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11696434" w:rsidR="00C407C1" w:rsidRDefault="0005476E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5018FB5D">
                <wp:simplePos x="0" y="0"/>
                <wp:positionH relativeFrom="column">
                  <wp:posOffset>-251460</wp:posOffset>
                </wp:positionH>
                <wp:positionV relativeFrom="paragraph">
                  <wp:posOffset>466673</wp:posOffset>
                </wp:positionV>
                <wp:extent cx="6209665" cy="146685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6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6676C702" w:rsidR="0010163D" w:rsidRPr="007749D0" w:rsidRDefault="00717133" w:rsidP="007F2B44">
                            <w:pPr>
                              <w:pStyle w:val="TituloPortada"/>
                              <w:ind w:firstLine="0"/>
                            </w:pPr>
                            <w:r>
                              <w:rPr>
                                <w:rStyle w:val="Extranjerismo"/>
                              </w:rPr>
                              <w:t>“</w:t>
                            </w:r>
                            <w:r w:rsidR="0010163D" w:rsidRPr="0010163D">
                              <w:rPr>
                                <w:rStyle w:val="Extranjerismo"/>
                              </w:rPr>
                              <w:t>Merchandising</w:t>
                            </w:r>
                            <w:r>
                              <w:rPr>
                                <w:rStyle w:val="Extranjerismo"/>
                              </w:rPr>
                              <w:t>”</w:t>
                            </w:r>
                            <w:r w:rsidR="0010163D" w:rsidRPr="0010163D">
                              <w:t xml:space="preserve"> en los servicios farmacéuticos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9.8pt;margin-top:36.75pt;width:488.95pt;height:115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" filled="f" stroked="f">
                <v:textbox>
                  <w:txbxContent>
                    <w:p w14:paraId="13999F63" w14:textId="6676C702" w:rsidR="0010163D" w:rsidRPr="007749D0" w:rsidRDefault="00717133" w:rsidP="007F2B44">
                      <w:pPr>
                        <w:pStyle w:val="TituloPortada"/>
                        <w:ind w:firstLine="0"/>
                      </w:pPr>
                      <w:r>
                        <w:rPr>
                          <w:rStyle w:val="Extranjerismo"/>
                        </w:rPr>
                        <w:t>“</w:t>
                      </w:r>
                      <w:r w:rsidR="0010163D" w:rsidRPr="0010163D">
                        <w:rPr>
                          <w:rStyle w:val="Extranjerismo"/>
                        </w:rPr>
                        <w:t>Merchandising</w:t>
                      </w:r>
                      <w:r>
                        <w:rPr>
                          <w:rStyle w:val="Extranjerismo"/>
                        </w:rPr>
                        <w:t>”</w:t>
                      </w:r>
                      <w:r w:rsidR="0010163D" w:rsidRPr="0010163D">
                        <w:t xml:space="preserve"> en los servicios farmacéuticos</w:t>
                      </w:r>
                    </w:p>
                  </w:txbxContent>
                </v:textbox>
              </v:shape>
            </w:pict>
          </mc:Fallback>
        </mc:AlternateContent>
      </w:r>
    </w:p>
    <w:p w14:paraId="318F596D" w14:textId="4CEF3FA4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5D0F52E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183C1A5" w14:textId="5A10AF80" w:rsidR="00DE2964" w:rsidRDefault="0010163D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>
        <w:t xml:space="preserve">En este componente formativo se abordan los conocimientos </w:t>
      </w:r>
      <w:r w:rsidR="00717133">
        <w:t>relacionados con el lanzamiento comercial</w:t>
      </w:r>
      <w:r>
        <w:t xml:space="preserve">, con el propósito </w:t>
      </w:r>
      <w:r w:rsidR="00C762D0">
        <w:t xml:space="preserve">de </w:t>
      </w:r>
      <w:r>
        <w:t>que los aprendices reconozcan las estrategias de mercadeo para la promoción y venta de productos farmacéuticos, teniendo presente la normatividad legal vigente, las políticas institucionales y las tecnologías disponibles.</w:t>
      </w:r>
    </w:p>
    <w:p w14:paraId="3C67D42C" w14:textId="77777777" w:rsidR="00C407C1" w:rsidRPr="00C407C1" w:rsidRDefault="00C407C1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</w:p>
    <w:p w14:paraId="676EB408" w14:textId="333D585B" w:rsidR="00C407C1" w:rsidRDefault="0010163D" w:rsidP="00C407C1">
      <w:pPr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Julio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2023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Default="00EC0858">
          <w:pPr>
            <w:pStyle w:val="TtuloTDC"/>
          </w:pPr>
          <w:r>
            <w:rPr>
              <w:lang w:val="es-ES"/>
            </w:rPr>
            <w:t>Tabla de c</w:t>
          </w:r>
          <w:r w:rsidR="000434FA">
            <w:rPr>
              <w:lang w:val="es-ES"/>
            </w:rPr>
            <w:t>ontenido</w:t>
          </w:r>
        </w:p>
        <w:p w14:paraId="5ECEF558" w14:textId="5F757E49" w:rsidR="009B055C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582721" w:history="1">
            <w:r w:rsidR="009B055C" w:rsidRPr="00700D13">
              <w:rPr>
                <w:rStyle w:val="Hipervnculo"/>
                <w:noProof/>
              </w:rPr>
              <w:t>Introducción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_Toc145582721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3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4A70ABC" w14:textId="1982C449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2" w:history="1">
            <w:r w:rsidR="009B055C" w:rsidRPr="00700D13">
              <w:rPr>
                <w:rStyle w:val="Hipervnculo"/>
                <w:noProof/>
              </w:rPr>
              <w:t>1.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Mercado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_Toc145582722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4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57539900" w14:textId="0FEB09EB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3" w:history="1">
            <w:r w:rsidR="009B055C" w:rsidRPr="00700D13">
              <w:rPr>
                <w:rStyle w:val="Hipervnculo"/>
                <w:noProof/>
                <w:spacing w:val="20"/>
                <w:lang w:val="en-US"/>
              </w:rPr>
              <w:t>2.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Mercadeo o “</w:t>
            </w:r>
            <w:r w:rsidR="009B055C" w:rsidRPr="00700D13">
              <w:rPr>
                <w:rStyle w:val="Hipervnculo"/>
                <w:noProof/>
                <w:spacing w:val="20"/>
                <w:lang w:val="en-US"/>
              </w:rPr>
              <w:t>marketing”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_Toc145582723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9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D217283" w14:textId="3DD60C45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4" w:history="1">
            <w:r w:rsidR="009B055C" w:rsidRPr="00700D13">
              <w:rPr>
                <w:rStyle w:val="Hipervnculo"/>
                <w:noProof/>
              </w:rPr>
              <w:t>3.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Ventas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_Toc145582724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18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732D971" w14:textId="2F89F70F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5" w:history="1">
            <w:r w:rsidR="009B055C" w:rsidRPr="00700D13">
              <w:rPr>
                <w:rStyle w:val="Hipervnculo"/>
                <w:noProof/>
              </w:rPr>
              <w:t>4.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Manual de identidad corporativa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_Toc145582725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26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04CC9354" w14:textId="33250814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6" w:history="1">
            <w:r w:rsidR="009B055C" w:rsidRPr="00700D13">
              <w:rPr>
                <w:rStyle w:val="Hipervnculo"/>
                <w:noProof/>
              </w:rPr>
              <w:t>5.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Publicidad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_Toc145582726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26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73CB7BC" w14:textId="76456491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7" w:history="1">
            <w:r w:rsidR="009B055C" w:rsidRPr="00700D13">
              <w:rPr>
                <w:rStyle w:val="Hipervnculo"/>
                <w:noProof/>
              </w:rPr>
              <w:t>Síntesis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_Toc145582727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30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2F61864F" w14:textId="109677FC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8" w:history="1">
            <w:r w:rsidR="009B055C" w:rsidRPr="00700D13">
              <w:rPr>
                <w:rStyle w:val="Hipervnculo"/>
                <w:noProof/>
              </w:rPr>
              <w:t>Glosario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_Toc145582728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31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B6A4476" w14:textId="3C92D1D0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9" w:history="1">
            <w:r w:rsidR="009B055C" w:rsidRPr="00700D13">
              <w:rPr>
                <w:rStyle w:val="Hipervnculo"/>
                <w:noProof/>
              </w:rPr>
              <w:t>Material complementario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_Toc145582729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33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6D152CF" w14:textId="0E688ECC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30" w:history="1">
            <w:r w:rsidR="009B055C" w:rsidRPr="00700D13">
              <w:rPr>
                <w:rStyle w:val="Hipervnculo"/>
                <w:noProof/>
              </w:rPr>
              <w:t>Referencias bibliográficas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_Toc145582730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34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6762B746" w14:textId="3196CAD9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31" w:history="1">
            <w:r w:rsidR="009B055C" w:rsidRPr="00700D13">
              <w:rPr>
                <w:rStyle w:val="Hipervnculo"/>
                <w:noProof/>
              </w:rPr>
              <w:t>Créditos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_Toc145582731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9B055C">
              <w:rPr>
                <w:noProof/>
                <w:webHidden/>
              </w:rPr>
              <w:t>35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AFC5851" w14:textId="511DDDBB" w:rsidR="000434FA" w:rsidRDefault="000434FA">
          <w:r>
            <w:rPr>
              <w:b/>
              <w:bCs/>
              <w:lang w:val="es-ES"/>
            </w:rPr>
            <w:fldChar w:fldCharType="end"/>
          </w:r>
        </w:p>
      </w:sdtContent>
    </w:sdt>
    <w:p w14:paraId="311ADCB6" w14:textId="77777777" w:rsidR="00E92C3E" w:rsidRDefault="00C407C1" w:rsidP="00EC0858">
      <w:pPr>
        <w:pStyle w:val="TDC1"/>
      </w:pPr>
      <w:r>
        <w:br w:type="page"/>
      </w:r>
    </w:p>
    <w:p w14:paraId="64058420" w14:textId="77777777" w:rsidR="007F2B44" w:rsidRPr="007F2B44" w:rsidRDefault="007F2B44" w:rsidP="007F2B44">
      <w:pPr>
        <w:sectPr w:rsidR="007F2B44" w:rsidRPr="007F2B44" w:rsidSect="001A6D42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38E8F384" w14:textId="3BD4F333" w:rsidR="00174F93" w:rsidRPr="00174F93" w:rsidRDefault="00174F93" w:rsidP="00174F93">
      <w:pPr>
        <w:pStyle w:val="Titulosgenerales"/>
      </w:pPr>
      <w:bookmarkStart w:id="0" w:name="_Toc145582721"/>
      <w:r w:rsidRPr="00174F93">
        <w:lastRenderedPageBreak/>
        <w:t>Introducción</w:t>
      </w:r>
      <w:bookmarkEnd w:id="0"/>
    </w:p>
    <w:p w14:paraId="367D42D5" w14:textId="77777777" w:rsidR="00A44424" w:rsidRPr="00AB587D" w:rsidRDefault="00A44424" w:rsidP="00A44424">
      <w:pPr>
        <w:pStyle w:val="Video"/>
        <w:rPr>
          <w:highlight w:val="yellow"/>
          <w:lang w:eastAsia="es-CO"/>
        </w:rPr>
      </w:pPr>
      <w:commentRangeStart w:id="1"/>
      <w:r w:rsidRPr="00AB587D">
        <w:rPr>
          <w:highlight w:val="yellow"/>
          <w:lang w:eastAsia="es-CO"/>
        </w:rPr>
        <w:t>Video introducción</w:t>
      </w:r>
      <w:commentRangeEnd w:id="1"/>
      <w:r>
        <w:rPr>
          <w:rStyle w:val="Refdecomentario"/>
        </w:rPr>
        <w:commentReference w:id="1"/>
      </w:r>
    </w:p>
    <w:p w14:paraId="7E79B673" w14:textId="6AB9BFAC" w:rsidR="00A44424" w:rsidRPr="00F97DDD" w:rsidRDefault="00A44424" w:rsidP="00A44424">
      <w:pPr>
        <w:ind w:firstLine="0"/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69DC0F35" wp14:editId="558A41D0">
            <wp:extent cx="6332220" cy="3561715"/>
            <wp:effectExtent l="0" t="0" r="0" b="635"/>
            <wp:docPr id="672480057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0057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4826" w14:textId="77777777" w:rsidR="00A44424" w:rsidRPr="00F97DDD" w:rsidRDefault="00000000" w:rsidP="00A44424">
      <w:pPr>
        <w:ind w:firstLine="0"/>
        <w:jc w:val="center"/>
        <w:rPr>
          <w:b/>
          <w:bCs/>
          <w:i/>
          <w:iCs/>
        </w:rPr>
      </w:pPr>
      <w:hyperlink r:id="rId18" w:history="1">
        <w:r w:rsidR="00A44424" w:rsidRPr="00F97DDD">
          <w:rPr>
            <w:rStyle w:val="Hipervnculo"/>
            <w:b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44424" w:rsidRPr="00F97DDD" w14:paraId="253BEFD8" w14:textId="77777777" w:rsidTr="00101712">
        <w:tc>
          <w:tcPr>
            <w:tcW w:w="9962" w:type="dxa"/>
          </w:tcPr>
          <w:p w14:paraId="6231A2B5" w14:textId="77777777" w:rsidR="00A44424" w:rsidRPr="00F97DDD" w:rsidRDefault="00A44424" w:rsidP="00101712">
            <w:pPr>
              <w:ind w:firstLine="0"/>
              <w:jc w:val="center"/>
              <w:rPr>
                <w:b/>
              </w:rPr>
            </w:pPr>
            <w:r w:rsidRPr="00F97DDD">
              <w:rPr>
                <w:b/>
              </w:rPr>
              <w:t>Síntesis del video: introducción</w:t>
            </w:r>
          </w:p>
        </w:tc>
      </w:tr>
      <w:tr w:rsidR="00A44424" w:rsidRPr="00F97DDD" w14:paraId="33CB0931" w14:textId="77777777" w:rsidTr="00101712">
        <w:tc>
          <w:tcPr>
            <w:tcW w:w="9962" w:type="dxa"/>
          </w:tcPr>
          <w:p w14:paraId="3A0DE333" w14:textId="3E09468F" w:rsidR="00A44424" w:rsidRDefault="00A44424" w:rsidP="00A44424">
            <w:r>
              <w:t>El desarrollo del mercado y los temas vinculados a la distribución de productos motivan a las empresas a investigar los deseos y preferencias de los consumidores</w:t>
            </w:r>
            <w:r w:rsidR="00D01DC5">
              <w:t>,</w:t>
            </w:r>
            <w:r>
              <w:t xml:space="preserve"> con el fin de optimizar los costos de comercialización, almacenamiento y distribución, y lograr mayores ganancias.</w:t>
            </w:r>
          </w:p>
          <w:p w14:paraId="41D1DCDD" w14:textId="28440BED" w:rsidR="00A44424" w:rsidRDefault="00A44424" w:rsidP="00A44424">
            <w:r>
              <w:t>En este componente formativo, se abordarán diversos temas relacionados con el “</w:t>
            </w:r>
            <w:r w:rsidRPr="00A44424">
              <w:rPr>
                <w:rStyle w:val="Extranjerismo"/>
                <w:lang w:val="es-CO"/>
              </w:rPr>
              <w:t>merchandising”</w:t>
            </w:r>
            <w:r>
              <w:t xml:space="preserve">, como el mercado, el mercadeo, las ventas y otros aspectos </w:t>
            </w:r>
            <w:r>
              <w:lastRenderedPageBreak/>
              <w:t>relevantes. Estos contenidos proporcionarán una comprensión clara de dichos conceptos y dotarán a los aprendices de las herramientas y conocimientos necesarios para enfrentar la demanda y las exigencias de los consumidores de manera efectiva.</w:t>
            </w:r>
          </w:p>
          <w:p w14:paraId="28FE0322" w14:textId="567E530B" w:rsidR="00A44424" w:rsidRPr="00F97DDD" w:rsidRDefault="00A44424" w:rsidP="00A44424">
            <w:r>
              <w:t xml:space="preserve">Además, se explorarán estrategias avanzadas de </w:t>
            </w:r>
            <w:r w:rsidR="00CF4298">
              <w:t>“</w:t>
            </w:r>
            <w:r w:rsidRPr="00CF4298">
              <w:rPr>
                <w:rStyle w:val="Extranjerismo"/>
                <w:lang w:val="es-CO"/>
              </w:rPr>
              <w:t>marketing</w:t>
            </w:r>
            <w:r w:rsidR="00CF4298" w:rsidRPr="00CF4298">
              <w:rPr>
                <w:rStyle w:val="Extranjerismo"/>
                <w:lang w:val="es-CO"/>
              </w:rPr>
              <w:t>”</w:t>
            </w:r>
            <w:r>
              <w:t xml:space="preserve"> y técnicas de venta que permitirán a los participantes destacarse en el competitivo entorno empresarial actual.</w:t>
            </w:r>
          </w:p>
        </w:tc>
      </w:tr>
    </w:tbl>
    <w:p w14:paraId="68D9475E" w14:textId="77777777" w:rsidR="00A44424" w:rsidRDefault="00A44424" w:rsidP="00A44424">
      <w:pPr>
        <w:pStyle w:val="Ttulo1"/>
        <w:numPr>
          <w:ilvl w:val="0"/>
          <w:numId w:val="0"/>
        </w:numPr>
        <w:ind w:left="360"/>
      </w:pPr>
    </w:p>
    <w:p w14:paraId="174D3D77" w14:textId="78D6F09A" w:rsidR="00174F93" w:rsidRDefault="00174F93" w:rsidP="00174F93">
      <w:pPr>
        <w:pStyle w:val="Ttulo1"/>
      </w:pPr>
      <w:bookmarkStart w:id="2" w:name="_Toc145582722"/>
      <w:r w:rsidRPr="00174F93">
        <w:t>Mercado</w:t>
      </w:r>
      <w:bookmarkEnd w:id="2"/>
    </w:p>
    <w:p w14:paraId="093BC724" w14:textId="1FF23A1D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 un proceso que se da cuando hay dos partes en la que una opera como comprador y la otra como vendedor ya sea de bienes o de servicios, originando el intercambio. Ante esto se podría decir que hay mercado cuando:</w:t>
      </w:r>
    </w:p>
    <w:p w14:paraId="2AAC37B7" w14:textId="77777777" w:rsidR="00174F93" w:rsidRPr="00174F93" w:rsidRDefault="00174F93" w:rsidP="00174F93">
      <w:pPr>
        <w:rPr>
          <w:lang w:val="es-419" w:eastAsia="es-CO"/>
        </w:rPr>
      </w:pPr>
    </w:p>
    <w:p w14:paraId="4A9DB620" w14:textId="77777777" w:rsidR="00174F93" w:rsidRPr="00174F93" w:rsidRDefault="00174F93" w:rsidP="00174F93">
      <w:pPr>
        <w:pStyle w:val="Figura"/>
        <w:rPr>
          <w:lang w:val="es-419"/>
        </w:rPr>
      </w:pPr>
      <w:r w:rsidRPr="00174F93">
        <w:rPr>
          <w:lang w:val="es-419"/>
        </w:rPr>
        <w:t>Mercado</w:t>
      </w:r>
    </w:p>
    <w:p w14:paraId="2B3EDF00" w14:textId="37FBD855" w:rsidR="00174F93" w:rsidRDefault="00174F93" w:rsidP="0045293F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D69C693" wp14:editId="7604F594">
            <wp:extent cx="4104861" cy="2075945"/>
            <wp:effectExtent l="0" t="0" r="0" b="635"/>
            <wp:docPr id="9" name="Imagen 9" descr="Imagen que muestra el mercado donde hay un acuerdo de intercambio con:&#10;Intención de Comprar&#10;Intención de Vender&#10;A un precio acordad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muestra el mercado donde hay un acuerdo de intercambio con:&#10;Intención de Comprar&#10;Intención de Vender&#10;A un precio acordado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88" cy="2085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59CA2" w14:textId="3906C07A" w:rsidR="00174F93" w:rsidRDefault="00174F93" w:rsidP="00174F93">
      <w:pPr>
        <w:jc w:val="center"/>
        <w:rPr>
          <w:lang w:val="es-419" w:eastAsia="es-CO"/>
        </w:rPr>
      </w:pPr>
    </w:p>
    <w:p w14:paraId="555B44B9" w14:textId="4CC8F00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lastRenderedPageBreak/>
        <w:t xml:space="preserve">El fundamento del mercado es el intercambio, </w:t>
      </w:r>
      <w:r w:rsidR="004427D1">
        <w:rPr>
          <w:lang w:val="es-419" w:eastAsia="es-CO"/>
        </w:rPr>
        <w:t>que</w:t>
      </w:r>
      <w:r w:rsidRPr="00174F93">
        <w:rPr>
          <w:lang w:val="es-419" w:eastAsia="es-CO"/>
        </w:rPr>
        <w:t xml:space="preserve"> es una acción que vienen haciendo los seres humanos desde la antigüedad por necesidad.</w:t>
      </w:r>
    </w:p>
    <w:p w14:paraId="29684AF2" w14:textId="64185DA6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Existen 2 clases de intercambio:</w:t>
      </w:r>
    </w:p>
    <w:p w14:paraId="46CF32E7" w14:textId="51508366" w:rsidR="00174F93" w:rsidRPr="005F6894" w:rsidRDefault="00174F93" w:rsidP="005F6894">
      <w:pPr>
        <w:pStyle w:val="Prrafodelista"/>
        <w:numPr>
          <w:ilvl w:val="0"/>
          <w:numId w:val="47"/>
        </w:numPr>
        <w:rPr>
          <w:b/>
          <w:bCs/>
          <w:lang w:val="es-419" w:eastAsia="es-CO"/>
        </w:rPr>
      </w:pPr>
      <w:r w:rsidRPr="005F6894">
        <w:rPr>
          <w:b/>
          <w:bCs/>
          <w:lang w:val="es-419" w:eastAsia="es-CO"/>
        </w:rPr>
        <w:t>Intercambio sin dinero</w:t>
      </w:r>
      <w:r w:rsidR="005F6894" w:rsidRPr="005F6894">
        <w:rPr>
          <w:b/>
          <w:bCs/>
          <w:lang w:val="es-419" w:eastAsia="es-CO"/>
        </w:rPr>
        <w:t xml:space="preserve"> (</w:t>
      </w:r>
      <w:r w:rsidR="005F6894">
        <w:rPr>
          <w:b/>
          <w:bCs/>
          <w:lang w:val="es-419" w:eastAsia="es-CO"/>
        </w:rPr>
        <w:t>t</w:t>
      </w:r>
      <w:r w:rsidRPr="005F6894">
        <w:rPr>
          <w:b/>
          <w:bCs/>
          <w:lang w:val="es-419" w:eastAsia="es-CO"/>
        </w:rPr>
        <w:t>rueque</w:t>
      </w:r>
      <w:r w:rsidR="005F6894" w:rsidRPr="005F6894">
        <w:rPr>
          <w:b/>
          <w:bCs/>
          <w:lang w:val="es-419" w:eastAsia="es-CO"/>
        </w:rPr>
        <w:t>)</w:t>
      </w:r>
      <w:r w:rsidRPr="005F6894">
        <w:rPr>
          <w:b/>
          <w:bCs/>
          <w:lang w:val="es-419" w:eastAsia="es-CO"/>
        </w:rPr>
        <w:t xml:space="preserve">: </w:t>
      </w:r>
      <w:r w:rsidRPr="005F6894">
        <w:rPr>
          <w:lang w:val="es-419" w:eastAsia="es-CO"/>
        </w:rPr>
        <w:t>consiste en cambiar un bien por otro.</w:t>
      </w:r>
    </w:p>
    <w:p w14:paraId="272B681A" w14:textId="448C4C7A" w:rsidR="00174F93" w:rsidRPr="005F6894" w:rsidRDefault="00174F93" w:rsidP="005F6894">
      <w:pPr>
        <w:pStyle w:val="Prrafodelista"/>
        <w:numPr>
          <w:ilvl w:val="0"/>
          <w:numId w:val="47"/>
        </w:numPr>
        <w:rPr>
          <w:b/>
          <w:bCs/>
          <w:lang w:val="es-419" w:eastAsia="es-CO"/>
        </w:rPr>
      </w:pPr>
      <w:r w:rsidRPr="005F6894">
        <w:rPr>
          <w:b/>
          <w:bCs/>
          <w:lang w:val="es-419" w:eastAsia="es-CO"/>
        </w:rPr>
        <w:t xml:space="preserve">Intercambio con dinero: ​ </w:t>
      </w:r>
      <w:r w:rsidRPr="005F6894">
        <w:rPr>
          <w:lang w:val="es-419" w:eastAsia="es-CO"/>
        </w:rPr>
        <w:t>consiste en cambiar un bien por dinero.​</w:t>
      </w:r>
    </w:p>
    <w:p w14:paraId="671C4960" w14:textId="555EBB16" w:rsidR="00174F93" w:rsidRPr="00174F93" w:rsidRDefault="00174F93" w:rsidP="00174F93">
      <w:pPr>
        <w:rPr>
          <w:b/>
          <w:bCs/>
          <w:lang w:val="es-419" w:eastAsia="es-CO"/>
        </w:rPr>
      </w:pPr>
      <w:r w:rsidRPr="00174F93">
        <w:rPr>
          <w:b/>
          <w:bCs/>
          <w:lang w:val="es-419" w:eastAsia="es-CO"/>
        </w:rPr>
        <w:t>Integrantes del mercado</w:t>
      </w:r>
    </w:p>
    <w:p w14:paraId="4337E2AF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Para que el mercado se pueda dar, requiere dos clases de participantes, los cuales son:</w:t>
      </w:r>
    </w:p>
    <w:p w14:paraId="0B6B01BB" w14:textId="4410F70A" w:rsidR="007C7710" w:rsidRDefault="007C7710" w:rsidP="005F6894">
      <w:pPr>
        <w:pStyle w:val="Prrafodelista"/>
        <w:numPr>
          <w:ilvl w:val="0"/>
          <w:numId w:val="48"/>
        </w:numPr>
        <w:ind w:left="1418"/>
        <w:rPr>
          <w:lang w:eastAsia="es-CO"/>
        </w:rPr>
      </w:pPr>
      <w:r w:rsidRPr="007C7710">
        <w:rPr>
          <w:b/>
          <w:bCs/>
          <w:lang w:eastAsia="es-CO"/>
        </w:rPr>
        <w:t>Los compradores</w:t>
      </w:r>
      <w:r>
        <w:rPr>
          <w:lang w:eastAsia="es-CO"/>
        </w:rPr>
        <w:t>: t</w:t>
      </w:r>
      <w:r w:rsidRPr="007C7710">
        <w:rPr>
          <w:lang w:eastAsia="es-CO"/>
        </w:rPr>
        <w:t>ambién conocidos como demandantes, son las personas que desean o necesitan de un bien o de un servicio y lo adquieren, ya sea por intercambio directo o trueque o por intercambio indirecto o con dinero.</w:t>
      </w:r>
    </w:p>
    <w:p w14:paraId="6A2EC072" w14:textId="5BAC7C37" w:rsidR="00174F93" w:rsidRPr="00996362" w:rsidRDefault="007C7710" w:rsidP="005F6894">
      <w:pPr>
        <w:pStyle w:val="Prrafodelista"/>
        <w:numPr>
          <w:ilvl w:val="0"/>
          <w:numId w:val="48"/>
        </w:numPr>
        <w:ind w:left="1418"/>
        <w:rPr>
          <w:lang w:eastAsia="es-CO"/>
        </w:rPr>
      </w:pPr>
      <w:r w:rsidRPr="007C7710">
        <w:rPr>
          <w:b/>
          <w:bCs/>
          <w:lang w:eastAsia="es-CO"/>
        </w:rPr>
        <w:t>Los vendedores</w:t>
      </w:r>
      <w:r>
        <w:rPr>
          <w:lang w:eastAsia="es-CO"/>
        </w:rPr>
        <w:t>: t</w:t>
      </w:r>
      <w:r w:rsidRPr="007C7710">
        <w:rPr>
          <w:lang w:eastAsia="es-CO"/>
        </w:rPr>
        <w:t>ambién conocidos como oferentes, son las personas interesadas en vender un bien o servicios y lo realizan, ya sea por trueque o por dinero.</w:t>
      </w:r>
    </w:p>
    <w:p w14:paraId="0E9C4076" w14:textId="69F1D33F" w:rsidR="00174F93" w:rsidRPr="00174F93" w:rsidRDefault="00174F93" w:rsidP="00174F93">
      <w:pPr>
        <w:rPr>
          <w:b/>
          <w:bCs/>
          <w:lang w:val="es-419" w:eastAsia="es-CO"/>
        </w:rPr>
      </w:pPr>
      <w:r w:rsidRPr="00174F93">
        <w:rPr>
          <w:lang w:val="es-419" w:eastAsia="es-CO"/>
        </w:rPr>
        <w:tab/>
      </w:r>
      <w:r w:rsidRPr="00174F93">
        <w:rPr>
          <w:b/>
          <w:bCs/>
          <w:lang w:val="es-419" w:eastAsia="es-CO"/>
        </w:rPr>
        <w:t>Principales mercados</w:t>
      </w:r>
    </w:p>
    <w:p w14:paraId="1B61AE42" w14:textId="6FF75A62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Y dentro de los principales mercados se encuentran:</w:t>
      </w:r>
    </w:p>
    <w:p w14:paraId="5A2B2669" w14:textId="6BC29A9A" w:rsidR="007C7710" w:rsidRDefault="007C7710" w:rsidP="005F6894">
      <w:pPr>
        <w:pStyle w:val="Prrafodelista"/>
        <w:numPr>
          <w:ilvl w:val="0"/>
          <w:numId w:val="49"/>
        </w:numPr>
        <w:ind w:left="1418"/>
        <w:rPr>
          <w:lang w:val="es-419" w:eastAsia="es-CO"/>
        </w:rPr>
      </w:pPr>
      <w:r w:rsidRPr="007C7710">
        <w:rPr>
          <w:b/>
          <w:bCs/>
          <w:lang w:val="es-419" w:eastAsia="es-CO"/>
        </w:rPr>
        <w:t>Bienes y servicios</w:t>
      </w:r>
      <w:r w:rsidRPr="007C7710">
        <w:rPr>
          <w:lang w:val="es-419" w:eastAsia="es-CO"/>
        </w:rPr>
        <w:t xml:space="preserve">:​ </w:t>
      </w:r>
      <w:r w:rsidR="005F6894">
        <w:rPr>
          <w:lang w:val="es-419" w:eastAsia="es-CO"/>
        </w:rPr>
        <w:t>c</w:t>
      </w:r>
      <w:r w:rsidRPr="007C7710">
        <w:rPr>
          <w:lang w:val="es-419" w:eastAsia="es-CO"/>
        </w:rPr>
        <w:t>omo su nombre lo dice, son mercados en los cuales se compran diferentes bienes y servicios, donde los compradores son las familias, las personas, las instituciones y las compañías que los requieren.</w:t>
      </w:r>
      <w:r>
        <w:rPr>
          <w:lang w:val="es-419" w:eastAsia="es-CO"/>
        </w:rPr>
        <w:t xml:space="preserve"> </w:t>
      </w:r>
    </w:p>
    <w:p w14:paraId="3855F608" w14:textId="77777777" w:rsidR="007C7710" w:rsidRDefault="007C7710" w:rsidP="005F6894">
      <w:pPr>
        <w:pStyle w:val="Prrafodelista"/>
        <w:ind w:left="1418" w:firstLine="0"/>
        <w:rPr>
          <w:b/>
          <w:bCs/>
          <w:lang w:val="es-419" w:eastAsia="es-CO"/>
        </w:rPr>
      </w:pPr>
    </w:p>
    <w:p w14:paraId="0D66E715" w14:textId="2376324A" w:rsidR="00174F93" w:rsidRPr="007C7710" w:rsidRDefault="007C7710" w:rsidP="005F6894">
      <w:pPr>
        <w:pStyle w:val="Prrafodelista"/>
        <w:numPr>
          <w:ilvl w:val="0"/>
          <w:numId w:val="49"/>
        </w:numPr>
        <w:ind w:left="1418"/>
        <w:rPr>
          <w:lang w:val="es-419" w:eastAsia="es-CO"/>
        </w:rPr>
      </w:pPr>
      <w:r w:rsidRPr="007C7710">
        <w:rPr>
          <w:b/>
          <w:bCs/>
          <w:lang w:val="es-419" w:eastAsia="es-CO"/>
        </w:rPr>
        <w:lastRenderedPageBreak/>
        <w:t>Factores de producción​:</w:t>
      </w:r>
      <w:r w:rsidRPr="007C7710">
        <w:rPr>
          <w:lang w:val="es-419" w:eastAsia="es-CO"/>
        </w:rPr>
        <w:t xml:space="preserve"> </w:t>
      </w:r>
      <w:r w:rsidR="005F6894">
        <w:rPr>
          <w:lang w:val="es-419" w:eastAsia="es-CO"/>
        </w:rPr>
        <w:t>e</w:t>
      </w:r>
      <w:r w:rsidRPr="007C7710">
        <w:rPr>
          <w:lang w:val="es-419" w:eastAsia="es-CO"/>
        </w:rPr>
        <w:t xml:space="preserve">n este mercado se intercambian materias primas, capital y trabajo. </w:t>
      </w:r>
      <w:r w:rsidR="004427D1">
        <w:rPr>
          <w:lang w:val="es-419" w:eastAsia="es-CO"/>
        </w:rPr>
        <w:t>L</w:t>
      </w:r>
      <w:r w:rsidRPr="007C7710">
        <w:rPr>
          <w:lang w:val="es-419" w:eastAsia="es-CO"/>
        </w:rPr>
        <w:t xml:space="preserve">os compradores o demandantes son las empresas que requieren de esto para poder elaborar los productos y los vendedores </w:t>
      </w:r>
      <w:r w:rsidR="004427D1">
        <w:rPr>
          <w:lang w:val="es-419" w:eastAsia="es-CO"/>
        </w:rPr>
        <w:t>u</w:t>
      </w:r>
      <w:r w:rsidRPr="007C7710">
        <w:rPr>
          <w:lang w:val="es-419" w:eastAsia="es-CO"/>
        </w:rPr>
        <w:t xml:space="preserve"> oferentes son las personas o familias que los venden por dinero.​</w:t>
      </w:r>
    </w:p>
    <w:p w14:paraId="18410437" w14:textId="77777777" w:rsidR="00174F93" w:rsidRPr="007C7710" w:rsidRDefault="00174F93" w:rsidP="00174F93">
      <w:pPr>
        <w:rPr>
          <w:b/>
          <w:bCs/>
          <w:lang w:val="es-419" w:eastAsia="es-CO"/>
        </w:rPr>
      </w:pPr>
      <w:r w:rsidRPr="007C7710">
        <w:rPr>
          <w:b/>
          <w:bCs/>
          <w:lang w:val="es-419" w:eastAsia="es-CO"/>
        </w:rPr>
        <w:t>Investigación de mercados (IM)</w:t>
      </w:r>
    </w:p>
    <w:p w14:paraId="114B6E9A" w14:textId="77777777" w:rsidR="00174F93" w:rsidRPr="007C7710" w:rsidRDefault="00174F93" w:rsidP="00174F93">
      <w:pPr>
        <w:rPr>
          <w:b/>
          <w:bCs/>
          <w:lang w:val="es-419" w:eastAsia="es-CO"/>
        </w:rPr>
      </w:pPr>
      <w:r w:rsidRPr="00174F93">
        <w:rPr>
          <w:lang w:val="es-419" w:eastAsia="es-CO"/>
        </w:rPr>
        <w:t xml:space="preserve">La investigación de mercados ha sido definida por varios exponentes, coincidiendo todos en un mismo objetivo: </w:t>
      </w:r>
      <w:r w:rsidRPr="005F6894">
        <w:rPr>
          <w:u w:val="single"/>
          <w:lang w:val="es-419" w:eastAsia="es-CO"/>
        </w:rPr>
        <w:t>la IM es el apoyo contundente de los directivos para la toma de decisiones</w:t>
      </w:r>
      <w:r w:rsidRPr="005F6894">
        <w:rPr>
          <w:lang w:val="es-419" w:eastAsia="es-CO"/>
        </w:rPr>
        <w:t>.</w:t>
      </w:r>
    </w:p>
    <w:p w14:paraId="1CC80D67" w14:textId="77777777" w:rsidR="00174F93" w:rsidRPr="00174F93" w:rsidRDefault="00174F93" w:rsidP="00174F93">
      <w:pPr>
        <w:rPr>
          <w:lang w:val="es-419" w:eastAsia="es-CO"/>
        </w:rPr>
      </w:pPr>
      <w:r w:rsidRPr="005F6894">
        <w:rPr>
          <w:b/>
          <w:bCs/>
        </w:rPr>
        <w:t>American Marketing Association</w:t>
      </w:r>
      <w:r w:rsidRPr="00174F93">
        <w:rPr>
          <w:lang w:val="es-419" w:eastAsia="es-CO"/>
        </w:rPr>
        <w:t xml:space="preserve"> define la investigación de mercados como:</w:t>
      </w:r>
    </w:p>
    <w:p w14:paraId="41B6D79F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“Recolección, tabulación y análisis sistemático de información referente a la actividad de mercadotecnia, que se hace con el propósito de ayudar al ejecutivo a tomar decisiones que resuelvan sus propósitos de negocios”</w:t>
      </w:r>
      <w:sdt>
        <w:sdtPr>
          <w:rPr>
            <w:lang w:val="es-419" w:eastAsia="es-CO"/>
          </w:rPr>
          <w:tag w:val="goog_rdk_5"/>
          <w:id w:val="267765012"/>
        </w:sdtPr>
        <w:sdtContent/>
      </w:sdt>
      <w:r w:rsidRPr="00174F93">
        <w:rPr>
          <w:lang w:val="es-419" w:eastAsia="es-CO"/>
        </w:rPr>
        <w:t>.</w:t>
      </w:r>
    </w:p>
    <w:p w14:paraId="69ECB0E8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Ahora, hacer efectiva la implementación de mercados se da por dos razones:</w:t>
      </w:r>
    </w:p>
    <w:p w14:paraId="4667039F" w14:textId="2D595B51" w:rsidR="00174F93" w:rsidRPr="007C7710" w:rsidRDefault="00174F93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7C7710">
        <w:rPr>
          <w:lang w:val="es-419" w:eastAsia="es-CO"/>
        </w:rPr>
        <w:t xml:space="preserve">Originar la información de manera que el </w:t>
      </w:r>
      <w:r w:rsidR="007C0C17">
        <w:rPr>
          <w:lang w:eastAsia="es-CO"/>
        </w:rPr>
        <w:t>“</w:t>
      </w:r>
      <w:r w:rsidR="007C0C17" w:rsidRPr="00465CF8">
        <w:rPr>
          <w:rStyle w:val="Extranjerismo"/>
          <w:lang w:val="es-CO"/>
        </w:rPr>
        <w:t>marketing”</w:t>
      </w:r>
      <w:r w:rsidR="007C0C17">
        <w:rPr>
          <w:rStyle w:val="Extranjerismo"/>
          <w:lang w:val="es-CO"/>
        </w:rPr>
        <w:t xml:space="preserve"> </w:t>
      </w:r>
      <w:r w:rsidRPr="007C7710">
        <w:rPr>
          <w:lang w:val="es-419" w:eastAsia="es-CO"/>
        </w:rPr>
        <w:t>de un producto o servicio aumente el éxito.</w:t>
      </w:r>
    </w:p>
    <w:p w14:paraId="7902CE57" w14:textId="77777777" w:rsidR="00174F93" w:rsidRPr="007C7710" w:rsidRDefault="00174F93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7C7710">
        <w:rPr>
          <w:lang w:val="es-419" w:eastAsia="es-CO"/>
        </w:rPr>
        <w:t xml:space="preserve">Crear las alertas que sean necesarias para eludir el fracaso al comercializarlo. </w:t>
      </w:r>
    </w:p>
    <w:p w14:paraId="334B318D" w14:textId="4CC4A3B1" w:rsidR="005F6894" w:rsidRDefault="00174F93" w:rsidP="005F6894">
      <w:pPr>
        <w:rPr>
          <w:b/>
          <w:lang w:val="es-419" w:eastAsia="es-CO"/>
        </w:rPr>
      </w:pPr>
      <w:r w:rsidRPr="00174F93">
        <w:rPr>
          <w:lang w:val="es-419" w:eastAsia="es-CO"/>
        </w:rPr>
        <w:t xml:space="preserve">Ambas razones se pueden resumir en una: </w:t>
      </w:r>
      <w:r w:rsidRPr="0045293F">
        <w:rPr>
          <w:b/>
          <w:lang w:val="es-419" w:eastAsia="es-CO"/>
        </w:rPr>
        <w:t xml:space="preserve">aminorar la incertidumbre </w:t>
      </w:r>
      <w:r w:rsidR="00C6642F">
        <w:rPr>
          <w:b/>
          <w:lang w:val="es-419" w:eastAsia="es-CO"/>
        </w:rPr>
        <w:t>al</w:t>
      </w:r>
      <w:r w:rsidRPr="0045293F">
        <w:rPr>
          <w:b/>
          <w:lang w:val="es-419" w:eastAsia="es-CO"/>
        </w:rPr>
        <w:t xml:space="preserve"> momento de tomar decisiones. </w:t>
      </w:r>
    </w:p>
    <w:p w14:paraId="4C821D0B" w14:textId="6EB5109C" w:rsidR="00174F93" w:rsidRPr="005F6894" w:rsidRDefault="00174F93" w:rsidP="005F6894">
      <w:pPr>
        <w:rPr>
          <w:b/>
          <w:lang w:val="es-419" w:eastAsia="es-CO"/>
        </w:rPr>
      </w:pPr>
      <w:r w:rsidRPr="005F6894">
        <w:rPr>
          <w:lang w:val="es-419" w:eastAsia="es-CO"/>
        </w:rPr>
        <w:lastRenderedPageBreak/>
        <w:t>La garantía primaria de la investigación de mercados consiste en conocer quién es el cliente, lo que quiere, cómo, dónde, cuándo y por qué lo quiere. Además, permite instaurar la posición individual y la de los competidores en el mercado.</w:t>
      </w:r>
    </w:p>
    <w:p w14:paraId="36A10444" w14:textId="693BE6DA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El proceso de investigación de mercados se lleva a cabo mediante los siguientes pasos:</w:t>
      </w:r>
    </w:p>
    <w:p w14:paraId="501746E6" w14:textId="77777777" w:rsidR="005F6894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 xml:space="preserve">Definir el problema de </w:t>
      </w:r>
      <w:r w:rsidR="005F6894">
        <w:rPr>
          <w:lang w:val="es-419" w:eastAsia="es-CO"/>
        </w:rPr>
        <w:t>“</w:t>
      </w:r>
      <w:r w:rsidRPr="005F6894">
        <w:rPr>
          <w:rStyle w:val="Extranjerismo"/>
          <w:lang w:val="es-CO"/>
        </w:rPr>
        <w:t>marketing</w:t>
      </w:r>
      <w:r w:rsidR="005F6894" w:rsidRPr="005F6894">
        <w:rPr>
          <w:rStyle w:val="Extranjerismo"/>
          <w:lang w:val="es-CO"/>
        </w:rPr>
        <w:t>”</w:t>
      </w:r>
      <w:r w:rsidRPr="007C7710">
        <w:rPr>
          <w:lang w:val="es-419" w:eastAsia="es-CO"/>
        </w:rPr>
        <w:t xml:space="preserve"> y los objetivos de la investigación.</w:t>
      </w:r>
    </w:p>
    <w:p w14:paraId="59DAE795" w14:textId="77777777" w:rsidR="005F6894" w:rsidRDefault="007C7710" w:rsidP="005F6894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7C7710">
        <w:rPr>
          <w:lang w:val="es-419" w:eastAsia="es-CO"/>
        </w:rPr>
        <w:t xml:space="preserve">¿Para qué se requiere la información? </w:t>
      </w:r>
    </w:p>
    <w:p w14:paraId="4BF2A6E9" w14:textId="0E7C83D9" w:rsidR="007C7710" w:rsidRDefault="007C7710" w:rsidP="005F6894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7C7710">
        <w:rPr>
          <w:lang w:val="es-419" w:eastAsia="es-CO"/>
        </w:rPr>
        <w:t>¿Se cuenta ya con la información?​​</w:t>
      </w:r>
    </w:p>
    <w:p w14:paraId="36FA0BE4" w14:textId="168694CF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>Elección y diseño de un método de investigación. Se puede realizar por medio de tres métodos.​</w:t>
      </w:r>
    </w:p>
    <w:p w14:paraId="1193220A" w14:textId="6D805BCE" w:rsidR="007C7710" w:rsidRPr="001D620F" w:rsidRDefault="007C7710" w:rsidP="00A32FAA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1D620F">
        <w:rPr>
          <w:lang w:val="es-419" w:eastAsia="es-CO"/>
        </w:rPr>
        <w:t>​Encuesta: se utilizan cuestionarios.​</w:t>
      </w:r>
    </w:p>
    <w:p w14:paraId="54C48458" w14:textId="4DDE0370" w:rsidR="007C7710" w:rsidRPr="001D620F" w:rsidRDefault="007C7710" w:rsidP="00A32FAA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1D620F">
        <w:rPr>
          <w:lang w:val="es-419" w:eastAsia="es-CO"/>
        </w:rPr>
        <w:t xml:space="preserve">Observación: se basa en observar cómo actúan los </w:t>
      </w:r>
      <w:r w:rsidR="00640C97">
        <w:rPr>
          <w:lang w:val="es-419" w:eastAsia="es-CO"/>
        </w:rPr>
        <w:t xml:space="preserve">usuarios </w:t>
      </w:r>
      <w:r w:rsidRPr="001D620F">
        <w:rPr>
          <w:lang w:val="es-419" w:eastAsia="es-CO"/>
        </w:rPr>
        <w:t>sin tener interacción directa con ellos.​</w:t>
      </w:r>
    </w:p>
    <w:p w14:paraId="6CB9FB27" w14:textId="3AF058F7" w:rsidR="007C7710" w:rsidRPr="00A32FAA" w:rsidRDefault="007C7710" w:rsidP="008503A3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A32FAA">
        <w:rPr>
          <w:lang w:val="es-419" w:eastAsia="es-CO"/>
        </w:rPr>
        <w:t>Experimento: el investigador observa cómo puede afectar a cierta variable los cambios que realice en otras variables que la interfieran.​​</w:t>
      </w:r>
    </w:p>
    <w:p w14:paraId="6ED480EC" w14:textId="3CEBF13D" w:rsidR="007C7710" w:rsidRPr="001D620F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>Recolección de datos. Se emplean dos tipos de datos​</w:t>
      </w:r>
    </w:p>
    <w:p w14:paraId="21AB8F1D" w14:textId="0832277F" w:rsidR="007C7710" w:rsidRPr="001D620F" w:rsidRDefault="007C7710" w:rsidP="00A32FAA">
      <w:pPr>
        <w:pStyle w:val="Prrafodelista"/>
        <w:numPr>
          <w:ilvl w:val="0"/>
          <w:numId w:val="52"/>
        </w:numPr>
        <w:ind w:left="2410"/>
        <w:rPr>
          <w:lang w:val="es-419" w:eastAsia="es-CO"/>
        </w:rPr>
      </w:pPr>
      <w:r w:rsidRPr="001D620F">
        <w:rPr>
          <w:lang w:val="es-419" w:eastAsia="es-CO"/>
        </w:rPr>
        <w:t>​</w:t>
      </w:r>
      <w:r w:rsidRPr="001D620F">
        <w:rPr>
          <w:b/>
          <w:bCs/>
          <w:lang w:val="es-419" w:eastAsia="es-CO"/>
        </w:rPr>
        <w:t>Datos primarios</w:t>
      </w:r>
      <w:r w:rsidR="001D620F" w:rsidRPr="001D620F">
        <w:rPr>
          <w:b/>
          <w:bCs/>
          <w:lang w:val="es-419" w:eastAsia="es-CO"/>
        </w:rPr>
        <w:t>:</w:t>
      </w:r>
      <w:r w:rsidRPr="001D620F">
        <w:rPr>
          <w:lang w:val="es-419" w:eastAsia="es-CO"/>
        </w:rPr>
        <w:t xml:space="preserve"> </w:t>
      </w:r>
      <w:r w:rsidR="001D620F">
        <w:rPr>
          <w:lang w:val="es-419" w:eastAsia="es-CO"/>
        </w:rPr>
        <w:t>s</w:t>
      </w:r>
      <w:r w:rsidRPr="001D620F">
        <w:rPr>
          <w:lang w:val="es-419" w:eastAsia="es-CO"/>
        </w:rPr>
        <w:t>e recogen directamente de la fuente original​</w:t>
      </w:r>
    </w:p>
    <w:p w14:paraId="0AA82FC9" w14:textId="222510FA" w:rsidR="007C7710" w:rsidRPr="00A32FAA" w:rsidRDefault="007C7710" w:rsidP="006E473A">
      <w:pPr>
        <w:pStyle w:val="Prrafodelista"/>
        <w:numPr>
          <w:ilvl w:val="0"/>
          <w:numId w:val="52"/>
        </w:numPr>
        <w:ind w:left="2410"/>
        <w:rPr>
          <w:lang w:val="es-419" w:eastAsia="es-CO"/>
        </w:rPr>
      </w:pPr>
      <w:r w:rsidRPr="00A32FAA">
        <w:rPr>
          <w:b/>
          <w:bCs/>
          <w:lang w:val="es-419" w:eastAsia="es-CO"/>
        </w:rPr>
        <w:t>Datos secundarios</w:t>
      </w:r>
      <w:r w:rsidR="001D620F" w:rsidRPr="00A32FAA">
        <w:rPr>
          <w:b/>
          <w:bCs/>
          <w:lang w:val="es-419" w:eastAsia="es-CO"/>
        </w:rPr>
        <w:t>:</w:t>
      </w:r>
      <w:r w:rsidRPr="00A32FAA">
        <w:rPr>
          <w:lang w:val="es-419" w:eastAsia="es-CO"/>
        </w:rPr>
        <w:t xml:space="preserve"> </w:t>
      </w:r>
      <w:r w:rsidR="001D620F" w:rsidRPr="00A32FAA">
        <w:rPr>
          <w:lang w:val="es-419" w:eastAsia="es-CO"/>
        </w:rPr>
        <w:t>s</w:t>
      </w:r>
      <w:r w:rsidRPr="00A32FAA">
        <w:rPr>
          <w:lang w:val="es-419" w:eastAsia="es-CO"/>
        </w:rPr>
        <w:t>e obtuvieron antes para otra idea o pueden haberse originado de varias fuentes como entidades gubernamentales o investigadores académicos, entre otras.​​</w:t>
      </w:r>
    </w:p>
    <w:p w14:paraId="713DDB61" w14:textId="2102B0E0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 xml:space="preserve">Análisis de datos. En este paso se analizan y comprenden cada uno de los datos obtenidos para obtener </w:t>
      </w:r>
      <w:r w:rsidR="0045293F" w:rsidRPr="007C7710">
        <w:rPr>
          <w:lang w:val="es-419" w:eastAsia="es-CO"/>
        </w:rPr>
        <w:t>conclusiones. ​</w:t>
      </w:r>
    </w:p>
    <w:p w14:paraId="76C97EC4" w14:textId="018E6320" w:rsidR="007C7710" w:rsidRPr="007C7710" w:rsidRDefault="007C7710" w:rsidP="007C7710">
      <w:pPr>
        <w:rPr>
          <w:lang w:val="es-419" w:eastAsia="es-CO"/>
        </w:rPr>
      </w:pPr>
      <w:r w:rsidRPr="007C7710">
        <w:rPr>
          <w:lang w:val="es-419" w:eastAsia="es-CO"/>
        </w:rPr>
        <w:t>​</w:t>
      </w:r>
    </w:p>
    <w:p w14:paraId="3A143068" w14:textId="385720B4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lastRenderedPageBreak/>
        <w:t>Presentación de datos. Aquí tanto las conclusiones como las recomendaciones se le presentan a las personas encargadas de la toma de decisiones.</w:t>
      </w:r>
    </w:p>
    <w:p w14:paraId="3D6C7B69" w14:textId="68BC3263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8"/>
          <w:id w:val="2023425534"/>
        </w:sdtPr>
        <w:sdtContent/>
      </w:sdt>
      <w:r w:rsidR="00174F93" w:rsidRPr="00174F93">
        <w:rPr>
          <w:lang w:val="es-419" w:eastAsia="es-CO"/>
        </w:rPr>
        <w:t xml:space="preserve">Como </w:t>
      </w:r>
      <w:r w:rsidR="00D351BE">
        <w:rPr>
          <w:lang w:val="es-419" w:eastAsia="es-CO"/>
        </w:rPr>
        <w:t>se acaba</w:t>
      </w:r>
      <w:r w:rsidR="00174F93" w:rsidRPr="00174F93">
        <w:rPr>
          <w:lang w:val="es-419" w:eastAsia="es-CO"/>
        </w:rPr>
        <w:t xml:space="preserve"> de estudiar, una encuesta es un método de reunir información, con la cual se interroga a varias personas con el propósito de obtener información real y directa como consumidores, para una investigación. Los pasos por seguir para el diseño de la encuesta son:</w:t>
      </w:r>
    </w:p>
    <w:p w14:paraId="4A0459D4" w14:textId="5C37A467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Establecer los objetivos de la encuesta.</w:t>
      </w:r>
    </w:p>
    <w:p w14:paraId="23F6FBB9" w14:textId="2A39A37A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Determinar la población que se va a estudiar.</w:t>
      </w:r>
    </w:p>
    <w:p w14:paraId="5523BCA6" w14:textId="0DA170C5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Identificar la información que se va a recolectar.</w:t>
      </w:r>
    </w:p>
    <w:p w14:paraId="57092157" w14:textId="597D3648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Diseñar el cuestionario.</w:t>
      </w:r>
    </w:p>
    <w:p w14:paraId="1450FC2C" w14:textId="1D718CC5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Calcular la muestra.</w:t>
      </w:r>
    </w:p>
    <w:p w14:paraId="01E6D73D" w14:textId="499206B0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Recolectar la información.</w:t>
      </w:r>
    </w:p>
    <w:p w14:paraId="0FDBFBEE" w14:textId="6134F78D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Contabilizar y procesar la información obtenida.</w:t>
      </w:r>
    </w:p>
    <w:p w14:paraId="055C98DB" w14:textId="3BBB2A91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Analizar la información.</w:t>
      </w:r>
    </w:p>
    <w:p w14:paraId="37CAA239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Para la realización de preguntas para una encuesta de investigación de mercados, existen diferentes opciones, las cuales son: </w:t>
      </w:r>
      <w:sdt>
        <w:sdtPr>
          <w:rPr>
            <w:lang w:val="es-419" w:eastAsia="es-CO"/>
          </w:rPr>
          <w:tag w:val="goog_rdk_11"/>
          <w:id w:val="1628566043"/>
        </w:sdtPr>
        <w:sdtContent/>
      </w:sdt>
    </w:p>
    <w:p w14:paraId="711083AC" w14:textId="30DD04FF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abiertas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e</w:t>
      </w:r>
      <w:r w:rsidRPr="0045293F">
        <w:rPr>
          <w:lang w:val="es-419" w:eastAsia="es-CO"/>
        </w:rPr>
        <w:t>n estas se realiza la pregunta y no se dan opciones de respuesta, se deja para que el encuestado responda abiertamente. Cabe aclarar que son poco utilizadas, porque al final las encuestas se deben cerrar y estandarizar. </w:t>
      </w:r>
    </w:p>
    <w:p w14:paraId="68EB0D2C" w14:textId="393BA06C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cerradas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t</w:t>
      </w:r>
      <w:r w:rsidRPr="0045293F">
        <w:rPr>
          <w:lang w:val="es-419" w:eastAsia="es-CO"/>
        </w:rPr>
        <w:t>ambién denominadas dicotómicas. En estas se realiza la pregunta y se dejan dos opciones de respuesta “</w:t>
      </w:r>
      <w:r w:rsidR="006B48B3" w:rsidRPr="0045293F">
        <w:rPr>
          <w:lang w:val="es-419" w:eastAsia="es-CO"/>
        </w:rPr>
        <w:t>sí o no</w:t>
      </w:r>
      <w:r w:rsidRPr="0045293F">
        <w:rPr>
          <w:lang w:val="es-419" w:eastAsia="es-CO"/>
        </w:rPr>
        <w:t xml:space="preserve">”. Aunque en </w:t>
      </w:r>
      <w:r w:rsidRPr="0045293F">
        <w:rPr>
          <w:lang w:val="es-419" w:eastAsia="es-CO"/>
        </w:rPr>
        <w:lastRenderedPageBreak/>
        <w:t>ocasiones se deja una tercera opción de respuesta “no sabe</w:t>
      </w:r>
      <w:r w:rsidR="006B48B3">
        <w:rPr>
          <w:lang w:val="es-419" w:eastAsia="es-CO"/>
        </w:rPr>
        <w:t xml:space="preserve"> </w:t>
      </w:r>
      <w:r w:rsidRPr="0045293F">
        <w:rPr>
          <w:lang w:val="es-419" w:eastAsia="es-CO"/>
        </w:rPr>
        <w:t xml:space="preserve">/ no </w:t>
      </w:r>
      <w:r w:rsidR="006B48B3">
        <w:rPr>
          <w:lang w:val="es-419" w:eastAsia="es-CO"/>
        </w:rPr>
        <w:t>responde</w:t>
      </w:r>
      <w:r w:rsidRPr="0045293F">
        <w:rPr>
          <w:lang w:val="es-419" w:eastAsia="es-CO"/>
        </w:rPr>
        <w:t>”, esto en caso tal de que el encuestado no se acomode por cualquier motivo al s</w:t>
      </w:r>
      <w:r w:rsidR="00C27467">
        <w:rPr>
          <w:lang w:val="es-419" w:eastAsia="es-CO"/>
        </w:rPr>
        <w:t>í</w:t>
      </w:r>
      <w:r w:rsidRPr="0045293F">
        <w:rPr>
          <w:lang w:val="es-419" w:eastAsia="es-CO"/>
        </w:rPr>
        <w:t xml:space="preserve"> o al no. Solo se utilizan en temas puntuales que admiten solo esas dos opciones de respuesta.  </w:t>
      </w:r>
    </w:p>
    <w:p w14:paraId="75DA10C1" w14:textId="2AFA8E90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cerradas con múltiples respuestas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e</w:t>
      </w:r>
      <w:r w:rsidRPr="0045293F">
        <w:rPr>
          <w:lang w:val="es-419" w:eastAsia="es-CO"/>
        </w:rPr>
        <w:t xml:space="preserve">n estas se realiza la pregunta y se dan varias opciones de respuesta, dando al encuestado la oportunidad de escoger la que considere más oportuna. </w:t>
      </w:r>
    </w:p>
    <w:p w14:paraId="49C1AA1C" w14:textId="77777777" w:rsidR="00174F93" w:rsidRPr="00174F93" w:rsidRDefault="00174F93" w:rsidP="00174F93">
      <w:pPr>
        <w:rPr>
          <w:lang w:val="es-419" w:eastAsia="es-CO"/>
        </w:rPr>
      </w:pPr>
    </w:p>
    <w:p w14:paraId="25A7C087" w14:textId="00A658CF" w:rsidR="00174F93" w:rsidRPr="0045293F" w:rsidRDefault="00174F93" w:rsidP="001D620F">
      <w:pPr>
        <w:pStyle w:val="Ttulo1"/>
        <w:rPr>
          <w:rStyle w:val="Extranjerismo"/>
        </w:rPr>
      </w:pPr>
      <w:bookmarkStart w:id="3" w:name="_Toc145582723"/>
      <w:r w:rsidRPr="00174F93">
        <w:t xml:space="preserve">Mercadeo o </w:t>
      </w:r>
      <w:r w:rsidR="007073B0">
        <w:t>“</w:t>
      </w:r>
      <w:r w:rsidRPr="0045293F">
        <w:rPr>
          <w:rStyle w:val="Extranjerismo"/>
        </w:rPr>
        <w:t>marketing</w:t>
      </w:r>
      <w:r w:rsidR="007073B0">
        <w:rPr>
          <w:rStyle w:val="Extranjerismo"/>
        </w:rPr>
        <w:t>”</w:t>
      </w:r>
      <w:bookmarkEnd w:id="3"/>
    </w:p>
    <w:p w14:paraId="03680FEA" w14:textId="3DBBF677" w:rsidR="00174F93" w:rsidRPr="00174F93" w:rsidRDefault="00000000" w:rsidP="0045293F">
      <w:pPr>
        <w:rPr>
          <w:lang w:val="es-419" w:eastAsia="es-CO"/>
        </w:rPr>
      </w:pPr>
      <w:sdt>
        <w:sdtPr>
          <w:rPr>
            <w:lang w:val="es-419" w:eastAsia="es-CO"/>
          </w:rPr>
          <w:tag w:val="goog_rdk_13"/>
          <w:id w:val="1878435957"/>
        </w:sdtPr>
        <w:sdtContent/>
      </w:sdt>
      <w:r w:rsidR="00174F93" w:rsidRPr="00174F93">
        <w:rPr>
          <w:lang w:val="es-419" w:eastAsia="es-CO"/>
        </w:rPr>
        <w:t>“El mercadeo estudia la forma en que las relaciones de intercambio son creadas, estimuladas, facilitadas, valoradas y gobernadas. La esencia del mercadeo está en la relación de intercambio, definida como conexión de recursos, personas, actividades orientadas hacia la creación e intercambio de valor para el mercado”.</w:t>
      </w:r>
      <w:r w:rsidR="0045293F">
        <w:rPr>
          <w:lang w:val="es-419" w:eastAsia="es-CO"/>
        </w:rPr>
        <w:t xml:space="preserve"> </w:t>
      </w:r>
      <w:r w:rsidR="00174F93" w:rsidRPr="00174F93">
        <w:rPr>
          <w:lang w:val="es-419" w:eastAsia="es-CO"/>
        </w:rPr>
        <w:t>Miguel Hernández Espallardo (2001)</w:t>
      </w:r>
    </w:p>
    <w:p w14:paraId="42FF45BA" w14:textId="0A631B52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núcleo del </w:t>
      </w:r>
      <w:r w:rsidR="008F45CB">
        <w:rPr>
          <w:lang w:val="es-419" w:eastAsia="es-CO"/>
        </w:rPr>
        <w:t>“</w:t>
      </w:r>
      <w:r w:rsidRPr="008F45CB">
        <w:rPr>
          <w:rStyle w:val="Extranjerismo"/>
          <w:lang w:val="es-CO"/>
        </w:rPr>
        <w:t>marketing</w:t>
      </w:r>
      <w:r w:rsidR="008F45CB" w:rsidRPr="008F45CB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es el consumidor, por ende, todo el empeño debe estar enfocado en este con:</w:t>
      </w:r>
    </w:p>
    <w:p w14:paraId="11907ABD" w14:textId="77777777" w:rsidR="00174F93" w:rsidRPr="00996362" w:rsidRDefault="00000000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sdt>
        <w:sdtPr>
          <w:rPr>
            <w:lang w:val="es-419" w:eastAsia="es-CO"/>
          </w:rPr>
          <w:tag w:val="goog_rdk_14"/>
          <w:id w:val="1846243402"/>
        </w:sdtPr>
        <w:sdtContent/>
      </w:sdt>
      <w:r w:rsidR="00174F93" w:rsidRPr="00996362">
        <w:rPr>
          <w:lang w:val="es-419" w:eastAsia="es-CO"/>
        </w:rPr>
        <w:t>La marca.</w:t>
      </w:r>
    </w:p>
    <w:p w14:paraId="6EC16A7E" w14:textId="4796ECE4" w:rsidR="00174F93" w:rsidRPr="00996362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 xml:space="preserve">El </w:t>
      </w:r>
      <w:r w:rsidR="008F45CB">
        <w:rPr>
          <w:lang w:val="es-419" w:eastAsia="es-CO"/>
        </w:rPr>
        <w:t>“</w:t>
      </w:r>
      <w:r w:rsidRPr="008F45CB">
        <w:rPr>
          <w:rStyle w:val="Extranjerismo"/>
        </w:rPr>
        <w:t>merchandising</w:t>
      </w:r>
      <w:r w:rsidR="008F45CB">
        <w:rPr>
          <w:rStyle w:val="Extranjerismo"/>
        </w:rPr>
        <w:t>”</w:t>
      </w:r>
      <w:r w:rsidRPr="00996362">
        <w:rPr>
          <w:lang w:val="es-419" w:eastAsia="es-CO"/>
        </w:rPr>
        <w:t>.</w:t>
      </w:r>
    </w:p>
    <w:p w14:paraId="0D1F48B5" w14:textId="77777777" w:rsidR="00174F93" w:rsidRPr="00996362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>El producto.</w:t>
      </w:r>
    </w:p>
    <w:p w14:paraId="0434EEA5" w14:textId="77777777" w:rsidR="00174F93" w:rsidRPr="00996362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>El servicio.</w:t>
      </w:r>
    </w:p>
    <w:p w14:paraId="7AB7DF90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siguiente imagen nos muestra el concepto de mercadeo.</w:t>
      </w:r>
    </w:p>
    <w:p w14:paraId="13FFB0D3" w14:textId="6D52D6C9" w:rsidR="00174F93" w:rsidRPr="00174F93" w:rsidRDefault="00174F93" w:rsidP="00996362">
      <w:pPr>
        <w:ind w:firstLine="0"/>
        <w:rPr>
          <w:lang w:val="es-419" w:eastAsia="es-CO"/>
        </w:rPr>
      </w:pPr>
    </w:p>
    <w:p w14:paraId="56BE0106" w14:textId="1FCEFA40" w:rsidR="00174F93" w:rsidRPr="00174F93" w:rsidRDefault="00174F93" w:rsidP="00996362">
      <w:pPr>
        <w:pStyle w:val="Figura"/>
        <w:rPr>
          <w:lang w:val="es-419"/>
        </w:rPr>
      </w:pPr>
      <w:r w:rsidRPr="00174F93">
        <w:rPr>
          <w:lang w:val="es-419"/>
        </w:rPr>
        <w:lastRenderedPageBreak/>
        <w:t>Mercadeo</w:t>
      </w:r>
    </w:p>
    <w:p w14:paraId="523A14A0" w14:textId="0C3C7C6C" w:rsidR="00174F93" w:rsidRPr="00174F93" w:rsidRDefault="00000000" w:rsidP="00996362">
      <w:pPr>
        <w:ind w:firstLine="0"/>
        <w:jc w:val="center"/>
        <w:rPr>
          <w:lang w:val="es-419" w:eastAsia="es-CO"/>
        </w:rPr>
      </w:pPr>
      <w:sdt>
        <w:sdtPr>
          <w:rPr>
            <w:lang w:val="es-419" w:eastAsia="es-CO"/>
          </w:rPr>
          <w:tag w:val="goog_rdk_15"/>
          <w:id w:val="270657435"/>
        </w:sdtPr>
        <w:sdtContent/>
      </w:sdt>
      <w:r w:rsidR="00996362" w:rsidRPr="00996362">
        <w:rPr>
          <w:noProof/>
        </w:rPr>
        <w:t xml:space="preserve"> </w:t>
      </w:r>
      <w:r w:rsidR="00996362" w:rsidRPr="00996362">
        <w:rPr>
          <w:noProof/>
          <w:lang w:val="es-419" w:eastAsia="es-CO"/>
        </w:rPr>
        <w:drawing>
          <wp:inline distT="0" distB="0" distL="0" distR="0" wp14:anchorId="0983673E" wp14:editId="211865CB">
            <wp:extent cx="4795250" cy="2725579"/>
            <wp:effectExtent l="0" t="0" r="5715" b="5080"/>
            <wp:docPr id="1300120790" name="Imagen 1" descr="Imagen que muestra en 2 columnas los componentes del mercadeo que son: producto y/o servicio y cliente y/o consumidor con sus acciones como son medio, relato, servicio y objetivo para producto y planeación, información, comunicación y producto para cli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20790" name="Imagen 1" descr="Imagen que muestra en 2 columnas los componentes del mercadeo que son: producto y/o servicio y cliente y/o consumidor con sus acciones como son medio, relato, servicio y objetivo para producto y planeación, información, comunicación y producto para cliente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5250" cy="27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B30B" w14:textId="35C2F4B5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Dentro del mercadeo </w:t>
      </w:r>
      <w:r w:rsidR="00A83310">
        <w:rPr>
          <w:lang w:val="es-419" w:eastAsia="es-CO"/>
        </w:rPr>
        <w:t>se encuentran</w:t>
      </w:r>
      <w:r w:rsidRPr="00174F93">
        <w:rPr>
          <w:lang w:val="es-419" w:eastAsia="es-CO"/>
        </w:rPr>
        <w:t xml:space="preserve"> lo que se llama ambientes del mercadeo, que son el conjunto de fortalezas macro y micro que se localizan en el exterior de la empresa y que intervienen en la gestión gerencial al momento de fidelizar los clientes.</w:t>
      </w:r>
    </w:p>
    <w:p w14:paraId="0DB79DFE" w14:textId="26B0DF9E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siguiente tabla presenta cuáles son esas fortalezas.</w:t>
      </w:r>
    </w:p>
    <w:p w14:paraId="2198DC70" w14:textId="77777777" w:rsidR="00174F93" w:rsidRDefault="00174F93" w:rsidP="002A348C">
      <w:pPr>
        <w:pStyle w:val="Tabla"/>
        <w:rPr>
          <w:lang w:val="es-419" w:eastAsia="es-CO"/>
        </w:rPr>
      </w:pPr>
      <w:r w:rsidRPr="00174F93">
        <w:rPr>
          <w:lang w:val="es-419" w:eastAsia="es-CO"/>
        </w:rPr>
        <w:t>Fortalezas para fidelizar los clientes</w:t>
      </w:r>
    </w:p>
    <w:tbl>
      <w:tblPr>
        <w:tblStyle w:val="SENA"/>
        <w:tblW w:w="0" w:type="auto"/>
        <w:tblLook w:val="04A0" w:firstRow="1" w:lastRow="0" w:firstColumn="1" w:lastColumn="0" w:noHBand="0" w:noVBand="1"/>
        <w:tblDescription w:val="Tabla que muestra las fortalezas para fidelizar los clientes."/>
      </w:tblPr>
      <w:tblGrid>
        <w:gridCol w:w="4981"/>
        <w:gridCol w:w="4981"/>
      </w:tblGrid>
      <w:tr w:rsidR="002A348C" w14:paraId="2868B033" w14:textId="77777777" w:rsidTr="00C54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6FBDCFF5" w14:textId="5A788C55" w:rsidR="002A348C" w:rsidRDefault="002A348C" w:rsidP="0010163D">
            <w:pPr>
              <w:ind w:firstLine="0"/>
              <w:jc w:val="center"/>
              <w:rPr>
                <w:lang w:eastAsia="es-CO"/>
              </w:rPr>
            </w:pPr>
            <w:r w:rsidRPr="00174F93">
              <w:rPr>
                <w:lang w:val="es-419" w:eastAsia="es-CO"/>
              </w:rPr>
              <w:t>Macroambiente</w:t>
            </w:r>
          </w:p>
        </w:tc>
        <w:tc>
          <w:tcPr>
            <w:tcW w:w="4981" w:type="dxa"/>
          </w:tcPr>
          <w:p w14:paraId="5FDFD12E" w14:textId="0E67EE5B" w:rsidR="002A348C" w:rsidRDefault="002A348C" w:rsidP="0010163D">
            <w:pPr>
              <w:ind w:firstLine="0"/>
              <w:jc w:val="center"/>
              <w:rPr>
                <w:lang w:eastAsia="es-CO"/>
              </w:rPr>
            </w:pPr>
            <w:r w:rsidRPr="00174F93">
              <w:rPr>
                <w:lang w:val="es-419" w:eastAsia="es-CO"/>
              </w:rPr>
              <w:t>M</w:t>
            </w:r>
            <w:r>
              <w:rPr>
                <w:lang w:val="es-419" w:eastAsia="es-CO"/>
              </w:rPr>
              <w:t>i</w:t>
            </w:r>
            <w:r w:rsidRPr="00174F93">
              <w:rPr>
                <w:lang w:val="es-419" w:eastAsia="es-CO"/>
              </w:rPr>
              <w:t>croambiente</w:t>
            </w:r>
          </w:p>
        </w:tc>
      </w:tr>
      <w:tr w:rsidR="002A348C" w14:paraId="33F129ED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533C49E0" w14:textId="5B4B133F" w:rsidR="002A348C" w:rsidRPr="00E573C1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E573C1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Demográficas: sexo, edad, etc.</w:t>
            </w:r>
          </w:p>
        </w:tc>
        <w:tc>
          <w:tcPr>
            <w:tcW w:w="4981" w:type="dxa"/>
          </w:tcPr>
          <w:p w14:paraId="4AEAFCCD" w14:textId="666718D8" w:rsidR="002A348C" w:rsidRPr="00E573C1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E573C1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Proveedores: empresas que surten a las otras empresas de bienes y servicios. Para que puedan ofrecer sus productos al mercado.</w:t>
            </w:r>
          </w:p>
        </w:tc>
      </w:tr>
      <w:tr w:rsidR="002A348C" w14:paraId="74B5E297" w14:textId="77777777" w:rsidTr="00C541DB">
        <w:tc>
          <w:tcPr>
            <w:tcW w:w="4981" w:type="dxa"/>
            <w:vAlign w:val="center"/>
          </w:tcPr>
          <w:p w14:paraId="45E240B0" w14:textId="0C35FBB7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lastRenderedPageBreak/>
              <w:t>Económicas: situación económica del mercado.</w:t>
            </w:r>
          </w:p>
        </w:tc>
        <w:tc>
          <w:tcPr>
            <w:tcW w:w="4981" w:type="dxa"/>
          </w:tcPr>
          <w:p w14:paraId="13D886BE" w14:textId="2A0CCE71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Proveedores: empresas que surten a las otras empresas de bienes y servicios. Para que puedan ofrecer sus productos al mercado.</w:t>
            </w:r>
          </w:p>
        </w:tc>
      </w:tr>
      <w:tr w:rsidR="002A348C" w14:paraId="2C2615BE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00C2A435" w14:textId="24D32A60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Tecnológicas: avances científicos.</w:t>
            </w:r>
          </w:p>
        </w:tc>
        <w:tc>
          <w:tcPr>
            <w:tcW w:w="4981" w:type="dxa"/>
          </w:tcPr>
          <w:p w14:paraId="462247B7" w14:textId="666714AD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Competidores: Organizaciones que ofrecen lo mismo.</w:t>
            </w:r>
          </w:p>
        </w:tc>
      </w:tr>
      <w:tr w:rsidR="002A348C" w14:paraId="39B56770" w14:textId="77777777" w:rsidTr="00C541DB">
        <w:tc>
          <w:tcPr>
            <w:tcW w:w="4981" w:type="dxa"/>
            <w:vAlign w:val="center"/>
          </w:tcPr>
          <w:p w14:paraId="4C1CEC4B" w14:textId="1FB85E39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Naturales: clima, desastres, etc.</w:t>
            </w:r>
          </w:p>
        </w:tc>
        <w:tc>
          <w:tcPr>
            <w:tcW w:w="4981" w:type="dxa"/>
          </w:tcPr>
          <w:p w14:paraId="0CA1E406" w14:textId="2B7298A3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Competidores: Organizaciones que ofrecen lo mismo.</w:t>
            </w:r>
          </w:p>
        </w:tc>
      </w:tr>
      <w:tr w:rsidR="002A348C" w14:paraId="1A71DBF5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641D9F33" w14:textId="7F036CA5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Políticas gubernamentales.</w:t>
            </w:r>
          </w:p>
        </w:tc>
        <w:tc>
          <w:tcPr>
            <w:tcW w:w="4981" w:type="dxa"/>
          </w:tcPr>
          <w:p w14:paraId="5F71590B" w14:textId="6029B90E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Intermediarios: facilitadores del conocimiento con los consumidores y que estos puedan adquirir sus productos en los diferentes canales de distribución.</w:t>
            </w:r>
          </w:p>
        </w:tc>
      </w:tr>
      <w:tr w:rsidR="002A348C" w14:paraId="7661570A" w14:textId="77777777" w:rsidTr="00C541DB">
        <w:tc>
          <w:tcPr>
            <w:tcW w:w="4981" w:type="dxa"/>
            <w:vAlign w:val="center"/>
          </w:tcPr>
          <w:p w14:paraId="1D0FFB21" w14:textId="416C0222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Culturales: conducta de la población.</w:t>
            </w:r>
          </w:p>
        </w:tc>
        <w:tc>
          <w:tcPr>
            <w:tcW w:w="4981" w:type="dxa"/>
          </w:tcPr>
          <w:p w14:paraId="0921F284" w14:textId="01F7A630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Intermediarios: facilitadores del conocimiento con los consumidores y que estos puedan adquirir sus productos en los diferentes canales de distribución.</w:t>
            </w:r>
          </w:p>
        </w:tc>
      </w:tr>
    </w:tbl>
    <w:p w14:paraId="58273304" w14:textId="77777777" w:rsidR="00174F93" w:rsidRDefault="00174F93" w:rsidP="00174F93">
      <w:pPr>
        <w:rPr>
          <w:lang w:val="es-419" w:eastAsia="es-CO"/>
        </w:rPr>
      </w:pPr>
    </w:p>
    <w:p w14:paraId="33168D1E" w14:textId="77777777" w:rsidR="00C541DB" w:rsidRDefault="00C541DB" w:rsidP="00174F93">
      <w:pPr>
        <w:rPr>
          <w:lang w:val="es-419" w:eastAsia="es-CO"/>
        </w:rPr>
      </w:pPr>
    </w:p>
    <w:p w14:paraId="75154237" w14:textId="77777777" w:rsidR="00C541DB" w:rsidRPr="00174F93" w:rsidRDefault="00C541DB" w:rsidP="00174F93">
      <w:pPr>
        <w:rPr>
          <w:lang w:val="es-419" w:eastAsia="es-CO"/>
        </w:rPr>
      </w:pPr>
    </w:p>
    <w:p w14:paraId="72DCFB30" w14:textId="5B226642" w:rsidR="00174F93" w:rsidRPr="00ED01F0" w:rsidRDefault="00C541DB" w:rsidP="00174F93">
      <w:pPr>
        <w:rPr>
          <w:rStyle w:val="Extranjerismo"/>
          <w:b/>
          <w:lang w:val="es-CO"/>
        </w:rPr>
      </w:pPr>
      <w:r>
        <w:rPr>
          <w:rStyle w:val="Extranjerismo"/>
          <w:b/>
          <w:lang w:val="es-CO"/>
        </w:rPr>
        <w:lastRenderedPageBreak/>
        <w:t>“</w:t>
      </w:r>
      <w:r w:rsidR="00174F93" w:rsidRPr="00ED01F0">
        <w:rPr>
          <w:rStyle w:val="Extranjerismo"/>
          <w:b/>
          <w:lang w:val="es-CO"/>
        </w:rPr>
        <w:t>Merchandising</w:t>
      </w:r>
      <w:r>
        <w:rPr>
          <w:rStyle w:val="Extranjerismo"/>
          <w:b/>
          <w:lang w:val="es-CO"/>
        </w:rPr>
        <w:t>”</w:t>
      </w:r>
    </w:p>
    <w:p w14:paraId="229D5F5E" w14:textId="576FE415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</w:t>
      </w:r>
      <w:r w:rsidR="00C541DB">
        <w:rPr>
          <w:lang w:val="es-419" w:eastAsia="es-CO"/>
        </w:rPr>
        <w:t>“</w:t>
      </w:r>
      <w:r w:rsidRPr="00C541DB">
        <w:rPr>
          <w:rStyle w:val="Extranjerismo"/>
          <w:bCs/>
          <w:lang w:val="es-CO"/>
        </w:rPr>
        <w:t>merchandising</w:t>
      </w:r>
      <w:r w:rsidR="00C541DB">
        <w:rPr>
          <w:rStyle w:val="Extranjerismo"/>
          <w:bCs/>
          <w:lang w:val="es-CO"/>
        </w:rPr>
        <w:t>”</w:t>
      </w:r>
      <w:r w:rsidRPr="00ED01F0">
        <w:rPr>
          <w:rStyle w:val="Extranjerismo"/>
          <w:b/>
          <w:lang w:val="es-CO"/>
        </w:rPr>
        <w:t xml:space="preserve"> </w:t>
      </w:r>
      <w:r w:rsidRPr="00174F93">
        <w:rPr>
          <w:lang w:val="es-419" w:eastAsia="es-CO"/>
        </w:rPr>
        <w:t xml:space="preserve">hace parte del mercadeo o </w:t>
      </w:r>
      <w:r w:rsidR="006A1582">
        <w:rPr>
          <w:lang w:val="es-419" w:eastAsia="es-CO"/>
        </w:rPr>
        <w:t>“</w:t>
      </w:r>
      <w:r w:rsidRPr="006A1582">
        <w:rPr>
          <w:rStyle w:val="Extranjerismo"/>
          <w:lang w:val="es-CO"/>
        </w:rPr>
        <w:t>marketing</w:t>
      </w:r>
      <w:r w:rsidR="006A1582" w:rsidRPr="006A1582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y engloba las técnicas comerciales por medio de las cuales se hace posible presentar al comprador el bien o el servicio en las condiciones materiales y psicológicas apropiadas.</w:t>
      </w:r>
    </w:p>
    <w:p w14:paraId="0A60679A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Esta técnica busca:</w:t>
      </w:r>
      <w:sdt>
        <w:sdtPr>
          <w:rPr>
            <w:lang w:val="es-419" w:eastAsia="es-CO"/>
          </w:rPr>
          <w:tag w:val="goog_rdk_16"/>
          <w:id w:val="428949251"/>
        </w:sdtPr>
        <w:sdtContent/>
      </w:sdt>
    </w:p>
    <w:p w14:paraId="25B9F8E1" w14:textId="77777777" w:rsidR="0089263E" w:rsidRDefault="00000000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sdt>
        <w:sdtPr>
          <w:rPr>
            <w:lang w:val="es-419" w:eastAsia="es-CO"/>
          </w:rPr>
          <w:tag w:val="goog_rdk_17"/>
          <w:id w:val="675238405"/>
        </w:sdtPr>
        <w:sdtContent/>
      </w:sdt>
      <w:r w:rsidR="00174F93" w:rsidRPr="0089263E">
        <w:rPr>
          <w:lang w:val="es-419" w:eastAsia="es-CO"/>
        </w:rPr>
        <w:t>Mejorar la exhibición de los productos y la identificación apropiada de la marca.</w:t>
      </w:r>
    </w:p>
    <w:p w14:paraId="111C83B9" w14:textId="70E89571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 xml:space="preserve">Intensificar el prestigio de la marca y la colaboración del detallista. </w:t>
      </w:r>
    </w:p>
    <w:p w14:paraId="0DF61A2A" w14:textId="77777777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>Destacar las ventajas del producto.</w:t>
      </w:r>
    </w:p>
    <w:p w14:paraId="35567B73" w14:textId="0E485B50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>Favorecer las intervenciones de los representantes como vendedores, mercaderistas o impulsadoras.</w:t>
      </w:r>
    </w:p>
    <w:p w14:paraId="698702D9" w14:textId="395F4FB4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18"/>
          <w:id w:val="2127246973"/>
        </w:sdtPr>
        <w:sdtContent/>
      </w:sdt>
      <w:r w:rsidR="00174F93" w:rsidRPr="00174F93">
        <w:rPr>
          <w:lang w:val="es-419" w:eastAsia="es-CO"/>
        </w:rPr>
        <w:t xml:space="preserve">A nivel farmacéutico, el </w:t>
      </w:r>
      <w:r w:rsidR="006A1582">
        <w:rPr>
          <w:lang w:val="es-419" w:eastAsia="es-CO"/>
        </w:rPr>
        <w:t>“</w:t>
      </w:r>
      <w:r w:rsidR="00174F93" w:rsidRPr="00ED01F0">
        <w:rPr>
          <w:rStyle w:val="Extranjerismo"/>
          <w:lang w:val="es-CO"/>
        </w:rPr>
        <w:t>merchandising</w:t>
      </w:r>
      <w:r w:rsidR="006A1582">
        <w:rPr>
          <w:rStyle w:val="Extranjerismo"/>
          <w:lang w:val="es-CO"/>
        </w:rPr>
        <w:t>”</w:t>
      </w:r>
      <w:r w:rsidR="00174F93" w:rsidRPr="00ED01F0">
        <w:rPr>
          <w:rStyle w:val="Extranjerismo"/>
          <w:lang w:val="es-CO"/>
        </w:rPr>
        <w:t xml:space="preserve"> </w:t>
      </w:r>
      <w:r w:rsidR="00174F93" w:rsidRPr="00174F93">
        <w:rPr>
          <w:lang w:val="es-419" w:eastAsia="es-CO"/>
        </w:rPr>
        <w:t>no solo es contar con productos de buena calidad, también se trata de ofrecer al cliente/usuario buena presentación personal, un lugar aseado y organizado y con avisos atractivos visualmente y que hablen bien del establecimiento.</w:t>
      </w:r>
    </w:p>
    <w:p w14:paraId="7B851C44" w14:textId="66C0EAC0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A continuación, se presentan unos ejemplos, por medio de imágenes, con el fin de que se reflexione ante lo mencionado:</w:t>
      </w:r>
    </w:p>
    <w:p w14:paraId="39610117" w14:textId="77777777" w:rsidR="006A1582" w:rsidRDefault="006A1582" w:rsidP="00174F93">
      <w:pPr>
        <w:rPr>
          <w:lang w:val="es-419" w:eastAsia="es-CO"/>
        </w:rPr>
      </w:pPr>
    </w:p>
    <w:p w14:paraId="45EF4C2C" w14:textId="77777777" w:rsidR="006A1582" w:rsidRDefault="006A1582" w:rsidP="00174F93">
      <w:pPr>
        <w:rPr>
          <w:lang w:val="es-419" w:eastAsia="es-CO"/>
        </w:rPr>
      </w:pPr>
    </w:p>
    <w:p w14:paraId="1ACD972A" w14:textId="77777777" w:rsidR="006A1582" w:rsidRDefault="006A1582" w:rsidP="00174F93">
      <w:pPr>
        <w:rPr>
          <w:lang w:val="es-419" w:eastAsia="es-CO"/>
        </w:rPr>
      </w:pPr>
    </w:p>
    <w:p w14:paraId="426FD307" w14:textId="77777777" w:rsidR="006A1582" w:rsidRDefault="006A1582" w:rsidP="00174F93">
      <w:pPr>
        <w:rPr>
          <w:lang w:val="es-419" w:eastAsia="es-CO"/>
        </w:rPr>
      </w:pPr>
    </w:p>
    <w:p w14:paraId="06A19A26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lastRenderedPageBreak/>
        <w:t>Avisos</w:t>
      </w:r>
    </w:p>
    <w:p w14:paraId="073C8154" w14:textId="7A3F3C4C" w:rsidR="006A1582" w:rsidRPr="00222743" w:rsidRDefault="006A1582" w:rsidP="00222743">
      <w:pPr>
        <w:ind w:left="1069" w:firstLine="0"/>
        <w:jc w:val="center"/>
        <w:rPr>
          <w:lang w:val="es-419" w:eastAsia="es-CO"/>
        </w:rPr>
      </w:pPr>
      <w:r>
        <w:rPr>
          <w:noProof/>
        </w:rPr>
        <w:drawing>
          <wp:inline distT="0" distB="0" distL="0" distR="0" wp14:anchorId="3F02B4E3" wp14:editId="260A718D">
            <wp:extent cx="3829050" cy="1994777"/>
            <wp:effectExtent l="0" t="0" r="0" b="5715"/>
            <wp:docPr id="42437718" name="Imagen 2" descr="Imagen que muestra aviso de ingreso a una farmacia de un hospit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718" name="Imagen 2" descr="Imagen que muestra aviso de ingreso a una farmacia de un hospital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82" cy="200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6FC4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t>Presentación personal</w:t>
      </w:r>
    </w:p>
    <w:p w14:paraId="3CCA5C2A" w14:textId="6CECD14A" w:rsidR="00222743" w:rsidRDefault="00222743" w:rsidP="00222743">
      <w:pPr>
        <w:jc w:val="center"/>
        <w:rPr>
          <w:lang w:val="es-419" w:eastAsia="es-CO"/>
        </w:rPr>
      </w:pPr>
      <w:r>
        <w:fldChar w:fldCharType="begin"/>
      </w:r>
      <w:r>
        <w:instrText xml:space="preserve"> INCLUDEPICTURE "https://ecored-bogota-dc.github.io/CF29_REGENCIA_FARMACIA/img/img-7.56360c25.jpg"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1DFDA" wp14:editId="3A12D6A6">
            <wp:extent cx="3639838" cy="1895475"/>
            <wp:effectExtent l="0" t="0" r="0" b="0"/>
            <wp:docPr id="226126040" name="Imagen 9" descr="Imagen que muestra una mujer con dotación adecuada para atención en una farmacia como lo es tapabocas, bata blanca, entre otros aspec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6040" name="Imagen 9" descr="Imagen que muestra una mujer con dotación adecuada para atención en una farmacia como lo es tapabocas, bata blanca, entre otros aspecto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07" cy="19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36E320" w14:textId="77777777" w:rsidR="00222743" w:rsidRDefault="00222743" w:rsidP="00222743">
      <w:pPr>
        <w:pStyle w:val="Prrafodelista"/>
        <w:ind w:left="1429" w:firstLine="0"/>
        <w:rPr>
          <w:lang w:val="es-419" w:eastAsia="es-CO"/>
        </w:rPr>
      </w:pPr>
    </w:p>
    <w:p w14:paraId="3939D6FF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5D366732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2D36A184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3CF019FE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4F1C37FF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0DF0406C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52674B82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2DFED52D" w14:textId="77777777" w:rsidR="006A1582" w:rsidRPr="0089263E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66243458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lastRenderedPageBreak/>
        <w:t>Organización y limpieza</w:t>
      </w:r>
    </w:p>
    <w:p w14:paraId="0613C2D4" w14:textId="2F1D2571" w:rsidR="00174F93" w:rsidRPr="00174F93" w:rsidRDefault="00222743" w:rsidP="00222743">
      <w:pPr>
        <w:ind w:firstLine="0"/>
        <w:jc w:val="center"/>
        <w:rPr>
          <w:lang w:val="es-419" w:eastAsia="es-CO"/>
        </w:rPr>
      </w:pPr>
      <w:r>
        <w:fldChar w:fldCharType="begin"/>
      </w:r>
      <w:r>
        <w:instrText xml:space="preserve"> INCLUDEPICTURE "https://ecored-bogota-dc.github.io/CF29_REGENCIA_FARMACIA/img/img-8.ba0a44e2.jpg"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851079" wp14:editId="111A27C7">
            <wp:extent cx="4206847" cy="2190750"/>
            <wp:effectExtent l="0" t="0" r="3810" b="0"/>
            <wp:docPr id="138906852" name="Imagen 10" descr="Imagen que muestra un estante organizado con una persona identificando productos de farmacia en una tabl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6852" name="Imagen 10" descr="Imagen que muestra un estante organizado con una persona identificando productos de farmacia en una table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51" cy="22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1FDC9D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La frase de Philip Kotler: </w:t>
      </w:r>
      <w:r w:rsidRPr="00B12EA0">
        <w:rPr>
          <w:b/>
          <w:bCs/>
          <w:lang w:val="es-419" w:eastAsia="es-CO"/>
        </w:rPr>
        <w:t>“la mejor publicidad es la que hacen los clientes satisfechos”</w:t>
      </w:r>
      <w:r w:rsidRPr="00174F93">
        <w:rPr>
          <w:lang w:val="es-419" w:eastAsia="es-CO"/>
        </w:rPr>
        <w:t xml:space="preserve"> es más que cierta, porque una manera exitosa de vender productos y servicios es por el voz a voz de los clientes satisfechos.</w:t>
      </w:r>
    </w:p>
    <w:p w14:paraId="005F4828" w14:textId="561DEA8D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Es así como el propósito final de las técnicas de </w:t>
      </w:r>
      <w:r w:rsidR="00A83310">
        <w:rPr>
          <w:lang w:val="es-419" w:eastAsia="es-CO"/>
        </w:rPr>
        <w:t>“</w:t>
      </w:r>
      <w:r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es argumentar e influenciar al público en todo momento, sin necesidad que esté presente el vendedor u otra persona llamando la atención de los consumidores.</w:t>
      </w:r>
    </w:p>
    <w:p w14:paraId="625FE731" w14:textId="0AD52B7E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Conozcamos cuáles son los principios del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:</w:t>
      </w:r>
    </w:p>
    <w:p w14:paraId="4BF17076" w14:textId="2C2CD2FA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Rentabilidad</w:t>
      </w:r>
      <w:r>
        <w:rPr>
          <w:lang w:eastAsia="es-CO"/>
        </w:rPr>
        <w:t>: e</w:t>
      </w:r>
      <w:r w:rsidRPr="00B12EA0">
        <w:rPr>
          <w:lang w:eastAsia="es-CO"/>
        </w:rPr>
        <w:t>n este</w:t>
      </w:r>
      <w:r w:rsidR="00391D21">
        <w:rPr>
          <w:lang w:eastAsia="es-CO"/>
        </w:rPr>
        <w:t xml:space="preserve"> principio</w:t>
      </w:r>
      <w:r w:rsidRPr="00B12EA0">
        <w:rPr>
          <w:lang w:eastAsia="es-CO"/>
        </w:rPr>
        <w:t xml:space="preserve"> no solo se mide la ganancia en dinero, sino también aspectos como cantidad de clientes nuevos, impacto en la comunidad, entre otros.</w:t>
      </w:r>
    </w:p>
    <w:p w14:paraId="24E29033" w14:textId="78EE50CB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Ubicación</w:t>
      </w:r>
      <w:r>
        <w:rPr>
          <w:lang w:eastAsia="es-CO"/>
        </w:rPr>
        <w:t xml:space="preserve">: </w:t>
      </w:r>
      <w:r w:rsidR="00391D21">
        <w:rPr>
          <w:lang w:eastAsia="es-CO"/>
        </w:rPr>
        <w:t>este principio consiste en</w:t>
      </w:r>
      <w:r w:rsidRPr="00B12EA0">
        <w:rPr>
          <w:lang w:eastAsia="es-CO"/>
        </w:rPr>
        <w:t xml:space="preserve"> buscar la mejor ubicación del local de manera que se logre un gran número de ventas.</w:t>
      </w:r>
    </w:p>
    <w:p w14:paraId="24614667" w14:textId="31AA8D4A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Impacto</w:t>
      </w:r>
      <w:r>
        <w:rPr>
          <w:lang w:eastAsia="es-CO"/>
        </w:rPr>
        <w:t>: s</w:t>
      </w:r>
      <w:r w:rsidRPr="00B12EA0">
        <w:rPr>
          <w:lang w:eastAsia="es-CO"/>
        </w:rPr>
        <w:t>e trata de impactar la mente del cliente con productos atractivos y de excelente calidad.</w:t>
      </w:r>
    </w:p>
    <w:p w14:paraId="2B55DF4F" w14:textId="643B9843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lastRenderedPageBreak/>
        <w:t>Disponibilidad</w:t>
      </w:r>
      <w:r>
        <w:rPr>
          <w:lang w:eastAsia="es-CO"/>
        </w:rPr>
        <w:t>: s</w:t>
      </w:r>
      <w:r w:rsidRPr="00B12EA0">
        <w:rPr>
          <w:lang w:eastAsia="es-CO"/>
        </w:rPr>
        <w:t>e trata de tener en todo momento disponibilidad de los productos.</w:t>
      </w:r>
    </w:p>
    <w:p w14:paraId="742A2D4A" w14:textId="563D7213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Precio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B12EA0">
        <w:rPr>
          <w:lang w:eastAsia="es-CO"/>
        </w:rPr>
        <w:t>os precios de los productos son fundamentales para inducir a la decisión de la compra.</w:t>
      </w:r>
    </w:p>
    <w:p w14:paraId="58F10D96" w14:textId="7C35979E" w:rsidR="00174F93" w:rsidRPr="00B12EA0" w:rsidRDefault="00B12EA0" w:rsidP="00B12EA0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Exhibición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B12EA0">
        <w:rPr>
          <w:lang w:eastAsia="es-CO"/>
        </w:rPr>
        <w:t>os productos deben exhibirse de manera que llamen la atención pero que en ningún momento represente un peligro para el cliente.</w:t>
      </w:r>
    </w:p>
    <w:p w14:paraId="35EF9448" w14:textId="0D8C7B18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Ahora, un buen plan estratégico de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="00A83310">
        <w:rPr>
          <w:rStyle w:val="Extranjerismo"/>
          <w:lang w:val="es-CO"/>
        </w:rPr>
        <w:t xml:space="preserve"> </w:t>
      </w:r>
      <w:r w:rsidRPr="00174F93">
        <w:rPr>
          <w:lang w:val="es-419" w:eastAsia="es-CO"/>
        </w:rPr>
        <w:t xml:space="preserve">permite el crecimiento comercial del establecimiento, debido a que permite la presentación propia del producto ante el cliente. 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="00A83310">
        <w:rPr>
          <w:rStyle w:val="Extranjerismo"/>
          <w:lang w:val="es-CO"/>
        </w:rPr>
        <w:t xml:space="preserve"> </w:t>
      </w:r>
      <w:r w:rsidRPr="00174F93">
        <w:rPr>
          <w:lang w:val="es-419" w:eastAsia="es-CO"/>
        </w:rPr>
        <w:t>se sustenta en varias teorías, a continuación, se mencionan algunas de ellas:</w:t>
      </w:r>
    </w:p>
    <w:p w14:paraId="400A5EDB" w14:textId="77777777" w:rsidR="00465CF8" w:rsidRDefault="00B12EA0" w:rsidP="00465CF8">
      <w:pPr>
        <w:pStyle w:val="Prrafodelista"/>
        <w:numPr>
          <w:ilvl w:val="0"/>
          <w:numId w:val="26"/>
        </w:numPr>
        <w:ind w:left="1418"/>
        <w:rPr>
          <w:lang w:eastAsia="es-CO"/>
        </w:rPr>
      </w:pPr>
      <w:r w:rsidRPr="00E55D38">
        <w:rPr>
          <w:b/>
          <w:bCs/>
          <w:lang w:eastAsia="es-CO"/>
        </w:rPr>
        <w:t>La psicología del color</w:t>
      </w:r>
      <w:r w:rsidR="00E55D38">
        <w:rPr>
          <w:b/>
          <w:bCs/>
          <w:lang w:eastAsia="es-CO"/>
        </w:rPr>
        <w:t xml:space="preserve">: </w:t>
      </w:r>
      <w:r w:rsidR="00E55D38">
        <w:rPr>
          <w:lang w:eastAsia="es-CO"/>
        </w:rPr>
        <w:t>l</w:t>
      </w:r>
      <w:r w:rsidRPr="00B12EA0">
        <w:rPr>
          <w:lang w:eastAsia="es-CO"/>
        </w:rPr>
        <w:t>os colores tienen la propiedad de afectar psicológicamente y generar diferentes sensaciones. Cada color tiene un significado propio y además tiene la capacidad de comunicar ideas, llamar la atención, provocar emociones y reacciones, entre otras características.</w:t>
      </w:r>
    </w:p>
    <w:p w14:paraId="20B59F6D" w14:textId="36283873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Azul: </w:t>
      </w:r>
      <w:r w:rsidRPr="00E55D38">
        <w:rPr>
          <w:lang w:eastAsia="es-CO"/>
        </w:rPr>
        <w:t>confianza, seguridad, serenidad.</w:t>
      </w:r>
    </w:p>
    <w:p w14:paraId="72B1DBA8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Rojo: </w:t>
      </w:r>
      <w:r w:rsidRPr="00E55D38">
        <w:rPr>
          <w:lang w:eastAsia="es-CO"/>
        </w:rPr>
        <w:t>agresivo, provocativo, captador de atención.</w:t>
      </w:r>
    </w:p>
    <w:p w14:paraId="2C44ABAD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Verde: </w:t>
      </w:r>
      <w:r w:rsidRPr="00E55D38">
        <w:rPr>
          <w:lang w:eastAsia="es-CO"/>
        </w:rPr>
        <w:t>frescura, salud, serenidad.</w:t>
      </w:r>
    </w:p>
    <w:p w14:paraId="617AD833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Amarillo: </w:t>
      </w:r>
      <w:r w:rsidRPr="00E55D38">
        <w:rPr>
          <w:lang w:eastAsia="es-CO"/>
        </w:rPr>
        <w:t>optimismo, positivismo, calidez, luz.</w:t>
      </w:r>
    </w:p>
    <w:p w14:paraId="40C4F9E3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Púrpura: </w:t>
      </w:r>
      <w:r w:rsidRPr="00E55D38">
        <w:rPr>
          <w:lang w:eastAsia="es-CO"/>
        </w:rPr>
        <w:t>misterio, sofisticación, espiritualidad.</w:t>
      </w:r>
    </w:p>
    <w:p w14:paraId="5FB35FBE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Rosa: </w:t>
      </w:r>
      <w:r w:rsidRPr="00E55D38">
        <w:rPr>
          <w:lang w:eastAsia="es-CO"/>
        </w:rPr>
        <w:t>energía, juventud, diversión.</w:t>
      </w:r>
    </w:p>
    <w:p w14:paraId="7F6CD389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Naranja: </w:t>
      </w:r>
      <w:r w:rsidRPr="00E55D38">
        <w:rPr>
          <w:lang w:eastAsia="es-CO"/>
        </w:rPr>
        <w:t>diversión, vitalidad, exuberancia.</w:t>
      </w:r>
    </w:p>
    <w:p w14:paraId="0CFC34F8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Marrón: </w:t>
      </w:r>
      <w:r w:rsidRPr="00E55D38">
        <w:rPr>
          <w:lang w:eastAsia="es-CO"/>
        </w:rPr>
        <w:t>simplicidad, durabilidad, estabilidad.</w:t>
      </w:r>
    </w:p>
    <w:p w14:paraId="4288CDDC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Negro: </w:t>
      </w:r>
      <w:r w:rsidRPr="00E55D38">
        <w:rPr>
          <w:lang w:eastAsia="es-CO"/>
        </w:rPr>
        <w:t>serio, valiente, poderoso.</w:t>
      </w:r>
    </w:p>
    <w:p w14:paraId="154E3A81" w14:textId="77777777" w:rsid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lastRenderedPageBreak/>
        <w:t xml:space="preserve">Blanco: </w:t>
      </w:r>
      <w:r w:rsidRPr="00E55D38">
        <w:rPr>
          <w:lang w:eastAsia="es-CO"/>
        </w:rPr>
        <w:t>simplicidad, limpieza, pureza.</w:t>
      </w:r>
    </w:p>
    <w:p w14:paraId="28694E67" w14:textId="08698363" w:rsidR="00E55D38" w:rsidRPr="00E55D38" w:rsidRDefault="00E55D38" w:rsidP="00E55D38">
      <w:pPr>
        <w:pStyle w:val="Prrafodelista"/>
        <w:numPr>
          <w:ilvl w:val="0"/>
          <w:numId w:val="26"/>
        </w:numPr>
        <w:rPr>
          <w:b/>
          <w:bCs/>
          <w:lang w:eastAsia="es-CO"/>
        </w:rPr>
      </w:pPr>
      <w:r w:rsidRPr="00E55D38">
        <w:rPr>
          <w:b/>
          <w:bCs/>
          <w:lang w:eastAsia="es-CO"/>
        </w:rPr>
        <w:t>Los sentidos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E55D38">
        <w:rPr>
          <w:lang w:eastAsia="es-CO"/>
        </w:rPr>
        <w:t xml:space="preserve">a aplicación de los cinco sentidos en el </w:t>
      </w:r>
      <w:r w:rsidR="00465CF8">
        <w:rPr>
          <w:lang w:eastAsia="es-CO"/>
        </w:rPr>
        <w:t>“</w:t>
      </w:r>
      <w:r w:rsidRPr="00ED01F0">
        <w:rPr>
          <w:rStyle w:val="Extranjerismo"/>
          <w:lang w:val="es-CO"/>
        </w:rPr>
        <w:t>merchandising</w:t>
      </w:r>
      <w:r w:rsidR="00465CF8">
        <w:rPr>
          <w:rStyle w:val="Extranjerismo"/>
          <w:lang w:val="es-CO"/>
        </w:rPr>
        <w:t>”</w:t>
      </w:r>
      <w:r w:rsidRPr="00ED01F0">
        <w:rPr>
          <w:rStyle w:val="Extranjerismo"/>
          <w:lang w:val="es-CO"/>
        </w:rPr>
        <w:t xml:space="preserve"> </w:t>
      </w:r>
      <w:r w:rsidRPr="00E55D38">
        <w:rPr>
          <w:lang w:eastAsia="es-CO"/>
        </w:rPr>
        <w:t>se denomina “</w:t>
      </w:r>
      <w:r w:rsidRPr="00C762D0">
        <w:rPr>
          <w:rStyle w:val="Extranjerismo"/>
          <w:lang w:val="es-CO"/>
        </w:rPr>
        <w:t>neuromarketing</w:t>
      </w:r>
      <w:r w:rsidRPr="00E55D38">
        <w:rPr>
          <w:lang w:eastAsia="es-CO"/>
        </w:rPr>
        <w:t xml:space="preserve">”, concepto nuevo en el mercado que ofrece nuevas maneras de comunicación entre en comprador y el vendedor. </w:t>
      </w:r>
      <w:r>
        <w:rPr>
          <w:lang w:eastAsia="es-CO"/>
        </w:rPr>
        <w:t xml:space="preserve"> </w:t>
      </w:r>
    </w:p>
    <w:p w14:paraId="5DCB258A" w14:textId="7E04B005" w:rsidR="00E55D38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 xml:space="preserve">El </w:t>
      </w:r>
      <w:r w:rsidR="00465CF8">
        <w:rPr>
          <w:lang w:eastAsia="es-CO"/>
        </w:rPr>
        <w:t>“</w:t>
      </w:r>
      <w:r w:rsidRPr="00465CF8">
        <w:rPr>
          <w:rStyle w:val="Extranjerismo"/>
          <w:lang w:val="es-CO"/>
        </w:rPr>
        <w:t>neuromarketing</w:t>
      </w:r>
      <w:r w:rsidR="00465CF8" w:rsidRPr="00465CF8">
        <w:rPr>
          <w:rStyle w:val="Extranjerismo"/>
          <w:lang w:val="es-CO"/>
        </w:rPr>
        <w:t>”</w:t>
      </w:r>
      <w:r w:rsidRPr="00E55D38">
        <w:rPr>
          <w:lang w:eastAsia="es-CO"/>
        </w:rPr>
        <w:t xml:space="preserve"> se puede definir como un área de estudio interdisciplinaria en la que se aplican metodologías propiamente dichas de la neurociencia con el fin de identificar ante diferentes estímulos del </w:t>
      </w:r>
      <w:r w:rsidR="00465CF8">
        <w:rPr>
          <w:lang w:eastAsia="es-CO"/>
        </w:rPr>
        <w:t>“</w:t>
      </w:r>
      <w:r w:rsidRPr="00465CF8">
        <w:rPr>
          <w:rStyle w:val="Extranjerismo"/>
          <w:lang w:val="es-CO"/>
        </w:rPr>
        <w:t>marketing</w:t>
      </w:r>
      <w:r w:rsidR="00465CF8" w:rsidRPr="00465CF8">
        <w:rPr>
          <w:rStyle w:val="Extranjerismo"/>
          <w:lang w:val="es-CO"/>
        </w:rPr>
        <w:t>”</w:t>
      </w:r>
      <w:r w:rsidRPr="00E55D38">
        <w:rPr>
          <w:lang w:eastAsia="es-CO"/>
        </w:rPr>
        <w:t xml:space="preserve"> cual es la reacción del ser humano, permitiendo así mejorar las técnicas publicitarias y ayudando a entender la relación que existe entre la mente y la conducta del comprador.</w:t>
      </w:r>
      <w:r>
        <w:rPr>
          <w:lang w:eastAsia="es-CO"/>
        </w:rPr>
        <w:t xml:space="preserve"> </w:t>
      </w:r>
    </w:p>
    <w:p w14:paraId="3CCD1064" w14:textId="77777777" w:rsidR="00E55D38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 xml:space="preserve">Por medio de los cinco sentidos las personas pueden percibir los beneficios del producto trasladándolo a su subconsciente. </w:t>
      </w:r>
    </w:p>
    <w:p w14:paraId="278B3AF1" w14:textId="6B177722" w:rsidR="00B12EA0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>Esto se da de la siguiente forma:</w:t>
      </w:r>
    </w:p>
    <w:p w14:paraId="7E424C35" w14:textId="445AE042" w:rsidR="004B605B" w:rsidRDefault="004B605B" w:rsidP="004B605B">
      <w:pPr>
        <w:pStyle w:val="Prrafodelista"/>
        <w:ind w:left="1789" w:firstLine="0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04DE5C3D" wp14:editId="5A9AE988">
            <wp:extent cx="3135522" cy="3448050"/>
            <wp:effectExtent l="0" t="0" r="8255" b="0"/>
            <wp:docPr id="7" name="Imagen 7" descr="Imagen que muestra una infografía de los sentidos  con los siguientes textos: &#10;Vista. Se recibe el 55 % del 100 % de lo que llega al cerebro.&#10;Gusto. Se recibe el 5 % del 100 % que llega al cerebro.&#10;Olfato. Se recibe el 12 % del 100 % que llega al cerebro.&#10;Tacto. Se recibe el 10 % del 100 % que llega al cerebro.&#10;Oído. Se recibe el 18 % del 100 % de lo que llega al cerebr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muestra una infografía de los sentidos  con los siguientes textos: &#10;Vista. Se recibe el 55 % del 100 % de lo que llega al cerebro.&#10;Gusto. Se recibe el 5 % del 100 % que llega al cerebro.&#10;Olfato. Se recibe el 12 % del 100 % que llega al cerebro.&#10;Tacto. Se recibe el 10 % del 100 % que llega al cerebro.&#10;Oído. Se recibe el 18 % del 100 % de lo que llega al cerebro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98" cy="3478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19F8C" w14:textId="77777777" w:rsidR="004B605B" w:rsidRDefault="004B605B" w:rsidP="004B605B">
      <w:pPr>
        <w:pStyle w:val="Prrafodelista"/>
        <w:ind w:left="1429" w:firstLine="0"/>
      </w:pPr>
    </w:p>
    <w:p w14:paraId="1D3EFF82" w14:textId="77777777" w:rsidR="00465CF8" w:rsidRDefault="00C27BD2" w:rsidP="00465CF8">
      <w:pPr>
        <w:pStyle w:val="Prrafodelista"/>
        <w:numPr>
          <w:ilvl w:val="0"/>
          <w:numId w:val="26"/>
        </w:numPr>
        <w:ind w:left="1418"/>
        <w:rPr>
          <w:lang w:eastAsia="es-CO"/>
        </w:rPr>
      </w:pPr>
      <w:r w:rsidRPr="004B605B">
        <w:rPr>
          <w:b/>
          <w:bCs/>
          <w:lang w:val="es-419" w:eastAsia="es-CO"/>
        </w:rPr>
        <w:t xml:space="preserve">Los elementos: </w:t>
      </w:r>
      <w:r w:rsidRPr="004B605B">
        <w:rPr>
          <w:lang w:val="es-419" w:eastAsia="es-CO"/>
        </w:rPr>
        <w:t xml:space="preserve"> </w:t>
      </w:r>
      <w:r w:rsidR="004B605B">
        <w:rPr>
          <w:lang w:eastAsia="es-CO"/>
        </w:rPr>
        <w:t>t</w:t>
      </w:r>
      <w:r w:rsidRPr="00C27BD2">
        <w:rPr>
          <w:lang w:eastAsia="es-CO"/>
        </w:rPr>
        <w:t>ambién es importante tener presente que todos los elementos de un comercio tienen su propio mensaje individual; por ejemplo:</w:t>
      </w:r>
    </w:p>
    <w:p w14:paraId="7DA28E97" w14:textId="101553DD" w:rsid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>Rojo: </w:t>
      </w:r>
      <w:r w:rsidRPr="00C27BD2">
        <w:rPr>
          <w:lang w:eastAsia="es-CO"/>
        </w:rPr>
        <w:t>fuerza, pasión, calor, etc.</w:t>
      </w:r>
    </w:p>
    <w:p w14:paraId="605984B7" w14:textId="513F1F5A" w:rsid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Líneas horizontales: </w:t>
      </w:r>
      <w:r w:rsidRPr="00C27BD2">
        <w:rPr>
          <w:lang w:eastAsia="es-CO"/>
        </w:rPr>
        <w:t>paz, relajamiento, suavidad, etc.</w:t>
      </w:r>
    </w:p>
    <w:p w14:paraId="357B580F" w14:textId="52068CEF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Mármoles: </w:t>
      </w:r>
      <w:r w:rsidRPr="00C27BD2">
        <w:rPr>
          <w:lang w:eastAsia="es-CO"/>
        </w:rPr>
        <w:t>dureza, frialdad, etc.</w:t>
      </w:r>
    </w:p>
    <w:p w14:paraId="57EE1628" w14:textId="77777777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Madera: </w:t>
      </w:r>
      <w:r w:rsidRPr="00C27BD2">
        <w:rPr>
          <w:lang w:eastAsia="es-CO"/>
        </w:rPr>
        <w:t>hogar, calor, etc.</w:t>
      </w:r>
    </w:p>
    <w:p w14:paraId="63D4ED26" w14:textId="77777777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Intensidad de luz: </w:t>
      </w:r>
      <w:r w:rsidRPr="00C27BD2">
        <w:rPr>
          <w:lang w:eastAsia="es-CO"/>
        </w:rPr>
        <w:t>confianza, libertad, etc.</w:t>
      </w:r>
    </w:p>
    <w:p w14:paraId="3A8CBE13" w14:textId="78BDA73B" w:rsidR="00174F93" w:rsidRPr="00385F8A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Vocabulario correcto: </w:t>
      </w:r>
      <w:r w:rsidRPr="00C27BD2">
        <w:rPr>
          <w:lang w:eastAsia="es-CO"/>
        </w:rPr>
        <w:t>atención, educación, halago, cortesía, etc.</w:t>
      </w:r>
    </w:p>
    <w:p w14:paraId="4464A9C1" w14:textId="3AB086D5" w:rsidR="00174F93" w:rsidRPr="00174F93" w:rsidRDefault="007C0C17" w:rsidP="00174F93">
      <w:pPr>
        <w:rPr>
          <w:lang w:val="es-419" w:eastAsia="es-CO"/>
        </w:rPr>
      </w:pPr>
      <w:r w:rsidRPr="007C0C17">
        <w:rPr>
          <w:lang w:val="es-419" w:eastAsia="es-CO"/>
        </w:rPr>
        <w:t>A continuación</w:t>
      </w:r>
      <w:r>
        <w:rPr>
          <w:lang w:val="es-419" w:eastAsia="es-CO"/>
        </w:rPr>
        <w:t>,</w:t>
      </w:r>
      <w:r w:rsidRPr="007C0C17">
        <w:rPr>
          <w:lang w:val="es-419" w:eastAsia="es-CO"/>
        </w:rPr>
        <w:t xml:space="preserve"> se presentan</w:t>
      </w:r>
      <w:r w:rsidR="00174F93" w:rsidRPr="00174F93">
        <w:rPr>
          <w:lang w:val="es-419" w:eastAsia="es-CO"/>
        </w:rPr>
        <w:t xml:space="preserve"> a los diferentes tipos de </w:t>
      </w:r>
      <w:r w:rsidR="00465CF8">
        <w:rPr>
          <w:lang w:val="es-419" w:eastAsia="es-CO"/>
        </w:rPr>
        <w:t>“</w:t>
      </w:r>
      <w:r w:rsidR="00174F93" w:rsidRPr="00465CF8">
        <w:rPr>
          <w:rStyle w:val="Extranjerismo"/>
          <w:lang w:val="es-CO"/>
        </w:rPr>
        <w:t>merchandising</w:t>
      </w:r>
      <w:r w:rsidR="00465CF8" w:rsidRPr="00465CF8">
        <w:rPr>
          <w:rStyle w:val="Extranjerismo"/>
          <w:lang w:val="es-CO"/>
        </w:rPr>
        <w:t>”</w:t>
      </w:r>
      <w:r w:rsidR="00174F93" w:rsidRPr="00174F93">
        <w:rPr>
          <w:lang w:val="es-419" w:eastAsia="es-CO"/>
        </w:rPr>
        <w:t>, los cuales son:</w:t>
      </w:r>
    </w:p>
    <w:p w14:paraId="3E5BF65B" w14:textId="19D5CBF6" w:rsidR="00465CF8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</w:t>
      </w:r>
      <w:r w:rsidR="00385F8A" w:rsidRPr="00465CF8">
        <w:rPr>
          <w:rStyle w:val="Extranjerismo"/>
          <w:b/>
          <w:bCs/>
          <w:lang w:val="es-CO"/>
        </w:rPr>
        <w:t>Merchandising</w:t>
      </w:r>
      <w:r>
        <w:rPr>
          <w:b/>
          <w:bCs/>
          <w:lang w:eastAsia="es-CO"/>
        </w:rPr>
        <w:t xml:space="preserve">” </w:t>
      </w:r>
      <w:r w:rsidR="00385F8A" w:rsidRPr="00385F8A">
        <w:rPr>
          <w:b/>
          <w:bCs/>
          <w:lang w:eastAsia="es-CO"/>
        </w:rPr>
        <w:t>visual</w:t>
      </w:r>
      <w:r w:rsidRPr="00465CF8">
        <w:rPr>
          <w:b/>
          <w:bCs/>
          <w:lang w:eastAsia="es-CO"/>
        </w:rPr>
        <w:t xml:space="preserve">: </w:t>
      </w:r>
      <w:r>
        <w:rPr>
          <w:lang w:eastAsia="es-CO"/>
        </w:rPr>
        <w:t>e</w:t>
      </w:r>
      <w:r w:rsidR="00385F8A" w:rsidRPr="00385F8A">
        <w:rPr>
          <w:lang w:eastAsia="es-CO"/>
        </w:rPr>
        <w:t xml:space="preserve">s un conjunto de estrategias que se basa en llamar la atención de los clientes por medio de la vista. Esto se logra por medio de las estanterías, el orden, aseo, iluminación y avisos del establecimiento. Aquí es importante destacar el o los productos que se desean vender. Esta clase de </w:t>
      </w:r>
      <w:r>
        <w:rPr>
          <w:lang w:eastAsia="es-CO"/>
        </w:rPr>
        <w:t>“</w:t>
      </w:r>
      <w:r w:rsidR="00385F8A" w:rsidRPr="00465CF8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385F8A" w:rsidRPr="00465CF8">
        <w:rPr>
          <w:rStyle w:val="Extranjerismo"/>
          <w:lang w:val="es-CO"/>
        </w:rPr>
        <w:t xml:space="preserve"> </w:t>
      </w:r>
      <w:r w:rsidR="00385F8A" w:rsidRPr="00385F8A">
        <w:rPr>
          <w:lang w:eastAsia="es-CO"/>
        </w:rPr>
        <w:t>contribuye al incremento de las ventas y a que la marca cada vez se note más, además a que las personas se motiven a ingresar al establecimiento y de seguro compren.</w:t>
      </w:r>
    </w:p>
    <w:p w14:paraId="7351C5A8" w14:textId="77777777" w:rsidR="00465CF8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“Merchandising</w:t>
      </w:r>
      <w:r>
        <w:rPr>
          <w:b/>
          <w:bCs/>
          <w:lang w:eastAsia="es-CO"/>
        </w:rPr>
        <w:t xml:space="preserve">” </w:t>
      </w:r>
      <w:r w:rsidR="00385F8A" w:rsidRPr="00465CF8">
        <w:rPr>
          <w:b/>
          <w:bCs/>
          <w:lang w:eastAsia="es-CO"/>
        </w:rPr>
        <w:t>de seducción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s</w:t>
      </w:r>
      <w:r w:rsidR="00385F8A" w:rsidRPr="00385F8A">
        <w:rPr>
          <w:lang w:eastAsia="es-CO"/>
        </w:rPr>
        <w:t xml:space="preserve">e trata de llamar la atención del cliente por medio de los impulsos sensoriales, ya sea por tener vitrinas bonitas y llamativas, que el establecimiento tenga un buen olor característico, un personaje famoso, música, muy buena iluminación (las personas suelen </w:t>
      </w:r>
      <w:r w:rsidR="00385F8A" w:rsidRPr="00385F8A">
        <w:rPr>
          <w:lang w:eastAsia="es-CO"/>
        </w:rPr>
        <w:lastRenderedPageBreak/>
        <w:t xml:space="preserve">ingresar a las zonas con mucha iluminación), entre otras. Cabe aclarar que esta técnica es </w:t>
      </w:r>
      <w:r w:rsidRPr="00385F8A">
        <w:rPr>
          <w:lang w:eastAsia="es-CO"/>
        </w:rPr>
        <w:t>más</w:t>
      </w:r>
      <w:r w:rsidR="00385F8A" w:rsidRPr="00385F8A">
        <w:rPr>
          <w:lang w:eastAsia="es-CO"/>
        </w:rPr>
        <w:t xml:space="preserve"> utilizada en centros comerciales o en tiendas grandes.</w:t>
      </w:r>
    </w:p>
    <w:p w14:paraId="4A0D25EC" w14:textId="42819ED4" w:rsidR="00174F93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“Merchandising</w:t>
      </w:r>
      <w:r>
        <w:rPr>
          <w:b/>
          <w:bCs/>
          <w:lang w:eastAsia="es-CO"/>
        </w:rPr>
        <w:t xml:space="preserve">” </w:t>
      </w:r>
      <w:r w:rsidR="00385F8A" w:rsidRPr="00465CF8">
        <w:rPr>
          <w:b/>
          <w:bCs/>
          <w:lang w:eastAsia="es-CO"/>
        </w:rPr>
        <w:t>de gestión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c</w:t>
      </w:r>
      <w:r w:rsidR="00385F8A" w:rsidRPr="00385F8A">
        <w:rPr>
          <w:lang w:eastAsia="es-CO"/>
        </w:rPr>
        <w:t xml:space="preserve">onsiste en gestionar de forma correcta el espacio para la exposición y venta de los productos, de manera que se logre mayor rentabilidad y ahorro de espacios. El </w:t>
      </w:r>
      <w:r>
        <w:rPr>
          <w:lang w:eastAsia="es-CO"/>
        </w:rPr>
        <w:t>“</w:t>
      </w:r>
      <w:r w:rsidR="00385F8A" w:rsidRPr="00465CF8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385F8A" w:rsidRPr="00465CF8">
        <w:rPr>
          <w:rStyle w:val="Extranjerismo"/>
          <w:lang w:val="es-CO"/>
        </w:rPr>
        <w:t xml:space="preserve"> </w:t>
      </w:r>
      <w:r w:rsidR="00385F8A" w:rsidRPr="00385F8A">
        <w:rPr>
          <w:lang w:eastAsia="es-CO"/>
        </w:rPr>
        <w:t>de gestión comprende estudiar el mercado, gestionar los espacios, gestionar el surtido, comunicación y la determinación del tamaño lineal de cada sección.</w:t>
      </w:r>
    </w:p>
    <w:p w14:paraId="15FB5205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También es importante reconocer y tener presente la importancia del empaque:</w:t>
      </w:r>
    </w:p>
    <w:p w14:paraId="6A4633C7" w14:textId="7AC25A91" w:rsidR="00174F93" w:rsidRPr="00465CF8" w:rsidRDefault="00000000" w:rsidP="00465CF8">
      <w:pPr>
        <w:rPr>
          <w:b/>
          <w:bCs/>
          <w:lang w:val="es-419" w:eastAsia="es-CO"/>
        </w:rPr>
      </w:pPr>
      <w:sdt>
        <w:sdtPr>
          <w:rPr>
            <w:lang w:val="es-419" w:eastAsia="es-CO"/>
          </w:rPr>
          <w:tag w:val="goog_rdk_23"/>
          <w:id w:val="1326217298"/>
        </w:sdtPr>
        <w:sdtContent/>
      </w:sdt>
      <w:r w:rsidR="00174F93" w:rsidRPr="00385F8A">
        <w:rPr>
          <w:b/>
          <w:bCs/>
          <w:lang w:val="es-419" w:eastAsia="es-CO"/>
        </w:rPr>
        <w:t xml:space="preserve">Relación empaque - </w:t>
      </w:r>
      <w:r w:rsidR="00465CF8" w:rsidRPr="00465CF8">
        <w:rPr>
          <w:rStyle w:val="Extranjerismo"/>
          <w:b/>
          <w:bCs/>
          <w:lang w:val="es-CO"/>
        </w:rPr>
        <w:t>“</w:t>
      </w:r>
      <w:r w:rsidR="00465CF8">
        <w:rPr>
          <w:rStyle w:val="Extranjerismo"/>
          <w:b/>
          <w:bCs/>
          <w:lang w:val="es-CO"/>
        </w:rPr>
        <w:t>m</w:t>
      </w:r>
      <w:r w:rsidR="00465CF8" w:rsidRPr="00465CF8">
        <w:rPr>
          <w:rStyle w:val="Extranjerismo"/>
          <w:b/>
          <w:bCs/>
          <w:lang w:val="es-CO"/>
        </w:rPr>
        <w:t>erchandising</w:t>
      </w:r>
      <w:r w:rsidR="00465CF8">
        <w:rPr>
          <w:b/>
          <w:bCs/>
          <w:lang w:eastAsia="es-CO"/>
        </w:rPr>
        <w:t>”</w:t>
      </w:r>
      <w:r w:rsidR="00465CF8">
        <w:rPr>
          <w:b/>
          <w:bCs/>
          <w:lang w:val="es-419" w:eastAsia="es-CO"/>
        </w:rPr>
        <w:t xml:space="preserve">: </w:t>
      </w:r>
      <w:r w:rsidR="00465CF8">
        <w:rPr>
          <w:lang w:val="es-419" w:eastAsia="es-CO"/>
        </w:rPr>
        <w:t>e</w:t>
      </w:r>
      <w:r w:rsidR="00174F93" w:rsidRPr="00174F93">
        <w:rPr>
          <w:lang w:val="es-419" w:eastAsia="es-CO"/>
        </w:rPr>
        <w:t xml:space="preserve">l empaque juega un papel muy importante como herramienta del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="00174F93" w:rsidRPr="00174F93">
        <w:rPr>
          <w:lang w:val="es-419" w:eastAsia="es-CO"/>
        </w:rPr>
        <w:t xml:space="preserve"> cuando se quiere llamar la atención del consumidor hacia el producto que se está vendiendo. Ese es uno de sus objetivos, además comprende todas las actividades publicitarias y promocionales realizadas a nivel detallista.</w:t>
      </w:r>
    </w:p>
    <w:p w14:paraId="38A100F7" w14:textId="77777777" w:rsidR="00385F8A" w:rsidRPr="00174F93" w:rsidRDefault="00385F8A" w:rsidP="00174F93">
      <w:pPr>
        <w:rPr>
          <w:lang w:val="es-419" w:eastAsia="es-CO"/>
        </w:rPr>
      </w:pPr>
    </w:p>
    <w:p w14:paraId="240A0C8E" w14:textId="2DEC06B2" w:rsidR="00174F93" w:rsidRDefault="00174F93" w:rsidP="001D620F">
      <w:pPr>
        <w:pStyle w:val="Ttulo1"/>
      </w:pPr>
      <w:bookmarkStart w:id="4" w:name="_Toc145582724"/>
      <w:r w:rsidRPr="00174F93">
        <w:t>Ventas</w:t>
      </w:r>
      <w:bookmarkEnd w:id="4"/>
    </w:p>
    <w:p w14:paraId="309071BD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Las ventas, en términos económicos, son la acción de entregar a un comprador un bien o un servicio ya sea por convenio o por un valor estipulado.  </w:t>
      </w:r>
    </w:p>
    <w:p w14:paraId="30682472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Los aspectos básicos de las ventas son: el producto, el cliente o consumidor, el proceso de administración de venta, como se muestra a continuación:</w:t>
      </w:r>
    </w:p>
    <w:p w14:paraId="5ED3126C" w14:textId="0295FA8D" w:rsidR="0045293F" w:rsidRPr="0045293F" w:rsidRDefault="0045293F" w:rsidP="00BF0FC6">
      <w:pPr>
        <w:pStyle w:val="Prrafodelista"/>
        <w:numPr>
          <w:ilvl w:val="0"/>
          <w:numId w:val="32"/>
        </w:numPr>
        <w:rPr>
          <w:lang w:eastAsia="es-CO"/>
        </w:rPr>
      </w:pPr>
      <w:r w:rsidRPr="00BF0FC6">
        <w:rPr>
          <w:b/>
          <w:lang w:val="es-419" w:eastAsia="es-CO"/>
        </w:rPr>
        <w:t>Producto:</w:t>
      </w:r>
      <w:r w:rsidRPr="00BF0FC6">
        <w:rPr>
          <w:lang w:val="es-419" w:eastAsia="es-CO"/>
        </w:rPr>
        <w:t xml:space="preserve"> </w:t>
      </w:r>
      <w:r w:rsidR="00BF0FC6">
        <w:rPr>
          <w:lang w:eastAsia="es-CO"/>
        </w:rPr>
        <w:t>u</w:t>
      </w:r>
      <w:r w:rsidRPr="0045293F">
        <w:rPr>
          <w:lang w:eastAsia="es-CO"/>
        </w:rPr>
        <w:t>n producto es una mezcla de características tangibles</w:t>
      </w:r>
      <w:r w:rsidR="00B156B7">
        <w:rPr>
          <w:lang w:eastAsia="es-CO"/>
        </w:rPr>
        <w:t>,</w:t>
      </w:r>
      <w:r w:rsidRPr="0045293F">
        <w:rPr>
          <w:lang w:eastAsia="es-CO"/>
        </w:rPr>
        <w:t xml:space="preserve"> como el color del empaque e intangibles</w:t>
      </w:r>
      <w:r w:rsidR="00B156B7">
        <w:rPr>
          <w:lang w:eastAsia="es-CO"/>
        </w:rPr>
        <w:t>,</w:t>
      </w:r>
      <w:r w:rsidRPr="0045293F">
        <w:rPr>
          <w:lang w:eastAsia="es-CO"/>
        </w:rPr>
        <w:t xml:space="preserve"> como los beneficios que le pueda dar el </w:t>
      </w:r>
      <w:r w:rsidRPr="0045293F">
        <w:rPr>
          <w:lang w:eastAsia="es-CO"/>
        </w:rPr>
        <w:lastRenderedPageBreak/>
        <w:t xml:space="preserve">producto o servicio que el cliente o consumidor considera puede complacer su necesidad. </w:t>
      </w:r>
    </w:p>
    <w:p w14:paraId="299D8CBE" w14:textId="7591FD6B" w:rsidR="0045293F" w:rsidRDefault="0045293F" w:rsidP="005F4890">
      <w:pPr>
        <w:ind w:left="360"/>
        <w:rPr>
          <w:lang w:eastAsia="es-CO"/>
        </w:rPr>
      </w:pPr>
      <w:r w:rsidRPr="0045293F">
        <w:rPr>
          <w:lang w:eastAsia="es-CO"/>
        </w:rPr>
        <w:t>Los productos tienen un ciclo de vida que se divide en cuatro fases</w:t>
      </w:r>
      <w:r w:rsidR="00BF0FC6">
        <w:rPr>
          <w:lang w:eastAsia="es-CO"/>
        </w:rPr>
        <w:t>:</w:t>
      </w:r>
    </w:p>
    <w:p w14:paraId="7CB3DC1E" w14:textId="25D53905" w:rsidR="00D85FF1" w:rsidRDefault="00D85FF1" w:rsidP="00D85FF1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2C65686F" wp14:editId="47F8FBD3">
            <wp:extent cx="3629025" cy="3196998"/>
            <wp:effectExtent l="0" t="0" r="0" b="3810"/>
            <wp:docPr id="10" name="Imagen 10" descr="Imagen que muestra que los productos tienen un ciclo de vida que se divide en introducción, crecimiento, madurez y declinación.  Cada una debajo se explic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muestra que los productos tienen un ciclo de vida que se divide en introducción, crecimiento, madurez y declinación.  Cada una debajo se explic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74" cy="3204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33B1C" w14:textId="3FE07363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Lanzamiento:</w:t>
      </w:r>
      <w:r w:rsidRPr="00BF0FC6">
        <w:rPr>
          <w:lang w:val="es-419" w:eastAsia="es-CO"/>
        </w:rPr>
        <w:t xml:space="preserve"> es el momento en el que se entra el producto al mercado.</w:t>
      </w:r>
    </w:p>
    <w:p w14:paraId="48B4AF53" w14:textId="0595058B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 xml:space="preserve">Crecimiento: </w:t>
      </w:r>
      <w:r w:rsidRPr="00BF0FC6">
        <w:rPr>
          <w:lang w:val="es-419" w:eastAsia="es-CO"/>
        </w:rPr>
        <w:t>es cuando el producto es vendido de forma creciente, por lo cual requiere de mejoras.</w:t>
      </w:r>
    </w:p>
    <w:p w14:paraId="4DB327BB" w14:textId="36891610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Madurez:</w:t>
      </w:r>
      <w:r w:rsidRPr="00BF0FC6">
        <w:rPr>
          <w:lang w:val="es-419" w:eastAsia="es-CO"/>
        </w:rPr>
        <w:t xml:space="preserve"> aquí las ventas ya están estables, se minimizan los costos de producción y hay poco crecimiento en ventas. </w:t>
      </w:r>
      <w:r w:rsidR="00FC433B">
        <w:rPr>
          <w:lang w:val="es-419" w:eastAsia="es-CO"/>
        </w:rPr>
        <w:t>A</w:t>
      </w:r>
      <w:r w:rsidRPr="00BF0FC6">
        <w:rPr>
          <w:lang w:val="es-419" w:eastAsia="es-CO"/>
        </w:rPr>
        <w:t xml:space="preserve"> su vez se subdivide en madurez cíclica, que es cuando la venta de los productos es estacional (toallas higiénicas) y de madurez perpetua cuando la venta de los productos es constante y por mucho tiempo (analgésicos).</w:t>
      </w:r>
    </w:p>
    <w:p w14:paraId="2785228C" w14:textId="22EB81D4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Declive:</w:t>
      </w:r>
      <w:r w:rsidRPr="00BF0FC6">
        <w:rPr>
          <w:lang w:val="es-419" w:eastAsia="es-CO"/>
        </w:rPr>
        <w:t xml:space="preserve"> en esta etapa el producto pierde fuerza, por lo cual la rentabilidad baja y obliga a la empresa a tomar la decisión de continuar o no con la venta del producto.</w:t>
      </w:r>
    </w:p>
    <w:p w14:paraId="26BA322F" w14:textId="77777777" w:rsidR="00BF0FC6" w:rsidRPr="00BF0FC6" w:rsidRDefault="00BF0FC6" w:rsidP="00BF0FC6">
      <w:pPr>
        <w:rPr>
          <w:lang w:val="es-419" w:eastAsia="es-CO"/>
        </w:rPr>
      </w:pPr>
    </w:p>
    <w:p w14:paraId="43592AA2" w14:textId="58DF3FF4" w:rsidR="005F4890" w:rsidRPr="00A511AB" w:rsidRDefault="00FC1172" w:rsidP="00A511AB">
      <w:pPr>
        <w:pStyle w:val="Prrafodelista"/>
        <w:numPr>
          <w:ilvl w:val="0"/>
          <w:numId w:val="32"/>
        </w:numPr>
        <w:rPr>
          <w:b/>
          <w:lang w:val="es-419" w:eastAsia="es-CO"/>
        </w:rPr>
      </w:pPr>
      <w:r w:rsidRPr="00FC1172">
        <w:rPr>
          <w:b/>
          <w:lang w:val="es-419" w:eastAsia="es-CO"/>
        </w:rPr>
        <w:t>Consumidor</w:t>
      </w:r>
      <w:r w:rsidR="00A511AB">
        <w:rPr>
          <w:b/>
          <w:lang w:val="es-419" w:eastAsia="es-CO"/>
        </w:rPr>
        <w:t xml:space="preserve">: </w:t>
      </w:r>
      <w:r w:rsidR="00A511AB">
        <w:rPr>
          <w:lang w:val="es-419" w:eastAsia="es-CO"/>
        </w:rPr>
        <w:t>e</w:t>
      </w:r>
      <w:r w:rsidR="005F4890" w:rsidRPr="00A511AB">
        <w:rPr>
          <w:lang w:val="es-419" w:eastAsia="es-CO"/>
        </w:rPr>
        <w:t xml:space="preserve">l consumidor es eje fundamental de la empresa, ya que todas las actividades de </w:t>
      </w:r>
      <w:r w:rsidR="00922D32">
        <w:rPr>
          <w:lang w:val="es-419" w:eastAsia="es-CO"/>
        </w:rPr>
        <w:t xml:space="preserve">esta </w:t>
      </w:r>
      <w:r w:rsidR="005F4890" w:rsidRPr="00A511AB">
        <w:rPr>
          <w:lang w:val="es-419" w:eastAsia="es-CO"/>
        </w:rPr>
        <w:t>están direccionadas a satisfacer las carencias del cliente. Se puede definir al consumidor como la o las personas que satisfacen una carencia primaria o secundaria por medio de la adquisición en el mercado de bienes o servicios.</w:t>
      </w:r>
    </w:p>
    <w:p w14:paraId="0481FC53" w14:textId="77777777" w:rsidR="005F4890" w:rsidRPr="005F4890" w:rsidRDefault="005F4890" w:rsidP="005F4890">
      <w:pPr>
        <w:pStyle w:val="Prrafodelista"/>
        <w:ind w:left="1069" w:firstLine="0"/>
        <w:rPr>
          <w:lang w:val="es-419" w:eastAsia="es-CO"/>
        </w:rPr>
      </w:pPr>
      <w:r w:rsidRPr="005F4890">
        <w:rPr>
          <w:lang w:val="es-419" w:eastAsia="es-CO"/>
        </w:rPr>
        <w:t xml:space="preserve">Las necesidades o carencias de las personas según Abraham Maslow se dividen como se muestra en la pirámide. </w:t>
      </w:r>
    </w:p>
    <w:p w14:paraId="423B7AA0" w14:textId="1022462C" w:rsidR="00FC1172" w:rsidRDefault="005F4890" w:rsidP="005F4890">
      <w:pPr>
        <w:pStyle w:val="Prrafodelista"/>
        <w:ind w:left="1069" w:firstLine="0"/>
        <w:rPr>
          <w:lang w:val="es-419" w:eastAsia="es-CO"/>
        </w:rPr>
      </w:pPr>
      <w:r w:rsidRPr="005F4890">
        <w:rPr>
          <w:lang w:val="es-419" w:eastAsia="es-CO"/>
        </w:rPr>
        <w:t xml:space="preserve">La necesidad de salud </w:t>
      </w:r>
      <w:r w:rsidR="00A511AB" w:rsidRPr="005F4890">
        <w:rPr>
          <w:lang w:val="es-419" w:eastAsia="es-CO"/>
        </w:rPr>
        <w:t>está</w:t>
      </w:r>
      <w:r w:rsidRPr="005F4890">
        <w:rPr>
          <w:lang w:val="es-419" w:eastAsia="es-CO"/>
        </w:rPr>
        <w:t xml:space="preserve"> dentro de la categoría de seguridad, por lo cual al consumidor o cliente de una farmacia o farmacia-droguería se le debe cumplir con los estándares de seguridad obligatorios, de manera que no solo se obedezca a la ética profesional del farmacéutico, sino que también el cliente se sienta motivado a comprar sus productos farmacéuticos en nuestro establecimiento.</w:t>
      </w:r>
    </w:p>
    <w:p w14:paraId="225986FF" w14:textId="6A0D26F0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Autorrealización: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m</w:t>
      </w:r>
      <w:r w:rsidRPr="005F4890">
        <w:rPr>
          <w:lang w:val="es-419" w:eastAsia="es-CO"/>
        </w:rPr>
        <w:t>oralidad, creatividad, espontaneidad, falta de prejuicios, aceptación de hechos, resolución de problemas.</w:t>
      </w:r>
    </w:p>
    <w:p w14:paraId="2E32A94A" w14:textId="10DCC270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Reconocimiento: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a</w:t>
      </w:r>
      <w:r w:rsidRPr="005F4890">
        <w:rPr>
          <w:lang w:val="es-419" w:eastAsia="es-CO"/>
        </w:rPr>
        <w:t>utorreconocimiento, confianza, respeto, éxito.</w:t>
      </w:r>
    </w:p>
    <w:p w14:paraId="7D52E244" w14:textId="4E2C5EFF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Afiliación: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a</w:t>
      </w:r>
      <w:r w:rsidRPr="005F4890">
        <w:rPr>
          <w:lang w:val="es-419" w:eastAsia="es-CO"/>
        </w:rPr>
        <w:t>mistad, afecto, intimidad sexual.</w:t>
      </w:r>
    </w:p>
    <w:p w14:paraId="6FBF3AA5" w14:textId="540B949A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Seguridad: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s</w:t>
      </w:r>
      <w:r w:rsidRPr="005F4890">
        <w:rPr>
          <w:lang w:val="es-419" w:eastAsia="es-CO"/>
        </w:rPr>
        <w:t>eguridad física, de empleo, de recursos, moral, familiar, de salud, de propiedad privada.</w:t>
      </w:r>
    </w:p>
    <w:p w14:paraId="73467700" w14:textId="45A990B0" w:rsid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Fisiología: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r</w:t>
      </w:r>
      <w:r w:rsidRPr="005F4890">
        <w:rPr>
          <w:lang w:val="es-419" w:eastAsia="es-CO"/>
        </w:rPr>
        <w:t>espiración, alimentación, descanso, sexo, homeostasis.</w:t>
      </w:r>
    </w:p>
    <w:p w14:paraId="7108960E" w14:textId="1A0DC317" w:rsidR="00A511AB" w:rsidRPr="00A511AB" w:rsidRDefault="00A511AB" w:rsidP="00A511AB">
      <w:pPr>
        <w:pStyle w:val="Prrafodelista"/>
        <w:numPr>
          <w:ilvl w:val="0"/>
          <w:numId w:val="32"/>
        </w:numPr>
        <w:rPr>
          <w:b/>
          <w:lang w:val="es-419" w:eastAsia="es-CO"/>
        </w:rPr>
      </w:pPr>
      <w:r w:rsidRPr="00A511AB">
        <w:rPr>
          <w:b/>
          <w:lang w:val="es-419" w:eastAsia="es-CO"/>
        </w:rPr>
        <w:t>Factores</w:t>
      </w:r>
      <w:r>
        <w:rPr>
          <w:b/>
          <w:lang w:val="es-419" w:eastAsia="es-CO"/>
        </w:rPr>
        <w:t xml:space="preserve">: </w:t>
      </w:r>
      <w:r w:rsidR="00CB36DA">
        <w:rPr>
          <w:lang w:val="es-419" w:eastAsia="es-CO"/>
        </w:rPr>
        <w:t>e</w:t>
      </w:r>
      <w:r w:rsidRPr="00A511AB">
        <w:rPr>
          <w:lang w:val="es-419" w:eastAsia="es-CO"/>
        </w:rPr>
        <w:t>s importante tener en cuenta que hay diferentes factores externos e internos que intervienen en el comportamiento de compra de un cliente, como son:</w:t>
      </w:r>
    </w:p>
    <w:p w14:paraId="36D43CB1" w14:textId="283E72E6" w:rsidR="005F4890" w:rsidRDefault="005F4890" w:rsidP="005F4890">
      <w:pPr>
        <w:pStyle w:val="Prrafodelista"/>
        <w:ind w:left="1776" w:firstLine="0"/>
        <w:rPr>
          <w:lang w:val="es-419" w:eastAsia="es-CO"/>
        </w:rPr>
      </w:pPr>
    </w:p>
    <w:tbl>
      <w:tblPr>
        <w:tblStyle w:val="SENA"/>
        <w:tblW w:w="0" w:type="auto"/>
        <w:jc w:val="center"/>
        <w:tblLook w:val="04A0" w:firstRow="1" w:lastRow="0" w:firstColumn="1" w:lastColumn="0" w:noHBand="0" w:noVBand="1"/>
        <w:tblDescription w:val="Tabla que muestra los factores externos e internos que intervienen en el comportamiento de compra de un cliente."/>
      </w:tblPr>
      <w:tblGrid>
        <w:gridCol w:w="3852"/>
        <w:gridCol w:w="3803"/>
      </w:tblGrid>
      <w:tr w:rsidR="003064CA" w14:paraId="0FB00397" w14:textId="77777777" w:rsidTr="001904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852" w:type="dxa"/>
          </w:tcPr>
          <w:p w14:paraId="6D52A259" w14:textId="74411B86" w:rsidR="003064CA" w:rsidRDefault="00CB36DA" w:rsidP="00F229E6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Factores internos</w:t>
            </w:r>
          </w:p>
        </w:tc>
        <w:tc>
          <w:tcPr>
            <w:tcW w:w="3803" w:type="dxa"/>
          </w:tcPr>
          <w:p w14:paraId="162B217A" w14:textId="03E38B75" w:rsidR="003064CA" w:rsidRDefault="00CB36DA" w:rsidP="00F229E6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 xml:space="preserve">Factores </w:t>
            </w:r>
            <w:r>
              <w:rPr>
                <w:lang w:eastAsia="es-CO"/>
              </w:rPr>
              <w:t>ex</w:t>
            </w:r>
            <w:r w:rsidRPr="003064CA">
              <w:rPr>
                <w:lang w:eastAsia="es-CO"/>
              </w:rPr>
              <w:t>ternos</w:t>
            </w:r>
          </w:p>
        </w:tc>
      </w:tr>
      <w:tr w:rsidR="003064CA" w:rsidRPr="003064CA" w14:paraId="2A9000A0" w14:textId="77777777" w:rsidTr="00190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852" w:type="dxa"/>
            <w:hideMark/>
          </w:tcPr>
          <w:p w14:paraId="12A46D2C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Percepción</w:t>
            </w:r>
          </w:p>
        </w:tc>
        <w:tc>
          <w:tcPr>
            <w:tcW w:w="3803" w:type="dxa"/>
            <w:hideMark/>
          </w:tcPr>
          <w:p w14:paraId="48FCF000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cultura</w:t>
            </w:r>
          </w:p>
        </w:tc>
      </w:tr>
      <w:tr w:rsidR="003064CA" w:rsidRPr="003064CA" w14:paraId="4D37DC02" w14:textId="77777777" w:rsidTr="00190476">
        <w:trPr>
          <w:jc w:val="center"/>
        </w:trPr>
        <w:tc>
          <w:tcPr>
            <w:tcW w:w="3852" w:type="dxa"/>
            <w:hideMark/>
          </w:tcPr>
          <w:p w14:paraId="7174BEAF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Aprendizaje y experiencia</w:t>
            </w:r>
          </w:p>
        </w:tc>
        <w:tc>
          <w:tcPr>
            <w:tcW w:w="3803" w:type="dxa"/>
            <w:hideMark/>
          </w:tcPr>
          <w:p w14:paraId="26C42122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Los grupos</w:t>
            </w:r>
          </w:p>
        </w:tc>
      </w:tr>
      <w:tr w:rsidR="003064CA" w:rsidRPr="003064CA" w14:paraId="3035FBBA" w14:textId="77777777" w:rsidTr="00190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852" w:type="dxa"/>
            <w:hideMark/>
          </w:tcPr>
          <w:p w14:paraId="73001D94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personalidad</w:t>
            </w:r>
          </w:p>
        </w:tc>
        <w:tc>
          <w:tcPr>
            <w:tcW w:w="3803" w:type="dxa"/>
            <w:hideMark/>
          </w:tcPr>
          <w:p w14:paraId="667BA356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familia</w:t>
            </w:r>
          </w:p>
        </w:tc>
      </w:tr>
      <w:tr w:rsidR="003064CA" w:rsidRPr="003064CA" w14:paraId="67A25CB1" w14:textId="77777777" w:rsidTr="00190476">
        <w:trPr>
          <w:jc w:val="center"/>
        </w:trPr>
        <w:tc>
          <w:tcPr>
            <w:tcW w:w="3852" w:type="dxa"/>
            <w:hideMark/>
          </w:tcPr>
          <w:p w14:paraId="2206CE1D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Estilo de vida</w:t>
            </w:r>
          </w:p>
        </w:tc>
        <w:tc>
          <w:tcPr>
            <w:tcW w:w="3803" w:type="dxa"/>
            <w:hideMark/>
          </w:tcPr>
          <w:p w14:paraId="7A1DE335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 </w:t>
            </w:r>
          </w:p>
        </w:tc>
      </w:tr>
    </w:tbl>
    <w:p w14:paraId="7ECA976D" w14:textId="3D202171" w:rsidR="00A511AB" w:rsidRDefault="00A511AB" w:rsidP="005F4890">
      <w:pPr>
        <w:pStyle w:val="Prrafodelista"/>
        <w:ind w:left="1776" w:firstLine="0"/>
        <w:rPr>
          <w:lang w:val="es-419" w:eastAsia="es-CO"/>
        </w:rPr>
      </w:pPr>
    </w:p>
    <w:p w14:paraId="1F4C236B" w14:textId="01EC4BFF" w:rsidR="00A511AB" w:rsidRPr="00A511AB" w:rsidRDefault="00A511AB" w:rsidP="00A511AB">
      <w:pPr>
        <w:pStyle w:val="Prrafodelista"/>
        <w:numPr>
          <w:ilvl w:val="0"/>
          <w:numId w:val="32"/>
        </w:numPr>
        <w:rPr>
          <w:lang w:val="es-419" w:eastAsia="es-CO"/>
        </w:rPr>
      </w:pPr>
      <w:r w:rsidRPr="00A511AB">
        <w:rPr>
          <w:b/>
          <w:lang w:val="es-419" w:eastAsia="es-CO"/>
        </w:rPr>
        <w:t>Proceso de administración:</w:t>
      </w:r>
      <w:r>
        <w:rPr>
          <w:b/>
          <w:lang w:val="es-419" w:eastAsia="es-CO"/>
        </w:rPr>
        <w:t xml:space="preserve"> </w:t>
      </w:r>
      <w:r w:rsidR="00CB36DA">
        <w:rPr>
          <w:lang w:val="es-419" w:eastAsia="es-CO"/>
        </w:rPr>
        <w:t>e</w:t>
      </w:r>
      <w:r w:rsidRPr="00A511AB">
        <w:rPr>
          <w:lang w:val="es-419" w:eastAsia="es-CO"/>
        </w:rPr>
        <w:t>l fin de este proceso es establecer cada uno de los pasos que se deben seguir en un programa de ventas, los cuales son:</w:t>
      </w:r>
    </w:p>
    <w:p w14:paraId="21FF01BE" w14:textId="77777777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Formulación:</w:t>
      </w:r>
      <w:r w:rsidRPr="00A511AB">
        <w:rPr>
          <w:lang w:val="es-419" w:eastAsia="es-CO"/>
        </w:rPr>
        <w:t xml:space="preserve"> en este paso se tienen presente los factores del entorno que intervienen de manera positiva o negativa en la empresa y que permiten pronosticar los factibles resultados. En este paso es vital tener clara la planeación.</w:t>
      </w:r>
    </w:p>
    <w:p w14:paraId="4BD0AB4E" w14:textId="77777777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Aplicación:</w:t>
      </w:r>
      <w:r w:rsidRPr="00A511AB">
        <w:rPr>
          <w:lang w:val="es-419" w:eastAsia="es-CO"/>
        </w:rPr>
        <w:t xml:space="preserve"> en esta fase se plantean las políticas y acciones que se ejecutaran para lograr los objetivos. Además, se escoge el personal de ventas competente teniendo presente los productos que se van a manejar y a las estrategias de mercadotecnia definidas.</w:t>
      </w:r>
    </w:p>
    <w:p w14:paraId="447493A7" w14:textId="77777777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Evaluación y control:</w:t>
      </w:r>
      <w:r w:rsidRPr="00A511AB">
        <w:rPr>
          <w:lang w:val="es-419" w:eastAsia="es-CO"/>
        </w:rPr>
        <w:t xml:space="preserve"> en este punto se diseña la metodología por medio de la cual se medirá el desempeño de la fuerza de ventas.</w:t>
      </w:r>
    </w:p>
    <w:p w14:paraId="1AEA8FC3" w14:textId="77777777" w:rsidR="00CB36DA" w:rsidRDefault="00CB36DA" w:rsidP="00FA4C52">
      <w:pPr>
        <w:ind w:left="360"/>
        <w:rPr>
          <w:lang w:val="es-419" w:eastAsia="es-CO"/>
        </w:rPr>
      </w:pPr>
    </w:p>
    <w:p w14:paraId="33E4B7E6" w14:textId="77777777" w:rsidR="00CB36DA" w:rsidRDefault="00CB36DA" w:rsidP="00FA4C52">
      <w:pPr>
        <w:ind w:left="360"/>
        <w:rPr>
          <w:lang w:val="es-419" w:eastAsia="es-CO"/>
        </w:rPr>
      </w:pPr>
    </w:p>
    <w:p w14:paraId="5EBDB3EF" w14:textId="3399F1F9" w:rsidR="00FA4C52" w:rsidRDefault="00FA4C52" w:rsidP="00FA4C52">
      <w:pPr>
        <w:ind w:left="360"/>
        <w:rPr>
          <w:lang w:val="es-419" w:eastAsia="es-CO"/>
        </w:rPr>
      </w:pPr>
      <w:r w:rsidRPr="00BF0FC6">
        <w:rPr>
          <w:lang w:val="es-419" w:eastAsia="es-CO"/>
        </w:rPr>
        <w:lastRenderedPageBreak/>
        <w:t>Ahora bien, los factores que afectan las ventas son de carácter externo e interno:</w:t>
      </w:r>
    </w:p>
    <w:p w14:paraId="2EACBA22" w14:textId="32C84DFD" w:rsidR="00FA4C52" w:rsidRPr="00D85FF1" w:rsidRDefault="00FA4C52" w:rsidP="003455C6">
      <w:pPr>
        <w:pStyle w:val="Prrafodelista"/>
        <w:numPr>
          <w:ilvl w:val="4"/>
          <w:numId w:val="41"/>
        </w:numPr>
        <w:ind w:left="1418"/>
        <w:rPr>
          <w:b/>
          <w:lang w:val="es-419" w:eastAsia="es-CO"/>
        </w:rPr>
      </w:pPr>
      <w:r w:rsidRPr="00D85FF1">
        <w:rPr>
          <w:b/>
          <w:lang w:val="es-419" w:eastAsia="es-CO"/>
        </w:rPr>
        <w:t xml:space="preserve">Ambiente externo: </w:t>
      </w:r>
      <w:r w:rsidRPr="00D85FF1">
        <w:rPr>
          <w:lang w:val="es-419" w:eastAsia="es-CO"/>
        </w:rPr>
        <w:t>se sale de las manos de la empresa, ya que como su nombre lo dice son factores y situaciones que se dan fuera de esta. Este ambiente está integrado por:</w:t>
      </w:r>
    </w:p>
    <w:p w14:paraId="336D69D1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A402B66" wp14:editId="7450045B">
            <wp:extent cx="2522107" cy="2476500"/>
            <wp:effectExtent l="0" t="0" r="0" b="0"/>
            <wp:docPr id="12" name="Imagen 12" descr="Imagen que muestra en forma circular los componentes del ambiente externo de la empresa:&#10;Legales y políticas​.&#10;Socioculturales​.&#10;Económicos​.&#10;Ambientales​.&#10;Técnic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muestra en forma circular los componentes del ambiente externo de la empresa:&#10;Legales y políticas​.&#10;Socioculturales​.&#10;Económicos​.&#10;Ambientales​.&#10;Técnico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92" cy="249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14B00" w14:textId="11BAA0E9" w:rsidR="00FA4C52" w:rsidRPr="00D85FF1" w:rsidRDefault="00FA4C52" w:rsidP="003455C6">
      <w:pPr>
        <w:pStyle w:val="Prrafodelista"/>
        <w:numPr>
          <w:ilvl w:val="4"/>
          <w:numId w:val="41"/>
        </w:numPr>
        <w:ind w:left="1418"/>
        <w:rPr>
          <w:b/>
          <w:lang w:val="es-419" w:eastAsia="es-CO"/>
        </w:rPr>
      </w:pPr>
      <w:r w:rsidRPr="00D85FF1">
        <w:rPr>
          <w:b/>
          <w:lang w:val="es-419" w:eastAsia="es-CO"/>
        </w:rPr>
        <w:t xml:space="preserve">Ambiente interno: </w:t>
      </w:r>
      <w:r w:rsidRPr="00D85FF1">
        <w:rPr>
          <w:lang w:val="es-419" w:eastAsia="es-CO"/>
        </w:rPr>
        <w:t>está completamente relacionado con factores y situaciones que se dan dentro de la empresa. Este ambiente está integrado por:</w:t>
      </w:r>
      <w:r w:rsidRPr="00D85FF1">
        <w:rPr>
          <w:noProof/>
          <w:lang w:val="es-419" w:eastAsia="es-CO"/>
        </w:rPr>
        <w:t xml:space="preserve"> </w:t>
      </w:r>
    </w:p>
    <w:p w14:paraId="0626EAD6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62376DF" wp14:editId="463AACB5">
            <wp:extent cx="2466975" cy="2466975"/>
            <wp:effectExtent l="0" t="0" r="9525" b="9525"/>
            <wp:docPr id="3" name="Imagen 3" descr="Imagen que muestra en forma circular los componentes del ambiente interno de la empresa:&#10;Metas, objetos y cultura​.&#10;Capacidades tecnológicas, de investigación y desarrollo​.&#10;Capacidad de servicio.&#10;Capacidad de producción​.&#10;Recursos financieros​.&#10;Recursos humanos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muestra en forma circular los componentes del ambiente interno de la empresa:&#10;Metas, objetos y cultura​.&#10;Capacidades tecnológicas, de investigación y desarrollo​.&#10;Capacidad de servicio.&#10;Capacidad de producción​.&#10;Recursos financieros​.&#10;Recursos humanos​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4CFD1" w14:textId="2DE65B86" w:rsidR="00FA4C52" w:rsidRDefault="00FA4C52" w:rsidP="00FA4C52">
      <w:pPr>
        <w:ind w:left="709" w:firstLine="708"/>
        <w:rPr>
          <w:lang w:val="es-419" w:eastAsia="es-CO"/>
        </w:rPr>
      </w:pPr>
      <w:r w:rsidRPr="00174F93">
        <w:rPr>
          <w:lang w:val="es-419" w:eastAsia="es-CO"/>
        </w:rPr>
        <w:lastRenderedPageBreak/>
        <w:t>Y hacen parte de las técnicas de venta, los métodos de ventas y las fases la venta, como observaremos a continuación.</w:t>
      </w:r>
    </w:p>
    <w:p w14:paraId="2CE9D1DC" w14:textId="77777777" w:rsidR="00CB7182" w:rsidRPr="00CB7182" w:rsidRDefault="00CB7182" w:rsidP="00CB7182">
      <w:pPr>
        <w:ind w:left="709" w:firstLine="708"/>
        <w:rPr>
          <w:b/>
          <w:bCs/>
          <w:lang w:val="es-419" w:eastAsia="es-CO"/>
        </w:rPr>
      </w:pPr>
      <w:r w:rsidRPr="00CB7182">
        <w:rPr>
          <w:b/>
          <w:bCs/>
          <w:lang w:val="es-419" w:eastAsia="es-CO"/>
        </w:rPr>
        <w:t>Métodos de venta</w:t>
      </w:r>
    </w:p>
    <w:p w14:paraId="58C63F03" w14:textId="2124B339" w:rsidR="00CB7182" w:rsidRDefault="00CB7182" w:rsidP="00CB7182">
      <w:pPr>
        <w:ind w:left="709" w:firstLine="708"/>
        <w:rPr>
          <w:lang w:val="es-419" w:eastAsia="es-CO"/>
        </w:rPr>
      </w:pPr>
      <w:r w:rsidRPr="00CB7182">
        <w:rPr>
          <w:lang w:val="es-419" w:eastAsia="es-CO"/>
        </w:rPr>
        <w:t>Tienen como propósito llegar al consumidor y dentro de estos se cuenta con:</w:t>
      </w:r>
    </w:p>
    <w:p w14:paraId="2485534E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5CEB3D59" wp14:editId="4AF0E645">
            <wp:extent cx="2771775" cy="4074746"/>
            <wp:effectExtent l="0" t="0" r="0" b="2540"/>
            <wp:docPr id="15" name="Imagen 15" descr="Imagen que muestra los métodos de venta, los cuales se describen en la parte inferior de la imag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muestra los métodos de venta, los cuales se describen en la parte inferior de la image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35" cy="408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D98AAA" w14:textId="5A2FF57B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a distancia:  </w:t>
      </w:r>
      <w:r w:rsidR="00390BA6" w:rsidRPr="00390BA6">
        <w:rPr>
          <w:lang w:eastAsia="es-CO"/>
        </w:rPr>
        <w:t>en</w:t>
      </w:r>
      <w:r w:rsidR="00390BA6">
        <w:rPr>
          <w:b/>
          <w:bCs/>
          <w:lang w:eastAsia="es-CO"/>
        </w:rPr>
        <w:t xml:space="preserve"> </w:t>
      </w:r>
      <w:r w:rsidRPr="00D85FF1">
        <w:rPr>
          <w:lang w:eastAsia="es-CO"/>
        </w:rPr>
        <w:t xml:space="preserve">esta clase de venta no hay contacto físico entre el cliente y el vendedor. </w:t>
      </w:r>
      <w:r w:rsidR="00390BA6">
        <w:rPr>
          <w:lang w:eastAsia="es-CO"/>
        </w:rPr>
        <w:t>Algunos ejemplos son</w:t>
      </w:r>
      <w:r w:rsidRPr="00D85FF1">
        <w:rPr>
          <w:lang w:eastAsia="es-CO"/>
        </w:rPr>
        <w:t xml:space="preserve"> las ventas por teléfono, electrónicas ya sea por página web o WhatsApp, entre otras. Un ejemplo claro de estas ventas a nivel farmacéutico son las realizadas a domicilio.</w:t>
      </w:r>
    </w:p>
    <w:p w14:paraId="19A95F7F" w14:textId="77777777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lastRenderedPageBreak/>
        <w:t xml:space="preserve">Ventas personales: </w:t>
      </w:r>
      <w:r w:rsidRPr="00D85FF1">
        <w:rPr>
          <w:lang w:eastAsia="es-CO"/>
        </w:rPr>
        <w:t xml:space="preserve">en esta clase de venta hay contacto físico entre el cliente y el vendedor. </w:t>
      </w:r>
    </w:p>
    <w:p w14:paraId="11C14668" w14:textId="77777777" w:rsidR="00FA4C52" w:rsidRPr="00D85FF1" w:rsidRDefault="00FA4C52" w:rsidP="00CB7182">
      <w:pPr>
        <w:pStyle w:val="Prrafodelista"/>
        <w:numPr>
          <w:ilvl w:val="0"/>
          <w:numId w:val="56"/>
        </w:numPr>
        <w:rPr>
          <w:lang w:eastAsia="es-CO"/>
        </w:rPr>
      </w:pPr>
      <w:r w:rsidRPr="00CB7182">
        <w:rPr>
          <w:b/>
          <w:bCs/>
          <w:lang w:eastAsia="es-CO"/>
        </w:rPr>
        <w:t>Internas:</w:t>
      </w:r>
      <w:r w:rsidRPr="00D85FF1">
        <w:rPr>
          <w:lang w:eastAsia="es-CO"/>
        </w:rPr>
        <w:t xml:space="preserve"> dentro del establecimiento.</w:t>
      </w:r>
    </w:p>
    <w:p w14:paraId="3EB6D142" w14:textId="77777777" w:rsidR="00FA4C52" w:rsidRPr="00D85FF1" w:rsidRDefault="00FA4C52" w:rsidP="00CB7182">
      <w:pPr>
        <w:pStyle w:val="Prrafodelista"/>
        <w:numPr>
          <w:ilvl w:val="0"/>
          <w:numId w:val="56"/>
        </w:numPr>
        <w:rPr>
          <w:lang w:eastAsia="es-CO"/>
        </w:rPr>
      </w:pPr>
      <w:r w:rsidRPr="00CB7182">
        <w:rPr>
          <w:b/>
          <w:bCs/>
          <w:lang w:eastAsia="es-CO"/>
        </w:rPr>
        <w:t>Externas:</w:t>
      </w:r>
      <w:r w:rsidRPr="00D85FF1">
        <w:rPr>
          <w:lang w:eastAsia="es-CO"/>
        </w:rPr>
        <w:t xml:space="preserve"> fuera del establecimiento.</w:t>
      </w:r>
    </w:p>
    <w:p w14:paraId="0686A3C7" w14:textId="11596667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tradicional: </w:t>
      </w:r>
      <w:r w:rsidR="00CB7182">
        <w:rPr>
          <w:lang w:eastAsia="es-CO"/>
        </w:rPr>
        <w:t>e</w:t>
      </w:r>
      <w:r w:rsidR="00CB7182" w:rsidRPr="00CB7182">
        <w:rPr>
          <w:lang w:eastAsia="es-CO"/>
        </w:rPr>
        <w:t xml:space="preserve">s </w:t>
      </w:r>
      <w:r w:rsidR="0087321E" w:rsidRPr="0087321E">
        <w:rPr>
          <w:lang w:eastAsia="es-CO"/>
        </w:rPr>
        <w:t>aquella en la cual el cliente ingresa al establecimiento farmacéutico y no tiene a su alcance los productos, por lo cual los obtiene a través del vendedor</w:t>
      </w:r>
      <w:r w:rsidR="00CB7182" w:rsidRPr="00CB7182">
        <w:rPr>
          <w:lang w:eastAsia="es-CO"/>
        </w:rPr>
        <w:t>.</w:t>
      </w:r>
    </w:p>
    <w:p w14:paraId="7645B1C0" w14:textId="19870B89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semi-autoservicio: </w:t>
      </w:r>
      <w:r w:rsidRPr="00D85FF1">
        <w:rPr>
          <w:lang w:eastAsia="es-CO"/>
        </w:rPr>
        <w:t>los productos están colocad</w:t>
      </w:r>
      <w:r w:rsidR="00B80EBB">
        <w:rPr>
          <w:lang w:eastAsia="es-CO"/>
        </w:rPr>
        <w:t>o</w:t>
      </w:r>
      <w:r w:rsidRPr="00D85FF1">
        <w:rPr>
          <w:lang w:eastAsia="es-CO"/>
        </w:rPr>
        <w:t xml:space="preserve">s en estanterías, vitrinas </w:t>
      </w:r>
      <w:r w:rsidR="00B80EBB">
        <w:rPr>
          <w:lang w:eastAsia="es-CO"/>
        </w:rPr>
        <w:t>d</w:t>
      </w:r>
      <w:r w:rsidRPr="00D85FF1">
        <w:rPr>
          <w:lang w:eastAsia="es-CO"/>
        </w:rPr>
        <w:t>entro del salón, colgadores, etc., con libre acceso para los clientes, quienes solicitan la atención del vendedor una vez que seleccionan los productos.</w:t>
      </w:r>
    </w:p>
    <w:p w14:paraId="6AC1163F" w14:textId="4BD274EC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de autoservicio: </w:t>
      </w:r>
      <w:r w:rsidRPr="00D85FF1">
        <w:rPr>
          <w:lang w:eastAsia="es-CO"/>
        </w:rPr>
        <w:t xml:space="preserve">es similar al anterior, pero en este caso el cliente </w:t>
      </w:r>
      <w:r w:rsidR="00D70208">
        <w:rPr>
          <w:lang w:eastAsia="es-CO"/>
        </w:rPr>
        <w:t>tiene</w:t>
      </w:r>
      <w:r w:rsidRPr="00D85FF1">
        <w:rPr>
          <w:lang w:eastAsia="es-CO"/>
        </w:rPr>
        <w:t xml:space="preserve"> mayor libertad, pues personalmente lleva los productos a la caja para que se l</w:t>
      </w:r>
      <w:r w:rsidR="00D70208">
        <w:rPr>
          <w:lang w:eastAsia="es-CO"/>
        </w:rPr>
        <w:t>os</w:t>
      </w:r>
      <w:r w:rsidRPr="00D85FF1">
        <w:rPr>
          <w:lang w:eastAsia="es-CO"/>
        </w:rPr>
        <w:t xml:space="preserve"> cobren.</w:t>
      </w:r>
    </w:p>
    <w:p w14:paraId="0E93A584" w14:textId="6E6AD4C9" w:rsidR="00FA4C52" w:rsidRPr="005F1559" w:rsidRDefault="00FA4C52" w:rsidP="00FA4C52">
      <w:pPr>
        <w:rPr>
          <w:b/>
          <w:lang w:val="es-419" w:eastAsia="es-CO"/>
        </w:rPr>
      </w:pPr>
      <w:r w:rsidRPr="005F1559">
        <w:rPr>
          <w:b/>
          <w:lang w:val="es-419" w:eastAsia="es-CO"/>
        </w:rPr>
        <w:t>Fases de la venta</w:t>
      </w:r>
    </w:p>
    <w:p w14:paraId="51416D2D" w14:textId="77777777" w:rsidR="00FA4C52" w:rsidRPr="00174F93" w:rsidRDefault="00FA4C52" w:rsidP="00FA4C52">
      <w:pPr>
        <w:rPr>
          <w:lang w:val="es-419" w:eastAsia="es-CO"/>
        </w:rPr>
      </w:pPr>
      <w:r w:rsidRPr="005F1559">
        <w:rPr>
          <w:lang w:val="es-419" w:eastAsia="es-CO"/>
        </w:rPr>
        <w:t>Para la realización de una buena venta se requiere del siguiente orden secuencial:</w:t>
      </w:r>
    </w:p>
    <w:p w14:paraId="56064857" w14:textId="7F7CFFAB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Localización y calificación de los clientes: </w:t>
      </w:r>
      <w:r w:rsidRPr="005F1559">
        <w:rPr>
          <w:lang w:eastAsia="es-CO"/>
        </w:rPr>
        <w:t xml:space="preserve">este punto consiste en localizar los clientes prospectos, por lo cual </w:t>
      </w:r>
      <w:r w:rsidR="00037436" w:rsidRPr="00037436">
        <w:rPr>
          <w:lang w:eastAsia="es-CO"/>
        </w:rPr>
        <w:t>e les toman los datos para luego ser contactados</w:t>
      </w:r>
      <w:r w:rsidRPr="005F1559">
        <w:rPr>
          <w:lang w:eastAsia="es-CO"/>
        </w:rPr>
        <w:t>. Luego se valoran los clientes teniendo presente variables como concurrencia de la necesidad de comprar el producto, capacidad adquisitiva, entre otros y por último se priorizan los clientes.</w:t>
      </w:r>
    </w:p>
    <w:p w14:paraId="4A120826" w14:textId="77777777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Acercamiento con el cliente: </w:t>
      </w:r>
      <w:r w:rsidRPr="005F1559">
        <w:rPr>
          <w:lang w:eastAsia="es-CO"/>
        </w:rPr>
        <w:t>consiste en conocer al cliente, su frecuencia de adquisición y recopilar toda la información necesaria para brindarle de manera que se pueda cerrar la venta.</w:t>
      </w:r>
    </w:p>
    <w:p w14:paraId="30CF6BC7" w14:textId="1A66AB43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lastRenderedPageBreak/>
        <w:t xml:space="preserve">Presentación del producto o servicio: </w:t>
      </w:r>
      <w:r w:rsidRPr="005F1559">
        <w:rPr>
          <w:lang w:eastAsia="es-CO"/>
        </w:rPr>
        <w:t xml:space="preserve">consiste en intervenir </w:t>
      </w:r>
      <w:r w:rsidR="0054557A">
        <w:rPr>
          <w:lang w:eastAsia="es-CO"/>
        </w:rPr>
        <w:t>con el</w:t>
      </w:r>
      <w:r w:rsidRPr="005F1559">
        <w:rPr>
          <w:lang w:eastAsia="es-CO"/>
        </w:rPr>
        <w:t xml:space="preserve"> cliente de manera que se capture su atención, se despierte el interés, se provoque el deseo de adquisición y finalmente </w:t>
      </w:r>
      <w:r w:rsidR="00026A9B" w:rsidRPr="00026A9B">
        <w:rPr>
          <w:lang w:eastAsia="es-CO"/>
        </w:rPr>
        <w:t>se promueve la acción, que es la compra</w:t>
      </w:r>
      <w:r w:rsidRPr="005F1559">
        <w:rPr>
          <w:lang w:eastAsia="es-CO"/>
        </w:rPr>
        <w:t xml:space="preserve">.  </w:t>
      </w:r>
    </w:p>
    <w:p w14:paraId="20668032" w14:textId="77777777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Cierre de la venta: </w:t>
      </w:r>
      <w:r w:rsidRPr="005F1559">
        <w:rPr>
          <w:lang w:eastAsia="es-CO"/>
        </w:rPr>
        <w:t>el propósito de todo vendedor es lograr cerrar la venta, por lo cual este punto es clave fundamental del proceso. Para que esto se lleve a cabo se requiere de un excelente servicio ya sea personal o telefónico y seguimiento de quejas, reclamos y sugerencias.</w:t>
      </w:r>
    </w:p>
    <w:p w14:paraId="0F458089" w14:textId="77777777" w:rsidR="00FA4C52" w:rsidRPr="00D85FF1" w:rsidRDefault="00FA4C52" w:rsidP="00FA4C52">
      <w:pPr>
        <w:rPr>
          <w:b/>
          <w:lang w:val="es-419" w:eastAsia="es-CO"/>
        </w:rPr>
      </w:pPr>
      <w:r w:rsidRPr="00D85FF1">
        <w:rPr>
          <w:b/>
          <w:lang w:val="es-419" w:eastAsia="es-CO"/>
        </w:rPr>
        <w:t>Los vendedores</w:t>
      </w:r>
    </w:p>
    <w:p w14:paraId="7860C5A8" w14:textId="77777777" w:rsidR="00FA4C52" w:rsidRPr="00174F93" w:rsidRDefault="00FA4C52" w:rsidP="00FA4C52">
      <w:pPr>
        <w:rPr>
          <w:lang w:val="es-419" w:eastAsia="es-CO"/>
        </w:rPr>
      </w:pPr>
      <w:r w:rsidRPr="00174F93">
        <w:rPr>
          <w:lang w:val="es-419" w:eastAsia="es-CO"/>
        </w:rPr>
        <w:t>Un vendedor es quien tiene la experticia en la gestión comercial de la empresa para la que labora. Es quien se acerca al usuario y muy posiblemente lo convierte en cliente.</w:t>
      </w:r>
    </w:p>
    <w:p w14:paraId="338BBF95" w14:textId="77777777" w:rsidR="00FA4C52" w:rsidRPr="00174F93" w:rsidRDefault="00FA4C52" w:rsidP="00FA4C52">
      <w:pPr>
        <w:rPr>
          <w:lang w:val="es-419" w:eastAsia="es-CO"/>
        </w:rPr>
      </w:pPr>
      <w:r w:rsidRPr="00174F93">
        <w:rPr>
          <w:lang w:val="es-419" w:eastAsia="es-CO"/>
        </w:rPr>
        <w:t>Algunas de las características que debe tener un buen vendedor son:</w:t>
      </w:r>
    </w:p>
    <w:p w14:paraId="13419338" w14:textId="77777777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Capacidad para relacionarse.</w:t>
      </w:r>
    </w:p>
    <w:p w14:paraId="55B987E3" w14:textId="0B2D14F8" w:rsidR="00FA4C52" w:rsidRPr="005F1559" w:rsidRDefault="00355AE8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>
        <w:rPr>
          <w:lang w:val="es-419" w:eastAsia="es-CO"/>
        </w:rPr>
        <w:t>Perseverancia</w:t>
      </w:r>
      <w:r w:rsidR="00FA4C52" w:rsidRPr="005F1559">
        <w:rPr>
          <w:lang w:val="es-419" w:eastAsia="es-CO"/>
        </w:rPr>
        <w:t>.</w:t>
      </w:r>
    </w:p>
    <w:p w14:paraId="499EE050" w14:textId="77777777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Autoconfianza.</w:t>
      </w:r>
    </w:p>
    <w:p w14:paraId="6F103686" w14:textId="393AD4A4" w:rsidR="00FA4C52" w:rsidRPr="005F1559" w:rsidRDefault="00355AE8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>
        <w:rPr>
          <w:lang w:val="es-419" w:eastAsia="es-CO"/>
        </w:rPr>
        <w:t>Observación</w:t>
      </w:r>
      <w:r w:rsidR="00FA4C52" w:rsidRPr="005F1559">
        <w:rPr>
          <w:lang w:val="es-419" w:eastAsia="es-CO"/>
        </w:rPr>
        <w:t>.</w:t>
      </w:r>
    </w:p>
    <w:p w14:paraId="5C08AE3C" w14:textId="760CF601" w:rsidR="00FA4C52" w:rsidRPr="005F1559" w:rsidRDefault="00355AE8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>
        <w:rPr>
          <w:lang w:val="es-419" w:eastAsia="es-CO"/>
        </w:rPr>
        <w:t>Capacidad de</w:t>
      </w:r>
      <w:r w:rsidR="00FA4C52" w:rsidRPr="005F1559">
        <w:rPr>
          <w:lang w:val="es-419" w:eastAsia="es-CO"/>
        </w:rPr>
        <w:t xml:space="preserve"> negociador.</w:t>
      </w:r>
    </w:p>
    <w:p w14:paraId="541121DE" w14:textId="12162DBF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Pacie</w:t>
      </w:r>
      <w:r w:rsidR="00EC705E">
        <w:rPr>
          <w:lang w:val="es-419" w:eastAsia="es-CO"/>
        </w:rPr>
        <w:t>ncia</w:t>
      </w:r>
      <w:r w:rsidRPr="005F1559">
        <w:rPr>
          <w:lang w:val="es-419" w:eastAsia="es-CO"/>
        </w:rPr>
        <w:t>.</w:t>
      </w:r>
    </w:p>
    <w:p w14:paraId="304D14F8" w14:textId="504EC06E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Emp</w:t>
      </w:r>
      <w:r w:rsidR="00EC705E">
        <w:rPr>
          <w:lang w:val="es-419" w:eastAsia="es-CO"/>
        </w:rPr>
        <w:t>atía</w:t>
      </w:r>
      <w:r w:rsidRPr="005F1559">
        <w:rPr>
          <w:lang w:val="es-419" w:eastAsia="es-CO"/>
        </w:rPr>
        <w:t>.</w:t>
      </w:r>
    </w:p>
    <w:p w14:paraId="182A4756" w14:textId="77777777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Excelente presentación personal.</w:t>
      </w:r>
    </w:p>
    <w:p w14:paraId="28FF6E88" w14:textId="1D6B165D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Toleran</w:t>
      </w:r>
      <w:r w:rsidR="00EC705E">
        <w:rPr>
          <w:lang w:val="es-419" w:eastAsia="es-CO"/>
        </w:rPr>
        <w:t xml:space="preserve">cia </w:t>
      </w:r>
      <w:r w:rsidRPr="005F1559">
        <w:rPr>
          <w:lang w:val="es-419" w:eastAsia="es-CO"/>
        </w:rPr>
        <w:t>a la frustración.</w:t>
      </w:r>
    </w:p>
    <w:p w14:paraId="22631A44" w14:textId="77777777" w:rsidR="00FA4C52" w:rsidRPr="00FA4C52" w:rsidRDefault="00FA4C52" w:rsidP="00FA4C52">
      <w:pPr>
        <w:rPr>
          <w:b/>
          <w:lang w:val="es-419" w:eastAsia="es-CO"/>
        </w:rPr>
      </w:pPr>
    </w:p>
    <w:p w14:paraId="7C8C420C" w14:textId="1CD424EC" w:rsidR="00174F93" w:rsidRDefault="00174F93" w:rsidP="001D620F">
      <w:pPr>
        <w:pStyle w:val="Ttulo1"/>
      </w:pPr>
      <w:bookmarkStart w:id="5" w:name="_Toc145582725"/>
      <w:r w:rsidRPr="00174F93">
        <w:lastRenderedPageBreak/>
        <w:t>Manual de identidad corporativa</w:t>
      </w:r>
      <w:bookmarkEnd w:id="5"/>
    </w:p>
    <w:p w14:paraId="2BCEB973" w14:textId="3DA12124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 un documento que recopila los elementos más importantes de una marca en particular y explica cómo se deben aplicar a nivel visual ya sea en línea (</w:t>
      </w:r>
      <w:r w:rsidR="005C6946">
        <w:rPr>
          <w:lang w:val="es-419" w:eastAsia="es-CO"/>
        </w:rPr>
        <w:t>“</w:t>
      </w:r>
      <w:r w:rsidRPr="005C6946">
        <w:rPr>
          <w:rStyle w:val="Extranjerismo"/>
          <w:lang w:val="es-CO"/>
        </w:rPr>
        <w:t>online</w:t>
      </w:r>
      <w:r w:rsidR="005C6946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) o fuera de línea (</w:t>
      </w:r>
      <w:r w:rsidR="005C6946">
        <w:rPr>
          <w:lang w:val="es-419" w:eastAsia="es-CO"/>
        </w:rPr>
        <w:t>“</w:t>
      </w:r>
      <w:r w:rsidRPr="005C6946">
        <w:rPr>
          <w:rStyle w:val="Extranjerismo"/>
          <w:lang w:val="es-CO"/>
        </w:rPr>
        <w:t>offline</w:t>
      </w:r>
      <w:r w:rsidR="005C6946" w:rsidRPr="005C6946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)</w:t>
      </w:r>
      <w:r w:rsidR="005C6946">
        <w:rPr>
          <w:lang w:val="es-419" w:eastAsia="es-CO"/>
        </w:rPr>
        <w:t>.</w:t>
      </w:r>
    </w:p>
    <w:p w14:paraId="34AD4A9E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En tal sentido, los elementos mínimos que debe llevar el manual de identidad corporativa son: </w:t>
      </w:r>
    </w:p>
    <w:p w14:paraId="63DCC8ED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El logotipo.</w:t>
      </w:r>
    </w:p>
    <w:p w14:paraId="281520C3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colores corporativos.</w:t>
      </w:r>
    </w:p>
    <w:p w14:paraId="4D96AB8F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Las tipografías.</w:t>
      </w:r>
    </w:p>
    <w:p w14:paraId="28407B2C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patrones, iconos y otros elementos gráficos.</w:t>
      </w:r>
    </w:p>
    <w:p w14:paraId="4CC201E1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extras opcionales.</w:t>
      </w:r>
    </w:p>
    <w:p w14:paraId="4049603A" w14:textId="77777777" w:rsidR="00B00BBE" w:rsidRDefault="00B00BBE" w:rsidP="00B00BBE">
      <w:pPr>
        <w:spacing w:line="275" w:lineRule="auto"/>
        <w:jc w:val="center"/>
        <w:textDirection w:val="btLr"/>
        <w:rPr>
          <w:b/>
          <w:lang w:val="es-419" w:eastAsia="es-CO"/>
        </w:rPr>
      </w:pPr>
      <w:r w:rsidRPr="00B00BBE">
        <w:rPr>
          <w:b/>
          <w:lang w:val="es-419" w:eastAsia="es-CO"/>
        </w:rPr>
        <w:t>Manual de identidad de la red RENATA</w:t>
      </w:r>
    </w:p>
    <w:p w14:paraId="01D8BEA0" w14:textId="07432337" w:rsidR="00190476" w:rsidRPr="00B00BBE" w:rsidRDefault="00B00BBE" w:rsidP="00B00BBE">
      <w:pPr>
        <w:spacing w:line="275" w:lineRule="auto"/>
        <w:jc w:val="center"/>
        <w:textDirection w:val="btLr"/>
        <w:rPr>
          <w:lang w:val="es-419" w:eastAsia="es-CO"/>
        </w:rPr>
      </w:pPr>
      <w:r w:rsidRPr="00B00BBE">
        <w:rPr>
          <w:lang w:val="es-419" w:eastAsia="es-CO"/>
        </w:rPr>
        <w:t>Como ejemplo de un manual de identidad corporativa se invita al aprendiz a revisar el siguiente documento que contiene el manual de identidad de la red RENATA.</w:t>
      </w:r>
    </w:p>
    <w:p w14:paraId="49CEE5BC" w14:textId="4BAAAAE2" w:rsidR="00174F93" w:rsidRDefault="00000000" w:rsidP="00B00BBE">
      <w:pPr>
        <w:jc w:val="center"/>
        <w:rPr>
          <w:b/>
          <w:bCs/>
          <w:lang w:val="es-419" w:eastAsia="es-CO"/>
        </w:rPr>
      </w:pPr>
      <w:hyperlink r:id="rId29" w:history="1">
        <w:r w:rsidR="00B00BBE" w:rsidRPr="00B00BBE">
          <w:rPr>
            <w:rStyle w:val="Hipervnculo"/>
            <w:b/>
            <w:bCs/>
            <w:lang w:val="es-419" w:eastAsia="es-CO"/>
          </w:rPr>
          <w:t>Enlace del documento</w:t>
        </w:r>
      </w:hyperlink>
    </w:p>
    <w:p w14:paraId="6ECE2505" w14:textId="77777777" w:rsidR="00B00BBE" w:rsidRPr="00B00BBE" w:rsidRDefault="00B00BBE" w:rsidP="00B00BBE">
      <w:pPr>
        <w:jc w:val="center"/>
        <w:rPr>
          <w:b/>
          <w:bCs/>
          <w:lang w:val="es-419" w:eastAsia="es-CO"/>
        </w:rPr>
      </w:pPr>
    </w:p>
    <w:bookmarkStart w:id="6" w:name="_Toc145582726"/>
    <w:p w14:paraId="129F5BFD" w14:textId="146AC814" w:rsidR="00174F93" w:rsidRDefault="00000000" w:rsidP="00190476">
      <w:pPr>
        <w:pStyle w:val="Ttulo1"/>
      </w:pPr>
      <w:sdt>
        <w:sdtPr>
          <w:tag w:val="goog_rdk_29"/>
          <w:id w:val="1201394073"/>
        </w:sdtPr>
        <w:sdtContent/>
      </w:sdt>
      <w:r w:rsidR="00174F93" w:rsidRPr="00174F93">
        <w:t>Publicidad</w:t>
      </w:r>
      <w:bookmarkEnd w:id="6"/>
    </w:p>
    <w:p w14:paraId="0698AD11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publicidad de productos farmacéuticos está reglamentada normativamente, y en Colombia solo está autorizada para los medicamentos de venta libre (OTC), es decir los que no requieren prescripción médica y para los suplementos dietarios.</w:t>
      </w:r>
    </w:p>
    <w:p w14:paraId="2A340DFA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ente encargado de la vigilancia y control de la publicidad de los medicamentos es el INVIMA (Instituto Nacional de Vigilancia de Medicamentos y Alimentos) en </w:t>
      </w:r>
      <w:r w:rsidRPr="00174F93">
        <w:rPr>
          <w:lang w:val="es-419" w:eastAsia="es-CO"/>
        </w:rPr>
        <w:lastRenderedPageBreak/>
        <w:t>compañía de la superintendencia de salud y la OMS. Todos velan por el mismo fin, el cual es, el uso racional de los medicamentos, por lo cual sancionan la publicidad engañosa y que induzca de manera irracional al uso de estos.</w:t>
      </w:r>
    </w:p>
    <w:p w14:paraId="2A08F2C5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En relación al marco normativo de la publicidad de medicamentos, en Colombia se rige por:</w:t>
      </w:r>
    </w:p>
    <w:p w14:paraId="6A9FBDF4" w14:textId="100A51B0" w:rsidR="00174F93" w:rsidRPr="00E0054F" w:rsidRDefault="00174F93" w:rsidP="00E0054F">
      <w:pPr>
        <w:pStyle w:val="Prrafodelista"/>
        <w:numPr>
          <w:ilvl w:val="0"/>
          <w:numId w:val="60"/>
        </w:numPr>
        <w:rPr>
          <w:b/>
          <w:lang w:val="es-419" w:eastAsia="es-CO"/>
        </w:rPr>
      </w:pPr>
      <w:r w:rsidRPr="00E0054F">
        <w:rPr>
          <w:b/>
          <w:lang w:val="es-419" w:eastAsia="es-CO"/>
        </w:rPr>
        <w:t>Resolución 4320 de 2004</w:t>
      </w:r>
      <w:r w:rsidR="00190476" w:rsidRPr="00E0054F">
        <w:rPr>
          <w:b/>
          <w:lang w:val="es-419" w:eastAsia="es-CO"/>
        </w:rPr>
        <w:t xml:space="preserve">: </w:t>
      </w:r>
      <w:r w:rsidR="00190476" w:rsidRPr="00E0054F">
        <w:rPr>
          <w:lang w:val="es-419" w:eastAsia="es-CO"/>
        </w:rPr>
        <w:t>s</w:t>
      </w:r>
      <w:r w:rsidRPr="00E0054F">
        <w:rPr>
          <w:lang w:val="es-419" w:eastAsia="es-CO"/>
        </w:rPr>
        <w:t xml:space="preserve">e aplica para la publicidad de medicamentos de venta libre y productos fitoterapéuticos (productos elaborados a base de plantas medicinales). </w:t>
      </w:r>
    </w:p>
    <w:p w14:paraId="7EAB7A59" w14:textId="70CE3057" w:rsidR="00174F93" w:rsidRPr="00E0054F" w:rsidRDefault="00174F93" w:rsidP="00E0054F">
      <w:pPr>
        <w:pStyle w:val="Prrafodelista"/>
        <w:numPr>
          <w:ilvl w:val="0"/>
          <w:numId w:val="60"/>
        </w:numPr>
        <w:rPr>
          <w:b/>
          <w:lang w:val="es-419" w:eastAsia="es-CO"/>
        </w:rPr>
      </w:pPr>
      <w:r w:rsidRPr="00E0054F">
        <w:rPr>
          <w:b/>
          <w:lang w:val="es-419" w:eastAsia="es-CO"/>
        </w:rPr>
        <w:t>Decretos 3554 de 2004 y 1861 de 2006</w:t>
      </w:r>
      <w:r w:rsidR="00190476" w:rsidRPr="00E0054F">
        <w:rPr>
          <w:b/>
          <w:lang w:val="es-419" w:eastAsia="es-CO"/>
        </w:rPr>
        <w:t xml:space="preserve">: </w:t>
      </w:r>
      <w:r w:rsidR="00190476" w:rsidRPr="00E0054F">
        <w:rPr>
          <w:lang w:val="es-419" w:eastAsia="es-CO"/>
        </w:rPr>
        <w:t>p</w:t>
      </w:r>
      <w:r w:rsidRPr="00E0054F">
        <w:rPr>
          <w:lang w:val="es-419" w:eastAsia="es-CO"/>
        </w:rPr>
        <w:t xml:space="preserve">or el cual se regula el régimen de registro sanitario, vigilancia y control sanitario de los medicamentos homeopáticos para uso humano y se dictan otras disposiciones. En el capítulo XI del presente decreto se encuentra la reglamentación de la publicidad de los medicamentos homeopáticos. </w:t>
      </w:r>
    </w:p>
    <w:p w14:paraId="6DE6BBA3" w14:textId="4E82F2A4" w:rsidR="00174F93" w:rsidRPr="00E0054F" w:rsidRDefault="00174F93" w:rsidP="00E0054F">
      <w:pPr>
        <w:pStyle w:val="Prrafodelista"/>
        <w:numPr>
          <w:ilvl w:val="0"/>
          <w:numId w:val="60"/>
        </w:numPr>
        <w:rPr>
          <w:lang w:val="es-419" w:eastAsia="es-CO"/>
        </w:rPr>
      </w:pPr>
      <w:r w:rsidRPr="00E0054F">
        <w:rPr>
          <w:b/>
          <w:lang w:val="es-419" w:eastAsia="es-CO"/>
        </w:rPr>
        <w:t>Decreto 677 de 1995</w:t>
      </w:r>
      <w:r w:rsidR="00190476" w:rsidRPr="00E0054F">
        <w:rPr>
          <w:b/>
          <w:lang w:val="es-419" w:eastAsia="es-CO"/>
        </w:rPr>
        <w:t>:</w:t>
      </w:r>
      <w:r w:rsidR="00190476" w:rsidRPr="00E0054F">
        <w:rPr>
          <w:lang w:val="es-419" w:eastAsia="es-CO"/>
        </w:rPr>
        <w:t xml:space="preserve"> e</w:t>
      </w:r>
      <w:r w:rsidRPr="00E0054F">
        <w:rPr>
          <w:lang w:val="es-419" w:eastAsia="es-CO"/>
        </w:rPr>
        <w:t xml:space="preserve">n el titulo IV, denominado de los envases, etiquetas, rótulos, empaques, nombres y publicidad y puntualmente en el </w:t>
      </w:r>
      <w:r w:rsidRPr="00E0054F">
        <w:rPr>
          <w:b/>
          <w:lang w:val="es-419" w:eastAsia="es-CO"/>
        </w:rPr>
        <w:t>artículo 79</w:t>
      </w:r>
      <w:r w:rsidRPr="00E0054F">
        <w:rPr>
          <w:lang w:val="es-419" w:eastAsia="es-CO"/>
        </w:rPr>
        <w:t xml:space="preserve">, habla de la información y publicidad de los medicamentos. Artículo 79.    De la información y publicidad de los medicamentos.  Toda información científica, promocional o publicitaria sobre los medicamentos deberá ser realizada con arreglo a las condiciones del registro sanitario y a las normas técnicas y legales previstas en el presente Decreto. </w:t>
      </w:r>
    </w:p>
    <w:p w14:paraId="2C5AAF36" w14:textId="77777777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31"/>
          <w:id w:val="2099424094"/>
        </w:sdtPr>
        <w:sdtContent/>
      </w:sdt>
      <w:r w:rsidR="00174F93" w:rsidRPr="00174F93">
        <w:rPr>
          <w:lang w:val="es-419" w:eastAsia="es-CO"/>
        </w:rPr>
        <w:t xml:space="preserve">Los titulares del registro serán responsables de cualquier transgresión en el contenido de los materiales de promoción y publicidad, y de las consecuencias que lo pueda generar en la salud individual o colectiva.  Será función del Invima velar por el </w:t>
      </w:r>
      <w:r w:rsidR="00174F93" w:rsidRPr="00174F93">
        <w:rPr>
          <w:lang w:val="es-419" w:eastAsia="es-CO"/>
        </w:rPr>
        <w:lastRenderedPageBreak/>
        <w:t xml:space="preserve">cumplimiento de lo aquí previsto, teniendo en cuenta la reglamentación que para el efecto expida el Ministerio de Salud. </w:t>
      </w:r>
    </w:p>
    <w:p w14:paraId="2E006536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Precisando en los siguientes parágrafos:</w:t>
      </w:r>
    </w:p>
    <w:p w14:paraId="779A50C6" w14:textId="080B3488" w:rsidR="00FE6C90" w:rsidRPr="00FE6C90" w:rsidRDefault="00D812B6" w:rsidP="00E0054F">
      <w:pPr>
        <w:pStyle w:val="Prrafodelista"/>
        <w:numPr>
          <w:ilvl w:val="0"/>
          <w:numId w:val="61"/>
        </w:numPr>
        <w:rPr>
          <w:lang w:eastAsia="es-CO"/>
        </w:rPr>
      </w:pPr>
      <w:r w:rsidRPr="00E0054F">
        <w:rPr>
          <w:b/>
          <w:lang w:val="es-419" w:eastAsia="es-CO"/>
        </w:rPr>
        <w:t>Parágrafo 1</w:t>
      </w:r>
      <w:r w:rsidR="00324965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>°</w:t>
      </w:r>
      <w:r w:rsidR="00324965">
        <w:rPr>
          <w:b/>
          <w:lang w:val="es-419" w:eastAsia="es-CO"/>
        </w:rPr>
        <w:t>.</w:t>
      </w:r>
      <w:r w:rsidRPr="00E0054F">
        <w:rPr>
          <w:lang w:val="es-419" w:eastAsia="es-CO"/>
        </w:rPr>
        <w:t xml:space="preserve"> </w:t>
      </w:r>
      <w:r w:rsidR="00FE6C90" w:rsidRPr="00E0054F">
        <w:rPr>
          <w:lang w:val="es-ES" w:eastAsia="es-CO"/>
        </w:rPr>
        <w:t xml:space="preserve">Los medicamentos sólo podrán anunciarse o promocionarse en publicaciones de carácter científico o técnico, dirigidos al cuerpo médico y odontológico.  Prohíbase la propaganda de medicamentos en la prensa, la radiodifusión, la televisión, y en general, en cualquier otro medio de comunicación y promoción masiva. Esta prohibición no cobijará los medicamentos de venta libre. </w:t>
      </w:r>
    </w:p>
    <w:p w14:paraId="497692A6" w14:textId="09178643" w:rsidR="00FE6C90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2</w:t>
      </w:r>
      <w:r w:rsidR="00324965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 </w:t>
      </w:r>
      <w:r w:rsidRPr="00E0054F">
        <w:rPr>
          <w:lang w:val="es-419" w:eastAsia="es-CO"/>
        </w:rPr>
        <w:t>En la información o propaganda dirigida al cuerpo médico u odontológico, deberán especificarse las acciones, indicaciones, usos terapéuticos, contraindicaciones, efectos colaterales, riesgos de administración, los riesgos de farmacodependencia y las otras precauciones y advertencias, sin omitir ninguna de las que figuren en la literatura científica o fueren conocidas por los fabricantes. Igualmente, deberá siempre citarse la bibliografía sobre la cual se basa la información, e identificarse el principio activo con su nombre genérico, el cual, en el caso de medicamentos esenciales, irá en igualdad de caracteres a los del nombre o marca del medicamento.</w:t>
      </w:r>
    </w:p>
    <w:p w14:paraId="712C293B" w14:textId="1090F7AD" w:rsidR="00D812B6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3</w:t>
      </w:r>
      <w:r w:rsidR="00C7480E">
        <w:rPr>
          <w:b/>
          <w:lang w:val="es-419" w:eastAsia="es-CO"/>
        </w:rPr>
        <w:t>.</w:t>
      </w:r>
      <w:r w:rsidRPr="00E0054F">
        <w:rPr>
          <w:lang w:val="es-419" w:eastAsia="es-CO"/>
        </w:rPr>
        <w:t>°. La publicidad e información sobre medicamentos deberá ceñirse a la verdad y, por consiguiente, no podrán exagerarse las bondades que pueda ofrecer su uso.</w:t>
      </w:r>
    </w:p>
    <w:p w14:paraId="43295BA2" w14:textId="247A5C26" w:rsidR="00D812B6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4</w:t>
      </w:r>
      <w:r w:rsidR="00C7480E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</w:t>
      </w:r>
      <w:r w:rsidRPr="00E0054F">
        <w:rPr>
          <w:lang w:val="es-419" w:eastAsia="es-CO"/>
        </w:rPr>
        <w:t>Prohíbase la publicidad de medicamentos cuando:</w:t>
      </w:r>
    </w:p>
    <w:p w14:paraId="24AD1F6F" w14:textId="3A8851EB" w:rsidR="00D812B6" w:rsidRPr="00D812B6" w:rsidRDefault="00D812B6" w:rsidP="00D812B6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D812B6">
        <w:rPr>
          <w:lang w:val="es-419" w:eastAsia="es-CO"/>
        </w:rPr>
        <w:lastRenderedPageBreak/>
        <w:t xml:space="preserve">Contraríe las normas generales aplicables en materia de educación sanitaria, nutrición o terapéutica; </w:t>
      </w:r>
    </w:p>
    <w:p w14:paraId="209BA70A" w14:textId="31A21C03" w:rsidR="00D812B6" w:rsidRPr="00D812B6" w:rsidRDefault="00D812B6" w:rsidP="00D812B6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D812B6">
        <w:rPr>
          <w:lang w:val="es-419" w:eastAsia="es-CO"/>
        </w:rPr>
        <w:t xml:space="preserve">Exprese verdades parciales que induzcan a engaño o error; </w:t>
      </w:r>
    </w:p>
    <w:p w14:paraId="4571C6EB" w14:textId="1F8E696F" w:rsidR="00D812B6" w:rsidRPr="00D812B6" w:rsidRDefault="00D812B6" w:rsidP="00D812B6">
      <w:pPr>
        <w:pStyle w:val="Prrafodelista"/>
        <w:numPr>
          <w:ilvl w:val="1"/>
          <w:numId w:val="44"/>
        </w:numPr>
        <w:rPr>
          <w:b/>
          <w:lang w:val="es-419" w:eastAsia="es-CO"/>
        </w:rPr>
      </w:pPr>
      <w:r w:rsidRPr="00D812B6">
        <w:rPr>
          <w:lang w:val="es-419" w:eastAsia="es-CO"/>
        </w:rPr>
        <w:t>Impute, difame, cause perjuicios o comparación peyorativa para otras marcas, productos, servicios, empresas u organismos</w:t>
      </w:r>
      <w:r w:rsidRPr="00E0054F">
        <w:rPr>
          <w:bCs/>
          <w:lang w:val="es-419" w:eastAsia="es-CO"/>
        </w:rPr>
        <w:t>.</w:t>
      </w:r>
    </w:p>
    <w:p w14:paraId="4AEFB2A0" w14:textId="052DEF68" w:rsidR="00D812B6" w:rsidRPr="00E0054F" w:rsidRDefault="00D812B6" w:rsidP="00E0054F">
      <w:pPr>
        <w:pStyle w:val="Prrafodelista"/>
        <w:numPr>
          <w:ilvl w:val="0"/>
          <w:numId w:val="62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5</w:t>
      </w:r>
      <w:r w:rsidR="00C7480E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</w:t>
      </w:r>
      <w:r w:rsidRPr="00E0054F">
        <w:rPr>
          <w:lang w:val="es-419" w:eastAsia="es-CO"/>
        </w:rPr>
        <w:t>Las listas de precios y los almanaques no podrán llevar las indicaciones y los usos de los productos, cuando éstos sean de venta bajo fórmula médica.</w:t>
      </w:r>
    </w:p>
    <w:p w14:paraId="5447A179" w14:textId="032E254A" w:rsidR="00D812B6" w:rsidRPr="00E0054F" w:rsidRDefault="00D812B6" w:rsidP="00E0054F">
      <w:pPr>
        <w:pStyle w:val="Prrafodelista"/>
        <w:numPr>
          <w:ilvl w:val="0"/>
          <w:numId w:val="62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6</w:t>
      </w:r>
      <w:r w:rsidRPr="00E0054F">
        <w:rPr>
          <w:lang w:val="es-419" w:eastAsia="es-CO"/>
        </w:rPr>
        <w:t>°. Los titulares de registros sanitarios que incurran en alguna de las conductas aquí descritas estarán sujetos a las medidas y sanciones previstas en el presente Decreto.</w:t>
      </w:r>
    </w:p>
    <w:p w14:paraId="6CCB9554" w14:textId="4F985B13" w:rsidR="00174F93" w:rsidRPr="00385F8A" w:rsidRDefault="00174F93" w:rsidP="00385F8A">
      <w:pPr>
        <w:rPr>
          <w:lang w:val="es-419" w:eastAsia="es-CO"/>
        </w:rPr>
      </w:pPr>
    </w:p>
    <w:p w14:paraId="12AFAF35" w14:textId="7F1E8C7F" w:rsidR="00D812B6" w:rsidRPr="00D812B6" w:rsidRDefault="00D812B6" w:rsidP="00D812B6">
      <w:pPr>
        <w:pStyle w:val="Titulosgenerales"/>
      </w:pPr>
      <w:bookmarkStart w:id="7" w:name="_Toc145582727"/>
      <w:r w:rsidRPr="00D812B6">
        <w:lastRenderedPageBreak/>
        <w:t>Síntesis</w:t>
      </w:r>
      <w:bookmarkEnd w:id="7"/>
      <w:r w:rsidRPr="00D812B6">
        <w:t xml:space="preserve">  </w:t>
      </w:r>
    </w:p>
    <w:p w14:paraId="658FEBFF" w14:textId="5E02DCC7" w:rsidR="00D812B6" w:rsidRDefault="00561319" w:rsidP="00D812B6">
      <w:r>
        <w:rPr>
          <w:rStyle w:val="Extranjerismo"/>
          <w:lang w:val="es-CO"/>
        </w:rPr>
        <w:t>“</w:t>
      </w:r>
      <w:r w:rsidR="00D812B6" w:rsidRPr="00ED01F0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D812B6" w:rsidRPr="00ED01F0">
        <w:rPr>
          <w:rStyle w:val="Extranjerismo"/>
          <w:lang w:val="es-CO"/>
        </w:rPr>
        <w:t> </w:t>
      </w:r>
      <w:r w:rsidR="00D812B6" w:rsidRPr="00D812B6">
        <w:t>en los servicios farmacéuticos implica el uso de estrategias comerciales para promover y comercializar los productos y servicios.</w:t>
      </w:r>
      <w:r>
        <w:t xml:space="preserve"> </w:t>
      </w:r>
      <w:r w:rsidR="00D812B6" w:rsidRPr="00D812B6">
        <w:t>El </w:t>
      </w:r>
      <w:r>
        <w:t>“</w:t>
      </w:r>
      <w:r w:rsidR="00D812B6" w:rsidRPr="00ED01F0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D812B6" w:rsidRPr="00D812B6">
        <w:t> busca atraer y retener clientes, mejorar su experiencia y aumentar las ventas ubicando los productos de manera atractiva en la tienda, generando interés, emociones y motivando a los clientes a realizar compras.</w:t>
      </w:r>
    </w:p>
    <w:p w14:paraId="286F1DEF" w14:textId="02615E16" w:rsidR="00E042EA" w:rsidRDefault="00E042EA" w:rsidP="00561319">
      <w:pPr>
        <w:jc w:val="center"/>
      </w:pPr>
      <w:r>
        <w:rPr>
          <w:noProof/>
        </w:rPr>
        <w:drawing>
          <wp:inline distT="0" distB="0" distL="0" distR="0" wp14:anchorId="12B1FC79" wp14:editId="77D9C39B">
            <wp:extent cx="5153728" cy="5648325"/>
            <wp:effectExtent l="0" t="0" r="8890" b="0"/>
            <wp:docPr id="553645049" name="Imagen 1" descr="Imagen que muestra la síntesis del merchandising en los servicios farmacéutico donde define: mercado, mercadeo, ventas, manual de identidad y publicidad; con el objetivo de reducir los costos de comercialización, almacenamiento y distribución, permitiendo a las empresas investigar sobre preferencias de los consumidor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45049" name="Imagen 1" descr="Imagen que muestra la síntesis del merchandising en los servicios farmacéutico donde define: mercado, mercadeo, ventas, manual de identidad y publicidad; con el objetivo de reducir los costos de comercialización, almacenamiento y distribución, permitiendo a las empresas investigar sobre preferencias de los consumidore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64" cy="565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705C" w14:textId="77777777" w:rsidR="0054502E" w:rsidRDefault="0054502E" w:rsidP="0054502E">
      <w:pPr>
        <w:pStyle w:val="Titulosgenerales"/>
      </w:pPr>
      <w:bookmarkStart w:id="8" w:name="_Toc145582728"/>
      <w:r>
        <w:lastRenderedPageBreak/>
        <w:t>Glosario</w:t>
      </w:r>
      <w:bookmarkEnd w:id="8"/>
    </w:p>
    <w:p w14:paraId="113A6DE7" w14:textId="77777777" w:rsidR="0054502E" w:rsidRDefault="0054502E" w:rsidP="0054502E">
      <w:r w:rsidRPr="0054502E">
        <w:rPr>
          <w:b/>
        </w:rPr>
        <w:t>Aminorar:</w:t>
      </w:r>
      <w:r>
        <w:t xml:space="preserve"> disminuir la cantidad, el tamaño, el valor o la intensidad de una cosa.</w:t>
      </w:r>
    </w:p>
    <w:p w14:paraId="7EE16864" w14:textId="77777777" w:rsidR="0054502E" w:rsidRDefault="0054502E" w:rsidP="0054502E">
      <w:r w:rsidRPr="0054502E">
        <w:rPr>
          <w:b/>
        </w:rPr>
        <w:t>Análisis sistemático:</w:t>
      </w:r>
      <w:r>
        <w:t xml:space="preserve"> es una manera de abordar y formular problemas con vistas a una mayor eficacia en la acción, que se caracteriza por concebir a todo objeto (material o inmaterial) como un sistema o componente de un sistema.</w:t>
      </w:r>
    </w:p>
    <w:p w14:paraId="6FD609E0" w14:textId="77777777" w:rsidR="0054502E" w:rsidRDefault="0054502E" w:rsidP="0054502E">
      <w:r w:rsidRPr="0054502E">
        <w:rPr>
          <w:b/>
        </w:rPr>
        <w:t>Clientes prospectos:</w:t>
      </w:r>
      <w:r>
        <w:t xml:space="preserve"> es un cliente potencial que encaja con las características de tu cliente ideal. Dispone de los medios para comprar (dinero). Está autorizado a tomar decisiones de compra.</w:t>
      </w:r>
    </w:p>
    <w:p w14:paraId="46673DA0" w14:textId="77777777" w:rsidR="0054502E" w:rsidRDefault="0054502E" w:rsidP="0054502E">
      <w:r w:rsidRPr="0054502E">
        <w:rPr>
          <w:b/>
        </w:rPr>
        <w:t>Dicotómica:</w:t>
      </w:r>
      <w:r>
        <w:t xml:space="preserve"> división de un concepto o una materia teórica en dos aspectos, especialmente cuando son opuestos o están muy diferenciados entre sí.</w:t>
      </w:r>
    </w:p>
    <w:p w14:paraId="1CB51162" w14:textId="77777777" w:rsidR="0054502E" w:rsidRDefault="0054502E" w:rsidP="0054502E">
      <w:r w:rsidRPr="0054502E">
        <w:rPr>
          <w:b/>
        </w:rPr>
        <w:t>Empatía:</w:t>
      </w:r>
      <w:r>
        <w:t xml:space="preserve"> es la habilidad que pueden tener las personas para ponerse en el lugar de otros.</w:t>
      </w:r>
    </w:p>
    <w:p w14:paraId="703A6995" w14:textId="77777777" w:rsidR="0054502E" w:rsidRDefault="0054502E" w:rsidP="0054502E">
      <w:r w:rsidRPr="0054502E">
        <w:rPr>
          <w:b/>
        </w:rPr>
        <w:t>Estandarizar:</w:t>
      </w:r>
      <w:r>
        <w:t xml:space="preserve"> es el proceso de ajustar o adaptar características en un producto, servicio o procedimiento; con el objetivo de que éstos se asemejan a un tipo, modelo o norma en común.</w:t>
      </w:r>
    </w:p>
    <w:p w14:paraId="49D9C2D9" w14:textId="77777777" w:rsidR="0054502E" w:rsidRDefault="0054502E" w:rsidP="0054502E">
      <w:r w:rsidRPr="0054502E">
        <w:rPr>
          <w:b/>
        </w:rPr>
        <w:t>Ética profesional:</w:t>
      </w:r>
      <w:r>
        <w:t xml:space="preserve"> conjunto de normas y valores morales que los profesionales de un determinado sector deben respetar durante el ejercicio de su profesión.</w:t>
      </w:r>
    </w:p>
    <w:p w14:paraId="37CE4D5E" w14:textId="77777777" w:rsidR="0054502E" w:rsidRDefault="0054502E" w:rsidP="0054502E">
      <w:r w:rsidRPr="0054502E">
        <w:rPr>
          <w:b/>
        </w:rPr>
        <w:t>Experticia:</w:t>
      </w:r>
      <w:r>
        <w:t xml:space="preserve"> es la habilidad experta en un determinado conocimiento. Es decir que el término experticia denomina a la persona que tiene la cualidad de concentrar tanto conocimiento y pericia en un determinado campo como experiencia por la práctica habitual. La experticia es una cualidad que suma experiencia y habilidad en un área determinada.</w:t>
      </w:r>
    </w:p>
    <w:p w14:paraId="007AEC83" w14:textId="77777777" w:rsidR="0054502E" w:rsidRDefault="0054502E" w:rsidP="0054502E"/>
    <w:p w14:paraId="06D01D82" w14:textId="77777777" w:rsidR="0054502E" w:rsidRDefault="0054502E" w:rsidP="0054502E">
      <w:r w:rsidRPr="0054502E">
        <w:rPr>
          <w:b/>
        </w:rPr>
        <w:t>Exuberancia:</w:t>
      </w:r>
      <w:r>
        <w:t xml:space="preserve"> abundancia o desarrollo extraordinario.</w:t>
      </w:r>
    </w:p>
    <w:p w14:paraId="07CB16DB" w14:textId="77777777" w:rsidR="0054502E" w:rsidRDefault="0054502E" w:rsidP="0054502E">
      <w:r w:rsidRPr="0054502E">
        <w:rPr>
          <w:b/>
        </w:rPr>
        <w:t>Intercambio:</w:t>
      </w:r>
      <w:r>
        <w:t xml:space="preserve"> abundancia o desarrollo extraordinario.</w:t>
      </w:r>
    </w:p>
    <w:p w14:paraId="350D562C" w14:textId="622B5055" w:rsidR="0054502E" w:rsidRDefault="0054502E" w:rsidP="0054502E">
      <w:r w:rsidRPr="0054502E">
        <w:rPr>
          <w:b/>
        </w:rPr>
        <w:t>INVIMA:</w:t>
      </w:r>
      <w:r>
        <w:t xml:space="preserve"> </w:t>
      </w:r>
      <w:r w:rsidR="00BD412E">
        <w:t>I</w:t>
      </w:r>
      <w:r>
        <w:t>nstituto Nacional de Vigilancia de Medicamentos y Alimentos.</w:t>
      </w:r>
    </w:p>
    <w:p w14:paraId="48FC76A0" w14:textId="77777777" w:rsidR="0054502E" w:rsidRDefault="0054502E" w:rsidP="0054502E">
      <w:r w:rsidRPr="0054502E">
        <w:rPr>
          <w:b/>
        </w:rPr>
        <w:t>Mercadotecnia:</w:t>
      </w:r>
      <w:r>
        <w:t xml:space="preserve"> conjunto de técnicas y estudios que tienen como objeto mejorar la comercialización de un producto.</w:t>
      </w:r>
    </w:p>
    <w:p w14:paraId="08A1FFEE" w14:textId="029ADB0A" w:rsidR="0054502E" w:rsidRDefault="0054502E" w:rsidP="0054502E">
      <w:r w:rsidRPr="0054502E">
        <w:rPr>
          <w:b/>
        </w:rPr>
        <w:t>OMS:</w:t>
      </w:r>
      <w:r>
        <w:t xml:space="preserve"> </w:t>
      </w:r>
      <w:r w:rsidR="00BD412E">
        <w:t>O</w:t>
      </w:r>
      <w:r>
        <w:t>rganización Mundial de la Salud.</w:t>
      </w:r>
    </w:p>
    <w:p w14:paraId="4E0A0612" w14:textId="4A8B3052" w:rsidR="0054502E" w:rsidRDefault="0054502E" w:rsidP="0054502E">
      <w:r w:rsidRPr="0054502E">
        <w:rPr>
          <w:b/>
        </w:rPr>
        <w:t>OTC:</w:t>
      </w:r>
      <w:r>
        <w:t xml:space="preserve"> </w:t>
      </w:r>
      <w:r w:rsidR="00B867E7">
        <w:t>O</w:t>
      </w:r>
      <w:r>
        <w:t>ver the Counter (sobre el mostrador).</w:t>
      </w:r>
    </w:p>
    <w:p w14:paraId="6D415C8B" w14:textId="3CDBF0F8" w:rsidR="00D812B6" w:rsidRDefault="0054502E" w:rsidP="0054502E">
      <w:r w:rsidRPr="0054502E">
        <w:rPr>
          <w:b/>
        </w:rPr>
        <w:t>Tabulación:</w:t>
      </w:r>
      <w:r>
        <w:t xml:space="preserve"> consiste en elaborar tablas simples, fáciles de leer y que de manera general ofrezcan una acertada visión de las características más importantes de la distribución estadística estudiada.</w:t>
      </w:r>
    </w:p>
    <w:p w14:paraId="25752F66" w14:textId="1BA82A35" w:rsidR="00D812B6" w:rsidRDefault="00D812B6" w:rsidP="00D812B6"/>
    <w:p w14:paraId="1D67F80A" w14:textId="38A367BB" w:rsidR="00D812B6" w:rsidRDefault="00D812B6" w:rsidP="00D812B6"/>
    <w:p w14:paraId="6FCF5170" w14:textId="7F743417" w:rsidR="00D812B6" w:rsidRDefault="00D812B6" w:rsidP="00D812B6"/>
    <w:p w14:paraId="27FF40AE" w14:textId="06612377" w:rsidR="00D812B6" w:rsidRDefault="00D812B6" w:rsidP="00D812B6"/>
    <w:p w14:paraId="579A2DF2" w14:textId="50E19313" w:rsidR="00D812B6" w:rsidRDefault="00D812B6" w:rsidP="00D812B6"/>
    <w:p w14:paraId="78D42AE6" w14:textId="7E7EA214" w:rsidR="00D812B6" w:rsidRDefault="00D812B6" w:rsidP="00D812B6"/>
    <w:p w14:paraId="5B1CC217" w14:textId="794ECAB0" w:rsidR="00D812B6" w:rsidRDefault="00D812B6" w:rsidP="00D812B6"/>
    <w:p w14:paraId="573C9711" w14:textId="77777777" w:rsidR="00EB750E" w:rsidRPr="00CE2C4A" w:rsidRDefault="00EB750E" w:rsidP="00EB750E">
      <w:pPr>
        <w:pStyle w:val="Titulosgenerales"/>
      </w:pPr>
      <w:bookmarkStart w:id="9" w:name="_Toc145582729"/>
      <w:r w:rsidRPr="00723503">
        <w:lastRenderedPageBreak/>
        <w:t>Material complementario</w:t>
      </w:r>
      <w:bookmarkEnd w:id="9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Material complementario"/>
        <w:tblDescription w:val="Tabla que describe tema, referencia, tipo de material y enlace para consulta."/>
      </w:tblPr>
      <w:tblGrid>
        <w:gridCol w:w="1696"/>
        <w:gridCol w:w="3119"/>
        <w:gridCol w:w="2268"/>
        <w:gridCol w:w="2879"/>
      </w:tblGrid>
      <w:tr w:rsidR="00EB750E" w14:paraId="626EAE71" w14:textId="77777777" w:rsidTr="00F229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14:paraId="4A7C4F53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Tema</w:t>
            </w:r>
          </w:p>
        </w:tc>
        <w:tc>
          <w:tcPr>
            <w:tcW w:w="3119" w:type="dxa"/>
          </w:tcPr>
          <w:p w14:paraId="1DFC0F6D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Referencia</w:t>
            </w:r>
          </w:p>
        </w:tc>
        <w:tc>
          <w:tcPr>
            <w:tcW w:w="2268" w:type="dxa"/>
          </w:tcPr>
          <w:p w14:paraId="69E88E21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Tipo de material</w:t>
            </w:r>
          </w:p>
        </w:tc>
        <w:tc>
          <w:tcPr>
            <w:tcW w:w="2879" w:type="dxa"/>
          </w:tcPr>
          <w:p w14:paraId="19A17769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Enlace del recurso</w:t>
            </w:r>
          </w:p>
        </w:tc>
      </w:tr>
      <w:tr w:rsidR="00AE7D51" w14:paraId="7854CCD1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2AD7844F" w14:textId="7A028B5B" w:rsidR="00AE7D51" w:rsidRDefault="00AE7D51" w:rsidP="00AE7D51">
            <w:pPr>
              <w:pStyle w:val="TextoTablas"/>
            </w:pPr>
            <w:r w:rsidRPr="007B6DF8">
              <w:t>Mercado</w:t>
            </w:r>
          </w:p>
        </w:tc>
        <w:tc>
          <w:tcPr>
            <w:tcW w:w="3119" w:type="dxa"/>
          </w:tcPr>
          <w:p w14:paraId="28FBA284" w14:textId="4D7138FE" w:rsidR="00AE7D51" w:rsidRDefault="00C237C5" w:rsidP="00AE7D51">
            <w:pPr>
              <w:pStyle w:val="TextoTablas"/>
            </w:pPr>
            <w:r w:rsidRPr="00C237C5">
              <w:t>Doral, F. [Escuela de Negocios y Dirección - ENyD]. (2013, 5 de abril). Investigación de mercados: videoconferencia [vídeo]. Youtube.</w:t>
            </w:r>
          </w:p>
        </w:tc>
        <w:tc>
          <w:tcPr>
            <w:tcW w:w="2268" w:type="dxa"/>
          </w:tcPr>
          <w:p w14:paraId="5896774C" w14:textId="0D431A65" w:rsidR="00AE7D51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1F6B742E" w14:textId="591E14CE" w:rsidR="00AE7D51" w:rsidRDefault="00000000" w:rsidP="00AE7D51">
            <w:pPr>
              <w:pStyle w:val="TextoTablas"/>
            </w:pPr>
            <w:hyperlink r:id="rId31" w:history="1">
              <w:r w:rsidR="00C237C5" w:rsidRPr="006214E9">
                <w:rPr>
                  <w:rStyle w:val="Hipervnculo"/>
                </w:rPr>
                <w:t>https://www.youtube.com/watch?v=8-8tJS65JjY</w:t>
              </w:r>
            </w:hyperlink>
            <w:r w:rsidR="00C237C5">
              <w:t xml:space="preserve"> </w:t>
            </w:r>
          </w:p>
        </w:tc>
      </w:tr>
      <w:tr w:rsidR="00C237C5" w14:paraId="77183E82" w14:textId="77777777" w:rsidTr="00F229E6">
        <w:tc>
          <w:tcPr>
            <w:tcW w:w="1696" w:type="dxa"/>
          </w:tcPr>
          <w:p w14:paraId="09A11798" w14:textId="7C71C3F9" w:rsidR="00C237C5" w:rsidRPr="007B6DF8" w:rsidRDefault="00C237C5" w:rsidP="00C237C5">
            <w:pPr>
              <w:pStyle w:val="TextoTablas"/>
            </w:pPr>
            <w:r w:rsidRPr="007B6DF8">
              <w:t>Mercado</w:t>
            </w:r>
          </w:p>
        </w:tc>
        <w:tc>
          <w:tcPr>
            <w:tcW w:w="3119" w:type="dxa"/>
          </w:tcPr>
          <w:p w14:paraId="0412C657" w14:textId="33781441" w:rsidR="00C237C5" w:rsidRPr="007B6DF8" w:rsidRDefault="00C237C5" w:rsidP="00C237C5">
            <w:pPr>
              <w:pStyle w:val="TextoTablas"/>
            </w:pPr>
            <w:r w:rsidRPr="007B6DF8">
              <w:t>Arango, D. [Diego Arango]. (2012, 8 de julio). La importancia de la Investigación de Mercado [vídeo]. YouTube.</w:t>
            </w:r>
          </w:p>
        </w:tc>
        <w:tc>
          <w:tcPr>
            <w:tcW w:w="2268" w:type="dxa"/>
          </w:tcPr>
          <w:p w14:paraId="5F4F99D9" w14:textId="20ADD190" w:rsidR="00C237C5" w:rsidRPr="007B6DF8" w:rsidRDefault="00C237C5" w:rsidP="00C237C5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0BCDF40D" w14:textId="474D53E2" w:rsidR="00C237C5" w:rsidRDefault="00000000" w:rsidP="00C237C5">
            <w:pPr>
              <w:pStyle w:val="TextoTablas"/>
            </w:pPr>
            <w:hyperlink r:id="rId32" w:history="1">
              <w:r w:rsidR="00C237C5" w:rsidRPr="00685D4D">
                <w:rPr>
                  <w:rStyle w:val="Hipervnculo"/>
                </w:rPr>
                <w:t>https://youtu.be/FgVp3w35GXI</w:t>
              </w:r>
            </w:hyperlink>
            <w:r w:rsidR="00C237C5">
              <w:t xml:space="preserve">  </w:t>
            </w:r>
          </w:p>
        </w:tc>
      </w:tr>
      <w:tr w:rsidR="00AE7D51" w14:paraId="5F4F72AC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68427266" w14:textId="722E3043" w:rsidR="00AE7D51" w:rsidRDefault="00AE7D51" w:rsidP="00AE7D51">
            <w:pPr>
              <w:pStyle w:val="TextoTablas"/>
            </w:pPr>
            <w:r w:rsidRPr="007B6DF8">
              <w:t>Mercadeo</w:t>
            </w:r>
          </w:p>
        </w:tc>
        <w:tc>
          <w:tcPr>
            <w:tcW w:w="3119" w:type="dxa"/>
          </w:tcPr>
          <w:p w14:paraId="582B924A" w14:textId="1D953768" w:rsidR="00AE7D51" w:rsidRDefault="00AE7D51" w:rsidP="00AE7D51">
            <w:pPr>
              <w:pStyle w:val="TextoTablas"/>
            </w:pPr>
            <w:r w:rsidRPr="007B6DF8">
              <w:t>Marketing Digital y Redes Sociales. [Marketing Digital y Redes Sociales].</w:t>
            </w:r>
            <w:r w:rsidR="003F7E22">
              <w:t xml:space="preserve"> </w:t>
            </w:r>
            <w:r w:rsidRPr="007B6DF8">
              <w:t xml:space="preserve">(2016, 25 de agosto). Como Es el Consumidor Actual // Consumidor 2.0 [vídeo]. </w:t>
            </w:r>
            <w:r w:rsidR="003F7E22" w:rsidRPr="007B6DF8">
              <w:t>YouTube</w:t>
            </w:r>
            <w:r w:rsidRPr="007B6DF8">
              <w:t>.</w:t>
            </w:r>
          </w:p>
        </w:tc>
        <w:tc>
          <w:tcPr>
            <w:tcW w:w="2268" w:type="dxa"/>
          </w:tcPr>
          <w:p w14:paraId="1A97F58E" w14:textId="2E5CABFD" w:rsidR="00AE7D51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52B405CD" w14:textId="7798051F" w:rsidR="00AE7D51" w:rsidRDefault="00000000" w:rsidP="00AE7D51">
            <w:pPr>
              <w:pStyle w:val="TextoTablas"/>
            </w:pPr>
            <w:hyperlink r:id="rId33" w:history="1">
              <w:r w:rsidR="00AE7D51" w:rsidRPr="00685D4D">
                <w:rPr>
                  <w:rStyle w:val="Hipervnculo"/>
                </w:rPr>
                <w:t>https://youtu.be/_lt7Iq6HCSE</w:t>
              </w:r>
            </w:hyperlink>
            <w:r w:rsidR="00AE7D51">
              <w:t xml:space="preserve"> </w:t>
            </w:r>
          </w:p>
        </w:tc>
      </w:tr>
      <w:tr w:rsidR="00AE7D51" w14:paraId="4175586B" w14:textId="77777777" w:rsidTr="00F229E6">
        <w:tc>
          <w:tcPr>
            <w:tcW w:w="1696" w:type="dxa"/>
          </w:tcPr>
          <w:p w14:paraId="58D41CB8" w14:textId="7A1AF3D1" w:rsidR="00AE7D51" w:rsidRDefault="00AE7D51" w:rsidP="00AE7D51">
            <w:pPr>
              <w:pStyle w:val="TextoTablas"/>
            </w:pPr>
            <w:r w:rsidRPr="007B6DF8">
              <w:t>Ventas</w:t>
            </w:r>
          </w:p>
        </w:tc>
        <w:tc>
          <w:tcPr>
            <w:tcW w:w="3119" w:type="dxa"/>
          </w:tcPr>
          <w:p w14:paraId="5C5EB3CE" w14:textId="77089408" w:rsidR="00AE7D51" w:rsidRPr="00F36C9D" w:rsidRDefault="00AE7D51" w:rsidP="00AE7D51">
            <w:pPr>
              <w:pStyle w:val="TextoTablas"/>
            </w:pPr>
            <w:r w:rsidRPr="007B6DF8">
              <w:t>Arturo, K. (2015). Cómo hacer una encuesta paso a paso. Crece Negocios.</w:t>
            </w:r>
          </w:p>
        </w:tc>
        <w:tc>
          <w:tcPr>
            <w:tcW w:w="2268" w:type="dxa"/>
          </w:tcPr>
          <w:p w14:paraId="3824D46E" w14:textId="1F23E188" w:rsidR="00AE7D51" w:rsidRPr="00F36C9D" w:rsidRDefault="00AE7D51" w:rsidP="00AE7D51">
            <w:pPr>
              <w:pStyle w:val="TextoTablas"/>
            </w:pPr>
            <w:r w:rsidRPr="007B6DF8">
              <w:t>Página Web</w:t>
            </w:r>
          </w:p>
        </w:tc>
        <w:tc>
          <w:tcPr>
            <w:tcW w:w="2879" w:type="dxa"/>
          </w:tcPr>
          <w:p w14:paraId="77F65DB1" w14:textId="46841116" w:rsidR="00AE7D51" w:rsidRDefault="00000000" w:rsidP="00AE7D51">
            <w:pPr>
              <w:pStyle w:val="TextoTablas"/>
            </w:pPr>
            <w:hyperlink r:id="rId34" w:history="1">
              <w:r w:rsidR="00AE7D51" w:rsidRPr="00685D4D">
                <w:rPr>
                  <w:rStyle w:val="Hipervnculo"/>
                </w:rPr>
                <w:t>http://www.crecenegocios.com/como-hacer-una-encuesta-paso-a-paso/</w:t>
              </w:r>
            </w:hyperlink>
            <w:r w:rsidR="00AE7D51">
              <w:t xml:space="preserve"> </w:t>
            </w:r>
          </w:p>
        </w:tc>
      </w:tr>
      <w:tr w:rsidR="00AE7D51" w14:paraId="1CD4F3E8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4DCDEA4B" w14:textId="3E8FE42A" w:rsidR="00AE7D51" w:rsidRDefault="00AE7D51" w:rsidP="00AE7D51">
            <w:pPr>
              <w:pStyle w:val="TextoTablas"/>
            </w:pPr>
            <w:r w:rsidRPr="007B6DF8">
              <w:t>Manual de identidad corporativa</w:t>
            </w:r>
          </w:p>
        </w:tc>
        <w:tc>
          <w:tcPr>
            <w:tcW w:w="3119" w:type="dxa"/>
          </w:tcPr>
          <w:p w14:paraId="6FA22EE3" w14:textId="17660214" w:rsidR="00AE7D51" w:rsidRPr="00F36C9D" w:rsidRDefault="00AE7D51" w:rsidP="00AE7D51">
            <w:pPr>
              <w:pStyle w:val="TextoTablas"/>
            </w:pPr>
            <w:r w:rsidRPr="007B6DF8">
              <w:t xml:space="preserve">Marco creativo. [Marco Creativo]. (2017, 16 de febrero). El manual de identidad corporativa con Alejandra Pez // Marco Creativo [vídeo]. </w:t>
            </w:r>
            <w:r w:rsidR="003F7E22" w:rsidRPr="007B6DF8">
              <w:t>YouTube</w:t>
            </w:r>
            <w:r w:rsidRPr="007B6DF8">
              <w:t>.</w:t>
            </w:r>
          </w:p>
        </w:tc>
        <w:tc>
          <w:tcPr>
            <w:tcW w:w="2268" w:type="dxa"/>
          </w:tcPr>
          <w:p w14:paraId="3BEDAD08" w14:textId="3F6F1EA4" w:rsidR="00AE7D51" w:rsidRPr="00F36C9D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2813DB68" w14:textId="0D2FB2D5" w:rsidR="00AE7D51" w:rsidRDefault="00000000" w:rsidP="00AE7D51">
            <w:pPr>
              <w:pStyle w:val="TextoTablas"/>
            </w:pPr>
            <w:hyperlink r:id="rId35" w:history="1">
              <w:r w:rsidR="00AE7D51" w:rsidRPr="00685D4D">
                <w:rPr>
                  <w:rStyle w:val="Hipervnculo"/>
                </w:rPr>
                <w:t>https://www.youtube.com/watch?v=YPtSbdLy8RM&amp;ab_channel=MarcoCreativo</w:t>
              </w:r>
            </w:hyperlink>
            <w:r w:rsidR="00AE7D51">
              <w:t xml:space="preserve"> </w:t>
            </w:r>
          </w:p>
        </w:tc>
      </w:tr>
      <w:tr w:rsidR="00AE7D51" w14:paraId="5D27AC1C" w14:textId="77777777" w:rsidTr="00F229E6">
        <w:tc>
          <w:tcPr>
            <w:tcW w:w="1696" w:type="dxa"/>
          </w:tcPr>
          <w:p w14:paraId="777B1294" w14:textId="24F7567E" w:rsidR="00AE7D51" w:rsidRDefault="00AE7D51" w:rsidP="00AE7D51">
            <w:pPr>
              <w:pStyle w:val="TextoTablas"/>
            </w:pPr>
            <w:r w:rsidRPr="007B6DF8">
              <w:t>Publicidad</w:t>
            </w:r>
          </w:p>
        </w:tc>
        <w:tc>
          <w:tcPr>
            <w:tcW w:w="3119" w:type="dxa"/>
          </w:tcPr>
          <w:p w14:paraId="4784BFAF" w14:textId="3F6A713D" w:rsidR="00AE7D51" w:rsidRPr="00F36C9D" w:rsidRDefault="00AE7D51" w:rsidP="00AE7D51">
            <w:pPr>
              <w:pStyle w:val="TextoTablas"/>
            </w:pPr>
            <w:r w:rsidRPr="007B6DF8">
              <w:t>Invima. (s.f</w:t>
            </w:r>
            <w:r w:rsidR="003F7E22">
              <w:t>.</w:t>
            </w:r>
            <w:r w:rsidRPr="007B6DF8">
              <w:t>). 6 pasos publicidad productos farmacéuticos.</w:t>
            </w:r>
          </w:p>
        </w:tc>
        <w:tc>
          <w:tcPr>
            <w:tcW w:w="2268" w:type="dxa"/>
          </w:tcPr>
          <w:p w14:paraId="4ABA8998" w14:textId="71B70066" w:rsidR="00AE7D51" w:rsidRPr="00F36C9D" w:rsidRDefault="00AE7D51" w:rsidP="00AE7D51">
            <w:pPr>
              <w:pStyle w:val="TextoTablas"/>
            </w:pPr>
            <w:r w:rsidRPr="007B6DF8">
              <w:t>PDF</w:t>
            </w:r>
          </w:p>
        </w:tc>
        <w:tc>
          <w:tcPr>
            <w:tcW w:w="2879" w:type="dxa"/>
          </w:tcPr>
          <w:p w14:paraId="713D7112" w14:textId="24B0EB9E" w:rsidR="00AE7D51" w:rsidRDefault="00000000" w:rsidP="00AE7D51">
            <w:pPr>
              <w:pStyle w:val="TextoTablas"/>
            </w:pPr>
            <w:hyperlink r:id="rId36" w:history="1">
              <w:r w:rsidR="00BD3D8D" w:rsidRPr="006214E9">
                <w:rPr>
                  <w:rStyle w:val="Hipervnculo"/>
                </w:rPr>
                <w:t>https://www.invima.gov.co/publicaciones/-/document_library/fLPOxz8xfwdM/view_file/664969</w:t>
              </w:r>
            </w:hyperlink>
            <w:r w:rsidR="00BD3D8D">
              <w:t xml:space="preserve"> </w:t>
            </w:r>
          </w:p>
        </w:tc>
      </w:tr>
    </w:tbl>
    <w:p w14:paraId="40B682D2" w14:textId="55A1BD8D" w:rsidR="002E5B3A" w:rsidRDefault="002E5B3A" w:rsidP="00B63204">
      <w:pPr>
        <w:pStyle w:val="Titulosgenerales"/>
      </w:pPr>
      <w:bookmarkStart w:id="10" w:name="_Toc145582730"/>
      <w:r>
        <w:lastRenderedPageBreak/>
        <w:t>Referencias bibliográficas</w:t>
      </w:r>
      <w:bookmarkEnd w:id="10"/>
      <w:r>
        <w:t xml:space="preserve"> </w:t>
      </w:r>
    </w:p>
    <w:p w14:paraId="2B0BA36A" w14:textId="77777777" w:rsidR="00756AED" w:rsidRDefault="00756AED" w:rsidP="00756AED">
      <w:r>
        <w:t>Alejos, D. y Chico J. (1987). Merchandising, papel que desempeña en la compra por impulso. Facultad de ciencias Económicas de la universidad Rafael Landívar. Guatemala.</w:t>
      </w:r>
    </w:p>
    <w:p w14:paraId="70B0A7B4" w14:textId="77777777" w:rsidR="00756AED" w:rsidRDefault="00756AED" w:rsidP="00756AED">
      <w:r>
        <w:t xml:space="preserve">GestioPolis.com Experto. (2021, mayo 11). Investigación de mercados. Qué es, importancia, tipos, beneficios. </w:t>
      </w:r>
    </w:p>
    <w:p w14:paraId="7888E9E7" w14:textId="2874B52E" w:rsidR="00756AED" w:rsidRDefault="00000000" w:rsidP="00756AED">
      <w:hyperlink r:id="rId37" w:history="1">
        <w:r w:rsidR="00756AED" w:rsidRPr="00685D4D">
          <w:rPr>
            <w:rStyle w:val="Hipervnculo"/>
          </w:rPr>
          <w:t>https://www.gestiopolis.com/que-es-la-investigacion-de-mercados/</w:t>
        </w:r>
      </w:hyperlink>
      <w:r w:rsidR="00756AED">
        <w:t xml:space="preserve"> </w:t>
      </w:r>
    </w:p>
    <w:p w14:paraId="37823F4D" w14:textId="035D1404" w:rsidR="00756AED" w:rsidRDefault="00756AED" w:rsidP="00756AED">
      <w:r>
        <w:t xml:space="preserve">Navarro, M. (2012). Técnica de ventas. Red tercer milenio. </w:t>
      </w:r>
      <w:hyperlink r:id="rId38" w:history="1">
        <w:r w:rsidRPr="00685D4D">
          <w:rPr>
            <w:rStyle w:val="Hipervnculo"/>
          </w:rPr>
          <w:t>https://fliphtml5.com/edscb/jdmm/basic</w:t>
        </w:r>
      </w:hyperlink>
      <w:r>
        <w:t xml:space="preserve"> </w:t>
      </w:r>
    </w:p>
    <w:p w14:paraId="1AC33488" w14:textId="6EC6ADFC" w:rsidR="00756AED" w:rsidRPr="00DA54C6" w:rsidRDefault="00756AED" w:rsidP="00756AED">
      <w:pPr>
        <w:rPr>
          <w:bCs/>
        </w:rPr>
      </w:pPr>
      <w:r w:rsidRPr="00DA54C6">
        <w:rPr>
          <w:bCs/>
        </w:rPr>
        <w:t xml:space="preserve">Palomares, R. (2011).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DA54C6">
        <w:rPr>
          <w:bCs/>
        </w:rPr>
        <w:t xml:space="preserve">-Teoría, práctica y estrategia. </w:t>
      </w:r>
      <w:hyperlink r:id="rId39" w:history="1">
        <w:r w:rsidRPr="00DA54C6">
          <w:rPr>
            <w:rStyle w:val="Hipervnculo"/>
            <w:bCs/>
          </w:rPr>
          <w:t>https://corladancash.com/wp-content/uploads/2019/08/53-Merchandising_-Teoria-practica-Ricardo-Palomares-Borja.pdf</w:t>
        </w:r>
      </w:hyperlink>
      <w:r w:rsidRPr="00DA54C6">
        <w:rPr>
          <w:bCs/>
        </w:rPr>
        <w:t xml:space="preserve"> </w:t>
      </w:r>
    </w:p>
    <w:p w14:paraId="4DC30ACA" w14:textId="570D95A1" w:rsidR="00756AED" w:rsidRDefault="00756AED" w:rsidP="00756AED">
      <w:r>
        <w:t xml:space="preserve">Prieto, J.E. (2009). Investigación de mercados. </w:t>
      </w:r>
      <w:hyperlink r:id="rId40" w:history="1">
        <w:r w:rsidRPr="00685D4D">
          <w:rPr>
            <w:rStyle w:val="Hipervnculo"/>
          </w:rPr>
          <w:t>http://biblioteca.esucomex.cl/RCA/Investigaci%C3%B3n%20de%20mercados.pdf</w:t>
        </w:r>
      </w:hyperlink>
      <w:r>
        <w:t xml:space="preserve"> </w:t>
      </w:r>
    </w:p>
    <w:p w14:paraId="3B087A3E" w14:textId="3F322FB5" w:rsidR="00756AED" w:rsidRDefault="00756AED" w:rsidP="00756AED">
      <w:r>
        <w:t>Quiroa, M</w:t>
      </w:r>
      <w:r w:rsidR="00A83310">
        <w:t>.</w:t>
      </w:r>
      <w:r>
        <w:t xml:space="preserve"> (04 de noviembre, 2019). Mercado. </w:t>
      </w:r>
      <w:hyperlink r:id="rId41" w:history="1">
        <w:r w:rsidRPr="00685D4D">
          <w:rPr>
            <w:rStyle w:val="Hipervnculo"/>
          </w:rPr>
          <w:t>https://economipedia.com/definiciones/mercado.html</w:t>
        </w:r>
      </w:hyperlink>
      <w:r>
        <w:t xml:space="preserve"> </w:t>
      </w:r>
    </w:p>
    <w:p w14:paraId="5E5432A7" w14:textId="77777777" w:rsidR="00756AED" w:rsidRDefault="00756AED" w:rsidP="00B9733A"/>
    <w:p w14:paraId="0ACDF4A3" w14:textId="5F5F13AA" w:rsidR="002E5B3A" w:rsidRPr="002E5B3A" w:rsidRDefault="00F36C9D" w:rsidP="00B63204">
      <w:pPr>
        <w:pStyle w:val="Titulosgenerales"/>
      </w:pPr>
      <w:bookmarkStart w:id="11" w:name="_Toc145582731"/>
      <w:r>
        <w:lastRenderedPageBreak/>
        <w:t>Créditos</w:t>
      </w:r>
      <w:bookmarkEnd w:id="11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  <w:tblCaption w:val="Tabla créditos"/>
        <w:tblDescription w:val="Tabla de créditos con columnas que idnetifican: nombre, cargo y regional"/>
      </w:tblPr>
      <w:tblGrid>
        <w:gridCol w:w="2830"/>
        <w:gridCol w:w="3261"/>
        <w:gridCol w:w="3969"/>
      </w:tblGrid>
      <w:tr w:rsidR="004554CA" w14:paraId="3B837997" w14:textId="77777777" w:rsidTr="00DA54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30" w:type="dxa"/>
          </w:tcPr>
          <w:p w14:paraId="52196E69" w14:textId="69ACCFF8" w:rsidR="004554CA" w:rsidRDefault="004554CA" w:rsidP="0010163D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Default="004554CA" w:rsidP="0010163D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Cargo</w:t>
            </w:r>
          </w:p>
        </w:tc>
        <w:tc>
          <w:tcPr>
            <w:tcW w:w="3969" w:type="dxa"/>
          </w:tcPr>
          <w:p w14:paraId="7F36A75B" w14:textId="02C68625" w:rsidR="004554CA" w:rsidRDefault="004554CA" w:rsidP="0010163D">
            <w:pPr>
              <w:ind w:firstLine="0"/>
              <w:rPr>
                <w:lang w:val="es-419" w:eastAsia="es-CO"/>
              </w:rPr>
            </w:pPr>
            <w:r w:rsidRPr="004554CA">
              <w:rPr>
                <w:lang w:val="es-419" w:eastAsia="es-CO"/>
              </w:rPr>
              <w:t>Regional y Centro de Formación</w:t>
            </w:r>
          </w:p>
        </w:tc>
      </w:tr>
      <w:tr w:rsidR="00DA54C6" w14:paraId="17361B6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71D45DD8" w:rsidR="00DA54C6" w:rsidRDefault="00DA54C6" w:rsidP="00DA54C6">
            <w:pPr>
              <w:pStyle w:val="TextoTablas"/>
            </w:pPr>
            <w:r w:rsidRPr="0046130A">
              <w:t>Claudia Patricia Aristizábal Gutiérrez</w:t>
            </w:r>
          </w:p>
        </w:tc>
        <w:tc>
          <w:tcPr>
            <w:tcW w:w="3261" w:type="dxa"/>
          </w:tcPr>
          <w:p w14:paraId="494638E9" w14:textId="411E6D44" w:rsidR="00DA54C6" w:rsidRDefault="00DA54C6" w:rsidP="00DA54C6">
            <w:pPr>
              <w:pStyle w:val="TextoTablas"/>
            </w:pPr>
            <w:r w:rsidRPr="0046130A">
              <w:t>Responsable de equipo</w:t>
            </w:r>
          </w:p>
        </w:tc>
        <w:tc>
          <w:tcPr>
            <w:tcW w:w="3969" w:type="dxa"/>
          </w:tcPr>
          <w:p w14:paraId="26021717" w14:textId="4630F600" w:rsidR="00DA54C6" w:rsidRDefault="00DA54C6" w:rsidP="00DA54C6">
            <w:pPr>
              <w:pStyle w:val="TextoTablas"/>
            </w:pPr>
            <w:r w:rsidRPr="0046130A">
              <w:t>Dirección general</w:t>
            </w:r>
          </w:p>
        </w:tc>
      </w:tr>
      <w:tr w:rsidR="00DA54C6" w14:paraId="2E62ACF7" w14:textId="77777777" w:rsidTr="00DA54C6">
        <w:tc>
          <w:tcPr>
            <w:tcW w:w="2830" w:type="dxa"/>
          </w:tcPr>
          <w:p w14:paraId="11C6E15E" w14:textId="20E3DE63" w:rsidR="00DA54C6" w:rsidRDefault="00DA54C6" w:rsidP="00DA54C6">
            <w:pPr>
              <w:pStyle w:val="TextoTablas"/>
            </w:pPr>
            <w:r w:rsidRPr="0046130A">
              <w:t>Liliana Victoria Morales Gualdrón</w:t>
            </w:r>
          </w:p>
        </w:tc>
        <w:tc>
          <w:tcPr>
            <w:tcW w:w="3261" w:type="dxa"/>
          </w:tcPr>
          <w:p w14:paraId="15C0928A" w14:textId="3BBF42A7" w:rsidR="00DA54C6" w:rsidRDefault="00DA54C6" w:rsidP="00DA54C6">
            <w:pPr>
              <w:pStyle w:val="TextoTablas"/>
            </w:pPr>
            <w:r w:rsidRPr="0046130A">
              <w:t>Responsable de línea de producción</w:t>
            </w:r>
          </w:p>
        </w:tc>
        <w:tc>
          <w:tcPr>
            <w:tcW w:w="3969" w:type="dxa"/>
          </w:tcPr>
          <w:p w14:paraId="17C2853D" w14:textId="70EDCB92" w:rsidR="00DA54C6" w:rsidRDefault="00DA54C6" w:rsidP="00DA54C6">
            <w:pPr>
              <w:pStyle w:val="TextoTablas"/>
            </w:pPr>
            <w:r w:rsidRPr="0046130A">
              <w:t>Centro de Gestión de Mercados, Logística y Tecnologías de la Información - Regional Distrito Capital</w:t>
            </w:r>
          </w:p>
        </w:tc>
      </w:tr>
      <w:tr w:rsidR="00DA54C6" w14:paraId="5D0928E7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75D61CCF" w:rsidR="00DA54C6" w:rsidRDefault="00DA54C6" w:rsidP="00DA54C6">
            <w:pPr>
              <w:pStyle w:val="TextoTablas"/>
            </w:pPr>
            <w:r w:rsidRPr="00B804D7">
              <w:t>Lina Marcela Ayala Pardo</w:t>
            </w:r>
          </w:p>
        </w:tc>
        <w:tc>
          <w:tcPr>
            <w:tcW w:w="3261" w:type="dxa"/>
          </w:tcPr>
          <w:p w14:paraId="7BB9A540" w14:textId="7CD422DA" w:rsidR="00DA54C6" w:rsidRDefault="00DA54C6" w:rsidP="00DA54C6">
            <w:pPr>
              <w:pStyle w:val="TextoTablas"/>
            </w:pPr>
            <w:r w:rsidRPr="00B804D7">
              <w:t>Experta Temática</w:t>
            </w:r>
          </w:p>
        </w:tc>
        <w:tc>
          <w:tcPr>
            <w:tcW w:w="3969" w:type="dxa"/>
          </w:tcPr>
          <w:p w14:paraId="1C05866F" w14:textId="41CBF436" w:rsidR="00DA54C6" w:rsidRDefault="00DA54C6" w:rsidP="00DA54C6">
            <w:pPr>
              <w:pStyle w:val="TextoTablas"/>
            </w:pPr>
            <w:r w:rsidRPr="00B804D7">
              <w:t>Centro de Servicios de Salud - Regional Antioquia.</w:t>
            </w:r>
          </w:p>
        </w:tc>
      </w:tr>
      <w:tr w:rsidR="00DA54C6" w14:paraId="34080B41" w14:textId="77777777" w:rsidTr="00DA54C6">
        <w:tc>
          <w:tcPr>
            <w:tcW w:w="2830" w:type="dxa"/>
          </w:tcPr>
          <w:p w14:paraId="4EF8DEC6" w14:textId="54060F5A" w:rsidR="00DA54C6" w:rsidRDefault="00DA54C6" w:rsidP="00DA54C6">
            <w:pPr>
              <w:pStyle w:val="TextoTablas"/>
            </w:pPr>
            <w:r w:rsidRPr="00B804D7">
              <w:t>Gustavo Santis Mancipe</w:t>
            </w:r>
          </w:p>
        </w:tc>
        <w:tc>
          <w:tcPr>
            <w:tcW w:w="3261" w:type="dxa"/>
          </w:tcPr>
          <w:p w14:paraId="3C872D58" w14:textId="7DD5AF40" w:rsidR="00DA54C6" w:rsidRDefault="00DA54C6" w:rsidP="00DA54C6">
            <w:pPr>
              <w:pStyle w:val="TextoTablas"/>
            </w:pPr>
            <w:r w:rsidRPr="00B804D7">
              <w:t>Diseñador Instruccional</w:t>
            </w:r>
          </w:p>
        </w:tc>
        <w:tc>
          <w:tcPr>
            <w:tcW w:w="3969" w:type="dxa"/>
          </w:tcPr>
          <w:p w14:paraId="28E35386" w14:textId="6C7178FD" w:rsidR="00DA54C6" w:rsidRDefault="00DA54C6" w:rsidP="00DA54C6">
            <w:pPr>
              <w:pStyle w:val="TextoTablas"/>
            </w:pPr>
            <w:r w:rsidRPr="00B804D7">
              <w:t>Centro de Diseño y Metrología - Regional Distrito Capital.</w:t>
            </w:r>
          </w:p>
        </w:tc>
      </w:tr>
      <w:tr w:rsidR="00DA54C6" w14:paraId="015A71DB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7C889509" w:rsidR="00DA54C6" w:rsidRDefault="00DA54C6" w:rsidP="00DA54C6">
            <w:pPr>
              <w:pStyle w:val="TextoTablas"/>
            </w:pPr>
            <w:r w:rsidRPr="00B804D7">
              <w:t>Ana Catalina Córdoba Sus</w:t>
            </w:r>
          </w:p>
        </w:tc>
        <w:tc>
          <w:tcPr>
            <w:tcW w:w="3261" w:type="dxa"/>
          </w:tcPr>
          <w:p w14:paraId="1F51BEF4" w14:textId="59FCD7F1" w:rsidR="00DA54C6" w:rsidRDefault="00DA54C6" w:rsidP="00DA54C6">
            <w:pPr>
              <w:pStyle w:val="TextoTablas"/>
            </w:pPr>
            <w:r w:rsidRPr="00B804D7">
              <w:t>Revisora Metodológica y Pedagógica</w:t>
            </w:r>
          </w:p>
        </w:tc>
        <w:tc>
          <w:tcPr>
            <w:tcW w:w="3969" w:type="dxa"/>
          </w:tcPr>
          <w:p w14:paraId="1E175D13" w14:textId="7AFD8170" w:rsidR="00DA54C6" w:rsidRDefault="00DA54C6" w:rsidP="00DA54C6">
            <w:pPr>
              <w:pStyle w:val="TextoTablas"/>
            </w:pPr>
            <w:r w:rsidRPr="00B804D7">
              <w:t>Centro para la Industria de la Comunicación Gráfica - Regional Distrito Capital.</w:t>
            </w:r>
          </w:p>
        </w:tc>
      </w:tr>
      <w:tr w:rsidR="00DA54C6" w14:paraId="4D85BAE3" w14:textId="77777777" w:rsidTr="00DA54C6">
        <w:tc>
          <w:tcPr>
            <w:tcW w:w="2830" w:type="dxa"/>
          </w:tcPr>
          <w:p w14:paraId="6086C849" w14:textId="57FDD8C0" w:rsidR="00DA54C6" w:rsidRDefault="00DA54C6" w:rsidP="00DA54C6">
            <w:pPr>
              <w:pStyle w:val="TextoTablas"/>
            </w:pPr>
            <w:r w:rsidRPr="00B804D7">
              <w:t>Rafael Neftalí Lizcano Reyes</w:t>
            </w:r>
          </w:p>
        </w:tc>
        <w:tc>
          <w:tcPr>
            <w:tcW w:w="3261" w:type="dxa"/>
          </w:tcPr>
          <w:p w14:paraId="2DBE89D0" w14:textId="4F8E5769" w:rsidR="00DA54C6" w:rsidRDefault="00DA54C6" w:rsidP="00DA54C6">
            <w:pPr>
              <w:pStyle w:val="TextoTablas"/>
            </w:pPr>
            <w:r w:rsidRPr="00B804D7">
              <w:t>Responsable Equipo Desarrollo Curricular</w:t>
            </w:r>
          </w:p>
        </w:tc>
        <w:tc>
          <w:tcPr>
            <w:tcW w:w="3969" w:type="dxa"/>
          </w:tcPr>
          <w:p w14:paraId="01B9BC9E" w14:textId="2C3F3C39" w:rsidR="00DA54C6" w:rsidRDefault="00DA54C6" w:rsidP="00DA54C6">
            <w:pPr>
              <w:pStyle w:val="TextoTablas"/>
            </w:pPr>
            <w:r w:rsidRPr="00B804D7">
              <w:t>Centro Industrial del Diseño y la Manufactura - Regional Santander.</w:t>
            </w:r>
          </w:p>
        </w:tc>
      </w:tr>
      <w:tr w:rsidR="00DA54C6" w14:paraId="6D5608A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4F2E002" w14:textId="4F5260CC" w:rsidR="00DA54C6" w:rsidRDefault="00DA54C6" w:rsidP="00DA54C6">
            <w:pPr>
              <w:pStyle w:val="TextoTablas"/>
            </w:pPr>
            <w:r w:rsidRPr="00B804D7">
              <w:t>Sandra Patricia Hoyos Sepúlveda</w:t>
            </w:r>
          </w:p>
        </w:tc>
        <w:tc>
          <w:tcPr>
            <w:tcW w:w="3261" w:type="dxa"/>
          </w:tcPr>
          <w:p w14:paraId="04888E23" w14:textId="277737A5" w:rsidR="00DA54C6" w:rsidRDefault="00DA54C6" w:rsidP="00DA54C6">
            <w:pPr>
              <w:pStyle w:val="TextoTablas"/>
            </w:pPr>
            <w:r w:rsidRPr="00B804D7">
              <w:t>Corrector de Estilo</w:t>
            </w:r>
          </w:p>
        </w:tc>
        <w:tc>
          <w:tcPr>
            <w:tcW w:w="3969" w:type="dxa"/>
          </w:tcPr>
          <w:p w14:paraId="05C18D4A" w14:textId="12E716B4" w:rsidR="00DA54C6" w:rsidRDefault="00DA54C6" w:rsidP="00DA54C6">
            <w:pPr>
              <w:pStyle w:val="TextoTablas"/>
            </w:pPr>
            <w:r w:rsidRPr="00B804D7">
              <w:t>Centro de Diseño y Metrología - Regional Distrito Capital.</w:t>
            </w:r>
          </w:p>
        </w:tc>
      </w:tr>
      <w:tr w:rsidR="00DA54C6" w14:paraId="60CCD037" w14:textId="77777777" w:rsidTr="00DA54C6">
        <w:tc>
          <w:tcPr>
            <w:tcW w:w="2830" w:type="dxa"/>
          </w:tcPr>
          <w:p w14:paraId="7D4935E5" w14:textId="3C18126E" w:rsidR="00DA54C6" w:rsidRDefault="00DA54C6" w:rsidP="00DA54C6">
            <w:pPr>
              <w:pStyle w:val="TextoTablas"/>
            </w:pPr>
            <w:r w:rsidRPr="00B804D7">
              <w:t>Nelly Parra Guarín</w:t>
            </w:r>
          </w:p>
        </w:tc>
        <w:tc>
          <w:tcPr>
            <w:tcW w:w="3261" w:type="dxa"/>
          </w:tcPr>
          <w:p w14:paraId="7CA57FBC" w14:textId="2ED5CD59" w:rsidR="00DA54C6" w:rsidRDefault="00DA54C6" w:rsidP="00DA54C6">
            <w:pPr>
              <w:pStyle w:val="TextoTablas"/>
            </w:pPr>
            <w:r w:rsidRPr="00B804D7">
              <w:t>Adecuación instruccional</w:t>
            </w:r>
          </w:p>
        </w:tc>
        <w:tc>
          <w:tcPr>
            <w:tcW w:w="3969" w:type="dxa"/>
          </w:tcPr>
          <w:p w14:paraId="74223EB6" w14:textId="6669D71E" w:rsidR="00DA54C6" w:rsidRDefault="00DA54C6" w:rsidP="00DA54C6">
            <w:pPr>
              <w:pStyle w:val="TextoTablas"/>
            </w:pPr>
            <w:r w:rsidRPr="00B804D7">
              <w:t>Centro de Gestión de Mercados, Logística y Tecnologías de la Información - Regional Distrito Capital.</w:t>
            </w:r>
          </w:p>
        </w:tc>
      </w:tr>
      <w:tr w:rsidR="00DA54C6" w14:paraId="373ED0AE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EF98FBC" w14:textId="7AD09A84" w:rsidR="00DA54C6" w:rsidRDefault="00DA54C6" w:rsidP="00DA54C6">
            <w:pPr>
              <w:pStyle w:val="TextoTablas"/>
            </w:pPr>
            <w:r w:rsidRPr="00B804D7">
              <w:t>Andrés Felipe Velandia Espitia</w:t>
            </w:r>
          </w:p>
        </w:tc>
        <w:tc>
          <w:tcPr>
            <w:tcW w:w="3261" w:type="dxa"/>
          </w:tcPr>
          <w:p w14:paraId="670BEF51" w14:textId="2948E0BA" w:rsidR="00DA54C6" w:rsidRDefault="00DA54C6" w:rsidP="00DA54C6">
            <w:pPr>
              <w:pStyle w:val="TextoTablas"/>
            </w:pPr>
            <w:r w:rsidRPr="00B804D7">
              <w:t>Metodología para la formación virtual</w:t>
            </w:r>
          </w:p>
        </w:tc>
        <w:tc>
          <w:tcPr>
            <w:tcW w:w="3969" w:type="dxa"/>
          </w:tcPr>
          <w:p w14:paraId="4FE8F654" w14:textId="5B464AB4" w:rsidR="00DA54C6" w:rsidRDefault="00DA54C6" w:rsidP="00DA54C6">
            <w:pPr>
              <w:pStyle w:val="TextoTablas"/>
            </w:pPr>
            <w:r w:rsidRPr="00B804D7">
              <w:t>Centro de Gestión de Mercados, Logística y Tecnologías de la Información - Regional Distrito Capital.</w:t>
            </w:r>
          </w:p>
        </w:tc>
      </w:tr>
      <w:tr w:rsidR="00DA54C6" w14:paraId="10ADA516" w14:textId="77777777" w:rsidTr="00DA54C6">
        <w:tc>
          <w:tcPr>
            <w:tcW w:w="2830" w:type="dxa"/>
          </w:tcPr>
          <w:p w14:paraId="0A5AE4C3" w14:textId="10158772" w:rsidR="00DA54C6" w:rsidRDefault="00DA54C6" w:rsidP="00DA54C6">
            <w:pPr>
              <w:pStyle w:val="TextoTablas"/>
            </w:pPr>
            <w:r w:rsidRPr="00360FA9">
              <w:t>Yazmín Rocío Figueroa Pacheco</w:t>
            </w:r>
          </w:p>
        </w:tc>
        <w:tc>
          <w:tcPr>
            <w:tcW w:w="3261" w:type="dxa"/>
          </w:tcPr>
          <w:p w14:paraId="5C06C76F" w14:textId="1F2E8468" w:rsidR="00DA54C6" w:rsidRDefault="00DA54C6" w:rsidP="00DA54C6">
            <w:pPr>
              <w:pStyle w:val="TextoTablas"/>
            </w:pPr>
            <w:r w:rsidRPr="00360FA9">
              <w:t>Diseño web</w:t>
            </w:r>
          </w:p>
        </w:tc>
        <w:tc>
          <w:tcPr>
            <w:tcW w:w="3969" w:type="dxa"/>
          </w:tcPr>
          <w:p w14:paraId="0B1DC8D1" w14:textId="7A6E4DA1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0737D40F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7CABB3B" w14:textId="7E6CBABC" w:rsidR="00DA54C6" w:rsidRDefault="00DA54C6" w:rsidP="00DA54C6">
            <w:pPr>
              <w:pStyle w:val="TextoTablas"/>
            </w:pPr>
            <w:r w:rsidRPr="00360FA9">
              <w:lastRenderedPageBreak/>
              <w:t>Jhon Edinson Castañeda Oviedo</w:t>
            </w:r>
          </w:p>
        </w:tc>
        <w:tc>
          <w:tcPr>
            <w:tcW w:w="3261" w:type="dxa"/>
          </w:tcPr>
          <w:p w14:paraId="677DC104" w14:textId="63671097" w:rsidR="00DA54C6" w:rsidRDefault="00DA54C6" w:rsidP="00DA54C6">
            <w:pPr>
              <w:pStyle w:val="TextoTablas"/>
            </w:pPr>
            <w:r w:rsidRPr="00360FA9">
              <w:t>Desarrollador Fullstack</w:t>
            </w:r>
          </w:p>
        </w:tc>
        <w:tc>
          <w:tcPr>
            <w:tcW w:w="3969" w:type="dxa"/>
          </w:tcPr>
          <w:p w14:paraId="5E629696" w14:textId="52464DC5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11BF1E72" w14:textId="77777777" w:rsidTr="00DA54C6">
        <w:tc>
          <w:tcPr>
            <w:tcW w:w="2830" w:type="dxa"/>
          </w:tcPr>
          <w:p w14:paraId="5886CF45" w14:textId="3692405C" w:rsidR="00DA54C6" w:rsidRDefault="00DA54C6" w:rsidP="00DA54C6">
            <w:pPr>
              <w:pStyle w:val="TextoTablas"/>
            </w:pPr>
            <w:r w:rsidRPr="00360FA9">
              <w:t>Lady Adriana Ariza Luque</w:t>
            </w:r>
          </w:p>
        </w:tc>
        <w:tc>
          <w:tcPr>
            <w:tcW w:w="3261" w:type="dxa"/>
          </w:tcPr>
          <w:p w14:paraId="46CA6BD9" w14:textId="788EE414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5E983F3E" w14:textId="1344A939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2B32EB4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84C5025" w14:textId="4C1CA08F" w:rsidR="00DA54C6" w:rsidRDefault="00DA54C6" w:rsidP="00DA54C6">
            <w:pPr>
              <w:pStyle w:val="TextoTablas"/>
            </w:pPr>
            <w:r w:rsidRPr="00360FA9">
              <w:t>Laura Gisselle Murcia Pardo</w:t>
            </w:r>
          </w:p>
        </w:tc>
        <w:tc>
          <w:tcPr>
            <w:tcW w:w="3261" w:type="dxa"/>
          </w:tcPr>
          <w:p w14:paraId="22ABA071" w14:textId="01487847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2D36D26A" w14:textId="543AE59A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36E13989" w14:textId="77777777" w:rsidTr="00DA54C6">
        <w:tc>
          <w:tcPr>
            <w:tcW w:w="2830" w:type="dxa"/>
          </w:tcPr>
          <w:p w14:paraId="155EA4B4" w14:textId="72872C6B" w:rsidR="00DA54C6" w:rsidRDefault="00DA54C6" w:rsidP="00DA54C6">
            <w:pPr>
              <w:pStyle w:val="TextoTablas"/>
            </w:pPr>
            <w:r w:rsidRPr="00360FA9">
              <w:t>Ernesto Navarro Jaimes</w:t>
            </w:r>
          </w:p>
        </w:tc>
        <w:tc>
          <w:tcPr>
            <w:tcW w:w="3261" w:type="dxa"/>
          </w:tcPr>
          <w:p w14:paraId="6AE1594A" w14:textId="46C00A9E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622B6C29" w14:textId="50643214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0350A0BF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E526305" w14:textId="327BD5B9" w:rsidR="00DA54C6" w:rsidRDefault="00DA54C6" w:rsidP="00DA54C6">
            <w:pPr>
              <w:pStyle w:val="TextoTablas"/>
            </w:pPr>
            <w:r w:rsidRPr="008848B7">
              <w:t>Carolina Coca Salazar</w:t>
            </w:r>
          </w:p>
        </w:tc>
        <w:tc>
          <w:tcPr>
            <w:tcW w:w="3261" w:type="dxa"/>
          </w:tcPr>
          <w:p w14:paraId="79AD8723" w14:textId="53C2FA44" w:rsidR="00DA54C6" w:rsidRDefault="00DA54C6" w:rsidP="00DA54C6">
            <w:pPr>
              <w:pStyle w:val="TextoTablas"/>
            </w:pPr>
            <w:r w:rsidRPr="008848B7">
              <w:t>Evaluación de contenidos inclusivos y accesibles</w:t>
            </w:r>
          </w:p>
        </w:tc>
        <w:tc>
          <w:tcPr>
            <w:tcW w:w="3969" w:type="dxa"/>
          </w:tcPr>
          <w:p w14:paraId="11263F21" w14:textId="7A07D74B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  <w:tr w:rsidR="00DA54C6" w14:paraId="462335E4" w14:textId="77777777" w:rsidTr="00DA54C6">
        <w:tc>
          <w:tcPr>
            <w:tcW w:w="2830" w:type="dxa"/>
          </w:tcPr>
          <w:p w14:paraId="79A2F61E" w14:textId="19DB5B39" w:rsidR="00DA54C6" w:rsidRDefault="00DA54C6" w:rsidP="00DA54C6">
            <w:pPr>
              <w:pStyle w:val="TextoTablas"/>
            </w:pPr>
            <w:r w:rsidRPr="008848B7">
              <w:t>Lina Marcela Pérez Manchego</w:t>
            </w:r>
          </w:p>
        </w:tc>
        <w:tc>
          <w:tcPr>
            <w:tcW w:w="3261" w:type="dxa"/>
          </w:tcPr>
          <w:p w14:paraId="7BC8E171" w14:textId="0F4760AB" w:rsidR="00DA54C6" w:rsidRDefault="00DA54C6" w:rsidP="00DA54C6">
            <w:pPr>
              <w:pStyle w:val="TextoTablas"/>
            </w:pPr>
            <w:r w:rsidRPr="008848B7">
              <w:t>Validación de recursos educativos digitales</w:t>
            </w:r>
          </w:p>
        </w:tc>
        <w:tc>
          <w:tcPr>
            <w:tcW w:w="3969" w:type="dxa"/>
          </w:tcPr>
          <w:p w14:paraId="647DB8B0" w14:textId="4054341F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  <w:tr w:rsidR="00DA54C6" w14:paraId="693EAB4E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92CE64C" w14:textId="021CEA3E" w:rsidR="00DA54C6" w:rsidRDefault="00DA54C6" w:rsidP="00DA54C6">
            <w:pPr>
              <w:pStyle w:val="TextoTablas"/>
            </w:pPr>
            <w:r w:rsidRPr="008848B7">
              <w:t>Leyson Fabian Castaño Pérez</w:t>
            </w:r>
          </w:p>
        </w:tc>
        <w:tc>
          <w:tcPr>
            <w:tcW w:w="3261" w:type="dxa"/>
          </w:tcPr>
          <w:p w14:paraId="7A8BEF09" w14:textId="4BDAE131" w:rsidR="00DA54C6" w:rsidRDefault="00DA54C6" w:rsidP="00DA54C6">
            <w:pPr>
              <w:pStyle w:val="TextoTablas"/>
            </w:pPr>
            <w:r w:rsidRPr="008848B7">
              <w:t>Validación de recursos educativos digitales</w:t>
            </w:r>
          </w:p>
        </w:tc>
        <w:tc>
          <w:tcPr>
            <w:tcW w:w="3969" w:type="dxa"/>
          </w:tcPr>
          <w:p w14:paraId="655E2F04" w14:textId="79791B90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</w:tbl>
    <w:p w14:paraId="77109462" w14:textId="77777777" w:rsidR="004554CA" w:rsidRPr="004554CA" w:rsidRDefault="004554CA" w:rsidP="004554CA">
      <w:pPr>
        <w:rPr>
          <w:lang w:val="es-419" w:eastAsia="es-CO"/>
        </w:rPr>
      </w:pPr>
    </w:p>
    <w:p w14:paraId="46B6446B" w14:textId="7ADC9B28" w:rsidR="003137E4" w:rsidRDefault="003137E4">
      <w:pPr>
        <w:spacing w:before="0" w:after="160" w:line="259" w:lineRule="auto"/>
        <w:ind w:firstLine="0"/>
        <w:rPr>
          <w:lang w:val="es-419" w:eastAsia="es-CO"/>
        </w:rPr>
      </w:pPr>
    </w:p>
    <w:sectPr w:rsidR="003137E4" w:rsidSect="009B055C">
      <w:headerReference w:type="default" r:id="rId42"/>
      <w:footerReference w:type="default" r:id="rId43"/>
      <w:pgSz w:w="12240" w:h="15840"/>
      <w:pgMar w:top="1701" w:right="1134" w:bottom="1134" w:left="1134" w:header="709" w:footer="737" w:gutter="0"/>
      <w:pgNumType w:start="3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ndrés" w:date="2023-07-31T15:20:00Z" w:initials="A">
    <w:p w14:paraId="706986B3" w14:textId="77777777" w:rsidR="00A44424" w:rsidRDefault="00A44424" w:rsidP="00A44424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t>No se ha subido el video a YouTube y por ello no hay enlace.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6986B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724FB9" w16cex:dateUtc="2023-07-31T20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6986B3" w16cid:durableId="28724F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1EC3B" w14:textId="77777777" w:rsidR="0016326D" w:rsidRDefault="0016326D" w:rsidP="00EC0858">
      <w:pPr>
        <w:spacing w:before="0" w:after="0" w:line="240" w:lineRule="auto"/>
      </w:pPr>
      <w:r>
        <w:separator/>
      </w:r>
    </w:p>
  </w:endnote>
  <w:endnote w:type="continuationSeparator" w:id="0">
    <w:p w14:paraId="4B4671D1" w14:textId="77777777" w:rsidR="0016326D" w:rsidRDefault="0016326D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Content>
      <w:p w14:paraId="63607C71" w14:textId="438D45F6" w:rsidR="0010163D" w:rsidRDefault="00000000">
        <w:pPr>
          <w:pStyle w:val="Piedepgina"/>
          <w:jc w:val="right"/>
        </w:pPr>
      </w:p>
    </w:sdtContent>
  </w:sdt>
  <w:p w14:paraId="3E67AFB0" w14:textId="77777777" w:rsidR="0010163D" w:rsidRDefault="0010163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1A1BE37C" w:rsidR="0010163D" w:rsidRDefault="0010163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10163D" w:rsidRDefault="001016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1158E" w14:textId="77777777" w:rsidR="0016326D" w:rsidRDefault="0016326D" w:rsidP="00EC0858">
      <w:pPr>
        <w:spacing w:before="0" w:after="0" w:line="240" w:lineRule="auto"/>
      </w:pPr>
      <w:r>
        <w:separator/>
      </w:r>
    </w:p>
  </w:footnote>
  <w:footnote w:type="continuationSeparator" w:id="0">
    <w:p w14:paraId="3DE5A357" w14:textId="77777777" w:rsidR="0016326D" w:rsidRDefault="0016326D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10163D" w:rsidRDefault="0010163D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763E7D"/>
    <w:multiLevelType w:val="hybridMultilevel"/>
    <w:tmpl w:val="1C8EC5F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73DA6"/>
    <w:multiLevelType w:val="hybridMultilevel"/>
    <w:tmpl w:val="058ADAC0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E1B54C6"/>
    <w:multiLevelType w:val="hybridMultilevel"/>
    <w:tmpl w:val="CDFEFD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9F0F09"/>
    <w:multiLevelType w:val="hybridMultilevel"/>
    <w:tmpl w:val="196C868E"/>
    <w:lvl w:ilvl="0" w:tplc="5E74DC18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FB6460"/>
    <w:multiLevelType w:val="hybridMultilevel"/>
    <w:tmpl w:val="AAE46052"/>
    <w:lvl w:ilvl="0" w:tplc="A0DA6382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F555BB"/>
    <w:multiLevelType w:val="hybridMultilevel"/>
    <w:tmpl w:val="572ED90C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688257E"/>
    <w:multiLevelType w:val="hybridMultilevel"/>
    <w:tmpl w:val="20F6DAD6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178C7C54"/>
    <w:multiLevelType w:val="hybridMultilevel"/>
    <w:tmpl w:val="0F2A0396"/>
    <w:lvl w:ilvl="0" w:tplc="240A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9" w15:restartNumberingAfterBreak="0">
    <w:nsid w:val="17C751CF"/>
    <w:multiLevelType w:val="hybridMultilevel"/>
    <w:tmpl w:val="878218D2"/>
    <w:lvl w:ilvl="0" w:tplc="240A0015">
      <w:start w:val="1"/>
      <w:numFmt w:val="upperLetter"/>
      <w:lvlText w:val="%1."/>
      <w:lvlJc w:val="left"/>
      <w:pPr>
        <w:ind w:left="1069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7FD06EB"/>
    <w:multiLevelType w:val="hybridMultilevel"/>
    <w:tmpl w:val="752484A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FF3171"/>
    <w:multiLevelType w:val="hybridMultilevel"/>
    <w:tmpl w:val="3A22992C"/>
    <w:lvl w:ilvl="0" w:tplc="080A0019">
      <w:start w:val="1"/>
      <w:numFmt w:val="lowerLetter"/>
      <w:lvlText w:val="%1."/>
      <w:lvlJc w:val="left"/>
      <w:pPr>
        <w:ind w:left="1429" w:hanging="360"/>
      </w:p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BCE6AEB"/>
    <w:multiLevelType w:val="hybridMultilevel"/>
    <w:tmpl w:val="EBF2378A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434FB4"/>
    <w:multiLevelType w:val="hybridMultilevel"/>
    <w:tmpl w:val="74E87B6E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B694FB72">
      <w:start w:val="1"/>
      <w:numFmt w:val="lowerLetter"/>
      <w:lvlText w:val="%2."/>
      <w:lvlJc w:val="left"/>
      <w:pPr>
        <w:ind w:left="2149" w:hanging="360"/>
      </w:pPr>
      <w:rPr>
        <w:b/>
      </w:r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A2305E"/>
    <w:multiLevelType w:val="hybridMultilevel"/>
    <w:tmpl w:val="C99E3F46"/>
    <w:lvl w:ilvl="0" w:tplc="240A0015">
      <w:start w:val="1"/>
      <w:numFmt w:val="upperLetter"/>
      <w:lvlText w:val="%1."/>
      <w:lvlJc w:val="left"/>
      <w:pPr>
        <w:ind w:left="1776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2496" w:hanging="360"/>
      </w:pPr>
    </w:lvl>
    <w:lvl w:ilvl="2" w:tplc="040A001B" w:tentative="1">
      <w:start w:val="1"/>
      <w:numFmt w:val="lowerRoman"/>
      <w:lvlText w:val="%3."/>
      <w:lvlJc w:val="right"/>
      <w:pPr>
        <w:ind w:left="3216" w:hanging="180"/>
      </w:pPr>
    </w:lvl>
    <w:lvl w:ilvl="3" w:tplc="040A000F" w:tentative="1">
      <w:start w:val="1"/>
      <w:numFmt w:val="decimal"/>
      <w:lvlText w:val="%4."/>
      <w:lvlJc w:val="left"/>
      <w:pPr>
        <w:ind w:left="3936" w:hanging="360"/>
      </w:pPr>
    </w:lvl>
    <w:lvl w:ilvl="4" w:tplc="040A0019" w:tentative="1">
      <w:start w:val="1"/>
      <w:numFmt w:val="lowerLetter"/>
      <w:lvlText w:val="%5."/>
      <w:lvlJc w:val="left"/>
      <w:pPr>
        <w:ind w:left="4656" w:hanging="360"/>
      </w:pPr>
    </w:lvl>
    <w:lvl w:ilvl="5" w:tplc="040A001B" w:tentative="1">
      <w:start w:val="1"/>
      <w:numFmt w:val="lowerRoman"/>
      <w:lvlText w:val="%6."/>
      <w:lvlJc w:val="right"/>
      <w:pPr>
        <w:ind w:left="5376" w:hanging="180"/>
      </w:pPr>
    </w:lvl>
    <w:lvl w:ilvl="6" w:tplc="040A000F" w:tentative="1">
      <w:start w:val="1"/>
      <w:numFmt w:val="decimal"/>
      <w:lvlText w:val="%7."/>
      <w:lvlJc w:val="left"/>
      <w:pPr>
        <w:ind w:left="6096" w:hanging="360"/>
      </w:pPr>
    </w:lvl>
    <w:lvl w:ilvl="7" w:tplc="040A0019" w:tentative="1">
      <w:start w:val="1"/>
      <w:numFmt w:val="lowerLetter"/>
      <w:lvlText w:val="%8."/>
      <w:lvlJc w:val="left"/>
      <w:pPr>
        <w:ind w:left="6816" w:hanging="360"/>
      </w:pPr>
    </w:lvl>
    <w:lvl w:ilvl="8" w:tplc="0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5B42FA8"/>
    <w:multiLevelType w:val="hybridMultilevel"/>
    <w:tmpl w:val="F18C19A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4C35D9"/>
    <w:multiLevelType w:val="hybridMultilevel"/>
    <w:tmpl w:val="AE069A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7D830C8"/>
    <w:multiLevelType w:val="hybridMultilevel"/>
    <w:tmpl w:val="F1ACE4D8"/>
    <w:lvl w:ilvl="0" w:tplc="2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509" w:hanging="360"/>
      </w:pPr>
    </w:lvl>
    <w:lvl w:ilvl="2" w:tplc="240A001B" w:tentative="1">
      <w:start w:val="1"/>
      <w:numFmt w:val="lowerRoman"/>
      <w:lvlText w:val="%3."/>
      <w:lvlJc w:val="right"/>
      <w:pPr>
        <w:ind w:left="3229" w:hanging="180"/>
      </w:pPr>
    </w:lvl>
    <w:lvl w:ilvl="3" w:tplc="240A000F" w:tentative="1">
      <w:start w:val="1"/>
      <w:numFmt w:val="decimal"/>
      <w:lvlText w:val="%4."/>
      <w:lvlJc w:val="left"/>
      <w:pPr>
        <w:ind w:left="3949" w:hanging="360"/>
      </w:pPr>
    </w:lvl>
    <w:lvl w:ilvl="4" w:tplc="240A0019" w:tentative="1">
      <w:start w:val="1"/>
      <w:numFmt w:val="lowerLetter"/>
      <w:lvlText w:val="%5."/>
      <w:lvlJc w:val="left"/>
      <w:pPr>
        <w:ind w:left="4669" w:hanging="360"/>
      </w:pPr>
    </w:lvl>
    <w:lvl w:ilvl="5" w:tplc="240A001B" w:tentative="1">
      <w:start w:val="1"/>
      <w:numFmt w:val="lowerRoman"/>
      <w:lvlText w:val="%6."/>
      <w:lvlJc w:val="right"/>
      <w:pPr>
        <w:ind w:left="5389" w:hanging="180"/>
      </w:pPr>
    </w:lvl>
    <w:lvl w:ilvl="6" w:tplc="240A000F" w:tentative="1">
      <w:start w:val="1"/>
      <w:numFmt w:val="decimal"/>
      <w:lvlText w:val="%7."/>
      <w:lvlJc w:val="left"/>
      <w:pPr>
        <w:ind w:left="6109" w:hanging="360"/>
      </w:pPr>
    </w:lvl>
    <w:lvl w:ilvl="7" w:tplc="240A0019" w:tentative="1">
      <w:start w:val="1"/>
      <w:numFmt w:val="lowerLetter"/>
      <w:lvlText w:val="%8."/>
      <w:lvlJc w:val="left"/>
      <w:pPr>
        <w:ind w:left="6829" w:hanging="360"/>
      </w:pPr>
    </w:lvl>
    <w:lvl w:ilvl="8" w:tplc="240A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2BFE7020"/>
    <w:multiLevelType w:val="hybridMultilevel"/>
    <w:tmpl w:val="42BCA9C0"/>
    <w:lvl w:ilvl="0" w:tplc="24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204" w:hanging="360"/>
      </w:pPr>
    </w:lvl>
    <w:lvl w:ilvl="2" w:tplc="FFFFFFFF" w:tentative="1">
      <w:start w:val="1"/>
      <w:numFmt w:val="lowerRoman"/>
      <w:lvlText w:val="%3."/>
      <w:lvlJc w:val="right"/>
      <w:pPr>
        <w:ind w:left="3924" w:hanging="180"/>
      </w:pPr>
    </w:lvl>
    <w:lvl w:ilvl="3" w:tplc="FFFFFFFF" w:tentative="1">
      <w:start w:val="1"/>
      <w:numFmt w:val="decimal"/>
      <w:lvlText w:val="%4."/>
      <w:lvlJc w:val="left"/>
      <w:pPr>
        <w:ind w:left="4644" w:hanging="360"/>
      </w:pPr>
    </w:lvl>
    <w:lvl w:ilvl="4" w:tplc="FFFFFFFF" w:tentative="1">
      <w:start w:val="1"/>
      <w:numFmt w:val="lowerLetter"/>
      <w:lvlText w:val="%5."/>
      <w:lvlJc w:val="left"/>
      <w:pPr>
        <w:ind w:left="5364" w:hanging="360"/>
      </w:pPr>
    </w:lvl>
    <w:lvl w:ilvl="5" w:tplc="FFFFFFFF" w:tentative="1">
      <w:start w:val="1"/>
      <w:numFmt w:val="lowerRoman"/>
      <w:lvlText w:val="%6."/>
      <w:lvlJc w:val="right"/>
      <w:pPr>
        <w:ind w:left="6084" w:hanging="180"/>
      </w:pPr>
    </w:lvl>
    <w:lvl w:ilvl="6" w:tplc="FFFFFFFF" w:tentative="1">
      <w:start w:val="1"/>
      <w:numFmt w:val="decimal"/>
      <w:lvlText w:val="%7."/>
      <w:lvlJc w:val="left"/>
      <w:pPr>
        <w:ind w:left="6804" w:hanging="360"/>
      </w:pPr>
    </w:lvl>
    <w:lvl w:ilvl="7" w:tplc="FFFFFFFF" w:tentative="1">
      <w:start w:val="1"/>
      <w:numFmt w:val="lowerLetter"/>
      <w:lvlText w:val="%8."/>
      <w:lvlJc w:val="left"/>
      <w:pPr>
        <w:ind w:left="7524" w:hanging="360"/>
      </w:pPr>
    </w:lvl>
    <w:lvl w:ilvl="8" w:tplc="FFFFFFFF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0" w15:restartNumberingAfterBreak="0">
    <w:nsid w:val="2C4F108D"/>
    <w:multiLevelType w:val="hybridMultilevel"/>
    <w:tmpl w:val="FE5EE8A4"/>
    <w:lvl w:ilvl="0" w:tplc="7CA8C762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A41788"/>
    <w:multiLevelType w:val="hybridMultilevel"/>
    <w:tmpl w:val="D9ECC4EA"/>
    <w:lvl w:ilvl="0" w:tplc="F2F404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F65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67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EE7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03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A6F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82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E24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4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39F12F6"/>
    <w:multiLevelType w:val="hybridMultilevel"/>
    <w:tmpl w:val="0656946E"/>
    <w:lvl w:ilvl="0" w:tplc="D5129C7A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857489"/>
    <w:multiLevelType w:val="hybridMultilevel"/>
    <w:tmpl w:val="F05A63EC"/>
    <w:lvl w:ilvl="0" w:tplc="E5B03F62">
      <w:start w:val="1"/>
      <w:numFmt w:val="upperLetter"/>
      <w:lvlText w:val="%1."/>
      <w:lvlJc w:val="left"/>
      <w:pPr>
        <w:ind w:left="144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50377F"/>
    <w:multiLevelType w:val="hybridMultilevel"/>
    <w:tmpl w:val="A7A4EA02"/>
    <w:lvl w:ilvl="0" w:tplc="CC624E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28E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A2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8EFB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C9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F0C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67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3CC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38FF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AD65B23"/>
    <w:multiLevelType w:val="hybridMultilevel"/>
    <w:tmpl w:val="389E5FB2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B450FD0"/>
    <w:multiLevelType w:val="hybridMultilevel"/>
    <w:tmpl w:val="DC8A4896"/>
    <w:lvl w:ilvl="0" w:tplc="0EF67A98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8B4966"/>
    <w:multiLevelType w:val="hybridMultilevel"/>
    <w:tmpl w:val="8F2287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C3CAA5AE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4B209B20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AC31DF"/>
    <w:multiLevelType w:val="hybridMultilevel"/>
    <w:tmpl w:val="05283154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3333940"/>
    <w:multiLevelType w:val="hybridMultilevel"/>
    <w:tmpl w:val="FB64D80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379312C"/>
    <w:multiLevelType w:val="hybridMultilevel"/>
    <w:tmpl w:val="4DF2CF8C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3C76D37"/>
    <w:multiLevelType w:val="hybridMultilevel"/>
    <w:tmpl w:val="283E37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907EFF"/>
    <w:multiLevelType w:val="hybridMultilevel"/>
    <w:tmpl w:val="BB287C0C"/>
    <w:lvl w:ilvl="0" w:tplc="080A0019">
      <w:start w:val="1"/>
      <w:numFmt w:val="lowerLetter"/>
      <w:lvlText w:val="%1."/>
      <w:lvlJc w:val="left"/>
      <w:pPr>
        <w:ind w:left="1429" w:hanging="360"/>
      </w:p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7FE2037"/>
    <w:multiLevelType w:val="hybridMultilevel"/>
    <w:tmpl w:val="2FD439AA"/>
    <w:lvl w:ilvl="0" w:tplc="240A000F">
      <w:start w:val="1"/>
      <w:numFmt w:val="decimal"/>
      <w:lvlText w:val="%1.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9FB6F0F"/>
    <w:multiLevelType w:val="hybridMultilevel"/>
    <w:tmpl w:val="D140412C"/>
    <w:lvl w:ilvl="0" w:tplc="DD2CA08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C244727"/>
    <w:multiLevelType w:val="hybridMultilevel"/>
    <w:tmpl w:val="E73ED30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926AF9"/>
    <w:multiLevelType w:val="hybridMultilevel"/>
    <w:tmpl w:val="6152E742"/>
    <w:lvl w:ilvl="0" w:tplc="240A0019">
      <w:start w:val="1"/>
      <w:numFmt w:val="lowerLetter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0691159"/>
    <w:multiLevelType w:val="hybridMultilevel"/>
    <w:tmpl w:val="8F509C56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0" w15:restartNumberingAfterBreak="0">
    <w:nsid w:val="539674EC"/>
    <w:multiLevelType w:val="hybridMultilevel"/>
    <w:tmpl w:val="B226E06C"/>
    <w:lvl w:ilvl="0" w:tplc="21AE6594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55B54650"/>
    <w:multiLevelType w:val="hybridMultilevel"/>
    <w:tmpl w:val="3E64E0AC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2" w15:restartNumberingAfterBreak="0">
    <w:nsid w:val="577560B9"/>
    <w:multiLevelType w:val="hybridMultilevel"/>
    <w:tmpl w:val="2F7C172A"/>
    <w:lvl w:ilvl="0" w:tplc="5F5CBB4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805152"/>
    <w:multiLevelType w:val="hybridMultilevel"/>
    <w:tmpl w:val="35764924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498A8FB4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E8C6115"/>
    <w:multiLevelType w:val="hybridMultilevel"/>
    <w:tmpl w:val="B71C254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FCF6134"/>
    <w:multiLevelType w:val="hybridMultilevel"/>
    <w:tmpl w:val="836EB7BA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610E1CA3"/>
    <w:multiLevelType w:val="hybridMultilevel"/>
    <w:tmpl w:val="AF500FF2"/>
    <w:lvl w:ilvl="0" w:tplc="24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6F65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67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EE7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03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A6F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82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E24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4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61250A30"/>
    <w:multiLevelType w:val="hybridMultilevel"/>
    <w:tmpl w:val="E642F086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612E63BF"/>
    <w:multiLevelType w:val="hybridMultilevel"/>
    <w:tmpl w:val="B0B496B0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65E41A07"/>
    <w:multiLevelType w:val="hybridMultilevel"/>
    <w:tmpl w:val="40A0C1F4"/>
    <w:lvl w:ilvl="0" w:tplc="39F00B78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675733B1"/>
    <w:multiLevelType w:val="hybridMultilevel"/>
    <w:tmpl w:val="DAF6C38A"/>
    <w:lvl w:ilvl="0" w:tplc="240A0015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0A0019" w:tentative="1">
      <w:start w:val="1"/>
      <w:numFmt w:val="lowerLetter"/>
      <w:lvlText w:val="%2."/>
      <w:lvlJc w:val="left"/>
      <w:pPr>
        <w:ind w:left="1789" w:hanging="360"/>
      </w:pPr>
    </w:lvl>
    <w:lvl w:ilvl="2" w:tplc="040A001B" w:tentative="1">
      <w:start w:val="1"/>
      <w:numFmt w:val="lowerRoman"/>
      <w:lvlText w:val="%3."/>
      <w:lvlJc w:val="right"/>
      <w:pPr>
        <w:ind w:left="2509" w:hanging="180"/>
      </w:pPr>
    </w:lvl>
    <w:lvl w:ilvl="3" w:tplc="040A000F" w:tentative="1">
      <w:start w:val="1"/>
      <w:numFmt w:val="decimal"/>
      <w:lvlText w:val="%4."/>
      <w:lvlJc w:val="left"/>
      <w:pPr>
        <w:ind w:left="3229" w:hanging="360"/>
      </w:pPr>
    </w:lvl>
    <w:lvl w:ilvl="4" w:tplc="040A0019" w:tentative="1">
      <w:start w:val="1"/>
      <w:numFmt w:val="lowerLetter"/>
      <w:lvlText w:val="%5."/>
      <w:lvlJc w:val="left"/>
      <w:pPr>
        <w:ind w:left="3949" w:hanging="360"/>
      </w:pPr>
    </w:lvl>
    <w:lvl w:ilvl="5" w:tplc="040A001B" w:tentative="1">
      <w:start w:val="1"/>
      <w:numFmt w:val="lowerRoman"/>
      <w:lvlText w:val="%6."/>
      <w:lvlJc w:val="right"/>
      <w:pPr>
        <w:ind w:left="4669" w:hanging="180"/>
      </w:pPr>
    </w:lvl>
    <w:lvl w:ilvl="6" w:tplc="040A000F" w:tentative="1">
      <w:start w:val="1"/>
      <w:numFmt w:val="decimal"/>
      <w:lvlText w:val="%7."/>
      <w:lvlJc w:val="left"/>
      <w:pPr>
        <w:ind w:left="5389" w:hanging="360"/>
      </w:pPr>
    </w:lvl>
    <w:lvl w:ilvl="7" w:tplc="040A0019" w:tentative="1">
      <w:start w:val="1"/>
      <w:numFmt w:val="lowerLetter"/>
      <w:lvlText w:val="%8."/>
      <w:lvlJc w:val="left"/>
      <w:pPr>
        <w:ind w:left="6109" w:hanging="360"/>
      </w:pPr>
    </w:lvl>
    <w:lvl w:ilvl="8" w:tplc="0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681C5AA9"/>
    <w:multiLevelType w:val="hybridMultilevel"/>
    <w:tmpl w:val="8594F0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91473FB"/>
    <w:multiLevelType w:val="hybridMultilevel"/>
    <w:tmpl w:val="16F299CC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69D429E0"/>
    <w:multiLevelType w:val="hybridMultilevel"/>
    <w:tmpl w:val="81D41EE2"/>
    <w:lvl w:ilvl="0" w:tplc="DD2CA08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6BE332B6"/>
    <w:multiLevelType w:val="hybridMultilevel"/>
    <w:tmpl w:val="3CEEE5C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1F47770"/>
    <w:multiLevelType w:val="hybridMultilevel"/>
    <w:tmpl w:val="5E08D442"/>
    <w:lvl w:ilvl="0" w:tplc="240A000F">
      <w:start w:val="1"/>
      <w:numFmt w:val="decimal"/>
      <w:lvlText w:val="%1."/>
      <w:lvlJc w:val="left"/>
      <w:pPr>
        <w:ind w:left="2484" w:hanging="360"/>
      </w:pPr>
    </w:lvl>
    <w:lvl w:ilvl="1" w:tplc="FFFFFFFF" w:tentative="1">
      <w:start w:val="1"/>
      <w:numFmt w:val="lowerLetter"/>
      <w:lvlText w:val="%2."/>
      <w:lvlJc w:val="left"/>
      <w:pPr>
        <w:ind w:left="3204" w:hanging="360"/>
      </w:pPr>
    </w:lvl>
    <w:lvl w:ilvl="2" w:tplc="FFFFFFFF" w:tentative="1">
      <w:start w:val="1"/>
      <w:numFmt w:val="lowerRoman"/>
      <w:lvlText w:val="%3."/>
      <w:lvlJc w:val="right"/>
      <w:pPr>
        <w:ind w:left="3924" w:hanging="180"/>
      </w:pPr>
    </w:lvl>
    <w:lvl w:ilvl="3" w:tplc="FFFFFFFF" w:tentative="1">
      <w:start w:val="1"/>
      <w:numFmt w:val="decimal"/>
      <w:lvlText w:val="%4."/>
      <w:lvlJc w:val="left"/>
      <w:pPr>
        <w:ind w:left="4644" w:hanging="360"/>
      </w:pPr>
    </w:lvl>
    <w:lvl w:ilvl="4" w:tplc="FFFFFFFF" w:tentative="1">
      <w:start w:val="1"/>
      <w:numFmt w:val="lowerLetter"/>
      <w:lvlText w:val="%5."/>
      <w:lvlJc w:val="left"/>
      <w:pPr>
        <w:ind w:left="5364" w:hanging="360"/>
      </w:pPr>
    </w:lvl>
    <w:lvl w:ilvl="5" w:tplc="FFFFFFFF" w:tentative="1">
      <w:start w:val="1"/>
      <w:numFmt w:val="lowerRoman"/>
      <w:lvlText w:val="%6."/>
      <w:lvlJc w:val="right"/>
      <w:pPr>
        <w:ind w:left="6084" w:hanging="180"/>
      </w:pPr>
    </w:lvl>
    <w:lvl w:ilvl="6" w:tplc="FFFFFFFF" w:tentative="1">
      <w:start w:val="1"/>
      <w:numFmt w:val="decimal"/>
      <w:lvlText w:val="%7."/>
      <w:lvlJc w:val="left"/>
      <w:pPr>
        <w:ind w:left="6804" w:hanging="360"/>
      </w:pPr>
    </w:lvl>
    <w:lvl w:ilvl="7" w:tplc="FFFFFFFF" w:tentative="1">
      <w:start w:val="1"/>
      <w:numFmt w:val="lowerLetter"/>
      <w:lvlText w:val="%8."/>
      <w:lvlJc w:val="left"/>
      <w:pPr>
        <w:ind w:left="7524" w:hanging="360"/>
      </w:pPr>
    </w:lvl>
    <w:lvl w:ilvl="8" w:tplc="FFFFFFFF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6" w15:restartNumberingAfterBreak="0">
    <w:nsid w:val="744246A5"/>
    <w:multiLevelType w:val="hybridMultilevel"/>
    <w:tmpl w:val="37A0525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83B305D"/>
    <w:multiLevelType w:val="hybridMultilevel"/>
    <w:tmpl w:val="1BE461E8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A585C36"/>
    <w:multiLevelType w:val="hybridMultilevel"/>
    <w:tmpl w:val="8E26C090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C161D1C"/>
    <w:multiLevelType w:val="multilevel"/>
    <w:tmpl w:val="C1C8977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7DA0430E"/>
    <w:multiLevelType w:val="hybridMultilevel"/>
    <w:tmpl w:val="EA2AD5A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1" w15:restartNumberingAfterBreak="0">
    <w:nsid w:val="7E0E44B6"/>
    <w:multiLevelType w:val="hybridMultilevel"/>
    <w:tmpl w:val="AA0ACED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722480385">
    <w:abstractNumId w:val="59"/>
  </w:num>
  <w:num w:numId="2" w16cid:durableId="948783548">
    <w:abstractNumId w:val="0"/>
  </w:num>
  <w:num w:numId="3" w16cid:durableId="1060403847">
    <w:abstractNumId w:val="16"/>
  </w:num>
  <w:num w:numId="4" w16cid:durableId="1677145083">
    <w:abstractNumId w:val="32"/>
  </w:num>
  <w:num w:numId="5" w16cid:durableId="1834642563">
    <w:abstractNumId w:val="51"/>
  </w:num>
  <w:num w:numId="6" w16cid:durableId="1878156597">
    <w:abstractNumId w:val="1"/>
  </w:num>
  <w:num w:numId="7" w16cid:durableId="1965958414">
    <w:abstractNumId w:val="49"/>
  </w:num>
  <w:num w:numId="8" w16cid:durableId="339891682">
    <w:abstractNumId w:val="37"/>
  </w:num>
  <w:num w:numId="9" w16cid:durableId="116027980">
    <w:abstractNumId w:val="20"/>
  </w:num>
  <w:num w:numId="10" w16cid:durableId="1290666793">
    <w:abstractNumId w:val="22"/>
  </w:num>
  <w:num w:numId="11" w16cid:durableId="290596243">
    <w:abstractNumId w:val="54"/>
  </w:num>
  <w:num w:numId="12" w16cid:durableId="652678433">
    <w:abstractNumId w:val="24"/>
  </w:num>
  <w:num w:numId="13" w16cid:durableId="580452769">
    <w:abstractNumId w:val="12"/>
  </w:num>
  <w:num w:numId="14" w16cid:durableId="101386335">
    <w:abstractNumId w:val="27"/>
  </w:num>
  <w:num w:numId="15" w16cid:durableId="1965572772">
    <w:abstractNumId w:val="4"/>
  </w:num>
  <w:num w:numId="16" w16cid:durableId="1624144966">
    <w:abstractNumId w:val="40"/>
  </w:num>
  <w:num w:numId="17" w16cid:durableId="1022320045">
    <w:abstractNumId w:val="55"/>
  </w:num>
  <w:num w:numId="18" w16cid:durableId="1793398267">
    <w:abstractNumId w:val="38"/>
  </w:num>
  <w:num w:numId="19" w16cid:durableId="528102012">
    <w:abstractNumId w:val="53"/>
  </w:num>
  <w:num w:numId="20" w16cid:durableId="1305936861">
    <w:abstractNumId w:val="35"/>
  </w:num>
  <w:num w:numId="21" w16cid:durableId="881017739">
    <w:abstractNumId w:val="36"/>
  </w:num>
  <w:num w:numId="22" w16cid:durableId="653994578">
    <w:abstractNumId w:val="45"/>
  </w:num>
  <w:num w:numId="23" w16cid:durableId="332874249">
    <w:abstractNumId w:val="11"/>
  </w:num>
  <w:num w:numId="24" w16cid:durableId="1640040218">
    <w:abstractNumId w:val="33"/>
  </w:num>
  <w:num w:numId="25" w16cid:durableId="1970477415">
    <w:abstractNumId w:val="34"/>
  </w:num>
  <w:num w:numId="26" w16cid:durableId="1224097690">
    <w:abstractNumId w:val="14"/>
  </w:num>
  <w:num w:numId="27" w16cid:durableId="1891720344">
    <w:abstractNumId w:val="25"/>
  </w:num>
  <w:num w:numId="28" w16cid:durableId="407920062">
    <w:abstractNumId w:val="50"/>
  </w:num>
  <w:num w:numId="29" w16cid:durableId="1470322464">
    <w:abstractNumId w:val="58"/>
  </w:num>
  <w:num w:numId="30" w16cid:durableId="1009674021">
    <w:abstractNumId w:val="26"/>
  </w:num>
  <w:num w:numId="31" w16cid:durableId="1335764784">
    <w:abstractNumId w:val="5"/>
  </w:num>
  <w:num w:numId="32" w16cid:durableId="725374634">
    <w:abstractNumId w:val="9"/>
  </w:num>
  <w:num w:numId="33" w16cid:durableId="219362580">
    <w:abstractNumId w:val="47"/>
  </w:num>
  <w:num w:numId="34" w16cid:durableId="1126316995">
    <w:abstractNumId w:val="56"/>
  </w:num>
  <w:num w:numId="35" w16cid:durableId="1793595119">
    <w:abstractNumId w:val="57"/>
  </w:num>
  <w:num w:numId="36" w16cid:durableId="794713893">
    <w:abstractNumId w:val="21"/>
  </w:num>
  <w:num w:numId="37" w16cid:durableId="1753889079">
    <w:abstractNumId w:val="46"/>
  </w:num>
  <w:num w:numId="38" w16cid:durableId="1105882936">
    <w:abstractNumId w:val="23"/>
  </w:num>
  <w:num w:numId="39" w16cid:durableId="1227490333">
    <w:abstractNumId w:val="48"/>
  </w:num>
  <w:num w:numId="40" w16cid:durableId="173497422">
    <w:abstractNumId w:val="29"/>
  </w:num>
  <w:num w:numId="41" w16cid:durableId="2063744138">
    <w:abstractNumId w:val="28"/>
  </w:num>
  <w:num w:numId="42" w16cid:durableId="1450663982">
    <w:abstractNumId w:val="18"/>
  </w:num>
  <w:num w:numId="43" w16cid:durableId="1549562461">
    <w:abstractNumId w:val="43"/>
  </w:num>
  <w:num w:numId="44" w16cid:durableId="580718294">
    <w:abstractNumId w:val="13"/>
  </w:num>
  <w:num w:numId="45" w16cid:durableId="1146165653">
    <w:abstractNumId w:val="42"/>
  </w:num>
  <w:num w:numId="46" w16cid:durableId="372385061">
    <w:abstractNumId w:val="30"/>
  </w:num>
  <w:num w:numId="47" w16cid:durableId="1352535685">
    <w:abstractNumId w:val="15"/>
  </w:num>
  <w:num w:numId="48" w16cid:durableId="2006086291">
    <w:abstractNumId w:val="39"/>
  </w:num>
  <w:num w:numId="49" w16cid:durableId="960067332">
    <w:abstractNumId w:val="6"/>
  </w:num>
  <w:num w:numId="50" w16cid:durableId="1723283820">
    <w:abstractNumId w:val="7"/>
  </w:num>
  <w:num w:numId="51" w16cid:durableId="1366371407">
    <w:abstractNumId w:val="19"/>
  </w:num>
  <w:num w:numId="52" w16cid:durableId="856112759">
    <w:abstractNumId w:val="52"/>
  </w:num>
  <w:num w:numId="53" w16cid:durableId="789973298">
    <w:abstractNumId w:val="60"/>
  </w:num>
  <w:num w:numId="54" w16cid:durableId="1365979165">
    <w:abstractNumId w:val="2"/>
  </w:num>
  <w:num w:numId="55" w16cid:durableId="1642148158">
    <w:abstractNumId w:val="41"/>
  </w:num>
  <w:num w:numId="56" w16cid:durableId="1794668175">
    <w:abstractNumId w:val="8"/>
  </w:num>
  <w:num w:numId="57" w16cid:durableId="370617243">
    <w:abstractNumId w:val="31"/>
  </w:num>
  <w:num w:numId="58" w16cid:durableId="1293516313">
    <w:abstractNumId w:val="61"/>
  </w:num>
  <w:num w:numId="59" w16cid:durableId="68042044">
    <w:abstractNumId w:val="17"/>
  </w:num>
  <w:num w:numId="60" w16cid:durableId="1982884664">
    <w:abstractNumId w:val="3"/>
  </w:num>
  <w:num w:numId="61" w16cid:durableId="1794900425">
    <w:abstractNumId w:val="10"/>
  </w:num>
  <w:num w:numId="62" w16cid:durableId="1077093216">
    <w:abstractNumId w:val="44"/>
  </w:num>
  <w:numIdMacAtCleanup w:val="1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és">
    <w15:presenceInfo w15:providerId="Windows Live" w15:userId="c7056c470dc3b7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24D63"/>
    <w:rsid w:val="00026A9B"/>
    <w:rsid w:val="00037436"/>
    <w:rsid w:val="00040172"/>
    <w:rsid w:val="000434FA"/>
    <w:rsid w:val="0005476E"/>
    <w:rsid w:val="0006594F"/>
    <w:rsid w:val="00072B1B"/>
    <w:rsid w:val="000A4731"/>
    <w:rsid w:val="000A4B5D"/>
    <w:rsid w:val="000A5361"/>
    <w:rsid w:val="000B6B77"/>
    <w:rsid w:val="000C13F2"/>
    <w:rsid w:val="000C3F4A"/>
    <w:rsid w:val="000C5A51"/>
    <w:rsid w:val="000D5447"/>
    <w:rsid w:val="000F51A5"/>
    <w:rsid w:val="0010163D"/>
    <w:rsid w:val="00123EA6"/>
    <w:rsid w:val="00127C17"/>
    <w:rsid w:val="00157993"/>
    <w:rsid w:val="00160D56"/>
    <w:rsid w:val="0016326D"/>
    <w:rsid w:val="00174F93"/>
    <w:rsid w:val="0017719B"/>
    <w:rsid w:val="00182157"/>
    <w:rsid w:val="00190476"/>
    <w:rsid w:val="001A6D42"/>
    <w:rsid w:val="001B3C10"/>
    <w:rsid w:val="001B57A6"/>
    <w:rsid w:val="001C1FCA"/>
    <w:rsid w:val="001D620F"/>
    <w:rsid w:val="00203367"/>
    <w:rsid w:val="0022249E"/>
    <w:rsid w:val="00222743"/>
    <w:rsid w:val="002227A0"/>
    <w:rsid w:val="002401C2"/>
    <w:rsid w:val="002450B6"/>
    <w:rsid w:val="00284FD1"/>
    <w:rsid w:val="00291787"/>
    <w:rsid w:val="00296B7D"/>
    <w:rsid w:val="002A348C"/>
    <w:rsid w:val="002B4853"/>
    <w:rsid w:val="002D0E97"/>
    <w:rsid w:val="002E5B3A"/>
    <w:rsid w:val="003064CA"/>
    <w:rsid w:val="003137E4"/>
    <w:rsid w:val="003219FD"/>
    <w:rsid w:val="00324965"/>
    <w:rsid w:val="003455C6"/>
    <w:rsid w:val="00353681"/>
    <w:rsid w:val="00355AE8"/>
    <w:rsid w:val="0038306E"/>
    <w:rsid w:val="003842F1"/>
    <w:rsid w:val="00385F8A"/>
    <w:rsid w:val="00390BA6"/>
    <w:rsid w:val="00391D21"/>
    <w:rsid w:val="00393FBE"/>
    <w:rsid w:val="003A0FFD"/>
    <w:rsid w:val="003B15D0"/>
    <w:rsid w:val="003C4559"/>
    <w:rsid w:val="003C5C39"/>
    <w:rsid w:val="003D1FAE"/>
    <w:rsid w:val="003E7363"/>
    <w:rsid w:val="003F7E22"/>
    <w:rsid w:val="00402C5B"/>
    <w:rsid w:val="00405967"/>
    <w:rsid w:val="004139C8"/>
    <w:rsid w:val="00425E49"/>
    <w:rsid w:val="004300AD"/>
    <w:rsid w:val="004376E8"/>
    <w:rsid w:val="004427D1"/>
    <w:rsid w:val="0045293F"/>
    <w:rsid w:val="004554CA"/>
    <w:rsid w:val="004628BC"/>
    <w:rsid w:val="00465CF8"/>
    <w:rsid w:val="00495F48"/>
    <w:rsid w:val="004B15E9"/>
    <w:rsid w:val="004B605B"/>
    <w:rsid w:val="004C2653"/>
    <w:rsid w:val="004F0542"/>
    <w:rsid w:val="0050650A"/>
    <w:rsid w:val="00512394"/>
    <w:rsid w:val="00514689"/>
    <w:rsid w:val="0052729E"/>
    <w:rsid w:val="00540F7F"/>
    <w:rsid w:val="0054502E"/>
    <w:rsid w:val="0054557A"/>
    <w:rsid w:val="005468A8"/>
    <w:rsid w:val="00561319"/>
    <w:rsid w:val="00572AB2"/>
    <w:rsid w:val="0058441F"/>
    <w:rsid w:val="00590D20"/>
    <w:rsid w:val="005C6946"/>
    <w:rsid w:val="005F1559"/>
    <w:rsid w:val="005F4890"/>
    <w:rsid w:val="005F6894"/>
    <w:rsid w:val="006074C9"/>
    <w:rsid w:val="00640C97"/>
    <w:rsid w:val="00653546"/>
    <w:rsid w:val="00680229"/>
    <w:rsid w:val="00693760"/>
    <w:rsid w:val="0069718E"/>
    <w:rsid w:val="006A1582"/>
    <w:rsid w:val="006B14D2"/>
    <w:rsid w:val="006B48B3"/>
    <w:rsid w:val="006B55C4"/>
    <w:rsid w:val="006C4664"/>
    <w:rsid w:val="006D5341"/>
    <w:rsid w:val="006E6D23"/>
    <w:rsid w:val="006F5333"/>
    <w:rsid w:val="006F6971"/>
    <w:rsid w:val="0070112D"/>
    <w:rsid w:val="007073B0"/>
    <w:rsid w:val="0071528F"/>
    <w:rsid w:val="00717133"/>
    <w:rsid w:val="00723503"/>
    <w:rsid w:val="00746AD1"/>
    <w:rsid w:val="00756AED"/>
    <w:rsid w:val="007B2854"/>
    <w:rsid w:val="007B5EF2"/>
    <w:rsid w:val="007B700E"/>
    <w:rsid w:val="007C0C17"/>
    <w:rsid w:val="007C2DD9"/>
    <w:rsid w:val="007C7710"/>
    <w:rsid w:val="007F2B44"/>
    <w:rsid w:val="00804D03"/>
    <w:rsid w:val="00815320"/>
    <w:rsid w:val="0082526C"/>
    <w:rsid w:val="008326A1"/>
    <w:rsid w:val="008353DB"/>
    <w:rsid w:val="0087321E"/>
    <w:rsid w:val="008757FE"/>
    <w:rsid w:val="0089263E"/>
    <w:rsid w:val="0089468F"/>
    <w:rsid w:val="008A211B"/>
    <w:rsid w:val="008C258A"/>
    <w:rsid w:val="008C3103"/>
    <w:rsid w:val="008C3DDB"/>
    <w:rsid w:val="008C7CC5"/>
    <w:rsid w:val="008E1302"/>
    <w:rsid w:val="008F45CB"/>
    <w:rsid w:val="008F4C05"/>
    <w:rsid w:val="00902033"/>
    <w:rsid w:val="00913AA2"/>
    <w:rsid w:val="00913EEF"/>
    <w:rsid w:val="00922D32"/>
    <w:rsid w:val="00923276"/>
    <w:rsid w:val="00924FFE"/>
    <w:rsid w:val="009366E8"/>
    <w:rsid w:val="00946EBE"/>
    <w:rsid w:val="00950BFF"/>
    <w:rsid w:val="00951C59"/>
    <w:rsid w:val="009635E9"/>
    <w:rsid w:val="009714D3"/>
    <w:rsid w:val="0098428C"/>
    <w:rsid w:val="00990035"/>
    <w:rsid w:val="00996362"/>
    <w:rsid w:val="009B055C"/>
    <w:rsid w:val="009B57D3"/>
    <w:rsid w:val="009C17E9"/>
    <w:rsid w:val="009C39BB"/>
    <w:rsid w:val="00A00B19"/>
    <w:rsid w:val="00A15123"/>
    <w:rsid w:val="00A2799A"/>
    <w:rsid w:val="00A32FAA"/>
    <w:rsid w:val="00A44424"/>
    <w:rsid w:val="00A511AB"/>
    <w:rsid w:val="00A667F5"/>
    <w:rsid w:val="00A67D01"/>
    <w:rsid w:val="00A72866"/>
    <w:rsid w:val="00A83310"/>
    <w:rsid w:val="00AA24C5"/>
    <w:rsid w:val="00AE7D51"/>
    <w:rsid w:val="00AF3441"/>
    <w:rsid w:val="00B00BBE"/>
    <w:rsid w:val="00B00EFB"/>
    <w:rsid w:val="00B12EA0"/>
    <w:rsid w:val="00B155B6"/>
    <w:rsid w:val="00B156B7"/>
    <w:rsid w:val="00B41B36"/>
    <w:rsid w:val="00B63204"/>
    <w:rsid w:val="00B80EBB"/>
    <w:rsid w:val="00B8508E"/>
    <w:rsid w:val="00B867E7"/>
    <w:rsid w:val="00B8759F"/>
    <w:rsid w:val="00B94CE1"/>
    <w:rsid w:val="00B9538F"/>
    <w:rsid w:val="00B9733A"/>
    <w:rsid w:val="00BA2078"/>
    <w:rsid w:val="00BB016D"/>
    <w:rsid w:val="00BB207C"/>
    <w:rsid w:val="00BB336E"/>
    <w:rsid w:val="00BC20BA"/>
    <w:rsid w:val="00BD3D8D"/>
    <w:rsid w:val="00BD412E"/>
    <w:rsid w:val="00BF0FC6"/>
    <w:rsid w:val="00BF22EF"/>
    <w:rsid w:val="00BF2E8A"/>
    <w:rsid w:val="00C05612"/>
    <w:rsid w:val="00C237C5"/>
    <w:rsid w:val="00C27467"/>
    <w:rsid w:val="00C27BD2"/>
    <w:rsid w:val="00C407C1"/>
    <w:rsid w:val="00C432EF"/>
    <w:rsid w:val="00C467A9"/>
    <w:rsid w:val="00C5146D"/>
    <w:rsid w:val="00C541DB"/>
    <w:rsid w:val="00C64C40"/>
    <w:rsid w:val="00C6642F"/>
    <w:rsid w:val="00C7377B"/>
    <w:rsid w:val="00C7480E"/>
    <w:rsid w:val="00C762D0"/>
    <w:rsid w:val="00C82BDA"/>
    <w:rsid w:val="00CA53DA"/>
    <w:rsid w:val="00CB36DA"/>
    <w:rsid w:val="00CB479E"/>
    <w:rsid w:val="00CB7182"/>
    <w:rsid w:val="00CE2C4A"/>
    <w:rsid w:val="00CF01EC"/>
    <w:rsid w:val="00CF4298"/>
    <w:rsid w:val="00CF509F"/>
    <w:rsid w:val="00D000A1"/>
    <w:rsid w:val="00D01DC5"/>
    <w:rsid w:val="00D02957"/>
    <w:rsid w:val="00D13E46"/>
    <w:rsid w:val="00D16756"/>
    <w:rsid w:val="00D351BE"/>
    <w:rsid w:val="00D55F04"/>
    <w:rsid w:val="00D578C7"/>
    <w:rsid w:val="00D672C1"/>
    <w:rsid w:val="00D70208"/>
    <w:rsid w:val="00D77283"/>
    <w:rsid w:val="00D77E5E"/>
    <w:rsid w:val="00D812B6"/>
    <w:rsid w:val="00D8180B"/>
    <w:rsid w:val="00D85FF1"/>
    <w:rsid w:val="00D92EC4"/>
    <w:rsid w:val="00DA54C6"/>
    <w:rsid w:val="00DB4017"/>
    <w:rsid w:val="00DC10D3"/>
    <w:rsid w:val="00DE2964"/>
    <w:rsid w:val="00DF1F70"/>
    <w:rsid w:val="00E0054F"/>
    <w:rsid w:val="00E042EA"/>
    <w:rsid w:val="00E5020B"/>
    <w:rsid w:val="00E5193B"/>
    <w:rsid w:val="00E54880"/>
    <w:rsid w:val="00E55D38"/>
    <w:rsid w:val="00E573C1"/>
    <w:rsid w:val="00E611DA"/>
    <w:rsid w:val="00E92C3E"/>
    <w:rsid w:val="00EA0555"/>
    <w:rsid w:val="00EB750E"/>
    <w:rsid w:val="00EC0858"/>
    <w:rsid w:val="00EC279D"/>
    <w:rsid w:val="00EC705E"/>
    <w:rsid w:val="00ED01F0"/>
    <w:rsid w:val="00EE4C61"/>
    <w:rsid w:val="00F02D19"/>
    <w:rsid w:val="00F24245"/>
    <w:rsid w:val="00F26557"/>
    <w:rsid w:val="00F35D2B"/>
    <w:rsid w:val="00F36C9D"/>
    <w:rsid w:val="00F731F5"/>
    <w:rsid w:val="00F90C16"/>
    <w:rsid w:val="00F938DA"/>
    <w:rsid w:val="00FA0555"/>
    <w:rsid w:val="00FA4C52"/>
    <w:rsid w:val="00FB0C0E"/>
    <w:rsid w:val="00FC1172"/>
    <w:rsid w:val="00FC433B"/>
    <w:rsid w:val="00FE127C"/>
    <w:rsid w:val="00FE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D42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rafo de lista"/>
    <w:basedOn w:val="Normal"/>
    <w:link w:val="PrrafodelistaCar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8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12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customStyle="1" w:styleId="Normal0">
    <w:name w:val="Normal0"/>
    <w:qFormat/>
    <w:rsid w:val="00174F93"/>
    <w:pPr>
      <w:spacing w:after="0" w:line="276" w:lineRule="auto"/>
    </w:pPr>
    <w:rPr>
      <w:rFonts w:ascii="Arial" w:eastAsia="Arial" w:hAnsi="Arial" w:cs="Arial"/>
      <w:kern w:val="0"/>
      <w:sz w:val="20"/>
      <w:szCs w:val="20"/>
      <w:lang w:eastAsia="ja-JP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27BD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ES_tradnl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0476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D812B6"/>
    <w:rPr>
      <w:i/>
      <w:i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44424"/>
    <w:pPr>
      <w:spacing w:line="240" w:lineRule="auto"/>
    </w:pPr>
    <w:rPr>
      <w:rFonts w:ascii="Calibri" w:hAnsi="Calibri"/>
      <w:color w:val="000000" w:themeColor="text1"/>
      <w:kern w:val="0"/>
      <w:sz w:val="20"/>
      <w:szCs w:val="20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44424"/>
    <w:rPr>
      <w:rFonts w:ascii="Calibri" w:hAnsi="Calibri"/>
      <w:color w:val="000000" w:themeColor="text1"/>
      <w:kern w:val="0"/>
      <w:sz w:val="20"/>
      <w:szCs w:val="20"/>
      <w14:ligatures w14:val="none"/>
    </w:rPr>
  </w:style>
  <w:style w:type="character" w:customStyle="1" w:styleId="PrrafodelistaCar">
    <w:name w:val="Párrafo de lista Car"/>
    <w:aliases w:val="Parrafo de lista Car"/>
    <w:link w:val="Prrafodelista"/>
    <w:uiPriority w:val="34"/>
    <w:qFormat/>
    <w:rsid w:val="00A44424"/>
    <w:rPr>
      <w:sz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A44424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8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8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3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5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2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1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0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2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8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FAFAF"/>
            <w:right w:val="none" w:sz="0" w:space="0" w:color="auto"/>
          </w:divBdr>
          <w:divsChild>
            <w:div w:id="1060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1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8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03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889276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61733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43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261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6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786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582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6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5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1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2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13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2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9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hyperlink" Target="https://youtu.be/m01LAOzOiK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corladancash.com/wp-content/uploads/2019/08/53-Merchandising_-Teoria-practica-Ricardo-Palomares-Borja.pdf" TargetMode="External"/><Relationship Id="rId21" Type="http://schemas.openxmlformats.org/officeDocument/2006/relationships/image" Target="media/image5.jpeg"/><Relationship Id="rId34" Type="http://schemas.openxmlformats.org/officeDocument/2006/relationships/hyperlink" Target="http://www.crecenegocios.com/como-hacer-una-encuesta-paso-a-paso/" TargetMode="External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9" Type="http://schemas.openxmlformats.org/officeDocument/2006/relationships/hyperlink" Target="https://www.renata.edu.co/wp-content/uploads/Manual-Identidad-Corporativa-RENATA-3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yperlink" Target="https://youtu.be/FgVp3w35GXI" TargetMode="External"/><Relationship Id="rId37" Type="http://schemas.openxmlformats.org/officeDocument/2006/relationships/hyperlink" Target="https://www.gestiopolis.com/que-es-la-investigacion-de-mercados/" TargetMode="External"/><Relationship Id="rId40" Type="http://schemas.openxmlformats.org/officeDocument/2006/relationships/hyperlink" Target="http://biblioteca.esucomex.cl/RCA/Investigaci%C3%B3n%20de%20mercados.pdf" TargetMode="External"/><Relationship Id="rId45" Type="http://schemas.microsoft.com/office/2011/relationships/people" Target="people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hyperlink" Target="https://www.invima.gov.co/publicaciones/-/document_library/fLPOxz8xfwdM/view_file/664969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yperlink" Target="https://www.youtube.com/watch?v=8-8tJS65JjY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3.gif"/><Relationship Id="rId35" Type="http://schemas.openxmlformats.org/officeDocument/2006/relationships/hyperlink" Target="https://www.youtube.com/watch?v=YPtSbdLy8RM&amp;ab_channel=MarcoCreativo" TargetMode="External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hyperlink" Target="https://youtu.be/_lt7Iq6HCSE" TargetMode="External"/><Relationship Id="rId38" Type="http://schemas.openxmlformats.org/officeDocument/2006/relationships/hyperlink" Target="https://fliphtml5.com/edscb/jdmm/basic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hyperlink" Target="https://economipedia.com/definiciones/mercado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4" ma:contentTypeDescription="Crear nuevo documento." ma:contentTypeScope="" ma:versionID="2f90f55f16d6129f0654d41f192d768d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abd957e7b663f9246e85859e9da17188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0EF84A-E3B7-428D-A067-3B33EC64D5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84B4B0-3CB8-427B-BB8B-3F58CA27043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383BA1-6284-45D8-B099-2AD42816FFF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0E794AB1-5CCA-430D-A6F2-315F23A62E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36</Pages>
  <Words>5469</Words>
  <Characters>30083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Merchandising en los servicios farmacéuticos</vt:lpstr>
    </vt:vector>
  </TitlesOfParts>
  <Company/>
  <LinksUpToDate>false</LinksUpToDate>
  <CharactersWithSpaces>35482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Merchandising en los servicios farmacéuticos</dc:title>
  <dc:subject/>
  <dc:creator>SENA</dc:creator>
  <cp:keywords/>
  <dc:description/>
  <cp:lastModifiedBy>Andrés</cp:lastModifiedBy>
  <cp:revision>54</cp:revision>
  <dcterms:created xsi:type="dcterms:W3CDTF">2023-07-24T23:46:00Z</dcterms:created>
  <dcterms:modified xsi:type="dcterms:W3CDTF">2023-09-14T17:05:00Z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</Properties>
</file>