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5018FB5D">
                <wp:simplePos x="0" y="0"/>
                <wp:positionH relativeFrom="column">
                  <wp:posOffset>-251460</wp:posOffset>
                </wp:positionH>
                <wp:positionV relativeFrom="paragraph">
                  <wp:posOffset>466673</wp:posOffset>
                </wp:positionV>
                <wp:extent cx="6209665" cy="14668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6676C702" w:rsidR="0010163D" w:rsidRPr="007749D0" w:rsidRDefault="00717133" w:rsidP="007F2B44">
                            <w:pPr>
                              <w:pStyle w:val="TituloPortada"/>
                              <w:ind w:firstLine="0"/>
                            </w:pPr>
                            <w:r>
                              <w:rPr>
                                <w:rStyle w:val="Extranjerismo"/>
                              </w:rPr>
                              <w:t>“</w:t>
                            </w:r>
                            <w:r w:rsidR="0010163D" w:rsidRPr="0010163D">
                              <w:rPr>
                                <w:rStyle w:val="Extranjerismo"/>
                              </w:rPr>
                              <w:t>Merchandising</w:t>
                            </w:r>
                            <w:r>
                              <w:rPr>
                                <w:rStyle w:val="Extranjerismo"/>
                              </w:rPr>
                              <w:t>”</w:t>
                            </w:r>
                            <w:r w:rsidR="0010163D" w:rsidRPr="0010163D">
                              <w:t xml:space="preserve"> en los servicios farmacéuticos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8pt;margin-top:36.75pt;width:488.95pt;height:11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" filled="f" stroked="f">
                <v:textbox>
                  <w:txbxContent>
                    <w:p w14:paraId="13999F63" w14:textId="6676C702" w:rsidR="0010163D" w:rsidRPr="007749D0" w:rsidRDefault="00717133" w:rsidP="007F2B44">
                      <w:pPr>
                        <w:pStyle w:val="TituloPortada"/>
                        <w:ind w:firstLine="0"/>
                      </w:pPr>
                      <w:r>
                        <w:rPr>
                          <w:rStyle w:val="Extranjerismo"/>
                        </w:rPr>
                        <w:t>“</w:t>
                      </w:r>
                      <w:r w:rsidR="0010163D" w:rsidRPr="0010163D">
                        <w:rPr>
                          <w:rStyle w:val="Extranjerismo"/>
                        </w:rPr>
                        <w:t>Merchandising</w:t>
                      </w:r>
                      <w:r>
                        <w:rPr>
                          <w:rStyle w:val="Extranjerismo"/>
                        </w:rPr>
                        <w:t>”</w:t>
                      </w:r>
                      <w:r w:rsidR="0010163D" w:rsidRPr="0010163D">
                        <w:t xml:space="preserve"> en los servicios farmacéuticos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5A10AF80" w:rsidR="00DE2964" w:rsidRDefault="0010163D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>
        <w:t xml:space="preserve">En este componente formativo se abordan los conocimientos </w:t>
      </w:r>
      <w:r w:rsidR="00717133">
        <w:t>relacionados con el lanzamiento comercial</w:t>
      </w:r>
      <w:r>
        <w:t xml:space="preserve">, con el propósito </w:t>
      </w:r>
      <w:r w:rsidR="00C762D0">
        <w:t xml:space="preserve">de </w:t>
      </w:r>
      <w:r>
        <w:t>que los aprendices reconozcan las estrategias de mercadeo para la promoción y venta de productos farmacéuticos, teniendo presente la normatividad legal vigente, las políticas institucionales y las tecnologías disponibles.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2D87B85B" w:rsidR="00C407C1" w:rsidRDefault="00547EB5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Septiembre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2023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5ECEF558" w14:textId="460D8E73" w:rsidR="009B055C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82721" w:history="1">
            <w:r w:rsidR="009B055C" w:rsidRPr="00700D13">
              <w:rPr>
                <w:rStyle w:val="Hipervnculo"/>
                <w:noProof/>
              </w:rPr>
              <w:t>Introducción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4A70ABC" w14:textId="393D19E8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2" w:history="1">
            <w:r w:rsidR="009B055C" w:rsidRPr="00700D13">
              <w:rPr>
                <w:rStyle w:val="Hipervnculo"/>
                <w:noProof/>
              </w:rPr>
              <w:t>1.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_Toc145582722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57539900" w14:textId="41731019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3" w:history="1"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2.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Mercadeo o “</w:t>
            </w:r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marketing”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_Toc145582723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9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D217283" w14:textId="2A0958C6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4" w:history="1">
            <w:r w:rsidR="009B055C" w:rsidRPr="00700D13">
              <w:rPr>
                <w:rStyle w:val="Hipervnculo"/>
                <w:noProof/>
              </w:rPr>
              <w:t>3.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Ventas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_Toc145582724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18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732D971" w14:textId="56F3D3E5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5" w:history="1">
            <w:r w:rsidR="009B055C" w:rsidRPr="00700D13">
              <w:rPr>
                <w:rStyle w:val="Hipervnculo"/>
                <w:noProof/>
              </w:rPr>
              <w:t>4.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Manual de identidad corporativa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_Toc145582725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04CC9354" w14:textId="329BF9A1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6" w:history="1">
            <w:r w:rsidR="009B055C" w:rsidRPr="00700D13">
              <w:rPr>
                <w:rStyle w:val="Hipervnculo"/>
                <w:noProof/>
              </w:rPr>
              <w:t>5.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Publicidad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_Toc145582726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73CB7BC" w14:textId="1C8E569B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7" w:history="1">
            <w:r w:rsidR="009B055C" w:rsidRPr="00700D13">
              <w:rPr>
                <w:rStyle w:val="Hipervnculo"/>
                <w:noProof/>
              </w:rPr>
              <w:t>Síntesis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_Toc145582727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30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2F61864F" w14:textId="7C069D40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8" w:history="1">
            <w:r w:rsidR="009B055C" w:rsidRPr="00700D13">
              <w:rPr>
                <w:rStyle w:val="Hipervnculo"/>
                <w:noProof/>
              </w:rPr>
              <w:t>Glosario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_Toc145582728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31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B6A4476" w14:textId="33614DAE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9" w:history="1">
            <w:r w:rsidR="009B055C" w:rsidRPr="00700D13">
              <w:rPr>
                <w:rStyle w:val="Hipervnculo"/>
                <w:noProof/>
              </w:rPr>
              <w:t>Material complementario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_Toc145582729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6D152CF" w14:textId="5FB3717D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0" w:history="1">
            <w:r w:rsidR="009B055C" w:rsidRPr="00700D13">
              <w:rPr>
                <w:rStyle w:val="Hipervnculo"/>
                <w:noProof/>
              </w:rPr>
              <w:t>Referencias bibliográficas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_Toc145582730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6762B746" w14:textId="145A1347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1" w:history="1">
            <w:r w:rsidR="009B055C" w:rsidRPr="00700D13">
              <w:rPr>
                <w:rStyle w:val="Hipervnculo"/>
                <w:noProof/>
              </w:rPr>
              <w:t>Créditos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35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AFC5851" w14:textId="511DDDBB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311ADCB6" w14:textId="77777777" w:rsidR="00E92C3E" w:rsidRDefault="00C407C1" w:rsidP="00EC0858">
      <w:pPr>
        <w:pStyle w:val="TDC1"/>
      </w:pPr>
      <w:r>
        <w:br w:type="page"/>
      </w:r>
    </w:p>
    <w:p w14:paraId="64058420" w14:textId="77777777" w:rsidR="007F2B44" w:rsidRPr="007F2B44" w:rsidRDefault="007F2B44" w:rsidP="007F2B44">
      <w:pPr>
        <w:sectPr w:rsidR="007F2B44" w:rsidRPr="007F2B44" w:rsidSect="001A6D42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38E8F384" w14:textId="3BD4F333" w:rsidR="00174F93" w:rsidRPr="00174F93" w:rsidRDefault="00174F93" w:rsidP="00174F93">
      <w:pPr>
        <w:pStyle w:val="Titulosgenerales"/>
      </w:pPr>
      <w:bookmarkStart w:id="0" w:name="_Toc145582721"/>
      <w:r w:rsidRPr="00174F93">
        <w:t>Introducción</w:t>
      </w:r>
      <w:bookmarkEnd w:id="0"/>
    </w:p>
    <w:p w14:paraId="7E79B673" w14:textId="35DFF8C2" w:rsidR="00A44424" w:rsidRPr="00F97DDD" w:rsidRDefault="00125687" w:rsidP="00547EB5">
      <w:pPr>
        <w:pStyle w:val="Video"/>
        <w:ind w:left="284"/>
        <w:rPr>
          <w:lang w:eastAsia="es-CO"/>
        </w:rPr>
      </w:pPr>
      <w:r w:rsidRPr="00125687">
        <w:rPr>
          <w:rStyle w:val="Extranjerismo"/>
          <w:lang w:val="es-CO"/>
        </w:rPr>
        <w:t>“</w:t>
      </w:r>
      <w:proofErr w:type="spellStart"/>
      <w:r w:rsidR="00547EB5" w:rsidRPr="00125687">
        <w:rPr>
          <w:rStyle w:val="Extranjerismo"/>
          <w:lang w:val="es-CO"/>
        </w:rPr>
        <w:t>Merchandising</w:t>
      </w:r>
      <w:proofErr w:type="spellEnd"/>
      <w:r w:rsidRPr="00125687">
        <w:rPr>
          <w:rStyle w:val="Extranjerismo"/>
          <w:lang w:val="es-CO"/>
        </w:rPr>
        <w:t>”</w:t>
      </w:r>
      <w:r w:rsidR="00547EB5" w:rsidRPr="00547EB5">
        <w:rPr>
          <w:lang w:eastAsia="es-CO"/>
        </w:rPr>
        <w:t xml:space="preserve"> en los servicios farmacéuticos</w:t>
      </w:r>
      <w:r w:rsidR="00A44424">
        <w:rPr>
          <w:noProof/>
        </w:rPr>
        <w:drawing>
          <wp:inline distT="0" distB="0" distL="0" distR="0" wp14:anchorId="69DC0F35" wp14:editId="558A41D0">
            <wp:extent cx="6332220" cy="3561715"/>
            <wp:effectExtent l="0" t="0" r="0" b="635"/>
            <wp:docPr id="672480057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0057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4826" w14:textId="02CF46B2" w:rsidR="00A44424" w:rsidRPr="00F97DDD" w:rsidRDefault="00000000" w:rsidP="00A44424">
      <w:pPr>
        <w:ind w:firstLine="0"/>
        <w:jc w:val="center"/>
        <w:rPr>
          <w:b/>
          <w:bCs/>
          <w:i/>
          <w:iCs/>
        </w:rPr>
      </w:pPr>
      <w:hyperlink r:id="rId14" w:history="1">
        <w:r w:rsidR="00A44424" w:rsidRPr="00722AD9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44424" w:rsidRPr="00F97DDD" w14:paraId="253BEFD8" w14:textId="77777777" w:rsidTr="00101712">
        <w:tc>
          <w:tcPr>
            <w:tcW w:w="9962" w:type="dxa"/>
          </w:tcPr>
          <w:p w14:paraId="6231A2B5" w14:textId="1001D1B2" w:rsidR="00A44424" w:rsidRPr="00F97DDD" w:rsidRDefault="00A44424" w:rsidP="00101712">
            <w:pPr>
              <w:ind w:firstLine="0"/>
              <w:jc w:val="center"/>
              <w:rPr>
                <w:b/>
              </w:rPr>
            </w:pPr>
            <w:r w:rsidRPr="00F97DDD">
              <w:rPr>
                <w:b/>
              </w:rPr>
              <w:t xml:space="preserve">Síntesis del video: </w:t>
            </w:r>
            <w:r w:rsidR="00125687">
              <w:rPr>
                <w:b/>
              </w:rPr>
              <w:t>“</w:t>
            </w:r>
            <w:proofErr w:type="spellStart"/>
            <w:r w:rsidR="00547EB5" w:rsidRPr="00125687">
              <w:rPr>
                <w:rStyle w:val="Extranjerismo"/>
                <w:lang w:val="es-CO"/>
              </w:rPr>
              <w:t>Merchandising</w:t>
            </w:r>
            <w:proofErr w:type="spellEnd"/>
            <w:r w:rsidR="00125687" w:rsidRPr="00125687">
              <w:rPr>
                <w:rStyle w:val="Extranjerismo"/>
                <w:lang w:val="es-CO"/>
              </w:rPr>
              <w:t>”</w:t>
            </w:r>
            <w:r w:rsidR="00547EB5" w:rsidRPr="00547EB5">
              <w:rPr>
                <w:lang w:eastAsia="es-CO"/>
              </w:rPr>
              <w:t xml:space="preserve"> en los servicios farmacéuticos</w:t>
            </w:r>
          </w:p>
        </w:tc>
      </w:tr>
      <w:tr w:rsidR="00A44424" w:rsidRPr="00F97DDD" w14:paraId="33CB0931" w14:textId="77777777" w:rsidTr="00101712">
        <w:tc>
          <w:tcPr>
            <w:tcW w:w="9962" w:type="dxa"/>
          </w:tcPr>
          <w:p w14:paraId="3A0DE333" w14:textId="31FDD661" w:rsidR="00A44424" w:rsidRDefault="00A44424" w:rsidP="00A44424">
            <w:r>
              <w:t>El desarrollo del mercado y los temas vinculados a la distribución de productos motivan a las empresas a investigar los deseos y preferencias de los consumidores</w:t>
            </w:r>
            <w:r w:rsidR="00D01DC5">
              <w:t>,</w:t>
            </w:r>
            <w:r>
              <w:t xml:space="preserve"> con el fin de optimizar los costos de comercialización, almacenamiento y distribución y lograr mayores ganancias.</w:t>
            </w:r>
          </w:p>
          <w:p w14:paraId="41D1DCDD" w14:textId="28440BED" w:rsidR="00A44424" w:rsidRDefault="00A44424" w:rsidP="00A44424">
            <w:r>
              <w:t>En este componente formativo, se abordarán diversos temas relacionados con el “</w:t>
            </w:r>
            <w:r w:rsidRPr="00A44424">
              <w:rPr>
                <w:rStyle w:val="Extranjerismo"/>
                <w:lang w:val="es-CO"/>
              </w:rPr>
              <w:t>merchandising”</w:t>
            </w:r>
            <w:r>
              <w:t>, como el mercado, el mercadeo, las ventas y otros aspectos relevantes. Estos contenidos proporcionarán una comprensión clara de dichos conceptos y dotarán a los aprendices de las herramientas y conocimientos necesarios para enfrentar la demanda y las exigencias de los consumidores de manera efectiva.</w:t>
            </w:r>
          </w:p>
          <w:p w14:paraId="28FE0322" w14:textId="567E530B" w:rsidR="00A44424" w:rsidRPr="00F97DDD" w:rsidRDefault="00A44424" w:rsidP="00A44424">
            <w:r>
              <w:t xml:space="preserve">Además, se explorarán estrategias avanzadas de </w:t>
            </w:r>
            <w:r w:rsidR="00CF4298">
              <w:t>“</w:t>
            </w:r>
            <w:r w:rsidRPr="00CF4298">
              <w:rPr>
                <w:rStyle w:val="Extranjerismo"/>
                <w:lang w:val="es-CO"/>
              </w:rPr>
              <w:t>marketing</w:t>
            </w:r>
            <w:r w:rsidR="00CF4298" w:rsidRPr="00CF4298">
              <w:rPr>
                <w:rStyle w:val="Extranjerismo"/>
                <w:lang w:val="es-CO"/>
              </w:rPr>
              <w:t>”</w:t>
            </w:r>
            <w:r>
              <w:t xml:space="preserve"> y técnicas de venta que permitirán a los participantes destacarse en el competitivo entorno empresarial actual.</w:t>
            </w:r>
          </w:p>
        </w:tc>
      </w:tr>
    </w:tbl>
    <w:p w14:paraId="68D9475E" w14:textId="77777777" w:rsidR="00A44424" w:rsidRDefault="00A44424" w:rsidP="00A44424">
      <w:pPr>
        <w:pStyle w:val="Ttulo1"/>
        <w:numPr>
          <w:ilvl w:val="0"/>
          <w:numId w:val="0"/>
        </w:numPr>
        <w:ind w:left="360"/>
      </w:pPr>
    </w:p>
    <w:p w14:paraId="174D3D77" w14:textId="78D6F09A" w:rsidR="00174F93" w:rsidRDefault="00174F93" w:rsidP="00174F93">
      <w:pPr>
        <w:pStyle w:val="Ttulo1"/>
      </w:pPr>
      <w:bookmarkStart w:id="1" w:name="_Toc145582722"/>
      <w:r w:rsidRPr="00174F93">
        <w:t>Mercado</w:t>
      </w:r>
      <w:bookmarkEnd w:id="1"/>
    </w:p>
    <w:p w14:paraId="093BC724" w14:textId="1B865908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proceso que se da cuando hay dos partes en la que una opera como comprador y la otra como vendedor</w:t>
      </w:r>
      <w:r w:rsidR="006B6709">
        <w:rPr>
          <w:lang w:val="es-419" w:eastAsia="es-CO"/>
        </w:rPr>
        <w:t>,</w:t>
      </w:r>
      <w:r w:rsidRPr="00174F93">
        <w:rPr>
          <w:lang w:val="es-419" w:eastAsia="es-CO"/>
        </w:rPr>
        <w:t xml:space="preserve"> ya sea de bienes o de servicios, originando el intercambio. Ante esto se podría decir que hay mercado cuando:</w:t>
      </w:r>
    </w:p>
    <w:p w14:paraId="2AAC37B7" w14:textId="77777777" w:rsidR="00174F93" w:rsidRPr="00174F93" w:rsidRDefault="00174F93" w:rsidP="00174F93">
      <w:pPr>
        <w:rPr>
          <w:lang w:val="es-419" w:eastAsia="es-CO"/>
        </w:rPr>
      </w:pPr>
    </w:p>
    <w:p w14:paraId="4A9DB620" w14:textId="77777777" w:rsidR="00174F93" w:rsidRPr="00174F93" w:rsidRDefault="00174F93" w:rsidP="00174F93">
      <w:pPr>
        <w:pStyle w:val="Figura"/>
        <w:rPr>
          <w:lang w:val="es-419"/>
        </w:rPr>
      </w:pPr>
      <w:r w:rsidRPr="00174F93">
        <w:rPr>
          <w:lang w:val="es-419"/>
        </w:rPr>
        <w:t>Mercado</w:t>
      </w:r>
    </w:p>
    <w:p w14:paraId="2B3EDF00" w14:textId="37FBD855" w:rsidR="00174F93" w:rsidRDefault="00174F93" w:rsidP="0045293F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D69C693" wp14:editId="7604F594">
            <wp:extent cx="4104861" cy="2075945"/>
            <wp:effectExtent l="0" t="0" r="0" b="635"/>
            <wp:docPr id="9" name="Imagen 9" descr="Imagen que muestra el mercado donde hay un acuerdo de intercambio con:&#10;Intención de Comprar&#10;Intención de Vender&#10;A un precio acord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muestra el mercado donde hay un acuerdo de intercambio con:&#10;Intención de Comprar&#10;Intención de Vender&#10;A un precio acordado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88" cy="208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59CA2" w14:textId="3906C07A" w:rsidR="00174F93" w:rsidRDefault="00174F93" w:rsidP="00174F93">
      <w:pPr>
        <w:jc w:val="center"/>
        <w:rPr>
          <w:lang w:val="es-419" w:eastAsia="es-CO"/>
        </w:rPr>
      </w:pPr>
    </w:p>
    <w:p w14:paraId="555B44B9" w14:textId="4CC8F00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fundamento del mercado es el intercambio, </w:t>
      </w:r>
      <w:r w:rsidR="004427D1">
        <w:rPr>
          <w:lang w:val="es-419" w:eastAsia="es-CO"/>
        </w:rPr>
        <w:t>que</w:t>
      </w:r>
      <w:r w:rsidRPr="00174F93">
        <w:rPr>
          <w:lang w:val="es-419" w:eastAsia="es-CO"/>
        </w:rPr>
        <w:t xml:space="preserve"> es una acción que vienen haciendo los seres humanos desde la antigüedad por necesidad.</w:t>
      </w:r>
    </w:p>
    <w:p w14:paraId="29684AF2" w14:textId="64185DA6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Existen 2 clases de intercambio:</w:t>
      </w:r>
    </w:p>
    <w:p w14:paraId="46CF32E7" w14:textId="51508366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>Intercambio sin dinero</w:t>
      </w:r>
      <w:r w:rsidR="005F6894" w:rsidRPr="005F6894">
        <w:rPr>
          <w:b/>
          <w:bCs/>
          <w:lang w:val="es-419" w:eastAsia="es-CO"/>
        </w:rPr>
        <w:t xml:space="preserve"> (</w:t>
      </w:r>
      <w:r w:rsidR="005F6894">
        <w:rPr>
          <w:b/>
          <w:bCs/>
          <w:lang w:val="es-419" w:eastAsia="es-CO"/>
        </w:rPr>
        <w:t>t</w:t>
      </w:r>
      <w:r w:rsidRPr="005F6894">
        <w:rPr>
          <w:b/>
          <w:bCs/>
          <w:lang w:val="es-419" w:eastAsia="es-CO"/>
        </w:rPr>
        <w:t>rueque</w:t>
      </w:r>
      <w:r w:rsidR="005F6894" w:rsidRPr="005F6894">
        <w:rPr>
          <w:b/>
          <w:bCs/>
          <w:lang w:val="es-419" w:eastAsia="es-CO"/>
        </w:rPr>
        <w:t>)</w:t>
      </w:r>
      <w:r w:rsidRPr="005F6894">
        <w:rPr>
          <w:b/>
          <w:bCs/>
          <w:lang w:val="es-419" w:eastAsia="es-CO"/>
        </w:rPr>
        <w:t xml:space="preserve">: </w:t>
      </w:r>
      <w:r w:rsidRPr="005F6894">
        <w:rPr>
          <w:lang w:val="es-419" w:eastAsia="es-CO"/>
        </w:rPr>
        <w:t>consiste en cambiar un bien por otro.</w:t>
      </w:r>
    </w:p>
    <w:p w14:paraId="272B681A" w14:textId="448C4C7A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 xml:space="preserve">Intercambio con dinero: ​ </w:t>
      </w:r>
      <w:r w:rsidRPr="005F6894">
        <w:rPr>
          <w:lang w:val="es-419" w:eastAsia="es-CO"/>
        </w:rPr>
        <w:t>consiste en cambiar un bien por dinero.​</w:t>
      </w:r>
    </w:p>
    <w:p w14:paraId="671C4960" w14:textId="555EBB16" w:rsidR="00174F93" w:rsidRPr="00174F93" w:rsidRDefault="00174F93" w:rsidP="00174F93">
      <w:pPr>
        <w:rPr>
          <w:b/>
          <w:bCs/>
          <w:lang w:val="es-419" w:eastAsia="es-CO"/>
        </w:rPr>
      </w:pPr>
      <w:r w:rsidRPr="00174F93">
        <w:rPr>
          <w:b/>
          <w:bCs/>
          <w:lang w:val="es-419" w:eastAsia="es-CO"/>
        </w:rPr>
        <w:t>Integrantes del mercado</w:t>
      </w:r>
    </w:p>
    <w:p w14:paraId="4337E2A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Para que el mercado se pueda dar, requiere dos clases de participantes, los cuales son:</w:t>
      </w:r>
    </w:p>
    <w:p w14:paraId="0B6B01BB" w14:textId="4410F70A" w:rsidR="007C7710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compradores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demandantes, son las personas que desean o necesitan de un bien o de un servicio y lo adquieren, ya sea por intercambio directo o trueque o por intercambio indirecto o con dinero.</w:t>
      </w:r>
    </w:p>
    <w:p w14:paraId="6A2EC072" w14:textId="5BAC7C37" w:rsidR="00174F93" w:rsidRPr="00996362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vendedores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oferentes, son las personas interesadas en vender un bien o servicios y lo realizan, ya sea por trueque o por dinero.</w:t>
      </w:r>
    </w:p>
    <w:p w14:paraId="0E9C4076" w14:textId="69F1D33F" w:rsidR="00174F93" w:rsidRPr="00174F93" w:rsidRDefault="00174F93" w:rsidP="00547EB5">
      <w:pPr>
        <w:ind w:firstLine="567"/>
        <w:rPr>
          <w:b/>
          <w:bCs/>
          <w:lang w:val="es-419" w:eastAsia="es-CO"/>
        </w:rPr>
      </w:pPr>
      <w:r w:rsidRPr="00174F93">
        <w:rPr>
          <w:lang w:val="es-419" w:eastAsia="es-CO"/>
        </w:rPr>
        <w:tab/>
      </w:r>
      <w:r w:rsidRPr="00174F93">
        <w:rPr>
          <w:b/>
          <w:bCs/>
          <w:lang w:val="es-419" w:eastAsia="es-CO"/>
        </w:rPr>
        <w:t>Principales mercados</w:t>
      </w:r>
    </w:p>
    <w:p w14:paraId="1B61AE42" w14:textId="6FF75A62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Y dentro de los principales mercados se encuentran:</w:t>
      </w:r>
    </w:p>
    <w:p w14:paraId="5A2B2669" w14:textId="6BC29A9A" w:rsid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t>Bienes y servicios</w:t>
      </w:r>
      <w:r w:rsidRPr="007C7710">
        <w:rPr>
          <w:lang w:val="es-419" w:eastAsia="es-CO"/>
        </w:rPr>
        <w:t xml:space="preserve">:​ </w:t>
      </w:r>
      <w:r w:rsidR="005F6894">
        <w:rPr>
          <w:lang w:val="es-419" w:eastAsia="es-CO"/>
        </w:rPr>
        <w:t>c</w:t>
      </w:r>
      <w:r w:rsidRPr="007C7710">
        <w:rPr>
          <w:lang w:val="es-419" w:eastAsia="es-CO"/>
        </w:rPr>
        <w:t>omo su nombre lo dice, son mercados en los cuales se compran diferentes bienes y servicios, donde los compradores son las familias, las personas, las instituciones y las compañías que los requieren.</w:t>
      </w:r>
      <w:r>
        <w:rPr>
          <w:lang w:val="es-419" w:eastAsia="es-CO"/>
        </w:rPr>
        <w:t xml:space="preserve"> </w:t>
      </w:r>
    </w:p>
    <w:p w14:paraId="3855F608" w14:textId="77777777" w:rsidR="007C7710" w:rsidRDefault="007C7710" w:rsidP="005F6894">
      <w:pPr>
        <w:pStyle w:val="Prrafodelista"/>
        <w:ind w:left="1418" w:firstLine="0"/>
        <w:rPr>
          <w:b/>
          <w:bCs/>
          <w:lang w:val="es-419" w:eastAsia="es-CO"/>
        </w:rPr>
      </w:pPr>
    </w:p>
    <w:p w14:paraId="0D66E715" w14:textId="2376324A" w:rsidR="00174F93" w:rsidRP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t>Factores de producción​:</w:t>
      </w:r>
      <w:r w:rsidRPr="007C7710">
        <w:rPr>
          <w:lang w:val="es-419" w:eastAsia="es-CO"/>
        </w:rPr>
        <w:t xml:space="preserve"> </w:t>
      </w:r>
      <w:r w:rsidR="005F6894">
        <w:rPr>
          <w:lang w:val="es-419" w:eastAsia="es-CO"/>
        </w:rPr>
        <w:t>e</w:t>
      </w:r>
      <w:r w:rsidRPr="007C7710">
        <w:rPr>
          <w:lang w:val="es-419" w:eastAsia="es-CO"/>
        </w:rPr>
        <w:t xml:space="preserve">n este mercado se intercambian materias primas, capital y trabajo. </w:t>
      </w:r>
      <w:r w:rsidR="004427D1">
        <w:rPr>
          <w:lang w:val="es-419" w:eastAsia="es-CO"/>
        </w:rPr>
        <w:t>L</w:t>
      </w:r>
      <w:r w:rsidRPr="007C7710">
        <w:rPr>
          <w:lang w:val="es-419" w:eastAsia="es-CO"/>
        </w:rPr>
        <w:t xml:space="preserve">os compradores o demandantes son las empresas que requieren de esto para poder elaborar los productos y los vendedores </w:t>
      </w:r>
      <w:r w:rsidR="004427D1">
        <w:rPr>
          <w:lang w:val="es-419" w:eastAsia="es-CO"/>
        </w:rPr>
        <w:t>u</w:t>
      </w:r>
      <w:r w:rsidRPr="007C7710">
        <w:rPr>
          <w:lang w:val="es-419" w:eastAsia="es-CO"/>
        </w:rPr>
        <w:t xml:space="preserve"> oferentes son las personas o familias que los venden por dinero.​</w:t>
      </w:r>
    </w:p>
    <w:p w14:paraId="18410437" w14:textId="77777777" w:rsidR="00174F93" w:rsidRPr="007C7710" w:rsidRDefault="00174F93" w:rsidP="00174F93">
      <w:pPr>
        <w:rPr>
          <w:b/>
          <w:bCs/>
          <w:lang w:val="es-419" w:eastAsia="es-CO"/>
        </w:rPr>
      </w:pPr>
      <w:r w:rsidRPr="007C7710">
        <w:rPr>
          <w:b/>
          <w:bCs/>
          <w:lang w:val="es-419" w:eastAsia="es-CO"/>
        </w:rPr>
        <w:t>Investigación de mercados (IM)</w:t>
      </w:r>
    </w:p>
    <w:p w14:paraId="114B6E9A" w14:textId="77777777" w:rsidR="00174F93" w:rsidRPr="00547EB5" w:rsidRDefault="00174F93" w:rsidP="00174F93">
      <w:pPr>
        <w:rPr>
          <w:b/>
          <w:bCs/>
          <w:lang w:val="es-419" w:eastAsia="es-CO"/>
        </w:rPr>
      </w:pPr>
      <w:r w:rsidRPr="00174F93">
        <w:rPr>
          <w:lang w:val="es-419" w:eastAsia="es-CO"/>
        </w:rPr>
        <w:t xml:space="preserve">La investigación de mercados ha sido definida por varios exponentes, coincidiendo todos en un mismo objetivo: </w:t>
      </w:r>
      <w:r w:rsidRPr="00547EB5">
        <w:rPr>
          <w:b/>
          <w:bCs/>
          <w:lang w:val="es-419" w:eastAsia="es-CO"/>
        </w:rPr>
        <w:t>la IM es el apoyo contundente de los directivos para la toma de decisiones.</w:t>
      </w:r>
    </w:p>
    <w:p w14:paraId="1CC80D67" w14:textId="77777777" w:rsidR="00174F93" w:rsidRPr="00174F93" w:rsidRDefault="00174F93" w:rsidP="00174F93">
      <w:pPr>
        <w:rPr>
          <w:lang w:val="es-419" w:eastAsia="es-CO"/>
        </w:rPr>
      </w:pPr>
      <w:r w:rsidRPr="005F6894">
        <w:rPr>
          <w:b/>
          <w:bCs/>
        </w:rPr>
        <w:t xml:space="preserve">American Marketing </w:t>
      </w:r>
      <w:proofErr w:type="spellStart"/>
      <w:r w:rsidRPr="005F6894">
        <w:rPr>
          <w:b/>
          <w:bCs/>
        </w:rPr>
        <w:t>Association</w:t>
      </w:r>
      <w:proofErr w:type="spellEnd"/>
      <w:r w:rsidRPr="00174F93">
        <w:rPr>
          <w:lang w:val="es-419" w:eastAsia="es-CO"/>
        </w:rPr>
        <w:t xml:space="preserve"> define la investigación de mercados como:</w:t>
      </w:r>
    </w:p>
    <w:p w14:paraId="41B6D79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“Recolección, tabulación y análisis sistemático de información referente a la actividad de mercadotecnia, que se hace con el propósito de ayudar al ejecutivo a tomar decisiones que resuelvan sus propósitos de negocios”</w:t>
      </w:r>
      <w:sdt>
        <w:sdtPr>
          <w:rPr>
            <w:lang w:val="es-419" w:eastAsia="es-CO"/>
          </w:rPr>
          <w:tag w:val="goog_rdk_5"/>
          <w:id w:val="267765012"/>
        </w:sdtPr>
        <w:sdtContent/>
      </w:sdt>
      <w:r w:rsidRPr="00174F93">
        <w:rPr>
          <w:lang w:val="es-419" w:eastAsia="es-CO"/>
        </w:rPr>
        <w:t>.</w:t>
      </w:r>
    </w:p>
    <w:p w14:paraId="69ECB0E8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Ahora, hacer efectiva la implementación de mercados se da por dos razones:</w:t>
      </w:r>
    </w:p>
    <w:p w14:paraId="4667039F" w14:textId="2D595B51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Originar la información de manera que el </w:t>
      </w:r>
      <w:r w:rsidR="007C0C17">
        <w:rPr>
          <w:lang w:eastAsia="es-CO"/>
        </w:rPr>
        <w:t>“</w:t>
      </w:r>
      <w:r w:rsidR="007C0C17" w:rsidRPr="00465CF8">
        <w:rPr>
          <w:rStyle w:val="Extranjerismo"/>
          <w:lang w:val="es-CO"/>
        </w:rPr>
        <w:t>marketing”</w:t>
      </w:r>
      <w:r w:rsidR="007C0C17">
        <w:rPr>
          <w:rStyle w:val="Extranjerismo"/>
          <w:lang w:val="es-CO"/>
        </w:rPr>
        <w:t xml:space="preserve"> </w:t>
      </w:r>
      <w:r w:rsidRPr="007C7710">
        <w:rPr>
          <w:lang w:val="es-419" w:eastAsia="es-CO"/>
        </w:rPr>
        <w:t>de un producto o servicio aumente el éxito.</w:t>
      </w:r>
    </w:p>
    <w:p w14:paraId="7902CE57" w14:textId="77777777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Crear las alertas que sean necesarias para eludir el fracaso al comercializarlo. </w:t>
      </w:r>
    </w:p>
    <w:p w14:paraId="334B318D" w14:textId="4CC4A3B1" w:rsidR="005F6894" w:rsidRDefault="00174F93" w:rsidP="005F6894">
      <w:pPr>
        <w:rPr>
          <w:b/>
          <w:lang w:val="es-419" w:eastAsia="es-CO"/>
        </w:rPr>
      </w:pPr>
      <w:r w:rsidRPr="00174F93">
        <w:rPr>
          <w:lang w:val="es-419" w:eastAsia="es-CO"/>
        </w:rPr>
        <w:t xml:space="preserve">Ambas razones se pueden resumir en una: </w:t>
      </w:r>
      <w:r w:rsidRPr="0045293F">
        <w:rPr>
          <w:b/>
          <w:lang w:val="es-419" w:eastAsia="es-CO"/>
        </w:rPr>
        <w:t xml:space="preserve">aminorar la incertidumbre </w:t>
      </w:r>
      <w:r w:rsidR="00C6642F">
        <w:rPr>
          <w:b/>
          <w:lang w:val="es-419" w:eastAsia="es-CO"/>
        </w:rPr>
        <w:t>al</w:t>
      </w:r>
      <w:r w:rsidRPr="0045293F">
        <w:rPr>
          <w:b/>
          <w:lang w:val="es-419" w:eastAsia="es-CO"/>
        </w:rPr>
        <w:t xml:space="preserve"> momento de tomar decisiones. </w:t>
      </w:r>
    </w:p>
    <w:p w14:paraId="4C821D0B" w14:textId="6EB5109C" w:rsidR="00174F93" w:rsidRPr="005F6894" w:rsidRDefault="00174F93" w:rsidP="005F6894">
      <w:pPr>
        <w:rPr>
          <w:b/>
          <w:lang w:val="es-419" w:eastAsia="es-CO"/>
        </w:rPr>
      </w:pPr>
      <w:r w:rsidRPr="005F6894">
        <w:rPr>
          <w:lang w:val="es-419" w:eastAsia="es-CO"/>
        </w:rPr>
        <w:t>La garantía primaria de la investigación de mercados consiste en conocer quién es el cliente, lo que quiere, cómo, dónde, cuándo y por qué lo quiere. Además, permite instaurar la posición individual y la de los competidores en el mercado.</w:t>
      </w:r>
    </w:p>
    <w:p w14:paraId="36A10444" w14:textId="693BE6DA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El proceso de investigación de mercados se lleva a cabo mediante los siguientes pasos:</w:t>
      </w:r>
    </w:p>
    <w:p w14:paraId="501746E6" w14:textId="77777777" w:rsidR="005F6894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Definir el problema de </w:t>
      </w:r>
      <w:r w:rsidR="005F6894">
        <w:rPr>
          <w:lang w:val="es-419" w:eastAsia="es-CO"/>
        </w:rPr>
        <w:t>“</w:t>
      </w:r>
      <w:r w:rsidRPr="005F6894">
        <w:rPr>
          <w:rStyle w:val="Extranjerismo"/>
          <w:lang w:val="es-CO"/>
        </w:rPr>
        <w:t>marketing</w:t>
      </w:r>
      <w:r w:rsidR="005F6894" w:rsidRPr="005F6894">
        <w:rPr>
          <w:rStyle w:val="Extranjerismo"/>
          <w:lang w:val="es-CO"/>
        </w:rPr>
        <w:t>”</w:t>
      </w:r>
      <w:r w:rsidRPr="007C7710">
        <w:rPr>
          <w:lang w:val="es-419" w:eastAsia="es-CO"/>
        </w:rPr>
        <w:t xml:space="preserve"> y los objetivos de la investigación.</w:t>
      </w:r>
    </w:p>
    <w:p w14:paraId="59DAE795" w14:textId="77777777" w:rsidR="005F6894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 xml:space="preserve">¿Para qué se requiere la información? </w:t>
      </w:r>
    </w:p>
    <w:p w14:paraId="4BF2A6E9" w14:textId="0E7C83D9" w:rsidR="007C7710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>¿Se cuenta ya con la información?​​</w:t>
      </w:r>
    </w:p>
    <w:p w14:paraId="36FA0BE4" w14:textId="168694CF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Elección y diseño de un método de investigación. Se puede realizar por medio de tres métodos.​</w:t>
      </w:r>
    </w:p>
    <w:p w14:paraId="1193220A" w14:textId="6D805BCE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>​Encuesta: se utilizan cuestionarios.​</w:t>
      </w:r>
    </w:p>
    <w:p w14:paraId="54C48458" w14:textId="4DDE0370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 xml:space="preserve">Observación: se basa en observar cómo actúan los </w:t>
      </w:r>
      <w:r w:rsidR="00640C97">
        <w:rPr>
          <w:lang w:val="es-419" w:eastAsia="es-CO"/>
        </w:rPr>
        <w:t xml:space="preserve">usuarios </w:t>
      </w:r>
      <w:r w:rsidRPr="001D620F">
        <w:rPr>
          <w:lang w:val="es-419" w:eastAsia="es-CO"/>
        </w:rPr>
        <w:t>sin tener interacción directa con ellos.​</w:t>
      </w:r>
    </w:p>
    <w:p w14:paraId="6CB9FB27" w14:textId="3AF058F7" w:rsidR="007C7710" w:rsidRPr="00A32FAA" w:rsidRDefault="007C7710" w:rsidP="008503A3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A32FAA">
        <w:rPr>
          <w:lang w:val="es-419" w:eastAsia="es-CO"/>
        </w:rPr>
        <w:t>Experimento: el investigador observa cómo puede afectar a cierta variable los cambios que realice en otras variables que la interfieran.​​</w:t>
      </w:r>
    </w:p>
    <w:p w14:paraId="6ED480EC" w14:textId="3CEBF13D" w:rsidR="007C7710" w:rsidRPr="001D620F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Recolección de datos. Se emplean dos tipos de datos​</w:t>
      </w:r>
    </w:p>
    <w:p w14:paraId="21AB8F1D" w14:textId="0C123910" w:rsidR="007C7710" w:rsidRPr="001D620F" w:rsidRDefault="007C7710" w:rsidP="00A32FA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1D620F">
        <w:rPr>
          <w:lang w:val="es-419" w:eastAsia="es-CO"/>
        </w:rPr>
        <w:t>​</w:t>
      </w:r>
      <w:r w:rsidRPr="001D620F">
        <w:rPr>
          <w:b/>
          <w:bCs/>
          <w:lang w:val="es-419" w:eastAsia="es-CO"/>
        </w:rPr>
        <w:t>Datos primarios</w:t>
      </w:r>
      <w:r w:rsidR="001D620F" w:rsidRPr="001D620F">
        <w:rPr>
          <w:b/>
          <w:bCs/>
          <w:lang w:val="es-419" w:eastAsia="es-CO"/>
        </w:rPr>
        <w:t>:</w:t>
      </w:r>
      <w:r w:rsidRPr="001D620F">
        <w:rPr>
          <w:lang w:val="es-419" w:eastAsia="es-CO"/>
        </w:rPr>
        <w:t xml:space="preserve"> </w:t>
      </w:r>
      <w:r w:rsidR="001D620F">
        <w:rPr>
          <w:lang w:val="es-419" w:eastAsia="es-CO"/>
        </w:rPr>
        <w:t>s</w:t>
      </w:r>
      <w:r w:rsidRPr="001D620F">
        <w:rPr>
          <w:lang w:val="es-419" w:eastAsia="es-CO"/>
        </w:rPr>
        <w:t>e recogen directamente de la fuente original​</w:t>
      </w:r>
      <w:r w:rsidR="006B6709">
        <w:rPr>
          <w:lang w:val="es-419" w:eastAsia="es-CO"/>
        </w:rPr>
        <w:t>.</w:t>
      </w:r>
    </w:p>
    <w:p w14:paraId="0AA82FC9" w14:textId="222510FA" w:rsidR="007C7710" w:rsidRPr="00A32FAA" w:rsidRDefault="007C7710" w:rsidP="006E473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A32FAA">
        <w:rPr>
          <w:b/>
          <w:bCs/>
          <w:lang w:val="es-419" w:eastAsia="es-CO"/>
        </w:rPr>
        <w:t>Datos secundarios</w:t>
      </w:r>
      <w:r w:rsidR="001D620F" w:rsidRPr="00A32FAA">
        <w:rPr>
          <w:b/>
          <w:bCs/>
          <w:lang w:val="es-419" w:eastAsia="es-CO"/>
        </w:rPr>
        <w:t>:</w:t>
      </w:r>
      <w:r w:rsidRPr="00A32FAA">
        <w:rPr>
          <w:lang w:val="es-419" w:eastAsia="es-CO"/>
        </w:rPr>
        <w:t xml:space="preserve"> </w:t>
      </w:r>
      <w:r w:rsidR="001D620F" w:rsidRPr="00A32FAA">
        <w:rPr>
          <w:lang w:val="es-419" w:eastAsia="es-CO"/>
        </w:rPr>
        <w:t>s</w:t>
      </w:r>
      <w:r w:rsidRPr="00A32FAA">
        <w:rPr>
          <w:lang w:val="es-419" w:eastAsia="es-CO"/>
        </w:rPr>
        <w:t>e obtuvieron antes para otra idea o pueden haberse originado de varias fuentes como entidades gubernamentales o investigadores académicos, entre otras.​​</w:t>
      </w:r>
    </w:p>
    <w:p w14:paraId="713DDB61" w14:textId="2102B0E0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Análisis de datos. En este paso se analizan y comprenden cada uno de los datos obtenidos para obtener </w:t>
      </w:r>
      <w:r w:rsidR="0045293F" w:rsidRPr="007C7710">
        <w:rPr>
          <w:lang w:val="es-419" w:eastAsia="es-CO"/>
        </w:rPr>
        <w:t>conclusiones. ​</w:t>
      </w:r>
    </w:p>
    <w:p w14:paraId="76C97EC4" w14:textId="018E6320" w:rsidR="007C7710" w:rsidRPr="007C7710" w:rsidRDefault="007C7710" w:rsidP="007C7710">
      <w:pPr>
        <w:rPr>
          <w:lang w:val="es-419" w:eastAsia="es-CO"/>
        </w:rPr>
      </w:pPr>
      <w:r w:rsidRPr="007C7710">
        <w:rPr>
          <w:lang w:val="es-419" w:eastAsia="es-CO"/>
        </w:rPr>
        <w:t>​</w:t>
      </w:r>
    </w:p>
    <w:p w14:paraId="3A143068" w14:textId="385720B4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Presentación de datos. Aquí tanto las conclusiones como las recomendaciones se le presentan a las personas encargadas de la toma de decisiones.</w:t>
      </w:r>
    </w:p>
    <w:p w14:paraId="3D6C7B69" w14:textId="68BC3263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8"/>
          <w:id w:val="2023425534"/>
        </w:sdtPr>
        <w:sdtContent/>
      </w:sdt>
      <w:r w:rsidR="00174F93" w:rsidRPr="00174F93">
        <w:rPr>
          <w:lang w:val="es-419" w:eastAsia="es-CO"/>
        </w:rPr>
        <w:t xml:space="preserve">Como </w:t>
      </w:r>
      <w:r w:rsidR="00D351BE">
        <w:rPr>
          <w:lang w:val="es-419" w:eastAsia="es-CO"/>
        </w:rPr>
        <w:t>se acaba</w:t>
      </w:r>
      <w:r w:rsidR="00174F93" w:rsidRPr="00174F93">
        <w:rPr>
          <w:lang w:val="es-419" w:eastAsia="es-CO"/>
        </w:rPr>
        <w:t xml:space="preserve"> de estudiar, una encuesta es un método de reunir información, con la cual se interroga a varias personas con el propósito de obtener información real y directa como consumidores, para una investigación. Los pasos por seguir para el diseño de la encuesta son:</w:t>
      </w:r>
    </w:p>
    <w:p w14:paraId="4A0459D4" w14:textId="5C37A467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Establecer los objetivos de la encuesta.</w:t>
      </w:r>
    </w:p>
    <w:p w14:paraId="23F6FBB9" w14:textId="2A39A37A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Determinar la población que se va a estudiar.</w:t>
      </w:r>
    </w:p>
    <w:p w14:paraId="5523BCA6" w14:textId="0DA170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Identificar la información que se va a recolectar.</w:t>
      </w:r>
    </w:p>
    <w:p w14:paraId="57092157" w14:textId="597D3648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Diseñar el cuestionario.</w:t>
      </w:r>
    </w:p>
    <w:p w14:paraId="1450FC2C" w14:textId="1D718C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Calcular la muestra.</w:t>
      </w:r>
    </w:p>
    <w:p w14:paraId="01E6D73D" w14:textId="499206B0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Recolectar la información.</w:t>
      </w:r>
    </w:p>
    <w:p w14:paraId="0FDBFBEE" w14:textId="6134F78D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Contabilizar y procesar la información obtenida.</w:t>
      </w:r>
    </w:p>
    <w:p w14:paraId="055C98DB" w14:textId="3BBB2A91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Analizar la información.</w:t>
      </w:r>
    </w:p>
    <w:p w14:paraId="37CAA239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Para la realización de preguntas para una encuesta de investigación de mercados, existen diferentes opciones, las cuales son: </w:t>
      </w:r>
      <w:sdt>
        <w:sdtPr>
          <w:rPr>
            <w:lang w:val="es-419" w:eastAsia="es-CO"/>
          </w:rPr>
          <w:tag w:val="goog_rdk_11"/>
          <w:id w:val="1628566043"/>
        </w:sdtPr>
        <w:sdtContent/>
      </w:sdt>
    </w:p>
    <w:p w14:paraId="711083AC" w14:textId="30DD04FF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abiertas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>n estas se realiza la pregunta y no se dan opciones de respuesta, se deja para que el encuestado responda abiertamente. Cabe aclarar que son poco utilizadas, porque al final las encuestas se deben cerrar y estandarizar. </w:t>
      </w:r>
    </w:p>
    <w:p w14:paraId="68EB0D2C" w14:textId="393BA06C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t</w:t>
      </w:r>
      <w:r w:rsidRPr="0045293F">
        <w:rPr>
          <w:lang w:val="es-419" w:eastAsia="es-CO"/>
        </w:rPr>
        <w:t>ambién denominadas dicotómicas. En estas se realiza la pregunta y se dejan dos opciones de respuesta “</w:t>
      </w:r>
      <w:r w:rsidR="006B48B3" w:rsidRPr="0045293F">
        <w:rPr>
          <w:lang w:val="es-419" w:eastAsia="es-CO"/>
        </w:rPr>
        <w:t>sí o no</w:t>
      </w:r>
      <w:r w:rsidRPr="0045293F">
        <w:rPr>
          <w:lang w:val="es-419" w:eastAsia="es-CO"/>
        </w:rPr>
        <w:t>”. Aunque en ocasiones se deja una tercera opción de respuesta “no sabe</w:t>
      </w:r>
      <w:r w:rsidR="006B48B3">
        <w:rPr>
          <w:lang w:val="es-419" w:eastAsia="es-CO"/>
        </w:rPr>
        <w:t xml:space="preserve"> </w:t>
      </w:r>
      <w:r w:rsidRPr="0045293F">
        <w:rPr>
          <w:lang w:val="es-419" w:eastAsia="es-CO"/>
        </w:rPr>
        <w:t xml:space="preserve">/ no </w:t>
      </w:r>
      <w:r w:rsidR="006B48B3">
        <w:rPr>
          <w:lang w:val="es-419" w:eastAsia="es-CO"/>
        </w:rPr>
        <w:t>responde</w:t>
      </w:r>
      <w:r w:rsidRPr="0045293F">
        <w:rPr>
          <w:lang w:val="es-419" w:eastAsia="es-CO"/>
        </w:rPr>
        <w:t>”, esto en caso tal de que el encuestado no se acomode por cualquier motivo al s</w:t>
      </w:r>
      <w:r w:rsidR="00C27467">
        <w:rPr>
          <w:lang w:val="es-419" w:eastAsia="es-CO"/>
        </w:rPr>
        <w:t>í</w:t>
      </w:r>
      <w:r w:rsidRPr="0045293F">
        <w:rPr>
          <w:lang w:val="es-419" w:eastAsia="es-CO"/>
        </w:rPr>
        <w:t xml:space="preserve"> o al no. Solo se utilizan en temas puntuales que admiten solo esas dos opciones de respuesta.  </w:t>
      </w:r>
    </w:p>
    <w:p w14:paraId="75DA10C1" w14:textId="2AFA8E90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 con múltiples respuestas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 xml:space="preserve">n estas se realiza la pregunta y se dan varias opciones de respuesta, dando al encuestado la oportunidad de escoger la que considere más oportuna. </w:t>
      </w:r>
    </w:p>
    <w:p w14:paraId="49C1AA1C" w14:textId="77777777" w:rsidR="00174F93" w:rsidRPr="00174F93" w:rsidRDefault="00174F93" w:rsidP="00174F93">
      <w:pPr>
        <w:rPr>
          <w:lang w:val="es-419" w:eastAsia="es-CO"/>
        </w:rPr>
      </w:pPr>
    </w:p>
    <w:p w14:paraId="25A7C087" w14:textId="00A658CF" w:rsidR="00174F93" w:rsidRPr="0045293F" w:rsidRDefault="00174F93" w:rsidP="001D620F">
      <w:pPr>
        <w:pStyle w:val="Ttulo1"/>
        <w:rPr>
          <w:rStyle w:val="Extranjerismo"/>
        </w:rPr>
      </w:pPr>
      <w:bookmarkStart w:id="2" w:name="_Toc145582723"/>
      <w:r w:rsidRPr="00174F93">
        <w:t xml:space="preserve">Mercadeo o </w:t>
      </w:r>
      <w:r w:rsidR="007073B0">
        <w:t>“</w:t>
      </w:r>
      <w:r w:rsidRPr="0045293F">
        <w:rPr>
          <w:rStyle w:val="Extranjerismo"/>
        </w:rPr>
        <w:t>marketing</w:t>
      </w:r>
      <w:r w:rsidR="007073B0">
        <w:rPr>
          <w:rStyle w:val="Extranjerismo"/>
        </w:rPr>
        <w:t>”</w:t>
      </w:r>
      <w:bookmarkEnd w:id="2"/>
    </w:p>
    <w:p w14:paraId="03680FEA" w14:textId="090D3531" w:rsidR="00174F93" w:rsidRPr="00174F93" w:rsidRDefault="00000000" w:rsidP="0045293F">
      <w:pPr>
        <w:rPr>
          <w:lang w:val="es-419" w:eastAsia="es-CO"/>
        </w:rPr>
      </w:pPr>
      <w:sdt>
        <w:sdtPr>
          <w:rPr>
            <w:lang w:val="es-419" w:eastAsia="es-CO"/>
          </w:rPr>
          <w:tag w:val="goog_rdk_13"/>
          <w:id w:val="1878435957"/>
        </w:sdtPr>
        <w:sdtContent/>
      </w:sdt>
      <w:r w:rsidR="006B6709" w:rsidRPr="006B6709">
        <w:t xml:space="preserve"> </w:t>
      </w:r>
      <w:r w:rsidR="006B6709" w:rsidRPr="006B6709">
        <w:rPr>
          <w:lang w:val="es-419" w:eastAsia="es-CO"/>
        </w:rPr>
        <w:t xml:space="preserve">Hernández </w:t>
      </w:r>
      <w:proofErr w:type="spellStart"/>
      <w:r w:rsidR="006B6709" w:rsidRPr="006B6709">
        <w:rPr>
          <w:lang w:val="es-419" w:eastAsia="es-CO"/>
        </w:rPr>
        <w:t>Espallardo</w:t>
      </w:r>
      <w:proofErr w:type="spellEnd"/>
      <w:r w:rsidR="006B6709" w:rsidRPr="006B6709">
        <w:rPr>
          <w:lang w:val="es-419" w:eastAsia="es-CO"/>
        </w:rPr>
        <w:t xml:space="preserve"> (2001) define el mercadeo de la siguiente manera:</w:t>
      </w:r>
      <w:r w:rsidR="006B6709" w:rsidRPr="006B6709">
        <w:rPr>
          <w:lang w:val="es-419" w:eastAsia="es-CO"/>
        </w:rPr>
        <w:t xml:space="preserve"> </w:t>
      </w:r>
      <w:r w:rsidR="00174F93" w:rsidRPr="00174F93">
        <w:rPr>
          <w:lang w:val="es-419" w:eastAsia="es-CO"/>
        </w:rPr>
        <w:t>“El mercadeo estudia la forma en que las relaciones de intercambio son creadas, estimuladas, facilitadas, valoradas y gobernadas. La esencia del mercadeo está en la relación de intercambio, definida como conexión de recursos, personas, actividades orientadas hacia la creación e intercambio de valor para el mercado”.</w:t>
      </w:r>
      <w:r w:rsidR="0045293F">
        <w:rPr>
          <w:lang w:val="es-419" w:eastAsia="es-CO"/>
        </w:rPr>
        <w:t xml:space="preserve"> </w:t>
      </w:r>
    </w:p>
    <w:p w14:paraId="42FF45BA" w14:textId="0A631B52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núcleo del </w:t>
      </w:r>
      <w:r w:rsidR="008F45CB">
        <w:rPr>
          <w:lang w:val="es-419" w:eastAsia="es-CO"/>
        </w:rPr>
        <w:t>“</w:t>
      </w:r>
      <w:r w:rsidRPr="008F45CB">
        <w:rPr>
          <w:rStyle w:val="Extranjerismo"/>
          <w:lang w:val="es-CO"/>
        </w:rPr>
        <w:t>marketing</w:t>
      </w:r>
      <w:r w:rsidR="008F45CB" w:rsidRPr="008F45CB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el consumidor, por ende, todo el empeño debe estar enfocado en este con:</w:t>
      </w:r>
    </w:p>
    <w:p w14:paraId="11907ABD" w14:textId="77777777" w:rsidR="00174F93" w:rsidRPr="00996362" w:rsidRDefault="00000000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4"/>
          <w:id w:val="1846243402"/>
        </w:sdtPr>
        <w:sdtContent/>
      </w:sdt>
      <w:r w:rsidR="00174F93" w:rsidRPr="00996362">
        <w:rPr>
          <w:lang w:val="es-419" w:eastAsia="es-CO"/>
        </w:rPr>
        <w:t>La marca.</w:t>
      </w:r>
    </w:p>
    <w:p w14:paraId="6EC16A7E" w14:textId="4796ECE4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 xml:space="preserve">El </w:t>
      </w:r>
      <w:r w:rsidR="008F45CB">
        <w:rPr>
          <w:lang w:val="es-419" w:eastAsia="es-CO"/>
        </w:rPr>
        <w:t>“</w:t>
      </w:r>
      <w:r w:rsidRPr="008F45CB">
        <w:rPr>
          <w:rStyle w:val="Extranjerismo"/>
        </w:rPr>
        <w:t>merchandising</w:t>
      </w:r>
      <w:r w:rsidR="008F45CB">
        <w:rPr>
          <w:rStyle w:val="Extranjerismo"/>
        </w:rPr>
        <w:t>”</w:t>
      </w:r>
      <w:r w:rsidRPr="00996362">
        <w:rPr>
          <w:lang w:val="es-419" w:eastAsia="es-CO"/>
        </w:rPr>
        <w:t>.</w:t>
      </w:r>
    </w:p>
    <w:p w14:paraId="0D1F48B5" w14:textId="77777777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producto.</w:t>
      </w:r>
    </w:p>
    <w:p w14:paraId="0434EEA5" w14:textId="77777777" w:rsidR="00174F93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servicio.</w:t>
      </w:r>
    </w:p>
    <w:p w14:paraId="1F24CFC3" w14:textId="77777777" w:rsidR="00A94B43" w:rsidRDefault="00A94B43" w:rsidP="00A94B43">
      <w:pPr>
        <w:rPr>
          <w:lang w:val="es-419" w:eastAsia="es-CO"/>
        </w:rPr>
      </w:pPr>
    </w:p>
    <w:p w14:paraId="29B60AFE" w14:textId="77777777" w:rsidR="00A94B43" w:rsidRPr="00A94B43" w:rsidRDefault="00A94B43" w:rsidP="00A94B43">
      <w:pPr>
        <w:rPr>
          <w:lang w:val="es-419" w:eastAsia="es-CO"/>
        </w:rPr>
      </w:pPr>
    </w:p>
    <w:p w14:paraId="7AB7DF90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imagen nos muestra el concepto de mercadeo.</w:t>
      </w:r>
    </w:p>
    <w:p w14:paraId="13FFB0D3" w14:textId="6D52D6C9" w:rsidR="00174F93" w:rsidRPr="00174F93" w:rsidRDefault="00174F93" w:rsidP="00996362">
      <w:pPr>
        <w:ind w:firstLine="0"/>
        <w:rPr>
          <w:lang w:val="es-419" w:eastAsia="es-CO"/>
        </w:rPr>
      </w:pPr>
    </w:p>
    <w:p w14:paraId="56BE0106" w14:textId="1FCEFA40" w:rsidR="00174F93" w:rsidRPr="00174F93" w:rsidRDefault="00174F93" w:rsidP="00996362">
      <w:pPr>
        <w:pStyle w:val="Figura"/>
        <w:rPr>
          <w:lang w:val="es-419"/>
        </w:rPr>
      </w:pPr>
      <w:r w:rsidRPr="00174F93">
        <w:rPr>
          <w:lang w:val="es-419"/>
        </w:rPr>
        <w:t>Mercadeo</w:t>
      </w:r>
    </w:p>
    <w:p w14:paraId="523A14A0" w14:textId="0C3C7C6C" w:rsidR="00174F93" w:rsidRPr="00174F93" w:rsidRDefault="00000000" w:rsidP="00996362">
      <w:pPr>
        <w:ind w:firstLine="0"/>
        <w:jc w:val="center"/>
        <w:rPr>
          <w:lang w:val="es-419" w:eastAsia="es-CO"/>
        </w:rPr>
      </w:pPr>
      <w:sdt>
        <w:sdtPr>
          <w:rPr>
            <w:lang w:val="es-419" w:eastAsia="es-CO"/>
          </w:rPr>
          <w:tag w:val="goog_rdk_15"/>
          <w:id w:val="270657435"/>
        </w:sdtPr>
        <w:sdtContent/>
      </w:sdt>
      <w:r w:rsidR="00996362" w:rsidRPr="00996362">
        <w:rPr>
          <w:noProof/>
        </w:rPr>
        <w:t xml:space="preserve"> </w:t>
      </w:r>
      <w:r w:rsidR="00996362" w:rsidRPr="00996362">
        <w:rPr>
          <w:noProof/>
          <w:lang w:val="es-419" w:eastAsia="es-CO"/>
        </w:rPr>
        <w:drawing>
          <wp:inline distT="0" distB="0" distL="0" distR="0" wp14:anchorId="0983673E" wp14:editId="211865CB">
            <wp:extent cx="4795250" cy="2725579"/>
            <wp:effectExtent l="0" t="0" r="5715" b="5080"/>
            <wp:doc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27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30B" w14:textId="35C2F4B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Dentro del mercadeo </w:t>
      </w:r>
      <w:r w:rsidR="00A83310">
        <w:rPr>
          <w:lang w:val="es-419" w:eastAsia="es-CO"/>
        </w:rPr>
        <w:t>se encuentran</w:t>
      </w:r>
      <w:r w:rsidRPr="00174F93">
        <w:rPr>
          <w:lang w:val="es-419" w:eastAsia="es-CO"/>
        </w:rPr>
        <w:t xml:space="preserve"> lo que se llama ambientes del mercadeo, que son el conjunto de fortalezas macro y micro que se localizan en el exterior de la empresa y que intervienen en la gestión gerencial al momento de fidelizar los clientes.</w:t>
      </w:r>
    </w:p>
    <w:p w14:paraId="0DB79DFE" w14:textId="26B0DF9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tabla presenta cuáles son esas fortalezas.</w:t>
      </w:r>
    </w:p>
    <w:p w14:paraId="2198DC70" w14:textId="77777777" w:rsidR="00174F93" w:rsidRDefault="00174F93" w:rsidP="002A348C">
      <w:pPr>
        <w:pStyle w:val="Tabla"/>
        <w:rPr>
          <w:lang w:val="es-419" w:eastAsia="es-CO"/>
        </w:rPr>
      </w:pPr>
      <w:r w:rsidRPr="00174F93">
        <w:rPr>
          <w:lang w:val="es-419" w:eastAsia="es-CO"/>
        </w:rPr>
        <w:t>Fortalezas para fidelizar los clientes</w:t>
      </w:r>
    </w:p>
    <w:tbl>
      <w:tblPr>
        <w:tblStyle w:val="SENA"/>
        <w:tblW w:w="0" w:type="auto"/>
        <w:tblLook w:val="04A0" w:firstRow="1" w:lastRow="0" w:firstColumn="1" w:lastColumn="0" w:noHBand="0" w:noVBand="1"/>
        <w:tblDescription w:val="Tabla que muestra las fortalezas para fidelizar los clientes."/>
      </w:tblPr>
      <w:tblGrid>
        <w:gridCol w:w="4981"/>
        <w:gridCol w:w="4981"/>
      </w:tblGrid>
      <w:tr w:rsidR="002A348C" w14:paraId="2868B033" w14:textId="77777777" w:rsidTr="00C54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FBDCFF5" w14:textId="5A788C55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proofErr w:type="spellStart"/>
            <w:r w:rsidRPr="00174F93">
              <w:rPr>
                <w:lang w:val="es-419" w:eastAsia="es-CO"/>
              </w:rPr>
              <w:t>Macroambiente</w:t>
            </w:r>
            <w:proofErr w:type="spellEnd"/>
          </w:p>
        </w:tc>
        <w:tc>
          <w:tcPr>
            <w:tcW w:w="4981" w:type="dxa"/>
          </w:tcPr>
          <w:p w14:paraId="5FDFD12E" w14:textId="0E67EE5B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r w:rsidRPr="00174F93">
              <w:rPr>
                <w:lang w:val="es-419" w:eastAsia="es-CO"/>
              </w:rPr>
              <w:t>M</w:t>
            </w:r>
            <w:r>
              <w:rPr>
                <w:lang w:val="es-419" w:eastAsia="es-CO"/>
              </w:rPr>
              <w:t>i</w:t>
            </w:r>
            <w:r w:rsidRPr="00174F93">
              <w:rPr>
                <w:lang w:val="es-419" w:eastAsia="es-CO"/>
              </w:rPr>
              <w:t>croambiente</w:t>
            </w:r>
          </w:p>
        </w:tc>
      </w:tr>
      <w:tr w:rsidR="002A348C" w14:paraId="33F129ED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533C49E0" w14:textId="5B4B133F" w:rsidR="002A348C" w:rsidRPr="00E573C1" w:rsidRDefault="002A348C" w:rsidP="002C34CE">
            <w:pPr>
              <w:pStyle w:val="TextoTablas"/>
            </w:pPr>
            <w:r w:rsidRPr="00E573C1">
              <w:t>Demográficas: sexo, edad, etc.</w:t>
            </w:r>
          </w:p>
        </w:tc>
        <w:tc>
          <w:tcPr>
            <w:tcW w:w="4981" w:type="dxa"/>
          </w:tcPr>
          <w:p w14:paraId="4AEAFCCD" w14:textId="666718D8" w:rsidR="002A348C" w:rsidRPr="00E573C1" w:rsidRDefault="00E573C1" w:rsidP="002C34CE">
            <w:pPr>
              <w:pStyle w:val="TextoTablas"/>
            </w:pPr>
            <w:r w:rsidRPr="00E573C1">
              <w:t>Proveedores: empresas que surten a las otras empresas de bienes y servicios. Para que puedan ofrecer sus productos al mercado.</w:t>
            </w:r>
          </w:p>
        </w:tc>
      </w:tr>
      <w:tr w:rsidR="002A348C" w14:paraId="74B5E297" w14:textId="77777777" w:rsidTr="00C541DB">
        <w:tc>
          <w:tcPr>
            <w:tcW w:w="4981" w:type="dxa"/>
            <w:vAlign w:val="center"/>
          </w:tcPr>
          <w:p w14:paraId="45E240B0" w14:textId="0C35FBB7" w:rsidR="002A348C" w:rsidRPr="009C39BB" w:rsidRDefault="002A348C" w:rsidP="002C34CE">
            <w:pPr>
              <w:pStyle w:val="TextoTablas"/>
            </w:pPr>
            <w:r w:rsidRPr="009C39BB">
              <w:t>Económicas: situación económica del mercado.</w:t>
            </w:r>
          </w:p>
        </w:tc>
        <w:tc>
          <w:tcPr>
            <w:tcW w:w="4981" w:type="dxa"/>
          </w:tcPr>
          <w:p w14:paraId="13D886BE" w14:textId="2A0CCE71" w:rsidR="002A348C" w:rsidRPr="009C39BB" w:rsidRDefault="00E573C1" w:rsidP="002C34CE">
            <w:pPr>
              <w:pStyle w:val="TextoTablas"/>
            </w:pPr>
            <w:r w:rsidRPr="009C39BB">
              <w:t>Proveedores: empresas que surten a las otras empresas de bienes y servicios. Para que puedan ofrecer sus productos al mercado.</w:t>
            </w:r>
          </w:p>
        </w:tc>
      </w:tr>
      <w:tr w:rsidR="002A348C" w14:paraId="2C2615BE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00C2A435" w14:textId="24D32A60" w:rsidR="002A348C" w:rsidRPr="009C39BB" w:rsidRDefault="002A348C" w:rsidP="002C34CE">
            <w:pPr>
              <w:pStyle w:val="TextoTablas"/>
            </w:pPr>
            <w:r w:rsidRPr="009C39BB">
              <w:t>Tecnológicas: avances científicos.</w:t>
            </w:r>
          </w:p>
        </w:tc>
        <w:tc>
          <w:tcPr>
            <w:tcW w:w="4981" w:type="dxa"/>
          </w:tcPr>
          <w:p w14:paraId="462247B7" w14:textId="666714AD" w:rsidR="002A348C" w:rsidRPr="009C39BB" w:rsidRDefault="00E573C1" w:rsidP="002C34CE">
            <w:pPr>
              <w:pStyle w:val="TextoTablas"/>
            </w:pPr>
            <w:r w:rsidRPr="009C39BB">
              <w:t>Competidores: Organizaciones que ofrecen lo mismo.</w:t>
            </w:r>
          </w:p>
        </w:tc>
      </w:tr>
      <w:tr w:rsidR="002A348C" w14:paraId="39B56770" w14:textId="77777777" w:rsidTr="00C541DB">
        <w:tc>
          <w:tcPr>
            <w:tcW w:w="4981" w:type="dxa"/>
            <w:vAlign w:val="center"/>
          </w:tcPr>
          <w:p w14:paraId="4C1CEC4B" w14:textId="1FB85E39" w:rsidR="002A348C" w:rsidRPr="009C39BB" w:rsidRDefault="002A348C" w:rsidP="002C34CE">
            <w:pPr>
              <w:pStyle w:val="TextoTablas"/>
            </w:pPr>
            <w:r w:rsidRPr="009C39BB">
              <w:t>Naturales: clima, desastres, etc.</w:t>
            </w:r>
          </w:p>
        </w:tc>
        <w:tc>
          <w:tcPr>
            <w:tcW w:w="4981" w:type="dxa"/>
          </w:tcPr>
          <w:p w14:paraId="0CA1E406" w14:textId="2B7298A3" w:rsidR="002A348C" w:rsidRPr="009C39BB" w:rsidRDefault="00E573C1" w:rsidP="002C34CE">
            <w:pPr>
              <w:pStyle w:val="TextoTablas"/>
            </w:pPr>
            <w:r w:rsidRPr="009C39BB">
              <w:t>Competidores: Organizaciones que ofrecen lo mismo.</w:t>
            </w:r>
          </w:p>
        </w:tc>
      </w:tr>
      <w:tr w:rsidR="002A348C" w14:paraId="1A71DBF5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641D9F33" w14:textId="7F036CA5" w:rsidR="002A348C" w:rsidRPr="009C39BB" w:rsidRDefault="002A348C" w:rsidP="002C34CE">
            <w:pPr>
              <w:pStyle w:val="TextoTablas"/>
            </w:pPr>
            <w:r w:rsidRPr="009C39BB">
              <w:t>Políticas gubernamentales.</w:t>
            </w:r>
          </w:p>
        </w:tc>
        <w:tc>
          <w:tcPr>
            <w:tcW w:w="4981" w:type="dxa"/>
          </w:tcPr>
          <w:p w14:paraId="5F71590B" w14:textId="6029B90E" w:rsidR="002A348C" w:rsidRPr="009C39BB" w:rsidRDefault="00E573C1" w:rsidP="002C34CE">
            <w:pPr>
              <w:pStyle w:val="TextoTablas"/>
            </w:pPr>
            <w:r w:rsidRPr="009C39BB">
              <w:t>Intermediarios: facilitadores del conocimiento con los consumidores y que estos puedan adquirir sus productos en los diferentes canales de distribución.</w:t>
            </w:r>
          </w:p>
        </w:tc>
      </w:tr>
      <w:tr w:rsidR="002A348C" w14:paraId="7661570A" w14:textId="77777777" w:rsidTr="00C541DB">
        <w:tc>
          <w:tcPr>
            <w:tcW w:w="4981" w:type="dxa"/>
            <w:vAlign w:val="center"/>
          </w:tcPr>
          <w:p w14:paraId="1D0FFB21" w14:textId="416C0222" w:rsidR="002A348C" w:rsidRPr="009C39BB" w:rsidRDefault="002A348C" w:rsidP="002C34CE">
            <w:pPr>
              <w:pStyle w:val="TextoTablas"/>
            </w:pPr>
            <w:r w:rsidRPr="009C39BB">
              <w:t>Culturales: conducta de la población.</w:t>
            </w:r>
          </w:p>
        </w:tc>
        <w:tc>
          <w:tcPr>
            <w:tcW w:w="4981" w:type="dxa"/>
          </w:tcPr>
          <w:p w14:paraId="0921F284" w14:textId="01F7A630" w:rsidR="002A348C" w:rsidRPr="009C39BB" w:rsidRDefault="00E573C1" w:rsidP="002C34CE">
            <w:pPr>
              <w:pStyle w:val="TextoTablas"/>
            </w:pPr>
            <w:r w:rsidRPr="009C39BB">
              <w:t>Intermediarios: facilitadores del conocimiento con los consumidores y que estos puedan adquirir sus productos en los diferentes canales de distribución.</w:t>
            </w:r>
          </w:p>
        </w:tc>
      </w:tr>
    </w:tbl>
    <w:p w14:paraId="75154237" w14:textId="77777777" w:rsidR="00C541DB" w:rsidRPr="00174F93" w:rsidRDefault="00C541DB" w:rsidP="002C34CE">
      <w:pPr>
        <w:ind w:firstLine="0"/>
        <w:rPr>
          <w:lang w:val="es-419" w:eastAsia="es-CO"/>
        </w:rPr>
      </w:pPr>
    </w:p>
    <w:p w14:paraId="72DCFB30" w14:textId="5B226642" w:rsidR="00174F93" w:rsidRPr="00ED01F0" w:rsidRDefault="00C541DB" w:rsidP="00174F93">
      <w:pPr>
        <w:rPr>
          <w:rStyle w:val="Extranjerismo"/>
          <w:b/>
          <w:lang w:val="es-CO"/>
        </w:rPr>
      </w:pPr>
      <w:r>
        <w:rPr>
          <w:rStyle w:val="Extranjerismo"/>
          <w:b/>
          <w:lang w:val="es-CO"/>
        </w:rPr>
        <w:t>“</w:t>
      </w:r>
      <w:r w:rsidR="00174F93" w:rsidRPr="00ED01F0">
        <w:rPr>
          <w:rStyle w:val="Extranjerismo"/>
          <w:b/>
          <w:lang w:val="es-CO"/>
        </w:rPr>
        <w:t>Merchandising</w:t>
      </w:r>
      <w:r>
        <w:rPr>
          <w:rStyle w:val="Extranjerismo"/>
          <w:b/>
          <w:lang w:val="es-CO"/>
        </w:rPr>
        <w:t>”</w:t>
      </w:r>
    </w:p>
    <w:p w14:paraId="229D5F5E" w14:textId="576FE41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</w:t>
      </w:r>
      <w:r w:rsidR="00C541DB">
        <w:rPr>
          <w:lang w:val="es-419" w:eastAsia="es-CO"/>
        </w:rPr>
        <w:t>“</w:t>
      </w:r>
      <w:r w:rsidRPr="00C541DB">
        <w:rPr>
          <w:rStyle w:val="Extranjerismo"/>
          <w:bCs/>
          <w:lang w:val="es-CO"/>
        </w:rPr>
        <w:t>merchandising</w:t>
      </w:r>
      <w:r w:rsidR="00C541DB">
        <w:rPr>
          <w:rStyle w:val="Extranjerismo"/>
          <w:bCs/>
          <w:lang w:val="es-CO"/>
        </w:rPr>
        <w:t>”</w:t>
      </w:r>
      <w:r w:rsidRPr="00ED01F0">
        <w:rPr>
          <w:rStyle w:val="Extranjerismo"/>
          <w:b/>
          <w:lang w:val="es-CO"/>
        </w:rPr>
        <w:t xml:space="preserve"> </w:t>
      </w:r>
      <w:r w:rsidRPr="00174F93">
        <w:rPr>
          <w:lang w:val="es-419" w:eastAsia="es-CO"/>
        </w:rPr>
        <w:t xml:space="preserve">hace parte del mercadeo o </w:t>
      </w:r>
      <w:r w:rsidR="006A1582">
        <w:rPr>
          <w:lang w:val="es-419" w:eastAsia="es-CO"/>
        </w:rPr>
        <w:t>“</w:t>
      </w:r>
      <w:r w:rsidRPr="006A1582">
        <w:rPr>
          <w:rStyle w:val="Extranjerismo"/>
          <w:lang w:val="es-CO"/>
        </w:rPr>
        <w:t>marketing</w:t>
      </w:r>
      <w:r w:rsidR="006A1582" w:rsidRPr="006A1582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y engloba las técnicas comerciales por medio de las cuales se hace posible presentar al comprador el bien o el servicio en las condiciones materiales y psicológicas apropiadas.</w:t>
      </w:r>
    </w:p>
    <w:p w14:paraId="0A60679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Esta técnica busca:</w:t>
      </w:r>
      <w:sdt>
        <w:sdtPr>
          <w:rPr>
            <w:lang w:val="es-419" w:eastAsia="es-CO"/>
          </w:rPr>
          <w:tag w:val="goog_rdk_16"/>
          <w:id w:val="428949251"/>
        </w:sdtPr>
        <w:sdtContent/>
      </w:sdt>
    </w:p>
    <w:p w14:paraId="25B9F8E1" w14:textId="77777777" w:rsidR="0089263E" w:rsidRDefault="00000000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7"/>
          <w:id w:val="675238405"/>
        </w:sdtPr>
        <w:sdtContent/>
      </w:sdt>
      <w:r w:rsidR="00174F93" w:rsidRPr="0089263E">
        <w:rPr>
          <w:lang w:val="es-419" w:eastAsia="es-CO"/>
        </w:rPr>
        <w:t>Mejorar la exhibición de los productos y la identificación apropiada de la marca.</w:t>
      </w:r>
    </w:p>
    <w:p w14:paraId="111C83B9" w14:textId="70E89571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 xml:space="preserve">Intensificar el prestigio de la marca y la colaboración del detallista. </w:t>
      </w:r>
    </w:p>
    <w:p w14:paraId="0DF61A2A" w14:textId="77777777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>Destacar las ventajas del producto.</w:t>
      </w:r>
    </w:p>
    <w:p w14:paraId="35567B73" w14:textId="0E485B50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 xml:space="preserve">Favorecer las intervenciones de los representantes como vendedores, </w:t>
      </w:r>
      <w:proofErr w:type="spellStart"/>
      <w:r w:rsidRPr="0089263E">
        <w:rPr>
          <w:lang w:val="es-419" w:eastAsia="es-CO"/>
        </w:rPr>
        <w:t>mercaderistas</w:t>
      </w:r>
      <w:proofErr w:type="spellEnd"/>
      <w:r w:rsidRPr="0089263E">
        <w:rPr>
          <w:lang w:val="es-419" w:eastAsia="es-CO"/>
        </w:rPr>
        <w:t xml:space="preserve"> o impulsadoras.</w:t>
      </w:r>
    </w:p>
    <w:p w14:paraId="698702D9" w14:textId="395F4FB4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18"/>
          <w:id w:val="2127246973"/>
        </w:sdtPr>
        <w:sdtContent/>
      </w:sdt>
      <w:r w:rsidR="00174F93" w:rsidRPr="00174F93">
        <w:rPr>
          <w:lang w:val="es-419" w:eastAsia="es-CO"/>
        </w:rPr>
        <w:t xml:space="preserve">A nivel farmacéutico, el </w:t>
      </w:r>
      <w:r w:rsidR="006A1582">
        <w:rPr>
          <w:lang w:val="es-419" w:eastAsia="es-CO"/>
        </w:rPr>
        <w:t>“</w:t>
      </w:r>
      <w:r w:rsidR="00174F93" w:rsidRPr="00ED01F0">
        <w:rPr>
          <w:rStyle w:val="Extranjerismo"/>
          <w:lang w:val="es-CO"/>
        </w:rPr>
        <w:t>merchandising</w:t>
      </w:r>
      <w:r w:rsidR="006A1582">
        <w:rPr>
          <w:rStyle w:val="Extranjerismo"/>
          <w:lang w:val="es-CO"/>
        </w:rPr>
        <w:t>”</w:t>
      </w:r>
      <w:r w:rsidR="00174F93" w:rsidRPr="00ED01F0">
        <w:rPr>
          <w:rStyle w:val="Extranjerismo"/>
          <w:lang w:val="es-CO"/>
        </w:rPr>
        <w:t xml:space="preserve"> </w:t>
      </w:r>
      <w:r w:rsidR="00174F93" w:rsidRPr="00174F93">
        <w:rPr>
          <w:lang w:val="es-419" w:eastAsia="es-CO"/>
        </w:rPr>
        <w:t>no solo es contar con productos de buena calidad, también se trata de ofrecer al cliente/usuario buena presentación personal, un lugar aseado y organizado y con avisos atractivos visualmente y que hablen bien del establecimiento.</w:t>
      </w:r>
    </w:p>
    <w:p w14:paraId="1ACD972A" w14:textId="7EC18905" w:rsidR="006A1582" w:rsidRDefault="00174F93" w:rsidP="002C34CE">
      <w:pPr>
        <w:rPr>
          <w:lang w:val="es-419" w:eastAsia="es-CO"/>
        </w:rPr>
      </w:pPr>
      <w:r w:rsidRPr="00174F93">
        <w:rPr>
          <w:lang w:val="es-419" w:eastAsia="es-CO"/>
        </w:rPr>
        <w:t>A continuación, se presentan unos ejemplos, por medio de imágenes, con el fin de que se reflexione ante lo mencionado:</w:t>
      </w:r>
    </w:p>
    <w:p w14:paraId="426FD307" w14:textId="77777777" w:rsidR="006A1582" w:rsidRDefault="006A1582" w:rsidP="00174F93">
      <w:pPr>
        <w:rPr>
          <w:lang w:val="es-419" w:eastAsia="es-CO"/>
        </w:rPr>
      </w:pPr>
    </w:p>
    <w:p w14:paraId="06A19A26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t>Avisos</w:t>
      </w:r>
    </w:p>
    <w:p w14:paraId="073C8154" w14:textId="7A3F3C4C" w:rsidR="006A1582" w:rsidRDefault="006A1582" w:rsidP="002C34CE">
      <w:pPr>
        <w:ind w:left="567" w:firstLine="0"/>
        <w:jc w:val="center"/>
        <w:rPr>
          <w:lang w:val="es-419" w:eastAsia="es-CO"/>
        </w:rPr>
      </w:pPr>
      <w:r>
        <w:rPr>
          <w:noProof/>
        </w:rPr>
        <w:drawing>
          <wp:inline distT="0" distB="0" distL="0" distR="0" wp14:anchorId="3F02B4E3" wp14:editId="356A6C95">
            <wp:extent cx="3554331" cy="1851660"/>
            <wp:effectExtent l="0" t="0" r="8255" b="0"/>
            <wp:docPr id="42437718" name="Imagen 2" descr="Imagen que muestra aviso de ingreso a una farmacia de un hospi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718" name="Imagen 2" descr="Imagen que muestra aviso de ingreso a una farmacia de un hospita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186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0F77" w14:textId="77777777" w:rsidR="00A94B43" w:rsidRDefault="00A94B43" w:rsidP="002C34CE">
      <w:pPr>
        <w:ind w:left="567" w:firstLine="0"/>
        <w:jc w:val="center"/>
        <w:rPr>
          <w:lang w:val="es-419" w:eastAsia="es-CO"/>
        </w:rPr>
      </w:pPr>
    </w:p>
    <w:p w14:paraId="6685AF7B" w14:textId="77777777" w:rsidR="00A94B43" w:rsidRDefault="00A94B43" w:rsidP="002C34CE">
      <w:pPr>
        <w:ind w:left="567" w:firstLine="0"/>
        <w:jc w:val="center"/>
        <w:rPr>
          <w:lang w:val="es-419" w:eastAsia="es-CO"/>
        </w:rPr>
      </w:pPr>
    </w:p>
    <w:p w14:paraId="619B98B2" w14:textId="77777777" w:rsidR="00A94B43" w:rsidRDefault="00A94B43" w:rsidP="002C34CE">
      <w:pPr>
        <w:ind w:left="567" w:firstLine="0"/>
        <w:jc w:val="center"/>
        <w:rPr>
          <w:lang w:val="es-419" w:eastAsia="es-CO"/>
        </w:rPr>
      </w:pPr>
    </w:p>
    <w:p w14:paraId="44402451" w14:textId="77777777" w:rsidR="00A94B43" w:rsidRDefault="00A94B43" w:rsidP="002C34CE">
      <w:pPr>
        <w:ind w:left="567" w:firstLine="0"/>
        <w:jc w:val="center"/>
        <w:rPr>
          <w:lang w:val="es-419" w:eastAsia="es-CO"/>
        </w:rPr>
      </w:pPr>
    </w:p>
    <w:p w14:paraId="733F2B2D" w14:textId="77777777" w:rsidR="00A94B43" w:rsidRPr="00222743" w:rsidRDefault="00A94B43" w:rsidP="002C34CE">
      <w:pPr>
        <w:ind w:left="567" w:firstLine="0"/>
        <w:jc w:val="center"/>
        <w:rPr>
          <w:lang w:val="es-419" w:eastAsia="es-CO"/>
        </w:rPr>
      </w:pPr>
    </w:p>
    <w:p w14:paraId="1AD96FC4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t>Presentación personal</w:t>
      </w:r>
    </w:p>
    <w:p w14:paraId="52674B82" w14:textId="596860D8" w:rsidR="006A1582" w:rsidRPr="002C34CE" w:rsidRDefault="00222743" w:rsidP="00A94B43">
      <w:pPr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"https://ecored-bogota-dc.github.io/CF29_REGENCIA_FARMACIA/img/img-7.56360c25.jpg"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1DFDA" wp14:editId="3A12D6A6">
            <wp:extent cx="3639838" cy="1895475"/>
            <wp:effectExtent l="0" t="0" r="0" b="0"/>
            <wp:docPr id="226126040" name="Imagen 9" descr="Imagen que muestra una mujer con dotación adecuada para atención en una farmacia como lo es tapabocas, bata blanca, entre otros aspec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6040" name="Imagen 9" descr="Imagen que muestra una mujer con dotación adecuada para atención en una farmacia como lo es tapabocas, bata blanca, entre otros aspecto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07" cy="19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FED52D" w14:textId="77777777" w:rsidR="006A1582" w:rsidRPr="0089263E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66243458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t>Organización y limpieza</w:t>
      </w:r>
    </w:p>
    <w:p w14:paraId="0613C2D4" w14:textId="2F1D2571" w:rsidR="00174F93" w:rsidRPr="00174F93" w:rsidRDefault="00222743" w:rsidP="002C34CE">
      <w:pPr>
        <w:ind w:left="851" w:right="474" w:firstLine="0"/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"https://ecored-bogota-dc.github.io/CF29_REGENCIA_FARMACIA/img/img-8.ba0a44e2.jpg"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51079" wp14:editId="2B494861">
            <wp:extent cx="3688080" cy="1920597"/>
            <wp:effectExtent l="0" t="0" r="7620" b="3810"/>
            <wp:docPr id="138906852" name="Imagen 10" descr="Imagen que muestra un estante organizado con una persona identificando productos de farmacia en una tabl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6852" name="Imagen 10" descr="Imagen que muestra un estante organizado con una persona identificando productos de farmacia en una table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29" cy="19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1FDC9D" w14:textId="17272CA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 frase de Philip Kotler: </w:t>
      </w:r>
      <w:r w:rsidRPr="00B12EA0">
        <w:rPr>
          <w:b/>
          <w:bCs/>
          <w:lang w:val="es-419" w:eastAsia="es-CO"/>
        </w:rPr>
        <w:t>“la mejor publicidad es la que hacen los clientes satisfechos”</w:t>
      </w:r>
      <w:r w:rsidRPr="00174F93">
        <w:rPr>
          <w:lang w:val="es-419" w:eastAsia="es-CO"/>
        </w:rPr>
        <w:t xml:space="preserve"> es más que cierta, porque una manera exitosa de vender productos y servicios es por </w:t>
      </w:r>
      <w:r w:rsidR="00A94B43" w:rsidRPr="00174F93">
        <w:rPr>
          <w:lang w:val="es-419" w:eastAsia="es-CO"/>
        </w:rPr>
        <w:t>la voz</w:t>
      </w:r>
      <w:r w:rsidRPr="00174F93">
        <w:rPr>
          <w:lang w:val="es-419" w:eastAsia="es-CO"/>
        </w:rPr>
        <w:t xml:space="preserve"> a voz de los clientes satisfechos.</w:t>
      </w:r>
    </w:p>
    <w:p w14:paraId="005F4828" w14:textId="561DEA8D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Es así como el propósito final de las técnicas de </w:t>
      </w:r>
      <w:r w:rsidR="00A83310">
        <w:rPr>
          <w:lang w:val="es-419" w:eastAsia="es-CO"/>
        </w:rPr>
        <w:t>“</w:t>
      </w:r>
      <w:r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argumentar e influenciar al público en todo momento, sin necesidad que esté presente el vendedor u otra persona llamando la atención de los consumidores.</w:t>
      </w:r>
    </w:p>
    <w:p w14:paraId="625FE731" w14:textId="0AD52B7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Conozcamos cuáles son los principios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:</w:t>
      </w:r>
    </w:p>
    <w:p w14:paraId="4BF17076" w14:textId="2C2CD2F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Rentabilidad</w:t>
      </w:r>
      <w:r>
        <w:rPr>
          <w:lang w:eastAsia="es-CO"/>
        </w:rPr>
        <w:t>: e</w:t>
      </w:r>
      <w:r w:rsidRPr="00B12EA0">
        <w:rPr>
          <w:lang w:eastAsia="es-CO"/>
        </w:rPr>
        <w:t>n este</w:t>
      </w:r>
      <w:r w:rsidR="00391D21">
        <w:rPr>
          <w:lang w:eastAsia="es-CO"/>
        </w:rPr>
        <w:t xml:space="preserve"> principio</w:t>
      </w:r>
      <w:r w:rsidRPr="00B12EA0">
        <w:rPr>
          <w:lang w:eastAsia="es-CO"/>
        </w:rPr>
        <w:t xml:space="preserve"> no solo se mide la ganancia en dinero, sino también aspectos como cantidad de clientes nuevos, impacto en la comunidad, entre otros.</w:t>
      </w:r>
    </w:p>
    <w:p w14:paraId="24E29033" w14:textId="78EE50CB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Ubicación</w:t>
      </w:r>
      <w:r>
        <w:rPr>
          <w:lang w:eastAsia="es-CO"/>
        </w:rPr>
        <w:t xml:space="preserve">: </w:t>
      </w:r>
      <w:r w:rsidR="00391D21">
        <w:rPr>
          <w:lang w:eastAsia="es-CO"/>
        </w:rPr>
        <w:t>este principio consiste en</w:t>
      </w:r>
      <w:r w:rsidRPr="00B12EA0">
        <w:rPr>
          <w:lang w:eastAsia="es-CO"/>
        </w:rPr>
        <w:t xml:space="preserve"> buscar la mejor ubicación del local de manera que se logre un gran número de ventas.</w:t>
      </w:r>
    </w:p>
    <w:p w14:paraId="24614667" w14:textId="31AA8D4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Impacto</w:t>
      </w:r>
      <w:r>
        <w:rPr>
          <w:lang w:eastAsia="es-CO"/>
        </w:rPr>
        <w:t>: s</w:t>
      </w:r>
      <w:r w:rsidRPr="00B12EA0">
        <w:rPr>
          <w:lang w:eastAsia="es-CO"/>
        </w:rPr>
        <w:t>e trata de impactar la mente del cliente con productos atractivos y de excelente calidad.</w:t>
      </w:r>
    </w:p>
    <w:p w14:paraId="2B55DF4F" w14:textId="643B984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Disponibilidad</w:t>
      </w:r>
      <w:r>
        <w:rPr>
          <w:lang w:eastAsia="es-CO"/>
        </w:rPr>
        <w:t>: s</w:t>
      </w:r>
      <w:r w:rsidRPr="00B12EA0">
        <w:rPr>
          <w:lang w:eastAsia="es-CO"/>
        </w:rPr>
        <w:t>e trata de tener en todo momento disponibilidad de los productos.</w:t>
      </w:r>
    </w:p>
    <w:p w14:paraId="742A2D4A" w14:textId="563D721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Precio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precios de los productos son fundamentales para inducir a la decisión de la compra.</w:t>
      </w:r>
    </w:p>
    <w:p w14:paraId="58F10D96" w14:textId="7C53772A" w:rsidR="00174F93" w:rsidRPr="00B12EA0" w:rsidRDefault="00B12EA0" w:rsidP="00B12EA0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Exhibición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productos deben exhibirse de manera que llamen la atención</w:t>
      </w:r>
      <w:r w:rsidR="002C34CE">
        <w:rPr>
          <w:lang w:eastAsia="es-CO"/>
        </w:rPr>
        <w:t>,</w:t>
      </w:r>
      <w:r w:rsidRPr="00B12EA0">
        <w:rPr>
          <w:lang w:eastAsia="es-CO"/>
        </w:rPr>
        <w:t xml:space="preserve"> pero que en ningún momento represente un peligro para el cliente.</w:t>
      </w:r>
    </w:p>
    <w:p w14:paraId="35EF9448" w14:textId="0D8C7B18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Ahora, un buen plan estratégico de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 xml:space="preserve">” </w:t>
      </w:r>
      <w:r w:rsidRPr="00174F93">
        <w:rPr>
          <w:lang w:val="es-419" w:eastAsia="es-CO"/>
        </w:rPr>
        <w:t xml:space="preserve">permite el crecimiento comercial del establecimiento, debido a que permite la presentación propia del producto ante el cliente. 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 xml:space="preserve">” </w:t>
      </w:r>
      <w:r w:rsidRPr="00174F93">
        <w:rPr>
          <w:lang w:val="es-419" w:eastAsia="es-CO"/>
        </w:rPr>
        <w:t>se sustenta en varias teorías, a continuación, se mencionan algunas de ellas:</w:t>
      </w:r>
    </w:p>
    <w:p w14:paraId="400A5EDB" w14:textId="77777777" w:rsidR="00465CF8" w:rsidRPr="002462DD" w:rsidRDefault="00B12EA0" w:rsidP="002462DD">
      <w:pPr>
        <w:pStyle w:val="Prrafodelista"/>
        <w:numPr>
          <w:ilvl w:val="0"/>
          <w:numId w:val="26"/>
        </w:numPr>
        <w:ind w:left="993"/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>La psicología del color</w:t>
      </w:r>
      <w:r w:rsidR="00E55D38" w:rsidRPr="002462DD">
        <w:rPr>
          <w:b/>
          <w:bCs/>
          <w:szCs w:val="28"/>
          <w:lang w:eastAsia="es-CO"/>
        </w:rPr>
        <w:t xml:space="preserve">: </w:t>
      </w:r>
      <w:r w:rsidR="00E55D38" w:rsidRPr="002462DD">
        <w:rPr>
          <w:szCs w:val="28"/>
          <w:lang w:eastAsia="es-CO"/>
        </w:rPr>
        <w:t>l</w:t>
      </w:r>
      <w:r w:rsidRPr="002462DD">
        <w:rPr>
          <w:szCs w:val="28"/>
          <w:lang w:eastAsia="es-CO"/>
        </w:rPr>
        <w:t>os colores tienen la propiedad de afectar psicológicamente y generar diferentes sensaciones. Cada color tiene un significado propio y además tiene la capacidad de comunicar ideas, llamar la atención, provocar emociones y reacciones, entre otras características.</w:t>
      </w:r>
    </w:p>
    <w:p w14:paraId="20B59F6D" w14:textId="36283873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Azul: </w:t>
      </w:r>
      <w:r w:rsidRPr="002462DD">
        <w:rPr>
          <w:szCs w:val="28"/>
          <w:lang w:eastAsia="es-CO"/>
        </w:rPr>
        <w:t>confianza, seguridad, serenidad.</w:t>
      </w:r>
    </w:p>
    <w:p w14:paraId="72B1DBA8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Rojo: </w:t>
      </w:r>
      <w:r w:rsidRPr="002462DD">
        <w:rPr>
          <w:szCs w:val="28"/>
          <w:lang w:eastAsia="es-CO"/>
        </w:rPr>
        <w:t>agresivo, provocativo, captador de atención.</w:t>
      </w:r>
    </w:p>
    <w:p w14:paraId="2C44ABAD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Verde: </w:t>
      </w:r>
      <w:r w:rsidRPr="002462DD">
        <w:rPr>
          <w:szCs w:val="28"/>
          <w:lang w:eastAsia="es-CO"/>
        </w:rPr>
        <w:t>frescura, salud, serenidad.</w:t>
      </w:r>
    </w:p>
    <w:p w14:paraId="617AD833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Amarillo: </w:t>
      </w:r>
      <w:r w:rsidRPr="002462DD">
        <w:rPr>
          <w:szCs w:val="28"/>
          <w:lang w:eastAsia="es-CO"/>
        </w:rPr>
        <w:t>optimismo, positivismo, calidez, luz.</w:t>
      </w:r>
    </w:p>
    <w:p w14:paraId="40C4F9E3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Púrpura: </w:t>
      </w:r>
      <w:r w:rsidRPr="002462DD">
        <w:rPr>
          <w:szCs w:val="28"/>
          <w:lang w:eastAsia="es-CO"/>
        </w:rPr>
        <w:t>misterio, sofisticación, espiritualidad.</w:t>
      </w:r>
    </w:p>
    <w:p w14:paraId="5FB35FBE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Rosa: </w:t>
      </w:r>
      <w:r w:rsidRPr="002462DD">
        <w:rPr>
          <w:szCs w:val="28"/>
          <w:lang w:eastAsia="es-CO"/>
        </w:rPr>
        <w:t>energía, juventud, diversión.</w:t>
      </w:r>
    </w:p>
    <w:p w14:paraId="7F6CD389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Naranja: </w:t>
      </w:r>
      <w:r w:rsidRPr="002462DD">
        <w:rPr>
          <w:szCs w:val="28"/>
          <w:lang w:eastAsia="es-CO"/>
        </w:rPr>
        <w:t>diversión, vitalidad, exuberancia.</w:t>
      </w:r>
    </w:p>
    <w:p w14:paraId="0CFC34F8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Marrón: </w:t>
      </w:r>
      <w:r w:rsidRPr="002462DD">
        <w:rPr>
          <w:szCs w:val="28"/>
          <w:lang w:eastAsia="es-CO"/>
        </w:rPr>
        <w:t>simplicidad, durabilidad, estabilidad.</w:t>
      </w:r>
    </w:p>
    <w:p w14:paraId="4288CDDC" w14:textId="77777777" w:rsidR="00E55D38" w:rsidRPr="002462DD" w:rsidRDefault="00E55D38" w:rsidP="00465CF8">
      <w:pPr>
        <w:pStyle w:val="Prrafodelista"/>
        <w:numPr>
          <w:ilvl w:val="0"/>
          <w:numId w:val="54"/>
        </w:numPr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Negro: </w:t>
      </w:r>
      <w:r w:rsidRPr="002462DD">
        <w:rPr>
          <w:szCs w:val="28"/>
          <w:lang w:eastAsia="es-CO"/>
        </w:rPr>
        <w:t>serio, valiente, poderoso.</w:t>
      </w:r>
    </w:p>
    <w:p w14:paraId="154E3A81" w14:textId="77777777" w:rsidR="00E55D38" w:rsidRPr="002462DD" w:rsidRDefault="00E55D38" w:rsidP="002462DD">
      <w:pPr>
        <w:pStyle w:val="Prrafodelista"/>
        <w:numPr>
          <w:ilvl w:val="0"/>
          <w:numId w:val="54"/>
        </w:numPr>
        <w:ind w:hanging="437"/>
        <w:rPr>
          <w:szCs w:val="28"/>
          <w:lang w:eastAsia="es-CO"/>
        </w:rPr>
      </w:pPr>
      <w:r w:rsidRPr="002462DD">
        <w:rPr>
          <w:b/>
          <w:bCs/>
          <w:szCs w:val="28"/>
          <w:lang w:eastAsia="es-CO"/>
        </w:rPr>
        <w:t xml:space="preserve">Blanco: </w:t>
      </w:r>
      <w:r w:rsidRPr="002462DD">
        <w:rPr>
          <w:szCs w:val="28"/>
          <w:lang w:eastAsia="es-CO"/>
        </w:rPr>
        <w:t>simplicidad, limpieza, pureza.</w:t>
      </w:r>
    </w:p>
    <w:p w14:paraId="28694E67" w14:textId="08698363" w:rsidR="00E55D38" w:rsidRPr="00E55D38" w:rsidRDefault="00E55D38" w:rsidP="002462DD">
      <w:pPr>
        <w:pStyle w:val="Prrafodelista"/>
        <w:numPr>
          <w:ilvl w:val="0"/>
          <w:numId w:val="26"/>
        </w:numPr>
        <w:ind w:left="993" w:hanging="284"/>
        <w:rPr>
          <w:b/>
          <w:bCs/>
          <w:lang w:eastAsia="es-CO"/>
        </w:rPr>
      </w:pPr>
      <w:r w:rsidRPr="00E55D38">
        <w:rPr>
          <w:b/>
          <w:bCs/>
          <w:lang w:eastAsia="es-CO"/>
        </w:rPr>
        <w:t>Los sentidos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E55D38">
        <w:rPr>
          <w:lang w:eastAsia="es-CO"/>
        </w:rPr>
        <w:t xml:space="preserve">a aplicación de los cinco sentidos en el </w:t>
      </w:r>
      <w:r w:rsidR="00465CF8">
        <w:rPr>
          <w:lang w:eastAsia="es-CO"/>
        </w:rPr>
        <w:t>“</w:t>
      </w:r>
      <w:r w:rsidRPr="00ED01F0">
        <w:rPr>
          <w:rStyle w:val="Extranjerismo"/>
          <w:lang w:val="es-CO"/>
        </w:rPr>
        <w:t>merchandising</w:t>
      </w:r>
      <w:r w:rsidR="00465CF8">
        <w:rPr>
          <w:rStyle w:val="Extranjerismo"/>
          <w:lang w:val="es-CO"/>
        </w:rPr>
        <w:t>”</w:t>
      </w:r>
      <w:r w:rsidRPr="00ED01F0">
        <w:rPr>
          <w:rStyle w:val="Extranjerismo"/>
          <w:lang w:val="es-CO"/>
        </w:rPr>
        <w:t xml:space="preserve"> </w:t>
      </w:r>
      <w:r w:rsidRPr="00E55D38">
        <w:rPr>
          <w:lang w:eastAsia="es-CO"/>
        </w:rPr>
        <w:t>se denomina “</w:t>
      </w:r>
      <w:r w:rsidRPr="00C762D0">
        <w:rPr>
          <w:rStyle w:val="Extranjerismo"/>
          <w:lang w:val="es-CO"/>
        </w:rPr>
        <w:t>neuromarketing</w:t>
      </w:r>
      <w:r w:rsidRPr="00E55D38">
        <w:rPr>
          <w:lang w:eastAsia="es-CO"/>
        </w:rPr>
        <w:t xml:space="preserve">”, concepto nuevo en el mercado que ofrece nuevas maneras de comunicación entre en comprador y el vendedor. </w:t>
      </w:r>
      <w:r>
        <w:rPr>
          <w:lang w:eastAsia="es-CO"/>
        </w:rPr>
        <w:t xml:space="preserve"> </w:t>
      </w:r>
    </w:p>
    <w:p w14:paraId="5DCB258A" w14:textId="2BBA75E3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 xml:space="preserve">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neuromarketing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se puede definir como un área de estudio interdisciplinaria en la que se aplican metodologías propiamente dichas de la neurociencia con el fin de identificar ante diferentes estímulos del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</w:t>
      </w:r>
      <w:r w:rsidR="002C34CE" w:rsidRPr="00E55D38">
        <w:rPr>
          <w:lang w:eastAsia="es-CO"/>
        </w:rPr>
        <w:t>cuál</w:t>
      </w:r>
      <w:r w:rsidRPr="00E55D38">
        <w:rPr>
          <w:lang w:eastAsia="es-CO"/>
        </w:rPr>
        <w:t xml:space="preserve"> es la reacción del ser humano, permitiendo así mejorar las técnicas publicitarias y ayudando a entender la relación que existe entre la mente y la conducta del comprador.</w:t>
      </w:r>
      <w:r>
        <w:rPr>
          <w:lang w:eastAsia="es-CO"/>
        </w:rPr>
        <w:t xml:space="preserve"> </w:t>
      </w:r>
    </w:p>
    <w:p w14:paraId="3CCD1064" w14:textId="290F75AE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>Por medio de los cinco sentidos</w:t>
      </w:r>
      <w:r w:rsidR="002C34CE">
        <w:rPr>
          <w:lang w:eastAsia="es-CO"/>
        </w:rPr>
        <w:t>,</w:t>
      </w:r>
      <w:r w:rsidRPr="00E55D38">
        <w:rPr>
          <w:lang w:eastAsia="es-CO"/>
        </w:rPr>
        <w:t xml:space="preserve"> las personas pueden percibir los beneficios del producto trasladándolo a su subconsciente. </w:t>
      </w:r>
    </w:p>
    <w:p w14:paraId="278B3AF1" w14:textId="6B177722" w:rsidR="00B12EA0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>Esto se da de la siguiente forma:</w:t>
      </w:r>
    </w:p>
    <w:p w14:paraId="7E424C35" w14:textId="445AE042" w:rsidR="004B605B" w:rsidRDefault="004B605B" w:rsidP="003D65B8">
      <w:pPr>
        <w:pStyle w:val="Prrafodelista"/>
        <w:ind w:left="1134" w:hanging="655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04DE5C3D" wp14:editId="5A9AE988">
            <wp:extent cx="3135522" cy="3448050"/>
            <wp:effectExtent l="0" t="0" r="8255" b="0"/>
            <wp:doc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98" cy="3478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19F8C" w14:textId="77777777" w:rsidR="004B605B" w:rsidRDefault="004B605B" w:rsidP="004B605B">
      <w:pPr>
        <w:pStyle w:val="Prrafodelista"/>
        <w:ind w:left="1429" w:firstLine="0"/>
      </w:pPr>
    </w:p>
    <w:p w14:paraId="1D3EFF82" w14:textId="77777777" w:rsidR="00465CF8" w:rsidRDefault="00C27BD2" w:rsidP="00465CF8">
      <w:pPr>
        <w:pStyle w:val="Prrafodelista"/>
        <w:numPr>
          <w:ilvl w:val="0"/>
          <w:numId w:val="26"/>
        </w:numPr>
        <w:ind w:left="1418"/>
        <w:rPr>
          <w:lang w:eastAsia="es-CO"/>
        </w:rPr>
      </w:pPr>
      <w:r w:rsidRPr="004B605B">
        <w:rPr>
          <w:b/>
          <w:bCs/>
          <w:lang w:val="es-419" w:eastAsia="es-CO"/>
        </w:rPr>
        <w:t xml:space="preserve">Los elementos: </w:t>
      </w:r>
      <w:r w:rsidRPr="004B605B">
        <w:rPr>
          <w:lang w:val="es-419" w:eastAsia="es-CO"/>
        </w:rPr>
        <w:t xml:space="preserve"> </w:t>
      </w:r>
      <w:r w:rsidR="004B605B">
        <w:rPr>
          <w:lang w:eastAsia="es-CO"/>
        </w:rPr>
        <w:t>t</w:t>
      </w:r>
      <w:r w:rsidRPr="00C27BD2">
        <w:rPr>
          <w:lang w:eastAsia="es-CO"/>
        </w:rPr>
        <w:t>ambién es importante tener presente que todos los elementos de un comercio tienen su propio mensaje individual; por ejemplo:</w:t>
      </w:r>
    </w:p>
    <w:p w14:paraId="7DA28E97" w14:textId="101553DD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>Rojo: </w:t>
      </w:r>
      <w:r w:rsidRPr="00C27BD2">
        <w:rPr>
          <w:lang w:eastAsia="es-CO"/>
        </w:rPr>
        <w:t>fuerza, pasión, calor, etc.</w:t>
      </w:r>
    </w:p>
    <w:p w14:paraId="605984B7" w14:textId="513F1F5A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Líneas horizontales: </w:t>
      </w:r>
      <w:r w:rsidRPr="00C27BD2">
        <w:rPr>
          <w:lang w:eastAsia="es-CO"/>
        </w:rPr>
        <w:t>paz, relajamiento, suavidad, etc.</w:t>
      </w:r>
    </w:p>
    <w:p w14:paraId="357B580F" w14:textId="52068CEF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Mármoles: </w:t>
      </w:r>
      <w:r w:rsidRPr="00C27BD2">
        <w:rPr>
          <w:lang w:eastAsia="es-CO"/>
        </w:rPr>
        <w:t>dureza, frialdad, etc.</w:t>
      </w:r>
    </w:p>
    <w:p w14:paraId="57EE1628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Madera: </w:t>
      </w:r>
      <w:r w:rsidRPr="00C27BD2">
        <w:rPr>
          <w:lang w:eastAsia="es-CO"/>
        </w:rPr>
        <w:t>hogar, calor, etc.</w:t>
      </w:r>
    </w:p>
    <w:p w14:paraId="63D4ED26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Intensidad de luz: </w:t>
      </w:r>
      <w:r w:rsidRPr="00C27BD2">
        <w:rPr>
          <w:lang w:eastAsia="es-CO"/>
        </w:rPr>
        <w:t>confianza, libertad, etc.</w:t>
      </w:r>
    </w:p>
    <w:p w14:paraId="3A8CBE13" w14:textId="78BDA73B" w:rsidR="00174F93" w:rsidRPr="00385F8A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Vocabulario correcto: </w:t>
      </w:r>
      <w:r w:rsidRPr="00C27BD2">
        <w:rPr>
          <w:lang w:eastAsia="es-CO"/>
        </w:rPr>
        <w:t>atención, educación, halago, cortesía, etc.</w:t>
      </w:r>
    </w:p>
    <w:p w14:paraId="4464A9C1" w14:textId="3AB086D5" w:rsidR="00174F93" w:rsidRPr="00174F93" w:rsidRDefault="007C0C17" w:rsidP="00174F93">
      <w:pPr>
        <w:rPr>
          <w:lang w:val="es-419" w:eastAsia="es-CO"/>
        </w:rPr>
      </w:pPr>
      <w:r w:rsidRPr="007C0C17">
        <w:rPr>
          <w:lang w:val="es-419" w:eastAsia="es-CO"/>
        </w:rPr>
        <w:t>A continuación</w:t>
      </w:r>
      <w:r>
        <w:rPr>
          <w:lang w:val="es-419" w:eastAsia="es-CO"/>
        </w:rPr>
        <w:t>,</w:t>
      </w:r>
      <w:r w:rsidRPr="007C0C17">
        <w:rPr>
          <w:lang w:val="es-419" w:eastAsia="es-CO"/>
        </w:rPr>
        <w:t xml:space="preserve"> se presentan</w:t>
      </w:r>
      <w:r w:rsidR="00174F93" w:rsidRPr="00174F93">
        <w:rPr>
          <w:lang w:val="es-419" w:eastAsia="es-CO"/>
        </w:rPr>
        <w:t xml:space="preserve"> a los diferentes tipos de </w:t>
      </w:r>
      <w:r w:rsidR="00465CF8">
        <w:rPr>
          <w:lang w:val="es-419" w:eastAsia="es-CO"/>
        </w:rPr>
        <w:t>“</w:t>
      </w:r>
      <w:r w:rsidR="00174F93" w:rsidRPr="00465CF8">
        <w:rPr>
          <w:rStyle w:val="Extranjerismo"/>
          <w:lang w:val="es-CO"/>
        </w:rPr>
        <w:t>merchandising</w:t>
      </w:r>
      <w:r w:rsidR="00465CF8" w:rsidRPr="00465CF8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>, los cuales son:</w:t>
      </w:r>
    </w:p>
    <w:p w14:paraId="3E5BF65B" w14:textId="19D5CBF6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</w:t>
      </w:r>
      <w:r w:rsidR="00385F8A" w:rsidRPr="00465CF8">
        <w:rPr>
          <w:rStyle w:val="Extranjerismo"/>
          <w:b/>
          <w:bCs/>
          <w:lang w:val="es-CO"/>
        </w:rPr>
        <w:t>Merchandising</w:t>
      </w:r>
      <w:r>
        <w:rPr>
          <w:b/>
          <w:bCs/>
          <w:lang w:eastAsia="es-CO"/>
        </w:rPr>
        <w:t xml:space="preserve">” </w:t>
      </w:r>
      <w:r w:rsidR="00385F8A" w:rsidRPr="00385F8A">
        <w:rPr>
          <w:b/>
          <w:bCs/>
          <w:lang w:eastAsia="es-CO"/>
        </w:rPr>
        <w:t>visual</w:t>
      </w:r>
      <w:r w:rsidRPr="00465CF8">
        <w:rPr>
          <w:b/>
          <w:bCs/>
          <w:lang w:eastAsia="es-CO"/>
        </w:rPr>
        <w:t xml:space="preserve">: </w:t>
      </w:r>
      <w:r>
        <w:rPr>
          <w:lang w:eastAsia="es-CO"/>
        </w:rPr>
        <w:t>e</w:t>
      </w:r>
      <w:r w:rsidR="00385F8A" w:rsidRPr="00385F8A">
        <w:rPr>
          <w:lang w:eastAsia="es-CO"/>
        </w:rPr>
        <w:t xml:space="preserve">s un conjunto de estrategias que se basa en llamar la atención de los clientes por medio de la vista. Esto se logra por medio de las estanterías, el orden, aseo, iluminación y avisos del establecimiento. Aquí es importante destacar el o los productos que se desean vender. Esta clase de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contribuye al incremento de las ventas y a que la marca cada vez se note más, además a que las personas se motiven a ingresar al establecimiento y de seguro compren.</w:t>
      </w:r>
    </w:p>
    <w:p w14:paraId="7351C5A8" w14:textId="77777777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seducción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s</w:t>
      </w:r>
      <w:r w:rsidR="00385F8A" w:rsidRPr="00385F8A">
        <w:rPr>
          <w:lang w:eastAsia="es-CO"/>
        </w:rPr>
        <w:t xml:space="preserve">e trata de llamar la atención del cliente por medio de los impulsos sensoriales, ya sea por tener vitrinas bonitas y llamativas, que el establecimiento tenga un buen olor característico, un personaje famoso, música, muy buena iluminación (las personas suelen ingresar a las zonas con mucha iluminación), entre otras. Cabe aclarar que esta técnica es </w:t>
      </w:r>
      <w:r w:rsidRPr="00385F8A">
        <w:rPr>
          <w:lang w:eastAsia="es-CO"/>
        </w:rPr>
        <w:t>más</w:t>
      </w:r>
      <w:r w:rsidR="00385F8A" w:rsidRPr="00385F8A">
        <w:rPr>
          <w:lang w:eastAsia="es-CO"/>
        </w:rPr>
        <w:t xml:space="preserve"> utilizada en centros comerciales o en tiendas grandes.</w:t>
      </w:r>
    </w:p>
    <w:p w14:paraId="4A0D25EC" w14:textId="42819ED4" w:rsidR="00174F93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gestión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c</w:t>
      </w:r>
      <w:r w:rsidR="00385F8A" w:rsidRPr="00385F8A">
        <w:rPr>
          <w:lang w:eastAsia="es-CO"/>
        </w:rPr>
        <w:t xml:space="preserve">onsiste en gestionar de forma correcta el espacio para la exposición y venta de los productos, de manera que se logre mayor rentabilidad y ahorro de espacios. El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de gestión comprende estudiar el mercado, gestionar los espacios, gestionar el surtido, comunicación y la determinación del tamaño lineal de cada sección.</w:t>
      </w:r>
    </w:p>
    <w:p w14:paraId="15FB520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También es importante reconocer y tener presente la importancia del empaque:</w:t>
      </w:r>
    </w:p>
    <w:p w14:paraId="6A4633C7" w14:textId="7AC25A91" w:rsidR="00174F93" w:rsidRPr="00465CF8" w:rsidRDefault="00000000" w:rsidP="00465CF8">
      <w:pPr>
        <w:rPr>
          <w:b/>
          <w:bCs/>
          <w:lang w:val="es-419" w:eastAsia="es-CO"/>
        </w:rPr>
      </w:pPr>
      <w:sdt>
        <w:sdtPr>
          <w:rPr>
            <w:lang w:val="es-419" w:eastAsia="es-CO"/>
          </w:rPr>
          <w:tag w:val="goog_rdk_23"/>
          <w:id w:val="1326217298"/>
        </w:sdtPr>
        <w:sdtContent/>
      </w:sdt>
      <w:r w:rsidR="00174F93" w:rsidRPr="00385F8A">
        <w:rPr>
          <w:b/>
          <w:bCs/>
          <w:lang w:val="es-419" w:eastAsia="es-CO"/>
        </w:rPr>
        <w:t xml:space="preserve">Relación empaque - </w:t>
      </w:r>
      <w:r w:rsidR="00465CF8" w:rsidRPr="00465CF8">
        <w:rPr>
          <w:rStyle w:val="Extranjerismo"/>
          <w:b/>
          <w:bCs/>
          <w:lang w:val="es-CO"/>
        </w:rPr>
        <w:t>“</w:t>
      </w:r>
      <w:r w:rsidR="00465CF8">
        <w:rPr>
          <w:rStyle w:val="Extranjerismo"/>
          <w:b/>
          <w:bCs/>
          <w:lang w:val="es-CO"/>
        </w:rPr>
        <w:t>m</w:t>
      </w:r>
      <w:r w:rsidR="00465CF8" w:rsidRPr="00465CF8">
        <w:rPr>
          <w:rStyle w:val="Extranjerismo"/>
          <w:b/>
          <w:bCs/>
          <w:lang w:val="es-CO"/>
        </w:rPr>
        <w:t>erchandising</w:t>
      </w:r>
      <w:r w:rsidR="00465CF8">
        <w:rPr>
          <w:b/>
          <w:bCs/>
          <w:lang w:eastAsia="es-CO"/>
        </w:rPr>
        <w:t>”</w:t>
      </w:r>
      <w:r w:rsidR="00465CF8">
        <w:rPr>
          <w:b/>
          <w:bCs/>
          <w:lang w:val="es-419" w:eastAsia="es-CO"/>
        </w:rPr>
        <w:t xml:space="preserve">: </w:t>
      </w:r>
      <w:r w:rsidR="00465CF8">
        <w:rPr>
          <w:lang w:val="es-419" w:eastAsia="es-CO"/>
        </w:rPr>
        <w:t>e</w:t>
      </w:r>
      <w:r w:rsidR="00174F93" w:rsidRPr="00174F93">
        <w:rPr>
          <w:lang w:val="es-419" w:eastAsia="es-CO"/>
        </w:rPr>
        <w:t xml:space="preserve">l empaque juega un papel muy importante como herramienta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 xml:space="preserve"> cuando se quiere llamar la atención del consumidor hacia el producto que se está vendiendo. Ese es uno de sus objetivos, además comprende todas las actividades publicitarias y promocionales realizadas a nivel detallista.</w:t>
      </w:r>
    </w:p>
    <w:p w14:paraId="38A100F7" w14:textId="77777777" w:rsidR="00385F8A" w:rsidRPr="00174F93" w:rsidRDefault="00385F8A" w:rsidP="00174F93">
      <w:pPr>
        <w:rPr>
          <w:lang w:val="es-419" w:eastAsia="es-CO"/>
        </w:rPr>
      </w:pPr>
    </w:p>
    <w:p w14:paraId="240A0C8E" w14:textId="2DEC06B2" w:rsidR="00174F93" w:rsidRDefault="00174F93" w:rsidP="001D620F">
      <w:pPr>
        <w:pStyle w:val="Ttulo1"/>
      </w:pPr>
      <w:bookmarkStart w:id="3" w:name="_Toc145582724"/>
      <w:r w:rsidRPr="00174F93">
        <w:t>Ventas</w:t>
      </w:r>
      <w:bookmarkEnd w:id="3"/>
    </w:p>
    <w:p w14:paraId="309071BD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Las ventas, en términos económicos, son la acción de entregar a un comprador un bien o un servicio ya sea por convenio o por un valor estipulado.  </w:t>
      </w:r>
    </w:p>
    <w:p w14:paraId="30682472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Los aspectos básicos de las ventas son: el producto, el cliente o consumidor, el proceso de administración de venta, como se muestra a continuación:</w:t>
      </w:r>
    </w:p>
    <w:p w14:paraId="5ED3126C" w14:textId="0295FA8D" w:rsidR="0045293F" w:rsidRPr="0045293F" w:rsidRDefault="0045293F" w:rsidP="00BF0FC6">
      <w:pPr>
        <w:pStyle w:val="Prrafodelista"/>
        <w:numPr>
          <w:ilvl w:val="0"/>
          <w:numId w:val="32"/>
        </w:numPr>
        <w:rPr>
          <w:lang w:eastAsia="es-CO"/>
        </w:rPr>
      </w:pPr>
      <w:r w:rsidRPr="00BF0FC6">
        <w:rPr>
          <w:b/>
          <w:lang w:val="es-419" w:eastAsia="es-CO"/>
        </w:rPr>
        <w:t>Producto:</w:t>
      </w:r>
      <w:r w:rsidRPr="00BF0FC6">
        <w:rPr>
          <w:lang w:val="es-419" w:eastAsia="es-CO"/>
        </w:rPr>
        <w:t xml:space="preserve"> </w:t>
      </w:r>
      <w:r w:rsidR="00BF0FC6">
        <w:rPr>
          <w:lang w:eastAsia="es-CO"/>
        </w:rPr>
        <w:t>u</w:t>
      </w:r>
      <w:r w:rsidRPr="0045293F">
        <w:rPr>
          <w:lang w:eastAsia="es-CO"/>
        </w:rPr>
        <w:t>n producto es una mezcla de características 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el color del empaque e intangibles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los beneficios que le pueda dar el producto o servicio que el cliente o consumidor considera puede complacer su necesidad. </w:t>
      </w:r>
    </w:p>
    <w:p w14:paraId="299D8CBE" w14:textId="7591FD6B" w:rsidR="0045293F" w:rsidRDefault="0045293F" w:rsidP="005F4890">
      <w:pPr>
        <w:ind w:left="360"/>
        <w:rPr>
          <w:lang w:eastAsia="es-CO"/>
        </w:rPr>
      </w:pPr>
      <w:r w:rsidRPr="0045293F">
        <w:rPr>
          <w:lang w:eastAsia="es-CO"/>
        </w:rPr>
        <w:t>Los productos tienen un ciclo de vida que se divide en cuatro fases</w:t>
      </w:r>
      <w:r w:rsidR="00BF0FC6">
        <w:rPr>
          <w:lang w:eastAsia="es-CO"/>
        </w:rPr>
        <w:t>:</w:t>
      </w:r>
    </w:p>
    <w:p w14:paraId="7CB3DC1E" w14:textId="25D53905" w:rsidR="00D85FF1" w:rsidRDefault="00D85FF1" w:rsidP="00D85FF1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C65686F" wp14:editId="47F8FBD3">
            <wp:extent cx="3629025" cy="3196998"/>
            <wp:effectExtent l="0" t="0" r="0" b="3810"/>
            <wp:docPr id="10" name="Imagen 10" descr="Imagen que muestra que los productos tienen un ciclo de vida que se divide en introducción, crecimiento, madurez y declinación.  Cada una debajo se expli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muestra que los productos tienen un ciclo de vida que se divide en introducción, crecimiento, madurez y declinación.  Cada una debajo se explic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74" cy="320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3B1C" w14:textId="3FE07363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Lanzamiento:</w:t>
      </w:r>
      <w:r w:rsidRPr="00BF0FC6">
        <w:rPr>
          <w:lang w:val="es-419" w:eastAsia="es-CO"/>
        </w:rPr>
        <w:t xml:space="preserve"> es el momento en el que se entra el producto al mercado.</w:t>
      </w:r>
    </w:p>
    <w:p w14:paraId="48B4AF53" w14:textId="0595058B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 xml:space="preserve">Crecimiento: </w:t>
      </w:r>
      <w:r w:rsidRPr="00BF0FC6">
        <w:rPr>
          <w:lang w:val="es-419" w:eastAsia="es-CO"/>
        </w:rPr>
        <w:t>es cuando el producto es vendido de forma creciente, por lo cual requiere de mejoras.</w:t>
      </w:r>
    </w:p>
    <w:p w14:paraId="4DB327BB" w14:textId="36891610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Madurez:</w:t>
      </w:r>
      <w:r w:rsidRPr="00BF0FC6">
        <w:rPr>
          <w:lang w:val="es-419" w:eastAsia="es-CO"/>
        </w:rPr>
        <w:t xml:space="preserve"> aquí las ventas ya están estables, se minimizan los costos de producción y hay poco crecimiento en ventas. </w:t>
      </w:r>
      <w:r w:rsidR="00FC433B">
        <w:rPr>
          <w:lang w:val="es-419" w:eastAsia="es-CO"/>
        </w:rPr>
        <w:t>A</w:t>
      </w:r>
      <w:r w:rsidRPr="00BF0FC6">
        <w:rPr>
          <w:lang w:val="es-419" w:eastAsia="es-CO"/>
        </w:rPr>
        <w:t xml:space="preserve"> su vez se subdivide en madurez cíclica, que es cuando la venta de los productos es estacional (toallas higiénicas) y de madurez perpetua cuando la venta de los productos es constante y por mucho tiempo (analgésicos).</w:t>
      </w:r>
    </w:p>
    <w:p w14:paraId="2785228C" w14:textId="22EB81D4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Declive:</w:t>
      </w:r>
      <w:r w:rsidRPr="00BF0FC6">
        <w:rPr>
          <w:lang w:val="es-419" w:eastAsia="es-CO"/>
        </w:rPr>
        <w:t xml:space="preserve"> en esta etapa el producto pierde fuerza, por lo cual la rentabilidad baja y obliga a la empresa a tomar la decisión de continuar o no con la venta del producto.</w:t>
      </w:r>
    </w:p>
    <w:p w14:paraId="26BA322F" w14:textId="77777777" w:rsidR="00BF0FC6" w:rsidRPr="00BF0FC6" w:rsidRDefault="00BF0FC6" w:rsidP="00BF0FC6">
      <w:pPr>
        <w:rPr>
          <w:lang w:val="es-419" w:eastAsia="es-CO"/>
        </w:rPr>
      </w:pPr>
    </w:p>
    <w:p w14:paraId="43592AA2" w14:textId="58DF3FF4" w:rsidR="005F4890" w:rsidRPr="00A511AB" w:rsidRDefault="00FC1172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FC1172">
        <w:rPr>
          <w:b/>
          <w:lang w:val="es-419" w:eastAsia="es-CO"/>
        </w:rPr>
        <w:t>Consumidor</w:t>
      </w:r>
      <w:r w:rsidR="00A511AB">
        <w:rPr>
          <w:b/>
          <w:lang w:val="es-419" w:eastAsia="es-CO"/>
        </w:rPr>
        <w:t xml:space="preserve">: </w:t>
      </w:r>
      <w:r w:rsidR="00A511AB">
        <w:rPr>
          <w:lang w:val="es-419" w:eastAsia="es-CO"/>
        </w:rPr>
        <w:t>e</w:t>
      </w:r>
      <w:r w:rsidR="005F4890" w:rsidRPr="00A511AB">
        <w:rPr>
          <w:lang w:val="es-419" w:eastAsia="es-CO"/>
        </w:rPr>
        <w:t xml:space="preserve">l consumidor es eje fundamental de la empresa, ya que todas las actividades de </w:t>
      </w:r>
      <w:r w:rsidR="00922D32">
        <w:rPr>
          <w:lang w:val="es-419" w:eastAsia="es-CO"/>
        </w:rPr>
        <w:t xml:space="preserve">esta </w:t>
      </w:r>
      <w:r w:rsidR="005F4890" w:rsidRPr="00A511AB">
        <w:rPr>
          <w:lang w:val="es-419" w:eastAsia="es-CO"/>
        </w:rPr>
        <w:t>están direccionadas a satisfacer las carencias del cliente. Se puede definir al consumidor como la o las personas que satisfacen una carencia primaria o secundaria por medio de la adquisición en el mercado de bienes o servicios.</w:t>
      </w:r>
    </w:p>
    <w:p w14:paraId="0481FC53" w14:textId="77777777" w:rsidR="005F4890" w:rsidRPr="005F4890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Las necesidades o carencias de las personas según Abraham Maslow se dividen como se muestra en la pirámide. </w:t>
      </w:r>
    </w:p>
    <w:p w14:paraId="423B7AA0" w14:textId="1022462C" w:rsidR="00FC1172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 necesidad de salud </w:t>
      </w:r>
      <w:r w:rsidR="00A511AB" w:rsidRPr="005F4890">
        <w:rPr>
          <w:lang w:val="es-419" w:eastAsia="es-CO"/>
        </w:rPr>
        <w:t>está</w:t>
      </w:r>
      <w:r w:rsidRPr="005F4890">
        <w:rPr>
          <w:lang w:val="es-419" w:eastAsia="es-CO"/>
        </w:rPr>
        <w:t xml:space="preserve"> dentro de la categoría de seguridad, por lo cual al consumidor o cliente de una farmacia o farmacia-droguería se le debe cumplir con los estándares de seguridad obligatorios, de manera que no solo se obedezca a la ética profesional del farmacéutico, sino que también el cliente se sienta motivado a comprar sus productos farmacéuticos en nuestro establecimiento.</w:t>
      </w:r>
    </w:p>
    <w:p w14:paraId="225986FF" w14:textId="6A0D26F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Autorrealización: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m</w:t>
      </w:r>
      <w:r w:rsidRPr="005F4890">
        <w:rPr>
          <w:lang w:val="es-419" w:eastAsia="es-CO"/>
        </w:rPr>
        <w:t>oralidad, creatividad, espontaneidad, falta de prejuicios, aceptación de hechos, resolución de problemas.</w:t>
      </w:r>
    </w:p>
    <w:p w14:paraId="2E32A94A" w14:textId="10DCC27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Reconocimiento: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utorreconocimiento, confianza, respeto, éxito.</w:t>
      </w:r>
    </w:p>
    <w:p w14:paraId="7D52E244" w14:textId="4E2C5EFF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Afiliación: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mistad, afecto, intimidad sexual.</w:t>
      </w:r>
    </w:p>
    <w:p w14:paraId="6FBF3AA5" w14:textId="540B949A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Seguridad: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s</w:t>
      </w:r>
      <w:r w:rsidRPr="005F4890">
        <w:rPr>
          <w:lang w:val="es-419" w:eastAsia="es-CO"/>
        </w:rPr>
        <w:t>eguridad física, de empleo, de recursos, moral, familiar, de salud, de propiedad privada.</w:t>
      </w:r>
    </w:p>
    <w:p w14:paraId="73467700" w14:textId="45A990B0" w:rsid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Fisiología: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r</w:t>
      </w:r>
      <w:r w:rsidRPr="005F4890">
        <w:rPr>
          <w:lang w:val="es-419" w:eastAsia="es-CO"/>
        </w:rPr>
        <w:t>espiración, alimentación, descanso, sexo, homeostasis.</w:t>
      </w:r>
    </w:p>
    <w:p w14:paraId="7108960E" w14:textId="1A0DC317" w:rsidR="00A511AB" w:rsidRPr="00A94B43" w:rsidRDefault="00A511AB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A511AB">
        <w:rPr>
          <w:b/>
          <w:lang w:val="es-419" w:eastAsia="es-CO"/>
        </w:rPr>
        <w:t>Factores</w:t>
      </w:r>
      <w:r>
        <w:rPr>
          <w:b/>
          <w:lang w:val="es-419" w:eastAsia="es-CO"/>
        </w:rPr>
        <w:t xml:space="preserve">: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s importante tener en cuenta que hay diferentes factores externos e internos que intervienen en el comportamiento de compra de un cliente, como son:</w:t>
      </w:r>
    </w:p>
    <w:p w14:paraId="733DBE3F" w14:textId="77777777" w:rsidR="00A94B43" w:rsidRPr="00A511AB" w:rsidRDefault="00A94B43" w:rsidP="00A94B43">
      <w:pPr>
        <w:pStyle w:val="Prrafodelista"/>
        <w:ind w:left="1069" w:firstLine="0"/>
        <w:rPr>
          <w:b/>
          <w:lang w:val="es-419" w:eastAsia="es-CO"/>
        </w:rPr>
      </w:pPr>
    </w:p>
    <w:p w14:paraId="36D43CB1" w14:textId="283E72E6" w:rsidR="005F4890" w:rsidRDefault="005F4890" w:rsidP="005F4890">
      <w:pPr>
        <w:pStyle w:val="Prrafodelista"/>
        <w:ind w:left="1776" w:firstLine="0"/>
        <w:rPr>
          <w:lang w:val="es-419" w:eastAsia="es-CO"/>
        </w:rPr>
      </w:pPr>
    </w:p>
    <w:tbl>
      <w:tblPr>
        <w:tblStyle w:val="SENA"/>
        <w:tblW w:w="0" w:type="auto"/>
        <w:jc w:val="center"/>
        <w:tblLook w:val="04A0" w:firstRow="1" w:lastRow="0" w:firstColumn="1" w:lastColumn="0" w:noHBand="0" w:noVBand="1"/>
        <w:tblDescription w:val="Tabla que muestra los factores externos e internos que intervienen en el comportamiento de compra de un cliente."/>
      </w:tblPr>
      <w:tblGrid>
        <w:gridCol w:w="3852"/>
        <w:gridCol w:w="3803"/>
      </w:tblGrid>
      <w:tr w:rsidR="003064CA" w14:paraId="0FB00397" w14:textId="77777777" w:rsidTr="00190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852" w:type="dxa"/>
          </w:tcPr>
          <w:p w14:paraId="6D52A259" w14:textId="74411B86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Factores internos</w:t>
            </w:r>
          </w:p>
        </w:tc>
        <w:tc>
          <w:tcPr>
            <w:tcW w:w="3803" w:type="dxa"/>
          </w:tcPr>
          <w:p w14:paraId="162B217A" w14:textId="03E38B75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 xml:space="preserve">Factores </w:t>
            </w:r>
            <w:r>
              <w:rPr>
                <w:lang w:eastAsia="es-CO"/>
              </w:rPr>
              <w:t>ex</w:t>
            </w:r>
            <w:r w:rsidRPr="003064CA">
              <w:rPr>
                <w:lang w:eastAsia="es-CO"/>
              </w:rPr>
              <w:t>ternos</w:t>
            </w:r>
          </w:p>
        </w:tc>
      </w:tr>
      <w:tr w:rsidR="003064CA" w:rsidRPr="003064CA" w14:paraId="2A9000A0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12A46D2C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Percepción</w:t>
            </w:r>
          </w:p>
        </w:tc>
        <w:tc>
          <w:tcPr>
            <w:tcW w:w="3803" w:type="dxa"/>
            <w:hideMark/>
          </w:tcPr>
          <w:p w14:paraId="48FCF000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cultura</w:t>
            </w:r>
          </w:p>
        </w:tc>
      </w:tr>
      <w:tr w:rsidR="003064CA" w:rsidRPr="003064CA" w14:paraId="4D37DC02" w14:textId="77777777" w:rsidTr="00190476">
        <w:trPr>
          <w:jc w:val="center"/>
        </w:trPr>
        <w:tc>
          <w:tcPr>
            <w:tcW w:w="3852" w:type="dxa"/>
            <w:hideMark/>
          </w:tcPr>
          <w:p w14:paraId="7174BEAF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Aprendizaje y experiencia</w:t>
            </w:r>
          </w:p>
        </w:tc>
        <w:tc>
          <w:tcPr>
            <w:tcW w:w="3803" w:type="dxa"/>
            <w:hideMark/>
          </w:tcPr>
          <w:p w14:paraId="26C42122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Los grupos</w:t>
            </w:r>
          </w:p>
        </w:tc>
      </w:tr>
      <w:tr w:rsidR="003064CA" w:rsidRPr="003064CA" w14:paraId="3035FBBA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73001D94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personalidad</w:t>
            </w:r>
          </w:p>
        </w:tc>
        <w:tc>
          <w:tcPr>
            <w:tcW w:w="3803" w:type="dxa"/>
            <w:hideMark/>
          </w:tcPr>
          <w:p w14:paraId="667BA356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familia</w:t>
            </w:r>
          </w:p>
        </w:tc>
      </w:tr>
      <w:tr w:rsidR="003064CA" w:rsidRPr="003064CA" w14:paraId="67A25CB1" w14:textId="77777777" w:rsidTr="00190476">
        <w:trPr>
          <w:jc w:val="center"/>
        </w:trPr>
        <w:tc>
          <w:tcPr>
            <w:tcW w:w="3852" w:type="dxa"/>
            <w:hideMark/>
          </w:tcPr>
          <w:p w14:paraId="2206CE1D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Estilo de vida</w:t>
            </w:r>
          </w:p>
        </w:tc>
        <w:tc>
          <w:tcPr>
            <w:tcW w:w="3803" w:type="dxa"/>
            <w:hideMark/>
          </w:tcPr>
          <w:p w14:paraId="7A1DE335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 </w:t>
            </w:r>
          </w:p>
        </w:tc>
      </w:tr>
    </w:tbl>
    <w:p w14:paraId="7ECA976D" w14:textId="3D202171" w:rsidR="00A511AB" w:rsidRDefault="00A511AB" w:rsidP="005F4890">
      <w:pPr>
        <w:pStyle w:val="Prrafodelista"/>
        <w:ind w:left="1776" w:firstLine="0"/>
        <w:rPr>
          <w:lang w:val="es-419" w:eastAsia="es-CO"/>
        </w:rPr>
      </w:pPr>
    </w:p>
    <w:p w14:paraId="1F4C236B" w14:textId="01EC4BFF" w:rsidR="00A511AB" w:rsidRPr="00A511AB" w:rsidRDefault="00A511AB" w:rsidP="00A511AB">
      <w:pPr>
        <w:pStyle w:val="Prrafodelista"/>
        <w:numPr>
          <w:ilvl w:val="0"/>
          <w:numId w:val="32"/>
        </w:numPr>
        <w:rPr>
          <w:lang w:val="es-419" w:eastAsia="es-CO"/>
        </w:rPr>
      </w:pPr>
      <w:r w:rsidRPr="00A511AB">
        <w:rPr>
          <w:b/>
          <w:lang w:val="es-419" w:eastAsia="es-CO"/>
        </w:rPr>
        <w:t>Proceso de administración:</w:t>
      </w:r>
      <w:r>
        <w:rPr>
          <w:b/>
          <w:lang w:val="es-419" w:eastAsia="es-CO"/>
        </w:rPr>
        <w:t xml:space="preserve">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l fin de este proceso es establecer cada uno de los pasos que se deben seguir en un programa de ventas, los cuales son:</w:t>
      </w:r>
    </w:p>
    <w:p w14:paraId="21FF01BE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Formulación:</w:t>
      </w:r>
      <w:r w:rsidRPr="00A511AB">
        <w:rPr>
          <w:lang w:val="es-419" w:eastAsia="es-CO"/>
        </w:rPr>
        <w:t xml:space="preserve"> en este paso se tienen presente los factores del entorno que intervienen de manera positiva o negativa en la empresa y que permiten pronosticar los factibles resultados. En este paso es vital tener clara la planeación.</w:t>
      </w:r>
    </w:p>
    <w:p w14:paraId="4BD0AB4E" w14:textId="455323C1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Aplicación:</w:t>
      </w:r>
      <w:r w:rsidRPr="00A511AB">
        <w:rPr>
          <w:lang w:val="es-419" w:eastAsia="es-CO"/>
        </w:rPr>
        <w:t xml:space="preserve"> en esta fase se plantean las políticas y acciones que se ejecutar</w:t>
      </w:r>
      <w:r w:rsidR="003D65B8">
        <w:rPr>
          <w:lang w:val="es-419" w:eastAsia="es-CO"/>
        </w:rPr>
        <w:t>á</w:t>
      </w:r>
      <w:r w:rsidRPr="00A511AB">
        <w:rPr>
          <w:lang w:val="es-419" w:eastAsia="es-CO"/>
        </w:rPr>
        <w:t>n para lograr los objetivos. Además, se escoge el personal de ventas competente teniendo presente los productos que se van a manejar y a las estrategias de mercadotecnia definidas.</w:t>
      </w:r>
    </w:p>
    <w:p w14:paraId="447493A7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Evaluación y control:</w:t>
      </w:r>
      <w:r w:rsidRPr="00A511AB">
        <w:rPr>
          <w:lang w:val="es-419" w:eastAsia="es-CO"/>
        </w:rPr>
        <w:t xml:space="preserve"> en este punto se diseña la metodología por medio de la cual se medirá el desempeño de la fuerza de ventas.</w:t>
      </w:r>
    </w:p>
    <w:p w14:paraId="1AEA8FC3" w14:textId="77777777" w:rsidR="00CB36DA" w:rsidRDefault="00CB36DA" w:rsidP="00FA4C52">
      <w:pPr>
        <w:ind w:left="360"/>
        <w:rPr>
          <w:lang w:val="es-419" w:eastAsia="es-CO"/>
        </w:rPr>
      </w:pPr>
    </w:p>
    <w:p w14:paraId="33E4B7E6" w14:textId="77777777" w:rsidR="00CB36DA" w:rsidRDefault="00CB36DA" w:rsidP="00FA4C52">
      <w:pPr>
        <w:ind w:left="360"/>
        <w:rPr>
          <w:lang w:val="es-419" w:eastAsia="es-CO"/>
        </w:rPr>
      </w:pPr>
    </w:p>
    <w:p w14:paraId="5EBDB3EF" w14:textId="3399F1F9" w:rsidR="00FA4C52" w:rsidRDefault="00FA4C52" w:rsidP="00FA4C52">
      <w:pPr>
        <w:ind w:left="360"/>
        <w:rPr>
          <w:lang w:val="es-419" w:eastAsia="es-CO"/>
        </w:rPr>
      </w:pPr>
      <w:r w:rsidRPr="00BF0FC6">
        <w:rPr>
          <w:lang w:val="es-419" w:eastAsia="es-CO"/>
        </w:rPr>
        <w:t>Ahora bien, los factores que afectan las ventas son de carácter externo e interno:</w:t>
      </w:r>
    </w:p>
    <w:p w14:paraId="2EACBA22" w14:textId="32C84DFD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externo: </w:t>
      </w:r>
      <w:r w:rsidRPr="00D85FF1">
        <w:rPr>
          <w:lang w:val="es-419" w:eastAsia="es-CO"/>
        </w:rPr>
        <w:t>se sale de las manos de la empresa, ya que como su nombre lo dice son factores y situaciones que se dan fuera de esta. Este ambiente está integrado por:</w:t>
      </w:r>
    </w:p>
    <w:p w14:paraId="336D69D1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A402B66" wp14:editId="7450045B">
            <wp:extent cx="2522107" cy="2476500"/>
            <wp:effectExtent l="0" t="0" r="0" b="0"/>
            <wp:docPr id="12" name="Imagen 12" descr="Imagen que muestra en forma circular los componentes del ambiente externo de la empresa:&#10;Legales y políticas​.&#10;Socioculturales​.&#10;Económicos​.&#10;Ambientales​.&#10;Técnic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muestra en forma circular los componentes del ambiente externo de la empresa:&#10;Legales y políticas​.&#10;Socioculturales​.&#10;Económicos​.&#10;Ambientales​.&#10;Técnic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92" cy="249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14B00" w14:textId="11BAA0E9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interno: </w:t>
      </w:r>
      <w:r w:rsidRPr="00D85FF1">
        <w:rPr>
          <w:lang w:val="es-419" w:eastAsia="es-CO"/>
        </w:rPr>
        <w:t>está completamente relacionado con factores y situaciones que se dan dentro de la empresa. Este ambiente está integrado por:</w:t>
      </w:r>
      <w:r w:rsidRPr="00D85FF1">
        <w:rPr>
          <w:noProof/>
          <w:lang w:val="es-419" w:eastAsia="es-CO"/>
        </w:rPr>
        <w:t xml:space="preserve"> </w:t>
      </w:r>
    </w:p>
    <w:p w14:paraId="0626EAD6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62376DF" wp14:editId="463AACB5">
            <wp:extent cx="2466975" cy="2466975"/>
            <wp:effectExtent l="0" t="0" r="9525" b="9525"/>
            <wp:doc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4CFD1" w14:textId="2DE65B86" w:rsidR="00FA4C52" w:rsidRDefault="00FA4C52" w:rsidP="00FA4C52">
      <w:pPr>
        <w:ind w:left="709" w:firstLine="708"/>
        <w:rPr>
          <w:lang w:val="es-419" w:eastAsia="es-CO"/>
        </w:rPr>
      </w:pPr>
      <w:r w:rsidRPr="00174F93">
        <w:rPr>
          <w:lang w:val="es-419" w:eastAsia="es-CO"/>
        </w:rPr>
        <w:t>Y hacen parte de las técnicas de venta, los métodos de ventas y las fases la venta, como observaremos a continuación.</w:t>
      </w:r>
    </w:p>
    <w:p w14:paraId="2CE9D1DC" w14:textId="77777777" w:rsidR="00CB7182" w:rsidRPr="00CB7182" w:rsidRDefault="00CB7182" w:rsidP="00CB7182">
      <w:pPr>
        <w:ind w:left="709" w:firstLine="708"/>
        <w:rPr>
          <w:b/>
          <w:bCs/>
          <w:lang w:val="es-419" w:eastAsia="es-CO"/>
        </w:rPr>
      </w:pPr>
      <w:r w:rsidRPr="00CB7182">
        <w:rPr>
          <w:b/>
          <w:bCs/>
          <w:lang w:val="es-419" w:eastAsia="es-CO"/>
        </w:rPr>
        <w:t>Métodos de venta</w:t>
      </w:r>
    </w:p>
    <w:p w14:paraId="58C63F03" w14:textId="2124B339" w:rsidR="00CB7182" w:rsidRDefault="00CB7182" w:rsidP="00CB7182">
      <w:pPr>
        <w:ind w:left="709" w:firstLine="708"/>
        <w:rPr>
          <w:lang w:val="es-419" w:eastAsia="es-CO"/>
        </w:rPr>
      </w:pPr>
      <w:r w:rsidRPr="00CB7182">
        <w:rPr>
          <w:lang w:val="es-419" w:eastAsia="es-CO"/>
        </w:rPr>
        <w:t>Tienen como propósito llegar al consumidor y dentro de estos se cuenta con:</w:t>
      </w:r>
    </w:p>
    <w:p w14:paraId="2485534E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CEB3D59" wp14:editId="4AF0E645">
            <wp:extent cx="2771775" cy="4074746"/>
            <wp:effectExtent l="0" t="0" r="0" b="2540"/>
            <wp:docPr id="15" name="Imagen 15" descr="Imagen que muestra los métodos de venta, los cuales se describen en la parte inferior de la imag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muestra los métodos de venta, los cuales se describen en la parte inferior de la imag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35" cy="40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98AAA" w14:textId="5A2FF57B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a distancia:  </w:t>
      </w:r>
      <w:r w:rsidR="00390BA6" w:rsidRPr="00390BA6">
        <w:rPr>
          <w:lang w:eastAsia="es-CO"/>
        </w:rPr>
        <w:t>en</w:t>
      </w:r>
      <w:r w:rsidR="00390BA6">
        <w:rPr>
          <w:b/>
          <w:bCs/>
          <w:lang w:eastAsia="es-CO"/>
        </w:rPr>
        <w:t xml:space="preserve"> </w:t>
      </w:r>
      <w:r w:rsidRPr="00D85FF1">
        <w:rPr>
          <w:lang w:eastAsia="es-CO"/>
        </w:rPr>
        <w:t xml:space="preserve">esta clase de venta no hay contacto físico entre el cliente y el vendedor. </w:t>
      </w:r>
      <w:r w:rsidR="00390BA6">
        <w:rPr>
          <w:lang w:eastAsia="es-CO"/>
        </w:rPr>
        <w:t>Algunos ejemplos son</w:t>
      </w:r>
      <w:r w:rsidRPr="00D85FF1">
        <w:rPr>
          <w:lang w:eastAsia="es-CO"/>
        </w:rPr>
        <w:t xml:space="preserve"> las ventas por teléfono, electrónicas ya sea por página web o WhatsApp, entre otras. Un ejemplo claro de estas ventas a nivel farmacéutico son las realizadas a domicilio.</w:t>
      </w:r>
    </w:p>
    <w:p w14:paraId="19A95F7F" w14:textId="7777777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Ventas personales: </w:t>
      </w:r>
      <w:r w:rsidRPr="00D85FF1">
        <w:rPr>
          <w:lang w:eastAsia="es-CO"/>
        </w:rPr>
        <w:t xml:space="preserve">en esta clase de venta hay contacto físico entre el cliente y el vendedor. </w:t>
      </w:r>
    </w:p>
    <w:p w14:paraId="11C14668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Internas:</w:t>
      </w:r>
      <w:r w:rsidRPr="00D85FF1">
        <w:rPr>
          <w:lang w:eastAsia="es-CO"/>
        </w:rPr>
        <w:t xml:space="preserve"> dentro del establecimiento.</w:t>
      </w:r>
    </w:p>
    <w:p w14:paraId="3EB6D142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Externas:</w:t>
      </w:r>
      <w:r w:rsidRPr="00D85FF1">
        <w:rPr>
          <w:lang w:eastAsia="es-CO"/>
        </w:rPr>
        <w:t xml:space="preserve"> fuera del establecimiento.</w:t>
      </w:r>
    </w:p>
    <w:p w14:paraId="0686A3C7" w14:textId="1159666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tradicional: </w:t>
      </w:r>
      <w:r w:rsidR="00CB7182">
        <w:rPr>
          <w:lang w:eastAsia="es-CO"/>
        </w:rPr>
        <w:t>e</w:t>
      </w:r>
      <w:r w:rsidR="00CB7182" w:rsidRPr="00CB7182">
        <w:rPr>
          <w:lang w:eastAsia="es-CO"/>
        </w:rPr>
        <w:t xml:space="preserve">s </w:t>
      </w:r>
      <w:r w:rsidR="0087321E" w:rsidRPr="0087321E">
        <w:rPr>
          <w:lang w:eastAsia="es-CO"/>
        </w:rPr>
        <w:t>aquella en la cual el cliente ingresa al establecimiento farmacéutico y no tiene a su alcance los productos, por lo cual los obtiene a través del vendedor</w:t>
      </w:r>
      <w:r w:rsidR="00CB7182" w:rsidRPr="00CB7182">
        <w:rPr>
          <w:lang w:eastAsia="es-CO"/>
        </w:rPr>
        <w:t>.</w:t>
      </w:r>
    </w:p>
    <w:p w14:paraId="7645B1C0" w14:textId="19870B89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</w:t>
      </w:r>
      <w:proofErr w:type="spellStart"/>
      <w:r w:rsidRPr="005F1559">
        <w:rPr>
          <w:b/>
          <w:bCs/>
          <w:lang w:eastAsia="es-CO"/>
        </w:rPr>
        <w:t>semi-autoservicio</w:t>
      </w:r>
      <w:proofErr w:type="spellEnd"/>
      <w:r w:rsidRPr="005F1559">
        <w:rPr>
          <w:b/>
          <w:bCs/>
          <w:lang w:eastAsia="es-CO"/>
        </w:rPr>
        <w:t xml:space="preserve">: </w:t>
      </w:r>
      <w:r w:rsidRPr="00D85FF1">
        <w:rPr>
          <w:lang w:eastAsia="es-CO"/>
        </w:rPr>
        <w:t>los productos están colocad</w:t>
      </w:r>
      <w:r w:rsidR="00B80EBB">
        <w:rPr>
          <w:lang w:eastAsia="es-CO"/>
        </w:rPr>
        <w:t>o</w:t>
      </w:r>
      <w:r w:rsidRPr="00D85FF1">
        <w:rPr>
          <w:lang w:eastAsia="es-CO"/>
        </w:rPr>
        <w:t xml:space="preserve">s en estanterías, vitrinas </w:t>
      </w:r>
      <w:r w:rsidR="00B80EBB">
        <w:rPr>
          <w:lang w:eastAsia="es-CO"/>
        </w:rPr>
        <w:t>d</w:t>
      </w:r>
      <w:r w:rsidRPr="00D85FF1">
        <w:rPr>
          <w:lang w:eastAsia="es-CO"/>
        </w:rPr>
        <w:t>entro del salón, colgadores, etc., con libre acceso para los clientes, quienes solicitan la atención del vendedor una vez que seleccionan los productos.</w:t>
      </w:r>
    </w:p>
    <w:p w14:paraId="6AC1163F" w14:textId="4BD274EC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de autoservicio: </w:t>
      </w:r>
      <w:r w:rsidRPr="00D85FF1">
        <w:rPr>
          <w:lang w:eastAsia="es-CO"/>
        </w:rPr>
        <w:t xml:space="preserve">es similar al anterior, pero en este caso el cliente </w:t>
      </w:r>
      <w:r w:rsidR="00D70208">
        <w:rPr>
          <w:lang w:eastAsia="es-CO"/>
        </w:rPr>
        <w:t>tiene</w:t>
      </w:r>
      <w:r w:rsidRPr="00D85FF1">
        <w:rPr>
          <w:lang w:eastAsia="es-CO"/>
        </w:rPr>
        <w:t xml:space="preserve"> mayor libertad, pues personalmente lleva los productos a la caja para que se l</w:t>
      </w:r>
      <w:r w:rsidR="00D70208">
        <w:rPr>
          <w:lang w:eastAsia="es-CO"/>
        </w:rPr>
        <w:t>os</w:t>
      </w:r>
      <w:r w:rsidRPr="00D85FF1">
        <w:rPr>
          <w:lang w:eastAsia="es-CO"/>
        </w:rPr>
        <w:t xml:space="preserve"> cobren.</w:t>
      </w:r>
    </w:p>
    <w:p w14:paraId="0E93A584" w14:textId="6E6AD4C9" w:rsidR="00FA4C52" w:rsidRPr="005F1559" w:rsidRDefault="00FA4C52" w:rsidP="00FA4C52">
      <w:pPr>
        <w:rPr>
          <w:b/>
          <w:lang w:val="es-419" w:eastAsia="es-CO"/>
        </w:rPr>
      </w:pPr>
      <w:r w:rsidRPr="005F1559">
        <w:rPr>
          <w:b/>
          <w:lang w:val="es-419" w:eastAsia="es-CO"/>
        </w:rPr>
        <w:t>Fases de la venta</w:t>
      </w:r>
    </w:p>
    <w:p w14:paraId="51416D2D" w14:textId="77777777" w:rsidR="00FA4C52" w:rsidRPr="00174F93" w:rsidRDefault="00FA4C52" w:rsidP="00FA4C52">
      <w:pPr>
        <w:rPr>
          <w:lang w:val="es-419" w:eastAsia="es-CO"/>
        </w:rPr>
      </w:pPr>
      <w:r w:rsidRPr="005F1559">
        <w:rPr>
          <w:lang w:val="es-419" w:eastAsia="es-CO"/>
        </w:rPr>
        <w:t>Para la realización de una buena venta se requiere del siguiente orden secuencial:</w:t>
      </w:r>
    </w:p>
    <w:p w14:paraId="56064857" w14:textId="7F7CFFAB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Localización y calificación de los clientes: </w:t>
      </w:r>
      <w:r w:rsidRPr="005F1559">
        <w:rPr>
          <w:lang w:eastAsia="es-CO"/>
        </w:rPr>
        <w:t xml:space="preserve">este punto consiste en localizar los clientes prospectos, por lo cual </w:t>
      </w:r>
      <w:proofErr w:type="gramStart"/>
      <w:r w:rsidR="00037436" w:rsidRPr="00037436">
        <w:rPr>
          <w:lang w:eastAsia="es-CO"/>
        </w:rPr>
        <w:t>e</w:t>
      </w:r>
      <w:proofErr w:type="gramEnd"/>
      <w:r w:rsidR="00037436" w:rsidRPr="00037436">
        <w:rPr>
          <w:lang w:eastAsia="es-CO"/>
        </w:rPr>
        <w:t xml:space="preserve"> les toman los datos para luego ser contactados</w:t>
      </w:r>
      <w:r w:rsidRPr="005F1559">
        <w:rPr>
          <w:lang w:eastAsia="es-CO"/>
        </w:rPr>
        <w:t>. Luego se valoran los clientes teniendo presente variables como concurrencia de la necesidad de comprar el producto, capacidad adquisitiva, entre otros y por último se priorizan los clientes.</w:t>
      </w:r>
    </w:p>
    <w:p w14:paraId="4A120826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Acercamiento con el cliente: </w:t>
      </w:r>
      <w:r w:rsidRPr="005F1559">
        <w:rPr>
          <w:lang w:eastAsia="es-CO"/>
        </w:rPr>
        <w:t>consiste en conocer al cliente, su frecuencia de adquisición y recopilar toda la información necesaria para brindarle de manera que se pueda cerrar la venta.</w:t>
      </w:r>
    </w:p>
    <w:p w14:paraId="30CF6BC7" w14:textId="1A66AB43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Presentación del producto o servicio: </w:t>
      </w:r>
      <w:r w:rsidRPr="005F1559">
        <w:rPr>
          <w:lang w:eastAsia="es-CO"/>
        </w:rPr>
        <w:t xml:space="preserve">consiste en intervenir </w:t>
      </w:r>
      <w:r w:rsidR="0054557A">
        <w:rPr>
          <w:lang w:eastAsia="es-CO"/>
        </w:rPr>
        <w:t>con el</w:t>
      </w:r>
      <w:r w:rsidRPr="005F1559">
        <w:rPr>
          <w:lang w:eastAsia="es-CO"/>
        </w:rPr>
        <w:t xml:space="preserve"> cliente de manera que se capture su atención, se despierte el interés, se provoque el deseo de adquisición y finalmente </w:t>
      </w:r>
      <w:r w:rsidR="00026A9B" w:rsidRPr="00026A9B">
        <w:rPr>
          <w:lang w:eastAsia="es-CO"/>
        </w:rPr>
        <w:t>se promueve la acción, que es la compra</w:t>
      </w:r>
      <w:r w:rsidRPr="005F1559">
        <w:rPr>
          <w:lang w:eastAsia="es-CO"/>
        </w:rPr>
        <w:t xml:space="preserve">.  </w:t>
      </w:r>
    </w:p>
    <w:p w14:paraId="20668032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Cierre de la venta: </w:t>
      </w:r>
      <w:r w:rsidRPr="005F1559">
        <w:rPr>
          <w:lang w:eastAsia="es-CO"/>
        </w:rPr>
        <w:t>el propósito de todo vendedor es lograr cerrar la venta, por lo cual este punto es clave fundamental del proceso. Para que esto se lleve a cabo se requiere de un excelente servicio ya sea personal o telefónico y seguimiento de quejas, reclamos y sugerencias.</w:t>
      </w:r>
    </w:p>
    <w:p w14:paraId="0F458089" w14:textId="77777777" w:rsidR="00FA4C52" w:rsidRPr="00D85FF1" w:rsidRDefault="00FA4C52" w:rsidP="00FA4C52">
      <w:pPr>
        <w:rPr>
          <w:b/>
          <w:lang w:val="es-419" w:eastAsia="es-CO"/>
        </w:rPr>
      </w:pPr>
      <w:r w:rsidRPr="00D85FF1">
        <w:rPr>
          <w:b/>
          <w:lang w:val="es-419" w:eastAsia="es-CO"/>
        </w:rPr>
        <w:t>Los vendedores</w:t>
      </w:r>
    </w:p>
    <w:p w14:paraId="7860C5A8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Un vendedor es quien tiene la experticia en la gestión comercial de la empresa para la que labora. Es quien se acerca al usuario y muy posiblemente lo convierte en cliente.</w:t>
      </w:r>
    </w:p>
    <w:p w14:paraId="338BBF95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Algunas de las características que debe tener un buen vendedor son:</w:t>
      </w:r>
    </w:p>
    <w:p w14:paraId="13419338" w14:textId="77777777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Capacidad para relacionarse.</w:t>
      </w:r>
    </w:p>
    <w:p w14:paraId="55B987E3" w14:textId="0B2D14F8" w:rsidR="00FA4C52" w:rsidRPr="005F1559" w:rsidRDefault="00355AE8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>
        <w:rPr>
          <w:lang w:val="es-419" w:eastAsia="es-CO"/>
        </w:rPr>
        <w:t>Perseverancia</w:t>
      </w:r>
      <w:r w:rsidR="00FA4C52" w:rsidRPr="005F1559">
        <w:rPr>
          <w:lang w:val="es-419" w:eastAsia="es-CO"/>
        </w:rPr>
        <w:t>.</w:t>
      </w:r>
    </w:p>
    <w:p w14:paraId="499EE050" w14:textId="77777777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Autoconfianza.</w:t>
      </w:r>
    </w:p>
    <w:p w14:paraId="6F103686" w14:textId="393AD4A4" w:rsidR="00FA4C52" w:rsidRPr="005F1559" w:rsidRDefault="00355AE8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>
        <w:rPr>
          <w:lang w:val="es-419" w:eastAsia="es-CO"/>
        </w:rPr>
        <w:t>Observación</w:t>
      </w:r>
      <w:r w:rsidR="00FA4C52" w:rsidRPr="005F1559">
        <w:rPr>
          <w:lang w:val="es-419" w:eastAsia="es-CO"/>
        </w:rPr>
        <w:t>.</w:t>
      </w:r>
    </w:p>
    <w:p w14:paraId="5C08AE3C" w14:textId="760CF601" w:rsidR="00FA4C52" w:rsidRPr="005F1559" w:rsidRDefault="00355AE8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>
        <w:rPr>
          <w:lang w:val="es-419" w:eastAsia="es-CO"/>
        </w:rPr>
        <w:t>Capacidad de</w:t>
      </w:r>
      <w:r w:rsidR="00FA4C52" w:rsidRPr="005F1559">
        <w:rPr>
          <w:lang w:val="es-419" w:eastAsia="es-CO"/>
        </w:rPr>
        <w:t xml:space="preserve"> negociador.</w:t>
      </w:r>
    </w:p>
    <w:p w14:paraId="541121DE" w14:textId="12162DBF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Pacie</w:t>
      </w:r>
      <w:r w:rsidR="00EC705E">
        <w:rPr>
          <w:lang w:val="es-419" w:eastAsia="es-CO"/>
        </w:rPr>
        <w:t>ncia</w:t>
      </w:r>
      <w:r w:rsidRPr="005F1559">
        <w:rPr>
          <w:lang w:val="es-419" w:eastAsia="es-CO"/>
        </w:rPr>
        <w:t>.</w:t>
      </w:r>
    </w:p>
    <w:p w14:paraId="304D14F8" w14:textId="504EC06E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Emp</w:t>
      </w:r>
      <w:r w:rsidR="00EC705E">
        <w:rPr>
          <w:lang w:val="es-419" w:eastAsia="es-CO"/>
        </w:rPr>
        <w:t>atía</w:t>
      </w:r>
      <w:r w:rsidRPr="005F1559">
        <w:rPr>
          <w:lang w:val="es-419" w:eastAsia="es-CO"/>
        </w:rPr>
        <w:t>.</w:t>
      </w:r>
    </w:p>
    <w:p w14:paraId="182A4756" w14:textId="77777777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Excelente presentación personal.</w:t>
      </w:r>
    </w:p>
    <w:p w14:paraId="28FF6E88" w14:textId="1D6B165D" w:rsidR="00FA4C52" w:rsidRPr="005F1559" w:rsidRDefault="00FA4C52" w:rsidP="003D65B8">
      <w:pPr>
        <w:pStyle w:val="Prrafodelista"/>
        <w:numPr>
          <w:ilvl w:val="0"/>
          <w:numId w:val="58"/>
        </w:numPr>
        <w:ind w:left="1560"/>
        <w:rPr>
          <w:lang w:val="es-419" w:eastAsia="es-CO"/>
        </w:rPr>
      </w:pPr>
      <w:r w:rsidRPr="005F1559">
        <w:rPr>
          <w:lang w:val="es-419" w:eastAsia="es-CO"/>
        </w:rPr>
        <w:t>Toleran</w:t>
      </w:r>
      <w:r w:rsidR="00EC705E">
        <w:rPr>
          <w:lang w:val="es-419" w:eastAsia="es-CO"/>
        </w:rPr>
        <w:t xml:space="preserve">cia </w:t>
      </w:r>
      <w:r w:rsidRPr="005F1559">
        <w:rPr>
          <w:lang w:val="es-419" w:eastAsia="es-CO"/>
        </w:rPr>
        <w:t>a la frustración.</w:t>
      </w:r>
    </w:p>
    <w:p w14:paraId="22631A44" w14:textId="77777777" w:rsidR="00FA4C52" w:rsidRPr="00FA4C52" w:rsidRDefault="00FA4C52" w:rsidP="00FA4C52">
      <w:pPr>
        <w:rPr>
          <w:b/>
          <w:lang w:val="es-419" w:eastAsia="es-CO"/>
        </w:rPr>
      </w:pPr>
    </w:p>
    <w:p w14:paraId="7C8C420C" w14:textId="1CD424EC" w:rsidR="00174F93" w:rsidRDefault="00174F93" w:rsidP="001D620F">
      <w:pPr>
        <w:pStyle w:val="Ttulo1"/>
      </w:pPr>
      <w:bookmarkStart w:id="4" w:name="_Toc145582725"/>
      <w:r w:rsidRPr="00174F93">
        <w:t>Manual de identidad corporativa</w:t>
      </w:r>
      <w:bookmarkEnd w:id="4"/>
    </w:p>
    <w:p w14:paraId="2BCEB973" w14:textId="2CD57689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documento que recopila los elementos más importantes de una marca en particular y explica cómo se deben aplicar a nivel visual</w:t>
      </w:r>
      <w:r w:rsidR="003D65B8">
        <w:rPr>
          <w:lang w:val="es-419" w:eastAsia="es-CO"/>
        </w:rPr>
        <w:t>,</w:t>
      </w:r>
      <w:r w:rsidRPr="00174F93">
        <w:rPr>
          <w:lang w:val="es-419" w:eastAsia="es-CO"/>
        </w:rPr>
        <w:t xml:space="preserve"> ya sea en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online</w:t>
      </w:r>
      <w:r w:rsid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 o fuera de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offline</w:t>
      </w:r>
      <w:r w:rsidR="005C6946" w:rsidRP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</w:t>
      </w:r>
      <w:r w:rsidR="005C6946">
        <w:rPr>
          <w:lang w:val="es-419" w:eastAsia="es-CO"/>
        </w:rPr>
        <w:t>.</w:t>
      </w:r>
    </w:p>
    <w:p w14:paraId="34AD4A9E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En tal sentido, los elementos mínimos que debe llevar el manual de identidad corporativa son: </w:t>
      </w:r>
    </w:p>
    <w:p w14:paraId="63DCC8ED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El logotipo.</w:t>
      </w:r>
    </w:p>
    <w:p w14:paraId="281520C3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colores corporativos.</w:t>
      </w:r>
    </w:p>
    <w:p w14:paraId="4D96AB8F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Las tipografías.</w:t>
      </w:r>
    </w:p>
    <w:p w14:paraId="28407B2C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patrones, iconos y otros elementos gráficos.</w:t>
      </w:r>
    </w:p>
    <w:p w14:paraId="4CC201E1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extras opcionales.</w:t>
      </w:r>
    </w:p>
    <w:p w14:paraId="4049603A" w14:textId="77777777" w:rsidR="00B00BBE" w:rsidRDefault="00B00BBE" w:rsidP="00B00BBE">
      <w:pPr>
        <w:spacing w:line="275" w:lineRule="auto"/>
        <w:jc w:val="center"/>
        <w:textDirection w:val="btLr"/>
        <w:rPr>
          <w:b/>
          <w:lang w:val="es-419" w:eastAsia="es-CO"/>
        </w:rPr>
      </w:pPr>
      <w:r w:rsidRPr="00B00BBE">
        <w:rPr>
          <w:b/>
          <w:lang w:val="es-419" w:eastAsia="es-CO"/>
        </w:rPr>
        <w:t>Manual de identidad de la red RENATA</w:t>
      </w:r>
    </w:p>
    <w:p w14:paraId="01D8BEA0" w14:textId="07432337" w:rsidR="00190476" w:rsidRPr="00B00BBE" w:rsidRDefault="00B00BBE" w:rsidP="00B00BBE">
      <w:pPr>
        <w:spacing w:line="275" w:lineRule="auto"/>
        <w:jc w:val="center"/>
        <w:textDirection w:val="btLr"/>
        <w:rPr>
          <w:lang w:val="es-419" w:eastAsia="es-CO"/>
        </w:rPr>
      </w:pPr>
      <w:r w:rsidRPr="00B00BBE">
        <w:rPr>
          <w:lang w:val="es-419" w:eastAsia="es-CO"/>
        </w:rPr>
        <w:t>Como ejemplo de un manual de identidad corporativa se invita al aprendiz a revisar el siguiente documento que contiene el manual de identidad de la red RENATA.</w:t>
      </w:r>
    </w:p>
    <w:p w14:paraId="49CEE5BC" w14:textId="4BAAAAE2" w:rsidR="00174F93" w:rsidRDefault="00000000" w:rsidP="00B00BBE">
      <w:pPr>
        <w:jc w:val="center"/>
        <w:rPr>
          <w:b/>
          <w:bCs/>
          <w:lang w:val="es-419" w:eastAsia="es-CO"/>
        </w:rPr>
      </w:pPr>
      <w:hyperlink r:id="rId25" w:history="1">
        <w:r w:rsidR="00B00BBE" w:rsidRPr="00B00BBE">
          <w:rPr>
            <w:rStyle w:val="Hipervnculo"/>
            <w:b/>
            <w:bCs/>
            <w:lang w:val="es-419" w:eastAsia="es-CO"/>
          </w:rPr>
          <w:t>Enlace del documento</w:t>
        </w:r>
      </w:hyperlink>
    </w:p>
    <w:p w14:paraId="6ECE2505" w14:textId="77777777" w:rsidR="00B00BBE" w:rsidRPr="00B00BBE" w:rsidRDefault="00B00BBE" w:rsidP="00B00BBE">
      <w:pPr>
        <w:jc w:val="center"/>
        <w:rPr>
          <w:b/>
          <w:bCs/>
          <w:lang w:val="es-419" w:eastAsia="es-CO"/>
        </w:rPr>
      </w:pPr>
    </w:p>
    <w:bookmarkStart w:id="5" w:name="_Toc145582726"/>
    <w:p w14:paraId="129F5BFD" w14:textId="146AC814" w:rsidR="00174F93" w:rsidRDefault="00000000" w:rsidP="00190476">
      <w:pPr>
        <w:pStyle w:val="Ttulo1"/>
      </w:pPr>
      <w:sdt>
        <w:sdtPr>
          <w:tag w:val="goog_rdk_29"/>
          <w:id w:val="1201394073"/>
        </w:sdtPr>
        <w:sdtContent/>
      </w:sdt>
      <w:r w:rsidR="00174F93" w:rsidRPr="00174F93">
        <w:t>Publicidad</w:t>
      </w:r>
      <w:bookmarkEnd w:id="5"/>
    </w:p>
    <w:p w14:paraId="0698AD11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publicidad de productos farmacéuticos está reglamentada normativamente, y en Colombia solo está autorizada para los medicamentos de venta libre (OTC), es decir los que no requieren prescripción médica y para los suplementos dietarios.</w:t>
      </w:r>
    </w:p>
    <w:p w14:paraId="2A340DF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El ente encargado de la vigilancia y control de la publicidad de los medicamentos es el INVIMA (Instituto Nacional de Vigilancia de Medicamentos y Alimentos) en compañía de la superintendencia de salud y la OMS. Todos velan por el mismo fin, el cual es, el uso racional de los medicamentos, por lo cual sancionan la publicidad engañosa y que induzca de manera irracional al uso de estos.</w:t>
      </w:r>
    </w:p>
    <w:p w14:paraId="2A08F2C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En relación al marco normativo de la publicidad de medicamentos, en Colombia se rige por:</w:t>
      </w:r>
    </w:p>
    <w:p w14:paraId="6A9FBDF4" w14:textId="100A51B0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Resolución 4320 de 2004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s</w:t>
      </w:r>
      <w:r w:rsidRPr="00E0054F">
        <w:rPr>
          <w:lang w:val="es-419" w:eastAsia="es-CO"/>
        </w:rPr>
        <w:t xml:space="preserve">e aplica para la publicidad de medicamentos de venta libre y productos fitoterapéuticos (productos elaborados a base de plantas medicinales). </w:t>
      </w:r>
    </w:p>
    <w:p w14:paraId="7EAB7A59" w14:textId="70CE3057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Decretos 3554 de 2004 y 1861 de 2006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p</w:t>
      </w:r>
      <w:r w:rsidRPr="00E0054F">
        <w:rPr>
          <w:lang w:val="es-419" w:eastAsia="es-CO"/>
        </w:rPr>
        <w:t xml:space="preserve">or el cual se regula el régimen de registro sanitario, vigilancia y control sanitario de los medicamentos homeopáticos para uso humano y se dictan otras disposiciones. En el capítulo XI del presente decreto se encuentra la reglamentación de la publicidad de los medicamentos homeopáticos. </w:t>
      </w:r>
    </w:p>
    <w:p w14:paraId="6DE6BBA3" w14:textId="374F9CDC" w:rsidR="00174F93" w:rsidRPr="00E0054F" w:rsidRDefault="00174F93" w:rsidP="00E0054F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E0054F">
        <w:rPr>
          <w:b/>
          <w:lang w:val="es-419" w:eastAsia="es-CO"/>
        </w:rPr>
        <w:t>Decreto 677 de 1995</w:t>
      </w:r>
      <w:r w:rsidR="00190476" w:rsidRPr="00E0054F">
        <w:rPr>
          <w:b/>
          <w:lang w:val="es-419" w:eastAsia="es-CO"/>
        </w:rPr>
        <w:t>:</w:t>
      </w:r>
      <w:r w:rsidR="00190476" w:rsidRPr="00E0054F">
        <w:rPr>
          <w:lang w:val="es-419" w:eastAsia="es-CO"/>
        </w:rPr>
        <w:t xml:space="preserve"> e</w:t>
      </w:r>
      <w:r w:rsidRPr="00E0054F">
        <w:rPr>
          <w:lang w:val="es-419" w:eastAsia="es-CO"/>
        </w:rPr>
        <w:t xml:space="preserve">n el </w:t>
      </w:r>
      <w:r w:rsidR="003D65B8" w:rsidRPr="00E0054F">
        <w:rPr>
          <w:lang w:val="es-419" w:eastAsia="es-CO"/>
        </w:rPr>
        <w:t>t</w:t>
      </w:r>
      <w:r w:rsidR="003D65B8">
        <w:rPr>
          <w:lang w:val="es-419" w:eastAsia="es-CO"/>
        </w:rPr>
        <w:t>í</w:t>
      </w:r>
      <w:r w:rsidR="003D65B8" w:rsidRPr="00E0054F">
        <w:rPr>
          <w:lang w:val="es-419" w:eastAsia="es-CO"/>
        </w:rPr>
        <w:t>tulo</w:t>
      </w:r>
      <w:r w:rsidRPr="00E0054F">
        <w:rPr>
          <w:lang w:val="es-419" w:eastAsia="es-CO"/>
        </w:rPr>
        <w:t xml:space="preserve"> IV, denominado de los envases, etiquetas, rótulos, empaques, nombres y publicidad y puntualmente en el </w:t>
      </w:r>
      <w:r w:rsidRPr="00E0054F">
        <w:rPr>
          <w:b/>
          <w:lang w:val="es-419" w:eastAsia="es-CO"/>
        </w:rPr>
        <w:t>artículo 79</w:t>
      </w:r>
      <w:r w:rsidRPr="00E0054F">
        <w:rPr>
          <w:lang w:val="es-419" w:eastAsia="es-CO"/>
        </w:rPr>
        <w:t xml:space="preserve">, habla de la información y publicidad de los medicamentos. Artículo 79.    De la información y publicidad de los medicamentos.  Toda información científica, promocional o publicitaria sobre los medicamentos deberá ser realizada con arreglo a las condiciones del registro sanitario y a las normas técnicas y legales previstas en el presente Decreto. </w:t>
      </w:r>
    </w:p>
    <w:p w14:paraId="2C5AAF36" w14:textId="50503F7D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31"/>
          <w:id w:val="2099424094"/>
        </w:sdtPr>
        <w:sdtContent/>
      </w:sdt>
      <w:r w:rsidR="00174F93" w:rsidRPr="00174F93">
        <w:rPr>
          <w:lang w:val="es-419" w:eastAsia="es-CO"/>
        </w:rPr>
        <w:t xml:space="preserve">Los titulares del registro serán responsables de cualquier transgresión en el contenido de los materiales de promoción y publicidad, y de las consecuencias que lo pueda generar en la salud individual o colectiva.  Será función del </w:t>
      </w:r>
      <w:r w:rsidR="003D65B8" w:rsidRPr="00174F93">
        <w:rPr>
          <w:lang w:val="es-419" w:eastAsia="es-CO"/>
        </w:rPr>
        <w:t>INVIMA</w:t>
      </w:r>
      <w:r w:rsidR="00174F93" w:rsidRPr="00174F93">
        <w:rPr>
          <w:lang w:val="es-419" w:eastAsia="es-CO"/>
        </w:rPr>
        <w:t xml:space="preserve"> velar por el cumplimiento de lo aquí previsto, teniendo en cuenta la reglamentación que para el efecto expida el Ministerio de Salud. </w:t>
      </w:r>
    </w:p>
    <w:p w14:paraId="2E006536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Precisando en los siguientes parágrafos:</w:t>
      </w:r>
    </w:p>
    <w:p w14:paraId="779A50C6" w14:textId="080B3488" w:rsidR="00FE6C90" w:rsidRPr="00FE6C90" w:rsidRDefault="00D812B6" w:rsidP="00E0054F">
      <w:pPr>
        <w:pStyle w:val="Prrafodelista"/>
        <w:numPr>
          <w:ilvl w:val="0"/>
          <w:numId w:val="61"/>
        </w:numPr>
        <w:rPr>
          <w:lang w:eastAsia="es-CO"/>
        </w:rPr>
      </w:pPr>
      <w:r w:rsidRPr="00E0054F">
        <w:rPr>
          <w:b/>
          <w:lang w:val="es-419" w:eastAsia="es-CO"/>
        </w:rPr>
        <w:t>Parágrafo 1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>°</w:t>
      </w:r>
      <w:r w:rsidR="00324965">
        <w:rPr>
          <w:b/>
          <w:lang w:val="es-419" w:eastAsia="es-CO"/>
        </w:rPr>
        <w:t>.</w:t>
      </w:r>
      <w:r w:rsidRPr="00E0054F">
        <w:rPr>
          <w:lang w:val="es-419" w:eastAsia="es-CO"/>
        </w:rPr>
        <w:t xml:space="preserve"> </w:t>
      </w:r>
      <w:r w:rsidR="00FE6C90" w:rsidRPr="00E0054F">
        <w:rPr>
          <w:lang w:val="es-ES" w:eastAsia="es-CO"/>
        </w:rPr>
        <w:t xml:space="preserve">Los medicamentos sólo podrán anunciarse o promocionarse en publicaciones de carácter científico o técnico, dirigidos al cuerpo médico y odontológico.  Prohíbase la propaganda de medicamentos en la prensa, la radiodifusión, la televisión, y en general, en cualquier otro medio de comunicación y promoción masiva. Esta prohibición no cobijará los medicamentos de venta libre. </w:t>
      </w:r>
    </w:p>
    <w:p w14:paraId="497692A6" w14:textId="09178643" w:rsidR="00FE6C90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2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 </w:t>
      </w:r>
      <w:r w:rsidRPr="00E0054F">
        <w:rPr>
          <w:lang w:val="es-419" w:eastAsia="es-CO"/>
        </w:rPr>
        <w:t>En la información o propaganda dirigida al cuerpo médico u odontológico, deberán especificarse las acciones, indicaciones, usos terapéuticos, contraindicaciones, efectos colaterales, riesgos de administración, los riesgos de farmacodependencia y las otras precauciones y advertencias, sin omitir ninguna de las que figuren en la literatura científica o fueren conocidas por los fabricantes. Igualmente, deberá siempre citarse la bibliografía sobre la cual se basa la información, e identificarse el principio activo con su nombre genérico, el cual, en el caso de medicamentos esenciales, irá en igualdad de caracteres a los del nombre o marca del medicamento.</w:t>
      </w:r>
    </w:p>
    <w:p w14:paraId="712C293B" w14:textId="1090F7AD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3</w:t>
      </w:r>
      <w:r w:rsidR="00C7480E">
        <w:rPr>
          <w:b/>
          <w:lang w:val="es-419" w:eastAsia="es-CO"/>
        </w:rPr>
        <w:t>.</w:t>
      </w:r>
      <w:r w:rsidRPr="00E0054F">
        <w:rPr>
          <w:lang w:val="es-419" w:eastAsia="es-CO"/>
        </w:rPr>
        <w:t>°. La publicidad e información sobre medicamentos deberá ceñirse a la verdad y, por consiguiente, no podrán exagerarse las bondades que pueda ofrecer su uso.</w:t>
      </w:r>
    </w:p>
    <w:p w14:paraId="43295BA2" w14:textId="247A5C26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4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Prohíbase la publicidad de medicamentos cuando:</w:t>
      </w:r>
    </w:p>
    <w:p w14:paraId="24AD1F6F" w14:textId="3A8851EB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t xml:space="preserve">Contraríe las normas generales aplicables en materia de educación sanitaria, nutrición o terapéutica; </w:t>
      </w:r>
    </w:p>
    <w:p w14:paraId="209BA70A" w14:textId="31A21C03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t xml:space="preserve">Exprese verdades parciales que induzcan a engaño o error; </w:t>
      </w:r>
    </w:p>
    <w:p w14:paraId="4571C6EB" w14:textId="1F8E696F" w:rsidR="00D812B6" w:rsidRPr="00D812B6" w:rsidRDefault="00D812B6" w:rsidP="00D812B6">
      <w:pPr>
        <w:pStyle w:val="Prrafodelista"/>
        <w:numPr>
          <w:ilvl w:val="1"/>
          <w:numId w:val="44"/>
        </w:numPr>
        <w:rPr>
          <w:b/>
          <w:lang w:val="es-419" w:eastAsia="es-CO"/>
        </w:rPr>
      </w:pPr>
      <w:r w:rsidRPr="00D812B6">
        <w:rPr>
          <w:lang w:val="es-419" w:eastAsia="es-CO"/>
        </w:rPr>
        <w:t>Impute, difame, cause perjuicios o comparación peyorativa para otras marcas, productos, servicios, empresas u organismos</w:t>
      </w:r>
      <w:r w:rsidRPr="00E0054F">
        <w:rPr>
          <w:bCs/>
          <w:lang w:val="es-419" w:eastAsia="es-CO"/>
        </w:rPr>
        <w:t>.</w:t>
      </w:r>
    </w:p>
    <w:p w14:paraId="4AEFB2A0" w14:textId="052DEF68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5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Las listas de precios y los almanaques no podrán llevar las indicaciones y los usos de los productos, cuando éstos sean de venta bajo fórmula médica.</w:t>
      </w:r>
    </w:p>
    <w:p w14:paraId="5447A179" w14:textId="032E254A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6</w:t>
      </w:r>
      <w:r w:rsidRPr="00E0054F">
        <w:rPr>
          <w:lang w:val="es-419" w:eastAsia="es-CO"/>
        </w:rPr>
        <w:t>°. Los titulares de registros sanitarios que incurran en alguna de las conductas aquí descritas estarán sujetos a las medidas y sanciones previstas en el presente Decreto.</w:t>
      </w:r>
    </w:p>
    <w:p w14:paraId="6CCB9554" w14:textId="4F985B13" w:rsidR="00174F93" w:rsidRPr="00385F8A" w:rsidRDefault="00174F93" w:rsidP="00385F8A">
      <w:pPr>
        <w:rPr>
          <w:lang w:val="es-419" w:eastAsia="es-CO"/>
        </w:rPr>
      </w:pPr>
    </w:p>
    <w:p w14:paraId="12AFAF35" w14:textId="7F1E8C7F" w:rsidR="00D812B6" w:rsidRPr="00D812B6" w:rsidRDefault="00D812B6" w:rsidP="00D812B6">
      <w:pPr>
        <w:pStyle w:val="Titulosgenerales"/>
      </w:pPr>
      <w:bookmarkStart w:id="6" w:name="_Toc145582727"/>
      <w:r w:rsidRPr="00D812B6">
        <w:t>Síntesis</w:t>
      </w:r>
      <w:bookmarkEnd w:id="6"/>
      <w:r w:rsidRPr="00D812B6">
        <w:t xml:space="preserve">  </w:t>
      </w:r>
    </w:p>
    <w:p w14:paraId="658FEBFF" w14:textId="31A06BAA" w:rsidR="00D812B6" w:rsidRDefault="00561319" w:rsidP="00D812B6">
      <w:r>
        <w:rPr>
          <w:rStyle w:val="Extranjerismo"/>
          <w:lang w:val="es-CO"/>
        </w:rP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ED01F0">
        <w:rPr>
          <w:rStyle w:val="Extranjerismo"/>
          <w:lang w:val="es-CO"/>
        </w:rPr>
        <w:t> </w:t>
      </w:r>
      <w:r w:rsidR="00D812B6" w:rsidRPr="00D812B6">
        <w:t>en los servicios farmacéuticos implica el uso de estrategias comerciales para promover y comercializar los productos y servicios.</w:t>
      </w:r>
      <w:r>
        <w:t xml:space="preserve"> </w:t>
      </w:r>
      <w:r w:rsidR="00D812B6" w:rsidRPr="00D812B6">
        <w:t>El </w:t>
      </w:r>
      <w: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D812B6">
        <w:t> busca atraer y retener clientes, mejorar su experiencia y aumentar las ventas</w:t>
      </w:r>
      <w:r w:rsidR="003D65B8">
        <w:t>,</w:t>
      </w:r>
      <w:r w:rsidR="00D812B6" w:rsidRPr="00D812B6">
        <w:t xml:space="preserve"> ubicando los productos de manera atractiva en la tienda, generando interés, emociones y motivando a los clientes a realizar compras.</w:t>
      </w:r>
    </w:p>
    <w:p w14:paraId="286F1DEF" w14:textId="02615E16" w:rsidR="00E042EA" w:rsidRDefault="00E042EA" w:rsidP="00561319">
      <w:pPr>
        <w:jc w:val="center"/>
      </w:pPr>
      <w:r>
        <w:rPr>
          <w:noProof/>
        </w:rPr>
        <w:drawing>
          <wp:inline distT="0" distB="0" distL="0" distR="0" wp14:anchorId="12B1FC79" wp14:editId="77D9C39B">
            <wp:extent cx="5153728" cy="5648325"/>
            <wp:effectExtent l="0" t="0" r="8890" b="0"/>
            <wp:doc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64" cy="56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705C" w14:textId="77777777" w:rsidR="0054502E" w:rsidRDefault="0054502E" w:rsidP="0054502E">
      <w:pPr>
        <w:pStyle w:val="Titulosgenerales"/>
      </w:pPr>
      <w:bookmarkStart w:id="7" w:name="_Toc145582728"/>
      <w:r>
        <w:t>Glosario</w:t>
      </w:r>
      <w:bookmarkEnd w:id="7"/>
    </w:p>
    <w:p w14:paraId="113A6DE7" w14:textId="77777777" w:rsidR="0054502E" w:rsidRDefault="0054502E" w:rsidP="0054502E">
      <w:r w:rsidRPr="0054502E">
        <w:rPr>
          <w:b/>
        </w:rPr>
        <w:t>Aminorar:</w:t>
      </w:r>
      <w:r>
        <w:t xml:space="preserve"> disminuir la cantidad, el tamaño, el valor o la intensidad de una cosa.</w:t>
      </w:r>
    </w:p>
    <w:p w14:paraId="7EE16864" w14:textId="77777777" w:rsidR="0054502E" w:rsidRDefault="0054502E" w:rsidP="0054502E">
      <w:r w:rsidRPr="0054502E">
        <w:rPr>
          <w:b/>
        </w:rPr>
        <w:t>Análisis sistemático:</w:t>
      </w:r>
      <w:r>
        <w:t xml:space="preserve"> es una manera de abordar y formular problemas con vistas a una mayor eficacia en la acción, que se caracteriza por concebir a todo objeto (material o inmaterial) como un sistema o componente de un sistema.</w:t>
      </w:r>
    </w:p>
    <w:p w14:paraId="6FD609E0" w14:textId="77777777" w:rsidR="0054502E" w:rsidRDefault="0054502E" w:rsidP="0054502E">
      <w:r w:rsidRPr="0054502E">
        <w:rPr>
          <w:b/>
        </w:rPr>
        <w:t>Clientes prospectos:</w:t>
      </w:r>
      <w:r>
        <w:t xml:space="preserve"> es un cliente potencial que encaja con las características de tu cliente ideal. Dispone de los medios para comprar (dinero). Está autorizado a tomar decisiones de compra.</w:t>
      </w:r>
    </w:p>
    <w:p w14:paraId="46673DA0" w14:textId="77777777" w:rsidR="0054502E" w:rsidRDefault="0054502E" w:rsidP="0054502E">
      <w:r w:rsidRPr="0054502E">
        <w:rPr>
          <w:b/>
        </w:rPr>
        <w:t>Dicotómica:</w:t>
      </w:r>
      <w:r>
        <w:t xml:space="preserve"> división de un concepto o una materia teórica en dos aspectos, especialmente cuando son opuestos o están muy diferenciados entre sí.</w:t>
      </w:r>
    </w:p>
    <w:p w14:paraId="1CB51162" w14:textId="77777777" w:rsidR="0054502E" w:rsidRDefault="0054502E" w:rsidP="0054502E">
      <w:r w:rsidRPr="0054502E">
        <w:rPr>
          <w:b/>
        </w:rPr>
        <w:t>Empatía:</w:t>
      </w:r>
      <w:r>
        <w:t xml:space="preserve"> es la habilidad que pueden tener las personas para ponerse en el lugar de otros.</w:t>
      </w:r>
    </w:p>
    <w:p w14:paraId="703A6995" w14:textId="77777777" w:rsidR="0054502E" w:rsidRDefault="0054502E" w:rsidP="0054502E">
      <w:r w:rsidRPr="0054502E">
        <w:rPr>
          <w:b/>
        </w:rPr>
        <w:t>Estandarizar:</w:t>
      </w:r>
      <w:r>
        <w:t xml:space="preserve"> es el proceso de ajustar o adaptar características en un producto, servicio o procedimiento; con el objetivo de que éstos se asemejan a un tipo, modelo o norma en común.</w:t>
      </w:r>
    </w:p>
    <w:p w14:paraId="49D9C2D9" w14:textId="77777777" w:rsidR="0054502E" w:rsidRDefault="0054502E" w:rsidP="0054502E">
      <w:r w:rsidRPr="0054502E">
        <w:rPr>
          <w:b/>
        </w:rPr>
        <w:t>Ética profesional:</w:t>
      </w:r>
      <w:r>
        <w:t xml:space="preserve"> conjunto de normas y valores morales que los profesionales de un determinado sector deben respetar durante el ejercicio de su profesión.</w:t>
      </w:r>
    </w:p>
    <w:p w14:paraId="37CE4D5E" w14:textId="77777777" w:rsidR="0054502E" w:rsidRDefault="0054502E" w:rsidP="0054502E">
      <w:r w:rsidRPr="0054502E">
        <w:rPr>
          <w:b/>
        </w:rPr>
        <w:t>Experticia:</w:t>
      </w:r>
      <w:r>
        <w:t xml:space="preserve"> es la habilidad experta en un determinado conocimiento. Es decir que el término experticia denomina a la persona que tiene la cualidad de concentrar tanto conocimiento y pericia en un determinado campo como experiencia por la práctica habitual. La experticia es una cualidad que suma experiencia y habilidad en un área determinada.</w:t>
      </w:r>
    </w:p>
    <w:p w14:paraId="007AEC83" w14:textId="77777777" w:rsidR="0054502E" w:rsidRDefault="0054502E" w:rsidP="0054502E"/>
    <w:p w14:paraId="06D01D82" w14:textId="77777777" w:rsidR="0054502E" w:rsidRDefault="0054502E" w:rsidP="0054502E">
      <w:r w:rsidRPr="0054502E">
        <w:rPr>
          <w:b/>
        </w:rPr>
        <w:t>Exuberancia:</w:t>
      </w:r>
      <w:r>
        <w:t xml:space="preserve"> abundancia o desarrollo extraordinario.</w:t>
      </w:r>
    </w:p>
    <w:p w14:paraId="07CB16DB" w14:textId="77777777" w:rsidR="0054502E" w:rsidRDefault="0054502E" w:rsidP="0054502E">
      <w:r w:rsidRPr="0054502E">
        <w:rPr>
          <w:b/>
        </w:rPr>
        <w:t>Intercambio:</w:t>
      </w:r>
      <w:r>
        <w:t xml:space="preserve"> abundancia o desarrollo extraordinario.</w:t>
      </w:r>
    </w:p>
    <w:p w14:paraId="350D562C" w14:textId="622B5055" w:rsidR="0054502E" w:rsidRDefault="0054502E" w:rsidP="0054502E">
      <w:r w:rsidRPr="0054502E">
        <w:rPr>
          <w:b/>
        </w:rPr>
        <w:t>INVIMA:</w:t>
      </w:r>
      <w:r>
        <w:t xml:space="preserve"> </w:t>
      </w:r>
      <w:r w:rsidR="00BD412E">
        <w:t>I</w:t>
      </w:r>
      <w:r>
        <w:t>nstituto Nacional de Vigilancia de Medicamentos y Alimentos.</w:t>
      </w:r>
    </w:p>
    <w:p w14:paraId="48FC76A0" w14:textId="77777777" w:rsidR="0054502E" w:rsidRDefault="0054502E" w:rsidP="0054502E">
      <w:r w:rsidRPr="0054502E">
        <w:rPr>
          <w:b/>
        </w:rPr>
        <w:t>Mercadotecnia:</w:t>
      </w:r>
      <w:r>
        <w:t xml:space="preserve"> conjunto de técnicas y estudios que tienen como objeto mejorar la comercialización de un producto.</w:t>
      </w:r>
    </w:p>
    <w:p w14:paraId="08A1FFEE" w14:textId="029ADB0A" w:rsidR="0054502E" w:rsidRDefault="0054502E" w:rsidP="0054502E">
      <w:r w:rsidRPr="0054502E">
        <w:rPr>
          <w:b/>
        </w:rPr>
        <w:t>OMS:</w:t>
      </w:r>
      <w:r>
        <w:t xml:space="preserve"> </w:t>
      </w:r>
      <w:r w:rsidR="00BD412E">
        <w:t>O</w:t>
      </w:r>
      <w:r>
        <w:t>rganización Mundial de la Salud.</w:t>
      </w:r>
    </w:p>
    <w:p w14:paraId="4E0A0612" w14:textId="4A8B3052" w:rsidR="0054502E" w:rsidRDefault="0054502E" w:rsidP="0054502E">
      <w:r w:rsidRPr="0054502E">
        <w:rPr>
          <w:b/>
        </w:rPr>
        <w:t>OTC:</w:t>
      </w:r>
      <w:r>
        <w:t xml:space="preserve"> </w:t>
      </w:r>
      <w:proofErr w:type="spellStart"/>
      <w:r w:rsidR="00B867E7">
        <w:t>O</w:t>
      </w:r>
      <w:r>
        <w:t>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(sobre el mostrador).</w:t>
      </w:r>
    </w:p>
    <w:p w14:paraId="6D415C8B" w14:textId="3CDBF0F8" w:rsidR="00D812B6" w:rsidRDefault="0054502E" w:rsidP="0054502E">
      <w:r w:rsidRPr="0054502E">
        <w:rPr>
          <w:b/>
        </w:rPr>
        <w:t>Tabulación:</w:t>
      </w:r>
      <w:r>
        <w:t xml:space="preserve"> consiste en elaborar tablas simples, fáciles de leer y que de manera general ofrezcan una acertada visión de las características más importantes de la distribución estadística estudiada.</w:t>
      </w:r>
    </w:p>
    <w:p w14:paraId="25752F66" w14:textId="1BA82A35" w:rsidR="00D812B6" w:rsidRDefault="00D812B6" w:rsidP="00D812B6"/>
    <w:p w14:paraId="1D67F80A" w14:textId="38A367BB" w:rsidR="00D812B6" w:rsidRDefault="00D812B6" w:rsidP="00D812B6"/>
    <w:p w14:paraId="6FCF5170" w14:textId="7F743417" w:rsidR="00D812B6" w:rsidRDefault="00D812B6" w:rsidP="00D812B6"/>
    <w:p w14:paraId="27FF40AE" w14:textId="06612377" w:rsidR="00D812B6" w:rsidRDefault="00D812B6" w:rsidP="00D812B6"/>
    <w:p w14:paraId="579A2DF2" w14:textId="50E19313" w:rsidR="00D812B6" w:rsidRDefault="00D812B6" w:rsidP="00D812B6"/>
    <w:p w14:paraId="78D42AE6" w14:textId="7E7EA214" w:rsidR="00D812B6" w:rsidRDefault="00D812B6" w:rsidP="00D812B6"/>
    <w:p w14:paraId="5B1CC217" w14:textId="794ECAB0" w:rsidR="00D812B6" w:rsidRDefault="00D812B6" w:rsidP="00D812B6"/>
    <w:p w14:paraId="573C9711" w14:textId="77777777" w:rsidR="00EB750E" w:rsidRPr="00CE2C4A" w:rsidRDefault="00EB750E" w:rsidP="00EB750E">
      <w:pPr>
        <w:pStyle w:val="Titulosgenerales"/>
      </w:pPr>
      <w:bookmarkStart w:id="8" w:name="_Toc145582729"/>
      <w:r w:rsidRPr="00723503">
        <w:t>Material complementario</w:t>
      </w:r>
      <w:bookmarkEnd w:id="8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Material complementario"/>
        <w:tblDescription w:val="Tabla que describe tema, referencia, tipo de material y enlace para consulta."/>
      </w:tblPr>
      <w:tblGrid>
        <w:gridCol w:w="1696"/>
        <w:gridCol w:w="3119"/>
        <w:gridCol w:w="2268"/>
        <w:gridCol w:w="2879"/>
      </w:tblGrid>
      <w:tr w:rsidR="00EB750E" w14:paraId="626EAE71" w14:textId="77777777" w:rsidTr="00F229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14:paraId="4A7C4F53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Tema</w:t>
            </w:r>
          </w:p>
        </w:tc>
        <w:tc>
          <w:tcPr>
            <w:tcW w:w="3119" w:type="dxa"/>
          </w:tcPr>
          <w:p w14:paraId="1DFC0F6D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Referencia</w:t>
            </w:r>
          </w:p>
        </w:tc>
        <w:tc>
          <w:tcPr>
            <w:tcW w:w="2268" w:type="dxa"/>
          </w:tcPr>
          <w:p w14:paraId="69E88E21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Tipo de material</w:t>
            </w:r>
          </w:p>
        </w:tc>
        <w:tc>
          <w:tcPr>
            <w:tcW w:w="2879" w:type="dxa"/>
          </w:tcPr>
          <w:p w14:paraId="19A17769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Enlace del recurso</w:t>
            </w:r>
          </w:p>
        </w:tc>
      </w:tr>
      <w:tr w:rsidR="00AE7D51" w14:paraId="7854CCD1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2AD7844F" w14:textId="7A028B5B" w:rsidR="00AE7D51" w:rsidRDefault="00AE7D51" w:rsidP="00AE7D51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28FBA284" w14:textId="4D7138FE" w:rsidR="00AE7D51" w:rsidRDefault="00C237C5" w:rsidP="00AE7D51">
            <w:pPr>
              <w:pStyle w:val="TextoTablas"/>
            </w:pPr>
            <w:r w:rsidRPr="00C237C5">
              <w:t xml:space="preserve">Doral, F. [Escuela de Negocios y Dirección - </w:t>
            </w:r>
            <w:proofErr w:type="spellStart"/>
            <w:r w:rsidRPr="00C237C5">
              <w:t>ENyD</w:t>
            </w:r>
            <w:proofErr w:type="spellEnd"/>
            <w:r w:rsidRPr="00C237C5">
              <w:t xml:space="preserve">]. (2013, 5 de abril). Investigación de mercados: videoconferencia [vídeo]. </w:t>
            </w:r>
            <w:proofErr w:type="spellStart"/>
            <w:r w:rsidRPr="00C237C5">
              <w:t>Youtube</w:t>
            </w:r>
            <w:proofErr w:type="spellEnd"/>
            <w:r w:rsidRPr="00C237C5">
              <w:t>.</w:t>
            </w:r>
          </w:p>
        </w:tc>
        <w:tc>
          <w:tcPr>
            <w:tcW w:w="2268" w:type="dxa"/>
          </w:tcPr>
          <w:p w14:paraId="5896774C" w14:textId="0D431A65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1F6B742E" w14:textId="591E14CE" w:rsidR="00AE7D51" w:rsidRDefault="00000000" w:rsidP="00AE7D51">
            <w:pPr>
              <w:pStyle w:val="TextoTablas"/>
            </w:pPr>
            <w:hyperlink r:id="rId27" w:history="1">
              <w:r w:rsidR="00C237C5" w:rsidRPr="006214E9">
                <w:rPr>
                  <w:rStyle w:val="Hipervnculo"/>
                </w:rPr>
                <w:t>https://www.youtube.com/watch?v=8-8tJS65JjY</w:t>
              </w:r>
            </w:hyperlink>
            <w:r w:rsidR="00C237C5">
              <w:t xml:space="preserve"> </w:t>
            </w:r>
          </w:p>
        </w:tc>
      </w:tr>
      <w:tr w:rsidR="00C237C5" w14:paraId="77183E82" w14:textId="77777777" w:rsidTr="00F229E6">
        <w:tc>
          <w:tcPr>
            <w:tcW w:w="1696" w:type="dxa"/>
          </w:tcPr>
          <w:p w14:paraId="09A11798" w14:textId="7C71C3F9" w:rsidR="00C237C5" w:rsidRPr="007B6DF8" w:rsidRDefault="00C237C5" w:rsidP="00C237C5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0412C657" w14:textId="33781441" w:rsidR="00C237C5" w:rsidRPr="007B6DF8" w:rsidRDefault="00C237C5" w:rsidP="00C237C5">
            <w:pPr>
              <w:pStyle w:val="TextoTablas"/>
            </w:pPr>
            <w:r w:rsidRPr="007B6DF8">
              <w:t>Arango, D. [Diego Arango]. (2012, 8 de julio). La importancia de la Investigación de Mercado [vídeo]. YouTube.</w:t>
            </w:r>
          </w:p>
        </w:tc>
        <w:tc>
          <w:tcPr>
            <w:tcW w:w="2268" w:type="dxa"/>
          </w:tcPr>
          <w:p w14:paraId="5F4F99D9" w14:textId="20ADD190" w:rsidR="00C237C5" w:rsidRPr="007B6DF8" w:rsidRDefault="00C237C5" w:rsidP="00C237C5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0BCDF40D" w14:textId="474D53E2" w:rsidR="00C237C5" w:rsidRDefault="00000000" w:rsidP="00C237C5">
            <w:pPr>
              <w:pStyle w:val="TextoTablas"/>
            </w:pPr>
            <w:hyperlink r:id="rId28" w:history="1">
              <w:r w:rsidR="00C237C5" w:rsidRPr="00685D4D">
                <w:rPr>
                  <w:rStyle w:val="Hipervnculo"/>
                </w:rPr>
                <w:t>https://youtu.be/FgVp3w35GXI</w:t>
              </w:r>
            </w:hyperlink>
            <w:r w:rsidR="00C237C5">
              <w:t xml:space="preserve">  </w:t>
            </w:r>
          </w:p>
        </w:tc>
      </w:tr>
      <w:tr w:rsidR="00AE7D51" w14:paraId="5F4F72AC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68427266" w14:textId="722E3043" w:rsidR="00AE7D51" w:rsidRDefault="00AE7D51" w:rsidP="00AE7D51">
            <w:pPr>
              <w:pStyle w:val="TextoTablas"/>
            </w:pPr>
            <w:r w:rsidRPr="007B6DF8">
              <w:t>Mercadeo</w:t>
            </w:r>
          </w:p>
        </w:tc>
        <w:tc>
          <w:tcPr>
            <w:tcW w:w="3119" w:type="dxa"/>
          </w:tcPr>
          <w:p w14:paraId="582B924A" w14:textId="1D953768" w:rsidR="00AE7D51" w:rsidRDefault="00AE7D51" w:rsidP="00AE7D51">
            <w:pPr>
              <w:pStyle w:val="TextoTablas"/>
            </w:pPr>
            <w:r w:rsidRPr="007B6DF8">
              <w:t>Marketing Digital y Redes Sociales. [Marketing Digital y Redes Sociales].</w:t>
            </w:r>
            <w:r w:rsidR="003F7E22">
              <w:t xml:space="preserve"> </w:t>
            </w:r>
            <w:r w:rsidRPr="007B6DF8">
              <w:t xml:space="preserve">(2016, 25 de agosto). Como Es el Consumidor Actual // Consumidor 2.0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1A97F58E" w14:textId="2E5CABFD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52B405CD" w14:textId="7798051F" w:rsidR="00AE7D51" w:rsidRDefault="00000000" w:rsidP="00AE7D51">
            <w:pPr>
              <w:pStyle w:val="TextoTablas"/>
            </w:pPr>
            <w:hyperlink r:id="rId29" w:history="1">
              <w:r w:rsidR="00AE7D51" w:rsidRPr="00685D4D">
                <w:rPr>
                  <w:rStyle w:val="Hipervnculo"/>
                </w:rPr>
                <w:t>https://youtu.be/_lt7Iq6HCSE</w:t>
              </w:r>
            </w:hyperlink>
            <w:r w:rsidR="00AE7D51">
              <w:t xml:space="preserve"> </w:t>
            </w:r>
          </w:p>
        </w:tc>
      </w:tr>
      <w:tr w:rsidR="00AE7D51" w14:paraId="4175586B" w14:textId="77777777" w:rsidTr="00F229E6">
        <w:tc>
          <w:tcPr>
            <w:tcW w:w="1696" w:type="dxa"/>
          </w:tcPr>
          <w:p w14:paraId="58D41CB8" w14:textId="7A1AF3D1" w:rsidR="00AE7D51" w:rsidRDefault="00AE7D51" w:rsidP="00AE7D51">
            <w:pPr>
              <w:pStyle w:val="TextoTablas"/>
            </w:pPr>
            <w:r w:rsidRPr="007B6DF8">
              <w:t>Ventas</w:t>
            </w:r>
          </w:p>
        </w:tc>
        <w:tc>
          <w:tcPr>
            <w:tcW w:w="3119" w:type="dxa"/>
          </w:tcPr>
          <w:p w14:paraId="5C5EB3CE" w14:textId="77089408" w:rsidR="00AE7D51" w:rsidRPr="00F36C9D" w:rsidRDefault="00AE7D51" w:rsidP="00AE7D51">
            <w:pPr>
              <w:pStyle w:val="TextoTablas"/>
            </w:pPr>
            <w:r w:rsidRPr="007B6DF8">
              <w:t>Arturo, K. (2015). Cómo hacer una encuesta paso a paso. Crece Negocios.</w:t>
            </w:r>
          </w:p>
        </w:tc>
        <w:tc>
          <w:tcPr>
            <w:tcW w:w="2268" w:type="dxa"/>
          </w:tcPr>
          <w:p w14:paraId="3824D46E" w14:textId="1F23E188" w:rsidR="00AE7D51" w:rsidRPr="00F36C9D" w:rsidRDefault="00AE7D51" w:rsidP="00AE7D51">
            <w:pPr>
              <w:pStyle w:val="TextoTablas"/>
            </w:pPr>
            <w:r w:rsidRPr="007B6DF8">
              <w:t>Página Web</w:t>
            </w:r>
          </w:p>
        </w:tc>
        <w:tc>
          <w:tcPr>
            <w:tcW w:w="2879" w:type="dxa"/>
          </w:tcPr>
          <w:p w14:paraId="77F65DB1" w14:textId="46841116" w:rsidR="00AE7D51" w:rsidRDefault="00000000" w:rsidP="00AE7D51">
            <w:pPr>
              <w:pStyle w:val="TextoTablas"/>
            </w:pPr>
            <w:hyperlink r:id="rId30" w:history="1">
              <w:r w:rsidR="00AE7D51" w:rsidRPr="00685D4D">
                <w:rPr>
                  <w:rStyle w:val="Hipervnculo"/>
                </w:rPr>
                <w:t>http://www.crecenegocios.com/como-hacer-una-encuesta-paso-a-paso/</w:t>
              </w:r>
            </w:hyperlink>
            <w:r w:rsidR="00AE7D51">
              <w:t xml:space="preserve"> </w:t>
            </w:r>
          </w:p>
        </w:tc>
      </w:tr>
      <w:tr w:rsidR="00AE7D51" w14:paraId="1CD4F3E8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4DCDEA4B" w14:textId="3E8FE42A" w:rsidR="00AE7D51" w:rsidRDefault="00AE7D51" w:rsidP="00AE7D51">
            <w:pPr>
              <w:pStyle w:val="TextoTablas"/>
            </w:pPr>
            <w:r w:rsidRPr="007B6DF8">
              <w:t>Manual de identidad corporativa</w:t>
            </w:r>
          </w:p>
        </w:tc>
        <w:tc>
          <w:tcPr>
            <w:tcW w:w="3119" w:type="dxa"/>
          </w:tcPr>
          <w:p w14:paraId="6FA22EE3" w14:textId="17660214" w:rsidR="00AE7D51" w:rsidRPr="00F36C9D" w:rsidRDefault="00AE7D51" w:rsidP="00AE7D51">
            <w:pPr>
              <w:pStyle w:val="TextoTablas"/>
            </w:pPr>
            <w:r w:rsidRPr="007B6DF8">
              <w:t xml:space="preserve">Marco creativo. [Marco Creativo]. (2017, 16 de febrero). El manual de identidad corporativa con Alejandra Pez // Marco Creativo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3BEDAD08" w14:textId="3F6F1EA4" w:rsidR="00AE7D51" w:rsidRPr="00F36C9D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2813DB68" w14:textId="0D2FB2D5" w:rsidR="00AE7D51" w:rsidRDefault="00000000" w:rsidP="00AE7D51">
            <w:pPr>
              <w:pStyle w:val="TextoTablas"/>
            </w:pPr>
            <w:hyperlink r:id="rId31" w:history="1">
              <w:r w:rsidR="00AE7D51" w:rsidRPr="00685D4D">
                <w:rPr>
                  <w:rStyle w:val="Hipervnculo"/>
                </w:rPr>
                <w:t>https://www.youtube.com/watch?v=YPtSbdLy8RM&amp;ab_channel=MarcoCreativo</w:t>
              </w:r>
            </w:hyperlink>
            <w:r w:rsidR="00AE7D51">
              <w:t xml:space="preserve"> </w:t>
            </w:r>
          </w:p>
        </w:tc>
      </w:tr>
      <w:tr w:rsidR="00AE7D51" w14:paraId="5D27AC1C" w14:textId="77777777" w:rsidTr="00F229E6">
        <w:tc>
          <w:tcPr>
            <w:tcW w:w="1696" w:type="dxa"/>
          </w:tcPr>
          <w:p w14:paraId="777B1294" w14:textId="24F7567E" w:rsidR="00AE7D51" w:rsidRDefault="00AE7D51" w:rsidP="00AE7D51">
            <w:pPr>
              <w:pStyle w:val="TextoTablas"/>
            </w:pPr>
            <w:r w:rsidRPr="007B6DF8">
              <w:t>Publicidad</w:t>
            </w:r>
          </w:p>
        </w:tc>
        <w:tc>
          <w:tcPr>
            <w:tcW w:w="3119" w:type="dxa"/>
          </w:tcPr>
          <w:p w14:paraId="4784BFAF" w14:textId="3F6A713D" w:rsidR="00AE7D51" w:rsidRPr="00F36C9D" w:rsidRDefault="00AE7D51" w:rsidP="00AE7D51">
            <w:pPr>
              <w:pStyle w:val="TextoTablas"/>
            </w:pPr>
            <w:r w:rsidRPr="007B6DF8">
              <w:t>Invima. (s.f</w:t>
            </w:r>
            <w:r w:rsidR="003F7E22">
              <w:t>.</w:t>
            </w:r>
            <w:r w:rsidRPr="007B6DF8">
              <w:t>). 6 pasos publicidad productos farmacéuticos.</w:t>
            </w:r>
          </w:p>
        </w:tc>
        <w:tc>
          <w:tcPr>
            <w:tcW w:w="2268" w:type="dxa"/>
          </w:tcPr>
          <w:p w14:paraId="4ABA8998" w14:textId="71B70066" w:rsidR="00AE7D51" w:rsidRPr="00F36C9D" w:rsidRDefault="00AE7D51" w:rsidP="00AE7D51">
            <w:pPr>
              <w:pStyle w:val="TextoTablas"/>
            </w:pPr>
            <w:r w:rsidRPr="007B6DF8">
              <w:t>PDF</w:t>
            </w:r>
          </w:p>
        </w:tc>
        <w:tc>
          <w:tcPr>
            <w:tcW w:w="2879" w:type="dxa"/>
          </w:tcPr>
          <w:p w14:paraId="713D7112" w14:textId="24B0EB9E" w:rsidR="00AE7D51" w:rsidRDefault="00000000" w:rsidP="00AE7D51">
            <w:pPr>
              <w:pStyle w:val="TextoTablas"/>
            </w:pPr>
            <w:hyperlink r:id="rId32" w:history="1">
              <w:r w:rsidR="00BD3D8D" w:rsidRPr="006214E9">
                <w:rPr>
                  <w:rStyle w:val="Hipervnculo"/>
                </w:rPr>
                <w:t>https://www.invima.gov.co/publicaciones/-/document_library/fLPOxz8xfwdM/view_file/664969</w:t>
              </w:r>
            </w:hyperlink>
            <w:r w:rsidR="00BD3D8D">
              <w:t xml:space="preserve"> </w:t>
            </w:r>
          </w:p>
        </w:tc>
      </w:tr>
    </w:tbl>
    <w:p w14:paraId="40B682D2" w14:textId="55A1BD8D" w:rsidR="002E5B3A" w:rsidRDefault="002E5B3A" w:rsidP="00B63204">
      <w:pPr>
        <w:pStyle w:val="Titulosgenerales"/>
      </w:pPr>
      <w:bookmarkStart w:id="9" w:name="_Toc145582730"/>
      <w:r>
        <w:t>Referencias bibliográficas</w:t>
      </w:r>
      <w:bookmarkEnd w:id="9"/>
      <w:r>
        <w:t xml:space="preserve"> </w:t>
      </w:r>
    </w:p>
    <w:p w14:paraId="2B0BA36A" w14:textId="77777777" w:rsidR="00756AED" w:rsidRDefault="00756AED" w:rsidP="00756AED">
      <w:r>
        <w:t>Alejos, D. y Chico J. (1987). Merchandising, papel que desempeña en la compra por impulso. Facultad de ciencias Económicas de la universidad Rafael Landívar. Guatemala.</w:t>
      </w:r>
    </w:p>
    <w:p w14:paraId="70B0A7B4" w14:textId="77777777" w:rsidR="00756AED" w:rsidRDefault="00756AED" w:rsidP="00756AED">
      <w:r>
        <w:t xml:space="preserve">GestioPolis.com Experto. (2021, mayo 11). Investigación de mercados. Qué es, importancia, tipos, beneficios. </w:t>
      </w:r>
    </w:p>
    <w:p w14:paraId="7888E9E7" w14:textId="2874B52E" w:rsidR="00756AED" w:rsidRDefault="00000000" w:rsidP="00756AED">
      <w:hyperlink r:id="rId33" w:history="1">
        <w:r w:rsidR="00756AED" w:rsidRPr="00685D4D">
          <w:rPr>
            <w:rStyle w:val="Hipervnculo"/>
          </w:rPr>
          <w:t>https://www.gestiopolis.com/que-es-la-investigacion-de-mercados/</w:t>
        </w:r>
      </w:hyperlink>
      <w:r w:rsidR="00756AED">
        <w:t xml:space="preserve"> </w:t>
      </w:r>
    </w:p>
    <w:p w14:paraId="37823F4D" w14:textId="035D1404" w:rsidR="00756AED" w:rsidRDefault="00756AED" w:rsidP="00756AED">
      <w:r>
        <w:t xml:space="preserve">Navarro, M. (2012). Técnica de ventas. Red tercer milenio. </w:t>
      </w:r>
      <w:hyperlink r:id="rId34" w:history="1">
        <w:r w:rsidRPr="00685D4D">
          <w:rPr>
            <w:rStyle w:val="Hipervnculo"/>
          </w:rPr>
          <w:t>https://fliphtml5.com/edscb/jdmm/basic</w:t>
        </w:r>
      </w:hyperlink>
      <w:r>
        <w:t xml:space="preserve"> </w:t>
      </w:r>
    </w:p>
    <w:p w14:paraId="1AC33488" w14:textId="6949D927" w:rsidR="00756AED" w:rsidRPr="00DA54C6" w:rsidRDefault="00756AED" w:rsidP="00756AED">
      <w:pPr>
        <w:rPr>
          <w:bCs/>
        </w:rPr>
      </w:pPr>
      <w:r w:rsidRPr="00DA54C6">
        <w:rPr>
          <w:bCs/>
        </w:rPr>
        <w:t xml:space="preserve">Palomares, R. (2011).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DA54C6">
        <w:rPr>
          <w:bCs/>
        </w:rPr>
        <w:t xml:space="preserve">-Teoría, práctica y estrategia. </w:t>
      </w:r>
    </w:p>
    <w:p w14:paraId="4DC30ACA" w14:textId="570D95A1" w:rsidR="00756AED" w:rsidRDefault="00756AED" w:rsidP="00756AED">
      <w:r>
        <w:t xml:space="preserve">Prieto, J.E. (2009). Investigación de mercados. </w:t>
      </w:r>
      <w:hyperlink r:id="rId35" w:history="1">
        <w:r w:rsidRPr="00685D4D">
          <w:rPr>
            <w:rStyle w:val="Hipervnculo"/>
          </w:rPr>
          <w:t>http://biblioteca.esucomex.cl/RCA/Investigaci%C3%B3n%20de%20mercados.pdf</w:t>
        </w:r>
      </w:hyperlink>
      <w:r>
        <w:t xml:space="preserve"> </w:t>
      </w:r>
    </w:p>
    <w:p w14:paraId="3B087A3E" w14:textId="3F322FB5" w:rsidR="00756AED" w:rsidRDefault="00756AED" w:rsidP="00756AED">
      <w:r>
        <w:t>Quiroa, M</w:t>
      </w:r>
      <w:r w:rsidR="00A83310">
        <w:t>.</w:t>
      </w:r>
      <w:r>
        <w:t xml:space="preserve"> (04 de noviembre, 2019). Mercado. </w:t>
      </w:r>
      <w:hyperlink r:id="rId36" w:history="1">
        <w:r w:rsidRPr="00685D4D">
          <w:rPr>
            <w:rStyle w:val="Hipervnculo"/>
          </w:rPr>
          <w:t>https://economipedia.com/definiciones/mercado.html</w:t>
        </w:r>
      </w:hyperlink>
      <w:r>
        <w:t xml:space="preserve"> </w:t>
      </w:r>
    </w:p>
    <w:p w14:paraId="5E5432A7" w14:textId="77777777" w:rsidR="00756AED" w:rsidRDefault="00756AED" w:rsidP="00B9733A"/>
    <w:p w14:paraId="0ACDF4A3" w14:textId="5F5F13AA" w:rsidR="002E5B3A" w:rsidRPr="002E5B3A" w:rsidRDefault="00F36C9D" w:rsidP="00B63204">
      <w:pPr>
        <w:pStyle w:val="Titulosgenerales"/>
      </w:pPr>
      <w:bookmarkStart w:id="10" w:name="_Toc145582731"/>
      <w:r>
        <w:t>Créditos</w:t>
      </w:r>
      <w:bookmarkEnd w:id="1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  <w:tblCaption w:val="Créditos"/>
        <w:tblDescription w:val="Tabla de créditos con columnas que idnetifican: nombre, cargo y regional"/>
      </w:tblPr>
      <w:tblGrid>
        <w:gridCol w:w="2830"/>
        <w:gridCol w:w="3261"/>
        <w:gridCol w:w="3969"/>
      </w:tblGrid>
      <w:tr w:rsidR="004554CA" w14:paraId="3B837997" w14:textId="77777777" w:rsidTr="00DA5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30" w:type="dxa"/>
          </w:tcPr>
          <w:p w14:paraId="52196E69" w14:textId="69ACCFF8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02C68625" w:rsidR="004554CA" w:rsidRDefault="004554CA" w:rsidP="0010163D">
            <w:pPr>
              <w:ind w:firstLine="0"/>
              <w:rPr>
                <w:lang w:val="es-419" w:eastAsia="es-CO"/>
              </w:rPr>
            </w:pPr>
            <w:r w:rsidRPr="004554CA">
              <w:rPr>
                <w:lang w:val="es-419" w:eastAsia="es-CO"/>
              </w:rPr>
              <w:t>Regional y Centro de Formación</w:t>
            </w:r>
          </w:p>
        </w:tc>
      </w:tr>
      <w:tr w:rsidR="00DA54C6" w14:paraId="17361B6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1D45DD8" w:rsidR="00DA54C6" w:rsidRDefault="00DA54C6" w:rsidP="00DA54C6">
            <w:pPr>
              <w:pStyle w:val="TextoTablas"/>
            </w:pPr>
            <w:r w:rsidRPr="0046130A">
              <w:t>Claudia Patricia Aristizábal Gutiérrez</w:t>
            </w:r>
          </w:p>
        </w:tc>
        <w:tc>
          <w:tcPr>
            <w:tcW w:w="3261" w:type="dxa"/>
          </w:tcPr>
          <w:p w14:paraId="494638E9" w14:textId="411E6D44" w:rsidR="00DA54C6" w:rsidRDefault="00DA54C6" w:rsidP="00DA54C6">
            <w:pPr>
              <w:pStyle w:val="TextoTablas"/>
            </w:pPr>
            <w:r w:rsidRPr="0046130A">
              <w:t>Responsable de equipo</w:t>
            </w:r>
          </w:p>
        </w:tc>
        <w:tc>
          <w:tcPr>
            <w:tcW w:w="3969" w:type="dxa"/>
          </w:tcPr>
          <w:p w14:paraId="26021717" w14:textId="4630F600" w:rsidR="00DA54C6" w:rsidRDefault="00DA54C6" w:rsidP="00DA54C6">
            <w:pPr>
              <w:pStyle w:val="TextoTablas"/>
            </w:pPr>
            <w:r w:rsidRPr="0046130A">
              <w:t>Dirección general</w:t>
            </w:r>
          </w:p>
        </w:tc>
      </w:tr>
      <w:tr w:rsidR="00DA54C6" w14:paraId="2E62ACF7" w14:textId="77777777" w:rsidTr="00DA54C6">
        <w:tc>
          <w:tcPr>
            <w:tcW w:w="2830" w:type="dxa"/>
          </w:tcPr>
          <w:p w14:paraId="11C6E15E" w14:textId="20E3DE63" w:rsidR="00DA54C6" w:rsidRDefault="00DA54C6" w:rsidP="00DA54C6">
            <w:pPr>
              <w:pStyle w:val="TextoTablas"/>
            </w:pPr>
            <w:r w:rsidRPr="0046130A">
              <w:t>Liliana Victoria Morales Gualdrón</w:t>
            </w:r>
          </w:p>
        </w:tc>
        <w:tc>
          <w:tcPr>
            <w:tcW w:w="3261" w:type="dxa"/>
          </w:tcPr>
          <w:p w14:paraId="15C0928A" w14:textId="3BBF42A7" w:rsidR="00DA54C6" w:rsidRDefault="00DA54C6" w:rsidP="00DA54C6">
            <w:pPr>
              <w:pStyle w:val="TextoTablas"/>
            </w:pPr>
            <w:r w:rsidRPr="0046130A">
              <w:t>Responsable de línea de producción</w:t>
            </w:r>
          </w:p>
        </w:tc>
        <w:tc>
          <w:tcPr>
            <w:tcW w:w="3969" w:type="dxa"/>
          </w:tcPr>
          <w:p w14:paraId="17C2853D" w14:textId="70EDCB92" w:rsidR="00DA54C6" w:rsidRDefault="00DA54C6" w:rsidP="00DA54C6">
            <w:pPr>
              <w:pStyle w:val="TextoTablas"/>
            </w:pPr>
            <w:r w:rsidRPr="0046130A">
              <w:t>Centro de Gestión de Mercados, Logística y Tecnologías de la Información - Regional Distrito Capital</w:t>
            </w:r>
          </w:p>
        </w:tc>
      </w:tr>
      <w:tr w:rsidR="00DA54C6" w14:paraId="5D0928E7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75D61CCF" w:rsidR="00DA54C6" w:rsidRDefault="00DA54C6" w:rsidP="00DA54C6">
            <w:pPr>
              <w:pStyle w:val="TextoTablas"/>
            </w:pPr>
            <w:r w:rsidRPr="00B804D7">
              <w:t>Lina Marcela Ayala Pardo</w:t>
            </w:r>
          </w:p>
        </w:tc>
        <w:tc>
          <w:tcPr>
            <w:tcW w:w="3261" w:type="dxa"/>
          </w:tcPr>
          <w:p w14:paraId="7BB9A540" w14:textId="7CD422DA" w:rsidR="00DA54C6" w:rsidRDefault="00DA54C6" w:rsidP="00DA54C6">
            <w:pPr>
              <w:pStyle w:val="TextoTablas"/>
            </w:pPr>
            <w:r w:rsidRPr="00B804D7">
              <w:t>Experta Temática</w:t>
            </w:r>
          </w:p>
        </w:tc>
        <w:tc>
          <w:tcPr>
            <w:tcW w:w="3969" w:type="dxa"/>
          </w:tcPr>
          <w:p w14:paraId="1C05866F" w14:textId="41CBF436" w:rsidR="00DA54C6" w:rsidRDefault="00DA54C6" w:rsidP="00DA54C6">
            <w:pPr>
              <w:pStyle w:val="TextoTablas"/>
            </w:pPr>
            <w:r w:rsidRPr="00B804D7">
              <w:t>Centro de Servicios de Salud - Regional Antioquia.</w:t>
            </w:r>
          </w:p>
        </w:tc>
      </w:tr>
      <w:tr w:rsidR="00DA54C6" w14:paraId="34080B41" w14:textId="77777777" w:rsidTr="00DA54C6">
        <w:tc>
          <w:tcPr>
            <w:tcW w:w="2830" w:type="dxa"/>
          </w:tcPr>
          <w:p w14:paraId="4EF8DEC6" w14:textId="54060F5A" w:rsidR="00DA54C6" w:rsidRDefault="00DA54C6" w:rsidP="00DA54C6">
            <w:pPr>
              <w:pStyle w:val="TextoTablas"/>
            </w:pPr>
            <w:r w:rsidRPr="00B804D7">
              <w:t>Gustavo Santis Mancipe</w:t>
            </w:r>
          </w:p>
        </w:tc>
        <w:tc>
          <w:tcPr>
            <w:tcW w:w="3261" w:type="dxa"/>
          </w:tcPr>
          <w:p w14:paraId="3C872D58" w14:textId="7DD5AF40" w:rsidR="00DA54C6" w:rsidRDefault="00DA54C6" w:rsidP="00DA54C6">
            <w:pPr>
              <w:pStyle w:val="TextoTablas"/>
            </w:pPr>
            <w:r w:rsidRPr="00B804D7">
              <w:t>Diseñador Instruccional</w:t>
            </w:r>
          </w:p>
        </w:tc>
        <w:tc>
          <w:tcPr>
            <w:tcW w:w="3969" w:type="dxa"/>
          </w:tcPr>
          <w:p w14:paraId="28E35386" w14:textId="6C7178FD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015A71DB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7C889509" w:rsidR="00DA54C6" w:rsidRDefault="00DA54C6" w:rsidP="00DA54C6">
            <w:pPr>
              <w:pStyle w:val="TextoTablas"/>
            </w:pPr>
            <w:r w:rsidRPr="00B804D7">
              <w:t>Ana Catalina Córdoba Sus</w:t>
            </w:r>
          </w:p>
        </w:tc>
        <w:tc>
          <w:tcPr>
            <w:tcW w:w="3261" w:type="dxa"/>
          </w:tcPr>
          <w:p w14:paraId="1F51BEF4" w14:textId="59FCD7F1" w:rsidR="00DA54C6" w:rsidRDefault="00DA54C6" w:rsidP="00DA54C6">
            <w:pPr>
              <w:pStyle w:val="TextoTablas"/>
            </w:pPr>
            <w:r w:rsidRPr="00B804D7">
              <w:t>Revisora Metodológica y Pedagógica</w:t>
            </w:r>
          </w:p>
        </w:tc>
        <w:tc>
          <w:tcPr>
            <w:tcW w:w="3969" w:type="dxa"/>
          </w:tcPr>
          <w:p w14:paraId="1E175D13" w14:textId="7AFD8170" w:rsidR="00DA54C6" w:rsidRDefault="00DA54C6" w:rsidP="00DA54C6">
            <w:pPr>
              <w:pStyle w:val="TextoTablas"/>
            </w:pPr>
            <w:r w:rsidRPr="00B804D7">
              <w:t>Centro para la Industria de la Comunicación Gráfica - Regional Distrito Capital.</w:t>
            </w:r>
          </w:p>
        </w:tc>
      </w:tr>
      <w:tr w:rsidR="00DA54C6" w14:paraId="4D85BAE3" w14:textId="77777777" w:rsidTr="00DA54C6">
        <w:tc>
          <w:tcPr>
            <w:tcW w:w="2830" w:type="dxa"/>
          </w:tcPr>
          <w:p w14:paraId="6086C849" w14:textId="57FDD8C0" w:rsidR="00DA54C6" w:rsidRDefault="00DA54C6" w:rsidP="00DA54C6">
            <w:pPr>
              <w:pStyle w:val="TextoTablas"/>
            </w:pPr>
            <w:r w:rsidRPr="00B804D7">
              <w:t>Rafael Neftalí Lizcano Reyes</w:t>
            </w:r>
          </w:p>
        </w:tc>
        <w:tc>
          <w:tcPr>
            <w:tcW w:w="3261" w:type="dxa"/>
          </w:tcPr>
          <w:p w14:paraId="2DBE89D0" w14:textId="4F8E5769" w:rsidR="00DA54C6" w:rsidRDefault="00DA54C6" w:rsidP="00DA54C6">
            <w:pPr>
              <w:pStyle w:val="TextoTablas"/>
            </w:pPr>
            <w:r w:rsidRPr="00B804D7">
              <w:t>Responsable Equipo Desarrollo Curricular</w:t>
            </w:r>
          </w:p>
        </w:tc>
        <w:tc>
          <w:tcPr>
            <w:tcW w:w="3969" w:type="dxa"/>
          </w:tcPr>
          <w:p w14:paraId="01B9BC9E" w14:textId="2C3F3C39" w:rsidR="00DA54C6" w:rsidRDefault="00DA54C6" w:rsidP="00DA54C6">
            <w:pPr>
              <w:pStyle w:val="TextoTablas"/>
            </w:pPr>
            <w:r w:rsidRPr="00B804D7">
              <w:t>Centro Industrial del Diseño y la Manufactura - Regional Santander.</w:t>
            </w:r>
          </w:p>
        </w:tc>
      </w:tr>
      <w:tr w:rsidR="00DA54C6" w14:paraId="6D5608A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4F2E002" w14:textId="4F5260CC" w:rsidR="00DA54C6" w:rsidRDefault="00DA54C6" w:rsidP="00DA54C6">
            <w:pPr>
              <w:pStyle w:val="TextoTablas"/>
            </w:pPr>
            <w:r w:rsidRPr="00B804D7">
              <w:t>Sandra Patricia Hoyos Sepúlveda</w:t>
            </w:r>
          </w:p>
        </w:tc>
        <w:tc>
          <w:tcPr>
            <w:tcW w:w="3261" w:type="dxa"/>
          </w:tcPr>
          <w:p w14:paraId="04888E23" w14:textId="277737A5" w:rsidR="00DA54C6" w:rsidRDefault="00DA54C6" w:rsidP="00DA54C6">
            <w:pPr>
              <w:pStyle w:val="TextoTablas"/>
            </w:pPr>
            <w:r w:rsidRPr="00B804D7">
              <w:t>Corrector de Estilo</w:t>
            </w:r>
          </w:p>
        </w:tc>
        <w:tc>
          <w:tcPr>
            <w:tcW w:w="3969" w:type="dxa"/>
          </w:tcPr>
          <w:p w14:paraId="05C18D4A" w14:textId="12E716B4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60CCD037" w14:textId="77777777" w:rsidTr="00DA54C6">
        <w:tc>
          <w:tcPr>
            <w:tcW w:w="2830" w:type="dxa"/>
          </w:tcPr>
          <w:p w14:paraId="7D4935E5" w14:textId="3C18126E" w:rsidR="00DA54C6" w:rsidRDefault="00DA54C6" w:rsidP="00DA54C6">
            <w:pPr>
              <w:pStyle w:val="TextoTablas"/>
            </w:pPr>
            <w:r w:rsidRPr="00B804D7">
              <w:t>Nelly Parra Guarín</w:t>
            </w:r>
          </w:p>
        </w:tc>
        <w:tc>
          <w:tcPr>
            <w:tcW w:w="3261" w:type="dxa"/>
          </w:tcPr>
          <w:p w14:paraId="7CA57FBC" w14:textId="2ED5CD59" w:rsidR="00DA54C6" w:rsidRDefault="00DA54C6" w:rsidP="00DA54C6">
            <w:pPr>
              <w:pStyle w:val="TextoTablas"/>
            </w:pPr>
            <w:r w:rsidRPr="00B804D7">
              <w:t>Adecuación instruccional</w:t>
            </w:r>
          </w:p>
        </w:tc>
        <w:tc>
          <w:tcPr>
            <w:tcW w:w="3969" w:type="dxa"/>
          </w:tcPr>
          <w:p w14:paraId="74223EB6" w14:textId="6669D71E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373ED0A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EF98FBC" w14:textId="7AD09A84" w:rsidR="00DA54C6" w:rsidRDefault="00DA54C6" w:rsidP="00DA54C6">
            <w:pPr>
              <w:pStyle w:val="TextoTablas"/>
            </w:pPr>
            <w:r w:rsidRPr="00B804D7">
              <w:t>Andrés Felipe Velandia Espitia</w:t>
            </w:r>
          </w:p>
        </w:tc>
        <w:tc>
          <w:tcPr>
            <w:tcW w:w="3261" w:type="dxa"/>
          </w:tcPr>
          <w:p w14:paraId="670BEF51" w14:textId="2948E0BA" w:rsidR="00DA54C6" w:rsidRDefault="00DA54C6" w:rsidP="00DA54C6">
            <w:pPr>
              <w:pStyle w:val="TextoTablas"/>
            </w:pPr>
            <w:r w:rsidRPr="00B804D7">
              <w:t>Metodología para la formación virtual</w:t>
            </w:r>
          </w:p>
        </w:tc>
        <w:tc>
          <w:tcPr>
            <w:tcW w:w="3969" w:type="dxa"/>
          </w:tcPr>
          <w:p w14:paraId="4FE8F654" w14:textId="5B464AB4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10ADA516" w14:textId="77777777" w:rsidTr="00DA54C6">
        <w:tc>
          <w:tcPr>
            <w:tcW w:w="2830" w:type="dxa"/>
          </w:tcPr>
          <w:p w14:paraId="0A5AE4C3" w14:textId="10158772" w:rsidR="00DA54C6" w:rsidRDefault="00DA54C6" w:rsidP="00DA54C6">
            <w:pPr>
              <w:pStyle w:val="TextoTablas"/>
            </w:pPr>
            <w:proofErr w:type="spellStart"/>
            <w:r w:rsidRPr="00360FA9">
              <w:t>Yazmín</w:t>
            </w:r>
            <w:proofErr w:type="spellEnd"/>
            <w:r w:rsidRPr="00360FA9">
              <w:t xml:space="preserve"> Rocío Figueroa Pacheco</w:t>
            </w:r>
          </w:p>
        </w:tc>
        <w:tc>
          <w:tcPr>
            <w:tcW w:w="3261" w:type="dxa"/>
          </w:tcPr>
          <w:p w14:paraId="5C06C76F" w14:textId="1F2E8468" w:rsidR="00DA54C6" w:rsidRDefault="00DA54C6" w:rsidP="00DA54C6">
            <w:pPr>
              <w:pStyle w:val="TextoTablas"/>
            </w:pPr>
            <w:r w:rsidRPr="00360FA9">
              <w:t>Diseño web</w:t>
            </w:r>
          </w:p>
        </w:tc>
        <w:tc>
          <w:tcPr>
            <w:tcW w:w="3969" w:type="dxa"/>
          </w:tcPr>
          <w:p w14:paraId="0B1DC8D1" w14:textId="7A6E4DA1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737D40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7E6CBABC" w:rsidR="00DA54C6" w:rsidRDefault="00DA54C6" w:rsidP="00DA54C6">
            <w:pPr>
              <w:pStyle w:val="TextoTablas"/>
            </w:pPr>
            <w:proofErr w:type="spellStart"/>
            <w:r w:rsidRPr="00360FA9">
              <w:t>Jhon</w:t>
            </w:r>
            <w:proofErr w:type="spellEnd"/>
            <w:r w:rsidRPr="00360FA9">
              <w:t xml:space="preserve"> </w:t>
            </w:r>
            <w:proofErr w:type="spellStart"/>
            <w:r w:rsidRPr="00360FA9">
              <w:t>Edinson</w:t>
            </w:r>
            <w:proofErr w:type="spellEnd"/>
            <w:r w:rsidRPr="00360FA9">
              <w:t xml:space="preserve"> Castañeda Oviedo</w:t>
            </w:r>
          </w:p>
        </w:tc>
        <w:tc>
          <w:tcPr>
            <w:tcW w:w="3261" w:type="dxa"/>
          </w:tcPr>
          <w:p w14:paraId="677DC104" w14:textId="63671097" w:rsidR="00DA54C6" w:rsidRDefault="00DA54C6" w:rsidP="00DA54C6">
            <w:pPr>
              <w:pStyle w:val="TextoTablas"/>
            </w:pPr>
            <w:r w:rsidRPr="00360FA9">
              <w:t xml:space="preserve">Desarrollador </w:t>
            </w:r>
            <w:proofErr w:type="spellStart"/>
            <w:r w:rsidRPr="00360FA9">
              <w:t>Fullstack</w:t>
            </w:r>
            <w:proofErr w:type="spellEnd"/>
          </w:p>
        </w:tc>
        <w:tc>
          <w:tcPr>
            <w:tcW w:w="3969" w:type="dxa"/>
          </w:tcPr>
          <w:p w14:paraId="5E629696" w14:textId="52464DC5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11BF1E72" w14:textId="77777777" w:rsidTr="00DA54C6">
        <w:tc>
          <w:tcPr>
            <w:tcW w:w="2830" w:type="dxa"/>
          </w:tcPr>
          <w:p w14:paraId="5886CF45" w14:textId="3692405C" w:rsidR="00DA54C6" w:rsidRDefault="00DA54C6" w:rsidP="00DA54C6">
            <w:pPr>
              <w:pStyle w:val="TextoTablas"/>
            </w:pPr>
            <w:r w:rsidRPr="00360FA9">
              <w:t>Lady Adriana Ariza Luque</w:t>
            </w:r>
          </w:p>
        </w:tc>
        <w:tc>
          <w:tcPr>
            <w:tcW w:w="3261" w:type="dxa"/>
          </w:tcPr>
          <w:p w14:paraId="46CA6BD9" w14:textId="788EE414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5E983F3E" w14:textId="1344A939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2B32EB4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84C5025" w14:textId="4C1CA08F" w:rsidR="00DA54C6" w:rsidRDefault="00DA54C6" w:rsidP="00DA54C6">
            <w:pPr>
              <w:pStyle w:val="TextoTablas"/>
            </w:pPr>
            <w:r w:rsidRPr="00360FA9">
              <w:t>Laura Gisselle Murcia Pardo</w:t>
            </w:r>
          </w:p>
        </w:tc>
        <w:tc>
          <w:tcPr>
            <w:tcW w:w="3261" w:type="dxa"/>
          </w:tcPr>
          <w:p w14:paraId="22ABA071" w14:textId="01487847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2D36D26A" w14:textId="543AE59A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36E13989" w14:textId="77777777" w:rsidTr="00DA54C6">
        <w:tc>
          <w:tcPr>
            <w:tcW w:w="2830" w:type="dxa"/>
          </w:tcPr>
          <w:p w14:paraId="155EA4B4" w14:textId="72872C6B" w:rsidR="00DA54C6" w:rsidRDefault="00DA54C6" w:rsidP="00DA54C6">
            <w:pPr>
              <w:pStyle w:val="TextoTablas"/>
            </w:pPr>
            <w:r w:rsidRPr="00360FA9">
              <w:t xml:space="preserve">Ernesto Navarro </w:t>
            </w:r>
            <w:proofErr w:type="spellStart"/>
            <w:r w:rsidRPr="00360FA9">
              <w:t>Jaimes</w:t>
            </w:r>
            <w:proofErr w:type="spellEnd"/>
          </w:p>
        </w:tc>
        <w:tc>
          <w:tcPr>
            <w:tcW w:w="3261" w:type="dxa"/>
          </w:tcPr>
          <w:p w14:paraId="6AE1594A" w14:textId="46C00A9E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622B6C29" w14:textId="50643214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350A0B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E526305" w14:textId="327BD5B9" w:rsidR="00DA54C6" w:rsidRDefault="00DA54C6" w:rsidP="00DA54C6">
            <w:pPr>
              <w:pStyle w:val="TextoTablas"/>
            </w:pPr>
            <w:r w:rsidRPr="008848B7">
              <w:t>Carolina Coca Salazar</w:t>
            </w:r>
          </w:p>
        </w:tc>
        <w:tc>
          <w:tcPr>
            <w:tcW w:w="3261" w:type="dxa"/>
          </w:tcPr>
          <w:p w14:paraId="79AD8723" w14:textId="53C2FA44" w:rsidR="00DA54C6" w:rsidRDefault="00DA54C6" w:rsidP="00DA54C6">
            <w:pPr>
              <w:pStyle w:val="TextoTablas"/>
            </w:pPr>
            <w:r w:rsidRPr="008848B7">
              <w:t>Evaluación de contenidos inclusivos y accesibles</w:t>
            </w:r>
          </w:p>
        </w:tc>
        <w:tc>
          <w:tcPr>
            <w:tcW w:w="3969" w:type="dxa"/>
          </w:tcPr>
          <w:p w14:paraId="11263F21" w14:textId="7A07D74B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462335E4" w14:textId="77777777" w:rsidTr="00DA54C6">
        <w:tc>
          <w:tcPr>
            <w:tcW w:w="2830" w:type="dxa"/>
          </w:tcPr>
          <w:p w14:paraId="79A2F61E" w14:textId="19DB5B39" w:rsidR="00DA54C6" w:rsidRDefault="00DA54C6" w:rsidP="00DA54C6">
            <w:pPr>
              <w:pStyle w:val="TextoTablas"/>
            </w:pPr>
            <w:r w:rsidRPr="008848B7">
              <w:t>Lina Marcela Pérez Manchego</w:t>
            </w:r>
          </w:p>
        </w:tc>
        <w:tc>
          <w:tcPr>
            <w:tcW w:w="3261" w:type="dxa"/>
          </w:tcPr>
          <w:p w14:paraId="7BC8E171" w14:textId="0F4760AB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47DB8B0" w14:textId="4054341F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693EAB4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021CEA3E" w:rsidR="00DA54C6" w:rsidRDefault="00DA54C6" w:rsidP="00DA54C6">
            <w:pPr>
              <w:pStyle w:val="TextoTablas"/>
            </w:pPr>
            <w:proofErr w:type="spellStart"/>
            <w:r w:rsidRPr="008848B7">
              <w:t>Leyson</w:t>
            </w:r>
            <w:proofErr w:type="spellEnd"/>
            <w:r w:rsidRPr="008848B7">
              <w:t xml:space="preserve"> Fabian Castaño Pérez</w:t>
            </w:r>
          </w:p>
        </w:tc>
        <w:tc>
          <w:tcPr>
            <w:tcW w:w="3261" w:type="dxa"/>
          </w:tcPr>
          <w:p w14:paraId="7A8BEF09" w14:textId="4BDAE131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55E2F04" w14:textId="79791B90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</w:tbl>
    <w:p w14:paraId="77109462" w14:textId="77777777" w:rsidR="004554CA" w:rsidRPr="004554CA" w:rsidRDefault="004554CA" w:rsidP="004554CA">
      <w:pPr>
        <w:rPr>
          <w:lang w:val="es-419" w:eastAsia="es-CO"/>
        </w:rPr>
      </w:pPr>
    </w:p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9B055C">
      <w:headerReference w:type="default" r:id="rId37"/>
      <w:footerReference w:type="default" r:id="rId38"/>
      <w:pgSz w:w="12240" w:h="15840"/>
      <w:pgMar w:top="1701" w:right="1134" w:bottom="1134" w:left="1134" w:header="709" w:footer="737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B200F" w14:textId="77777777" w:rsidR="00E52D5A" w:rsidRDefault="00E52D5A" w:rsidP="00EC0858">
      <w:pPr>
        <w:spacing w:before="0" w:after="0" w:line="240" w:lineRule="auto"/>
      </w:pPr>
      <w:r>
        <w:separator/>
      </w:r>
    </w:p>
  </w:endnote>
  <w:endnote w:type="continuationSeparator" w:id="0">
    <w:p w14:paraId="1C8C4F46" w14:textId="77777777" w:rsidR="00E52D5A" w:rsidRDefault="00E52D5A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Content>
      <w:p w14:paraId="63607C71" w14:textId="438D45F6" w:rsidR="0010163D" w:rsidRDefault="00000000">
        <w:pPr>
          <w:pStyle w:val="Piedepgina"/>
          <w:jc w:val="right"/>
        </w:pPr>
      </w:p>
    </w:sdtContent>
  </w:sdt>
  <w:p w14:paraId="3E67AFB0" w14:textId="77777777" w:rsidR="0010163D" w:rsidRDefault="001016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A1BE37C" w:rsidR="0010163D" w:rsidRDefault="0010163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10163D" w:rsidRDefault="001016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87E39" w14:textId="77777777" w:rsidR="00E52D5A" w:rsidRDefault="00E52D5A" w:rsidP="00EC0858">
      <w:pPr>
        <w:spacing w:before="0" w:after="0" w:line="240" w:lineRule="auto"/>
      </w:pPr>
      <w:r>
        <w:separator/>
      </w:r>
    </w:p>
  </w:footnote>
  <w:footnote w:type="continuationSeparator" w:id="0">
    <w:p w14:paraId="7CB0D786" w14:textId="77777777" w:rsidR="00E52D5A" w:rsidRDefault="00E52D5A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10163D" w:rsidRDefault="0010163D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763E7D"/>
    <w:multiLevelType w:val="hybridMultilevel"/>
    <w:tmpl w:val="1C8EC5F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73DA6"/>
    <w:multiLevelType w:val="hybridMultilevel"/>
    <w:tmpl w:val="058ADAC0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E1B54C6"/>
    <w:multiLevelType w:val="hybridMultilevel"/>
    <w:tmpl w:val="CDFEFD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9F0F09"/>
    <w:multiLevelType w:val="hybridMultilevel"/>
    <w:tmpl w:val="196C868E"/>
    <w:lvl w:ilvl="0" w:tplc="5E74DC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FB6460"/>
    <w:multiLevelType w:val="hybridMultilevel"/>
    <w:tmpl w:val="AAE46052"/>
    <w:lvl w:ilvl="0" w:tplc="A0DA6382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F555BB"/>
    <w:multiLevelType w:val="hybridMultilevel"/>
    <w:tmpl w:val="572ED90C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688257E"/>
    <w:multiLevelType w:val="hybridMultilevel"/>
    <w:tmpl w:val="20F6DAD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178C7C54"/>
    <w:multiLevelType w:val="hybridMultilevel"/>
    <w:tmpl w:val="0F2A0396"/>
    <w:lvl w:ilvl="0" w:tplc="24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9" w15:restartNumberingAfterBreak="0">
    <w:nsid w:val="17C751CF"/>
    <w:multiLevelType w:val="hybridMultilevel"/>
    <w:tmpl w:val="878218D2"/>
    <w:lvl w:ilvl="0" w:tplc="240A0015">
      <w:start w:val="1"/>
      <w:numFmt w:val="upperLetter"/>
      <w:lvlText w:val="%1."/>
      <w:lvlJc w:val="left"/>
      <w:pPr>
        <w:ind w:left="1069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FD06EB"/>
    <w:multiLevelType w:val="hybridMultilevel"/>
    <w:tmpl w:val="752484A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FF3171"/>
    <w:multiLevelType w:val="hybridMultilevel"/>
    <w:tmpl w:val="3A22992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BCE6AEB"/>
    <w:multiLevelType w:val="hybridMultilevel"/>
    <w:tmpl w:val="EBF2378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434FB4"/>
    <w:multiLevelType w:val="hybridMultilevel"/>
    <w:tmpl w:val="74E87B6E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B694FB72">
      <w:start w:val="1"/>
      <w:numFmt w:val="lowerLetter"/>
      <w:lvlText w:val="%2."/>
      <w:lvlJc w:val="left"/>
      <w:pPr>
        <w:ind w:left="2149" w:hanging="360"/>
      </w:pPr>
      <w:rPr>
        <w:b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A2305E"/>
    <w:multiLevelType w:val="hybridMultilevel"/>
    <w:tmpl w:val="C99E3F46"/>
    <w:lvl w:ilvl="0" w:tplc="240A0015">
      <w:start w:val="1"/>
      <w:numFmt w:val="upperLetter"/>
      <w:lvlText w:val="%1."/>
      <w:lvlJc w:val="left"/>
      <w:pPr>
        <w:ind w:left="1776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5B42FA8"/>
    <w:multiLevelType w:val="hybridMultilevel"/>
    <w:tmpl w:val="F18C19A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C35D9"/>
    <w:multiLevelType w:val="hybridMultilevel"/>
    <w:tmpl w:val="AE069A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7D830C8"/>
    <w:multiLevelType w:val="hybridMultilevel"/>
    <w:tmpl w:val="F1ACE4D8"/>
    <w:lvl w:ilvl="0" w:tplc="2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509" w:hanging="360"/>
      </w:pPr>
    </w:lvl>
    <w:lvl w:ilvl="2" w:tplc="240A001B" w:tentative="1">
      <w:start w:val="1"/>
      <w:numFmt w:val="lowerRoman"/>
      <w:lvlText w:val="%3."/>
      <w:lvlJc w:val="right"/>
      <w:pPr>
        <w:ind w:left="3229" w:hanging="180"/>
      </w:pPr>
    </w:lvl>
    <w:lvl w:ilvl="3" w:tplc="240A000F" w:tentative="1">
      <w:start w:val="1"/>
      <w:numFmt w:val="decimal"/>
      <w:lvlText w:val="%4."/>
      <w:lvlJc w:val="left"/>
      <w:pPr>
        <w:ind w:left="3949" w:hanging="360"/>
      </w:pPr>
    </w:lvl>
    <w:lvl w:ilvl="4" w:tplc="240A0019" w:tentative="1">
      <w:start w:val="1"/>
      <w:numFmt w:val="lowerLetter"/>
      <w:lvlText w:val="%5."/>
      <w:lvlJc w:val="left"/>
      <w:pPr>
        <w:ind w:left="4669" w:hanging="360"/>
      </w:pPr>
    </w:lvl>
    <w:lvl w:ilvl="5" w:tplc="240A001B" w:tentative="1">
      <w:start w:val="1"/>
      <w:numFmt w:val="lowerRoman"/>
      <w:lvlText w:val="%6."/>
      <w:lvlJc w:val="right"/>
      <w:pPr>
        <w:ind w:left="5389" w:hanging="180"/>
      </w:pPr>
    </w:lvl>
    <w:lvl w:ilvl="6" w:tplc="240A000F" w:tentative="1">
      <w:start w:val="1"/>
      <w:numFmt w:val="decimal"/>
      <w:lvlText w:val="%7."/>
      <w:lvlJc w:val="left"/>
      <w:pPr>
        <w:ind w:left="6109" w:hanging="360"/>
      </w:pPr>
    </w:lvl>
    <w:lvl w:ilvl="7" w:tplc="240A0019" w:tentative="1">
      <w:start w:val="1"/>
      <w:numFmt w:val="lowerLetter"/>
      <w:lvlText w:val="%8."/>
      <w:lvlJc w:val="left"/>
      <w:pPr>
        <w:ind w:left="6829" w:hanging="360"/>
      </w:pPr>
    </w:lvl>
    <w:lvl w:ilvl="8" w:tplc="24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2BFE7020"/>
    <w:multiLevelType w:val="hybridMultilevel"/>
    <w:tmpl w:val="42BCA9C0"/>
    <w:lvl w:ilvl="0" w:tplc="24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0" w15:restartNumberingAfterBreak="0">
    <w:nsid w:val="2C4F108D"/>
    <w:multiLevelType w:val="hybridMultilevel"/>
    <w:tmpl w:val="FE5EE8A4"/>
    <w:lvl w:ilvl="0" w:tplc="7CA8C762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A41788"/>
    <w:multiLevelType w:val="hybridMultilevel"/>
    <w:tmpl w:val="D9ECC4EA"/>
    <w:lvl w:ilvl="0" w:tplc="F2F40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39F12F6"/>
    <w:multiLevelType w:val="hybridMultilevel"/>
    <w:tmpl w:val="0656946E"/>
    <w:lvl w:ilvl="0" w:tplc="D5129C7A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857489"/>
    <w:multiLevelType w:val="hybridMultilevel"/>
    <w:tmpl w:val="F05A63EC"/>
    <w:lvl w:ilvl="0" w:tplc="E5B03F62">
      <w:start w:val="1"/>
      <w:numFmt w:val="upperLetter"/>
      <w:lvlText w:val="%1."/>
      <w:lvlJc w:val="left"/>
      <w:pPr>
        <w:ind w:left="144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50377F"/>
    <w:multiLevelType w:val="hybridMultilevel"/>
    <w:tmpl w:val="A7A4EA02"/>
    <w:lvl w:ilvl="0" w:tplc="CC624E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28E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A2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EF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C9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F0C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67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3CC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8F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AD65B23"/>
    <w:multiLevelType w:val="hybridMultilevel"/>
    <w:tmpl w:val="389E5FB2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B450FD0"/>
    <w:multiLevelType w:val="hybridMultilevel"/>
    <w:tmpl w:val="DC8A4896"/>
    <w:lvl w:ilvl="0" w:tplc="0EF67A9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8B4966"/>
    <w:multiLevelType w:val="hybridMultilevel"/>
    <w:tmpl w:val="8F2287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C3CAA5A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4B209B2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AC31DF"/>
    <w:multiLevelType w:val="hybridMultilevel"/>
    <w:tmpl w:val="05283154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3333940"/>
    <w:multiLevelType w:val="hybridMultilevel"/>
    <w:tmpl w:val="FB64D80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379312C"/>
    <w:multiLevelType w:val="hybridMultilevel"/>
    <w:tmpl w:val="4DF2CF8C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3C76D37"/>
    <w:multiLevelType w:val="hybridMultilevel"/>
    <w:tmpl w:val="283E37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907EFF"/>
    <w:multiLevelType w:val="hybridMultilevel"/>
    <w:tmpl w:val="BB287C0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7FE2037"/>
    <w:multiLevelType w:val="hybridMultilevel"/>
    <w:tmpl w:val="2FD439AA"/>
    <w:lvl w:ilvl="0" w:tplc="240A000F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9FB6F0F"/>
    <w:multiLevelType w:val="hybridMultilevel"/>
    <w:tmpl w:val="D140412C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C244727"/>
    <w:multiLevelType w:val="hybridMultilevel"/>
    <w:tmpl w:val="E73ED30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926AF9"/>
    <w:multiLevelType w:val="hybridMultilevel"/>
    <w:tmpl w:val="6152E742"/>
    <w:lvl w:ilvl="0" w:tplc="240A0019">
      <w:start w:val="1"/>
      <w:numFmt w:val="lowerLetter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0691159"/>
    <w:multiLevelType w:val="hybridMultilevel"/>
    <w:tmpl w:val="8F509C5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539674EC"/>
    <w:multiLevelType w:val="hybridMultilevel"/>
    <w:tmpl w:val="B226E06C"/>
    <w:lvl w:ilvl="0" w:tplc="21AE6594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5B54650"/>
    <w:multiLevelType w:val="hybridMultilevel"/>
    <w:tmpl w:val="3E64E0AC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577560B9"/>
    <w:multiLevelType w:val="hybridMultilevel"/>
    <w:tmpl w:val="2F7C172A"/>
    <w:lvl w:ilvl="0" w:tplc="5F5CBB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805152"/>
    <w:multiLevelType w:val="hybridMultilevel"/>
    <w:tmpl w:val="35764924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498A8FB4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E8C6115"/>
    <w:multiLevelType w:val="hybridMultilevel"/>
    <w:tmpl w:val="B71C25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FCF6134"/>
    <w:multiLevelType w:val="hybridMultilevel"/>
    <w:tmpl w:val="836EB7BA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610E1CA3"/>
    <w:multiLevelType w:val="hybridMultilevel"/>
    <w:tmpl w:val="AF500FF2"/>
    <w:lvl w:ilvl="0" w:tplc="24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61250A30"/>
    <w:multiLevelType w:val="hybridMultilevel"/>
    <w:tmpl w:val="E642F086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12E63BF"/>
    <w:multiLevelType w:val="hybridMultilevel"/>
    <w:tmpl w:val="B0B496B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5E41A07"/>
    <w:multiLevelType w:val="hybridMultilevel"/>
    <w:tmpl w:val="40A0C1F4"/>
    <w:lvl w:ilvl="0" w:tplc="39F00B7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75733B1"/>
    <w:multiLevelType w:val="hybridMultilevel"/>
    <w:tmpl w:val="DAF6C38A"/>
    <w:lvl w:ilvl="0" w:tplc="240A0015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0A0019" w:tentative="1">
      <w:start w:val="1"/>
      <w:numFmt w:val="lowerLetter"/>
      <w:lvlText w:val="%2."/>
      <w:lvlJc w:val="left"/>
      <w:pPr>
        <w:ind w:left="1789" w:hanging="360"/>
      </w:pPr>
    </w:lvl>
    <w:lvl w:ilvl="2" w:tplc="040A001B" w:tentative="1">
      <w:start w:val="1"/>
      <w:numFmt w:val="lowerRoman"/>
      <w:lvlText w:val="%3."/>
      <w:lvlJc w:val="right"/>
      <w:pPr>
        <w:ind w:left="2509" w:hanging="180"/>
      </w:pPr>
    </w:lvl>
    <w:lvl w:ilvl="3" w:tplc="040A000F" w:tentative="1">
      <w:start w:val="1"/>
      <w:numFmt w:val="decimal"/>
      <w:lvlText w:val="%4."/>
      <w:lvlJc w:val="left"/>
      <w:pPr>
        <w:ind w:left="3229" w:hanging="360"/>
      </w:pPr>
    </w:lvl>
    <w:lvl w:ilvl="4" w:tplc="040A0019" w:tentative="1">
      <w:start w:val="1"/>
      <w:numFmt w:val="lowerLetter"/>
      <w:lvlText w:val="%5."/>
      <w:lvlJc w:val="left"/>
      <w:pPr>
        <w:ind w:left="3949" w:hanging="360"/>
      </w:pPr>
    </w:lvl>
    <w:lvl w:ilvl="5" w:tplc="040A001B" w:tentative="1">
      <w:start w:val="1"/>
      <w:numFmt w:val="lowerRoman"/>
      <w:lvlText w:val="%6."/>
      <w:lvlJc w:val="right"/>
      <w:pPr>
        <w:ind w:left="4669" w:hanging="180"/>
      </w:pPr>
    </w:lvl>
    <w:lvl w:ilvl="6" w:tplc="040A000F" w:tentative="1">
      <w:start w:val="1"/>
      <w:numFmt w:val="decimal"/>
      <w:lvlText w:val="%7."/>
      <w:lvlJc w:val="left"/>
      <w:pPr>
        <w:ind w:left="5389" w:hanging="360"/>
      </w:pPr>
    </w:lvl>
    <w:lvl w:ilvl="7" w:tplc="040A0019" w:tentative="1">
      <w:start w:val="1"/>
      <w:numFmt w:val="lowerLetter"/>
      <w:lvlText w:val="%8."/>
      <w:lvlJc w:val="left"/>
      <w:pPr>
        <w:ind w:left="6109" w:hanging="360"/>
      </w:pPr>
    </w:lvl>
    <w:lvl w:ilvl="8" w:tplc="0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1C5AA9"/>
    <w:multiLevelType w:val="hybridMultilevel"/>
    <w:tmpl w:val="8594F0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91473FB"/>
    <w:multiLevelType w:val="hybridMultilevel"/>
    <w:tmpl w:val="16F299CC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69D429E0"/>
    <w:multiLevelType w:val="hybridMultilevel"/>
    <w:tmpl w:val="81D41EE2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6BE332B6"/>
    <w:multiLevelType w:val="hybridMultilevel"/>
    <w:tmpl w:val="3CEEE5C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1F47770"/>
    <w:multiLevelType w:val="hybridMultilevel"/>
    <w:tmpl w:val="5E08D442"/>
    <w:lvl w:ilvl="0" w:tplc="240A000F">
      <w:start w:val="1"/>
      <w:numFmt w:val="decimal"/>
      <w:lvlText w:val="%1."/>
      <w:lvlJc w:val="left"/>
      <w:pPr>
        <w:ind w:left="2484" w:hanging="360"/>
      </w:p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6" w15:restartNumberingAfterBreak="0">
    <w:nsid w:val="744246A5"/>
    <w:multiLevelType w:val="hybridMultilevel"/>
    <w:tmpl w:val="37A0525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83B305D"/>
    <w:multiLevelType w:val="hybridMultilevel"/>
    <w:tmpl w:val="1BE461E8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A585C36"/>
    <w:multiLevelType w:val="hybridMultilevel"/>
    <w:tmpl w:val="8E26C09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7DA0430E"/>
    <w:multiLevelType w:val="hybridMultilevel"/>
    <w:tmpl w:val="EA2AD5A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7E0E44B6"/>
    <w:multiLevelType w:val="hybridMultilevel"/>
    <w:tmpl w:val="AA0ACED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22480385">
    <w:abstractNumId w:val="59"/>
  </w:num>
  <w:num w:numId="2" w16cid:durableId="948783548">
    <w:abstractNumId w:val="0"/>
  </w:num>
  <w:num w:numId="3" w16cid:durableId="1060403847">
    <w:abstractNumId w:val="16"/>
  </w:num>
  <w:num w:numId="4" w16cid:durableId="1677145083">
    <w:abstractNumId w:val="32"/>
  </w:num>
  <w:num w:numId="5" w16cid:durableId="1834642563">
    <w:abstractNumId w:val="51"/>
  </w:num>
  <w:num w:numId="6" w16cid:durableId="1878156597">
    <w:abstractNumId w:val="1"/>
  </w:num>
  <w:num w:numId="7" w16cid:durableId="1965958414">
    <w:abstractNumId w:val="49"/>
  </w:num>
  <w:num w:numId="8" w16cid:durableId="339891682">
    <w:abstractNumId w:val="37"/>
  </w:num>
  <w:num w:numId="9" w16cid:durableId="116027980">
    <w:abstractNumId w:val="20"/>
  </w:num>
  <w:num w:numId="10" w16cid:durableId="1290666793">
    <w:abstractNumId w:val="22"/>
  </w:num>
  <w:num w:numId="11" w16cid:durableId="290596243">
    <w:abstractNumId w:val="54"/>
  </w:num>
  <w:num w:numId="12" w16cid:durableId="652678433">
    <w:abstractNumId w:val="24"/>
  </w:num>
  <w:num w:numId="13" w16cid:durableId="580452769">
    <w:abstractNumId w:val="12"/>
  </w:num>
  <w:num w:numId="14" w16cid:durableId="101386335">
    <w:abstractNumId w:val="27"/>
  </w:num>
  <w:num w:numId="15" w16cid:durableId="1965572772">
    <w:abstractNumId w:val="4"/>
  </w:num>
  <w:num w:numId="16" w16cid:durableId="1624144966">
    <w:abstractNumId w:val="40"/>
  </w:num>
  <w:num w:numId="17" w16cid:durableId="1022320045">
    <w:abstractNumId w:val="55"/>
  </w:num>
  <w:num w:numId="18" w16cid:durableId="1793398267">
    <w:abstractNumId w:val="38"/>
  </w:num>
  <w:num w:numId="19" w16cid:durableId="528102012">
    <w:abstractNumId w:val="53"/>
  </w:num>
  <w:num w:numId="20" w16cid:durableId="1305936861">
    <w:abstractNumId w:val="35"/>
  </w:num>
  <w:num w:numId="21" w16cid:durableId="881017739">
    <w:abstractNumId w:val="36"/>
  </w:num>
  <w:num w:numId="22" w16cid:durableId="653994578">
    <w:abstractNumId w:val="45"/>
  </w:num>
  <w:num w:numId="23" w16cid:durableId="332874249">
    <w:abstractNumId w:val="11"/>
  </w:num>
  <w:num w:numId="24" w16cid:durableId="1640040218">
    <w:abstractNumId w:val="33"/>
  </w:num>
  <w:num w:numId="25" w16cid:durableId="1970477415">
    <w:abstractNumId w:val="34"/>
  </w:num>
  <w:num w:numId="26" w16cid:durableId="1224097690">
    <w:abstractNumId w:val="14"/>
  </w:num>
  <w:num w:numId="27" w16cid:durableId="1891720344">
    <w:abstractNumId w:val="25"/>
  </w:num>
  <w:num w:numId="28" w16cid:durableId="407920062">
    <w:abstractNumId w:val="50"/>
  </w:num>
  <w:num w:numId="29" w16cid:durableId="1470322464">
    <w:abstractNumId w:val="58"/>
  </w:num>
  <w:num w:numId="30" w16cid:durableId="1009674021">
    <w:abstractNumId w:val="26"/>
  </w:num>
  <w:num w:numId="31" w16cid:durableId="1335764784">
    <w:abstractNumId w:val="5"/>
  </w:num>
  <w:num w:numId="32" w16cid:durableId="725374634">
    <w:abstractNumId w:val="9"/>
  </w:num>
  <w:num w:numId="33" w16cid:durableId="219362580">
    <w:abstractNumId w:val="47"/>
  </w:num>
  <w:num w:numId="34" w16cid:durableId="1126316995">
    <w:abstractNumId w:val="56"/>
  </w:num>
  <w:num w:numId="35" w16cid:durableId="1793595119">
    <w:abstractNumId w:val="57"/>
  </w:num>
  <w:num w:numId="36" w16cid:durableId="794713893">
    <w:abstractNumId w:val="21"/>
  </w:num>
  <w:num w:numId="37" w16cid:durableId="1753889079">
    <w:abstractNumId w:val="46"/>
  </w:num>
  <w:num w:numId="38" w16cid:durableId="1105882936">
    <w:abstractNumId w:val="23"/>
  </w:num>
  <w:num w:numId="39" w16cid:durableId="1227490333">
    <w:abstractNumId w:val="48"/>
  </w:num>
  <w:num w:numId="40" w16cid:durableId="173497422">
    <w:abstractNumId w:val="29"/>
  </w:num>
  <w:num w:numId="41" w16cid:durableId="2063744138">
    <w:abstractNumId w:val="28"/>
  </w:num>
  <w:num w:numId="42" w16cid:durableId="1450663982">
    <w:abstractNumId w:val="18"/>
  </w:num>
  <w:num w:numId="43" w16cid:durableId="1549562461">
    <w:abstractNumId w:val="43"/>
  </w:num>
  <w:num w:numId="44" w16cid:durableId="580718294">
    <w:abstractNumId w:val="13"/>
  </w:num>
  <w:num w:numId="45" w16cid:durableId="1146165653">
    <w:abstractNumId w:val="42"/>
  </w:num>
  <w:num w:numId="46" w16cid:durableId="372385061">
    <w:abstractNumId w:val="30"/>
  </w:num>
  <w:num w:numId="47" w16cid:durableId="1352535685">
    <w:abstractNumId w:val="15"/>
  </w:num>
  <w:num w:numId="48" w16cid:durableId="2006086291">
    <w:abstractNumId w:val="39"/>
  </w:num>
  <w:num w:numId="49" w16cid:durableId="960067332">
    <w:abstractNumId w:val="6"/>
  </w:num>
  <w:num w:numId="50" w16cid:durableId="1723283820">
    <w:abstractNumId w:val="7"/>
  </w:num>
  <w:num w:numId="51" w16cid:durableId="1366371407">
    <w:abstractNumId w:val="19"/>
  </w:num>
  <w:num w:numId="52" w16cid:durableId="856112759">
    <w:abstractNumId w:val="52"/>
  </w:num>
  <w:num w:numId="53" w16cid:durableId="789973298">
    <w:abstractNumId w:val="60"/>
  </w:num>
  <w:num w:numId="54" w16cid:durableId="1365979165">
    <w:abstractNumId w:val="2"/>
  </w:num>
  <w:num w:numId="55" w16cid:durableId="1642148158">
    <w:abstractNumId w:val="41"/>
  </w:num>
  <w:num w:numId="56" w16cid:durableId="1794668175">
    <w:abstractNumId w:val="8"/>
  </w:num>
  <w:num w:numId="57" w16cid:durableId="370617243">
    <w:abstractNumId w:val="31"/>
  </w:num>
  <w:num w:numId="58" w16cid:durableId="1293516313">
    <w:abstractNumId w:val="61"/>
  </w:num>
  <w:num w:numId="59" w16cid:durableId="68042044">
    <w:abstractNumId w:val="17"/>
  </w:num>
  <w:num w:numId="60" w16cid:durableId="1982884664">
    <w:abstractNumId w:val="3"/>
  </w:num>
  <w:num w:numId="61" w16cid:durableId="1794900425">
    <w:abstractNumId w:val="10"/>
  </w:num>
  <w:num w:numId="62" w16cid:durableId="1077093216">
    <w:abstractNumId w:val="4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24D63"/>
    <w:rsid w:val="00026A9B"/>
    <w:rsid w:val="00037436"/>
    <w:rsid w:val="00040172"/>
    <w:rsid w:val="000434FA"/>
    <w:rsid w:val="0005476E"/>
    <w:rsid w:val="0006594F"/>
    <w:rsid w:val="00072B1B"/>
    <w:rsid w:val="000A4731"/>
    <w:rsid w:val="000A4B5D"/>
    <w:rsid w:val="000A5361"/>
    <w:rsid w:val="000B6B77"/>
    <w:rsid w:val="000C13F2"/>
    <w:rsid w:val="000C3F4A"/>
    <w:rsid w:val="000C5A51"/>
    <w:rsid w:val="000D5447"/>
    <w:rsid w:val="000F51A5"/>
    <w:rsid w:val="0010163D"/>
    <w:rsid w:val="00123EA6"/>
    <w:rsid w:val="00125687"/>
    <w:rsid w:val="00127C17"/>
    <w:rsid w:val="00157993"/>
    <w:rsid w:val="00160D56"/>
    <w:rsid w:val="0016326D"/>
    <w:rsid w:val="00174F93"/>
    <w:rsid w:val="0017719B"/>
    <w:rsid w:val="00182157"/>
    <w:rsid w:val="00190476"/>
    <w:rsid w:val="001A6D42"/>
    <w:rsid w:val="001B3C10"/>
    <w:rsid w:val="001B57A6"/>
    <w:rsid w:val="001C1FCA"/>
    <w:rsid w:val="001D620F"/>
    <w:rsid w:val="00203367"/>
    <w:rsid w:val="0022249E"/>
    <w:rsid w:val="00222743"/>
    <w:rsid w:val="002227A0"/>
    <w:rsid w:val="002401C2"/>
    <w:rsid w:val="002450B6"/>
    <w:rsid w:val="002462DD"/>
    <w:rsid w:val="0027353D"/>
    <w:rsid w:val="00284FD1"/>
    <w:rsid w:val="00291787"/>
    <w:rsid w:val="00296B7D"/>
    <w:rsid w:val="002A348C"/>
    <w:rsid w:val="002B4853"/>
    <w:rsid w:val="002C34CE"/>
    <w:rsid w:val="002D0E97"/>
    <w:rsid w:val="002E5B3A"/>
    <w:rsid w:val="003064CA"/>
    <w:rsid w:val="003137E4"/>
    <w:rsid w:val="003219FD"/>
    <w:rsid w:val="00324965"/>
    <w:rsid w:val="003455C6"/>
    <w:rsid w:val="00353681"/>
    <w:rsid w:val="00355AE8"/>
    <w:rsid w:val="0038306E"/>
    <w:rsid w:val="003842F1"/>
    <w:rsid w:val="00385F8A"/>
    <w:rsid w:val="00390BA6"/>
    <w:rsid w:val="00391D21"/>
    <w:rsid w:val="00393FBE"/>
    <w:rsid w:val="003A0FFD"/>
    <w:rsid w:val="003B15D0"/>
    <w:rsid w:val="003C4559"/>
    <w:rsid w:val="003C5C39"/>
    <w:rsid w:val="003D1FAE"/>
    <w:rsid w:val="003D65B8"/>
    <w:rsid w:val="003E7363"/>
    <w:rsid w:val="003F7E22"/>
    <w:rsid w:val="00402C5B"/>
    <w:rsid w:val="00405967"/>
    <w:rsid w:val="004139C8"/>
    <w:rsid w:val="00421D46"/>
    <w:rsid w:val="00425E49"/>
    <w:rsid w:val="004300AD"/>
    <w:rsid w:val="004376E8"/>
    <w:rsid w:val="004427D1"/>
    <w:rsid w:val="0045293F"/>
    <w:rsid w:val="004554CA"/>
    <w:rsid w:val="004628BC"/>
    <w:rsid w:val="00465CF8"/>
    <w:rsid w:val="00495F48"/>
    <w:rsid w:val="004B15E9"/>
    <w:rsid w:val="004B605B"/>
    <w:rsid w:val="004C0CDA"/>
    <w:rsid w:val="004C2653"/>
    <w:rsid w:val="004F0542"/>
    <w:rsid w:val="0050650A"/>
    <w:rsid w:val="00512394"/>
    <w:rsid w:val="00514689"/>
    <w:rsid w:val="0052729E"/>
    <w:rsid w:val="00540F7F"/>
    <w:rsid w:val="0054502E"/>
    <w:rsid w:val="0054557A"/>
    <w:rsid w:val="005468A8"/>
    <w:rsid w:val="00547EB5"/>
    <w:rsid w:val="00561319"/>
    <w:rsid w:val="00572AB2"/>
    <w:rsid w:val="0058441F"/>
    <w:rsid w:val="00590D20"/>
    <w:rsid w:val="005A7709"/>
    <w:rsid w:val="005C6946"/>
    <w:rsid w:val="005F1559"/>
    <w:rsid w:val="005F4890"/>
    <w:rsid w:val="005F6894"/>
    <w:rsid w:val="006074C9"/>
    <w:rsid w:val="00640C97"/>
    <w:rsid w:val="00653546"/>
    <w:rsid w:val="00680229"/>
    <w:rsid w:val="00693760"/>
    <w:rsid w:val="0069718E"/>
    <w:rsid w:val="006A1582"/>
    <w:rsid w:val="006B14D2"/>
    <w:rsid w:val="006B48B3"/>
    <w:rsid w:val="006B55C4"/>
    <w:rsid w:val="006B6709"/>
    <w:rsid w:val="006C4664"/>
    <w:rsid w:val="006D5341"/>
    <w:rsid w:val="006E6D23"/>
    <w:rsid w:val="006F5333"/>
    <w:rsid w:val="006F6971"/>
    <w:rsid w:val="0070112D"/>
    <w:rsid w:val="007073B0"/>
    <w:rsid w:val="0071528F"/>
    <w:rsid w:val="00717133"/>
    <w:rsid w:val="00722AD9"/>
    <w:rsid w:val="00723503"/>
    <w:rsid w:val="00746AD1"/>
    <w:rsid w:val="00756AED"/>
    <w:rsid w:val="007B2854"/>
    <w:rsid w:val="007B5EF2"/>
    <w:rsid w:val="007B700E"/>
    <w:rsid w:val="007C0C17"/>
    <w:rsid w:val="007C2DD9"/>
    <w:rsid w:val="007C7710"/>
    <w:rsid w:val="007F2B44"/>
    <w:rsid w:val="00804D03"/>
    <w:rsid w:val="00815320"/>
    <w:rsid w:val="0082526C"/>
    <w:rsid w:val="008326A1"/>
    <w:rsid w:val="008353DB"/>
    <w:rsid w:val="0087321E"/>
    <w:rsid w:val="008757FE"/>
    <w:rsid w:val="0089263E"/>
    <w:rsid w:val="0089468F"/>
    <w:rsid w:val="008A211B"/>
    <w:rsid w:val="008C258A"/>
    <w:rsid w:val="008C3103"/>
    <w:rsid w:val="008C3DDB"/>
    <w:rsid w:val="008C7CC5"/>
    <w:rsid w:val="008E1302"/>
    <w:rsid w:val="008F45CB"/>
    <w:rsid w:val="008F4C05"/>
    <w:rsid w:val="00902033"/>
    <w:rsid w:val="00913AA2"/>
    <w:rsid w:val="00913EEF"/>
    <w:rsid w:val="00922D32"/>
    <w:rsid w:val="00923276"/>
    <w:rsid w:val="00924FFE"/>
    <w:rsid w:val="009366E8"/>
    <w:rsid w:val="00946EBE"/>
    <w:rsid w:val="00950BFF"/>
    <w:rsid w:val="00951C59"/>
    <w:rsid w:val="009635E9"/>
    <w:rsid w:val="009714D3"/>
    <w:rsid w:val="0098428C"/>
    <w:rsid w:val="00990035"/>
    <w:rsid w:val="00996362"/>
    <w:rsid w:val="009B055C"/>
    <w:rsid w:val="009B57D3"/>
    <w:rsid w:val="009C17E9"/>
    <w:rsid w:val="009C39BB"/>
    <w:rsid w:val="00A00B19"/>
    <w:rsid w:val="00A15123"/>
    <w:rsid w:val="00A2799A"/>
    <w:rsid w:val="00A32FAA"/>
    <w:rsid w:val="00A44424"/>
    <w:rsid w:val="00A511AB"/>
    <w:rsid w:val="00A667F5"/>
    <w:rsid w:val="00A67D01"/>
    <w:rsid w:val="00A72866"/>
    <w:rsid w:val="00A83310"/>
    <w:rsid w:val="00A94B43"/>
    <w:rsid w:val="00AA24C5"/>
    <w:rsid w:val="00AE7D51"/>
    <w:rsid w:val="00AF3441"/>
    <w:rsid w:val="00B00BBE"/>
    <w:rsid w:val="00B00EFB"/>
    <w:rsid w:val="00B12EA0"/>
    <w:rsid w:val="00B155B6"/>
    <w:rsid w:val="00B156B7"/>
    <w:rsid w:val="00B41B36"/>
    <w:rsid w:val="00B63204"/>
    <w:rsid w:val="00B80EBB"/>
    <w:rsid w:val="00B8508E"/>
    <w:rsid w:val="00B867E7"/>
    <w:rsid w:val="00B8759F"/>
    <w:rsid w:val="00B94CE1"/>
    <w:rsid w:val="00B9538F"/>
    <w:rsid w:val="00B9733A"/>
    <w:rsid w:val="00BA2078"/>
    <w:rsid w:val="00BB016D"/>
    <w:rsid w:val="00BB207C"/>
    <w:rsid w:val="00BB336E"/>
    <w:rsid w:val="00BC20BA"/>
    <w:rsid w:val="00BD3D8D"/>
    <w:rsid w:val="00BD412E"/>
    <w:rsid w:val="00BF0FC6"/>
    <w:rsid w:val="00BF22EF"/>
    <w:rsid w:val="00BF2E8A"/>
    <w:rsid w:val="00C05612"/>
    <w:rsid w:val="00C237C5"/>
    <w:rsid w:val="00C27467"/>
    <w:rsid w:val="00C27BD2"/>
    <w:rsid w:val="00C407C1"/>
    <w:rsid w:val="00C432EF"/>
    <w:rsid w:val="00C467A9"/>
    <w:rsid w:val="00C5146D"/>
    <w:rsid w:val="00C541DB"/>
    <w:rsid w:val="00C64C40"/>
    <w:rsid w:val="00C6642F"/>
    <w:rsid w:val="00C7377B"/>
    <w:rsid w:val="00C7480E"/>
    <w:rsid w:val="00C762D0"/>
    <w:rsid w:val="00C82BDA"/>
    <w:rsid w:val="00CA53DA"/>
    <w:rsid w:val="00CB0647"/>
    <w:rsid w:val="00CB36DA"/>
    <w:rsid w:val="00CB479E"/>
    <w:rsid w:val="00CB7182"/>
    <w:rsid w:val="00CE2C4A"/>
    <w:rsid w:val="00CF01EC"/>
    <w:rsid w:val="00CF4298"/>
    <w:rsid w:val="00CF509F"/>
    <w:rsid w:val="00D000A1"/>
    <w:rsid w:val="00D01DC5"/>
    <w:rsid w:val="00D02957"/>
    <w:rsid w:val="00D13E46"/>
    <w:rsid w:val="00D16756"/>
    <w:rsid w:val="00D351BE"/>
    <w:rsid w:val="00D55169"/>
    <w:rsid w:val="00D55F04"/>
    <w:rsid w:val="00D578C7"/>
    <w:rsid w:val="00D672C1"/>
    <w:rsid w:val="00D70208"/>
    <w:rsid w:val="00D77283"/>
    <w:rsid w:val="00D77E5E"/>
    <w:rsid w:val="00D812B6"/>
    <w:rsid w:val="00D8180B"/>
    <w:rsid w:val="00D85FF1"/>
    <w:rsid w:val="00D92EC4"/>
    <w:rsid w:val="00DA54C6"/>
    <w:rsid w:val="00DB4017"/>
    <w:rsid w:val="00DC10D3"/>
    <w:rsid w:val="00DE2964"/>
    <w:rsid w:val="00DF1F70"/>
    <w:rsid w:val="00E0054F"/>
    <w:rsid w:val="00E042EA"/>
    <w:rsid w:val="00E5020B"/>
    <w:rsid w:val="00E5193B"/>
    <w:rsid w:val="00E52D5A"/>
    <w:rsid w:val="00E54880"/>
    <w:rsid w:val="00E55D38"/>
    <w:rsid w:val="00E573C1"/>
    <w:rsid w:val="00E611DA"/>
    <w:rsid w:val="00E92C3E"/>
    <w:rsid w:val="00EA0555"/>
    <w:rsid w:val="00EB750E"/>
    <w:rsid w:val="00EC0858"/>
    <w:rsid w:val="00EC279D"/>
    <w:rsid w:val="00EC705E"/>
    <w:rsid w:val="00ED01F0"/>
    <w:rsid w:val="00EE4C61"/>
    <w:rsid w:val="00F02D19"/>
    <w:rsid w:val="00F24245"/>
    <w:rsid w:val="00F26557"/>
    <w:rsid w:val="00F35D2B"/>
    <w:rsid w:val="00F36C9D"/>
    <w:rsid w:val="00F50A46"/>
    <w:rsid w:val="00F731F5"/>
    <w:rsid w:val="00F90C16"/>
    <w:rsid w:val="00F938DA"/>
    <w:rsid w:val="00FA0555"/>
    <w:rsid w:val="00FA4C52"/>
    <w:rsid w:val="00FB0C0E"/>
    <w:rsid w:val="00FC1172"/>
    <w:rsid w:val="00FC433B"/>
    <w:rsid w:val="00FE127C"/>
    <w:rsid w:val="00FE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8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12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customStyle="1" w:styleId="Normal0">
    <w:name w:val="Normal0"/>
    <w:qFormat/>
    <w:rsid w:val="00174F93"/>
    <w:pPr>
      <w:spacing w:after="0" w:line="276" w:lineRule="auto"/>
    </w:pPr>
    <w:rPr>
      <w:rFonts w:ascii="Arial" w:eastAsia="Arial" w:hAnsi="Arial" w:cs="Arial"/>
      <w:kern w:val="0"/>
      <w:sz w:val="20"/>
      <w:szCs w:val="20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7BD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0476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D812B6"/>
    <w:rPr>
      <w:i/>
      <w:i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4424"/>
    <w:pPr>
      <w:spacing w:line="240" w:lineRule="auto"/>
    </w:pPr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4424"/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A44424"/>
    <w:rPr>
      <w:sz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A4442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8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8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3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5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2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8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FAFAF"/>
            <w:right w:val="none" w:sz="0" w:space="0" w:color="auto"/>
          </w:divBdr>
          <w:divsChild>
            <w:div w:id="1060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1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8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0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927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1733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3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261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6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786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58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2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9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3.gif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s://fliphtml5.com/edscb/jdmm/basic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hyperlink" Target="https://www.renata.edu.co/wp-content/uploads/Manual-Identidad-Corporativa-RENATA-3.pdf" TargetMode="External"/><Relationship Id="rId33" Type="http://schemas.openxmlformats.org/officeDocument/2006/relationships/hyperlink" Target="https://www.gestiopolis.com/que-es-la-investigacion-de-mercados/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youtu.be/_lt7Iq6HCS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invima.gov.co/publicaciones/-/document_library/fLPOxz8xfwdM/view_file/664969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youtu.be/FgVp3w35GXI" TargetMode="External"/><Relationship Id="rId36" Type="http://schemas.openxmlformats.org/officeDocument/2006/relationships/hyperlink" Target="https://economipedia.com/definiciones/mercado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yperlink" Target="https://www.youtube.com/watch?v=YPtSbdLy8RM&amp;ab_channel=MarcoCreativ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EpDjBpZyFk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youtube.com/watch?v=8-8tJS65JjY" TargetMode="External"/><Relationship Id="rId30" Type="http://schemas.openxmlformats.org/officeDocument/2006/relationships/hyperlink" Target="http://www.crecenegocios.com/como-hacer-una-encuesta-paso-a-paso/" TargetMode="External"/><Relationship Id="rId35" Type="http://schemas.openxmlformats.org/officeDocument/2006/relationships/hyperlink" Target="http://biblioteca.esucomex.cl/RCA/Investigaci%C3%B3n%20de%20mercados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6" ma:contentTypeDescription="Crear nuevo documento." ma:contentTypeScope="" ma:versionID="369b0c0074c8248ebcf665886eee4568">
  <xsd:schema xmlns:xsd="http://www.w3.org/2001/XMLSchema" xmlns:xs="http://www.w3.org/2001/XMLSchema" xmlns:p="http://schemas.microsoft.com/office/2006/metadata/properties" xmlns:ns1="http://schemas.microsoft.com/sharepoint/v3" xmlns:ns2="1d52d4bc-3f95-4709-b359-1b96840d7671" xmlns:ns3="8d1bea48-6525-4b05-8cf5-c6ad0dd5b02f" targetNamespace="http://schemas.microsoft.com/office/2006/metadata/properties" ma:root="true" ma:fieldsID="5832f3d77e7ba17f54e544c25c7ce584" ns1:_="" ns2:_="" ns3:_="">
    <xsd:import namespace="http://schemas.microsoft.com/sharepoint/v3"/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284B4B0-3CB8-427B-BB8B-3F58CA2704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0EF84A-E3B7-428D-A067-3B33EC64D5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B428FA-B69C-43A9-86A1-D045ED2C81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383BA1-6284-45D8-B099-2AD42816FFF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36</Pages>
  <Words>5450</Words>
  <Characters>29978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Merchandising en los servicios farmacéuticos</vt:lpstr>
    </vt:vector>
  </TitlesOfParts>
  <Company/>
  <LinksUpToDate>false</LinksUpToDate>
  <CharactersWithSpaces>35358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Merchandising en los servicios farmacéuticos</dc:title>
  <dc:subject/>
  <dc:creator>SENA</dc:creator>
  <cp:keywords/>
  <dc:description/>
  <cp:lastModifiedBy>PAR Academico</cp:lastModifiedBy>
  <cp:revision>5</cp:revision>
  <cp:lastPrinted>2023-09-15T14:26:00Z</cp:lastPrinted>
  <dcterms:created xsi:type="dcterms:W3CDTF">2023-10-15T15:05:00Z</dcterms:created>
  <dcterms:modified xsi:type="dcterms:W3CDTF">2023-10-15T16:17:00Z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</Properties>
</file>