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43D23" w:rsidRDefault="00C43D23" w14:paraId="00000001" w14:textId="77777777">
      <w:pPr>
        <w:pStyle w:val="Normal0"/>
        <w:spacing w:after="160" w:line="259" w:lineRule="auto"/>
        <w:rPr>
          <w:rFonts w:ascii="Calibri" w:hAnsi="Calibri" w:eastAsia="Calibri" w:cs="Calibri"/>
        </w:rPr>
      </w:pPr>
    </w:p>
    <w:tbl>
      <w:tblPr>
        <w:tblStyle w:val="a5"/>
        <w:tblW w:w="10125" w:type="dxa"/>
        <w:tblInd w:w="-557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290"/>
        <w:gridCol w:w="5430"/>
        <w:gridCol w:w="2160"/>
      </w:tblGrid>
      <w:tr w:rsidR="00C43D23" w:rsidTr="59065D8B" w14:paraId="4AF817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4"/>
            <w:tcMar/>
          </w:tcPr>
          <w:p w:rsidR="00C43D23" w:rsidRDefault="002C4548" w14:paraId="00000002" w14:textId="77777777">
            <w:pPr>
              <w:pStyle w:val="Normal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0E8DBFE" wp14:editId="0777777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43D23" w:rsidRDefault="00C43D23" w14:paraId="00000003" w14:textId="77777777">
            <w:pPr>
              <w:pStyle w:val="Normal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00C43D23" w:rsidRDefault="002C4548" w14:paraId="00000004" w14:textId="77777777">
            <w:pPr>
              <w:pStyle w:val="Normal0"/>
              <w:rPr>
                <w:rFonts w:ascii="Calibri" w:hAnsi="Calibri" w:eastAsia="Calibri" w:cs="Calibri"/>
                <w:color w:val="ED7D3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ED7D31"/>
                <w:sz w:val="20"/>
                <w:szCs w:val="20"/>
              </w:rPr>
              <w:t>ACTIVIDAD DIDÁCTICA CUESTIONARIO</w:t>
            </w:r>
          </w:p>
          <w:p w:rsidR="00C43D23" w:rsidRDefault="00C43D23" w14:paraId="00000005" w14:textId="77777777">
            <w:pPr>
              <w:pStyle w:val="Normal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00C43D23" w:rsidTr="59065D8B" w14:paraId="3AC6EF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4"/>
            <w:tcMar/>
          </w:tcPr>
          <w:p w:rsidR="00C43D23" w:rsidRDefault="002C4548" w14:paraId="00000009" w14:textId="77777777">
            <w:pPr>
              <w:pStyle w:val="Normal0"/>
              <w:spacing w:after="16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C43D23" w:rsidRDefault="002C4548" w14:paraId="0000000A" w14:textId="77777777">
            <w:pPr>
              <w:pStyle w:val="Normal0"/>
              <w:numPr>
                <w:ilvl w:val="0"/>
                <w:numId w:val="3"/>
              </w:num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:rsidR="00C43D23" w:rsidRDefault="002C4548" w14:paraId="0000000B" w14:textId="77777777">
            <w:pPr>
              <w:pStyle w:val="Normal0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C43D23" w:rsidRDefault="002C4548" w14:paraId="0000000C" w14:textId="77777777">
            <w:pPr>
              <w:pStyle w:val="Normal0"/>
              <w:numPr>
                <w:ilvl w:val="0"/>
                <w:numId w:val="3"/>
              </w:num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C43D23" w:rsidRDefault="002C4548" w14:paraId="0000000D" w14:textId="77777777">
            <w:pPr>
              <w:pStyle w:val="Normal0"/>
              <w:numPr>
                <w:ilvl w:val="0"/>
                <w:numId w:val="3"/>
              </w:num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columna Rta. Correcta con una (x) de acuerdo con las opciones presentadas.</w:t>
            </w:r>
          </w:p>
          <w:p w:rsidR="00C43D23" w:rsidRDefault="002C4548" w14:paraId="0000000E" w14:textId="77777777">
            <w:pPr>
              <w:pStyle w:val="Normal0"/>
              <w:numPr>
                <w:ilvl w:val="0"/>
                <w:numId w:val="3"/>
              </w:numPr>
              <w:spacing w:after="16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C43D23" w:rsidRDefault="002C4548" w14:paraId="0000000F" w14:textId="77777777">
            <w:pPr>
              <w:pStyle w:val="Normal0"/>
              <w:spacing w:after="16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nal, que solo debe haber máximo doce opciones de pregunta y que cada campo tiene un límite de palabras permitidas para garantizar el responsive web.</w:t>
            </w:r>
          </w:p>
        </w:tc>
      </w:tr>
      <w:tr w:rsidR="00C43D23" w:rsidTr="59065D8B" w14:paraId="032AF3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13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Instrucciones para el aprendiz</w:t>
            </w:r>
          </w:p>
          <w:p w:rsidR="00C43D23" w:rsidRDefault="00C43D23" w14:paraId="00000014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="00C43D23" w:rsidRDefault="00C43D23" w14:paraId="00000015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tcMar/>
          </w:tcPr>
          <w:p w:rsidR="00C43D23" w:rsidRDefault="00C43D23" w14:paraId="00000017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C43D23" w:rsidRDefault="002C4548" w14:paraId="00000018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Esta actividad le permitirá determinar el grado de apropiación de los contenidos del componente formativo: Las pymes digitales.</w:t>
            </w:r>
          </w:p>
          <w:p w:rsidR="00C43D23" w:rsidRDefault="00C43D23" w14:paraId="00000019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  <w:p w:rsidR="00C43D23" w:rsidRDefault="002C4548" w14:paraId="0000001A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</w:t>
            </w: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 xml:space="preserve"> realizarse todas las veces que se desee.</w:t>
            </w:r>
          </w:p>
          <w:p w:rsidR="00C43D23" w:rsidRDefault="00C43D23" w14:paraId="0000001B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  <w:p w:rsidR="00C43D23" w:rsidRDefault="002C4548" w14:paraId="0000001C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Lea la afirmación de cada ítem y luego señale la respuesta verdadera.</w:t>
            </w:r>
          </w:p>
          <w:p w:rsidR="00C43D23" w:rsidRDefault="00C43D23" w14:paraId="0000001D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C43D23" w:rsidRDefault="00C43D23" w14:paraId="0000001E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35AA1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20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auto"/>
            <w:tcMar/>
          </w:tcPr>
          <w:p w:rsidR="00C43D23" w:rsidRDefault="002C4548" w14:paraId="00000022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Aplicación de Email Marketing como estrategia de mercadeo</w:t>
            </w:r>
          </w:p>
        </w:tc>
      </w:tr>
      <w:tr w:rsidR="00C43D23" w:rsidTr="59065D8B" w14:paraId="17C60E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024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tcMar/>
          </w:tcPr>
          <w:p w:rsidR="00C43D23" w:rsidRDefault="002C4548" w14:paraId="00000026" w14:textId="77777777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Repasar conceptos relacionados con Email marketing para la definición de acciones a ejecutar en el plan estratégico de una pyme. </w:t>
            </w:r>
          </w:p>
        </w:tc>
      </w:tr>
      <w:tr w:rsidR="00C43D23" w:rsidTr="59065D8B" w14:paraId="5A7C98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28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auto"/>
            <w:tcMar/>
          </w:tcPr>
          <w:p w:rsidR="00C43D23" w:rsidRDefault="002C4548" w14:paraId="0000002A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999999"/>
                <w:sz w:val="20"/>
                <w:szCs w:val="20"/>
              </w:rPr>
              <w:t>Colocar una descripción de la actividad que se desarrollará</w:t>
            </w:r>
          </w:p>
        </w:tc>
      </w:tr>
      <w:tr w:rsidR="00C43D23" w:rsidTr="59065D8B" w14:paraId="455C2C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4"/>
            <w:shd w:val="clear" w:color="auto" w:fill="FFE599"/>
            <w:tcMar/>
          </w:tcPr>
          <w:p w:rsidR="00C43D23" w:rsidRDefault="002C4548" w14:paraId="0000002C" w14:textId="77777777">
            <w:pPr>
              <w:pStyle w:val="Normal0"/>
              <w:jc w:val="center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PREGUNTAS</w:t>
            </w:r>
          </w:p>
        </w:tc>
      </w:tr>
      <w:tr w:rsidR="00C43D23" w:rsidTr="59065D8B" w14:paraId="673778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30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00C43D23" w:rsidRDefault="002C4548" w14:paraId="00000032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Los planes estratégicos en la Pyme cumplen el propósito de:</w:t>
            </w:r>
          </w:p>
          <w:p w:rsidR="00C43D23" w:rsidRDefault="00C43D23" w14:paraId="00000033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43D23" w:rsidRDefault="002C4548" w14:paraId="00000034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Rta(s) correcta(s) (x)</w:t>
            </w:r>
          </w:p>
        </w:tc>
      </w:tr>
      <w:tr w:rsidR="00C43D23" w:rsidTr="59065D8B" w14:paraId="0164B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35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36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Ser complejos y robustos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38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6868DE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39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3A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Administrar la información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3C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0A0296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3D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3E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Aprovechar eficientemente los recursos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2C4548" w14:paraId="00000040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0E20E8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41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42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Buscar la mejor alternativa de solución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44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1E799B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45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C43D23" w14:paraId="00000048" w14:textId="2FCD35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Respuesta correcta. Los planes estratégicos en las Pymes cumplen el propósito de aprovechar 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eficientemente los recursos que permiten alcanzar objetivos implementando el ciclo de planificación, organización, dirección y control. </w:t>
            </w:r>
          </w:p>
        </w:tc>
      </w:tr>
      <w:tr w:rsidR="00C43D23" w:rsidTr="59065D8B" w14:paraId="667DB8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4A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2C4548" w14:paraId="0000004C" w14:textId="0EFFEC9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0"/>
                <w:szCs w:val="20"/>
              </w:rPr>
            </w:pPr>
            <w:r w:rsidRPr="59065D8B" w:rsidR="0D0FAA19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002C4548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0"/>
                <w:szCs w:val="20"/>
              </w:rPr>
              <w:t>.</w:t>
            </w:r>
          </w:p>
          <w:p w:rsidR="00C43D23" w:rsidRDefault="00C43D23" w14:paraId="0000004D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  <w:p w:rsidR="00C43D23" w:rsidRDefault="00C43D23" w14:paraId="0000004E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4B171B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50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tcMar/>
          </w:tcPr>
          <w:p w:rsidR="00C43D23" w:rsidRDefault="002C4548" w14:paraId="00000052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Los planes estratégicos se componen de actividades y funciones:</w:t>
            </w:r>
          </w:p>
          <w:p w:rsidR="00C43D23" w:rsidRDefault="00C43D23" w14:paraId="00000053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  <w:p w:rsidR="00C43D23" w:rsidRDefault="00C43D23" w14:paraId="00000054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3AFFBE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56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tcMar/>
          </w:tcPr>
          <w:p w:rsidR="00C43D23" w:rsidRDefault="002C4548" w14:paraId="00000057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Operativas y administrativas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43D23" w:rsidRDefault="002C4548" w14:paraId="00000059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4534E4E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5A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auto"/>
            <w:tcMar/>
          </w:tcPr>
          <w:p w:rsidR="00C43D23" w:rsidRDefault="002C4548" w14:paraId="0000005B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Socio-administrativas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C43D23" w:rsidRDefault="00C43D23" w14:paraId="0000005D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415FF8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5E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tcMar/>
          </w:tcPr>
          <w:p w:rsidR="00C43D23" w:rsidRDefault="002C4548" w14:paraId="0000005F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Operativas y financieras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43D23" w:rsidRDefault="00C43D23" w14:paraId="00000061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09EE56D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62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auto"/>
            <w:tcMar/>
          </w:tcPr>
          <w:p w:rsidR="00C43D23" w:rsidRDefault="002C4548" w14:paraId="00000063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Innovadoras y eficientes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C43D23" w:rsidRDefault="00C43D23" w14:paraId="00000065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4511CB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66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RDefault="002C4548" w14:paraId="00000068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B05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Respuesta correcta. Los planes estratégicos se componen de actividades y funciones operativas y administrativas, que buscan aprovechar de manera eficiente los recursos en una organización y lograr los objetivos propuestos de manera eficaz.</w:t>
            </w:r>
          </w:p>
          <w:p w:rsidR="00C43D23" w:rsidRDefault="00C43D23" w14:paraId="00000069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5AAC77B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6B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RDefault="002C4548" w14:paraId="0000006D" w14:textId="70EA1853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 w:rsidRPr="59065D8B" w:rsidR="1376407D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002C454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43D23" w:rsidRDefault="00C43D23" w14:paraId="0000006E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</w:tr>
      <w:tr w:rsidR="00C43D23" w:rsidTr="59065D8B" w14:paraId="46BDC1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70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tcMar/>
          </w:tcPr>
          <w:p w:rsidR="00C43D23" w:rsidRDefault="002C4548" w14:paraId="00000072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La planificación organizacional estratégica consiste en desarrollar un plan de atención general para:</w:t>
            </w:r>
          </w:p>
          <w:p w:rsidR="00C43D23" w:rsidRDefault="00C43D23" w14:paraId="00000073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</w:tr>
      <w:tr w:rsidR="00C43D23" w:rsidTr="59065D8B" w14:paraId="46186B6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75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auto"/>
            <w:tcMar/>
          </w:tcPr>
          <w:p w:rsidR="00C43D23" w:rsidRDefault="002C4548" w14:paraId="00000076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El departamento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C43D23" w:rsidRDefault="00C43D23" w14:paraId="00000078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792303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79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auto"/>
            <w:tcMar/>
          </w:tcPr>
          <w:p w:rsidR="00C43D23" w:rsidRDefault="002C4548" w14:paraId="0000007A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Todas las áreas de la empresa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C43D23" w:rsidRDefault="002C4548" w14:paraId="0000007C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5CA91FD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7D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auto"/>
            <w:tcMar/>
          </w:tcPr>
          <w:p w:rsidR="00C43D23" w:rsidRDefault="002C4548" w14:paraId="0000007E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El área de innovación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C43D23" w:rsidRDefault="00C43D23" w14:paraId="00000080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0A14BE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81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auto"/>
            <w:tcMar/>
          </w:tcPr>
          <w:p w:rsidR="00C43D23" w:rsidRDefault="002C4548" w14:paraId="00000082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Los directivos y colaboradores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C43D23" w:rsidRDefault="00C43D23" w14:paraId="00000084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2DD6B43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85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C43D23" w14:paraId="00000088" w14:textId="6B90D6E4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B050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Respuesta Correcta. </w:t>
            </w:r>
            <w:r w:rsidRPr="59065D8B" w:rsidR="7F11ADBB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Muy bien felicitaciones esa es la respuesta correcta. 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La planificación organizacional estratégica consiste en desarrollar un plan de atención general para todas las áreas de una empresa. </w:t>
            </w:r>
          </w:p>
        </w:tc>
      </w:tr>
      <w:tr w:rsidR="00C43D23" w:rsidTr="59065D8B" w14:paraId="2AC744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8A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1EBE073D" w:rsidP="59065D8B" w:rsidRDefault="1EBE073D" w14:paraId="74D6C688" w14:textId="70EA1853">
            <w:pPr>
              <w:pStyle w:val="Normal0"/>
              <w:spacing w:line="276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1EBE073D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1EBE073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59065D8B" w:rsidP="59065D8B" w:rsidRDefault="59065D8B" w14:paraId="2B34D037" w14:textId="256AB65C">
            <w:pPr>
              <w:pStyle w:val="Normal0"/>
              <w:spacing w:line="276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</w:p>
          <w:p w:rsidR="00C43D23" w:rsidRDefault="00C43D23" w14:paraId="0000008D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527AF94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08F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BE5D5"/>
            <w:tcMar/>
          </w:tcPr>
          <w:p w:rsidR="00C43D23" w:rsidRDefault="002C4548" w14:paraId="00000091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B05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El CRM es un software que gestiona:</w:t>
            </w:r>
          </w:p>
          <w:p w:rsidR="00C43D23" w:rsidRDefault="00C43D23" w14:paraId="00000092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456692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94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95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La relación con los proveedores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97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5165A0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98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99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La relación con los directivos</w:t>
            </w:r>
          </w:p>
          <w:p w:rsidR="00C43D23" w:rsidRDefault="00C43D23" w14:paraId="0000009A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9C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7D3DF7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9D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9E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 La relación con los clientes</w:t>
            </w:r>
          </w:p>
          <w:p w:rsidR="00C43D23" w:rsidRDefault="00C43D23" w14:paraId="0000009F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2C4548" w14:paraId="000000A1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7C9D50C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A2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A3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La relación con los colaboradores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A5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2E7B3D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A6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2C4548" w14:paraId="000000A8" w14:textId="09184928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B050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Respuesta correcta. El CRM es un software de gestión de la relación con los clientes (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Customer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 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Relationship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 Management). Es una poderosa herramienta que ayuda a las empresas a organizar y ge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stionar la relación con sus clientes</w:t>
            </w:r>
            <w:r w:rsidRPr="59065D8B" w:rsidR="0A59747C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.</w:t>
            </w:r>
          </w:p>
        </w:tc>
      </w:tr>
      <w:tr w:rsidR="00C43D23" w:rsidTr="59065D8B" w14:paraId="5518232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0AA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5E1D5477" w:rsidP="59065D8B" w:rsidRDefault="5E1D5477" w14:paraId="4CD9F9F0" w14:textId="70EA1853">
            <w:pPr>
              <w:pStyle w:val="Normal0"/>
              <w:spacing w:line="276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5E1D5477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5E1D547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59065D8B" w:rsidP="59065D8B" w:rsidRDefault="59065D8B" w14:paraId="73662363" w14:textId="00F3D3BE">
            <w:pPr>
              <w:pStyle w:val="Normal0"/>
              <w:spacing w:line="276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</w:p>
          <w:p w:rsidR="00C43D23" w:rsidRDefault="00C43D23" w14:paraId="000000AD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47C5AA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AF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tcMar/>
          </w:tcPr>
          <w:p w:rsidR="00C43D23" w:rsidRDefault="002C4548" w14:paraId="000000B1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El comercio electrónico o e-commerce hace referencia a _____________ de productos o servicios a través de internet</w:t>
            </w:r>
          </w:p>
        </w:tc>
      </w:tr>
      <w:tr w:rsidR="00C43D23" w:rsidTr="59065D8B" w14:paraId="3D25A8D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B3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B4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Distribución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B6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78BCF6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B7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B8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Venta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BA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1EEEC48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BB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BC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Compra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BE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6E9869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BF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C0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Todas las anteriores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2C4548" w14:paraId="000000C2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1D684EE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C3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2C4548" w14:paraId="000000C5" w14:textId="2D3501DD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B050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Respuesta correcta. El comercio electrónico o e-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commerce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 hace referencia a la distribución, venta, compra, marketing y suministro de información de productos o servicios a través de internet. </w:t>
            </w:r>
          </w:p>
        </w:tc>
      </w:tr>
      <w:tr w:rsidR="00C43D23" w:rsidTr="59065D8B" w14:paraId="35D243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C7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2C4548" w14:paraId="229A359B" w14:textId="70EA1853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4EE0BDEF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4EE0BDE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43D23" w:rsidP="59065D8B" w:rsidRDefault="002C4548" w14:paraId="000000C9" w14:textId="4F6612BA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</w:tr>
      <w:tr w:rsidR="00C43D23" w:rsidTr="59065D8B" w14:paraId="70AA463F" w14:textId="77777777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0CB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tcMar/>
          </w:tcPr>
          <w:p w:rsidR="00C43D23" w:rsidRDefault="002C4548" w14:paraId="000000CD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Para desarrollar el comercio electrónico, las empresas o profesionales, deben contar con.</w:t>
            </w:r>
          </w:p>
          <w:p w:rsidR="00C43D23" w:rsidRDefault="00C43D23" w14:paraId="000000CE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142440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D0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D1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Tiempo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D3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3410C024" w14:textId="7777777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FBE5D5"/>
            <w:tcMar/>
          </w:tcPr>
          <w:p w:rsidR="00C43D23" w:rsidRDefault="002C4548" w14:paraId="000000D4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D5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Conocimiento en marketing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D7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07F3EA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D8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D9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Personal de apoyo</w:t>
            </w:r>
          </w:p>
          <w:p w:rsidR="00C43D23" w:rsidRDefault="00C43D23" w14:paraId="000000DA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DC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7C5D7EA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FBE5D5"/>
            <w:tcMar/>
          </w:tcPr>
          <w:p w:rsidR="00C43D23" w:rsidRDefault="002C4548" w14:paraId="000000DD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DE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Webs o herramientas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2C4548" w14:paraId="000000E0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702BF0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E1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RDefault="002C4548" w14:paraId="000000E3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Respuesta correcta. Para desarrollar el comercio electrónico, las empresas o profesionales, deben contar con webs o herramientas que les permitan desarrollar sus transacciones comerciales.</w:t>
            </w:r>
          </w:p>
        </w:tc>
      </w:tr>
      <w:tr w:rsidR="00C43D23" w:rsidTr="59065D8B" w14:paraId="60429DF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0E5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2C4548" w14:paraId="7A17976E" w14:textId="70EA1853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25D549C9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25D549C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43D23" w:rsidP="59065D8B" w:rsidRDefault="002C4548" w14:paraId="000000E7" w14:textId="753E1DF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</w:tr>
      <w:tr w:rsidR="00C43D23" w:rsidTr="59065D8B" w14:paraId="62CB29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0E9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tcMar/>
          </w:tcPr>
          <w:p w:rsidR="00C43D23" w:rsidRDefault="002C4548" w14:paraId="000000EB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Los tipos de comercio electrónico son:</w:t>
            </w:r>
          </w:p>
          <w:p w:rsidR="00C43D23" w:rsidRDefault="00C43D23" w14:paraId="000000EC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2DFE2B9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FBE5D5"/>
            <w:tcMar/>
          </w:tcPr>
          <w:p w:rsidR="00C43D23" w:rsidRDefault="002C4548" w14:paraId="000000EE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EF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B2B – B2C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2C4548" w14:paraId="000000F1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011032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F2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F3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Voz a 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F5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50314BE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FBE5D5"/>
            <w:tcMar/>
          </w:tcPr>
          <w:p w:rsidR="00C43D23" w:rsidRDefault="002C4548" w14:paraId="000000F6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F7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Redes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F9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13DFA7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0FA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0FB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B2B - Multinivel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0FD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583D3A2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0FE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C43D23" w14:paraId="00000104" w14:textId="31AAFC43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B050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Respuesta correcta. Para conseguir aumentar la conversión a ventas, se necesita saber hacia dónde va dirigido el contenido</w:t>
            </w:r>
            <w:r w:rsidRPr="59065D8B" w:rsidR="70127D7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.</w:t>
            </w:r>
          </w:p>
        </w:tc>
      </w:tr>
      <w:tr w:rsidR="00C43D23" w:rsidTr="59065D8B" w14:paraId="2B6F42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106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63B48B13" w:rsidP="59065D8B" w:rsidRDefault="63B48B13" w14:paraId="34FF032A" w14:textId="6329C7DE">
            <w:pPr>
              <w:pStyle w:val="Normal0"/>
              <w:spacing w:line="276" w:lineRule="auto"/>
              <w:ind w:left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63B48B13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63B48B1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43D23" w:rsidRDefault="00C43D23" w14:paraId="0000010C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5267026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10E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BE5D5"/>
            <w:tcMar/>
          </w:tcPr>
          <w:p w:rsidR="00C43D23" w:rsidRDefault="002C4548" w14:paraId="00000110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El envío de correos electrónicos en el momento oportuno puede reducir los posibles obstáculos que hayan surgido en el proceso de compra y animar a los clientes potenciales a comprar, este proceso se denomina:</w:t>
            </w:r>
          </w:p>
          <w:p w:rsidR="00C43D23" w:rsidRDefault="00C43D23" w14:paraId="00000111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</w:tr>
      <w:tr w:rsidR="00C43D23" w:rsidTr="59065D8B" w14:paraId="626DE0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13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14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Sendinblue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16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675ED18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17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18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Mailchimp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1A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768DF7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1B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1C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Email Marketing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2C4548" w14:paraId="0000011E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41FEB1A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1F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20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E-Commerce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22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0CD1B5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123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C43D23" w14:paraId="00000126" w14:textId="5B344009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B050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Respuesta correcta. El email marketing funciona mejor si los correos que </w:t>
            </w:r>
            <w:r w:rsidRPr="59065D8B" w:rsidR="2850CC46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se envían 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llegan al cliente en la fase del recorrido de compra en el que se encuentran</w:t>
            </w:r>
            <w:r w:rsidRPr="59065D8B" w:rsidR="7F87A6C3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.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 </w:t>
            </w:r>
          </w:p>
        </w:tc>
      </w:tr>
      <w:tr w:rsidR="00C43D23" w:rsidTr="59065D8B" w14:paraId="4A2A200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128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6DEF6162" w:rsidP="59065D8B" w:rsidRDefault="6DEF6162" w14:paraId="619F0021" w14:textId="70EA1853">
            <w:pPr>
              <w:pStyle w:val="Normal0"/>
              <w:spacing w:line="276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6DEF6162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6DEF616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43D23" w:rsidRDefault="00C43D23" w14:paraId="0000012B" w14:textId="7777777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6DD34D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12D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tcMar/>
          </w:tcPr>
          <w:p w:rsidR="00C43D23" w:rsidRDefault="002C4548" w14:paraId="0000012F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_____________________ son piezas de información fundamentales en el Inbound Marketing:</w:t>
            </w:r>
          </w:p>
          <w:p w:rsidR="00C43D23" w:rsidRDefault="00C43D23" w14:paraId="00000130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</w:tr>
      <w:tr w:rsidR="00C43D23" w:rsidTr="59065D8B" w14:paraId="501E598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FBE5D5"/>
            <w:tcMar/>
          </w:tcPr>
          <w:p w:rsidR="00C43D23" w:rsidRDefault="002C4548" w14:paraId="00000132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P="59065D8B" w:rsidRDefault="002C4548" w14:paraId="00000133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595959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Inbound</w:t>
            </w:r>
            <w:r w:rsidRPr="59065D8B" w:rsidR="002C454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marketing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35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73B052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36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37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Contenidos digitales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2C4548" w14:paraId="00000139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5221F7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shd w:val="clear" w:color="auto" w:fill="FBE5D5"/>
            <w:tcMar/>
          </w:tcPr>
          <w:p w:rsidR="00C43D23" w:rsidRDefault="002C4548" w14:paraId="0000013A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3B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CRM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3D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469EF7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3E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3F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Marketing </w:t>
            </w:r>
            <w:r w:rsidRPr="59065D8B" w:rsidR="002C454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digital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41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5014E4B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142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2C4548" w14:paraId="00000144" w14:textId="7C58995E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B050"/>
                <w:sz w:val="20"/>
                <w:szCs w:val="20"/>
              </w:rPr>
            </w:pP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Respuesta correcta. Los contenidos digitales son piezas de información fundamentales en el 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Inbound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 Marketing, se pueden construir a través de videos, 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reels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, imágenes, texto, Gif, mapas conceptuales, entre otros</w:t>
            </w:r>
            <w:r w:rsidRPr="59065D8B" w:rsidR="0EB9BDCB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.</w:t>
            </w:r>
            <w:r w:rsidRPr="59065D8B" w:rsidR="002C4548">
              <w:rPr>
                <w:rFonts w:ascii="Calibri" w:hAnsi="Calibri" w:eastAsia="Calibri" w:cs="Calibri"/>
                <w:color w:val="00B050"/>
                <w:sz w:val="20"/>
                <w:szCs w:val="20"/>
              </w:rPr>
              <w:t xml:space="preserve"> </w:t>
            </w:r>
          </w:p>
        </w:tc>
      </w:tr>
      <w:tr w:rsidR="00C43D23" w:rsidTr="59065D8B" w14:paraId="071EC7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146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39FF296A" w:rsidP="59065D8B" w:rsidRDefault="39FF296A" w14:paraId="50C6F071" w14:textId="70EA1853">
            <w:pPr>
              <w:pStyle w:val="Normal0"/>
              <w:spacing w:line="276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39FF296A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39FF296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43D23" w:rsidRDefault="00C43D23" w14:paraId="00000149" w14:textId="7777777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723CF2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14B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BE5D5"/>
            <w:tcMar/>
          </w:tcPr>
          <w:p w:rsidR="00C43D23" w:rsidRDefault="002C4548" w14:paraId="0000014D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En la actualidad existen diversos contenidos para la gestión y publicación en medios sociales, uno de ellos es:</w:t>
            </w:r>
          </w:p>
          <w:p w:rsidR="00C43D23" w:rsidRDefault="00C43D23" w14:paraId="0000014E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</w:tr>
      <w:tr w:rsidR="00C43D23" w:rsidTr="59065D8B" w14:paraId="292EA1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50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51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Modelos digitales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53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50B0016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54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55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Pieza publicitaria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57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607BBE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58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59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Landing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5B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3A465F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5C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5D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Reel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C43D23" w14:paraId="0000015F" w14:textId="77777777">
            <w:pPr>
              <w:pStyle w:val="Normal0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43D23" w:rsidTr="59065D8B" w14:paraId="366DB4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0C43D23" w:rsidRDefault="002C4548" w14:paraId="00000160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Opción 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0" w:type="dxa"/>
            <w:gridSpan w:val="2"/>
            <w:shd w:val="clear" w:color="auto" w:fill="FFFFFF" w:themeFill="background1"/>
            <w:tcMar/>
          </w:tcPr>
          <w:p w:rsidR="00C43D23" w:rsidRDefault="002C4548" w14:paraId="00000161" w14:textId="77777777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Todas las anteriores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43D23" w:rsidRDefault="002C4548" w14:paraId="00000163" w14:textId="77777777">
            <w:pPr>
              <w:pStyle w:val="Normal0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X</w:t>
            </w:r>
          </w:p>
        </w:tc>
      </w:tr>
      <w:tr w:rsidR="00C43D23" w:rsidTr="59065D8B" w14:paraId="24CA6DD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  <w:tcMar/>
          </w:tcPr>
          <w:p w:rsidR="00C43D23" w:rsidRDefault="002C4548" w14:paraId="00000164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RDefault="002C4548" w14:paraId="00000166" w14:textId="77777777">
            <w:pPr>
              <w:pStyle w:val="Normal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B050"/>
                <w:sz w:val="20"/>
                <w:szCs w:val="20"/>
              </w:rPr>
              <w:t>Respuesta correcta. Con ellos se pueden crear textos, foros, temas de discusiones, chat colaborativo, información de interés general en algún tema específico, etc</w:t>
            </w:r>
          </w:p>
        </w:tc>
      </w:tr>
      <w:tr w:rsidR="00C43D23" w:rsidTr="59065D8B" w14:paraId="1DE4CA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C43D23" w:rsidRDefault="002C4548" w14:paraId="00000168" w14:textId="77777777">
            <w:pPr>
              <w:pStyle w:val="Normal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90" w:type="dxa"/>
            <w:gridSpan w:val="2"/>
            <w:shd w:val="clear" w:color="auto" w:fill="FFFFFF" w:themeFill="background1"/>
            <w:tcMar/>
          </w:tcPr>
          <w:p w:rsidR="00C43D23" w:rsidP="59065D8B" w:rsidRDefault="002C4548" w14:paraId="072D59BE" w14:textId="70EA1853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9065D8B" w:rsidR="4F3F142B"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s-419"/>
              </w:rPr>
              <w:t>La respuesta es incorrecta, le sugerimos revisar nuevamente el componente formativo y volverlo a intentar</w:t>
            </w:r>
            <w:r w:rsidRPr="59065D8B" w:rsidR="4F3F142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43D23" w:rsidP="59065D8B" w:rsidRDefault="002C4548" w14:paraId="0000016A" w14:textId="0BDED3FC">
            <w:pPr>
              <w:pStyle w:val="Normal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</w:tc>
      </w:tr>
    </w:tbl>
    <w:p w:rsidR="00C43D23" w:rsidRDefault="00C43D23" w14:paraId="0000016C" w14:textId="77777777">
      <w:pPr>
        <w:pStyle w:val="Normal0"/>
        <w:spacing w:after="160" w:line="259" w:lineRule="auto"/>
        <w:rPr>
          <w:rFonts w:ascii="Calibri" w:hAnsi="Calibri" w:eastAsia="Calibri" w:cs="Calibri"/>
          <w:sz w:val="20"/>
          <w:szCs w:val="20"/>
        </w:rPr>
      </w:pPr>
    </w:p>
    <w:p w:rsidR="00C43D23" w:rsidRDefault="00C43D23" w14:paraId="0000016D" w14:textId="77777777">
      <w:pPr>
        <w:pStyle w:val="Normal0"/>
        <w:rPr>
          <w:rFonts w:ascii="Calibri" w:hAnsi="Calibri" w:eastAsia="Calibri" w:cs="Calibri"/>
          <w:sz w:val="20"/>
          <w:szCs w:val="20"/>
        </w:rPr>
      </w:pPr>
    </w:p>
    <w:tbl>
      <w:tblPr>
        <w:tblStyle w:val="a6"/>
        <w:tblW w:w="9975" w:type="dxa"/>
        <w:tblInd w:w="-6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43D23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2C4548" w14:paraId="0000016E" w14:textId="77777777">
            <w:pPr>
              <w:pStyle w:val="Normal0"/>
              <w:widowControl w:val="0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43D23" w14:paraId="788DC357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C43D23" w14:paraId="00000171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2C4548" w14:paraId="00000172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2C4548" w14:paraId="00000173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C43D23" w14:paraId="0451774D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2C4548" w14:paraId="00000174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C43D23" w14:paraId="00000175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C43D23" w14:paraId="00000176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</w:p>
        </w:tc>
      </w:tr>
      <w:tr w:rsidR="00C43D23" w14:paraId="4F7075F2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2C4548" w14:paraId="00000177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2C4548" w14:paraId="00000178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Carolina Coca Salazar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D23" w:rsidRDefault="002C4548" w14:paraId="00000179" w14:textId="77777777">
            <w:pPr>
              <w:pStyle w:val="Normal0"/>
              <w:widowControl w:val="0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bookmarkStart w:name="_heading=h.30j0zll" w:colFirst="0" w:colLast="0" w:id="1"/>
            <w:bookmarkEnd w:id="1"/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20/09/2022</w:t>
            </w:r>
          </w:p>
        </w:tc>
      </w:tr>
    </w:tbl>
    <w:p w:rsidR="00C43D23" w:rsidRDefault="00C43D23" w14:paraId="0000017A" w14:textId="77777777">
      <w:pPr>
        <w:pStyle w:val="Normal0"/>
        <w:rPr>
          <w:rFonts w:ascii="Calibri" w:hAnsi="Calibri" w:eastAsia="Calibri" w:cs="Calibri"/>
          <w:sz w:val="20"/>
          <w:szCs w:val="20"/>
        </w:rPr>
      </w:pPr>
    </w:p>
    <w:sectPr w:rsidR="00C43D23">
      <w:head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548" w:rsidRDefault="002C4548" w14:paraId="39429585" w14:textId="77777777">
      <w:pPr>
        <w:spacing w:line="240" w:lineRule="auto"/>
      </w:pPr>
      <w:r>
        <w:separator/>
      </w:r>
    </w:p>
  </w:endnote>
  <w:endnote w:type="continuationSeparator" w:id="0">
    <w:p w:rsidR="002C4548" w:rsidRDefault="002C4548" w14:paraId="703C71C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548" w:rsidRDefault="002C4548" w14:paraId="53F2BD97" w14:textId="77777777">
      <w:pPr>
        <w:spacing w:line="240" w:lineRule="auto"/>
      </w:pPr>
      <w:r>
        <w:separator/>
      </w:r>
    </w:p>
  </w:footnote>
  <w:footnote w:type="continuationSeparator" w:id="0">
    <w:p w:rsidR="002C4548" w:rsidRDefault="002C4548" w14:paraId="7D1EB6D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43D23" w:rsidRDefault="002C4548" w14:paraId="0000017B" w14:textId="77777777">
    <w:pPr>
      <w:pStyle w:val="Normal0"/>
      <w:tabs>
        <w:tab w:val="center" w:pos="4419"/>
        <w:tab w:val="right" w:pos="8838"/>
      </w:tabs>
      <w:spacing w:after="160" w:line="259" w:lineRule="auto"/>
      <w:rPr>
        <w:rFonts w:ascii="Calibri" w:hAnsi="Calibri" w:eastAsia="Calibri" w:cs="Calibri"/>
      </w:rPr>
    </w:pPr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36C1DBD9" wp14:editId="0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76925" cy="1455014"/>
              <wp:effectExtent l="0" t="0" r="0" b="0"/>
              <wp:wrapSquare wrapText="bothSides" distT="45720" distB="45720" distL="114300" distR="114300"/>
              <wp:docPr id="1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43D23" w:rsidRDefault="002C4548" w14:paraId="05EDED1E" w14:textId="77777777">
                          <w:pPr>
                            <w:pStyle w:val="Normal0"/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43D23" w:rsidRDefault="002C4548" w14:paraId="01F7DAC8" w14:textId="77777777">
                          <w:pPr>
                            <w:pStyle w:val="Normal0"/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43D23" w:rsidRDefault="00C43D23" w14:paraId="672A6659" w14:textId="77777777">
                          <w:pPr>
                            <w:pStyle w:val="Normal0"/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5726874A" wp14:editId="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76925" cy="1455014"/>
              <wp:effectExtent l="0" t="0" r="0" b="0"/>
              <wp:wrapSquare wrapText="bothSides" distT="45720" distB="45720" distL="114300" distR="114300"/>
              <wp:docPr id="4361436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6925" cy="14550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986B3B9" wp14:editId="07777777">
          <wp:simplePos x="0" y="0"/>
          <wp:positionH relativeFrom="column">
            <wp:posOffset>-914395</wp:posOffset>
          </wp:positionH>
          <wp:positionV relativeFrom="paragraph">
            <wp:posOffset>-457194</wp:posOffset>
          </wp:positionV>
          <wp:extent cx="10128885" cy="139065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43D23" w:rsidRDefault="00C43D23" w14:paraId="0000017C" w14:textId="77777777">
    <w:pPr>
      <w:pStyle w:val="Normal0"/>
      <w:tabs>
        <w:tab w:val="center" w:pos="4419"/>
        <w:tab w:val="right" w:pos="8838"/>
      </w:tabs>
      <w:spacing w:after="160" w:line="259" w:lineRule="auto"/>
      <w:rPr>
        <w:rFonts w:ascii="Calibri" w:hAnsi="Calibri" w:eastAsia="Calibri" w:cs="Calibri"/>
        <w:b/>
        <w:color w:val="59595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BDE5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49A74025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7EF1D6C2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 w16cid:durableId="1421411552">
    <w:abstractNumId w:val="0"/>
  </w:num>
  <w:num w:numId="2" w16cid:durableId="991104029">
    <w:abstractNumId w:val="2"/>
  </w:num>
  <w:num w:numId="3" w16cid:durableId="174575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23"/>
    <w:rsid w:val="002C4548"/>
    <w:rsid w:val="00C43D23"/>
    <w:rsid w:val="0A0D3176"/>
    <w:rsid w:val="0A59747C"/>
    <w:rsid w:val="0C7BAEE7"/>
    <w:rsid w:val="0D0FAA19"/>
    <w:rsid w:val="0EB9BDCB"/>
    <w:rsid w:val="1376407D"/>
    <w:rsid w:val="154FE41D"/>
    <w:rsid w:val="1622912D"/>
    <w:rsid w:val="1E359098"/>
    <w:rsid w:val="1EBE073D"/>
    <w:rsid w:val="24A4D21C"/>
    <w:rsid w:val="25D549C9"/>
    <w:rsid w:val="2850CC46"/>
    <w:rsid w:val="2978433F"/>
    <w:rsid w:val="39FF296A"/>
    <w:rsid w:val="3C059C49"/>
    <w:rsid w:val="4EE0BDEF"/>
    <w:rsid w:val="4F3F142B"/>
    <w:rsid w:val="59065D8B"/>
    <w:rsid w:val="5E1D5477"/>
    <w:rsid w:val="5EA7848B"/>
    <w:rsid w:val="63B48B13"/>
    <w:rsid w:val="6D29C57A"/>
    <w:rsid w:val="6DEF6162"/>
    <w:rsid w:val="70127D78"/>
    <w:rsid w:val="71E40E40"/>
    <w:rsid w:val="79EF2025"/>
    <w:rsid w:val="7F11ADBB"/>
    <w:rsid w:val="7F87A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CF41"/>
  <w15:docId w15:val="{854A66CA-B6A9-419A-ACB1-54086182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2" w:customStyle="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4" w:customStyle="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6" w:customStyle="1">
    <w:basedOn w:val="NormalTable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6GqRkCYhs78nEiEwCTT6eQrmw==">AMUW2mXqbI9MD+kjWWP3gnwboW57ljEc4AwMO6Rob77jf8Gh97YIX3tRtQhvsb88gFuFxjm8O9hhwIBs+KLV3pjJewLE3HuvSXdIDpL9HHG3AUJnocDbuJ+EsSFFWGjcmGRJ2RipRcsBEGszQEegBsAjGsz3RFLPw6j5uezi7gPPTM4WxpzSEYtyP0BYGBs/Qo538ziY3l97ElQEUSHHadVRFPdWM07CwnL7u6JGwwkfyQiSOpTsd7OHtIYkk7WWqzIN7MlXb4Esv0c2b7VkGz8zcVOUCTXFGgprEwwh94JzVvsMBw0WaZ4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0FF30F-701B-4A15-AC22-532A6CE0E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849E2BC1-182F-4452-A18E-FED51FD01F51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4.xml><?xml version="1.0" encoding="utf-8"?>
<ds:datastoreItem xmlns:ds="http://schemas.openxmlformats.org/officeDocument/2006/customXml" ds:itemID="{179F8AB4-11A2-4091-B2F9-9CEFCABB997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Gloria Amparo Lopez Escudero</lastModifiedBy>
  <revision>2</revision>
  <dcterms:created xsi:type="dcterms:W3CDTF">2023-06-30T21:00:00.0000000Z</dcterms:created>
  <dcterms:modified xsi:type="dcterms:W3CDTF">2023-06-30T21:09:30.0820664Z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17279200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2023-06-30T21:00:08Z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22f587db-f796-49d6-95b6-8ed958290f59</vt:lpwstr>
  </property>
  <property fmtid="{D5CDD505-2E9C-101B-9397-08002B2CF9AE}" pid="19" name="MSIP_Label_1299739c-ad3d-4908-806e-4d91151a6e13_ContentBits">
    <vt:lpwstr>0</vt:lpwstr>
  </property>
</Properties>
</file>