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AB2FC99" w:rsidR="00C407C1" w:rsidRPr="007749D0" w:rsidRDefault="00220E14" w:rsidP="007F2B44">
                            <w:pPr>
                              <w:pStyle w:val="TituloPortada"/>
                              <w:ind w:firstLine="0"/>
                            </w:pPr>
                            <w:r w:rsidRPr="00220E14">
                              <w:t>Exhibición de los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7AB2FC99" w:rsidR="00C407C1" w:rsidRPr="007749D0" w:rsidRDefault="00220E14" w:rsidP="007F2B44">
                      <w:pPr>
                        <w:pStyle w:val="TituloPortada"/>
                        <w:ind w:firstLine="0"/>
                      </w:pPr>
                      <w:r w:rsidRPr="00220E14">
                        <w:t>Exhibición de los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5EF68B4" w:rsidR="00C407C1" w:rsidRPr="00C407C1" w:rsidRDefault="00220E14" w:rsidP="00C407C1">
      <w:pPr>
        <w:pBdr>
          <w:bottom w:val="single" w:sz="12" w:space="1" w:color="auto"/>
        </w:pBdr>
        <w:rPr>
          <w:rFonts w:ascii="Calibri" w:hAnsi="Calibri"/>
          <w:color w:val="000000" w:themeColor="text1"/>
          <w:kern w:val="0"/>
          <w14:ligatures w14:val="none"/>
        </w:rPr>
      </w:pPr>
      <w:r w:rsidRPr="00220E14">
        <w:rPr>
          <w:rFonts w:ascii="Calibri" w:hAnsi="Calibri"/>
          <w:color w:val="000000" w:themeColor="text1"/>
          <w:kern w:val="0"/>
          <w14:ligatures w14:val="none"/>
        </w:rPr>
        <w:t xml:space="preserve">En este componente formativo se abordan los conocimientos </w:t>
      </w:r>
      <w:r w:rsidR="00184322">
        <w:rPr>
          <w:rFonts w:ascii="Calibri" w:hAnsi="Calibri"/>
          <w:color w:val="000000" w:themeColor="text1"/>
          <w:kern w:val="0"/>
          <w14:ligatures w14:val="none"/>
        </w:rPr>
        <w:t>relacionados con</w:t>
      </w:r>
      <w:r w:rsidRPr="00220E14">
        <w:rPr>
          <w:rFonts w:ascii="Calibri" w:hAnsi="Calibri"/>
          <w:color w:val="000000" w:themeColor="text1"/>
          <w:kern w:val="0"/>
          <w14:ligatures w14:val="none"/>
        </w:rPr>
        <w:t xml:space="preserve"> la promoción comercial</w:t>
      </w:r>
      <w:r w:rsidR="00184322">
        <w:rPr>
          <w:rFonts w:ascii="Calibri" w:hAnsi="Calibri"/>
          <w:color w:val="000000" w:themeColor="text1"/>
          <w:kern w:val="0"/>
          <w14:ligatures w14:val="none"/>
        </w:rPr>
        <w:t>,</w:t>
      </w:r>
      <w:r w:rsidRPr="00220E14">
        <w:rPr>
          <w:rFonts w:ascii="Calibri" w:hAnsi="Calibri"/>
          <w:color w:val="000000" w:themeColor="text1"/>
          <w:kern w:val="0"/>
          <w14:ligatures w14:val="none"/>
        </w:rPr>
        <w:t xml:space="preserve"> para que los aprendices </w:t>
      </w:r>
      <w:r w:rsidR="00896DF6">
        <w:rPr>
          <w:rFonts w:ascii="Calibri" w:hAnsi="Calibri"/>
          <w:color w:val="000000" w:themeColor="text1"/>
          <w:kern w:val="0"/>
          <w14:ligatures w14:val="none"/>
        </w:rPr>
        <w:t>conozcan</w:t>
      </w:r>
      <w:r w:rsidRPr="00220E14">
        <w:rPr>
          <w:rFonts w:ascii="Calibri" w:hAnsi="Calibri"/>
          <w:color w:val="000000" w:themeColor="text1"/>
          <w:kern w:val="0"/>
          <w14:ligatures w14:val="none"/>
        </w:rPr>
        <w:t xml:space="preserve"> las herramientas necesarias para diseñar las estrategias de mercadeo y venta de los productos farmacéuticos teniendo presente</w:t>
      </w:r>
      <w:r w:rsidR="00896DF6">
        <w:rPr>
          <w:rFonts w:ascii="Calibri" w:hAnsi="Calibri"/>
          <w:color w:val="000000" w:themeColor="text1"/>
          <w:kern w:val="0"/>
          <w14:ligatures w14:val="none"/>
        </w:rPr>
        <w:t>s</w:t>
      </w:r>
      <w:r w:rsidRPr="00220E14">
        <w:rPr>
          <w:rFonts w:ascii="Calibri" w:hAnsi="Calibri"/>
          <w:color w:val="000000" w:themeColor="text1"/>
          <w:kern w:val="0"/>
          <w14:ligatures w14:val="none"/>
        </w:rPr>
        <w:t xml:space="preserve"> las características de estos y la normatividad legal vigente.</w:t>
      </w:r>
    </w:p>
    <w:p w14:paraId="676EB408" w14:textId="16B2C805" w:rsidR="00C407C1" w:rsidRDefault="00734D13"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1B839DC9" w14:textId="5E69806B" w:rsidR="0064730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5598516" w:history="1">
            <w:r w:rsidR="00647309" w:rsidRPr="00EC25B3">
              <w:rPr>
                <w:rStyle w:val="Hipervnculo"/>
                <w:noProof/>
              </w:rPr>
              <w:t>Introducción</w:t>
            </w:r>
            <w:r w:rsidR="00647309">
              <w:rPr>
                <w:noProof/>
                <w:webHidden/>
              </w:rPr>
              <w:tab/>
            </w:r>
            <w:r w:rsidR="00647309">
              <w:rPr>
                <w:noProof/>
                <w:webHidden/>
              </w:rPr>
              <w:fldChar w:fldCharType="begin"/>
            </w:r>
            <w:r w:rsidR="00647309">
              <w:rPr>
                <w:noProof/>
                <w:webHidden/>
              </w:rPr>
              <w:instrText xml:space="preserve"> PAGEREF _Toc145598516 \h </w:instrText>
            </w:r>
            <w:r w:rsidR="00647309">
              <w:rPr>
                <w:noProof/>
                <w:webHidden/>
              </w:rPr>
            </w:r>
            <w:r w:rsidR="00647309">
              <w:rPr>
                <w:noProof/>
                <w:webHidden/>
              </w:rPr>
              <w:fldChar w:fldCharType="separate"/>
            </w:r>
            <w:r w:rsidR="00CB60B2">
              <w:rPr>
                <w:noProof/>
                <w:webHidden/>
              </w:rPr>
              <w:t>3</w:t>
            </w:r>
            <w:r w:rsidR="00647309">
              <w:rPr>
                <w:noProof/>
                <w:webHidden/>
              </w:rPr>
              <w:fldChar w:fldCharType="end"/>
            </w:r>
          </w:hyperlink>
        </w:p>
        <w:p w14:paraId="2348D6B4" w14:textId="4A4237F5" w:rsidR="00647309" w:rsidRDefault="00000000">
          <w:pPr>
            <w:pStyle w:val="TDC1"/>
            <w:tabs>
              <w:tab w:val="left" w:pos="1320"/>
              <w:tab w:val="right" w:leader="dot" w:pos="9962"/>
            </w:tabs>
            <w:rPr>
              <w:rFonts w:eastAsiaTheme="minorEastAsia"/>
              <w:noProof/>
              <w:sz w:val="22"/>
              <w:lang w:eastAsia="es-CO"/>
            </w:rPr>
          </w:pPr>
          <w:hyperlink w:anchor="_Toc145598517" w:history="1">
            <w:r w:rsidR="00647309" w:rsidRPr="00EC25B3">
              <w:rPr>
                <w:rStyle w:val="Hipervnculo"/>
                <w:noProof/>
              </w:rPr>
              <w:t>1.</w:t>
            </w:r>
            <w:r w:rsidR="00647309">
              <w:rPr>
                <w:rFonts w:eastAsiaTheme="minorEastAsia"/>
                <w:noProof/>
                <w:sz w:val="22"/>
                <w:lang w:eastAsia="es-CO"/>
              </w:rPr>
              <w:tab/>
            </w:r>
            <w:r w:rsidR="00647309" w:rsidRPr="00EC25B3">
              <w:rPr>
                <w:rStyle w:val="Hipervnculo"/>
                <w:noProof/>
              </w:rPr>
              <w:t>Productos y servicios</w:t>
            </w:r>
            <w:r w:rsidR="00647309">
              <w:rPr>
                <w:noProof/>
                <w:webHidden/>
              </w:rPr>
              <w:tab/>
            </w:r>
            <w:r w:rsidR="00647309">
              <w:rPr>
                <w:noProof/>
                <w:webHidden/>
              </w:rPr>
              <w:fldChar w:fldCharType="begin"/>
            </w:r>
            <w:r w:rsidR="00647309">
              <w:rPr>
                <w:noProof/>
                <w:webHidden/>
              </w:rPr>
              <w:instrText xml:space="preserve"> PAGEREF _Toc145598517 \h </w:instrText>
            </w:r>
            <w:r w:rsidR="00647309">
              <w:rPr>
                <w:noProof/>
                <w:webHidden/>
              </w:rPr>
            </w:r>
            <w:r w:rsidR="00647309">
              <w:rPr>
                <w:noProof/>
                <w:webHidden/>
              </w:rPr>
              <w:fldChar w:fldCharType="separate"/>
            </w:r>
            <w:r w:rsidR="00CB60B2">
              <w:rPr>
                <w:noProof/>
                <w:webHidden/>
              </w:rPr>
              <w:t>4</w:t>
            </w:r>
            <w:r w:rsidR="00647309">
              <w:rPr>
                <w:noProof/>
                <w:webHidden/>
              </w:rPr>
              <w:fldChar w:fldCharType="end"/>
            </w:r>
          </w:hyperlink>
        </w:p>
        <w:p w14:paraId="3C617C96" w14:textId="10C213AC" w:rsidR="00647309" w:rsidRDefault="00000000">
          <w:pPr>
            <w:pStyle w:val="TDC2"/>
            <w:tabs>
              <w:tab w:val="left" w:pos="1760"/>
              <w:tab w:val="right" w:leader="dot" w:pos="9962"/>
            </w:tabs>
            <w:rPr>
              <w:rFonts w:eastAsiaTheme="minorEastAsia"/>
              <w:noProof/>
              <w:sz w:val="22"/>
              <w:lang w:eastAsia="es-CO"/>
            </w:rPr>
          </w:pPr>
          <w:hyperlink w:anchor="_Toc145598518" w:history="1">
            <w:r w:rsidR="00647309" w:rsidRPr="00EC25B3">
              <w:rPr>
                <w:rStyle w:val="Hipervnculo"/>
                <w:noProof/>
              </w:rPr>
              <w:t>1.1.</w:t>
            </w:r>
            <w:r w:rsidR="00647309">
              <w:rPr>
                <w:rFonts w:eastAsiaTheme="minorEastAsia"/>
                <w:noProof/>
                <w:sz w:val="22"/>
                <w:lang w:eastAsia="es-CO"/>
              </w:rPr>
              <w:tab/>
            </w:r>
            <w:r w:rsidR="00647309" w:rsidRPr="00EC25B3">
              <w:rPr>
                <w:rStyle w:val="Hipervnculo"/>
                <w:noProof/>
              </w:rPr>
              <w:t>Prestación de servicios en la farmacia</w:t>
            </w:r>
            <w:r w:rsidR="00647309">
              <w:rPr>
                <w:noProof/>
                <w:webHidden/>
              </w:rPr>
              <w:tab/>
            </w:r>
            <w:r w:rsidR="00647309">
              <w:rPr>
                <w:noProof/>
                <w:webHidden/>
              </w:rPr>
              <w:fldChar w:fldCharType="begin"/>
            </w:r>
            <w:r w:rsidR="00647309">
              <w:rPr>
                <w:noProof/>
                <w:webHidden/>
              </w:rPr>
              <w:instrText xml:space="preserve"> PAGEREF _Toc145598518 \h </w:instrText>
            </w:r>
            <w:r w:rsidR="00647309">
              <w:rPr>
                <w:noProof/>
                <w:webHidden/>
              </w:rPr>
            </w:r>
            <w:r w:rsidR="00647309">
              <w:rPr>
                <w:noProof/>
                <w:webHidden/>
              </w:rPr>
              <w:fldChar w:fldCharType="separate"/>
            </w:r>
            <w:r w:rsidR="00CB60B2">
              <w:rPr>
                <w:noProof/>
                <w:webHidden/>
              </w:rPr>
              <w:t>5</w:t>
            </w:r>
            <w:r w:rsidR="00647309">
              <w:rPr>
                <w:noProof/>
                <w:webHidden/>
              </w:rPr>
              <w:fldChar w:fldCharType="end"/>
            </w:r>
          </w:hyperlink>
        </w:p>
        <w:p w14:paraId="02F569BD" w14:textId="4A16BFB9" w:rsidR="00647309" w:rsidRDefault="00000000">
          <w:pPr>
            <w:pStyle w:val="TDC2"/>
            <w:tabs>
              <w:tab w:val="left" w:pos="1760"/>
              <w:tab w:val="right" w:leader="dot" w:pos="9962"/>
            </w:tabs>
            <w:rPr>
              <w:rFonts w:eastAsiaTheme="minorEastAsia"/>
              <w:noProof/>
              <w:sz w:val="22"/>
              <w:lang w:eastAsia="es-CO"/>
            </w:rPr>
          </w:pPr>
          <w:hyperlink w:anchor="_Toc145598519" w:history="1">
            <w:r w:rsidR="00647309" w:rsidRPr="00EC25B3">
              <w:rPr>
                <w:rStyle w:val="Hipervnculo"/>
                <w:noProof/>
              </w:rPr>
              <w:t>1.2.</w:t>
            </w:r>
            <w:r w:rsidR="00647309">
              <w:rPr>
                <w:rFonts w:eastAsiaTheme="minorEastAsia"/>
                <w:noProof/>
                <w:sz w:val="22"/>
                <w:lang w:eastAsia="es-CO"/>
              </w:rPr>
              <w:tab/>
            </w:r>
            <w:r w:rsidR="00647309" w:rsidRPr="00EC25B3">
              <w:rPr>
                <w:rStyle w:val="Hipervnculo"/>
                <w:noProof/>
              </w:rPr>
              <w:t>El entorno exterior del establecimiento</w:t>
            </w:r>
            <w:r w:rsidR="00647309">
              <w:rPr>
                <w:noProof/>
                <w:webHidden/>
              </w:rPr>
              <w:tab/>
            </w:r>
            <w:r w:rsidR="00647309">
              <w:rPr>
                <w:noProof/>
                <w:webHidden/>
              </w:rPr>
              <w:fldChar w:fldCharType="begin"/>
            </w:r>
            <w:r w:rsidR="00647309">
              <w:rPr>
                <w:noProof/>
                <w:webHidden/>
              </w:rPr>
              <w:instrText xml:space="preserve"> PAGEREF _Toc145598519 \h </w:instrText>
            </w:r>
            <w:r w:rsidR="00647309">
              <w:rPr>
                <w:noProof/>
                <w:webHidden/>
              </w:rPr>
            </w:r>
            <w:r w:rsidR="00647309">
              <w:rPr>
                <w:noProof/>
                <w:webHidden/>
              </w:rPr>
              <w:fldChar w:fldCharType="separate"/>
            </w:r>
            <w:r w:rsidR="00CB60B2">
              <w:rPr>
                <w:noProof/>
                <w:webHidden/>
              </w:rPr>
              <w:t>5</w:t>
            </w:r>
            <w:r w:rsidR="00647309">
              <w:rPr>
                <w:noProof/>
                <w:webHidden/>
              </w:rPr>
              <w:fldChar w:fldCharType="end"/>
            </w:r>
          </w:hyperlink>
        </w:p>
        <w:p w14:paraId="1BE62E5C" w14:textId="7599F1B6" w:rsidR="00647309" w:rsidRDefault="00000000">
          <w:pPr>
            <w:pStyle w:val="TDC1"/>
            <w:tabs>
              <w:tab w:val="left" w:pos="1320"/>
              <w:tab w:val="right" w:leader="dot" w:pos="9962"/>
            </w:tabs>
            <w:rPr>
              <w:rFonts w:eastAsiaTheme="minorEastAsia"/>
              <w:noProof/>
              <w:sz w:val="22"/>
              <w:lang w:eastAsia="es-CO"/>
            </w:rPr>
          </w:pPr>
          <w:hyperlink w:anchor="_Toc145598520" w:history="1">
            <w:r w:rsidR="00647309" w:rsidRPr="00EC25B3">
              <w:rPr>
                <w:rStyle w:val="Hipervnculo"/>
                <w:noProof/>
              </w:rPr>
              <w:t>2.</w:t>
            </w:r>
            <w:r w:rsidR="00647309">
              <w:rPr>
                <w:rFonts w:eastAsiaTheme="minorEastAsia"/>
                <w:noProof/>
                <w:sz w:val="22"/>
                <w:lang w:eastAsia="es-CO"/>
              </w:rPr>
              <w:tab/>
            </w:r>
            <w:r w:rsidR="00647309" w:rsidRPr="00EC25B3">
              <w:rPr>
                <w:rStyle w:val="Hipervnculo"/>
                <w:noProof/>
              </w:rPr>
              <w:t>Promoción de productos y servicios</w:t>
            </w:r>
            <w:r w:rsidR="00647309">
              <w:rPr>
                <w:noProof/>
                <w:webHidden/>
              </w:rPr>
              <w:tab/>
            </w:r>
            <w:r w:rsidR="00647309">
              <w:rPr>
                <w:noProof/>
                <w:webHidden/>
              </w:rPr>
              <w:fldChar w:fldCharType="begin"/>
            </w:r>
            <w:r w:rsidR="00647309">
              <w:rPr>
                <w:noProof/>
                <w:webHidden/>
              </w:rPr>
              <w:instrText xml:space="preserve"> PAGEREF _Toc145598520 \h </w:instrText>
            </w:r>
            <w:r w:rsidR="00647309">
              <w:rPr>
                <w:noProof/>
                <w:webHidden/>
              </w:rPr>
            </w:r>
            <w:r w:rsidR="00647309">
              <w:rPr>
                <w:noProof/>
                <w:webHidden/>
              </w:rPr>
              <w:fldChar w:fldCharType="separate"/>
            </w:r>
            <w:r w:rsidR="00CB60B2">
              <w:rPr>
                <w:noProof/>
                <w:webHidden/>
              </w:rPr>
              <w:t>9</w:t>
            </w:r>
            <w:r w:rsidR="00647309">
              <w:rPr>
                <w:noProof/>
                <w:webHidden/>
              </w:rPr>
              <w:fldChar w:fldCharType="end"/>
            </w:r>
          </w:hyperlink>
        </w:p>
        <w:p w14:paraId="688D49D3" w14:textId="3AB0F32A" w:rsidR="00647309" w:rsidRDefault="00000000">
          <w:pPr>
            <w:pStyle w:val="TDC1"/>
            <w:tabs>
              <w:tab w:val="left" w:pos="1320"/>
              <w:tab w:val="right" w:leader="dot" w:pos="9962"/>
            </w:tabs>
            <w:rPr>
              <w:rFonts w:eastAsiaTheme="minorEastAsia"/>
              <w:noProof/>
              <w:sz w:val="22"/>
              <w:lang w:eastAsia="es-CO"/>
            </w:rPr>
          </w:pPr>
          <w:hyperlink w:anchor="_Toc145598521" w:history="1">
            <w:r w:rsidR="00647309" w:rsidRPr="00EC25B3">
              <w:rPr>
                <w:rStyle w:val="Hipervnculo"/>
                <w:noProof/>
              </w:rPr>
              <w:t>3.</w:t>
            </w:r>
            <w:r w:rsidR="00647309">
              <w:rPr>
                <w:rFonts w:eastAsiaTheme="minorEastAsia"/>
                <w:noProof/>
                <w:sz w:val="22"/>
                <w:lang w:eastAsia="es-CO"/>
              </w:rPr>
              <w:tab/>
            </w:r>
            <w:r w:rsidR="00647309" w:rsidRPr="00EC25B3">
              <w:rPr>
                <w:rStyle w:val="Hipervnculo"/>
                <w:noProof/>
              </w:rPr>
              <w:t>Sistemas de información</w:t>
            </w:r>
            <w:r w:rsidR="00647309">
              <w:rPr>
                <w:noProof/>
                <w:webHidden/>
              </w:rPr>
              <w:tab/>
            </w:r>
            <w:r w:rsidR="00647309">
              <w:rPr>
                <w:noProof/>
                <w:webHidden/>
              </w:rPr>
              <w:fldChar w:fldCharType="begin"/>
            </w:r>
            <w:r w:rsidR="00647309">
              <w:rPr>
                <w:noProof/>
                <w:webHidden/>
              </w:rPr>
              <w:instrText xml:space="preserve"> PAGEREF _Toc145598521 \h </w:instrText>
            </w:r>
            <w:r w:rsidR="00647309">
              <w:rPr>
                <w:noProof/>
                <w:webHidden/>
              </w:rPr>
            </w:r>
            <w:r w:rsidR="00647309">
              <w:rPr>
                <w:noProof/>
                <w:webHidden/>
              </w:rPr>
              <w:fldChar w:fldCharType="separate"/>
            </w:r>
            <w:r w:rsidR="00CB60B2">
              <w:rPr>
                <w:noProof/>
                <w:webHidden/>
              </w:rPr>
              <w:t>12</w:t>
            </w:r>
            <w:r w:rsidR="00647309">
              <w:rPr>
                <w:noProof/>
                <w:webHidden/>
              </w:rPr>
              <w:fldChar w:fldCharType="end"/>
            </w:r>
          </w:hyperlink>
        </w:p>
        <w:p w14:paraId="0F5622A9" w14:textId="4B5209DA" w:rsidR="00647309" w:rsidRDefault="00000000">
          <w:pPr>
            <w:pStyle w:val="TDC2"/>
            <w:tabs>
              <w:tab w:val="left" w:pos="1760"/>
              <w:tab w:val="right" w:leader="dot" w:pos="9962"/>
            </w:tabs>
            <w:rPr>
              <w:rFonts w:eastAsiaTheme="minorEastAsia"/>
              <w:noProof/>
              <w:sz w:val="22"/>
              <w:lang w:eastAsia="es-CO"/>
            </w:rPr>
          </w:pPr>
          <w:hyperlink w:anchor="_Toc145598522" w:history="1">
            <w:r w:rsidR="00647309" w:rsidRPr="00EC25B3">
              <w:rPr>
                <w:rStyle w:val="Hipervnculo"/>
                <w:noProof/>
              </w:rPr>
              <w:t>3.1.</w:t>
            </w:r>
            <w:r w:rsidR="00647309">
              <w:rPr>
                <w:rFonts w:eastAsiaTheme="minorEastAsia"/>
                <w:noProof/>
                <w:sz w:val="22"/>
                <w:lang w:eastAsia="es-CO"/>
              </w:rPr>
              <w:tab/>
            </w:r>
            <w:r w:rsidR="00647309" w:rsidRPr="00EC25B3">
              <w:rPr>
                <w:rStyle w:val="Hipervnculo"/>
                <w:noProof/>
              </w:rPr>
              <w:t>Utilidad de los sistemas de información de “</w:t>
            </w:r>
            <w:r w:rsidR="00647309" w:rsidRPr="00EC25B3">
              <w:rPr>
                <w:rStyle w:val="Hipervnculo"/>
                <w:noProof/>
                <w:spacing w:val="20"/>
              </w:rPr>
              <w:t>marketing”</w:t>
            </w:r>
            <w:r w:rsidR="00647309">
              <w:rPr>
                <w:noProof/>
                <w:webHidden/>
              </w:rPr>
              <w:tab/>
            </w:r>
            <w:r w:rsidR="00647309">
              <w:rPr>
                <w:noProof/>
                <w:webHidden/>
              </w:rPr>
              <w:fldChar w:fldCharType="begin"/>
            </w:r>
            <w:r w:rsidR="00647309">
              <w:rPr>
                <w:noProof/>
                <w:webHidden/>
              </w:rPr>
              <w:instrText xml:space="preserve"> PAGEREF _Toc145598522 \h </w:instrText>
            </w:r>
            <w:r w:rsidR="00647309">
              <w:rPr>
                <w:noProof/>
                <w:webHidden/>
              </w:rPr>
            </w:r>
            <w:r w:rsidR="00647309">
              <w:rPr>
                <w:noProof/>
                <w:webHidden/>
              </w:rPr>
              <w:fldChar w:fldCharType="separate"/>
            </w:r>
            <w:r w:rsidR="00CB60B2">
              <w:rPr>
                <w:noProof/>
                <w:webHidden/>
              </w:rPr>
              <w:t>13</w:t>
            </w:r>
            <w:r w:rsidR="00647309">
              <w:rPr>
                <w:noProof/>
                <w:webHidden/>
              </w:rPr>
              <w:fldChar w:fldCharType="end"/>
            </w:r>
          </w:hyperlink>
        </w:p>
        <w:p w14:paraId="767C5C4C" w14:textId="284C6278" w:rsidR="00647309" w:rsidRDefault="00000000">
          <w:pPr>
            <w:pStyle w:val="TDC2"/>
            <w:tabs>
              <w:tab w:val="left" w:pos="1760"/>
              <w:tab w:val="right" w:leader="dot" w:pos="9962"/>
            </w:tabs>
            <w:rPr>
              <w:rFonts w:eastAsiaTheme="minorEastAsia"/>
              <w:noProof/>
              <w:sz w:val="22"/>
              <w:lang w:eastAsia="es-CO"/>
            </w:rPr>
          </w:pPr>
          <w:hyperlink w:anchor="_Toc145598523" w:history="1">
            <w:r w:rsidR="00647309" w:rsidRPr="00EC25B3">
              <w:rPr>
                <w:rStyle w:val="Hipervnculo"/>
                <w:noProof/>
              </w:rPr>
              <w:t>3.2.</w:t>
            </w:r>
            <w:r w:rsidR="00647309">
              <w:rPr>
                <w:rFonts w:eastAsiaTheme="minorEastAsia"/>
                <w:noProof/>
                <w:sz w:val="22"/>
                <w:lang w:eastAsia="es-CO"/>
              </w:rPr>
              <w:tab/>
            </w:r>
            <w:r w:rsidR="00647309" w:rsidRPr="00EC25B3">
              <w:rPr>
                <w:rStyle w:val="Hipervnculo"/>
                <w:noProof/>
              </w:rPr>
              <w:t>Tipos de datos en el SIM</w:t>
            </w:r>
            <w:r w:rsidR="00647309">
              <w:rPr>
                <w:noProof/>
                <w:webHidden/>
              </w:rPr>
              <w:tab/>
            </w:r>
            <w:r w:rsidR="00647309">
              <w:rPr>
                <w:noProof/>
                <w:webHidden/>
              </w:rPr>
              <w:fldChar w:fldCharType="begin"/>
            </w:r>
            <w:r w:rsidR="00647309">
              <w:rPr>
                <w:noProof/>
                <w:webHidden/>
              </w:rPr>
              <w:instrText xml:space="preserve"> PAGEREF _Toc145598523 \h </w:instrText>
            </w:r>
            <w:r w:rsidR="00647309">
              <w:rPr>
                <w:noProof/>
                <w:webHidden/>
              </w:rPr>
            </w:r>
            <w:r w:rsidR="00647309">
              <w:rPr>
                <w:noProof/>
                <w:webHidden/>
              </w:rPr>
              <w:fldChar w:fldCharType="separate"/>
            </w:r>
            <w:r w:rsidR="00CB60B2">
              <w:rPr>
                <w:noProof/>
                <w:webHidden/>
              </w:rPr>
              <w:t>13</w:t>
            </w:r>
            <w:r w:rsidR="00647309">
              <w:rPr>
                <w:noProof/>
                <w:webHidden/>
              </w:rPr>
              <w:fldChar w:fldCharType="end"/>
            </w:r>
          </w:hyperlink>
        </w:p>
        <w:p w14:paraId="1BEDC493" w14:textId="2B289634" w:rsidR="00647309" w:rsidRDefault="00000000">
          <w:pPr>
            <w:pStyle w:val="TDC1"/>
            <w:tabs>
              <w:tab w:val="right" w:leader="dot" w:pos="9962"/>
            </w:tabs>
            <w:rPr>
              <w:rFonts w:eastAsiaTheme="minorEastAsia"/>
              <w:noProof/>
              <w:sz w:val="22"/>
              <w:lang w:eastAsia="es-CO"/>
            </w:rPr>
          </w:pPr>
          <w:hyperlink w:anchor="_Toc145598524" w:history="1">
            <w:r w:rsidR="00647309" w:rsidRPr="00EC25B3">
              <w:rPr>
                <w:rStyle w:val="Hipervnculo"/>
                <w:noProof/>
              </w:rPr>
              <w:t>Síntesis</w:t>
            </w:r>
            <w:r w:rsidR="00647309">
              <w:rPr>
                <w:noProof/>
                <w:webHidden/>
              </w:rPr>
              <w:tab/>
            </w:r>
            <w:r w:rsidR="00647309">
              <w:rPr>
                <w:noProof/>
                <w:webHidden/>
              </w:rPr>
              <w:fldChar w:fldCharType="begin"/>
            </w:r>
            <w:r w:rsidR="00647309">
              <w:rPr>
                <w:noProof/>
                <w:webHidden/>
              </w:rPr>
              <w:instrText xml:space="preserve"> PAGEREF _Toc145598524 \h </w:instrText>
            </w:r>
            <w:r w:rsidR="00647309">
              <w:rPr>
                <w:noProof/>
                <w:webHidden/>
              </w:rPr>
            </w:r>
            <w:r w:rsidR="00647309">
              <w:rPr>
                <w:noProof/>
                <w:webHidden/>
              </w:rPr>
              <w:fldChar w:fldCharType="separate"/>
            </w:r>
            <w:r w:rsidR="00CB60B2">
              <w:rPr>
                <w:noProof/>
                <w:webHidden/>
              </w:rPr>
              <w:t>15</w:t>
            </w:r>
            <w:r w:rsidR="00647309">
              <w:rPr>
                <w:noProof/>
                <w:webHidden/>
              </w:rPr>
              <w:fldChar w:fldCharType="end"/>
            </w:r>
          </w:hyperlink>
        </w:p>
        <w:p w14:paraId="0B9B03B6" w14:textId="40FEC6C2" w:rsidR="00647309" w:rsidRDefault="00000000">
          <w:pPr>
            <w:pStyle w:val="TDC1"/>
            <w:tabs>
              <w:tab w:val="right" w:leader="dot" w:pos="9962"/>
            </w:tabs>
            <w:rPr>
              <w:rFonts w:eastAsiaTheme="minorEastAsia"/>
              <w:noProof/>
              <w:sz w:val="22"/>
              <w:lang w:eastAsia="es-CO"/>
            </w:rPr>
          </w:pPr>
          <w:hyperlink w:anchor="_Toc145598525" w:history="1">
            <w:r w:rsidR="00647309" w:rsidRPr="00EC25B3">
              <w:rPr>
                <w:rStyle w:val="Hipervnculo"/>
                <w:noProof/>
              </w:rPr>
              <w:t>Glosario</w:t>
            </w:r>
            <w:r w:rsidR="00647309">
              <w:rPr>
                <w:noProof/>
                <w:webHidden/>
              </w:rPr>
              <w:tab/>
            </w:r>
            <w:r w:rsidR="00647309">
              <w:rPr>
                <w:noProof/>
                <w:webHidden/>
              </w:rPr>
              <w:fldChar w:fldCharType="begin"/>
            </w:r>
            <w:r w:rsidR="00647309">
              <w:rPr>
                <w:noProof/>
                <w:webHidden/>
              </w:rPr>
              <w:instrText xml:space="preserve"> PAGEREF _Toc145598525 \h </w:instrText>
            </w:r>
            <w:r w:rsidR="00647309">
              <w:rPr>
                <w:noProof/>
                <w:webHidden/>
              </w:rPr>
            </w:r>
            <w:r w:rsidR="00647309">
              <w:rPr>
                <w:noProof/>
                <w:webHidden/>
              </w:rPr>
              <w:fldChar w:fldCharType="separate"/>
            </w:r>
            <w:r w:rsidR="00CB60B2">
              <w:rPr>
                <w:noProof/>
                <w:webHidden/>
              </w:rPr>
              <w:t>16</w:t>
            </w:r>
            <w:r w:rsidR="00647309">
              <w:rPr>
                <w:noProof/>
                <w:webHidden/>
              </w:rPr>
              <w:fldChar w:fldCharType="end"/>
            </w:r>
          </w:hyperlink>
        </w:p>
        <w:p w14:paraId="54EA1B75" w14:textId="0D5F3DEB" w:rsidR="00647309" w:rsidRDefault="00000000">
          <w:pPr>
            <w:pStyle w:val="TDC1"/>
            <w:tabs>
              <w:tab w:val="right" w:leader="dot" w:pos="9962"/>
            </w:tabs>
            <w:rPr>
              <w:rFonts w:eastAsiaTheme="minorEastAsia"/>
              <w:noProof/>
              <w:sz w:val="22"/>
              <w:lang w:eastAsia="es-CO"/>
            </w:rPr>
          </w:pPr>
          <w:hyperlink w:anchor="_Toc145598526" w:history="1">
            <w:r w:rsidR="00647309" w:rsidRPr="00EC25B3">
              <w:rPr>
                <w:rStyle w:val="Hipervnculo"/>
                <w:noProof/>
              </w:rPr>
              <w:t>Material complementario</w:t>
            </w:r>
            <w:r w:rsidR="00647309">
              <w:rPr>
                <w:noProof/>
                <w:webHidden/>
              </w:rPr>
              <w:tab/>
            </w:r>
            <w:r w:rsidR="00647309">
              <w:rPr>
                <w:noProof/>
                <w:webHidden/>
              </w:rPr>
              <w:fldChar w:fldCharType="begin"/>
            </w:r>
            <w:r w:rsidR="00647309">
              <w:rPr>
                <w:noProof/>
                <w:webHidden/>
              </w:rPr>
              <w:instrText xml:space="preserve"> PAGEREF _Toc145598526 \h </w:instrText>
            </w:r>
            <w:r w:rsidR="00647309">
              <w:rPr>
                <w:noProof/>
                <w:webHidden/>
              </w:rPr>
            </w:r>
            <w:r w:rsidR="00647309">
              <w:rPr>
                <w:noProof/>
                <w:webHidden/>
              </w:rPr>
              <w:fldChar w:fldCharType="separate"/>
            </w:r>
            <w:r w:rsidR="00CB60B2">
              <w:rPr>
                <w:noProof/>
                <w:webHidden/>
              </w:rPr>
              <w:t>17</w:t>
            </w:r>
            <w:r w:rsidR="00647309">
              <w:rPr>
                <w:noProof/>
                <w:webHidden/>
              </w:rPr>
              <w:fldChar w:fldCharType="end"/>
            </w:r>
          </w:hyperlink>
        </w:p>
        <w:p w14:paraId="342C3624" w14:textId="6D350593" w:rsidR="00647309" w:rsidRDefault="00000000">
          <w:pPr>
            <w:pStyle w:val="TDC1"/>
            <w:tabs>
              <w:tab w:val="right" w:leader="dot" w:pos="9962"/>
            </w:tabs>
            <w:rPr>
              <w:rFonts w:eastAsiaTheme="minorEastAsia"/>
              <w:noProof/>
              <w:sz w:val="22"/>
              <w:lang w:eastAsia="es-CO"/>
            </w:rPr>
          </w:pPr>
          <w:hyperlink w:anchor="_Toc145598527" w:history="1">
            <w:r w:rsidR="00647309" w:rsidRPr="00EC25B3">
              <w:rPr>
                <w:rStyle w:val="Hipervnculo"/>
                <w:noProof/>
              </w:rPr>
              <w:t>Referencias bibliográficas</w:t>
            </w:r>
            <w:r w:rsidR="00647309">
              <w:rPr>
                <w:noProof/>
                <w:webHidden/>
              </w:rPr>
              <w:tab/>
            </w:r>
            <w:r w:rsidR="00647309">
              <w:rPr>
                <w:noProof/>
                <w:webHidden/>
              </w:rPr>
              <w:fldChar w:fldCharType="begin"/>
            </w:r>
            <w:r w:rsidR="00647309">
              <w:rPr>
                <w:noProof/>
                <w:webHidden/>
              </w:rPr>
              <w:instrText xml:space="preserve"> PAGEREF _Toc145598527 \h </w:instrText>
            </w:r>
            <w:r w:rsidR="00647309">
              <w:rPr>
                <w:noProof/>
                <w:webHidden/>
              </w:rPr>
            </w:r>
            <w:r w:rsidR="00647309">
              <w:rPr>
                <w:noProof/>
                <w:webHidden/>
              </w:rPr>
              <w:fldChar w:fldCharType="separate"/>
            </w:r>
            <w:r w:rsidR="00CB60B2">
              <w:rPr>
                <w:noProof/>
                <w:webHidden/>
              </w:rPr>
              <w:t>18</w:t>
            </w:r>
            <w:r w:rsidR="00647309">
              <w:rPr>
                <w:noProof/>
                <w:webHidden/>
              </w:rPr>
              <w:fldChar w:fldCharType="end"/>
            </w:r>
          </w:hyperlink>
        </w:p>
        <w:p w14:paraId="1F25C65E" w14:textId="48E31C80" w:rsidR="00647309" w:rsidRDefault="00000000">
          <w:pPr>
            <w:pStyle w:val="TDC1"/>
            <w:tabs>
              <w:tab w:val="right" w:leader="dot" w:pos="9962"/>
            </w:tabs>
            <w:rPr>
              <w:rFonts w:eastAsiaTheme="minorEastAsia"/>
              <w:noProof/>
              <w:sz w:val="22"/>
              <w:lang w:eastAsia="es-CO"/>
            </w:rPr>
          </w:pPr>
          <w:hyperlink w:anchor="_Toc145598528" w:history="1">
            <w:r w:rsidR="00647309" w:rsidRPr="00EC25B3">
              <w:rPr>
                <w:rStyle w:val="Hipervnculo"/>
                <w:noProof/>
              </w:rPr>
              <w:t>Créditos</w:t>
            </w:r>
            <w:r w:rsidR="00647309">
              <w:rPr>
                <w:noProof/>
                <w:webHidden/>
              </w:rPr>
              <w:tab/>
            </w:r>
            <w:r w:rsidR="00647309">
              <w:rPr>
                <w:noProof/>
                <w:webHidden/>
              </w:rPr>
              <w:fldChar w:fldCharType="begin"/>
            </w:r>
            <w:r w:rsidR="00647309">
              <w:rPr>
                <w:noProof/>
                <w:webHidden/>
              </w:rPr>
              <w:instrText xml:space="preserve"> PAGEREF _Toc145598528 \h </w:instrText>
            </w:r>
            <w:r w:rsidR="00647309">
              <w:rPr>
                <w:noProof/>
                <w:webHidden/>
              </w:rPr>
            </w:r>
            <w:r w:rsidR="00647309">
              <w:rPr>
                <w:noProof/>
                <w:webHidden/>
              </w:rPr>
              <w:fldChar w:fldCharType="separate"/>
            </w:r>
            <w:r w:rsidR="00CB60B2">
              <w:rPr>
                <w:noProof/>
                <w:webHidden/>
              </w:rPr>
              <w:t>19</w:t>
            </w:r>
            <w:r w:rsidR="00647309">
              <w:rPr>
                <w:noProof/>
                <w:webHidden/>
              </w:rPr>
              <w:fldChar w:fldCharType="end"/>
            </w:r>
          </w:hyperlink>
        </w:p>
        <w:p w14:paraId="3AFC5851" w14:textId="0737BBF9"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38E8F384" w14:textId="12D3CEE3" w:rsidR="00174F93" w:rsidRDefault="00174F93" w:rsidP="002F5C97">
      <w:pPr>
        <w:pStyle w:val="Titulosgenerales"/>
      </w:pPr>
      <w:bookmarkStart w:id="0" w:name="_Toc145598516"/>
      <w:r w:rsidRPr="00174F93">
        <w:lastRenderedPageBreak/>
        <w:t>Introducción</w:t>
      </w:r>
      <w:bookmarkEnd w:id="0"/>
    </w:p>
    <w:p w14:paraId="1824993C" w14:textId="15AC135C" w:rsidR="005D57F6" w:rsidRPr="00382DF5" w:rsidRDefault="00997B97" w:rsidP="005D57F6">
      <w:pPr>
        <w:pStyle w:val="Video"/>
        <w:rPr>
          <w:lang w:eastAsia="es-CO"/>
        </w:rPr>
      </w:pPr>
      <w:r w:rsidRPr="00997B97">
        <w:rPr>
          <w:lang w:eastAsia="es-CO"/>
        </w:rPr>
        <w:t>Exhibición de los productos farmacéuticos</w:t>
      </w:r>
    </w:p>
    <w:p w14:paraId="4F175A21" w14:textId="6010D387" w:rsidR="005D57F6" w:rsidRPr="00F97DDD" w:rsidRDefault="005D57F6" w:rsidP="005D57F6">
      <w:pPr>
        <w:ind w:firstLine="0"/>
        <w:jc w:val="center"/>
        <w:rPr>
          <w:lang w:eastAsia="es-CO"/>
        </w:rPr>
      </w:pPr>
      <w:r>
        <w:rPr>
          <w:noProof/>
        </w:rPr>
        <w:drawing>
          <wp:inline distT="0" distB="0" distL="0" distR="0" wp14:anchorId="506FB50C" wp14:editId="22B619D5">
            <wp:extent cx="6332220" cy="3561715"/>
            <wp:effectExtent l="0" t="0" r="0" b="635"/>
            <wp:docPr id="8068913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91392"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DE97AD4" w14:textId="55A11C4A" w:rsidR="005D57F6" w:rsidRPr="00F97DDD" w:rsidRDefault="00000000" w:rsidP="005D57F6">
      <w:pPr>
        <w:ind w:firstLine="0"/>
        <w:jc w:val="center"/>
        <w:rPr>
          <w:b/>
          <w:bCs/>
          <w:i/>
          <w:iCs/>
        </w:rPr>
      </w:pPr>
      <w:hyperlink r:id="rId14" w:history="1">
        <w:r w:rsidR="005D57F6" w:rsidRPr="00382DF5">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5D57F6" w:rsidRPr="00F97DDD" w14:paraId="2E3950B4" w14:textId="77777777" w:rsidTr="00101712">
        <w:tc>
          <w:tcPr>
            <w:tcW w:w="9962" w:type="dxa"/>
          </w:tcPr>
          <w:p w14:paraId="111A04DD" w14:textId="411F1F6B" w:rsidR="005D57F6" w:rsidRPr="00F97DDD" w:rsidRDefault="005D57F6" w:rsidP="00101712">
            <w:pPr>
              <w:ind w:firstLine="0"/>
              <w:jc w:val="center"/>
              <w:rPr>
                <w:b/>
              </w:rPr>
            </w:pPr>
            <w:r w:rsidRPr="00F97DDD">
              <w:rPr>
                <w:b/>
              </w:rPr>
              <w:t xml:space="preserve">Síntesis del video: </w:t>
            </w:r>
            <w:r w:rsidR="00997B97" w:rsidRPr="00997B97">
              <w:rPr>
                <w:b/>
              </w:rPr>
              <w:t>Exhibición de los productos farmacéuticos</w:t>
            </w:r>
          </w:p>
        </w:tc>
      </w:tr>
      <w:tr w:rsidR="005D57F6" w:rsidRPr="00F97DDD" w14:paraId="11C28BC6" w14:textId="77777777" w:rsidTr="00101712">
        <w:tc>
          <w:tcPr>
            <w:tcW w:w="9962" w:type="dxa"/>
          </w:tcPr>
          <w:p w14:paraId="437B5012" w14:textId="77777777" w:rsidR="005D57F6" w:rsidRDefault="005D57F6" w:rsidP="005D57F6">
            <w:r>
              <w:t>Las droguerías y farmacias-droguerías son establecimientos farmacéuticos que se han adaptado constantemente para satisfacer las necesidades de pacientes, clientes y usuarios. En la actualidad, no solo ofrecen medicamentos y dispositivos médicos, sino también una amplia variedad de productos relacionados con el bienestar en general.</w:t>
            </w:r>
          </w:p>
          <w:p w14:paraId="6CBB9B1A" w14:textId="723108CD" w:rsidR="005D57F6" w:rsidRDefault="005D57F6" w:rsidP="005D57F6">
            <w:r>
              <w:lastRenderedPageBreak/>
              <w:t xml:space="preserve">Estos establecimientos han reconocido la importancia del </w:t>
            </w:r>
            <w:r w:rsidR="00CC39DC">
              <w:t>“</w:t>
            </w:r>
            <w:r w:rsidRPr="00CC39DC">
              <w:rPr>
                <w:rStyle w:val="Extranjerismo"/>
                <w:lang w:val="es-CO"/>
              </w:rPr>
              <w:t>marketing</w:t>
            </w:r>
            <w:r w:rsidR="00CC39DC" w:rsidRPr="00CC39DC">
              <w:rPr>
                <w:rStyle w:val="Extranjerismo"/>
                <w:lang w:val="es-CO"/>
              </w:rPr>
              <w:t>”</w:t>
            </w:r>
            <w:r>
              <w:t xml:space="preserve"> farmacéutico para atender las demandas de los consumidores y garantizar el crecimiento y la sostenibilidad del negocio.</w:t>
            </w:r>
          </w:p>
          <w:p w14:paraId="010AAE04" w14:textId="366D14F6" w:rsidR="005D57F6" w:rsidRPr="00F97DDD" w:rsidRDefault="005D57F6" w:rsidP="005D57F6">
            <w:r>
              <w:t>En este componente formativo, se abordan diversos temas relacionados con la exhibición de productos farmacéuticos como un elemento clave de la estrategia comercial del “</w:t>
            </w:r>
            <w:r w:rsidRPr="005D57F6">
              <w:rPr>
                <w:rStyle w:val="Extranjerismo"/>
                <w:lang w:val="es-CO"/>
              </w:rPr>
              <w:t>marketing”</w:t>
            </w:r>
            <w:r>
              <w:t xml:space="preserve"> farmacéutico. Se explorarán técnicas y prácticas efectivas para resaltar los productos, generar interés en los clientes y mejorar la experiencia de compra en el establecimiento.</w:t>
            </w:r>
          </w:p>
        </w:tc>
      </w:tr>
    </w:tbl>
    <w:p w14:paraId="0EBB88E6" w14:textId="77777777" w:rsidR="002F5C97" w:rsidRPr="002F5C97" w:rsidRDefault="002F5C97" w:rsidP="002F5C97">
      <w:pPr>
        <w:pStyle w:val="Normal0"/>
        <w:pBdr>
          <w:top w:val="nil"/>
          <w:left w:val="nil"/>
          <w:bottom w:val="nil"/>
          <w:right w:val="nil"/>
          <w:between w:val="nil"/>
        </w:pBdr>
        <w:spacing w:after="120"/>
        <w:ind w:left="360"/>
        <w:jc w:val="both"/>
        <w:rPr>
          <w:rFonts w:asciiTheme="minorHAnsi" w:eastAsiaTheme="minorHAnsi" w:hAnsiTheme="minorHAnsi" w:cstheme="minorBidi"/>
          <w:kern w:val="2"/>
          <w:sz w:val="28"/>
          <w:szCs w:val="22"/>
          <w:lang w:val="es-419" w:eastAsia="es-CO"/>
          <w14:ligatures w14:val="standardContextual"/>
        </w:rPr>
      </w:pPr>
    </w:p>
    <w:p w14:paraId="48AE9DDA" w14:textId="527C6A5D" w:rsidR="002F5C97" w:rsidRDefault="002F5C97" w:rsidP="002F5C97">
      <w:pPr>
        <w:pStyle w:val="Ttulo1"/>
        <w:rPr>
          <w:rFonts w:eastAsiaTheme="minorHAnsi"/>
        </w:rPr>
      </w:pPr>
      <w:r w:rsidRPr="002F5C97">
        <w:rPr>
          <w:rFonts w:eastAsiaTheme="minorHAnsi"/>
        </w:rPr>
        <w:t xml:space="preserve"> </w:t>
      </w:r>
      <w:bookmarkStart w:id="1" w:name="_Toc145598517"/>
      <w:r w:rsidRPr="002F5C97">
        <w:rPr>
          <w:rFonts w:eastAsiaTheme="minorHAnsi"/>
        </w:rPr>
        <w:t>Productos y servicios</w:t>
      </w:r>
      <w:bookmarkEnd w:id="1"/>
    </w:p>
    <w:p w14:paraId="3958EC2D" w14:textId="439F4838" w:rsidR="004735B0" w:rsidRDefault="002F5C97" w:rsidP="004735B0">
      <w:pPr>
        <w:rPr>
          <w:lang w:val="es-419" w:eastAsia="es-CO"/>
        </w:rPr>
      </w:pPr>
      <w:r w:rsidRPr="002F5C97">
        <w:rPr>
          <w:lang w:val="es-419" w:eastAsia="es-CO"/>
        </w:rPr>
        <w:t>Los establecimientos farmacéuticos han evolucionado debido a la alta competencia y a la incursión de las ventas por internet. Hoy en día no solo se encargan de la dispensación, sino también de vender, por lo que la figura de paciente ha cambiado a paciente-cliente, integrando la información otorgada por un experto farmacéutico (dispensación) con otros servicios</w:t>
      </w:r>
      <w:r w:rsidR="0085769C">
        <w:rPr>
          <w:lang w:val="es-419" w:eastAsia="es-CO"/>
        </w:rPr>
        <w:t>,</w:t>
      </w:r>
      <w:r w:rsidRPr="002F5C97">
        <w:rPr>
          <w:lang w:val="es-419" w:eastAsia="es-CO"/>
        </w:rPr>
        <w:t xml:space="preserve"> dando así valor añadido a las peticiones de los clientes. </w:t>
      </w:r>
    </w:p>
    <w:p w14:paraId="36AA4767" w14:textId="3C116463" w:rsidR="002F5C97" w:rsidRPr="002F5C97" w:rsidRDefault="002F5C97" w:rsidP="004735B0">
      <w:pPr>
        <w:rPr>
          <w:lang w:val="es-419" w:eastAsia="es-CO"/>
        </w:rPr>
      </w:pPr>
      <w:r w:rsidRPr="002F5C97">
        <w:rPr>
          <w:lang w:val="es-419" w:eastAsia="es-CO"/>
        </w:rPr>
        <w:t xml:space="preserve">Los farmacéuticos son expertos en los temas relacionados con los productos y los servicios que legalmente están habilitados a ofrecer y </w:t>
      </w:r>
      <w:r w:rsidR="00A35711">
        <w:rPr>
          <w:lang w:val="es-419" w:eastAsia="es-CO"/>
        </w:rPr>
        <w:t xml:space="preserve">para </w:t>
      </w:r>
      <w:r w:rsidRPr="002F5C97">
        <w:rPr>
          <w:lang w:val="es-419" w:eastAsia="es-CO"/>
        </w:rPr>
        <w:t xml:space="preserve">lograr cumplir con las demandas </w:t>
      </w:r>
      <w:r w:rsidR="00A35711">
        <w:rPr>
          <w:lang w:val="es-419" w:eastAsia="es-CO"/>
        </w:rPr>
        <w:t>d</w:t>
      </w:r>
      <w:r w:rsidRPr="002F5C97">
        <w:rPr>
          <w:lang w:val="es-419" w:eastAsia="es-CO"/>
        </w:rPr>
        <w:t>el mercado actual y cambiar el modelo tradicional por el modelo presente, es necesario contar con el apoyo y la asesoría de un experto en materia de mercado y captor de las necesidades de los clientes.</w:t>
      </w:r>
    </w:p>
    <w:p w14:paraId="3D81FA1C" w14:textId="77777777" w:rsidR="002F5C97" w:rsidRPr="002F5C97" w:rsidRDefault="002F5C97" w:rsidP="002F5C97">
      <w:pPr>
        <w:pStyle w:val="Normal0"/>
        <w:pBdr>
          <w:top w:val="nil"/>
          <w:left w:val="nil"/>
          <w:bottom w:val="nil"/>
          <w:right w:val="nil"/>
          <w:between w:val="nil"/>
        </w:pBdr>
        <w:spacing w:after="120"/>
        <w:jc w:val="both"/>
        <w:rPr>
          <w:rFonts w:asciiTheme="minorHAnsi" w:eastAsiaTheme="minorHAnsi" w:hAnsiTheme="minorHAnsi" w:cstheme="minorBidi"/>
          <w:kern w:val="2"/>
          <w:sz w:val="28"/>
          <w:szCs w:val="22"/>
          <w:lang w:val="es-419" w:eastAsia="es-CO"/>
          <w14:ligatures w14:val="standardContextual"/>
        </w:rPr>
      </w:pPr>
    </w:p>
    <w:p w14:paraId="3E64C6C9" w14:textId="77777777" w:rsidR="002F5C97" w:rsidRPr="002F5C97" w:rsidRDefault="002F5C97" w:rsidP="00CD6482">
      <w:pPr>
        <w:pStyle w:val="Ttulo2"/>
        <w:rPr>
          <w:rFonts w:eastAsiaTheme="minorHAnsi"/>
        </w:rPr>
      </w:pPr>
      <w:bookmarkStart w:id="2" w:name="_Toc145598518"/>
      <w:r w:rsidRPr="002F5C97">
        <w:rPr>
          <w:rFonts w:eastAsiaTheme="minorHAnsi"/>
        </w:rPr>
        <w:lastRenderedPageBreak/>
        <w:t>Prestación de servicios en la farmacia</w:t>
      </w:r>
      <w:sdt>
        <w:sdtPr>
          <w:rPr>
            <w:rFonts w:eastAsiaTheme="minorHAnsi"/>
          </w:rPr>
          <w:tag w:val="goog_rdk_2"/>
          <w:id w:val="2029981566"/>
        </w:sdtPr>
        <w:sdtContent/>
      </w:sdt>
      <w:bookmarkEnd w:id="2"/>
    </w:p>
    <w:p w14:paraId="38C70124" w14:textId="77777777" w:rsidR="00D406DB" w:rsidRDefault="002F5C97" w:rsidP="00D406DB">
      <w:pPr>
        <w:rPr>
          <w:lang w:val="es-419" w:eastAsia="es-CO"/>
        </w:rPr>
      </w:pPr>
      <w:r w:rsidRPr="002F5C97">
        <w:rPr>
          <w:lang w:val="es-419" w:eastAsia="es-CO"/>
        </w:rPr>
        <w:t>Las farmacias y farmacias-droguerías que, además de la dispensación de los medicamentos y dispositivos médicos ofrecen otros servicios, son establecimientos que tienen la visión puesta en el cliente que está en la búsqueda integral de su bienestar y de conocer su estado de salud para cuidarla y fortalecerla.</w:t>
      </w:r>
    </w:p>
    <w:p w14:paraId="291BF7E9" w14:textId="77503FFC" w:rsidR="002F5C97" w:rsidRPr="002F5C97" w:rsidRDefault="002F5C97" w:rsidP="00D406DB">
      <w:pPr>
        <w:rPr>
          <w:lang w:val="es-419" w:eastAsia="es-CO"/>
        </w:rPr>
      </w:pPr>
      <w:r w:rsidRPr="002F5C97">
        <w:rPr>
          <w:lang w:val="es-419" w:eastAsia="es-CO"/>
        </w:rPr>
        <w:t xml:space="preserve">Hoy en día, esta clase de clientes son los que mueven el mercado, pues todo el tiempo están en la búsqueda de información </w:t>
      </w:r>
      <w:r w:rsidR="000A22A5">
        <w:rPr>
          <w:lang w:val="es-419" w:eastAsia="es-CO"/>
        </w:rPr>
        <w:t>“</w:t>
      </w:r>
      <w:r w:rsidRPr="000A22A5">
        <w:rPr>
          <w:rStyle w:val="Extranjerismo"/>
          <w:lang w:val="es-CO"/>
        </w:rPr>
        <w:t>online</w:t>
      </w:r>
      <w:r w:rsidR="000A22A5" w:rsidRPr="000A22A5">
        <w:rPr>
          <w:rStyle w:val="Extranjerismo"/>
          <w:lang w:val="es-CO"/>
        </w:rPr>
        <w:t>”</w:t>
      </w:r>
      <w:r w:rsidRPr="002F5C97">
        <w:rPr>
          <w:lang w:val="es-419" w:eastAsia="es-CO"/>
        </w:rPr>
        <w:t xml:space="preserve"> y establecimientos que les ofrezcan el mejor y </w:t>
      </w:r>
      <w:r w:rsidR="000A22A5">
        <w:rPr>
          <w:lang w:val="es-419" w:eastAsia="es-CO"/>
        </w:rPr>
        <w:t xml:space="preserve">más </w:t>
      </w:r>
      <w:r w:rsidRPr="002F5C97">
        <w:rPr>
          <w:lang w:val="es-419" w:eastAsia="es-CO"/>
        </w:rPr>
        <w:t xml:space="preserve">completo servicio que ayude a cuidar su salud. </w:t>
      </w:r>
    </w:p>
    <w:p w14:paraId="450D2A4F" w14:textId="1667D587" w:rsidR="002F5C97" w:rsidRDefault="00D406DB" w:rsidP="00CD6482">
      <w:pPr>
        <w:pStyle w:val="Ttulo2"/>
        <w:rPr>
          <w:rFonts w:eastAsiaTheme="minorHAnsi"/>
        </w:rPr>
      </w:pPr>
      <w:bookmarkStart w:id="3" w:name="_Toc145598519"/>
      <w:bookmarkStart w:id="4" w:name="_Hlk141187609"/>
      <w:r w:rsidRPr="00D406DB">
        <w:rPr>
          <w:rFonts w:eastAsiaTheme="minorHAnsi"/>
        </w:rPr>
        <w:t>El entorno exterior del establecimiento</w:t>
      </w:r>
      <w:bookmarkEnd w:id="3"/>
    </w:p>
    <w:bookmarkEnd w:id="4"/>
    <w:p w14:paraId="13671003" w14:textId="0CF95F58" w:rsidR="002F5C97" w:rsidRPr="002F5C97" w:rsidRDefault="002F5C97" w:rsidP="00D406DB">
      <w:pPr>
        <w:rPr>
          <w:lang w:val="es-419" w:eastAsia="es-CO"/>
        </w:rPr>
      </w:pPr>
      <w:r w:rsidRPr="002F5C97">
        <w:rPr>
          <w:lang w:val="es-419" w:eastAsia="es-CO"/>
        </w:rPr>
        <w:t>En el momento de ofrecer servicios competentes es necesario identificar la clase de clientes que rodean la farmacia y que por ende acuden a ella, además de conocer los establecimientos que son competencia</w:t>
      </w:r>
      <w:r w:rsidR="000A22A5">
        <w:rPr>
          <w:lang w:val="es-419" w:eastAsia="es-CO"/>
        </w:rPr>
        <w:t xml:space="preserve"> directa</w:t>
      </w:r>
      <w:r w:rsidRPr="002F5C97">
        <w:rPr>
          <w:lang w:val="es-419" w:eastAsia="es-CO"/>
        </w:rPr>
        <w:t>, teniendo presente que todos los valores agregados deben estar enfocados en satisfacer las necesidades de los clientes.</w:t>
      </w:r>
    </w:p>
    <w:p w14:paraId="77269413" w14:textId="42A1F770" w:rsidR="001B04F0" w:rsidRDefault="00B77B13" w:rsidP="00B77B13">
      <w:pPr>
        <w:rPr>
          <w:lang w:val="es-419" w:eastAsia="es-CO"/>
        </w:rPr>
      </w:pPr>
      <w:r w:rsidRPr="00B77B13">
        <w:rPr>
          <w:b/>
          <w:bCs/>
          <w:lang w:val="es-419" w:eastAsia="es-CO"/>
        </w:rPr>
        <w:t xml:space="preserve">Ejemplo: </w:t>
      </w:r>
      <w:r w:rsidR="00A130A0">
        <w:rPr>
          <w:lang w:val="es-419" w:eastAsia="es-CO"/>
        </w:rPr>
        <w:t>s</w:t>
      </w:r>
      <w:r w:rsidR="001B04F0" w:rsidRPr="001B04F0">
        <w:rPr>
          <w:lang w:val="es-419" w:eastAsia="es-CO"/>
        </w:rPr>
        <w:t xml:space="preserve">i la mayoría de las personas que rodean el establecimiento son adultos y adultos mayores, un </w:t>
      </w:r>
      <w:r w:rsidR="00D81DB4">
        <w:rPr>
          <w:lang w:val="es-419" w:eastAsia="es-CO"/>
        </w:rPr>
        <w:t>valor</w:t>
      </w:r>
      <w:r w:rsidR="001B04F0" w:rsidRPr="001B04F0">
        <w:rPr>
          <w:lang w:val="es-419" w:eastAsia="es-CO"/>
        </w:rPr>
        <w:t xml:space="preserve"> agregado seria brindar talleres sobre los riesgos que genera la automedicación (sobre todo en pacientes con patologías crónicas).</w:t>
      </w:r>
    </w:p>
    <w:p w14:paraId="55E00580" w14:textId="712239DD" w:rsidR="002F5C97" w:rsidRDefault="001B04F0" w:rsidP="00B77B13">
      <w:pPr>
        <w:rPr>
          <w:lang w:val="es-419" w:eastAsia="es-CO"/>
        </w:rPr>
      </w:pPr>
      <w:r>
        <w:rPr>
          <w:lang w:val="es-419" w:eastAsia="es-CO"/>
        </w:rPr>
        <w:t>E</w:t>
      </w:r>
      <w:r w:rsidR="002F5C97" w:rsidRPr="002F5C97">
        <w:rPr>
          <w:lang w:val="es-419" w:eastAsia="es-CO"/>
        </w:rPr>
        <w:t>s importante cerciorarse de no realizar los mismos talleres que la competencia, porque esto desfavorece en gran medida la imagen y credibilidad del establecimiento, debido a que implica carencia de creatividad y necesidad de robar ideas de otros.</w:t>
      </w:r>
      <w:sdt>
        <w:sdtPr>
          <w:rPr>
            <w:lang w:val="es-419" w:eastAsia="es-CO"/>
          </w:rPr>
          <w:tag w:val="goog_rdk_6"/>
          <w:id w:val="1924228752"/>
        </w:sdtPr>
        <w:sdtContent/>
      </w:sdt>
    </w:p>
    <w:p w14:paraId="46A0A0D1" w14:textId="760E76E6" w:rsidR="002F5C97" w:rsidRPr="002F5C97" w:rsidRDefault="004C07A2" w:rsidP="00A130A0">
      <w:pPr>
        <w:rPr>
          <w:lang w:val="es-419" w:eastAsia="es-CO"/>
        </w:rPr>
      </w:pPr>
      <w:r>
        <w:rPr>
          <w:lang w:val="es-419" w:eastAsia="es-CO"/>
        </w:rPr>
        <w:t>Prestar atención</w:t>
      </w:r>
      <w:r w:rsidR="002F5C97" w:rsidRPr="002F5C97">
        <w:rPr>
          <w:lang w:val="es-419" w:eastAsia="es-CO"/>
        </w:rPr>
        <w:t xml:space="preserve"> al entorno en línea (</w:t>
      </w:r>
      <w:r w:rsidR="00A130A0">
        <w:rPr>
          <w:lang w:val="es-419" w:eastAsia="es-CO"/>
        </w:rPr>
        <w:t>“</w:t>
      </w:r>
      <w:r w:rsidR="002F5C97" w:rsidRPr="00AD1634">
        <w:rPr>
          <w:rStyle w:val="Extranjerismo"/>
          <w:lang w:val="es-CO"/>
        </w:rPr>
        <w:t>online</w:t>
      </w:r>
      <w:r w:rsidR="00A130A0">
        <w:rPr>
          <w:rStyle w:val="Extranjerismo"/>
          <w:lang w:val="es-CO"/>
        </w:rPr>
        <w:t>”</w:t>
      </w:r>
      <w:r w:rsidR="002F5C97" w:rsidRPr="002F5C97">
        <w:rPr>
          <w:lang w:val="es-419" w:eastAsia="es-CO"/>
        </w:rPr>
        <w:t xml:space="preserve">), </w:t>
      </w:r>
      <w:r w:rsidR="00A130A0" w:rsidRPr="00A130A0">
        <w:rPr>
          <w:lang w:val="es-419" w:eastAsia="es-CO"/>
        </w:rPr>
        <w:t xml:space="preserve">es indispensable, debido a que hoy en día muchas ventas se realizan en línea, a tal punto que gran parte de la publicidad y descuentos se llevan a cabo por este medio. Claro está que la estrategia </w:t>
      </w:r>
      <w:r w:rsidR="00A130A0" w:rsidRPr="00A130A0">
        <w:rPr>
          <w:lang w:val="es-419" w:eastAsia="es-CO"/>
        </w:rPr>
        <w:lastRenderedPageBreak/>
        <w:t>competitiva en este modo de venta es ofrecer, pero por otro lado encuentra en desventaja en los siguientes aspectos</w:t>
      </w:r>
      <w:r w:rsidR="002F5C97" w:rsidRPr="002F5C97">
        <w:rPr>
          <w:lang w:val="es-419" w:eastAsia="es-CO"/>
        </w:rPr>
        <w:t>:</w:t>
      </w:r>
    </w:p>
    <w:p w14:paraId="1B463B0F" w14:textId="77777777" w:rsidR="002F5C97" w:rsidRPr="002F5C97" w:rsidRDefault="002F5C97" w:rsidP="00A130A0">
      <w:pPr>
        <w:pStyle w:val="Normal0"/>
        <w:numPr>
          <w:ilvl w:val="0"/>
          <w:numId w:val="34"/>
        </w:numPr>
        <w:spacing w:after="120"/>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Atención personalizada cara a cara.</w:t>
      </w:r>
    </w:p>
    <w:p w14:paraId="27898E8C" w14:textId="77777777" w:rsidR="00A130A0" w:rsidRDefault="002F5C97" w:rsidP="002F5C97">
      <w:pPr>
        <w:pStyle w:val="Normal0"/>
        <w:numPr>
          <w:ilvl w:val="0"/>
          <w:numId w:val="34"/>
        </w:numPr>
        <w:spacing w:after="120"/>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Servicios como el de peso y talla.</w:t>
      </w:r>
    </w:p>
    <w:p w14:paraId="02E6FE48" w14:textId="77777777" w:rsidR="00A130A0" w:rsidRPr="00A130A0" w:rsidRDefault="00A130A0" w:rsidP="00A130A0">
      <w:pPr>
        <w:rPr>
          <w:b/>
          <w:bCs/>
          <w:lang w:val="es-419" w:eastAsia="es-CO"/>
        </w:rPr>
      </w:pPr>
      <w:r w:rsidRPr="00A130A0">
        <w:rPr>
          <w:b/>
          <w:bCs/>
          <w:lang w:val="es-419" w:eastAsia="es-CO"/>
        </w:rPr>
        <w:t>Recurso humano</w:t>
      </w:r>
    </w:p>
    <w:p w14:paraId="72B5CA39" w14:textId="77777777" w:rsidR="00A130A0" w:rsidRPr="00A130A0" w:rsidRDefault="00A130A0" w:rsidP="00A130A0">
      <w:pPr>
        <w:rPr>
          <w:lang w:val="es-419" w:eastAsia="es-CO"/>
        </w:rPr>
      </w:pPr>
      <w:r w:rsidRPr="00A130A0">
        <w:rPr>
          <w:lang w:val="es-419" w:eastAsia="es-CO"/>
        </w:rPr>
        <w:t>Una manera eficaz de ofrecer servicios de calidad es contar con recurso humano capacitado que pueda brindar a los clientes información completa, eficaz y veraz.</w:t>
      </w:r>
    </w:p>
    <w:p w14:paraId="200C3E87" w14:textId="750E9021" w:rsidR="00A130A0" w:rsidRPr="00A130A0" w:rsidRDefault="00A130A0" w:rsidP="00A130A0">
      <w:pPr>
        <w:rPr>
          <w:lang w:val="es-419" w:eastAsia="es-CO"/>
        </w:rPr>
      </w:pPr>
      <w:r w:rsidRPr="00A130A0">
        <w:rPr>
          <w:lang w:val="es-419" w:eastAsia="es-CO"/>
        </w:rPr>
        <w:t xml:space="preserve"> Dentro del establecimiento farmacéutico solo debe haber profesionales certificados en el campo como:</w:t>
      </w:r>
    </w:p>
    <w:p w14:paraId="51B0A2C0" w14:textId="386E8028" w:rsidR="00A130A0" w:rsidRPr="00A130A0" w:rsidRDefault="00A130A0" w:rsidP="00A130A0">
      <w:pPr>
        <w:pStyle w:val="Prrafodelista"/>
        <w:numPr>
          <w:ilvl w:val="0"/>
          <w:numId w:val="35"/>
        </w:numPr>
        <w:rPr>
          <w:lang w:val="es-419" w:eastAsia="es-CO"/>
        </w:rPr>
      </w:pPr>
      <w:r w:rsidRPr="00A130A0">
        <w:rPr>
          <w:lang w:val="es-419" w:eastAsia="es-CO"/>
        </w:rPr>
        <w:t>Químicos farmacéuticos.</w:t>
      </w:r>
    </w:p>
    <w:p w14:paraId="00608834" w14:textId="24A423C4" w:rsidR="00A130A0" w:rsidRPr="00A130A0" w:rsidRDefault="00A130A0" w:rsidP="00A130A0">
      <w:pPr>
        <w:pStyle w:val="Prrafodelista"/>
        <w:numPr>
          <w:ilvl w:val="0"/>
          <w:numId w:val="35"/>
        </w:numPr>
        <w:rPr>
          <w:lang w:val="es-419" w:eastAsia="es-CO"/>
        </w:rPr>
      </w:pPr>
      <w:r w:rsidRPr="00A130A0">
        <w:rPr>
          <w:lang w:val="es-419" w:eastAsia="es-CO"/>
        </w:rPr>
        <w:t>Regentes de farmacia.</w:t>
      </w:r>
    </w:p>
    <w:p w14:paraId="1255EE50" w14:textId="335F3DA0" w:rsidR="00A130A0" w:rsidRPr="00A130A0" w:rsidRDefault="00A130A0" w:rsidP="00A130A0">
      <w:pPr>
        <w:pStyle w:val="Prrafodelista"/>
        <w:numPr>
          <w:ilvl w:val="0"/>
          <w:numId w:val="35"/>
        </w:numPr>
        <w:rPr>
          <w:lang w:val="es-419" w:eastAsia="es-CO"/>
        </w:rPr>
      </w:pPr>
      <w:r w:rsidRPr="00A130A0">
        <w:rPr>
          <w:lang w:val="es-419" w:eastAsia="es-CO"/>
        </w:rPr>
        <w:t>Técnicos en servicios farmacéuticos.</w:t>
      </w:r>
    </w:p>
    <w:p w14:paraId="7F6471CA" w14:textId="41B7C792" w:rsidR="00A130A0" w:rsidRPr="002F5C97" w:rsidRDefault="00267A5F" w:rsidP="00A130A0">
      <w:pPr>
        <w:rPr>
          <w:lang w:val="es-419" w:eastAsia="es-CO"/>
        </w:rPr>
      </w:pPr>
      <w:r w:rsidRPr="00267A5F">
        <w:rPr>
          <w:lang w:val="es-419" w:eastAsia="es-CO"/>
        </w:rPr>
        <w:t>En el momento de ofrecer un servicio extra como toma de presión arterial o educación nutricional, estos deben ser brindados por un(a) enfermero(a) y un(a) nutricionista, respectivamente, y así sucesivamente</w:t>
      </w:r>
      <w:r w:rsidR="00A130A0" w:rsidRPr="00A130A0">
        <w:rPr>
          <w:lang w:val="es-419" w:eastAsia="es-CO"/>
        </w:rPr>
        <w:t>.</w:t>
      </w:r>
    </w:p>
    <w:p w14:paraId="40E017F0" w14:textId="38BE4E7D" w:rsidR="002F5C97" w:rsidRPr="00267A5F" w:rsidRDefault="002F5C97" w:rsidP="002F5C97">
      <w:pPr>
        <w:pStyle w:val="Normal0"/>
        <w:spacing w:after="120"/>
        <w:jc w:val="both"/>
        <w:rPr>
          <w:rFonts w:asciiTheme="minorHAnsi" w:eastAsiaTheme="minorHAnsi" w:hAnsiTheme="minorHAnsi" w:cstheme="minorBidi"/>
          <w:b/>
          <w:bCs/>
          <w:kern w:val="2"/>
          <w:sz w:val="28"/>
          <w:szCs w:val="22"/>
          <w:lang w:val="es-419" w:eastAsia="es-CO"/>
          <w14:ligatures w14:val="standardContextual"/>
        </w:rPr>
      </w:pPr>
      <w:r w:rsidRPr="001B04F0">
        <w:rPr>
          <w:rFonts w:asciiTheme="minorHAnsi" w:eastAsiaTheme="minorHAnsi" w:hAnsiTheme="minorHAnsi" w:cstheme="minorBidi"/>
          <w:b/>
          <w:bCs/>
          <w:kern w:val="2"/>
          <w:sz w:val="28"/>
          <w:szCs w:val="22"/>
          <w:lang w:val="es-419" w:eastAsia="es-CO"/>
          <w14:ligatures w14:val="standardContextual"/>
        </w:rPr>
        <w:t>Recursos en general</w:t>
      </w:r>
    </w:p>
    <w:p w14:paraId="70032162" w14:textId="32BF3EF0" w:rsidR="002F5C97" w:rsidRPr="002F5C97" w:rsidRDefault="00F6302D" w:rsidP="001B04F0">
      <w:pPr>
        <w:rPr>
          <w:lang w:val="es-419" w:eastAsia="es-CO"/>
        </w:rPr>
      </w:pPr>
      <w:r w:rsidRPr="00F6302D">
        <w:rPr>
          <w:lang w:val="es-419" w:eastAsia="es-CO"/>
        </w:rPr>
        <w:t xml:space="preserve">En el momento de establecer servicios extras en la farmacia se debe tener presente que estos requieren una inversión en tiempo y en dinero y que de entrada no es muy recomendable cobrar por ellos a los clientes, ya que ofrecerlos gratuitamente, como valor agregado o como un regalo al cliente por fidelización, es un gancho clave para la aceptación de los servicios, lo que se verá reflejado en la cantidad de personas que ingresan al establecimiento y por consiguiente en las ventas. Por lo cual, la </w:t>
      </w:r>
      <w:r w:rsidRPr="00F6302D">
        <w:rPr>
          <w:lang w:val="es-419" w:eastAsia="es-CO"/>
        </w:rPr>
        <w:lastRenderedPageBreak/>
        <w:t>implementación de servicios en la farmacia no se debe considerar como un gasto, sino como una inversión positiva</w:t>
      </w:r>
      <w:r w:rsidR="002F5C97" w:rsidRPr="002F5C97">
        <w:rPr>
          <w:lang w:val="es-419" w:eastAsia="es-CO"/>
        </w:rPr>
        <w:t>.</w:t>
      </w:r>
    </w:p>
    <w:p w14:paraId="70FD8CE5" w14:textId="77777777" w:rsidR="002F5C97" w:rsidRPr="001B04F0" w:rsidRDefault="002F5C97" w:rsidP="002F5C97">
      <w:pPr>
        <w:pStyle w:val="Normal0"/>
        <w:spacing w:after="120"/>
        <w:rPr>
          <w:rFonts w:asciiTheme="minorHAnsi" w:eastAsiaTheme="minorHAnsi" w:hAnsiTheme="minorHAnsi" w:cstheme="minorBidi"/>
          <w:b/>
          <w:bCs/>
          <w:kern w:val="2"/>
          <w:sz w:val="28"/>
          <w:szCs w:val="22"/>
          <w:lang w:val="es-419" w:eastAsia="es-CO"/>
          <w14:ligatures w14:val="standardContextual"/>
        </w:rPr>
      </w:pPr>
      <w:r w:rsidRPr="001B04F0">
        <w:rPr>
          <w:rFonts w:asciiTheme="minorHAnsi" w:eastAsiaTheme="minorHAnsi" w:hAnsiTheme="minorHAnsi" w:cstheme="minorBidi"/>
          <w:b/>
          <w:bCs/>
          <w:kern w:val="2"/>
          <w:sz w:val="28"/>
          <w:szCs w:val="22"/>
          <w:lang w:val="es-419" w:eastAsia="es-CO"/>
          <w14:ligatures w14:val="standardContextual"/>
        </w:rPr>
        <w:t>Oferta de servicios</w:t>
      </w:r>
      <w:sdt>
        <w:sdtPr>
          <w:rPr>
            <w:rFonts w:asciiTheme="minorHAnsi" w:eastAsiaTheme="minorHAnsi" w:hAnsiTheme="minorHAnsi" w:cstheme="minorBidi"/>
            <w:b/>
            <w:bCs/>
            <w:kern w:val="2"/>
            <w:sz w:val="28"/>
            <w:szCs w:val="22"/>
            <w:lang w:val="es-419" w:eastAsia="es-CO"/>
            <w14:ligatures w14:val="standardContextual"/>
          </w:rPr>
          <w:tag w:val="goog_rdk_9"/>
          <w:id w:val="1476962036"/>
        </w:sdtPr>
        <w:sdtContent/>
      </w:sdt>
    </w:p>
    <w:p w14:paraId="7E8CF2AA" w14:textId="719FB104" w:rsidR="00F6302D" w:rsidRPr="00F6302D" w:rsidRDefault="00F6302D" w:rsidP="00F6302D">
      <w:pPr>
        <w:rPr>
          <w:lang w:val="es-419" w:eastAsia="es-CO"/>
        </w:rPr>
      </w:pPr>
      <w:r w:rsidRPr="00F6302D">
        <w:rPr>
          <w:lang w:val="es-419" w:eastAsia="es-CO"/>
        </w:rPr>
        <w:t>La implementación de servicios está orientada a la satisfacción de las necesidades integrales en salud de los clientes, por lo cual los servicios ofertados deben inclinarse a ello.</w:t>
      </w:r>
    </w:p>
    <w:p w14:paraId="26C08E30" w14:textId="1656CB76" w:rsidR="00F6302D" w:rsidRPr="00F6302D" w:rsidRDefault="00F6302D" w:rsidP="00F6302D">
      <w:pPr>
        <w:rPr>
          <w:lang w:val="es-419" w:eastAsia="es-CO"/>
        </w:rPr>
      </w:pPr>
      <w:r w:rsidRPr="00F6302D">
        <w:rPr>
          <w:lang w:val="es-419" w:eastAsia="es-CO"/>
        </w:rPr>
        <w:t>Retomando el ejemplo anterior en el que se tiene que el mayor número de las personas que rodean el establecimiento son adultos y adultos mayores, ofrecer a esa comunidad un taller sobre nutrición completa y balanceada para niños entre los 2 y 7 años, no será un tema atractivo para la mayoría, por lo cual con certeza sería una inversión fracasada.</w:t>
      </w:r>
    </w:p>
    <w:p w14:paraId="6FAF7E82" w14:textId="441B97E9" w:rsidR="002F5C97" w:rsidRPr="002F5C97" w:rsidRDefault="00F6302D" w:rsidP="00F6302D">
      <w:pPr>
        <w:rPr>
          <w:lang w:val="es-419" w:eastAsia="es-CO"/>
        </w:rPr>
      </w:pPr>
      <w:r w:rsidRPr="00F6302D">
        <w:rPr>
          <w:lang w:val="es-419" w:eastAsia="es-CO"/>
        </w:rPr>
        <w:t>En el momento de ofertar servicios se debe iniciar con los propios y básicos a nivel farmacéutico como son</w:t>
      </w:r>
      <w:r w:rsidR="002F5C97" w:rsidRPr="002F5C97">
        <w:rPr>
          <w:lang w:val="es-419" w:eastAsia="es-CO"/>
        </w:rPr>
        <w:t>:</w:t>
      </w:r>
    </w:p>
    <w:p w14:paraId="3A9542C7" w14:textId="4BD15C4E" w:rsidR="002F5C97" w:rsidRPr="001B04F0" w:rsidRDefault="00F6302D" w:rsidP="001B04F0">
      <w:pPr>
        <w:pStyle w:val="Prrafodelista"/>
        <w:numPr>
          <w:ilvl w:val="0"/>
          <w:numId w:val="27"/>
        </w:numPr>
        <w:rPr>
          <w:lang w:val="es-419" w:eastAsia="es-CO"/>
        </w:rPr>
      </w:pPr>
      <w:r w:rsidRPr="00F6302D">
        <w:rPr>
          <w:lang w:val="es-419" w:eastAsia="es-CO"/>
        </w:rPr>
        <w:t>La atención farmacéutica, incluye la dispensación (entrega de los productos farmacéuticos acompañada de información sobre el uso adecuado)</w:t>
      </w:r>
      <w:r w:rsidR="002F5C97" w:rsidRPr="001B04F0">
        <w:rPr>
          <w:lang w:val="es-419" w:eastAsia="es-CO"/>
        </w:rPr>
        <w:t>.</w:t>
      </w:r>
    </w:p>
    <w:p w14:paraId="0B2FA862" w14:textId="6E86D478" w:rsidR="002F5C97" w:rsidRPr="001B04F0" w:rsidRDefault="00F6302D" w:rsidP="001B04F0">
      <w:pPr>
        <w:pStyle w:val="Prrafodelista"/>
        <w:numPr>
          <w:ilvl w:val="0"/>
          <w:numId w:val="27"/>
        </w:numPr>
        <w:rPr>
          <w:lang w:val="es-419" w:eastAsia="es-CO"/>
        </w:rPr>
      </w:pPr>
      <w:r w:rsidRPr="00F6302D">
        <w:rPr>
          <w:lang w:val="es-419" w:eastAsia="es-CO"/>
        </w:rPr>
        <w:t>Indicación farmacéutica (orientación al paciente cuando no sabe cuál es el producto más recomendable para su necesidad)</w:t>
      </w:r>
      <w:r w:rsidR="002F5C97" w:rsidRPr="001B04F0">
        <w:rPr>
          <w:lang w:val="es-419" w:eastAsia="es-CO"/>
        </w:rPr>
        <w:t>.</w:t>
      </w:r>
    </w:p>
    <w:p w14:paraId="3E5B7425" w14:textId="153F6A66" w:rsidR="002F5C97" w:rsidRPr="001B04F0" w:rsidRDefault="00F6302D" w:rsidP="001B04F0">
      <w:pPr>
        <w:pStyle w:val="Prrafodelista"/>
        <w:numPr>
          <w:ilvl w:val="0"/>
          <w:numId w:val="27"/>
        </w:numPr>
        <w:rPr>
          <w:lang w:val="es-419" w:eastAsia="es-CO"/>
        </w:rPr>
      </w:pPr>
      <w:r w:rsidRPr="00F6302D">
        <w:rPr>
          <w:lang w:val="es-419" w:eastAsia="es-CO"/>
        </w:rPr>
        <w:t>Seguimiento farmacoterapéutico (evaluación y monitorización de la terapia en los pacientes)</w:t>
      </w:r>
      <w:r w:rsidR="002F5C97" w:rsidRPr="001B04F0">
        <w:rPr>
          <w:lang w:val="es-419" w:eastAsia="es-CO"/>
        </w:rPr>
        <w:t>.</w:t>
      </w:r>
      <w:sdt>
        <w:sdtPr>
          <w:rPr>
            <w:lang w:val="es-419" w:eastAsia="es-CO"/>
          </w:rPr>
          <w:tag w:val="goog_rdk_11"/>
          <w:id w:val="1618506384"/>
        </w:sdtPr>
        <w:sdtContent/>
      </w:sdt>
    </w:p>
    <w:p w14:paraId="603A8111" w14:textId="368E46C8" w:rsidR="00F6302D" w:rsidRPr="00F6302D" w:rsidRDefault="00F6302D" w:rsidP="00F6302D">
      <w:pPr>
        <w:rPr>
          <w:lang w:val="es-419" w:eastAsia="es-CO"/>
        </w:rPr>
      </w:pPr>
      <w:r w:rsidRPr="00F6302D">
        <w:rPr>
          <w:lang w:val="es-419" w:eastAsia="es-CO"/>
        </w:rPr>
        <w:t xml:space="preserve">La indicación farmacéutica solo está autorizada con los productos o medicamentos de venta libre (OTC, por sus siglas en inglés), con los medicamentos con </w:t>
      </w:r>
      <w:r w:rsidRPr="00F6302D">
        <w:rPr>
          <w:lang w:val="es-419" w:eastAsia="es-CO"/>
        </w:rPr>
        <w:lastRenderedPageBreak/>
        <w:t>prescripción médica no (prohibiciones del dispensador Decreto 780 del 2016, capítulo 10).</w:t>
      </w:r>
    </w:p>
    <w:p w14:paraId="5A330D21" w14:textId="0B3E3AF4" w:rsidR="001B04F0" w:rsidRPr="002F5C97" w:rsidRDefault="00F6302D" w:rsidP="00F6302D">
      <w:pPr>
        <w:rPr>
          <w:lang w:val="es-419" w:eastAsia="es-CO"/>
        </w:rPr>
      </w:pPr>
      <w:r w:rsidRPr="00F6302D">
        <w:rPr>
          <w:lang w:val="es-419" w:eastAsia="es-CO"/>
        </w:rPr>
        <w:t>Además de los servicios básicos, la farmacia puede ofrecer todos otros servicios que tengan habilitados legalmente y para los que estén preparados</w:t>
      </w:r>
      <w:r w:rsidR="002F5C97" w:rsidRPr="002F5C97">
        <w:rPr>
          <w:lang w:val="es-419" w:eastAsia="es-CO"/>
        </w:rPr>
        <w:t>. </w:t>
      </w:r>
    </w:p>
    <w:p w14:paraId="24510B29" w14:textId="4C22D968" w:rsidR="00F6302D" w:rsidRPr="00F6302D" w:rsidRDefault="00F6302D" w:rsidP="00F6302D">
      <w:pPr>
        <w:rPr>
          <w:lang w:val="es-419" w:eastAsia="es-CO"/>
        </w:rPr>
      </w:pPr>
      <w:r w:rsidRPr="00F6302D">
        <w:rPr>
          <w:lang w:val="es-419" w:eastAsia="es-CO"/>
        </w:rPr>
        <w:t>Cabe aclarar que la farmacia o farmacia-droguería no puede compartir espacio con ninguna otra área como, por ejemplo, consultorios médicos, odontológicos, entre otros.</w:t>
      </w:r>
    </w:p>
    <w:p w14:paraId="47F38FE3" w14:textId="6FFB401F" w:rsidR="002F5C97" w:rsidRPr="002F5C97" w:rsidRDefault="00F6302D" w:rsidP="00F6302D">
      <w:pPr>
        <w:rPr>
          <w:lang w:val="es-419" w:eastAsia="es-CO"/>
        </w:rPr>
      </w:pPr>
      <w:r w:rsidRPr="00F6302D">
        <w:rPr>
          <w:lang w:val="es-419" w:eastAsia="es-CO"/>
        </w:rPr>
        <w:t>Algunos servicios de valor agregado que se pueden prestar y que en ciertos casos requieren de gestión, planeación y seguimiento</w:t>
      </w:r>
      <w:r w:rsidR="002F5C97" w:rsidRPr="002F5C97">
        <w:rPr>
          <w:lang w:val="es-419" w:eastAsia="es-CO"/>
        </w:rPr>
        <w:t>:</w:t>
      </w:r>
      <w:sdt>
        <w:sdtPr>
          <w:rPr>
            <w:lang w:val="es-419" w:eastAsia="es-CO"/>
          </w:rPr>
          <w:tag w:val="goog_rdk_13"/>
          <w:id w:val="1426773859"/>
        </w:sdtPr>
        <w:sdtContent/>
      </w:sdt>
    </w:p>
    <w:p w14:paraId="1B7FFF1F"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b/>
          <w:bCs/>
          <w:kern w:val="2"/>
          <w:sz w:val="28"/>
          <w:szCs w:val="22"/>
          <w:lang w:val="es-419" w:eastAsia="es-CO"/>
          <w14:ligatures w14:val="standardContextual"/>
        </w:rPr>
        <w:t>Inyectología:</w:t>
      </w:r>
      <w:r w:rsidRPr="00F6302D">
        <w:rPr>
          <w:rFonts w:asciiTheme="minorHAnsi" w:eastAsiaTheme="minorHAnsi" w:hAnsiTheme="minorHAnsi" w:cstheme="minorBidi"/>
          <w:kern w:val="2"/>
          <w:sz w:val="28"/>
          <w:szCs w:val="22"/>
          <w:lang w:val="es-419" w:eastAsia="es-CO"/>
          <w14:ligatures w14:val="standardContextual"/>
        </w:rPr>
        <w:t xml:space="preserve"> para brindar este servicio el establecimiento tiene que contar con el permiso o habilitación para ello y cumplir con todo lo que exige el Decreto 780 del 2016 (artículo 2.5.3.10.21) y la Resolución 1403 del 2007.</w:t>
      </w:r>
    </w:p>
    <w:p w14:paraId="186B160A"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b/>
          <w:bCs/>
          <w:kern w:val="2"/>
          <w:sz w:val="28"/>
          <w:szCs w:val="22"/>
          <w:lang w:val="es-419" w:eastAsia="es-CO"/>
          <w14:ligatures w14:val="standardContextual"/>
        </w:rPr>
        <w:t>Monitoreo de glicemia con equipo por punción:</w:t>
      </w:r>
      <w:r w:rsidRPr="00F6302D">
        <w:rPr>
          <w:rFonts w:asciiTheme="minorHAnsi" w:eastAsiaTheme="minorHAnsi" w:hAnsiTheme="minorHAnsi" w:cstheme="minorBidi"/>
          <w:kern w:val="2"/>
          <w:sz w:val="28"/>
          <w:szCs w:val="22"/>
          <w:lang w:val="es-419" w:eastAsia="es-CO"/>
          <w14:ligatures w14:val="standardContextual"/>
        </w:rPr>
        <w:t xml:space="preserve"> para prestar este servicio se debe cumplir con la exigencia normativa del Decreto 780 del 2016 (artículo 2.5.3.10.22) y la Resolución 1403 del 2007.</w:t>
      </w:r>
    </w:p>
    <w:p w14:paraId="5F3945F0"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b/>
          <w:bCs/>
          <w:kern w:val="2"/>
          <w:sz w:val="28"/>
          <w:szCs w:val="22"/>
          <w:lang w:val="es-419" w:eastAsia="es-CO"/>
          <w14:ligatures w14:val="standardContextual"/>
        </w:rPr>
        <w:t>Atención farmacéutica:</w:t>
      </w:r>
      <w:r w:rsidRPr="00F6302D">
        <w:rPr>
          <w:rFonts w:asciiTheme="minorHAnsi" w:eastAsiaTheme="minorHAnsi" w:hAnsiTheme="minorHAnsi" w:cstheme="minorBidi"/>
          <w:kern w:val="2"/>
          <w:sz w:val="28"/>
          <w:szCs w:val="22"/>
          <w:lang w:val="es-419" w:eastAsia="es-CO"/>
          <w14:ligatures w14:val="standardContextual"/>
        </w:rPr>
        <w:t xml:space="preserve"> esta la puede brindar a profundidad un químico farmacéutico y con ciertas restricciones el regente de farmacia.</w:t>
      </w:r>
    </w:p>
    <w:p w14:paraId="333CECE4"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b/>
          <w:bCs/>
          <w:kern w:val="2"/>
          <w:sz w:val="28"/>
          <w:szCs w:val="22"/>
          <w:lang w:val="es-419" w:eastAsia="es-CO"/>
          <w14:ligatures w14:val="standardContextual"/>
        </w:rPr>
        <w:t>Preparados magistrales:</w:t>
      </w:r>
      <w:r w:rsidRPr="00F6302D">
        <w:rPr>
          <w:rFonts w:asciiTheme="minorHAnsi" w:eastAsiaTheme="minorHAnsi" w:hAnsiTheme="minorHAnsi" w:cstheme="minorBidi"/>
          <w:kern w:val="2"/>
          <w:sz w:val="28"/>
          <w:szCs w:val="22"/>
          <w:lang w:val="es-419" w:eastAsia="es-CO"/>
          <w14:ligatures w14:val="standardContextual"/>
        </w:rPr>
        <w:t xml:space="preserve"> siempre y cuando esté habilitado y cumpla con la normatividad según el Decreto 780 del 2016.</w:t>
      </w:r>
    </w:p>
    <w:p w14:paraId="4358C576"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kern w:val="2"/>
          <w:sz w:val="28"/>
          <w:szCs w:val="22"/>
          <w:lang w:val="es-419" w:eastAsia="es-CO"/>
          <w14:ligatures w14:val="standardContextual"/>
        </w:rPr>
        <w:t>Servicio de báscula y metro para peso y talla.</w:t>
      </w:r>
    </w:p>
    <w:p w14:paraId="3F9C2984"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kern w:val="2"/>
          <w:sz w:val="28"/>
          <w:szCs w:val="22"/>
          <w:lang w:val="es-419" w:eastAsia="es-CO"/>
          <w14:ligatures w14:val="standardContextual"/>
        </w:rPr>
        <w:t>Talleres y charlas en temas específicos pertinentes para la comunidad.</w:t>
      </w:r>
    </w:p>
    <w:p w14:paraId="7168C2B4" w14:textId="64F18B23" w:rsidR="002F5C97" w:rsidRPr="002F5C97" w:rsidRDefault="00F6302D" w:rsidP="00F6302D">
      <w:pPr>
        <w:pStyle w:val="Normal0"/>
        <w:numPr>
          <w:ilvl w:val="0"/>
          <w:numId w:val="28"/>
        </w:numPr>
        <w:pBdr>
          <w:top w:val="nil"/>
          <w:left w:val="nil"/>
          <w:bottom w:val="nil"/>
          <w:right w:val="nil"/>
          <w:between w:val="nil"/>
        </w:pBdr>
        <w:spacing w:after="120"/>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kern w:val="2"/>
          <w:sz w:val="28"/>
          <w:szCs w:val="22"/>
          <w:lang w:val="es-419" w:eastAsia="es-CO"/>
          <w14:ligatures w14:val="standardContextual"/>
        </w:rPr>
        <w:t>Servicios en nutrición, dentales, óticos y oftalmológicos, toma de presión arterial, entre otros, se pueden ofrecer siempre y cuando sea un profesional en el área quien atienda a los clientes</w:t>
      </w:r>
      <w:r w:rsidR="002F5C97" w:rsidRPr="002F5C97">
        <w:rPr>
          <w:rFonts w:asciiTheme="minorHAnsi" w:eastAsiaTheme="minorHAnsi" w:hAnsiTheme="minorHAnsi" w:cstheme="minorBidi"/>
          <w:kern w:val="2"/>
          <w:sz w:val="28"/>
          <w:szCs w:val="22"/>
          <w:lang w:val="es-419" w:eastAsia="es-CO"/>
          <w14:ligatures w14:val="standardContextual"/>
        </w:rPr>
        <w:t>.</w:t>
      </w:r>
    </w:p>
    <w:p w14:paraId="5B026368" w14:textId="77777777" w:rsidR="002F5C97" w:rsidRPr="002F5C97" w:rsidRDefault="002F5C97"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p>
    <w:p w14:paraId="05AC7BE7" w14:textId="77777777" w:rsidR="002F5C97" w:rsidRPr="002F5C97" w:rsidRDefault="002F5C97" w:rsidP="001B04F0">
      <w:pPr>
        <w:pStyle w:val="Ttulo1"/>
        <w:rPr>
          <w:rFonts w:eastAsiaTheme="minorHAnsi"/>
        </w:rPr>
      </w:pPr>
      <w:bookmarkStart w:id="5" w:name="_Toc145598520"/>
      <w:r w:rsidRPr="002F5C97">
        <w:rPr>
          <w:rFonts w:eastAsiaTheme="minorHAnsi"/>
        </w:rPr>
        <w:lastRenderedPageBreak/>
        <w:t>Promoción de productos y servicios</w:t>
      </w:r>
      <w:bookmarkEnd w:id="5"/>
    </w:p>
    <w:p w14:paraId="451A0EB4" w14:textId="77777777" w:rsidR="002F5C97" w:rsidRPr="002F5C97" w:rsidRDefault="002F5C97" w:rsidP="001B04F0">
      <w:pPr>
        <w:rPr>
          <w:lang w:val="es-419" w:eastAsia="es-CO"/>
        </w:rPr>
      </w:pPr>
      <w:r w:rsidRPr="002F5C97">
        <w:rPr>
          <w:lang w:val="es-419" w:eastAsia="es-CO"/>
        </w:rPr>
        <w:t>La promoción de productos y servicios es una estrategia clave para:</w:t>
      </w:r>
    </w:p>
    <w:p w14:paraId="13B2FBAA" w14:textId="77777777" w:rsidR="002F5C97" w:rsidRPr="002F5C97" w:rsidRDefault="002F5C97" w:rsidP="00D862FA">
      <w:pPr>
        <w:pStyle w:val="Normal0"/>
        <w:numPr>
          <w:ilvl w:val="0"/>
          <w:numId w:val="37"/>
        </w:numPr>
        <w:pBdr>
          <w:top w:val="nil"/>
          <w:left w:val="nil"/>
          <w:bottom w:val="nil"/>
          <w:right w:val="nil"/>
          <w:between w:val="nil"/>
        </w:pBdr>
        <w:ind w:left="1418"/>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Rotar los productos.</w:t>
      </w:r>
    </w:p>
    <w:p w14:paraId="546D6E4A" w14:textId="77777777" w:rsidR="002F5C97" w:rsidRPr="002F5C97" w:rsidRDefault="002F5C97" w:rsidP="00D862FA">
      <w:pPr>
        <w:pStyle w:val="Normal0"/>
        <w:numPr>
          <w:ilvl w:val="0"/>
          <w:numId w:val="37"/>
        </w:numPr>
        <w:pBdr>
          <w:top w:val="nil"/>
          <w:left w:val="nil"/>
          <w:bottom w:val="nil"/>
          <w:right w:val="nil"/>
          <w:between w:val="nil"/>
        </w:pBdr>
        <w:ind w:left="1418"/>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Fidelizar clientes.</w:t>
      </w:r>
    </w:p>
    <w:p w14:paraId="052CFC4E" w14:textId="77777777" w:rsidR="002F5C97" w:rsidRPr="002F5C97" w:rsidRDefault="002F5C97" w:rsidP="00D862FA">
      <w:pPr>
        <w:pStyle w:val="Normal0"/>
        <w:numPr>
          <w:ilvl w:val="0"/>
          <w:numId w:val="37"/>
        </w:numPr>
        <w:pBdr>
          <w:top w:val="nil"/>
          <w:left w:val="nil"/>
          <w:bottom w:val="nil"/>
          <w:right w:val="nil"/>
          <w:between w:val="nil"/>
        </w:pBdr>
        <w:ind w:left="1418"/>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Generar mayor rentabilidad.</w:t>
      </w:r>
    </w:p>
    <w:p w14:paraId="5CAA69A3" w14:textId="4525CBBC" w:rsidR="002F5C97" w:rsidRPr="00D862FA" w:rsidRDefault="002F5C97" w:rsidP="002F5C97">
      <w:pPr>
        <w:pStyle w:val="Normal0"/>
        <w:numPr>
          <w:ilvl w:val="0"/>
          <w:numId w:val="37"/>
        </w:numPr>
        <w:pBdr>
          <w:top w:val="nil"/>
          <w:left w:val="nil"/>
          <w:bottom w:val="nil"/>
          <w:right w:val="nil"/>
          <w:between w:val="nil"/>
        </w:pBdr>
        <w:spacing w:after="120"/>
        <w:ind w:left="1418"/>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Una oportunidad de implantar en el cliente la imagen y el posicionamiento del establecimiento.</w:t>
      </w:r>
    </w:p>
    <w:p w14:paraId="10A37F9D" w14:textId="01ED0CC4" w:rsidR="002F5C97" w:rsidRPr="002F5C97" w:rsidRDefault="00D862FA" w:rsidP="001B04F0">
      <w:pPr>
        <w:rPr>
          <w:lang w:val="es-419" w:eastAsia="es-CO"/>
        </w:rPr>
      </w:pPr>
      <w:r w:rsidRPr="00D862FA">
        <w:rPr>
          <w:lang w:val="es-419" w:eastAsia="es-CO"/>
        </w:rPr>
        <w:t>En un modelo de farmacia, cuando se decide realizar promoción de productos y servicios, no se debe hacer solo por vender, también se debe apuntar a satisfacer las necesidades de los clientes de tal manera que haya ganancia de parte y parte; para que una promoción sea exitosa, la farmacia o droguería debe comunicar de forma expansiva la misma, ya sea por medio de carteles vistosos, por teléfono, volantes, entre otros</w:t>
      </w:r>
      <w:r w:rsidR="002F5C97" w:rsidRPr="002F5C97">
        <w:rPr>
          <w:lang w:val="es-419" w:eastAsia="es-CO"/>
        </w:rPr>
        <w:t xml:space="preserve">. </w:t>
      </w:r>
    </w:p>
    <w:p w14:paraId="5F26AF54" w14:textId="7BA10F24" w:rsidR="002F5C97" w:rsidRPr="002F5C97" w:rsidRDefault="00D862FA" w:rsidP="00286D9F">
      <w:pPr>
        <w:rPr>
          <w:lang w:val="es-419" w:eastAsia="es-CO"/>
        </w:rPr>
      </w:pPr>
      <w:r w:rsidRPr="00D862FA">
        <w:rPr>
          <w:lang w:val="es-419" w:eastAsia="es-CO"/>
        </w:rPr>
        <w:t>La promoción de los productos y servicios se puede realizar de dos formas, desde el propio establecimiento o en línea, como se muestra a continuación</w:t>
      </w:r>
      <w:r w:rsidR="002F5C97" w:rsidRPr="002F5C97">
        <w:rPr>
          <w:lang w:val="es-419" w:eastAsia="es-CO"/>
        </w:rPr>
        <w:t>:</w:t>
      </w:r>
    </w:p>
    <w:p w14:paraId="26436449" w14:textId="77777777" w:rsidR="00D862FA" w:rsidRPr="00D862FA" w:rsidRDefault="00286D9F" w:rsidP="00D862FA">
      <w:pPr>
        <w:pStyle w:val="Prrafodelista"/>
        <w:numPr>
          <w:ilvl w:val="0"/>
          <w:numId w:val="38"/>
        </w:numPr>
        <w:ind w:left="1418"/>
        <w:rPr>
          <w:b/>
          <w:bCs/>
          <w:lang w:val="es-419" w:eastAsia="es-CO"/>
        </w:rPr>
      </w:pPr>
      <w:r w:rsidRPr="00D862FA">
        <w:rPr>
          <w:b/>
          <w:bCs/>
          <w:lang w:val="es-419" w:eastAsia="es-CO"/>
        </w:rPr>
        <w:t>El mueble de exhibición</w:t>
      </w:r>
      <w:r w:rsidR="00D862FA">
        <w:rPr>
          <w:b/>
          <w:bCs/>
          <w:lang w:val="es-419" w:eastAsia="es-CO"/>
        </w:rPr>
        <w:t xml:space="preserve">: </w:t>
      </w:r>
      <w:r w:rsidR="00D862FA" w:rsidRPr="00D862FA">
        <w:rPr>
          <w:lang w:val="es-419" w:eastAsia="es-CO"/>
        </w:rPr>
        <w:t>el mueble de exhibición o escaparate debe ser muy atractivo a la vista de los clientes. Por lo cual al momento de poner uno se deben tener presentes los siguientes factores:</w:t>
      </w:r>
    </w:p>
    <w:p w14:paraId="437FE615" w14:textId="1105CAD7" w:rsidR="00D862FA" w:rsidRPr="00D862FA" w:rsidRDefault="00D862FA" w:rsidP="00D862FA">
      <w:pPr>
        <w:pStyle w:val="Prrafodelista"/>
        <w:numPr>
          <w:ilvl w:val="0"/>
          <w:numId w:val="39"/>
        </w:numPr>
        <w:rPr>
          <w:b/>
          <w:bCs/>
          <w:lang w:val="es-419" w:eastAsia="es-CO"/>
        </w:rPr>
      </w:pPr>
      <w:r w:rsidRPr="00D862FA">
        <w:rPr>
          <w:lang w:val="es-419" w:eastAsia="es-CO"/>
        </w:rPr>
        <w:t>Lo que se quiere transmitir y comunicar a las personas.</w:t>
      </w:r>
    </w:p>
    <w:p w14:paraId="1CAA9723" w14:textId="77777777" w:rsidR="00D862FA" w:rsidRPr="00D862FA" w:rsidRDefault="00D862FA" w:rsidP="00D862FA">
      <w:pPr>
        <w:pStyle w:val="Prrafodelista"/>
        <w:numPr>
          <w:ilvl w:val="0"/>
          <w:numId w:val="39"/>
        </w:numPr>
        <w:rPr>
          <w:lang w:val="es-419" w:eastAsia="es-CO"/>
        </w:rPr>
      </w:pPr>
      <w:r w:rsidRPr="00D862FA">
        <w:rPr>
          <w:lang w:val="es-419" w:eastAsia="es-CO"/>
        </w:rPr>
        <w:t>Detectar los productos más llamativos.</w:t>
      </w:r>
    </w:p>
    <w:p w14:paraId="297C7FF4" w14:textId="77777777" w:rsidR="00D862FA" w:rsidRDefault="00D862FA" w:rsidP="00D862FA">
      <w:pPr>
        <w:pStyle w:val="Prrafodelista"/>
        <w:numPr>
          <w:ilvl w:val="0"/>
          <w:numId w:val="39"/>
        </w:numPr>
        <w:rPr>
          <w:lang w:val="es-419" w:eastAsia="es-CO"/>
        </w:rPr>
      </w:pPr>
      <w:r w:rsidRPr="00D862FA">
        <w:rPr>
          <w:lang w:val="es-419" w:eastAsia="es-CO"/>
        </w:rPr>
        <w:t>Implementar los llamados ganchos comerciales, que se refieren a todos los elementos que mueven los sentidos de las personas y los impulsan a ingresar al establecimiento, por ejemplo, pancartas</w:t>
      </w:r>
      <w:r>
        <w:rPr>
          <w:lang w:val="es-419" w:eastAsia="es-CO"/>
        </w:rPr>
        <w:t>.</w:t>
      </w:r>
    </w:p>
    <w:p w14:paraId="20A57BA2" w14:textId="377BF541" w:rsidR="00286D9F" w:rsidRPr="00D862FA" w:rsidRDefault="00D862FA" w:rsidP="00D862FA">
      <w:pPr>
        <w:pStyle w:val="Prrafodelista"/>
        <w:ind w:left="1418" w:firstLine="0"/>
        <w:rPr>
          <w:lang w:val="es-419" w:eastAsia="es-CO"/>
        </w:rPr>
      </w:pPr>
      <w:r w:rsidRPr="00D862FA">
        <w:rPr>
          <w:lang w:val="es-419" w:eastAsia="es-CO"/>
        </w:rPr>
        <w:t xml:space="preserve">Aunque los establecimientos farmacéuticos manejan productos diferentes a los medicamentos, no dejan de ser lugares enfocados en la salud, por lo </w:t>
      </w:r>
      <w:r w:rsidRPr="00D862FA">
        <w:rPr>
          <w:lang w:val="es-419" w:eastAsia="es-CO"/>
        </w:rPr>
        <w:lastRenderedPageBreak/>
        <w:t>que están reglamentados normativamente; así que antes de realizar cualquier exhibición, se debe revisar muy bien la normatividad legal vigente para no incurrir en ilegalidad</w:t>
      </w:r>
      <w:r w:rsidR="00286D9F" w:rsidRPr="00D862FA">
        <w:rPr>
          <w:lang w:val="es-419" w:eastAsia="es-CO"/>
        </w:rPr>
        <w:t>.</w:t>
      </w:r>
    </w:p>
    <w:p w14:paraId="5E562E42" w14:textId="53AE235A" w:rsidR="00D862FA" w:rsidRDefault="00286D9F" w:rsidP="00D862FA">
      <w:pPr>
        <w:pStyle w:val="Prrafodelista"/>
        <w:numPr>
          <w:ilvl w:val="0"/>
          <w:numId w:val="38"/>
        </w:numPr>
        <w:rPr>
          <w:lang w:val="es-419" w:eastAsia="es-CO"/>
        </w:rPr>
      </w:pPr>
      <w:r w:rsidRPr="00D862FA">
        <w:rPr>
          <w:b/>
          <w:bCs/>
          <w:lang w:val="es-419" w:eastAsia="es-CO"/>
        </w:rPr>
        <w:t>Posición de los productos</w:t>
      </w:r>
      <w:r w:rsidR="00D862FA">
        <w:rPr>
          <w:b/>
          <w:bCs/>
          <w:lang w:val="es-419" w:eastAsia="es-CO"/>
        </w:rPr>
        <w:t xml:space="preserve">: </w:t>
      </w:r>
      <w:r w:rsidR="00350342">
        <w:rPr>
          <w:lang w:val="es-419" w:eastAsia="es-CO"/>
        </w:rPr>
        <w:t>e</w:t>
      </w:r>
      <w:r w:rsidR="00D862FA" w:rsidRPr="00D862FA">
        <w:rPr>
          <w:lang w:val="es-419" w:eastAsia="es-CO"/>
        </w:rPr>
        <w:t>n todo establecimiento siempre se tienen dos puntos: los calientes y los fríos.</w:t>
      </w:r>
    </w:p>
    <w:p w14:paraId="79184391" w14:textId="77777777" w:rsidR="00D862FA" w:rsidRDefault="00D862FA" w:rsidP="00D862FA">
      <w:pPr>
        <w:pStyle w:val="Prrafodelista"/>
        <w:numPr>
          <w:ilvl w:val="0"/>
          <w:numId w:val="40"/>
        </w:numPr>
        <w:rPr>
          <w:lang w:val="es-419" w:eastAsia="es-CO"/>
        </w:rPr>
      </w:pPr>
      <w:r w:rsidRPr="00D862FA">
        <w:rPr>
          <w:lang w:val="es-419" w:eastAsia="es-CO"/>
        </w:rPr>
        <w:t>Los calientes son normalmente aquellos puntos por donde hay mayor circulación de personas y son precisamente los utilizados para la exhibición.</w:t>
      </w:r>
    </w:p>
    <w:p w14:paraId="0B91D2E7" w14:textId="439653C3" w:rsidR="00286D9F" w:rsidRPr="00D862FA" w:rsidRDefault="00D862FA" w:rsidP="00D862FA">
      <w:pPr>
        <w:pStyle w:val="Prrafodelista"/>
        <w:numPr>
          <w:ilvl w:val="0"/>
          <w:numId w:val="40"/>
        </w:numPr>
        <w:rPr>
          <w:lang w:val="es-419" w:eastAsia="es-CO"/>
        </w:rPr>
      </w:pPr>
      <w:r w:rsidRPr="00D862FA">
        <w:rPr>
          <w:lang w:val="es-419" w:eastAsia="es-CO"/>
        </w:rPr>
        <w:t>Los fríos son esos puntos donde llega muy poca gente, por lo cual no se recomienda ubicar allí productos, sino utilizarlos para carteles, iluminación, entre otros</w:t>
      </w:r>
      <w:r w:rsidR="00286D9F" w:rsidRPr="00D862FA">
        <w:rPr>
          <w:lang w:val="es-419" w:eastAsia="es-CO"/>
        </w:rPr>
        <w:t>.</w:t>
      </w:r>
    </w:p>
    <w:p w14:paraId="45F24F35" w14:textId="53E35116" w:rsidR="00D862FA" w:rsidRPr="00D862FA" w:rsidRDefault="00D862FA" w:rsidP="00D862FA">
      <w:pPr>
        <w:rPr>
          <w:b/>
          <w:bCs/>
          <w:lang w:val="es-419" w:eastAsia="es-CO"/>
        </w:rPr>
      </w:pPr>
      <w:r w:rsidRPr="00D862FA">
        <w:rPr>
          <w:b/>
          <w:bCs/>
          <w:lang w:val="es-419" w:eastAsia="es-CO"/>
        </w:rPr>
        <w:t xml:space="preserve">Exhibición de los productos como </w:t>
      </w:r>
      <w:r>
        <w:rPr>
          <w:b/>
          <w:bCs/>
          <w:lang w:val="es-419" w:eastAsia="es-CO"/>
        </w:rPr>
        <w:t>“</w:t>
      </w:r>
      <w:r w:rsidRPr="00D862FA">
        <w:rPr>
          <w:rStyle w:val="Extranjerismo"/>
          <w:b/>
          <w:bCs/>
          <w:lang w:val="es-419" w:eastAsia="es-CO"/>
        </w:rPr>
        <w:t>marketing</w:t>
      </w:r>
      <w:r>
        <w:rPr>
          <w:rStyle w:val="Extranjerismo"/>
          <w:b/>
          <w:bCs/>
          <w:lang w:val="es-419" w:eastAsia="es-CO"/>
        </w:rPr>
        <w:t>”</w:t>
      </w:r>
      <w:r w:rsidRPr="00D862FA">
        <w:rPr>
          <w:b/>
          <w:bCs/>
          <w:lang w:val="es-419" w:eastAsia="es-CO"/>
        </w:rPr>
        <w:t xml:space="preserve"> de ventas farmacéutico</w:t>
      </w:r>
    </w:p>
    <w:p w14:paraId="13E6E3A2" w14:textId="14813189" w:rsidR="00D862FA" w:rsidRPr="00D862FA" w:rsidRDefault="00D862FA" w:rsidP="00D862FA">
      <w:pPr>
        <w:rPr>
          <w:lang w:val="es-419" w:eastAsia="es-CO"/>
        </w:rPr>
      </w:pPr>
      <w:r w:rsidRPr="00D862FA">
        <w:rPr>
          <w:lang w:val="es-419" w:eastAsia="es-CO"/>
        </w:rPr>
        <w:t xml:space="preserve">La exhibición de los productos OTC, como pañales, cosméticos, multivitamínicos, aseo personal, entre otros, juega en las farmacias un papel importante como estrategia de </w:t>
      </w:r>
      <w:r>
        <w:rPr>
          <w:lang w:val="es-419" w:eastAsia="es-CO"/>
        </w:rPr>
        <w:t>“</w:t>
      </w:r>
      <w:r w:rsidRPr="00D862FA">
        <w:rPr>
          <w:rStyle w:val="Extranjerismo"/>
          <w:lang w:val="es-419" w:eastAsia="es-CO"/>
        </w:rPr>
        <w:t>marketing</w:t>
      </w:r>
      <w:r>
        <w:rPr>
          <w:rStyle w:val="Extranjerismo"/>
          <w:lang w:val="es-419" w:eastAsia="es-CO"/>
        </w:rPr>
        <w:t>”</w:t>
      </w:r>
      <w:r w:rsidRPr="00D862FA">
        <w:rPr>
          <w:lang w:val="es-419" w:eastAsia="es-CO"/>
        </w:rPr>
        <w:t xml:space="preserve"> de venta, teniendo presente que hoy en día la figura de establecimiento de solo medicamentos ha cambiado por establecimiento que ofrece productos y servicios de bienestar general.</w:t>
      </w:r>
    </w:p>
    <w:p w14:paraId="6B8886E3" w14:textId="77777777" w:rsidR="00D862FA" w:rsidRPr="00D862FA" w:rsidRDefault="00D862FA" w:rsidP="00D862FA">
      <w:pPr>
        <w:rPr>
          <w:lang w:val="es-419" w:eastAsia="es-CO"/>
        </w:rPr>
      </w:pPr>
      <w:r w:rsidRPr="00D862FA">
        <w:rPr>
          <w:lang w:val="es-419" w:eastAsia="es-CO"/>
        </w:rPr>
        <w:t>Es importante exhibir los productos para:</w:t>
      </w:r>
    </w:p>
    <w:p w14:paraId="0920AE53" w14:textId="77777777" w:rsidR="00D862FA" w:rsidRPr="00D862FA" w:rsidRDefault="00D862FA" w:rsidP="00D862FA">
      <w:pPr>
        <w:pStyle w:val="Prrafodelista"/>
        <w:numPr>
          <w:ilvl w:val="0"/>
          <w:numId w:val="41"/>
        </w:numPr>
        <w:ind w:left="1418"/>
        <w:rPr>
          <w:lang w:val="es-419" w:eastAsia="es-CO"/>
        </w:rPr>
      </w:pPr>
      <w:r w:rsidRPr="00D862FA">
        <w:rPr>
          <w:lang w:val="es-419" w:eastAsia="es-CO"/>
        </w:rPr>
        <w:t>Captar clientes</w:t>
      </w:r>
    </w:p>
    <w:p w14:paraId="5BCE5F56" w14:textId="77777777" w:rsidR="00D862FA" w:rsidRPr="00D862FA" w:rsidRDefault="00D862FA" w:rsidP="00D862FA">
      <w:pPr>
        <w:pStyle w:val="Prrafodelista"/>
        <w:numPr>
          <w:ilvl w:val="0"/>
          <w:numId w:val="41"/>
        </w:numPr>
        <w:ind w:left="1418"/>
        <w:rPr>
          <w:lang w:val="es-419" w:eastAsia="es-CO"/>
        </w:rPr>
      </w:pPr>
      <w:r w:rsidRPr="00D862FA">
        <w:rPr>
          <w:lang w:val="es-419" w:eastAsia="es-CO"/>
        </w:rPr>
        <w:t>Dar a conocer el portafolio de productos.</w:t>
      </w:r>
    </w:p>
    <w:p w14:paraId="2CFFFACC" w14:textId="3C7F92D0" w:rsidR="00D862FA" w:rsidRPr="00D862FA" w:rsidRDefault="00D862FA" w:rsidP="00D862FA">
      <w:pPr>
        <w:pStyle w:val="Prrafodelista"/>
        <w:numPr>
          <w:ilvl w:val="0"/>
          <w:numId w:val="41"/>
        </w:numPr>
        <w:ind w:left="1418"/>
        <w:rPr>
          <w:lang w:val="es-419" w:eastAsia="es-CO"/>
        </w:rPr>
      </w:pPr>
      <w:r w:rsidRPr="00D862FA">
        <w:rPr>
          <w:lang w:val="es-419" w:eastAsia="es-CO"/>
        </w:rPr>
        <w:t>Rotar los productos poco o nada conocidos.</w:t>
      </w:r>
    </w:p>
    <w:p w14:paraId="3EA09067" w14:textId="77777777" w:rsidR="00D862FA" w:rsidRPr="00D862FA" w:rsidRDefault="00D862FA" w:rsidP="00D862FA">
      <w:pPr>
        <w:pStyle w:val="Prrafodelista"/>
        <w:numPr>
          <w:ilvl w:val="0"/>
          <w:numId w:val="41"/>
        </w:numPr>
        <w:ind w:left="1418"/>
        <w:rPr>
          <w:lang w:val="es-419" w:eastAsia="es-CO"/>
        </w:rPr>
      </w:pPr>
      <w:r w:rsidRPr="00D862FA">
        <w:rPr>
          <w:lang w:val="es-419" w:eastAsia="es-CO"/>
        </w:rPr>
        <w:t>Posicionar el establecimiento como referente de bienestar.</w:t>
      </w:r>
    </w:p>
    <w:p w14:paraId="682BE303" w14:textId="052FFFD2" w:rsidR="00CD6482" w:rsidRPr="00D862FA" w:rsidRDefault="00D862FA" w:rsidP="00D862FA">
      <w:pPr>
        <w:pStyle w:val="Prrafodelista"/>
        <w:numPr>
          <w:ilvl w:val="0"/>
          <w:numId w:val="41"/>
        </w:numPr>
        <w:ind w:left="1418"/>
        <w:rPr>
          <w:lang w:val="es-419" w:eastAsia="es-CO"/>
        </w:rPr>
      </w:pPr>
      <w:r w:rsidRPr="00D862FA">
        <w:rPr>
          <w:lang w:val="es-419" w:eastAsia="es-CO"/>
        </w:rPr>
        <w:t>Obtener más rentabilidad por ventas.</w:t>
      </w:r>
    </w:p>
    <w:p w14:paraId="286D600E" w14:textId="5DDF2A0E" w:rsidR="002F5C97" w:rsidRPr="002F5C97" w:rsidRDefault="00000000"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sdt>
        <w:sdtPr>
          <w:rPr>
            <w:rFonts w:asciiTheme="minorHAnsi" w:eastAsiaTheme="minorHAnsi" w:hAnsiTheme="minorHAnsi" w:cstheme="minorBidi"/>
            <w:kern w:val="2"/>
            <w:sz w:val="28"/>
            <w:szCs w:val="22"/>
            <w:lang w:val="es-419" w:eastAsia="es-CO"/>
            <w14:ligatures w14:val="standardContextual"/>
          </w:rPr>
          <w:tag w:val="goog_rdk_16"/>
          <w:id w:val="1389053568"/>
        </w:sdtPr>
        <w:sdtContent/>
      </w:sdt>
    </w:p>
    <w:p w14:paraId="0C96E6A8" w14:textId="77777777" w:rsidR="00D862FA" w:rsidRPr="00D862FA" w:rsidRDefault="00D862FA" w:rsidP="00D862FA">
      <w:pPr>
        <w:rPr>
          <w:lang w:val="es-419" w:eastAsia="es-CO"/>
        </w:rPr>
      </w:pPr>
      <w:r w:rsidRPr="00D862FA">
        <w:rPr>
          <w:lang w:val="es-419" w:eastAsia="es-CO"/>
        </w:rPr>
        <w:t>Dos aspectos para tener en cuenta al momento de exhibir los productos son:</w:t>
      </w:r>
    </w:p>
    <w:p w14:paraId="6546FEF7" w14:textId="6FB035D9" w:rsidR="00AF6B4D" w:rsidRPr="00AF6B4D" w:rsidRDefault="00D862FA" w:rsidP="00AF6B4D">
      <w:pPr>
        <w:pStyle w:val="Prrafodelista"/>
        <w:numPr>
          <w:ilvl w:val="0"/>
          <w:numId w:val="42"/>
        </w:numPr>
        <w:ind w:left="1418"/>
        <w:rPr>
          <w:b/>
          <w:bCs/>
          <w:spacing w:val="20"/>
        </w:rPr>
      </w:pPr>
      <w:r w:rsidRPr="00AF6B4D">
        <w:rPr>
          <w:rStyle w:val="Extranjerismo"/>
          <w:b/>
          <w:bCs/>
          <w:lang w:val="es-419" w:eastAsia="es-CO"/>
        </w:rPr>
        <w:t>“Marketing offline”</w:t>
      </w:r>
      <w:r w:rsidR="00AF6B4D">
        <w:rPr>
          <w:rStyle w:val="Extranjerismo"/>
          <w:b/>
          <w:bCs/>
          <w:lang w:val="es-419" w:eastAsia="es-CO"/>
        </w:rPr>
        <w:t xml:space="preserve">: </w:t>
      </w:r>
      <w:r w:rsidR="00AF6B4D" w:rsidRPr="00AF6B4D">
        <w:rPr>
          <w:lang w:val="es-419" w:eastAsia="es-CO"/>
        </w:rPr>
        <w:t>esta clase de promoción es la que se realiza dentro del establecimiento en un encuentro presencial entre el vendedor y el cliente. Los productos no se ofertan de manera deliberada, sino de acuerdo con una selección estratégica de clientes donde se tiene presente la necesidad de estos; y ello se logra mediante un pequeño cuestionario en medio de la conversación.</w:t>
      </w:r>
    </w:p>
    <w:p w14:paraId="6F9F8BE3" w14:textId="73537F49" w:rsidR="002F5C97" w:rsidRPr="00AF6B4D" w:rsidRDefault="00AF6B4D" w:rsidP="00AF6B4D">
      <w:pPr>
        <w:pStyle w:val="Prrafodelista"/>
        <w:ind w:left="1418" w:firstLine="0"/>
        <w:rPr>
          <w:b/>
          <w:bCs/>
          <w:spacing w:val="20"/>
        </w:rPr>
      </w:pPr>
      <w:r w:rsidRPr="00AF6B4D">
        <w:rPr>
          <w:lang w:val="es-419" w:eastAsia="es-CO"/>
        </w:rPr>
        <w:t>Es importante tener presente que todo el personal que labora en el establecimiento farmacéutico tiene que estar capacitado en los productos, empezando por los que se estén promocionando, ya que una persona sin conocimiento puede cometer errores como brindar información engañosa, omitir información importante u ofrecer un producto no acorde a la necesidad del cliente y esto afectaría notablemente los objetivos de venta.</w:t>
      </w:r>
    </w:p>
    <w:p w14:paraId="6BD95C8E" w14:textId="7970D13D" w:rsidR="00AF6B4D" w:rsidRDefault="00F24EAD" w:rsidP="00AF6B4D">
      <w:pPr>
        <w:pStyle w:val="Prrafodelista"/>
        <w:numPr>
          <w:ilvl w:val="0"/>
          <w:numId w:val="42"/>
        </w:numPr>
        <w:ind w:left="1418"/>
        <w:rPr>
          <w:lang w:val="es-419" w:eastAsia="es-CO"/>
        </w:rPr>
      </w:pPr>
      <w:r>
        <w:rPr>
          <w:rStyle w:val="Extranjerismo"/>
          <w:b/>
          <w:bCs/>
          <w:lang w:val="es-419" w:eastAsia="es-CO"/>
        </w:rPr>
        <w:t>“</w:t>
      </w:r>
      <w:r w:rsidR="00AF6B4D" w:rsidRPr="00AF6B4D">
        <w:rPr>
          <w:rStyle w:val="Extranjerismo"/>
          <w:b/>
          <w:bCs/>
          <w:lang w:val="es-419" w:eastAsia="es-CO"/>
        </w:rPr>
        <w:t>Marketing o</w:t>
      </w:r>
      <w:r w:rsidR="00AF6B4D">
        <w:rPr>
          <w:rStyle w:val="Extranjerismo"/>
          <w:b/>
          <w:bCs/>
          <w:lang w:val="es-419" w:eastAsia="es-CO"/>
        </w:rPr>
        <w:t>n</w:t>
      </w:r>
      <w:r w:rsidR="00AF6B4D" w:rsidRPr="00AF6B4D">
        <w:rPr>
          <w:rStyle w:val="Extranjerismo"/>
          <w:b/>
          <w:bCs/>
          <w:lang w:val="es-419" w:eastAsia="es-CO"/>
        </w:rPr>
        <w:t xml:space="preserve">line”: </w:t>
      </w:r>
      <w:r w:rsidR="00AF6B4D" w:rsidRPr="00AF6B4D">
        <w:rPr>
          <w:lang w:val="es-419" w:eastAsia="es-CO"/>
        </w:rPr>
        <w:t xml:space="preserve">Cada día las redes sociales tienen mayor fuerza como canal de comunicación, por lo que utilizar esta herramienta para promocionar los productos e impulsar las ventas es provechoso, pues tiene dualidad en función, ya que no solo complementa la promoción </w:t>
      </w:r>
      <w:r w:rsidR="00AF6B4D">
        <w:rPr>
          <w:lang w:val="es-419" w:eastAsia="es-CO"/>
        </w:rPr>
        <w:t>“</w:t>
      </w:r>
      <w:r w:rsidR="00AF6B4D" w:rsidRPr="00AF6B4D">
        <w:rPr>
          <w:rStyle w:val="Extranjerismo"/>
          <w:lang w:val="es-419" w:eastAsia="es-CO"/>
        </w:rPr>
        <w:t>offline</w:t>
      </w:r>
      <w:r w:rsidR="00AF6B4D">
        <w:rPr>
          <w:rStyle w:val="Extranjerismo"/>
          <w:lang w:val="es-419" w:eastAsia="es-CO"/>
        </w:rPr>
        <w:t>”</w:t>
      </w:r>
      <w:r w:rsidR="00AF6B4D" w:rsidRPr="00AF6B4D">
        <w:rPr>
          <w:lang w:val="es-419" w:eastAsia="es-CO"/>
        </w:rPr>
        <w:t>, sino que también funciona por sí sola.</w:t>
      </w:r>
    </w:p>
    <w:p w14:paraId="4AF2C3D0" w14:textId="22AAF10C" w:rsidR="00CD6482" w:rsidRPr="00AF6B4D" w:rsidRDefault="00AF6B4D" w:rsidP="00AF6B4D">
      <w:pPr>
        <w:pStyle w:val="Prrafodelista"/>
        <w:ind w:left="1418" w:firstLine="0"/>
        <w:rPr>
          <w:lang w:val="es-419" w:eastAsia="es-CO"/>
        </w:rPr>
      </w:pPr>
      <w:r w:rsidRPr="00AF6B4D">
        <w:rPr>
          <w:lang w:val="es-419" w:eastAsia="es-CO"/>
        </w:rPr>
        <w:t xml:space="preserve">En el momento de implementar el </w:t>
      </w:r>
      <w:r w:rsidR="004D68C8">
        <w:rPr>
          <w:lang w:val="es-419" w:eastAsia="es-CO"/>
        </w:rPr>
        <w:t>“</w:t>
      </w:r>
      <w:r w:rsidRPr="00AF6B4D">
        <w:rPr>
          <w:rStyle w:val="Extranjerismo"/>
          <w:lang w:val="es-419" w:eastAsia="es-CO"/>
        </w:rPr>
        <w:t>marketing online</w:t>
      </w:r>
      <w:r w:rsidR="004D68C8">
        <w:rPr>
          <w:rStyle w:val="Extranjerismo"/>
          <w:lang w:val="es-419" w:eastAsia="es-CO"/>
        </w:rPr>
        <w:t>”</w:t>
      </w:r>
      <w:r w:rsidRPr="00AF6B4D">
        <w:rPr>
          <w:lang w:val="es-419" w:eastAsia="es-CO"/>
        </w:rPr>
        <w:t xml:space="preserve"> se debe planificar muy bien el contenido que será expuesto allí, ya que debe ser contenido de calidad, llamativo y que no genere confusiones</w:t>
      </w:r>
      <w:r w:rsidR="00CD6482" w:rsidRPr="00AF6B4D">
        <w:rPr>
          <w:lang w:val="es-419" w:eastAsia="es-CO"/>
        </w:rPr>
        <w:t>.</w:t>
      </w:r>
    </w:p>
    <w:p w14:paraId="56C6664B" w14:textId="77777777" w:rsidR="002F5C97" w:rsidRDefault="002F5C97"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p>
    <w:p w14:paraId="566E65DD" w14:textId="77777777" w:rsidR="004D68C8" w:rsidRPr="002F5C97" w:rsidRDefault="004D68C8"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p>
    <w:p w14:paraId="3A8C82ED" w14:textId="77777777" w:rsidR="004D68C8" w:rsidRPr="004D68C8" w:rsidRDefault="004D68C8" w:rsidP="004D68C8">
      <w:pPr>
        <w:rPr>
          <w:b/>
          <w:bCs/>
          <w:lang w:val="es-419" w:eastAsia="es-CO"/>
        </w:rPr>
      </w:pPr>
      <w:r w:rsidRPr="004D68C8">
        <w:rPr>
          <w:b/>
          <w:bCs/>
          <w:lang w:val="es-419" w:eastAsia="es-CO"/>
        </w:rPr>
        <w:lastRenderedPageBreak/>
        <w:t>Reformas y cambios</w:t>
      </w:r>
    </w:p>
    <w:p w14:paraId="3B879E15" w14:textId="77777777" w:rsidR="004D68C8" w:rsidRPr="004D68C8" w:rsidRDefault="004D68C8" w:rsidP="004D68C8">
      <w:pPr>
        <w:rPr>
          <w:lang w:val="es-419" w:eastAsia="es-CO"/>
        </w:rPr>
      </w:pPr>
      <w:r w:rsidRPr="004D68C8">
        <w:rPr>
          <w:lang w:val="es-419" w:eastAsia="es-CO"/>
        </w:rPr>
        <w:t>Cuando se desea implementar la promoción de productos y servicios por lo general se deben realizar reformas o cambios al establecimiento que permitan lograr los objetivos.</w:t>
      </w:r>
    </w:p>
    <w:p w14:paraId="08AFBB9E" w14:textId="0D14F359" w:rsidR="004D68C8" w:rsidRPr="00D862FA" w:rsidRDefault="004D68C8" w:rsidP="004D68C8">
      <w:pPr>
        <w:rPr>
          <w:lang w:val="es-419" w:eastAsia="es-CO"/>
        </w:rPr>
      </w:pPr>
      <w:r w:rsidRPr="004D68C8">
        <w:rPr>
          <w:lang w:val="es-419" w:eastAsia="es-CO"/>
        </w:rPr>
        <w:t>Hay lugares que permiten reformas de ampliación, pero otros que no; en ese último caso, es indispensable reorganizar el lugar de manera que se aprovechen todos los espacios, claro está, sin interrumpir el fácil acceso</w:t>
      </w:r>
      <w:r w:rsidRPr="00D862FA">
        <w:rPr>
          <w:lang w:val="es-419" w:eastAsia="es-CO"/>
        </w:rPr>
        <w:t>.</w:t>
      </w:r>
    </w:p>
    <w:p w14:paraId="772D429C" w14:textId="77777777" w:rsidR="004D68C8" w:rsidRDefault="004D68C8" w:rsidP="002F5C97">
      <w:pPr>
        <w:pStyle w:val="Normal0"/>
        <w:spacing w:after="120"/>
        <w:jc w:val="both"/>
        <w:rPr>
          <w:rFonts w:asciiTheme="minorHAnsi" w:eastAsiaTheme="minorHAnsi" w:hAnsiTheme="minorHAnsi" w:cstheme="minorBidi"/>
          <w:b/>
          <w:bCs/>
          <w:kern w:val="2"/>
          <w:sz w:val="28"/>
          <w:szCs w:val="22"/>
          <w:lang w:val="es-419" w:eastAsia="es-CO"/>
          <w14:ligatures w14:val="standardContextual"/>
        </w:rPr>
      </w:pPr>
    </w:p>
    <w:p w14:paraId="0F19D25C" w14:textId="77777777" w:rsidR="002F5C97" w:rsidRPr="002F5C97" w:rsidRDefault="002F5C97"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p>
    <w:p w14:paraId="6CA7DA4D" w14:textId="77777777" w:rsidR="002F5C97" w:rsidRPr="002F5C97" w:rsidRDefault="002F5C97" w:rsidP="00CD6482">
      <w:pPr>
        <w:pStyle w:val="Ttulo1"/>
        <w:rPr>
          <w:rFonts w:eastAsiaTheme="minorHAnsi"/>
        </w:rPr>
      </w:pPr>
      <w:bookmarkStart w:id="6" w:name="_Toc145598521"/>
      <w:r w:rsidRPr="002F5C97">
        <w:rPr>
          <w:rFonts w:eastAsiaTheme="minorHAnsi"/>
        </w:rPr>
        <w:t>Sistemas de información</w:t>
      </w:r>
      <w:bookmarkEnd w:id="6"/>
    </w:p>
    <w:p w14:paraId="0F06FAED" w14:textId="77777777" w:rsidR="0014680A" w:rsidRPr="0014680A" w:rsidRDefault="0014680A" w:rsidP="0014680A">
      <w:pPr>
        <w:rPr>
          <w:lang w:val="es-419" w:eastAsia="es-CO"/>
        </w:rPr>
      </w:pPr>
      <w:r w:rsidRPr="0014680A">
        <w:rPr>
          <w:lang w:val="es-419" w:eastAsia="es-CO"/>
        </w:rPr>
        <w:t>Independientemente del tamaño del establecimiento farmacéutico, por control, rapidez y sencillez, es necesario sistematizar la información, debido a que manejar los datos de forma manual genera errores, desinformación, lentitud, entre muchos otros puntos negativos para las ventas.</w:t>
      </w:r>
    </w:p>
    <w:p w14:paraId="16A1D28F" w14:textId="0F64C06E" w:rsidR="002F5C97" w:rsidRPr="002F5C97" w:rsidRDefault="0014680A" w:rsidP="0014680A">
      <w:pPr>
        <w:rPr>
          <w:lang w:val="es-419" w:eastAsia="es-CO"/>
        </w:rPr>
      </w:pPr>
      <w:r w:rsidRPr="0014680A">
        <w:rPr>
          <w:lang w:val="es-419" w:eastAsia="es-CO"/>
        </w:rPr>
        <w:t xml:space="preserve">Gracias a los avances tecnológicos, hoy en día se cuenta con el Sistema de Información de </w:t>
      </w:r>
      <w:r w:rsidR="009E6BDC">
        <w:rPr>
          <w:lang w:val="es-419" w:eastAsia="es-CO"/>
        </w:rPr>
        <w:t>“</w:t>
      </w:r>
      <w:r w:rsidRPr="009E6BDC">
        <w:rPr>
          <w:rStyle w:val="Extranjerismo"/>
          <w:lang w:val="es-419" w:eastAsia="es-CO"/>
        </w:rPr>
        <w:t>Marketing</w:t>
      </w:r>
      <w:r w:rsidR="009E6BDC">
        <w:rPr>
          <w:rStyle w:val="Extranjerismo"/>
          <w:lang w:val="es-419" w:eastAsia="es-CO"/>
        </w:rPr>
        <w:t>”</w:t>
      </w:r>
      <w:r w:rsidRPr="0014680A">
        <w:rPr>
          <w:lang w:val="es-419" w:eastAsia="es-CO"/>
        </w:rPr>
        <w:t xml:space="preserve"> (SIM) que evita pérdidas de tiempo y esfuerzo y permite gestionar, indagar y consignar, de qué manera y con qué personas se están formando relaciones o diálogos alrededor de un producto o una promoción</w:t>
      </w:r>
      <w:r w:rsidR="002F5C97" w:rsidRPr="002F5C97">
        <w:rPr>
          <w:lang w:val="es-419" w:eastAsia="es-CO"/>
        </w:rPr>
        <w:t>.</w:t>
      </w:r>
    </w:p>
    <w:p w14:paraId="721F4AAA" w14:textId="08990F5E" w:rsidR="002F5C97" w:rsidRPr="002F5C97" w:rsidRDefault="0014680A" w:rsidP="00CD6482">
      <w:pPr>
        <w:rPr>
          <w:lang w:val="es-419" w:eastAsia="es-CO"/>
        </w:rPr>
      </w:pPr>
      <w:r w:rsidRPr="0014680A">
        <w:rPr>
          <w:lang w:val="es-419" w:eastAsia="es-CO"/>
        </w:rPr>
        <w:t>El SIM es la fuente que brinda datos, los cuales son vitales a la hora de tomar decisiones, por lo cual contar con un sistema eficaz y confiable es una ventaja competitiva incomparable</w:t>
      </w:r>
      <w:r w:rsidR="002F5C97" w:rsidRPr="002F5C97">
        <w:rPr>
          <w:lang w:val="es-419" w:eastAsia="es-CO"/>
        </w:rPr>
        <w:t>.</w:t>
      </w:r>
    </w:p>
    <w:p w14:paraId="35804E2D" w14:textId="77777777" w:rsidR="002F5C97" w:rsidRPr="002F5C97" w:rsidRDefault="002F5C97" w:rsidP="00CD6482">
      <w:pPr>
        <w:rPr>
          <w:lang w:val="es-419" w:eastAsia="es-CO"/>
        </w:rPr>
      </w:pPr>
    </w:p>
    <w:p w14:paraId="1643D5EA" w14:textId="25CA9364" w:rsidR="002F5C97" w:rsidRPr="002F5C97" w:rsidRDefault="002F5C97" w:rsidP="00CD6482">
      <w:pPr>
        <w:pStyle w:val="Ttulo2"/>
        <w:rPr>
          <w:rFonts w:eastAsiaTheme="minorHAnsi"/>
        </w:rPr>
      </w:pPr>
      <w:bookmarkStart w:id="7" w:name="_Toc145598522"/>
      <w:r w:rsidRPr="002F5C97">
        <w:rPr>
          <w:rFonts w:eastAsiaTheme="minorHAnsi"/>
        </w:rPr>
        <w:lastRenderedPageBreak/>
        <w:t xml:space="preserve">Utilidad de los sistemas de información de </w:t>
      </w:r>
      <w:r w:rsidR="0014680A">
        <w:rPr>
          <w:rFonts w:eastAsiaTheme="minorHAnsi"/>
        </w:rPr>
        <w:t>“</w:t>
      </w:r>
      <w:r w:rsidRPr="0014680A">
        <w:rPr>
          <w:rStyle w:val="Extranjerismo"/>
          <w:lang w:val="es-CO"/>
        </w:rPr>
        <w:t>marketing</w:t>
      </w:r>
      <w:r w:rsidR="0014680A" w:rsidRPr="0014680A">
        <w:rPr>
          <w:rStyle w:val="Extranjerismo"/>
          <w:lang w:val="es-CO"/>
        </w:rPr>
        <w:t>”</w:t>
      </w:r>
      <w:bookmarkEnd w:id="7"/>
    </w:p>
    <w:p w14:paraId="1A39891A" w14:textId="77777777" w:rsidR="0014680A" w:rsidRPr="0014680A" w:rsidRDefault="0014680A" w:rsidP="0014680A">
      <w:pPr>
        <w:rPr>
          <w:lang w:val="es-419" w:eastAsia="es-CO"/>
        </w:rPr>
      </w:pPr>
      <w:r w:rsidRPr="0014680A">
        <w:rPr>
          <w:lang w:val="es-419" w:eastAsia="es-CO"/>
        </w:rPr>
        <w:t>Los SIM son útiles porque permiten:</w:t>
      </w:r>
    </w:p>
    <w:p w14:paraId="314C5F0F" w14:textId="77777777" w:rsidR="0014680A" w:rsidRPr="0014680A" w:rsidRDefault="0014680A" w:rsidP="0014680A">
      <w:pPr>
        <w:pStyle w:val="Prrafodelista"/>
        <w:numPr>
          <w:ilvl w:val="0"/>
          <w:numId w:val="43"/>
        </w:numPr>
        <w:rPr>
          <w:lang w:val="es-419" w:eastAsia="es-CO"/>
        </w:rPr>
      </w:pPr>
      <w:r w:rsidRPr="0014680A">
        <w:rPr>
          <w:lang w:val="es-419" w:eastAsia="es-CO"/>
        </w:rPr>
        <w:t>Evidenciar las fallas e implementar estrategias de mejoras que aumenten el porcentaje de resultados, gracias a los datos arrojados.</w:t>
      </w:r>
    </w:p>
    <w:p w14:paraId="59E799BD" w14:textId="77777777" w:rsidR="0014680A" w:rsidRPr="0014680A" w:rsidRDefault="0014680A" w:rsidP="0014680A">
      <w:pPr>
        <w:pStyle w:val="Prrafodelista"/>
        <w:numPr>
          <w:ilvl w:val="0"/>
          <w:numId w:val="43"/>
        </w:numPr>
        <w:rPr>
          <w:lang w:val="es-419" w:eastAsia="es-CO"/>
        </w:rPr>
      </w:pPr>
      <w:r w:rsidRPr="0014680A">
        <w:rPr>
          <w:lang w:val="es-419" w:eastAsia="es-CO"/>
        </w:rPr>
        <w:t>Entender mejor a los clientes.</w:t>
      </w:r>
    </w:p>
    <w:p w14:paraId="2501D8F4" w14:textId="77777777" w:rsidR="0014680A" w:rsidRPr="0014680A" w:rsidRDefault="0014680A" w:rsidP="0014680A">
      <w:pPr>
        <w:pStyle w:val="Prrafodelista"/>
        <w:numPr>
          <w:ilvl w:val="0"/>
          <w:numId w:val="43"/>
        </w:numPr>
        <w:rPr>
          <w:lang w:val="es-419" w:eastAsia="es-CO"/>
        </w:rPr>
      </w:pPr>
      <w:r w:rsidRPr="0014680A">
        <w:rPr>
          <w:lang w:val="es-419" w:eastAsia="es-CO"/>
        </w:rPr>
        <w:t>Manejar de manera eficiente los datos.</w:t>
      </w:r>
    </w:p>
    <w:p w14:paraId="52ECD4B1" w14:textId="77777777" w:rsidR="0014680A" w:rsidRPr="0014680A" w:rsidRDefault="0014680A" w:rsidP="0014680A">
      <w:pPr>
        <w:pStyle w:val="Prrafodelista"/>
        <w:numPr>
          <w:ilvl w:val="0"/>
          <w:numId w:val="43"/>
        </w:numPr>
        <w:rPr>
          <w:lang w:val="es-419" w:eastAsia="es-CO"/>
        </w:rPr>
      </w:pPr>
      <w:r w:rsidRPr="0014680A">
        <w:rPr>
          <w:lang w:val="es-419" w:eastAsia="es-CO"/>
        </w:rPr>
        <w:t>Que el recurso humano este más concentrado y obtenga información relevante en tiempo real.</w:t>
      </w:r>
    </w:p>
    <w:p w14:paraId="62A87226" w14:textId="77777777" w:rsidR="0014680A" w:rsidRPr="0014680A" w:rsidRDefault="0014680A" w:rsidP="0014680A">
      <w:pPr>
        <w:pStyle w:val="Prrafodelista"/>
        <w:numPr>
          <w:ilvl w:val="0"/>
          <w:numId w:val="43"/>
        </w:numPr>
        <w:rPr>
          <w:lang w:val="es-419" w:eastAsia="es-CO"/>
        </w:rPr>
      </w:pPr>
      <w:r w:rsidRPr="0014680A">
        <w:rPr>
          <w:lang w:val="es-419" w:eastAsia="es-CO"/>
        </w:rPr>
        <w:t>Ahorrar tiempo de búsqueda de información, gracias a la disposición rápida de la información.</w:t>
      </w:r>
    </w:p>
    <w:p w14:paraId="73301290" w14:textId="77777777" w:rsidR="0014680A" w:rsidRPr="0014680A" w:rsidRDefault="0014680A" w:rsidP="0014680A">
      <w:pPr>
        <w:pStyle w:val="Prrafodelista"/>
        <w:numPr>
          <w:ilvl w:val="0"/>
          <w:numId w:val="43"/>
        </w:numPr>
        <w:rPr>
          <w:lang w:val="es-419" w:eastAsia="es-CO"/>
        </w:rPr>
      </w:pPr>
      <w:r w:rsidRPr="0014680A">
        <w:rPr>
          <w:lang w:val="es-419" w:eastAsia="es-CO"/>
        </w:rPr>
        <w:t>Un porcentaje muy alto de almacenamiento de datos.</w:t>
      </w:r>
    </w:p>
    <w:p w14:paraId="16451AB2" w14:textId="77777777" w:rsidR="0014680A" w:rsidRPr="0014680A" w:rsidRDefault="0014680A" w:rsidP="0014680A">
      <w:pPr>
        <w:pStyle w:val="Prrafodelista"/>
        <w:numPr>
          <w:ilvl w:val="0"/>
          <w:numId w:val="43"/>
        </w:numPr>
        <w:rPr>
          <w:lang w:val="es-419" w:eastAsia="es-CO"/>
        </w:rPr>
      </w:pPr>
      <w:r w:rsidRPr="0014680A">
        <w:rPr>
          <w:lang w:val="es-419" w:eastAsia="es-CO"/>
        </w:rPr>
        <w:t>La actualización de información constante.</w:t>
      </w:r>
    </w:p>
    <w:p w14:paraId="741DE638" w14:textId="3CCDE1D0" w:rsidR="0014680A" w:rsidRPr="0014680A" w:rsidRDefault="0014680A" w:rsidP="0014680A">
      <w:pPr>
        <w:pStyle w:val="Prrafodelista"/>
        <w:numPr>
          <w:ilvl w:val="0"/>
          <w:numId w:val="43"/>
        </w:numPr>
        <w:rPr>
          <w:lang w:val="es-419" w:eastAsia="es-CO"/>
        </w:rPr>
      </w:pPr>
      <w:r w:rsidRPr="0014680A">
        <w:rPr>
          <w:lang w:val="es-419" w:eastAsia="es-CO"/>
        </w:rPr>
        <w:t xml:space="preserve">Separar los clientes y los </w:t>
      </w:r>
      <w:r w:rsidR="00F24EAD">
        <w:rPr>
          <w:lang w:val="es-419" w:eastAsia="es-CO"/>
        </w:rPr>
        <w:t>“</w:t>
      </w:r>
      <w:r w:rsidRPr="00F24EAD">
        <w:rPr>
          <w:rStyle w:val="Extranjerismo"/>
          <w:lang w:val="es-419" w:eastAsia="es-CO"/>
        </w:rPr>
        <w:t>leads</w:t>
      </w:r>
      <w:r w:rsidR="00F24EAD">
        <w:rPr>
          <w:rStyle w:val="Extranjerismo"/>
          <w:lang w:val="es-419" w:eastAsia="es-CO"/>
        </w:rPr>
        <w:t>”</w:t>
      </w:r>
      <w:r w:rsidRPr="0014680A">
        <w:rPr>
          <w:lang w:val="es-419" w:eastAsia="es-CO"/>
        </w:rPr>
        <w:t>.</w:t>
      </w:r>
    </w:p>
    <w:p w14:paraId="3A15DE17" w14:textId="77777777" w:rsidR="0014680A" w:rsidRPr="0014680A" w:rsidRDefault="0014680A" w:rsidP="0014680A">
      <w:pPr>
        <w:pStyle w:val="Prrafodelista"/>
        <w:numPr>
          <w:ilvl w:val="0"/>
          <w:numId w:val="43"/>
        </w:numPr>
        <w:rPr>
          <w:lang w:val="es-419" w:eastAsia="es-CO"/>
        </w:rPr>
      </w:pPr>
      <w:r w:rsidRPr="0014680A">
        <w:rPr>
          <w:lang w:val="es-419" w:eastAsia="es-CO"/>
        </w:rPr>
        <w:t>Identificar de manera oportuna los problemas, las oportunidades y las tendencias.</w:t>
      </w:r>
    </w:p>
    <w:p w14:paraId="73F5F9FC" w14:textId="7243826C" w:rsidR="0014680A" w:rsidRPr="0014680A" w:rsidRDefault="0014680A" w:rsidP="0014680A">
      <w:pPr>
        <w:pStyle w:val="Ttulo2"/>
      </w:pPr>
      <w:bookmarkStart w:id="8" w:name="_Toc145598523"/>
      <w:r w:rsidRPr="0014680A">
        <w:t>Tipos de datos en el SIM</w:t>
      </w:r>
      <w:bookmarkEnd w:id="8"/>
    </w:p>
    <w:p w14:paraId="3E842C63" w14:textId="77777777" w:rsidR="0014680A" w:rsidRPr="0014680A" w:rsidRDefault="0014680A" w:rsidP="0014680A">
      <w:pPr>
        <w:rPr>
          <w:lang w:val="es-419" w:eastAsia="es-CO"/>
        </w:rPr>
      </w:pPr>
      <w:r w:rsidRPr="0014680A">
        <w:rPr>
          <w:lang w:val="es-419" w:eastAsia="es-CO"/>
        </w:rPr>
        <w:t>El SIM es un sistema con múltiples funciones, por lo cual tiene la capacidad de manejar diferentes tipos de datos que se clasifican de la siguiente manera:</w:t>
      </w:r>
    </w:p>
    <w:p w14:paraId="595325E9" w14:textId="77777777" w:rsidR="0014680A" w:rsidRPr="0014680A" w:rsidRDefault="0014680A" w:rsidP="0014680A">
      <w:pPr>
        <w:pStyle w:val="Prrafodelista"/>
        <w:numPr>
          <w:ilvl w:val="0"/>
          <w:numId w:val="44"/>
        </w:numPr>
        <w:ind w:left="1418"/>
        <w:rPr>
          <w:b/>
          <w:bCs/>
          <w:lang w:val="es-419" w:eastAsia="es-CO"/>
        </w:rPr>
      </w:pPr>
      <w:r w:rsidRPr="0014680A">
        <w:rPr>
          <w:b/>
          <w:bCs/>
          <w:lang w:val="es-419" w:eastAsia="es-CO"/>
        </w:rPr>
        <w:t>Bases de datos adquiridas</w:t>
      </w:r>
      <w:r>
        <w:rPr>
          <w:b/>
          <w:bCs/>
          <w:lang w:val="es-419" w:eastAsia="es-CO"/>
        </w:rPr>
        <w:t xml:space="preserve">: </w:t>
      </w:r>
      <w:r w:rsidRPr="0014680A">
        <w:rPr>
          <w:lang w:val="es-419" w:eastAsia="es-CO"/>
        </w:rPr>
        <w:t>esto se da cuando el establecimiento toma información de bases de datos otorgadas por alguna empresa o ente gubernamental.</w:t>
      </w:r>
    </w:p>
    <w:p w14:paraId="3F73F6FB" w14:textId="028408E9" w:rsidR="0014680A" w:rsidRDefault="0014680A" w:rsidP="0014680A">
      <w:pPr>
        <w:pStyle w:val="Prrafodelista"/>
        <w:numPr>
          <w:ilvl w:val="0"/>
          <w:numId w:val="44"/>
        </w:numPr>
        <w:ind w:left="1418"/>
        <w:rPr>
          <w:lang w:val="es-419" w:eastAsia="es-CO"/>
        </w:rPr>
      </w:pPr>
      <w:r w:rsidRPr="0014680A">
        <w:rPr>
          <w:b/>
          <w:bCs/>
          <w:lang w:val="es-419" w:eastAsia="es-CO"/>
        </w:rPr>
        <w:lastRenderedPageBreak/>
        <w:t>Datos internos del establecimiento:</w:t>
      </w:r>
      <w:r>
        <w:rPr>
          <w:lang w:val="es-419" w:eastAsia="es-CO"/>
        </w:rPr>
        <w:t xml:space="preserve"> e</w:t>
      </w:r>
      <w:r w:rsidRPr="0014680A">
        <w:rPr>
          <w:lang w:val="es-419" w:eastAsia="es-CO"/>
        </w:rPr>
        <w:t xml:space="preserve">n este aspecto el SIM aporta la información de ventas y actividades de </w:t>
      </w:r>
      <w:r w:rsidR="00F24EAD">
        <w:rPr>
          <w:lang w:val="es-419" w:eastAsia="es-CO"/>
        </w:rPr>
        <w:t>“</w:t>
      </w:r>
      <w:r w:rsidRPr="00F24EAD">
        <w:rPr>
          <w:rStyle w:val="Extranjerismo"/>
          <w:lang w:val="es-419" w:eastAsia="es-CO"/>
        </w:rPr>
        <w:t>marketing</w:t>
      </w:r>
      <w:r w:rsidR="00F24EAD">
        <w:rPr>
          <w:rStyle w:val="Extranjerismo"/>
          <w:lang w:val="es-419" w:eastAsia="es-CO"/>
        </w:rPr>
        <w:t>”</w:t>
      </w:r>
      <w:r w:rsidRPr="0014680A">
        <w:rPr>
          <w:lang w:val="es-419" w:eastAsia="es-CO"/>
        </w:rPr>
        <w:t xml:space="preserve"> que, junto con las bases de datos, permite realizar informes.</w:t>
      </w:r>
    </w:p>
    <w:p w14:paraId="28871ADA" w14:textId="77777777" w:rsidR="0014680A" w:rsidRDefault="0014680A" w:rsidP="0014680A">
      <w:pPr>
        <w:pStyle w:val="Prrafodelista"/>
        <w:ind w:left="1418" w:firstLine="0"/>
        <w:rPr>
          <w:lang w:val="es-419" w:eastAsia="es-CO"/>
        </w:rPr>
      </w:pPr>
      <w:r w:rsidRPr="0014680A">
        <w:rPr>
          <w:lang w:val="es-419" w:eastAsia="es-CO"/>
        </w:rPr>
        <w:t>También el SIM integrado con plataformas internas de comunicaciones dentro del establecimiento, aporta beneficios como el acceso a ciertas bases de datos departamentales.</w:t>
      </w:r>
    </w:p>
    <w:p w14:paraId="0D3A58D9" w14:textId="77777777" w:rsidR="009A5607" w:rsidRDefault="0014680A" w:rsidP="009A5607">
      <w:pPr>
        <w:pStyle w:val="Prrafodelista"/>
        <w:numPr>
          <w:ilvl w:val="0"/>
          <w:numId w:val="44"/>
        </w:numPr>
        <w:rPr>
          <w:lang w:val="es-419" w:eastAsia="es-CO"/>
        </w:rPr>
      </w:pPr>
      <w:r w:rsidRPr="0014680A">
        <w:rPr>
          <w:b/>
          <w:bCs/>
          <w:lang w:val="es-419" w:eastAsia="es-CO"/>
        </w:rPr>
        <w:t xml:space="preserve">Inteligencia de </w:t>
      </w:r>
      <w:r>
        <w:rPr>
          <w:b/>
          <w:bCs/>
          <w:lang w:val="es-419" w:eastAsia="es-CO"/>
        </w:rPr>
        <w:t>“</w:t>
      </w:r>
      <w:r w:rsidRPr="0014680A">
        <w:rPr>
          <w:rStyle w:val="Extranjerismo"/>
          <w:b/>
          <w:bCs/>
          <w:lang w:val="es-419" w:eastAsia="es-CO"/>
        </w:rPr>
        <w:t>marketing</w:t>
      </w:r>
      <w:r>
        <w:rPr>
          <w:rStyle w:val="Extranjerismo"/>
          <w:b/>
          <w:bCs/>
          <w:lang w:val="es-419" w:eastAsia="es-CO"/>
        </w:rPr>
        <w:t>”</w:t>
      </w:r>
      <w:r w:rsidRPr="0014680A">
        <w:rPr>
          <w:b/>
          <w:bCs/>
          <w:lang w:val="es-419" w:eastAsia="es-CO"/>
        </w:rPr>
        <w:t>:</w:t>
      </w:r>
      <w:r>
        <w:rPr>
          <w:lang w:val="es-419" w:eastAsia="es-CO"/>
        </w:rPr>
        <w:t xml:space="preserve"> d</w:t>
      </w:r>
      <w:r w:rsidRPr="0014680A">
        <w:rPr>
          <w:lang w:val="es-419" w:eastAsia="es-CO"/>
        </w:rPr>
        <w:t>esde este punto se accede a diferente información mediante la supervisión de:</w:t>
      </w:r>
    </w:p>
    <w:p w14:paraId="1D28C85E" w14:textId="77777777" w:rsidR="009A5607" w:rsidRDefault="0014680A" w:rsidP="009A5607">
      <w:pPr>
        <w:pStyle w:val="Prrafodelista"/>
        <w:numPr>
          <w:ilvl w:val="0"/>
          <w:numId w:val="45"/>
        </w:numPr>
        <w:rPr>
          <w:lang w:val="es-419" w:eastAsia="es-CO"/>
        </w:rPr>
      </w:pPr>
      <w:r w:rsidRPr="009A5607">
        <w:rPr>
          <w:lang w:val="es-419" w:eastAsia="es-CO"/>
        </w:rPr>
        <w:t>Páginas web de establecimientos competidores.</w:t>
      </w:r>
    </w:p>
    <w:p w14:paraId="01532513" w14:textId="77777777" w:rsidR="009A5607" w:rsidRDefault="0014680A" w:rsidP="009A5607">
      <w:pPr>
        <w:pStyle w:val="Prrafodelista"/>
        <w:numPr>
          <w:ilvl w:val="0"/>
          <w:numId w:val="45"/>
        </w:numPr>
        <w:rPr>
          <w:lang w:val="es-419" w:eastAsia="es-CO"/>
        </w:rPr>
      </w:pPr>
      <w:r w:rsidRPr="009A5607">
        <w:rPr>
          <w:lang w:val="es-419" w:eastAsia="es-CO"/>
        </w:rPr>
        <w:t>Publicaciones comerciales de la industria.</w:t>
      </w:r>
    </w:p>
    <w:p w14:paraId="1BFBE140" w14:textId="77777777" w:rsidR="009A5607" w:rsidRDefault="0014680A" w:rsidP="009A5607">
      <w:pPr>
        <w:pStyle w:val="Prrafodelista"/>
        <w:numPr>
          <w:ilvl w:val="0"/>
          <w:numId w:val="45"/>
        </w:numPr>
        <w:rPr>
          <w:lang w:val="es-419" w:eastAsia="es-CO"/>
        </w:rPr>
      </w:pPr>
      <w:r w:rsidRPr="009A5607">
        <w:rPr>
          <w:lang w:val="es-419" w:eastAsia="es-CO"/>
        </w:rPr>
        <w:t>Anotaciones del mercado que hayan realizado expertos en el medio.</w:t>
      </w:r>
    </w:p>
    <w:p w14:paraId="18DEECA3" w14:textId="34D9A0D5" w:rsidR="00CD6482" w:rsidRPr="009A5607" w:rsidRDefault="0014680A" w:rsidP="009A5607">
      <w:pPr>
        <w:pStyle w:val="Prrafodelista"/>
        <w:ind w:left="993" w:firstLine="0"/>
        <w:rPr>
          <w:lang w:val="es-419" w:eastAsia="es-CO"/>
        </w:rPr>
      </w:pPr>
      <w:r w:rsidRPr="009A5607">
        <w:rPr>
          <w:lang w:val="es-419" w:eastAsia="es-CO"/>
        </w:rPr>
        <w:t xml:space="preserve">Otra forma de aplicar la inteligencia de </w:t>
      </w:r>
      <w:r w:rsidR="009A5607" w:rsidRPr="009A5607">
        <w:rPr>
          <w:lang w:val="es-419" w:eastAsia="es-CO"/>
        </w:rPr>
        <w:t>“</w:t>
      </w:r>
      <w:r w:rsidRPr="009A5607">
        <w:rPr>
          <w:rStyle w:val="Extranjerismo"/>
          <w:lang w:val="es-419" w:eastAsia="es-CO"/>
        </w:rPr>
        <w:t>marketing</w:t>
      </w:r>
      <w:r w:rsidR="009A5607" w:rsidRPr="009A5607">
        <w:rPr>
          <w:rStyle w:val="Extranjerismo"/>
          <w:lang w:val="es-419" w:eastAsia="es-CO"/>
        </w:rPr>
        <w:t>”</w:t>
      </w:r>
      <w:r w:rsidRPr="009A5607">
        <w:rPr>
          <w:lang w:val="es-419" w:eastAsia="es-CO"/>
        </w:rPr>
        <w:t xml:space="preserve"> es a través de diálogos con clientes potenciales y distribuidores.</w:t>
      </w:r>
    </w:p>
    <w:p w14:paraId="6847D842"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68710129"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736A683D"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7DD4DFEE"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095D9560"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1609655C"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7DF056A4"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059B70F8"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1BD7CF60" w14:textId="1E2036BB" w:rsidR="00CD6482" w:rsidRPr="00EE4C61" w:rsidRDefault="00CD6482" w:rsidP="00CD6482">
      <w:pPr>
        <w:pStyle w:val="Titulosgenerales"/>
      </w:pPr>
      <w:bookmarkStart w:id="9" w:name="_Toc145598524"/>
      <w:r w:rsidRPr="00EE4C61">
        <w:lastRenderedPageBreak/>
        <w:t>Síntesis</w:t>
      </w:r>
      <w:bookmarkEnd w:id="9"/>
    </w:p>
    <w:p w14:paraId="541B652F" w14:textId="2672F9D9" w:rsidR="00174F93" w:rsidRDefault="00DE22C8" w:rsidP="00CD6482">
      <w:pPr>
        <w:rPr>
          <w:lang w:val="es-419" w:eastAsia="es-CO"/>
        </w:rPr>
      </w:pPr>
      <w:r w:rsidRPr="00DE22C8">
        <w:rPr>
          <w:lang w:val="es-419" w:eastAsia="es-CO"/>
        </w:rPr>
        <w:t xml:space="preserve">La exhibición de los productos farmacéuticos busca satisfacer las necesidades de usuarios y clientes, ofreciendo una amplia gama de productos de bienestar. Además de medicamentos y dispositivos médicos, se ha incorporado el </w:t>
      </w:r>
      <w:r>
        <w:rPr>
          <w:lang w:val="es-419" w:eastAsia="es-CO"/>
        </w:rPr>
        <w:t>“</w:t>
      </w:r>
      <w:r w:rsidRPr="00DE22C8">
        <w:rPr>
          <w:rStyle w:val="Extranjerismo"/>
          <w:lang w:val="es-419" w:eastAsia="es-CO"/>
        </w:rPr>
        <w:t>marketing</w:t>
      </w:r>
      <w:r>
        <w:rPr>
          <w:rStyle w:val="Extranjerismo"/>
          <w:lang w:val="es-419" w:eastAsia="es-CO"/>
        </w:rPr>
        <w:t>”</w:t>
      </w:r>
      <w:r w:rsidRPr="00DE22C8">
        <w:rPr>
          <w:lang w:val="es-419" w:eastAsia="es-CO"/>
        </w:rPr>
        <w:t xml:space="preserve"> farmacéutico para impulsar el crecimiento y sostenibilidad del negocio, atendiendo tanto al consumidor como a los intereses comerciales</w:t>
      </w:r>
      <w:r w:rsidR="00CD6482" w:rsidRPr="00CD6482">
        <w:rPr>
          <w:lang w:val="es-419" w:eastAsia="es-CO"/>
        </w:rPr>
        <w:t>.</w:t>
      </w:r>
    </w:p>
    <w:p w14:paraId="352B4670" w14:textId="1613BE2B" w:rsidR="0011548B" w:rsidRPr="00CD6482" w:rsidRDefault="0011548B" w:rsidP="00DE22C8">
      <w:pPr>
        <w:pStyle w:val="Normal0"/>
        <w:ind w:left="720"/>
        <w:jc w:val="center"/>
        <w:rPr>
          <w:rFonts w:asciiTheme="minorHAnsi" w:eastAsiaTheme="minorHAnsi" w:hAnsiTheme="minorHAnsi" w:cstheme="minorBidi"/>
          <w:kern w:val="2"/>
          <w:sz w:val="28"/>
          <w:szCs w:val="22"/>
          <w:lang w:val="es-419" w:eastAsia="es-CO"/>
          <w14:ligatures w14:val="standardContextual"/>
        </w:rPr>
      </w:pPr>
      <w:r>
        <w:rPr>
          <w:noProof/>
        </w:rPr>
        <w:drawing>
          <wp:inline distT="0" distB="0" distL="0" distR="0" wp14:anchorId="4E425CF9" wp14:editId="62052B54">
            <wp:extent cx="4873722" cy="5814060"/>
            <wp:effectExtent l="0" t="0" r="3175" b="0"/>
            <wp:docPr id="483909248" name="Imagen 1" descr="Imagen que muestra síntesis de exhibición de los productos farmacéuticos donde define productos y servicios, promoción de productos y servicios y sistemas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09248" name="Imagen 1" descr="Imagen que muestra síntesis de exhibición de los productos farmacéuticos donde define productos y servicios, promoción de productos y servicios y sistemas de informació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9014" cy="5820373"/>
                    </a:xfrm>
                    <a:prstGeom prst="rect">
                      <a:avLst/>
                    </a:prstGeom>
                    <a:noFill/>
                    <a:ln>
                      <a:noFill/>
                    </a:ln>
                  </pic:spPr>
                </pic:pic>
              </a:graphicData>
            </a:graphic>
          </wp:inline>
        </w:drawing>
      </w:r>
    </w:p>
    <w:p w14:paraId="36068238" w14:textId="77777777" w:rsidR="00DF61BE" w:rsidRDefault="00DF61BE" w:rsidP="00DF61BE">
      <w:pPr>
        <w:pStyle w:val="Titulosgenerales"/>
      </w:pPr>
      <w:bookmarkStart w:id="10" w:name="_Toc145598525"/>
      <w:r>
        <w:lastRenderedPageBreak/>
        <w:t>Glosario</w:t>
      </w:r>
      <w:bookmarkEnd w:id="10"/>
    </w:p>
    <w:p w14:paraId="3D6F60B0" w14:textId="77777777" w:rsidR="00DF61BE" w:rsidRPr="00DF61BE" w:rsidRDefault="00DF61BE" w:rsidP="00DF61BE">
      <w:pPr>
        <w:rPr>
          <w:b/>
          <w:bCs/>
        </w:rPr>
      </w:pPr>
      <w:r w:rsidRPr="00DF61BE">
        <w:rPr>
          <w:b/>
          <w:bCs/>
        </w:rPr>
        <w:t xml:space="preserve">Competitivo: </w:t>
      </w:r>
      <w:r w:rsidRPr="00DF61BE">
        <w:t>que es capaz de competir con otros que aspiran a un mismo objetivo o a la superioridad en algo</w:t>
      </w:r>
      <w:r w:rsidRPr="00DF61BE">
        <w:rPr>
          <w:b/>
          <w:bCs/>
        </w:rPr>
        <w:t>.</w:t>
      </w:r>
    </w:p>
    <w:p w14:paraId="6DC395BE" w14:textId="531C5629" w:rsidR="00DF61BE" w:rsidRPr="00DF61BE" w:rsidRDefault="00DF61BE" w:rsidP="00DF61BE">
      <w:pPr>
        <w:rPr>
          <w:b/>
          <w:bCs/>
        </w:rPr>
      </w:pPr>
      <w:r w:rsidRPr="00DF61BE">
        <w:rPr>
          <w:b/>
          <w:bCs/>
        </w:rPr>
        <w:t xml:space="preserve">Inversión fracasada: </w:t>
      </w:r>
      <w:r w:rsidRPr="00DF61BE">
        <w:t xml:space="preserve">emplear una cantidad de dinero en un proyecto o negocio para conseguir ganancias y no </w:t>
      </w:r>
      <w:r w:rsidR="004D0283">
        <w:t>obtener</w:t>
      </w:r>
      <w:r w:rsidRPr="00DF61BE">
        <w:t xml:space="preserve"> el resultado deseado o previsto.</w:t>
      </w:r>
    </w:p>
    <w:p w14:paraId="45AB6BEF" w14:textId="2B51E50C" w:rsidR="00DF61BE" w:rsidRPr="00DF61BE" w:rsidRDefault="00F42B47" w:rsidP="00DF61BE">
      <w:r w:rsidRPr="00F42B47">
        <w:rPr>
          <w:rStyle w:val="Extranjerismo"/>
          <w:b/>
          <w:bCs/>
          <w:lang w:val="es-CO"/>
        </w:rPr>
        <w:t>“</w:t>
      </w:r>
      <w:r w:rsidR="00DF61BE" w:rsidRPr="00F42B47">
        <w:rPr>
          <w:rStyle w:val="Extranjerismo"/>
          <w:b/>
          <w:bCs/>
          <w:lang w:val="es-CO"/>
        </w:rPr>
        <w:t>Marketing</w:t>
      </w:r>
      <w:r w:rsidRPr="00F42B47">
        <w:rPr>
          <w:rStyle w:val="Extranjerismo"/>
          <w:b/>
          <w:bCs/>
          <w:lang w:val="es-CO"/>
        </w:rPr>
        <w:t>”</w:t>
      </w:r>
      <w:r w:rsidR="00DF61BE" w:rsidRPr="00DF61BE">
        <w:rPr>
          <w:b/>
          <w:bCs/>
        </w:rPr>
        <w:t xml:space="preserve">: </w:t>
      </w:r>
      <w:r w:rsidR="00DF61BE" w:rsidRPr="00DF61BE">
        <w:t>conjunto de técnicas y estudios que tienen como objeto mejorar la comercialización de un producto.</w:t>
      </w:r>
    </w:p>
    <w:p w14:paraId="782F084B" w14:textId="6A7684CF" w:rsidR="00DF61BE" w:rsidRPr="00DF61BE" w:rsidRDefault="00DF61BE" w:rsidP="00DF61BE">
      <w:pPr>
        <w:rPr>
          <w:b/>
          <w:bCs/>
        </w:rPr>
      </w:pPr>
      <w:r w:rsidRPr="00DF61BE">
        <w:rPr>
          <w:b/>
          <w:bCs/>
        </w:rPr>
        <w:t xml:space="preserve">Nutrición balanceada: </w:t>
      </w:r>
      <w:r w:rsidRPr="00DF61BE">
        <w:t>llevar una dieta sana, variada y equilibrada, es decir, consumir alimentos de calidad en las cantidades adecuadas.</w:t>
      </w:r>
    </w:p>
    <w:p w14:paraId="46109CC2" w14:textId="4B60F497" w:rsidR="00DF61BE" w:rsidRPr="00DF61BE" w:rsidRDefault="00F42B47" w:rsidP="00DF61BE">
      <w:pPr>
        <w:rPr>
          <w:b/>
          <w:bCs/>
        </w:rPr>
      </w:pPr>
      <w:r w:rsidRPr="00F42B47">
        <w:rPr>
          <w:rStyle w:val="Extranjerismo"/>
          <w:b/>
          <w:bCs/>
          <w:lang w:val="es-CO"/>
        </w:rPr>
        <w:t>“</w:t>
      </w:r>
      <w:r w:rsidR="00DF61BE" w:rsidRPr="00F42B47">
        <w:rPr>
          <w:rStyle w:val="Extranjerismo"/>
          <w:b/>
          <w:bCs/>
          <w:lang w:val="es-CO"/>
        </w:rPr>
        <w:t>Offline</w:t>
      </w:r>
      <w:r>
        <w:rPr>
          <w:rStyle w:val="Extranjerismo"/>
          <w:b/>
          <w:bCs/>
          <w:lang w:val="es-CO"/>
        </w:rPr>
        <w:t>”</w:t>
      </w:r>
      <w:r w:rsidR="00DF61BE" w:rsidRPr="00DF61BE">
        <w:rPr>
          <w:b/>
          <w:bCs/>
        </w:rPr>
        <w:t xml:space="preserve">: </w:t>
      </w:r>
      <w:r w:rsidR="00DF61BE" w:rsidRPr="00DF61BE">
        <w:t>término empleado para hacer referencia a todo aquello que tiene lugar fuera de Internet, cuando no se está conectado a la red.</w:t>
      </w:r>
    </w:p>
    <w:p w14:paraId="5F7D8B79" w14:textId="6A3E3220" w:rsidR="00DF61BE" w:rsidRPr="00DF61BE" w:rsidRDefault="00F42B47" w:rsidP="00DF61BE">
      <w:pPr>
        <w:rPr>
          <w:b/>
          <w:bCs/>
        </w:rPr>
      </w:pPr>
      <w:r w:rsidRPr="00F42B47">
        <w:rPr>
          <w:rStyle w:val="Extranjerismo"/>
          <w:b/>
          <w:bCs/>
          <w:lang w:val="es-CO"/>
        </w:rPr>
        <w:t>“</w:t>
      </w:r>
      <w:r w:rsidR="00DF61BE" w:rsidRPr="00F42B47">
        <w:rPr>
          <w:rStyle w:val="Extranjerismo"/>
          <w:b/>
          <w:bCs/>
          <w:lang w:val="es-CO"/>
        </w:rPr>
        <w:t>Online</w:t>
      </w:r>
      <w:r w:rsidRPr="00F42B47">
        <w:rPr>
          <w:rStyle w:val="Extranjerismo"/>
          <w:b/>
          <w:bCs/>
          <w:lang w:val="es-CO"/>
        </w:rPr>
        <w:t>”</w:t>
      </w:r>
      <w:r w:rsidR="00DF61BE" w:rsidRPr="00DF61BE">
        <w:rPr>
          <w:b/>
          <w:bCs/>
        </w:rPr>
        <w:t xml:space="preserve">: </w:t>
      </w:r>
      <w:r w:rsidR="00DF61BE" w:rsidRPr="00DF61BE">
        <w:t>que se realiza a través de internet o de otra red de datos.</w:t>
      </w:r>
    </w:p>
    <w:p w14:paraId="498DFBC4" w14:textId="77777777" w:rsidR="00DF61BE" w:rsidRPr="00DF61BE" w:rsidRDefault="00DF61BE" w:rsidP="00DF61BE">
      <w:r w:rsidRPr="00DF61BE">
        <w:rPr>
          <w:b/>
          <w:bCs/>
        </w:rPr>
        <w:t xml:space="preserve">Patologías crónicas: </w:t>
      </w:r>
      <w:r w:rsidRPr="00DF61BE">
        <w:t>son enfermedades de larga duración y por lo general de progresión lenta.</w:t>
      </w:r>
    </w:p>
    <w:p w14:paraId="1598C030" w14:textId="77777777" w:rsidR="00DF61BE" w:rsidRPr="00DF61BE" w:rsidRDefault="00DF61BE" w:rsidP="00DF61BE">
      <w:r w:rsidRPr="00DF61BE">
        <w:rPr>
          <w:b/>
          <w:bCs/>
        </w:rPr>
        <w:t xml:space="preserve">Productos OTC: </w:t>
      </w:r>
      <w:r w:rsidRPr="00DF61BE">
        <w:t>productos que para su venta no requieren de prescripción médica.</w:t>
      </w:r>
    </w:p>
    <w:p w14:paraId="4E02AF8E" w14:textId="038DD30A" w:rsidR="00DF61BE" w:rsidRDefault="00DF61BE" w:rsidP="00DF61BE">
      <w:pPr>
        <w:rPr>
          <w:lang w:val="es-419" w:eastAsia="es-CO"/>
        </w:rPr>
      </w:pPr>
      <w:r w:rsidRPr="00DF61BE">
        <w:rPr>
          <w:b/>
          <w:bCs/>
        </w:rPr>
        <w:t xml:space="preserve">SIM: </w:t>
      </w:r>
      <w:r w:rsidR="00F42B47">
        <w:t>S</w:t>
      </w:r>
      <w:r w:rsidRPr="00F42B47">
        <w:t>istema</w:t>
      </w:r>
      <w:r w:rsidRPr="00DF61BE">
        <w:rPr>
          <w:b/>
          <w:bCs/>
        </w:rPr>
        <w:t xml:space="preserve"> </w:t>
      </w:r>
      <w:r w:rsidRPr="00F42B47">
        <w:t xml:space="preserve">de Información de </w:t>
      </w:r>
      <w:r w:rsidR="009E6BDC">
        <w:t>“</w:t>
      </w:r>
      <w:r w:rsidRPr="009E6BDC">
        <w:rPr>
          <w:rStyle w:val="Extranjerismo"/>
          <w:lang w:val="es-CO"/>
        </w:rPr>
        <w:t>Marketing</w:t>
      </w:r>
      <w:r w:rsidR="009E6BDC" w:rsidRPr="009E6BDC">
        <w:rPr>
          <w:rStyle w:val="Extranjerismo"/>
          <w:lang w:val="es-CO"/>
        </w:rPr>
        <w:t>”</w:t>
      </w:r>
      <w:r w:rsidRPr="00F42B47">
        <w:t>.</w:t>
      </w:r>
    </w:p>
    <w:p w14:paraId="5815BF5D" w14:textId="77777777" w:rsidR="00DF61BE" w:rsidRDefault="00DF61BE" w:rsidP="00DF61BE">
      <w:pPr>
        <w:rPr>
          <w:lang w:val="es-419" w:eastAsia="es-CO"/>
        </w:rPr>
      </w:pPr>
    </w:p>
    <w:p w14:paraId="555B3863" w14:textId="77777777" w:rsidR="00DF61BE" w:rsidRDefault="00DF61BE" w:rsidP="00DF61BE">
      <w:pPr>
        <w:rPr>
          <w:lang w:val="es-419" w:eastAsia="es-CO"/>
        </w:rPr>
      </w:pPr>
    </w:p>
    <w:p w14:paraId="6B66C476" w14:textId="77777777" w:rsidR="001A5B36" w:rsidRPr="00CE2C4A" w:rsidRDefault="001A5B36" w:rsidP="001A5B36">
      <w:pPr>
        <w:pStyle w:val="Titulosgenerales"/>
      </w:pPr>
      <w:bookmarkStart w:id="11" w:name="_Toc145598526"/>
      <w:r w:rsidRPr="00723503">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Tabla que describe tema, referencia, tipo de material y enlace para consulta."/>
      </w:tblPr>
      <w:tblGrid>
        <w:gridCol w:w="1696"/>
        <w:gridCol w:w="3119"/>
        <w:gridCol w:w="2268"/>
        <w:gridCol w:w="2835"/>
      </w:tblGrid>
      <w:tr w:rsidR="001A5B36" w14:paraId="346981E8" w14:textId="77777777" w:rsidTr="001A5B36">
        <w:trPr>
          <w:cnfStyle w:val="100000000000" w:firstRow="1" w:lastRow="0" w:firstColumn="0" w:lastColumn="0" w:oddVBand="0" w:evenVBand="0" w:oddHBand="0" w:evenHBand="0" w:firstRowFirstColumn="0" w:firstRowLastColumn="0" w:lastRowFirstColumn="0" w:lastRowLastColumn="0"/>
        </w:trPr>
        <w:tc>
          <w:tcPr>
            <w:tcW w:w="1696" w:type="dxa"/>
          </w:tcPr>
          <w:p w14:paraId="608BC71F" w14:textId="77777777" w:rsidR="001A5B36" w:rsidRDefault="001A5B36" w:rsidP="007A0F43">
            <w:pPr>
              <w:ind w:firstLine="0"/>
              <w:rPr>
                <w:lang w:val="es-419" w:eastAsia="es-CO"/>
              </w:rPr>
            </w:pPr>
            <w:r>
              <w:rPr>
                <w:lang w:val="es-419" w:eastAsia="es-CO"/>
              </w:rPr>
              <w:t>Tema</w:t>
            </w:r>
          </w:p>
        </w:tc>
        <w:tc>
          <w:tcPr>
            <w:tcW w:w="3119" w:type="dxa"/>
          </w:tcPr>
          <w:p w14:paraId="6D62CB99" w14:textId="77777777" w:rsidR="001A5B36" w:rsidRDefault="001A5B36" w:rsidP="007A0F43">
            <w:pPr>
              <w:ind w:firstLine="0"/>
              <w:rPr>
                <w:lang w:val="es-419" w:eastAsia="es-CO"/>
              </w:rPr>
            </w:pPr>
            <w:r>
              <w:rPr>
                <w:lang w:val="es-419" w:eastAsia="es-CO"/>
              </w:rPr>
              <w:t>Referencia</w:t>
            </w:r>
          </w:p>
        </w:tc>
        <w:tc>
          <w:tcPr>
            <w:tcW w:w="2268" w:type="dxa"/>
          </w:tcPr>
          <w:p w14:paraId="02299689" w14:textId="77777777" w:rsidR="001A5B36" w:rsidRDefault="001A5B36" w:rsidP="007A0F43">
            <w:pPr>
              <w:ind w:firstLine="0"/>
              <w:rPr>
                <w:lang w:val="es-419" w:eastAsia="es-CO"/>
              </w:rPr>
            </w:pPr>
            <w:r>
              <w:rPr>
                <w:lang w:val="es-419" w:eastAsia="es-CO"/>
              </w:rPr>
              <w:t>Tipo de material</w:t>
            </w:r>
          </w:p>
        </w:tc>
        <w:tc>
          <w:tcPr>
            <w:tcW w:w="2835" w:type="dxa"/>
          </w:tcPr>
          <w:p w14:paraId="1080B341" w14:textId="77777777" w:rsidR="001A5B36" w:rsidRDefault="001A5B36" w:rsidP="007A0F43">
            <w:pPr>
              <w:ind w:firstLine="0"/>
              <w:rPr>
                <w:lang w:val="es-419" w:eastAsia="es-CO"/>
              </w:rPr>
            </w:pPr>
            <w:r>
              <w:rPr>
                <w:lang w:val="es-419" w:eastAsia="es-CO"/>
              </w:rPr>
              <w:t>Enlace del recurso</w:t>
            </w:r>
          </w:p>
        </w:tc>
      </w:tr>
      <w:tr w:rsidR="001A5B36" w14:paraId="01E60302" w14:textId="77777777" w:rsidTr="001A5B36">
        <w:trPr>
          <w:cnfStyle w:val="000000100000" w:firstRow="0" w:lastRow="0" w:firstColumn="0" w:lastColumn="0" w:oddVBand="0" w:evenVBand="0" w:oddHBand="1" w:evenHBand="0" w:firstRowFirstColumn="0" w:firstRowLastColumn="0" w:lastRowFirstColumn="0" w:lastRowLastColumn="0"/>
        </w:trPr>
        <w:tc>
          <w:tcPr>
            <w:tcW w:w="1696" w:type="dxa"/>
          </w:tcPr>
          <w:p w14:paraId="4EA98217" w14:textId="1AB12102" w:rsidR="001A5B36" w:rsidRDefault="001A5B36" w:rsidP="001A5B36">
            <w:pPr>
              <w:pStyle w:val="TextoTablas"/>
            </w:pPr>
            <w:r w:rsidRPr="00674D5C">
              <w:t>Productos y servicios</w:t>
            </w:r>
          </w:p>
        </w:tc>
        <w:tc>
          <w:tcPr>
            <w:tcW w:w="3119" w:type="dxa"/>
          </w:tcPr>
          <w:p w14:paraId="57F079E8" w14:textId="184C04B3" w:rsidR="001A5B36" w:rsidRDefault="001A5B36" w:rsidP="001A5B36">
            <w:pPr>
              <w:pStyle w:val="TextoTablas"/>
            </w:pPr>
            <w:r w:rsidRPr="00674D5C">
              <w:t>De la fuente, L. (2012</w:t>
            </w:r>
            <w:r w:rsidRPr="003C36D3">
              <w:rPr>
                <w:i/>
                <w:iCs/>
              </w:rPr>
              <w:t xml:space="preserve">). De la A </w:t>
            </w:r>
            <w:proofErr w:type="spellStart"/>
            <w:r w:rsidRPr="003C36D3">
              <w:rPr>
                <w:i/>
                <w:iCs/>
              </w:rPr>
              <w:t>a</w:t>
            </w:r>
            <w:proofErr w:type="spellEnd"/>
            <w:r w:rsidRPr="003C36D3">
              <w:rPr>
                <w:i/>
                <w:iCs/>
              </w:rPr>
              <w:t xml:space="preserve"> la Z- En la gestión de la oficina de farmacia.</w:t>
            </w:r>
          </w:p>
        </w:tc>
        <w:tc>
          <w:tcPr>
            <w:tcW w:w="2268" w:type="dxa"/>
          </w:tcPr>
          <w:p w14:paraId="3F81930C" w14:textId="375CF8A1" w:rsidR="001A5B36" w:rsidRDefault="001A5B36" w:rsidP="001A5B36">
            <w:pPr>
              <w:pStyle w:val="TextoTablas"/>
            </w:pPr>
            <w:r w:rsidRPr="00674D5C">
              <w:t>PDF</w:t>
            </w:r>
          </w:p>
        </w:tc>
        <w:tc>
          <w:tcPr>
            <w:tcW w:w="2835" w:type="dxa"/>
          </w:tcPr>
          <w:p w14:paraId="4D098953" w14:textId="3FC2D46A" w:rsidR="001A5B36" w:rsidRDefault="00000000" w:rsidP="001A5B36">
            <w:pPr>
              <w:pStyle w:val="TextoTablas"/>
            </w:pPr>
            <w:hyperlink r:id="rId16" w:history="1">
              <w:r w:rsidR="003C36D3" w:rsidRPr="006214E9">
                <w:rPr>
                  <w:rStyle w:val="Hipervnculo"/>
                </w:rPr>
                <w:t>https://www.clubdelafarmacia.com/wp-content/uploads/2012/05/De-la-A-a-la-Z.pdf</w:t>
              </w:r>
            </w:hyperlink>
            <w:r w:rsidR="003C36D3">
              <w:t xml:space="preserve"> </w:t>
            </w:r>
          </w:p>
        </w:tc>
      </w:tr>
      <w:tr w:rsidR="001A5B36" w14:paraId="3F85898E" w14:textId="77777777" w:rsidTr="001A5B36">
        <w:tc>
          <w:tcPr>
            <w:tcW w:w="1696" w:type="dxa"/>
          </w:tcPr>
          <w:p w14:paraId="700E0CA3" w14:textId="04BB1BC6" w:rsidR="001A5B36" w:rsidRDefault="001A5B36" w:rsidP="001A5B36">
            <w:pPr>
              <w:pStyle w:val="TextoTablas"/>
            </w:pPr>
            <w:r w:rsidRPr="00674D5C">
              <w:t>Promoción de productos y servicios</w:t>
            </w:r>
          </w:p>
        </w:tc>
        <w:tc>
          <w:tcPr>
            <w:tcW w:w="3119" w:type="dxa"/>
          </w:tcPr>
          <w:p w14:paraId="6607A9CC" w14:textId="192521E5" w:rsidR="001A5B36" w:rsidRDefault="001A5B36" w:rsidP="001A5B36">
            <w:pPr>
              <w:pStyle w:val="TextoTablas"/>
            </w:pPr>
            <w:proofErr w:type="spellStart"/>
            <w:r w:rsidRPr="00674D5C">
              <w:t>Farmaniacos</w:t>
            </w:r>
            <w:proofErr w:type="spellEnd"/>
            <w:r w:rsidRPr="00674D5C">
              <w:t xml:space="preserve">, C. (2021). </w:t>
            </w:r>
            <w:r w:rsidRPr="003C36D3">
              <w:rPr>
                <w:i/>
                <w:iCs/>
              </w:rPr>
              <w:t xml:space="preserve">Promoción y Publicidad Farmacéutica con Elvis Chuco _ Parte 1 </w:t>
            </w:r>
            <w:r w:rsidRPr="00674D5C">
              <w:t>(Video). YouTube.</w:t>
            </w:r>
          </w:p>
        </w:tc>
        <w:tc>
          <w:tcPr>
            <w:tcW w:w="2268" w:type="dxa"/>
          </w:tcPr>
          <w:p w14:paraId="4F09ED1F" w14:textId="4092130D" w:rsidR="001A5B36" w:rsidRDefault="001A5B36" w:rsidP="001A5B36">
            <w:pPr>
              <w:pStyle w:val="TextoTablas"/>
            </w:pPr>
            <w:r w:rsidRPr="00674D5C">
              <w:t>Video</w:t>
            </w:r>
          </w:p>
        </w:tc>
        <w:tc>
          <w:tcPr>
            <w:tcW w:w="2835" w:type="dxa"/>
          </w:tcPr>
          <w:p w14:paraId="4ADA9B53" w14:textId="00A2F772" w:rsidR="001A5B36" w:rsidRDefault="00000000" w:rsidP="001A5B36">
            <w:pPr>
              <w:pStyle w:val="TextoTablas"/>
            </w:pPr>
            <w:hyperlink r:id="rId17" w:history="1">
              <w:r w:rsidR="00AA6242" w:rsidRPr="006214E9">
                <w:rPr>
                  <w:rStyle w:val="Hipervnculo"/>
                </w:rPr>
                <w:t>https://www.youtube.com/watch?v=w_9jyk2ALrE&amp;ab_channel=ComunidadFarmaniacoso</w:t>
              </w:r>
            </w:hyperlink>
            <w:r w:rsidR="00AA6242">
              <w:t xml:space="preserve"> </w:t>
            </w:r>
          </w:p>
        </w:tc>
      </w:tr>
      <w:tr w:rsidR="001A5B36" w14:paraId="027715A5" w14:textId="77777777" w:rsidTr="001A5B36">
        <w:trPr>
          <w:cnfStyle w:val="000000100000" w:firstRow="0" w:lastRow="0" w:firstColumn="0" w:lastColumn="0" w:oddVBand="0" w:evenVBand="0" w:oddHBand="1" w:evenHBand="0" w:firstRowFirstColumn="0" w:firstRowLastColumn="0" w:lastRowFirstColumn="0" w:lastRowLastColumn="0"/>
        </w:trPr>
        <w:tc>
          <w:tcPr>
            <w:tcW w:w="1696" w:type="dxa"/>
          </w:tcPr>
          <w:p w14:paraId="00FAF497" w14:textId="3EF1B0CA" w:rsidR="001A5B36" w:rsidRDefault="001A5B36" w:rsidP="001A5B36">
            <w:pPr>
              <w:pStyle w:val="TextoTablas"/>
            </w:pPr>
            <w:r w:rsidRPr="00674D5C">
              <w:t>Promoción de productos y servicios</w:t>
            </w:r>
          </w:p>
        </w:tc>
        <w:tc>
          <w:tcPr>
            <w:tcW w:w="3119" w:type="dxa"/>
          </w:tcPr>
          <w:p w14:paraId="3685FCD4" w14:textId="591811C5" w:rsidR="001A5B36" w:rsidRDefault="001A5B36" w:rsidP="001A5B36">
            <w:pPr>
              <w:pStyle w:val="TextoTablas"/>
            </w:pPr>
            <w:proofErr w:type="spellStart"/>
            <w:r w:rsidRPr="00674D5C">
              <w:t>Depot</w:t>
            </w:r>
            <w:proofErr w:type="spellEnd"/>
            <w:r w:rsidRPr="00674D5C">
              <w:t xml:space="preserve">, M. (2020). </w:t>
            </w:r>
            <w:r w:rsidRPr="003C36D3">
              <w:rPr>
                <w:i/>
                <w:iCs/>
              </w:rPr>
              <w:t>¡Aumenta las ventas de tu farmacia con estas estrategias!</w:t>
            </w:r>
            <w:r w:rsidRPr="00674D5C">
              <w:t xml:space="preserve"> (Video). YouTube.</w:t>
            </w:r>
          </w:p>
        </w:tc>
        <w:tc>
          <w:tcPr>
            <w:tcW w:w="2268" w:type="dxa"/>
          </w:tcPr>
          <w:p w14:paraId="4D411ECB" w14:textId="0B6E8AFC" w:rsidR="001A5B36" w:rsidRDefault="001A5B36" w:rsidP="001A5B36">
            <w:pPr>
              <w:pStyle w:val="TextoTablas"/>
            </w:pPr>
            <w:r w:rsidRPr="00674D5C">
              <w:t>Video</w:t>
            </w:r>
          </w:p>
        </w:tc>
        <w:tc>
          <w:tcPr>
            <w:tcW w:w="2835" w:type="dxa"/>
          </w:tcPr>
          <w:p w14:paraId="56472584" w14:textId="2F214DF3" w:rsidR="001A5B36" w:rsidRDefault="00000000" w:rsidP="001A5B36">
            <w:pPr>
              <w:pStyle w:val="TextoTablas"/>
            </w:pPr>
            <w:hyperlink r:id="rId18" w:history="1">
              <w:r w:rsidR="00AA6242" w:rsidRPr="006214E9">
                <w:rPr>
                  <w:rStyle w:val="Hipervnculo"/>
                </w:rPr>
                <w:t>https://www.youtube.com/watch?v=1_XluuaS18s&amp;ab_channel=MedicineDepot</w:t>
              </w:r>
            </w:hyperlink>
            <w:r w:rsidR="00AA6242">
              <w:t xml:space="preserve"> </w:t>
            </w:r>
          </w:p>
        </w:tc>
      </w:tr>
    </w:tbl>
    <w:p w14:paraId="278F137F" w14:textId="77777777" w:rsidR="00DF61BE" w:rsidRDefault="00DF61BE" w:rsidP="00DF61BE">
      <w:pPr>
        <w:rPr>
          <w:lang w:val="es-419" w:eastAsia="es-CO"/>
        </w:rPr>
      </w:pPr>
    </w:p>
    <w:p w14:paraId="36EBA755" w14:textId="6AA469E2" w:rsidR="00DF61BE" w:rsidRDefault="00DF61BE" w:rsidP="00DF61BE">
      <w:pPr>
        <w:pStyle w:val="Titulosgenerales"/>
      </w:pPr>
      <w:bookmarkStart w:id="12" w:name="_Toc145598527"/>
      <w:r>
        <w:lastRenderedPageBreak/>
        <w:t>Referencias bibliográficas</w:t>
      </w:r>
      <w:bookmarkEnd w:id="12"/>
      <w:r>
        <w:t xml:space="preserve"> </w:t>
      </w:r>
    </w:p>
    <w:p w14:paraId="2EAC5F7D" w14:textId="01A74471" w:rsidR="00DF61BE" w:rsidRPr="00DF61BE" w:rsidRDefault="00DF61BE" w:rsidP="003C36D3">
      <w:pPr>
        <w:spacing w:before="0" w:after="0" w:line="240" w:lineRule="auto"/>
        <w:textAlignment w:val="baseline"/>
      </w:pPr>
      <w:r w:rsidRPr="00DF61BE">
        <w:t>Arras, F. (2018). </w:t>
      </w:r>
      <w:r w:rsidRPr="00DF61BE">
        <w:rPr>
          <w:i/>
          <w:iCs/>
        </w:rPr>
        <w:t>Exposición de productos en la oficina de farmacia</w:t>
      </w:r>
      <w:r w:rsidRPr="00DF61BE">
        <w:t>.</w:t>
      </w:r>
      <w:r w:rsidR="003C36D3">
        <w:t xml:space="preserve"> </w:t>
      </w:r>
      <w:hyperlink r:id="rId19" w:history="1">
        <w:r w:rsidR="003C36D3" w:rsidRPr="006214E9">
          <w:rPr>
            <w:rStyle w:val="Hipervnculo"/>
          </w:rPr>
          <w:t>https://www.arrasfarma.com/blog/exposicion-productos-farmacia/</w:t>
        </w:r>
      </w:hyperlink>
    </w:p>
    <w:p w14:paraId="6CEAEF25" w14:textId="3FB0811F" w:rsidR="00DF61BE" w:rsidRPr="003C36D3" w:rsidRDefault="00DF61BE" w:rsidP="003C36D3">
      <w:pPr>
        <w:textAlignment w:val="baseline"/>
        <w:rPr>
          <w:lang w:val="en-US"/>
        </w:rPr>
      </w:pPr>
      <w:r w:rsidRPr="00DF61BE">
        <w:t>De la Fuente, L., (2021). </w:t>
      </w:r>
      <w:r w:rsidRPr="00DF61BE">
        <w:rPr>
          <w:i/>
          <w:iCs/>
        </w:rPr>
        <w:t>Importancia del desarrollo de servicios para la farmacia</w:t>
      </w:r>
      <w:r w:rsidRPr="00DF61BE">
        <w:t xml:space="preserve">. </w:t>
      </w:r>
      <w:r w:rsidRPr="003C36D3">
        <w:rPr>
          <w:lang w:val="en-US"/>
        </w:rPr>
        <w:t>Elsevier.</w:t>
      </w:r>
      <w:r w:rsidR="003C36D3" w:rsidRPr="003C36D3">
        <w:rPr>
          <w:lang w:val="en-US"/>
        </w:rPr>
        <w:t xml:space="preserve"> </w:t>
      </w:r>
      <w:hyperlink r:id="rId20" w:history="1">
        <w:r w:rsidR="003C36D3" w:rsidRPr="006214E9">
          <w:rPr>
            <w:rStyle w:val="Hipervnculo"/>
            <w:lang w:val="en-US"/>
          </w:rPr>
          <w:t>https://www.elsevier.es/es-revista-farmacia-profesional-3-articulo-importancia-del-desarrollo-servicios-farmacia-X0213932417620568</w:t>
        </w:r>
      </w:hyperlink>
    </w:p>
    <w:p w14:paraId="784D3E9E" w14:textId="0A5D75D0" w:rsidR="00DF61BE" w:rsidRPr="003C36D3" w:rsidRDefault="00DF61BE" w:rsidP="003C36D3">
      <w:pPr>
        <w:textAlignment w:val="baseline"/>
      </w:pPr>
      <w:r w:rsidRPr="00DF61BE">
        <w:t>Tecnologías información. (s. f.). </w:t>
      </w:r>
      <w:r w:rsidRPr="00DF61BE">
        <w:rPr>
          <w:i/>
          <w:iCs/>
        </w:rPr>
        <w:t>Sistemas de información de mercadotecnia</w:t>
      </w:r>
      <w:r w:rsidRPr="00DF61BE">
        <w:t>.</w:t>
      </w:r>
      <w:r w:rsidR="003C36D3">
        <w:t xml:space="preserve"> </w:t>
      </w:r>
      <w:hyperlink r:id="rId21" w:history="1">
        <w:r w:rsidR="003C36D3" w:rsidRPr="006214E9">
          <w:rPr>
            <w:rStyle w:val="Hipervnculo"/>
          </w:rPr>
          <w:t>https://www.tecnologias-informacion.com/mercadotecnia.html</w:t>
        </w:r>
      </w:hyperlink>
    </w:p>
    <w:p w14:paraId="010E4A83" w14:textId="77777777" w:rsidR="001A5B36" w:rsidRPr="002E5B3A" w:rsidRDefault="001A5B36" w:rsidP="001A5B36">
      <w:pPr>
        <w:pStyle w:val="Titulosgenerales"/>
      </w:pPr>
      <w:bookmarkStart w:id="13" w:name="_Toc141116700"/>
      <w:bookmarkStart w:id="14" w:name="_Toc145598528"/>
      <w:r>
        <w:lastRenderedPageBreak/>
        <w:t>Créditos</w:t>
      </w:r>
      <w:bookmarkEnd w:id="13"/>
      <w:bookmarkEnd w:id="14"/>
    </w:p>
    <w:tbl>
      <w:tblPr>
        <w:tblStyle w:val="SENA"/>
        <w:tblW w:w="10060" w:type="dxa"/>
        <w:tblLayout w:type="fixed"/>
        <w:tblLook w:val="04A0" w:firstRow="1" w:lastRow="0" w:firstColumn="1" w:lastColumn="0" w:noHBand="0" w:noVBand="1"/>
        <w:tblCaption w:val="Créditos"/>
        <w:tblDescription w:val="Tabla de créditos con columnas que idnetifican: nombre, cargo y regional"/>
      </w:tblPr>
      <w:tblGrid>
        <w:gridCol w:w="2830"/>
        <w:gridCol w:w="3261"/>
        <w:gridCol w:w="3969"/>
      </w:tblGrid>
      <w:tr w:rsidR="001A5B36" w14:paraId="38E88260" w14:textId="77777777" w:rsidTr="009C67FD">
        <w:trPr>
          <w:cnfStyle w:val="100000000000" w:firstRow="1" w:lastRow="0" w:firstColumn="0" w:lastColumn="0" w:oddVBand="0" w:evenVBand="0" w:oddHBand="0" w:evenHBand="0" w:firstRowFirstColumn="0" w:firstRowLastColumn="0" w:lastRowFirstColumn="0" w:lastRowLastColumn="0"/>
          <w:tblHeader/>
        </w:trPr>
        <w:tc>
          <w:tcPr>
            <w:tcW w:w="2830" w:type="dxa"/>
          </w:tcPr>
          <w:p w14:paraId="5888A162" w14:textId="77777777" w:rsidR="001A5B36" w:rsidRDefault="001A5B36" w:rsidP="007A0F43">
            <w:pPr>
              <w:ind w:firstLine="0"/>
              <w:rPr>
                <w:lang w:val="es-419" w:eastAsia="es-CO"/>
              </w:rPr>
            </w:pPr>
            <w:r>
              <w:rPr>
                <w:lang w:val="es-419" w:eastAsia="es-CO"/>
              </w:rPr>
              <w:t>Nombre</w:t>
            </w:r>
          </w:p>
        </w:tc>
        <w:tc>
          <w:tcPr>
            <w:tcW w:w="3261" w:type="dxa"/>
          </w:tcPr>
          <w:p w14:paraId="0CA414F1" w14:textId="77777777" w:rsidR="001A5B36" w:rsidRDefault="001A5B36" w:rsidP="007A0F43">
            <w:pPr>
              <w:ind w:firstLine="0"/>
              <w:rPr>
                <w:lang w:val="es-419" w:eastAsia="es-CO"/>
              </w:rPr>
            </w:pPr>
            <w:r>
              <w:rPr>
                <w:lang w:val="es-419" w:eastAsia="es-CO"/>
              </w:rPr>
              <w:t>Cargo</w:t>
            </w:r>
          </w:p>
        </w:tc>
        <w:tc>
          <w:tcPr>
            <w:tcW w:w="3969" w:type="dxa"/>
          </w:tcPr>
          <w:p w14:paraId="0DC425BD" w14:textId="77777777" w:rsidR="001A5B36" w:rsidRDefault="001A5B36" w:rsidP="007A0F43">
            <w:pPr>
              <w:ind w:firstLine="0"/>
              <w:rPr>
                <w:lang w:val="es-419" w:eastAsia="es-CO"/>
              </w:rPr>
            </w:pPr>
            <w:r w:rsidRPr="004554CA">
              <w:rPr>
                <w:lang w:val="es-419" w:eastAsia="es-CO"/>
              </w:rPr>
              <w:t>Regional y Centro de Formación</w:t>
            </w:r>
          </w:p>
        </w:tc>
      </w:tr>
      <w:tr w:rsidR="00647309" w14:paraId="3E2AD89F"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4ADE77FD" w14:textId="1C4D34BF" w:rsidR="00647309" w:rsidRDefault="00647309" w:rsidP="00647309">
            <w:pPr>
              <w:pStyle w:val="TextoTablas"/>
            </w:pPr>
            <w:r w:rsidRPr="002E1FB7">
              <w:t>Claudia Patricia Aristizábal Gutiérrez</w:t>
            </w:r>
          </w:p>
        </w:tc>
        <w:tc>
          <w:tcPr>
            <w:tcW w:w="3261" w:type="dxa"/>
          </w:tcPr>
          <w:p w14:paraId="53ADF9F4" w14:textId="22A02874" w:rsidR="00647309" w:rsidRDefault="00647309" w:rsidP="00647309">
            <w:pPr>
              <w:pStyle w:val="TextoTablas"/>
            </w:pPr>
            <w:r w:rsidRPr="002E1FB7">
              <w:t>Responsable del equipo</w:t>
            </w:r>
          </w:p>
        </w:tc>
        <w:tc>
          <w:tcPr>
            <w:tcW w:w="3969" w:type="dxa"/>
          </w:tcPr>
          <w:p w14:paraId="545AE5B3" w14:textId="3645D0B8" w:rsidR="00647309" w:rsidRDefault="00647309" w:rsidP="00647309">
            <w:pPr>
              <w:pStyle w:val="TextoTablas"/>
            </w:pPr>
            <w:r w:rsidRPr="002E1FB7">
              <w:t>Dirección General</w:t>
            </w:r>
          </w:p>
        </w:tc>
      </w:tr>
      <w:tr w:rsidR="00647309" w14:paraId="4B5CDF1D" w14:textId="77777777" w:rsidTr="009C67FD">
        <w:tc>
          <w:tcPr>
            <w:tcW w:w="2830" w:type="dxa"/>
          </w:tcPr>
          <w:p w14:paraId="0CC52860" w14:textId="50559636" w:rsidR="00647309" w:rsidRDefault="00647309" w:rsidP="00647309">
            <w:pPr>
              <w:pStyle w:val="TextoTablas"/>
            </w:pPr>
            <w:r w:rsidRPr="002E1FB7">
              <w:t>Liliana Victoria Morales Gualdrón</w:t>
            </w:r>
          </w:p>
        </w:tc>
        <w:tc>
          <w:tcPr>
            <w:tcW w:w="3261" w:type="dxa"/>
          </w:tcPr>
          <w:p w14:paraId="02AAB1D6" w14:textId="3B2E64A4" w:rsidR="00647309" w:rsidRDefault="00647309" w:rsidP="00647309">
            <w:pPr>
              <w:pStyle w:val="TextoTablas"/>
            </w:pPr>
            <w:r w:rsidRPr="002E1FB7">
              <w:t>Responsable de línea de producción</w:t>
            </w:r>
          </w:p>
        </w:tc>
        <w:tc>
          <w:tcPr>
            <w:tcW w:w="3969" w:type="dxa"/>
          </w:tcPr>
          <w:p w14:paraId="697512BD" w14:textId="588E7E44" w:rsidR="00647309" w:rsidRDefault="00647309" w:rsidP="00647309">
            <w:pPr>
              <w:pStyle w:val="TextoTablas"/>
            </w:pPr>
            <w:r w:rsidRPr="002E1FB7">
              <w:t>Centro de Gestión De Mercados, Logística y Tecnologías de la Información - Regional Distrito Capital</w:t>
            </w:r>
          </w:p>
        </w:tc>
      </w:tr>
      <w:tr w:rsidR="00647309" w14:paraId="017EF572"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44E82F15" w14:textId="50D7F98B" w:rsidR="00647309" w:rsidRDefault="00647309" w:rsidP="00647309">
            <w:pPr>
              <w:pStyle w:val="TextoTablas"/>
            </w:pPr>
            <w:r w:rsidRPr="0031038D">
              <w:t>Lina Marcela Ayala Pardo</w:t>
            </w:r>
          </w:p>
        </w:tc>
        <w:tc>
          <w:tcPr>
            <w:tcW w:w="3261" w:type="dxa"/>
          </w:tcPr>
          <w:p w14:paraId="1A63006A" w14:textId="2BED10C2" w:rsidR="00647309" w:rsidRDefault="00647309" w:rsidP="00647309">
            <w:pPr>
              <w:pStyle w:val="TextoTablas"/>
            </w:pPr>
            <w:r w:rsidRPr="0031038D">
              <w:t>Experta temática</w:t>
            </w:r>
          </w:p>
        </w:tc>
        <w:tc>
          <w:tcPr>
            <w:tcW w:w="3969" w:type="dxa"/>
          </w:tcPr>
          <w:p w14:paraId="6313966E" w14:textId="2105E6DD" w:rsidR="00647309" w:rsidRDefault="00647309" w:rsidP="00647309">
            <w:pPr>
              <w:pStyle w:val="TextoTablas"/>
            </w:pPr>
            <w:r w:rsidRPr="0031038D">
              <w:t>Regional Antioquia – Centro de Servicios de Salud</w:t>
            </w:r>
          </w:p>
        </w:tc>
      </w:tr>
      <w:tr w:rsidR="00647309" w14:paraId="1A0B1CD4" w14:textId="77777777" w:rsidTr="009C67FD">
        <w:tc>
          <w:tcPr>
            <w:tcW w:w="2830" w:type="dxa"/>
          </w:tcPr>
          <w:p w14:paraId="7E9AD713" w14:textId="2C4FB5FA" w:rsidR="00647309" w:rsidRDefault="00647309" w:rsidP="00647309">
            <w:pPr>
              <w:pStyle w:val="TextoTablas"/>
            </w:pPr>
            <w:r w:rsidRPr="0031038D">
              <w:t>Gustavo Santis Mancipe</w:t>
            </w:r>
          </w:p>
        </w:tc>
        <w:tc>
          <w:tcPr>
            <w:tcW w:w="3261" w:type="dxa"/>
          </w:tcPr>
          <w:p w14:paraId="1539EABE" w14:textId="1F477751" w:rsidR="00647309" w:rsidRDefault="00647309" w:rsidP="00647309">
            <w:pPr>
              <w:pStyle w:val="TextoTablas"/>
            </w:pPr>
            <w:r w:rsidRPr="0031038D">
              <w:t>Diseñador instruccional</w:t>
            </w:r>
          </w:p>
        </w:tc>
        <w:tc>
          <w:tcPr>
            <w:tcW w:w="3969" w:type="dxa"/>
          </w:tcPr>
          <w:p w14:paraId="69EF3D2F" w14:textId="3D836181" w:rsidR="00647309" w:rsidRDefault="00647309" w:rsidP="00647309">
            <w:pPr>
              <w:pStyle w:val="TextoTablas"/>
            </w:pPr>
            <w:r w:rsidRPr="0031038D">
              <w:t>Regional Distrito Capital – Centro de Diseño y Metrología</w:t>
            </w:r>
          </w:p>
        </w:tc>
      </w:tr>
      <w:tr w:rsidR="00647309" w14:paraId="1F3B3B2B"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375DA1F2" w14:textId="66D82568" w:rsidR="00647309" w:rsidRDefault="00647309" w:rsidP="00647309">
            <w:pPr>
              <w:pStyle w:val="TextoTablas"/>
            </w:pPr>
            <w:r w:rsidRPr="0031038D">
              <w:t>Ana Catalina Córdoba Sus</w:t>
            </w:r>
          </w:p>
        </w:tc>
        <w:tc>
          <w:tcPr>
            <w:tcW w:w="3261" w:type="dxa"/>
          </w:tcPr>
          <w:p w14:paraId="1E1A8BD8" w14:textId="1BB0FD29" w:rsidR="00647309" w:rsidRDefault="00647309" w:rsidP="00647309">
            <w:pPr>
              <w:pStyle w:val="TextoTablas"/>
            </w:pPr>
            <w:r w:rsidRPr="0031038D">
              <w:t>Revisora metodológica y pedagógica</w:t>
            </w:r>
          </w:p>
        </w:tc>
        <w:tc>
          <w:tcPr>
            <w:tcW w:w="3969" w:type="dxa"/>
          </w:tcPr>
          <w:p w14:paraId="7B73A985" w14:textId="6969E3AE" w:rsidR="00647309" w:rsidRDefault="00647309" w:rsidP="00647309">
            <w:pPr>
              <w:pStyle w:val="TextoTablas"/>
            </w:pPr>
            <w:r w:rsidRPr="0031038D">
              <w:t>Regional Distrito Capital – Centro para la Industria de la Comunicación Gráfica</w:t>
            </w:r>
          </w:p>
        </w:tc>
      </w:tr>
      <w:tr w:rsidR="00647309" w14:paraId="45E536C3" w14:textId="77777777" w:rsidTr="009C67FD">
        <w:tc>
          <w:tcPr>
            <w:tcW w:w="2830" w:type="dxa"/>
          </w:tcPr>
          <w:p w14:paraId="3E59B12B" w14:textId="11766638" w:rsidR="00647309" w:rsidRDefault="00647309" w:rsidP="00647309">
            <w:pPr>
              <w:pStyle w:val="TextoTablas"/>
            </w:pPr>
            <w:r w:rsidRPr="0031038D">
              <w:t>Rafael Neftalí Lizcano Reyes</w:t>
            </w:r>
          </w:p>
        </w:tc>
        <w:tc>
          <w:tcPr>
            <w:tcW w:w="3261" w:type="dxa"/>
          </w:tcPr>
          <w:p w14:paraId="11EEA294" w14:textId="4E49E687" w:rsidR="00647309" w:rsidRDefault="00647309" w:rsidP="00647309">
            <w:pPr>
              <w:pStyle w:val="TextoTablas"/>
            </w:pPr>
            <w:r w:rsidRPr="0031038D">
              <w:t>Asesor pedagógico</w:t>
            </w:r>
          </w:p>
        </w:tc>
        <w:tc>
          <w:tcPr>
            <w:tcW w:w="3969" w:type="dxa"/>
          </w:tcPr>
          <w:p w14:paraId="0ADFC715" w14:textId="001588BE" w:rsidR="00647309" w:rsidRDefault="00647309" w:rsidP="00647309">
            <w:pPr>
              <w:pStyle w:val="TextoTablas"/>
            </w:pPr>
            <w:r w:rsidRPr="0031038D">
              <w:t>Centro Industrial del Diseño y la Manufactura – Regional Santander</w:t>
            </w:r>
          </w:p>
        </w:tc>
      </w:tr>
      <w:tr w:rsidR="00647309" w14:paraId="6D3F209E"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0572B148" w14:textId="3B53F05B" w:rsidR="00647309" w:rsidRDefault="00647309" w:rsidP="00647309">
            <w:pPr>
              <w:pStyle w:val="TextoTablas"/>
            </w:pPr>
            <w:r w:rsidRPr="00DA2E8D">
              <w:t>José Gabriel Ortiz Abella</w:t>
            </w:r>
          </w:p>
        </w:tc>
        <w:tc>
          <w:tcPr>
            <w:tcW w:w="3261" w:type="dxa"/>
          </w:tcPr>
          <w:p w14:paraId="1C07D3DA" w14:textId="00535976" w:rsidR="00647309" w:rsidRDefault="00647309" w:rsidP="00647309">
            <w:pPr>
              <w:pStyle w:val="TextoTablas"/>
            </w:pPr>
            <w:r w:rsidRPr="00DA2E8D">
              <w:t>Corrector de estilo</w:t>
            </w:r>
          </w:p>
        </w:tc>
        <w:tc>
          <w:tcPr>
            <w:tcW w:w="3969" w:type="dxa"/>
          </w:tcPr>
          <w:p w14:paraId="73570A9D" w14:textId="2A0ECE8C" w:rsidR="00647309" w:rsidRDefault="00647309" w:rsidP="00647309">
            <w:pPr>
              <w:pStyle w:val="TextoTablas"/>
            </w:pPr>
            <w:r w:rsidRPr="00DA2E8D">
              <w:t>Regional Distrito Capital – Centro de Diseño y Metrología</w:t>
            </w:r>
          </w:p>
        </w:tc>
      </w:tr>
      <w:tr w:rsidR="00647309" w14:paraId="2CA22EF5" w14:textId="77777777" w:rsidTr="009C67FD">
        <w:tc>
          <w:tcPr>
            <w:tcW w:w="2830" w:type="dxa"/>
          </w:tcPr>
          <w:p w14:paraId="29D349B5" w14:textId="5C1501CD" w:rsidR="00647309" w:rsidRDefault="00647309" w:rsidP="00647309">
            <w:pPr>
              <w:pStyle w:val="TextoTablas"/>
            </w:pPr>
            <w:r w:rsidRPr="0031038D">
              <w:t>Nelly Parra Guarín</w:t>
            </w:r>
          </w:p>
        </w:tc>
        <w:tc>
          <w:tcPr>
            <w:tcW w:w="3261" w:type="dxa"/>
          </w:tcPr>
          <w:p w14:paraId="29BF656B" w14:textId="01E17E90" w:rsidR="00647309" w:rsidRDefault="00647309" w:rsidP="00647309">
            <w:pPr>
              <w:pStyle w:val="TextoTablas"/>
            </w:pPr>
            <w:r w:rsidRPr="0031038D">
              <w:t>Adecuación instruccional - 2023</w:t>
            </w:r>
          </w:p>
        </w:tc>
        <w:tc>
          <w:tcPr>
            <w:tcW w:w="3969" w:type="dxa"/>
          </w:tcPr>
          <w:p w14:paraId="2EA28A58" w14:textId="01E79F52" w:rsidR="00647309" w:rsidRDefault="00647309" w:rsidP="00647309">
            <w:pPr>
              <w:pStyle w:val="TextoTablas"/>
            </w:pPr>
            <w:r w:rsidRPr="0031038D">
              <w:t>Centro de Gestión de Mercados, Logística y Tecnologías de la Información - Regional Distrito Capital</w:t>
            </w:r>
          </w:p>
        </w:tc>
      </w:tr>
      <w:tr w:rsidR="00647309" w14:paraId="301DB158"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64F03070" w14:textId="4A7BD0EB" w:rsidR="00647309" w:rsidRDefault="00647309" w:rsidP="00647309">
            <w:pPr>
              <w:pStyle w:val="TextoTablas"/>
            </w:pPr>
            <w:r w:rsidRPr="0031038D">
              <w:t>Andrés Felipe Velandia Espitia</w:t>
            </w:r>
          </w:p>
        </w:tc>
        <w:tc>
          <w:tcPr>
            <w:tcW w:w="3261" w:type="dxa"/>
          </w:tcPr>
          <w:p w14:paraId="6D7F24CE" w14:textId="3255E09A" w:rsidR="00647309" w:rsidRDefault="00647309" w:rsidP="00647309">
            <w:pPr>
              <w:pStyle w:val="TextoTablas"/>
            </w:pPr>
            <w:r w:rsidRPr="0031038D">
              <w:t>Metodología para la formación virtual</w:t>
            </w:r>
          </w:p>
        </w:tc>
        <w:tc>
          <w:tcPr>
            <w:tcW w:w="3969" w:type="dxa"/>
          </w:tcPr>
          <w:p w14:paraId="41B3F729" w14:textId="53F45A93" w:rsidR="00647309" w:rsidRDefault="00647309" w:rsidP="00647309">
            <w:pPr>
              <w:pStyle w:val="TextoTablas"/>
            </w:pPr>
            <w:r w:rsidRPr="0031038D">
              <w:t>Centro de Gestión de Mercados, Logística y Tecnologías de la Información - Regional Distrito Capital</w:t>
            </w:r>
          </w:p>
        </w:tc>
      </w:tr>
      <w:tr w:rsidR="00647309" w14:paraId="2D783BBA" w14:textId="77777777" w:rsidTr="009C67FD">
        <w:tc>
          <w:tcPr>
            <w:tcW w:w="2830" w:type="dxa"/>
          </w:tcPr>
          <w:p w14:paraId="7E294173" w14:textId="2A744615" w:rsidR="00647309" w:rsidRDefault="00647309" w:rsidP="00647309">
            <w:pPr>
              <w:pStyle w:val="TextoTablas"/>
            </w:pPr>
            <w:r w:rsidRPr="003C5987">
              <w:t xml:space="preserve">Adriana Marcela Suárez </w:t>
            </w:r>
            <w:proofErr w:type="spellStart"/>
            <w:r w:rsidRPr="003C5987">
              <w:t>Eljure</w:t>
            </w:r>
            <w:proofErr w:type="spellEnd"/>
          </w:p>
        </w:tc>
        <w:tc>
          <w:tcPr>
            <w:tcW w:w="3261" w:type="dxa"/>
          </w:tcPr>
          <w:p w14:paraId="0FC0D9BB" w14:textId="4E211CAF" w:rsidR="00647309" w:rsidRDefault="00647309" w:rsidP="00647309">
            <w:pPr>
              <w:pStyle w:val="TextoTablas"/>
            </w:pPr>
            <w:r w:rsidRPr="003C5987">
              <w:t>Diseño web</w:t>
            </w:r>
          </w:p>
        </w:tc>
        <w:tc>
          <w:tcPr>
            <w:tcW w:w="3969" w:type="dxa"/>
          </w:tcPr>
          <w:p w14:paraId="746DA5A2" w14:textId="36DE24F9" w:rsidR="00647309" w:rsidRDefault="00647309" w:rsidP="00647309">
            <w:pPr>
              <w:pStyle w:val="TextoTablas"/>
            </w:pPr>
            <w:r w:rsidRPr="003C5987">
              <w:t>Centro de Gestión De Mercados, Logística y Tecnologías de la Información - Regional Distrito Capital</w:t>
            </w:r>
          </w:p>
        </w:tc>
      </w:tr>
      <w:tr w:rsidR="00647309" w14:paraId="3B96AD06"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78981C6B" w14:textId="5F0D40F8" w:rsidR="00647309" w:rsidRDefault="00647309" w:rsidP="00647309">
            <w:pPr>
              <w:pStyle w:val="TextoTablas"/>
            </w:pPr>
            <w:r w:rsidRPr="003C5987">
              <w:lastRenderedPageBreak/>
              <w:t>Luis Jesús Pérez Madariaga</w:t>
            </w:r>
          </w:p>
        </w:tc>
        <w:tc>
          <w:tcPr>
            <w:tcW w:w="3261" w:type="dxa"/>
          </w:tcPr>
          <w:p w14:paraId="7E872A81" w14:textId="74750409" w:rsidR="00647309" w:rsidRDefault="00647309" w:rsidP="00647309">
            <w:pPr>
              <w:pStyle w:val="TextoTablas"/>
            </w:pPr>
            <w:r w:rsidRPr="003C5987">
              <w:t xml:space="preserve">Desarrollo </w:t>
            </w:r>
            <w:proofErr w:type="spellStart"/>
            <w:r w:rsidRPr="003C5987">
              <w:t>Fullstack</w:t>
            </w:r>
            <w:proofErr w:type="spellEnd"/>
          </w:p>
        </w:tc>
        <w:tc>
          <w:tcPr>
            <w:tcW w:w="3969" w:type="dxa"/>
          </w:tcPr>
          <w:p w14:paraId="22769DF6" w14:textId="4753EDEA" w:rsidR="00647309" w:rsidRDefault="00647309" w:rsidP="00647309">
            <w:pPr>
              <w:pStyle w:val="TextoTablas"/>
            </w:pPr>
            <w:r w:rsidRPr="003C5987">
              <w:t>Centro de Gestión De Mercados, Logística y Tecnologías de la Información - Regional Distrito Capital</w:t>
            </w:r>
          </w:p>
        </w:tc>
      </w:tr>
      <w:tr w:rsidR="00647309" w14:paraId="66052E81" w14:textId="77777777" w:rsidTr="009C67FD">
        <w:tc>
          <w:tcPr>
            <w:tcW w:w="2830" w:type="dxa"/>
          </w:tcPr>
          <w:p w14:paraId="1E78A409" w14:textId="62604B4E" w:rsidR="00647309" w:rsidRDefault="00647309" w:rsidP="00647309">
            <w:pPr>
              <w:pStyle w:val="TextoTablas"/>
            </w:pPr>
            <w:r w:rsidRPr="003C5987">
              <w:t>Lady Adriana Ariza Luque</w:t>
            </w:r>
          </w:p>
        </w:tc>
        <w:tc>
          <w:tcPr>
            <w:tcW w:w="3261" w:type="dxa"/>
          </w:tcPr>
          <w:p w14:paraId="1539B37B" w14:textId="62650A28" w:rsidR="00647309" w:rsidRDefault="00647309" w:rsidP="00647309">
            <w:pPr>
              <w:pStyle w:val="TextoTablas"/>
            </w:pPr>
            <w:r w:rsidRPr="003C5987">
              <w:t>Animación y Producción audiovisual</w:t>
            </w:r>
          </w:p>
        </w:tc>
        <w:tc>
          <w:tcPr>
            <w:tcW w:w="3969" w:type="dxa"/>
          </w:tcPr>
          <w:p w14:paraId="61A730BA" w14:textId="0C86A284" w:rsidR="00647309" w:rsidRDefault="00647309" w:rsidP="00647309">
            <w:pPr>
              <w:pStyle w:val="TextoTablas"/>
            </w:pPr>
            <w:r w:rsidRPr="003C5987">
              <w:t>Centro de Gestión De Mercados, Logística y Tecnologías de la Información - Regional Distrito Capital</w:t>
            </w:r>
          </w:p>
        </w:tc>
      </w:tr>
      <w:tr w:rsidR="00647309" w14:paraId="7A907174"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6FD5EA05" w14:textId="610833CE" w:rsidR="00647309" w:rsidRDefault="00647309" w:rsidP="00647309">
            <w:pPr>
              <w:pStyle w:val="TextoTablas"/>
            </w:pPr>
            <w:r w:rsidRPr="003C5987">
              <w:t>Laura Gisselle Murcia Pardo</w:t>
            </w:r>
          </w:p>
        </w:tc>
        <w:tc>
          <w:tcPr>
            <w:tcW w:w="3261" w:type="dxa"/>
          </w:tcPr>
          <w:p w14:paraId="7C7FB5E1" w14:textId="43134EA3" w:rsidR="00647309" w:rsidRDefault="00647309" w:rsidP="00647309">
            <w:pPr>
              <w:pStyle w:val="TextoTablas"/>
            </w:pPr>
            <w:r w:rsidRPr="003C5987">
              <w:t>Animación y Producción audiovisual</w:t>
            </w:r>
          </w:p>
        </w:tc>
        <w:tc>
          <w:tcPr>
            <w:tcW w:w="3969" w:type="dxa"/>
          </w:tcPr>
          <w:p w14:paraId="4A716083" w14:textId="1EA25F96" w:rsidR="00647309" w:rsidRDefault="00647309" w:rsidP="00647309">
            <w:pPr>
              <w:pStyle w:val="TextoTablas"/>
            </w:pPr>
            <w:r w:rsidRPr="003C5987">
              <w:t>Centro de Gestión De Mercados, Logística y Tecnologías de la Información - Regional Distrito Capital</w:t>
            </w:r>
          </w:p>
        </w:tc>
      </w:tr>
      <w:tr w:rsidR="00647309" w14:paraId="253B9517" w14:textId="77777777" w:rsidTr="009C67FD">
        <w:tc>
          <w:tcPr>
            <w:tcW w:w="2830" w:type="dxa"/>
          </w:tcPr>
          <w:p w14:paraId="2BC4A374" w14:textId="5639B9CF" w:rsidR="00647309" w:rsidRDefault="00647309" w:rsidP="00647309">
            <w:pPr>
              <w:pStyle w:val="TextoTablas"/>
            </w:pPr>
            <w:r w:rsidRPr="003C5987">
              <w:t xml:space="preserve">Ernesto Navarro </w:t>
            </w:r>
            <w:proofErr w:type="spellStart"/>
            <w:r w:rsidRPr="003C5987">
              <w:t>Jaimes</w:t>
            </w:r>
            <w:proofErr w:type="spellEnd"/>
          </w:p>
        </w:tc>
        <w:tc>
          <w:tcPr>
            <w:tcW w:w="3261" w:type="dxa"/>
          </w:tcPr>
          <w:p w14:paraId="31BF535C" w14:textId="7F9A1C80" w:rsidR="00647309" w:rsidRDefault="00647309" w:rsidP="00647309">
            <w:pPr>
              <w:pStyle w:val="TextoTablas"/>
            </w:pPr>
            <w:r w:rsidRPr="003C5987">
              <w:t>Animación y Producción audiovisual</w:t>
            </w:r>
          </w:p>
        </w:tc>
        <w:tc>
          <w:tcPr>
            <w:tcW w:w="3969" w:type="dxa"/>
          </w:tcPr>
          <w:p w14:paraId="13EDCF6F" w14:textId="564466B1" w:rsidR="00647309" w:rsidRDefault="00647309" w:rsidP="00647309">
            <w:pPr>
              <w:pStyle w:val="TextoTablas"/>
            </w:pPr>
            <w:r w:rsidRPr="003C5987">
              <w:t>Centro de Gestión De Mercados, Logística y Tecnologías de la Información - Regional Distrito Capital</w:t>
            </w:r>
          </w:p>
        </w:tc>
      </w:tr>
      <w:tr w:rsidR="00647309" w14:paraId="079C40DD"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7A560F99" w14:textId="18302663" w:rsidR="00647309" w:rsidRDefault="00647309" w:rsidP="00647309">
            <w:pPr>
              <w:pStyle w:val="TextoTablas"/>
            </w:pPr>
            <w:r w:rsidRPr="003C4DC5">
              <w:t>Carolina Coca Salazar</w:t>
            </w:r>
          </w:p>
        </w:tc>
        <w:tc>
          <w:tcPr>
            <w:tcW w:w="3261" w:type="dxa"/>
          </w:tcPr>
          <w:p w14:paraId="52A16966" w14:textId="0A3D4F94" w:rsidR="00647309" w:rsidRDefault="00647309" w:rsidP="00647309">
            <w:pPr>
              <w:pStyle w:val="TextoTablas"/>
            </w:pPr>
            <w:r w:rsidRPr="003C4DC5">
              <w:t>Evaluación de contenidos inclusivos y accesibles</w:t>
            </w:r>
          </w:p>
        </w:tc>
        <w:tc>
          <w:tcPr>
            <w:tcW w:w="3969" w:type="dxa"/>
          </w:tcPr>
          <w:p w14:paraId="155561F9" w14:textId="6D22894D" w:rsidR="00647309" w:rsidRDefault="00647309" w:rsidP="00647309">
            <w:pPr>
              <w:pStyle w:val="TextoTablas"/>
            </w:pPr>
            <w:r w:rsidRPr="003C4DC5">
              <w:t>Centro de Gestión De Mercados, Logística y Tecnologías de la Información - Regional Distrito Capital</w:t>
            </w:r>
          </w:p>
        </w:tc>
      </w:tr>
      <w:tr w:rsidR="00647309" w14:paraId="758203DA" w14:textId="77777777" w:rsidTr="009C67FD">
        <w:tc>
          <w:tcPr>
            <w:tcW w:w="2830" w:type="dxa"/>
          </w:tcPr>
          <w:p w14:paraId="2ED58BE0" w14:textId="60FA3313" w:rsidR="00647309" w:rsidRDefault="00647309" w:rsidP="00647309">
            <w:pPr>
              <w:pStyle w:val="TextoTablas"/>
            </w:pPr>
            <w:r w:rsidRPr="003C4DC5">
              <w:t>Lina Marcela Pérez Manchego</w:t>
            </w:r>
          </w:p>
        </w:tc>
        <w:tc>
          <w:tcPr>
            <w:tcW w:w="3261" w:type="dxa"/>
          </w:tcPr>
          <w:p w14:paraId="5163CA25" w14:textId="79865383" w:rsidR="00647309" w:rsidRDefault="00647309" w:rsidP="00647309">
            <w:pPr>
              <w:pStyle w:val="TextoTablas"/>
            </w:pPr>
            <w:r w:rsidRPr="003C4DC5">
              <w:t>Validación de recursos educativos digitales y vinculación al LMS</w:t>
            </w:r>
          </w:p>
        </w:tc>
        <w:tc>
          <w:tcPr>
            <w:tcW w:w="3969" w:type="dxa"/>
          </w:tcPr>
          <w:p w14:paraId="7C4EC900" w14:textId="313ED335" w:rsidR="00647309" w:rsidRDefault="00647309" w:rsidP="00647309">
            <w:pPr>
              <w:pStyle w:val="TextoTablas"/>
            </w:pPr>
            <w:r w:rsidRPr="003C4DC5">
              <w:t>Centro de Gestión De Mercados, Logística y Tecnologías de la Información - Regional Distrito Capital</w:t>
            </w:r>
          </w:p>
        </w:tc>
      </w:tr>
      <w:tr w:rsidR="00647309" w14:paraId="38A2DC43"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12B5A914" w14:textId="52397397" w:rsidR="00647309" w:rsidRDefault="00647309" w:rsidP="00647309">
            <w:pPr>
              <w:pStyle w:val="TextoTablas"/>
            </w:pPr>
            <w:proofErr w:type="spellStart"/>
            <w:r w:rsidRPr="003C4DC5">
              <w:t>Leyson</w:t>
            </w:r>
            <w:proofErr w:type="spellEnd"/>
            <w:r w:rsidRPr="003C4DC5">
              <w:t xml:space="preserve"> Fabian Castaño Pérez</w:t>
            </w:r>
          </w:p>
        </w:tc>
        <w:tc>
          <w:tcPr>
            <w:tcW w:w="3261" w:type="dxa"/>
          </w:tcPr>
          <w:p w14:paraId="5E242082" w14:textId="011451CF" w:rsidR="00647309" w:rsidRDefault="00647309" w:rsidP="00647309">
            <w:pPr>
              <w:pStyle w:val="TextoTablas"/>
            </w:pPr>
            <w:r w:rsidRPr="003C4DC5">
              <w:t>Validación de recursos educativos digitales</w:t>
            </w:r>
          </w:p>
        </w:tc>
        <w:tc>
          <w:tcPr>
            <w:tcW w:w="3969" w:type="dxa"/>
          </w:tcPr>
          <w:p w14:paraId="2AFFF691" w14:textId="03931F89" w:rsidR="00647309" w:rsidRDefault="00647309" w:rsidP="00647309">
            <w:pPr>
              <w:pStyle w:val="TextoTablas"/>
            </w:pPr>
            <w:r w:rsidRPr="003C4DC5">
              <w:t>Centro de Gestión De Mercados, Logística y Tecnologías de la Información - Regional Distrito Capital</w:t>
            </w:r>
          </w:p>
        </w:tc>
      </w:tr>
    </w:tbl>
    <w:p w14:paraId="159778F6" w14:textId="77777777" w:rsidR="001A5B36" w:rsidRDefault="001A5B36" w:rsidP="003E7363">
      <w:pPr>
        <w:rPr>
          <w:lang w:val="es-419" w:eastAsia="es-CO"/>
        </w:rPr>
      </w:pPr>
    </w:p>
    <w:p w14:paraId="44326A49" w14:textId="77777777" w:rsidR="00F36C9D" w:rsidRDefault="00F36C9D" w:rsidP="00723503">
      <w:pPr>
        <w:rPr>
          <w:lang w:val="es-419" w:eastAsia="es-CO"/>
        </w:rPr>
      </w:pPr>
    </w:p>
    <w:sectPr w:rsidR="00F36C9D" w:rsidSect="00267A5F">
      <w:headerReference w:type="default" r:id="rId22"/>
      <w:footerReference w:type="default" r:id="rId23"/>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8863" w14:textId="77777777" w:rsidR="00CB4E6B" w:rsidRDefault="00CB4E6B" w:rsidP="00EC0858">
      <w:pPr>
        <w:spacing w:before="0" w:after="0" w:line="240" w:lineRule="auto"/>
      </w:pPr>
      <w:r>
        <w:separator/>
      </w:r>
    </w:p>
  </w:endnote>
  <w:endnote w:type="continuationSeparator" w:id="0">
    <w:p w14:paraId="532A0647" w14:textId="77777777" w:rsidR="00CB4E6B" w:rsidRDefault="00CB4E6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29633" w14:textId="77777777" w:rsidR="00CB4E6B" w:rsidRDefault="00CB4E6B" w:rsidP="00EC0858">
      <w:pPr>
        <w:spacing w:before="0" w:after="0" w:line="240" w:lineRule="auto"/>
      </w:pPr>
      <w:r>
        <w:separator/>
      </w:r>
    </w:p>
  </w:footnote>
  <w:footnote w:type="continuationSeparator" w:id="0">
    <w:p w14:paraId="3B51E8E7" w14:textId="77777777" w:rsidR="00CB4E6B" w:rsidRDefault="00CB4E6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82038"/>
    <w:multiLevelType w:val="hybridMultilevel"/>
    <w:tmpl w:val="9EBC33A4"/>
    <w:lvl w:ilvl="0" w:tplc="6E88E9D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034059A"/>
    <w:multiLevelType w:val="hybridMultilevel"/>
    <w:tmpl w:val="20DC0BE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0BF3BEA"/>
    <w:multiLevelType w:val="hybridMultilevel"/>
    <w:tmpl w:val="79D0932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5974A4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E9F0F09"/>
    <w:multiLevelType w:val="hybridMultilevel"/>
    <w:tmpl w:val="DAA2224E"/>
    <w:lvl w:ilvl="0" w:tplc="E3CE036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0C75EAB"/>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BD90B73"/>
    <w:multiLevelType w:val="hybridMultilevel"/>
    <w:tmpl w:val="DF2641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03D25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D83B66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E28B7"/>
    <w:multiLevelType w:val="hybridMultilevel"/>
    <w:tmpl w:val="56A21ED8"/>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3" w15:restartNumberingAfterBreak="0">
    <w:nsid w:val="20FCB54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2E2778A"/>
    <w:multiLevelType w:val="hybridMultilevel"/>
    <w:tmpl w:val="8C8C7F7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25265F8B"/>
    <w:multiLevelType w:val="hybridMultilevel"/>
    <w:tmpl w:val="6082C696"/>
    <w:lvl w:ilvl="0" w:tplc="EE6075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272B651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9D918F9"/>
    <w:multiLevelType w:val="hybridMultilevel"/>
    <w:tmpl w:val="6CBC059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B450FD0"/>
    <w:multiLevelType w:val="hybridMultilevel"/>
    <w:tmpl w:val="B036AC6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926AF9"/>
    <w:multiLevelType w:val="hybridMultilevel"/>
    <w:tmpl w:val="6152E742"/>
    <w:lvl w:ilvl="0" w:tplc="240A0019">
      <w:start w:val="1"/>
      <w:numFmt w:val="lowerLetter"/>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6" w15:restartNumberingAfterBreak="0">
    <w:nsid w:val="539674EC"/>
    <w:multiLevelType w:val="hybridMultilevel"/>
    <w:tmpl w:val="F72E222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87A78B0"/>
    <w:multiLevelType w:val="hybridMultilevel"/>
    <w:tmpl w:val="BA62F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AB937E0"/>
    <w:multiLevelType w:val="hybridMultilevel"/>
    <w:tmpl w:val="764818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B533981"/>
    <w:multiLevelType w:val="hybridMultilevel"/>
    <w:tmpl w:val="F7007C3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0" w15:restartNumberingAfterBreak="0">
    <w:nsid w:val="5D1B167F"/>
    <w:multiLevelType w:val="hybridMultilevel"/>
    <w:tmpl w:val="E7600F54"/>
    <w:lvl w:ilvl="0" w:tplc="692425C2">
      <w:start w:val="1"/>
      <w:numFmt w:val="lowerLetter"/>
      <w:lvlText w:val="%1."/>
      <w:lvlJc w:val="left"/>
      <w:pPr>
        <w:ind w:left="1414" w:hanging="645"/>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31" w15:restartNumberingAfterBreak="0">
    <w:nsid w:val="614440EA"/>
    <w:multiLevelType w:val="hybridMultilevel"/>
    <w:tmpl w:val="1CA094A6"/>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64F357C"/>
    <w:multiLevelType w:val="hybridMultilevel"/>
    <w:tmpl w:val="B65A0F4E"/>
    <w:lvl w:ilvl="0" w:tplc="B8D0751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 w15:restartNumberingAfterBreak="0">
    <w:nsid w:val="66B8784C"/>
    <w:multiLevelType w:val="hybridMultilevel"/>
    <w:tmpl w:val="B04AAE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B90545E"/>
    <w:multiLevelType w:val="hybridMultilevel"/>
    <w:tmpl w:val="489AD0D0"/>
    <w:lvl w:ilvl="0" w:tplc="329E26B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1F47770"/>
    <w:multiLevelType w:val="hybridMultilevel"/>
    <w:tmpl w:val="5E08D442"/>
    <w:lvl w:ilvl="0" w:tplc="240A000F">
      <w:start w:val="1"/>
      <w:numFmt w:val="decimal"/>
      <w:lvlText w:val="%1."/>
      <w:lvlJc w:val="left"/>
      <w:pPr>
        <w:ind w:left="2484" w:hanging="360"/>
      </w:p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39" w15:restartNumberingAfterBreak="0">
    <w:nsid w:val="7A2E0F72"/>
    <w:multiLevelType w:val="hybridMultilevel"/>
    <w:tmpl w:val="9696A1F6"/>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0" w15:restartNumberingAfterBreak="0">
    <w:nsid w:val="7BD90122"/>
    <w:multiLevelType w:val="hybridMultilevel"/>
    <w:tmpl w:val="4E8A742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F25396"/>
    <w:multiLevelType w:val="hybridMultilevel"/>
    <w:tmpl w:val="A6C07FE6"/>
    <w:lvl w:ilvl="0" w:tplc="240A000F">
      <w:start w:val="1"/>
      <w:numFmt w:val="decimal"/>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7C161D1C"/>
    <w:multiLevelType w:val="multilevel"/>
    <w:tmpl w:val="EFA885E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743B07"/>
    <w:multiLevelType w:val="hybridMultilevel"/>
    <w:tmpl w:val="33521BB6"/>
    <w:lvl w:ilvl="0" w:tplc="240A0001">
      <w:start w:val="1"/>
      <w:numFmt w:val="bullet"/>
      <w:lvlText w:val=""/>
      <w:lvlJc w:val="left"/>
      <w:pPr>
        <w:ind w:left="1080" w:hanging="360"/>
      </w:pPr>
      <w:rPr>
        <w:rFonts w:ascii="Symbol" w:hAnsi="Symbol" w:hint="default"/>
        <w:sz w:val="32"/>
        <w:szCs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7EE57BBD"/>
    <w:multiLevelType w:val="hybridMultilevel"/>
    <w:tmpl w:val="9AAE7A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04043235">
    <w:abstractNumId w:val="42"/>
  </w:num>
  <w:num w:numId="2" w16cid:durableId="1639607128">
    <w:abstractNumId w:val="0"/>
  </w:num>
  <w:num w:numId="3" w16cid:durableId="1380596432">
    <w:abstractNumId w:val="17"/>
  </w:num>
  <w:num w:numId="4" w16cid:durableId="2099207849">
    <w:abstractNumId w:val="23"/>
  </w:num>
  <w:num w:numId="5" w16cid:durableId="351762265">
    <w:abstractNumId w:val="35"/>
  </w:num>
  <w:num w:numId="6" w16cid:durableId="989165525">
    <w:abstractNumId w:val="5"/>
  </w:num>
  <w:num w:numId="7" w16cid:durableId="1372073342">
    <w:abstractNumId w:val="32"/>
  </w:num>
  <w:num w:numId="8" w16cid:durableId="787361376">
    <w:abstractNumId w:val="24"/>
  </w:num>
  <w:num w:numId="9" w16cid:durableId="512961246">
    <w:abstractNumId w:val="19"/>
  </w:num>
  <w:num w:numId="10" w16cid:durableId="325745516">
    <w:abstractNumId w:val="20"/>
  </w:num>
  <w:num w:numId="11" w16cid:durableId="395394921">
    <w:abstractNumId w:val="37"/>
  </w:num>
  <w:num w:numId="12" w16cid:durableId="672538809">
    <w:abstractNumId w:val="21"/>
  </w:num>
  <w:num w:numId="13" w16cid:durableId="660933722">
    <w:abstractNumId w:val="8"/>
  </w:num>
  <w:num w:numId="14" w16cid:durableId="906304728">
    <w:abstractNumId w:val="22"/>
  </w:num>
  <w:num w:numId="15" w16cid:durableId="1010839824">
    <w:abstractNumId w:val="6"/>
  </w:num>
  <w:num w:numId="16" w16cid:durableId="1437559313">
    <w:abstractNumId w:val="26"/>
  </w:num>
  <w:num w:numId="17" w16cid:durableId="1319727432">
    <w:abstractNumId w:val="38"/>
  </w:num>
  <w:num w:numId="18" w16cid:durableId="746420640">
    <w:abstractNumId w:val="25"/>
  </w:num>
  <w:num w:numId="19" w16cid:durableId="1687711676">
    <w:abstractNumId w:val="10"/>
  </w:num>
  <w:num w:numId="20" w16cid:durableId="1414938899">
    <w:abstractNumId w:val="4"/>
  </w:num>
  <w:num w:numId="21" w16cid:durableId="775323564">
    <w:abstractNumId w:val="11"/>
  </w:num>
  <w:num w:numId="22" w16cid:durableId="718284171">
    <w:abstractNumId w:val="16"/>
  </w:num>
  <w:num w:numId="23" w16cid:durableId="217596773">
    <w:abstractNumId w:val="13"/>
  </w:num>
  <w:num w:numId="24" w16cid:durableId="784422577">
    <w:abstractNumId w:val="7"/>
  </w:num>
  <w:num w:numId="25" w16cid:durableId="659309215">
    <w:abstractNumId w:val="2"/>
  </w:num>
  <w:num w:numId="26" w16cid:durableId="1297488897">
    <w:abstractNumId w:val="9"/>
  </w:num>
  <w:num w:numId="27" w16cid:durableId="1972248917">
    <w:abstractNumId w:val="1"/>
  </w:num>
  <w:num w:numId="28" w16cid:durableId="320085470">
    <w:abstractNumId w:val="43"/>
  </w:num>
  <w:num w:numId="29" w16cid:durableId="1889801955">
    <w:abstractNumId w:val="18"/>
  </w:num>
  <w:num w:numId="30" w16cid:durableId="1895847010">
    <w:abstractNumId w:val="3"/>
  </w:num>
  <w:num w:numId="31" w16cid:durableId="1669166280">
    <w:abstractNumId w:val="44"/>
  </w:num>
  <w:num w:numId="32" w16cid:durableId="1202747097">
    <w:abstractNumId w:val="14"/>
  </w:num>
  <w:num w:numId="33" w16cid:durableId="1836530988">
    <w:abstractNumId w:val="40"/>
  </w:num>
  <w:num w:numId="34" w16cid:durableId="1942763796">
    <w:abstractNumId w:val="34"/>
  </w:num>
  <w:num w:numId="35" w16cid:durableId="1139688951">
    <w:abstractNumId w:val="28"/>
  </w:num>
  <w:num w:numId="36" w16cid:durableId="895552336">
    <w:abstractNumId w:val="30"/>
  </w:num>
  <w:num w:numId="37" w16cid:durableId="367607174">
    <w:abstractNumId w:val="31"/>
  </w:num>
  <w:num w:numId="38" w16cid:durableId="241914173">
    <w:abstractNumId w:val="33"/>
  </w:num>
  <w:num w:numId="39" w16cid:durableId="1453523586">
    <w:abstractNumId w:val="29"/>
  </w:num>
  <w:num w:numId="40" w16cid:durableId="1102452907">
    <w:abstractNumId w:val="12"/>
  </w:num>
  <w:num w:numId="41" w16cid:durableId="1621838117">
    <w:abstractNumId w:val="41"/>
  </w:num>
  <w:num w:numId="42" w16cid:durableId="1672954484">
    <w:abstractNumId w:val="36"/>
  </w:num>
  <w:num w:numId="43" w16cid:durableId="1380351807">
    <w:abstractNumId w:val="27"/>
  </w:num>
  <w:num w:numId="44" w16cid:durableId="1187334082">
    <w:abstractNumId w:val="15"/>
  </w:num>
  <w:num w:numId="45" w16cid:durableId="713701078">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54D3E"/>
    <w:rsid w:val="0006594F"/>
    <w:rsid w:val="00072B1B"/>
    <w:rsid w:val="000A22A5"/>
    <w:rsid w:val="000A4731"/>
    <w:rsid w:val="000A4B5D"/>
    <w:rsid w:val="000A5361"/>
    <w:rsid w:val="000B6B77"/>
    <w:rsid w:val="000C3F4A"/>
    <w:rsid w:val="000C5A51"/>
    <w:rsid w:val="000D5447"/>
    <w:rsid w:val="000F51A5"/>
    <w:rsid w:val="0011548B"/>
    <w:rsid w:val="00123EA6"/>
    <w:rsid w:val="00127C17"/>
    <w:rsid w:val="0014680A"/>
    <w:rsid w:val="00157993"/>
    <w:rsid w:val="00160D56"/>
    <w:rsid w:val="00174F93"/>
    <w:rsid w:val="0017719B"/>
    <w:rsid w:val="00182157"/>
    <w:rsid w:val="00184322"/>
    <w:rsid w:val="001A5B36"/>
    <w:rsid w:val="001A6D42"/>
    <w:rsid w:val="001B04F0"/>
    <w:rsid w:val="001B3C10"/>
    <w:rsid w:val="001B57A6"/>
    <w:rsid w:val="001D620F"/>
    <w:rsid w:val="00203367"/>
    <w:rsid w:val="00220E14"/>
    <w:rsid w:val="0022249E"/>
    <w:rsid w:val="002227A0"/>
    <w:rsid w:val="002401C2"/>
    <w:rsid w:val="002450B6"/>
    <w:rsid w:val="00267A5F"/>
    <w:rsid w:val="00284FD1"/>
    <w:rsid w:val="00286D9F"/>
    <w:rsid w:val="00291787"/>
    <w:rsid w:val="00296B7D"/>
    <w:rsid w:val="002B4853"/>
    <w:rsid w:val="002C5729"/>
    <w:rsid w:val="002D0E97"/>
    <w:rsid w:val="002E5B3A"/>
    <w:rsid w:val="002F5C97"/>
    <w:rsid w:val="003137E4"/>
    <w:rsid w:val="003219FD"/>
    <w:rsid w:val="0032771F"/>
    <w:rsid w:val="00350342"/>
    <w:rsid w:val="00353681"/>
    <w:rsid w:val="00382DF5"/>
    <w:rsid w:val="0038306E"/>
    <w:rsid w:val="003842F1"/>
    <w:rsid w:val="003A0FFD"/>
    <w:rsid w:val="003B15D0"/>
    <w:rsid w:val="003C36D3"/>
    <w:rsid w:val="003C4559"/>
    <w:rsid w:val="003D1FAE"/>
    <w:rsid w:val="003E7363"/>
    <w:rsid w:val="00402C5B"/>
    <w:rsid w:val="00405967"/>
    <w:rsid w:val="004139C8"/>
    <w:rsid w:val="00425E49"/>
    <w:rsid w:val="004300AD"/>
    <w:rsid w:val="004376E8"/>
    <w:rsid w:val="004554CA"/>
    <w:rsid w:val="004628BC"/>
    <w:rsid w:val="004735B0"/>
    <w:rsid w:val="00495F48"/>
    <w:rsid w:val="004B15E9"/>
    <w:rsid w:val="004C07A2"/>
    <w:rsid w:val="004C2653"/>
    <w:rsid w:val="004D0283"/>
    <w:rsid w:val="004D68C8"/>
    <w:rsid w:val="004F0542"/>
    <w:rsid w:val="0050650A"/>
    <w:rsid w:val="00512394"/>
    <w:rsid w:val="0052729E"/>
    <w:rsid w:val="00540F7F"/>
    <w:rsid w:val="005468A8"/>
    <w:rsid w:val="00572AB2"/>
    <w:rsid w:val="0058441F"/>
    <w:rsid w:val="00590D20"/>
    <w:rsid w:val="005C051E"/>
    <w:rsid w:val="005D57F6"/>
    <w:rsid w:val="006074C9"/>
    <w:rsid w:val="00640754"/>
    <w:rsid w:val="00647309"/>
    <w:rsid w:val="00653546"/>
    <w:rsid w:val="00680229"/>
    <w:rsid w:val="0069718E"/>
    <w:rsid w:val="006B14D2"/>
    <w:rsid w:val="006B55C4"/>
    <w:rsid w:val="006C4664"/>
    <w:rsid w:val="006D5341"/>
    <w:rsid w:val="006E6D23"/>
    <w:rsid w:val="006F6971"/>
    <w:rsid w:val="0070112D"/>
    <w:rsid w:val="0071528F"/>
    <w:rsid w:val="00723503"/>
    <w:rsid w:val="00734D13"/>
    <w:rsid w:val="00746AD1"/>
    <w:rsid w:val="007B2854"/>
    <w:rsid w:val="007B5EF2"/>
    <w:rsid w:val="007B700E"/>
    <w:rsid w:val="007C2DD9"/>
    <w:rsid w:val="007C7710"/>
    <w:rsid w:val="007D64D9"/>
    <w:rsid w:val="007F2B44"/>
    <w:rsid w:val="00804D03"/>
    <w:rsid w:val="00815320"/>
    <w:rsid w:val="008326A1"/>
    <w:rsid w:val="008353DB"/>
    <w:rsid w:val="0085769C"/>
    <w:rsid w:val="0089468F"/>
    <w:rsid w:val="00896DF6"/>
    <w:rsid w:val="008A211B"/>
    <w:rsid w:val="008C258A"/>
    <w:rsid w:val="008C3103"/>
    <w:rsid w:val="008C3DDB"/>
    <w:rsid w:val="008C7CC5"/>
    <w:rsid w:val="008E1302"/>
    <w:rsid w:val="008F2BCD"/>
    <w:rsid w:val="008F4C05"/>
    <w:rsid w:val="00902033"/>
    <w:rsid w:val="00913AA2"/>
    <w:rsid w:val="00913EEF"/>
    <w:rsid w:val="00923276"/>
    <w:rsid w:val="00933580"/>
    <w:rsid w:val="0093495F"/>
    <w:rsid w:val="009366E8"/>
    <w:rsid w:val="00946EBE"/>
    <w:rsid w:val="00950BFF"/>
    <w:rsid w:val="00951C59"/>
    <w:rsid w:val="009714D3"/>
    <w:rsid w:val="0098428C"/>
    <w:rsid w:val="00990035"/>
    <w:rsid w:val="00997B97"/>
    <w:rsid w:val="009A5607"/>
    <w:rsid w:val="009B57D3"/>
    <w:rsid w:val="009C67FD"/>
    <w:rsid w:val="009E6BDC"/>
    <w:rsid w:val="009F5269"/>
    <w:rsid w:val="00A00B19"/>
    <w:rsid w:val="00A130A0"/>
    <w:rsid w:val="00A2799A"/>
    <w:rsid w:val="00A35711"/>
    <w:rsid w:val="00A667F5"/>
    <w:rsid w:val="00A67D01"/>
    <w:rsid w:val="00A72866"/>
    <w:rsid w:val="00AA6242"/>
    <w:rsid w:val="00AD1634"/>
    <w:rsid w:val="00AF3441"/>
    <w:rsid w:val="00AF6B4D"/>
    <w:rsid w:val="00B00EFB"/>
    <w:rsid w:val="00B155B6"/>
    <w:rsid w:val="00B41B36"/>
    <w:rsid w:val="00B63204"/>
    <w:rsid w:val="00B77B13"/>
    <w:rsid w:val="00B8508E"/>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64C40"/>
    <w:rsid w:val="00C7377B"/>
    <w:rsid w:val="00C82BDA"/>
    <w:rsid w:val="00C87F24"/>
    <w:rsid w:val="00CA53DA"/>
    <w:rsid w:val="00CB479E"/>
    <w:rsid w:val="00CB4E6B"/>
    <w:rsid w:val="00CB60B2"/>
    <w:rsid w:val="00CC39DC"/>
    <w:rsid w:val="00CD6482"/>
    <w:rsid w:val="00CE2C4A"/>
    <w:rsid w:val="00CE75E7"/>
    <w:rsid w:val="00CF01EC"/>
    <w:rsid w:val="00D02957"/>
    <w:rsid w:val="00D13E46"/>
    <w:rsid w:val="00D16756"/>
    <w:rsid w:val="00D406DB"/>
    <w:rsid w:val="00D55F04"/>
    <w:rsid w:val="00D578C7"/>
    <w:rsid w:val="00D672C1"/>
    <w:rsid w:val="00D715D5"/>
    <w:rsid w:val="00D77283"/>
    <w:rsid w:val="00D77E5E"/>
    <w:rsid w:val="00D8180B"/>
    <w:rsid w:val="00D81DB4"/>
    <w:rsid w:val="00D862FA"/>
    <w:rsid w:val="00D92EC4"/>
    <w:rsid w:val="00DB4017"/>
    <w:rsid w:val="00DC10D3"/>
    <w:rsid w:val="00DE22C8"/>
    <w:rsid w:val="00DE2964"/>
    <w:rsid w:val="00DF1179"/>
    <w:rsid w:val="00DF61BE"/>
    <w:rsid w:val="00E5020B"/>
    <w:rsid w:val="00E5193B"/>
    <w:rsid w:val="00E611DA"/>
    <w:rsid w:val="00E92C3E"/>
    <w:rsid w:val="00EA0555"/>
    <w:rsid w:val="00EC0858"/>
    <w:rsid w:val="00EC279D"/>
    <w:rsid w:val="00EE4C61"/>
    <w:rsid w:val="00F02D19"/>
    <w:rsid w:val="00F24245"/>
    <w:rsid w:val="00F24EAD"/>
    <w:rsid w:val="00F26557"/>
    <w:rsid w:val="00F35D2B"/>
    <w:rsid w:val="00F36C9D"/>
    <w:rsid w:val="00F42B47"/>
    <w:rsid w:val="00F6302D"/>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CD6482"/>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CD6482"/>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174F93"/>
    <w:pPr>
      <w:spacing w:after="0" w:line="276" w:lineRule="auto"/>
    </w:pPr>
    <w:rPr>
      <w:rFonts w:ascii="Arial" w:eastAsia="Arial" w:hAnsi="Arial" w:cs="Arial"/>
      <w:kern w:val="0"/>
      <w:sz w:val="20"/>
      <w:szCs w:val="20"/>
      <w:lang w:eastAsia="ja-JP"/>
      <w14:ligatures w14:val="none"/>
    </w:rPr>
  </w:style>
  <w:style w:type="character" w:styleId="nfasis">
    <w:name w:val="Emphasis"/>
    <w:basedOn w:val="Fuentedeprrafopredeter"/>
    <w:uiPriority w:val="20"/>
    <w:qFormat/>
    <w:rsid w:val="00DF61BE"/>
    <w:rPr>
      <w:i/>
      <w:iCs/>
    </w:rPr>
  </w:style>
  <w:style w:type="character" w:styleId="Hipervnculovisitado">
    <w:name w:val="FollowedHyperlink"/>
    <w:basedOn w:val="Fuentedeprrafopredeter"/>
    <w:uiPriority w:val="99"/>
    <w:semiHidden/>
    <w:unhideWhenUsed/>
    <w:rsid w:val="00DF61BE"/>
    <w:rPr>
      <w:color w:val="954F72" w:themeColor="followedHyperlink"/>
      <w:u w:val="single"/>
    </w:rPr>
  </w:style>
  <w:style w:type="paragraph" w:styleId="Textocomentario">
    <w:name w:val="annotation text"/>
    <w:basedOn w:val="Normal"/>
    <w:link w:val="TextocomentarioCar"/>
    <w:uiPriority w:val="99"/>
    <w:semiHidden/>
    <w:unhideWhenUsed/>
    <w:rsid w:val="005D57F6"/>
    <w:pPr>
      <w:spacing w:line="240" w:lineRule="auto"/>
    </w:pPr>
    <w:rPr>
      <w:rFonts w:ascii="Calibri" w:hAnsi="Calibri"/>
      <w:color w:val="000000" w:themeColor="text1"/>
      <w:kern w:val="0"/>
      <w:sz w:val="20"/>
      <w:szCs w:val="20"/>
      <w14:ligatures w14:val="none"/>
    </w:rPr>
  </w:style>
  <w:style w:type="character" w:customStyle="1" w:styleId="TextocomentarioCar">
    <w:name w:val="Texto comentario Car"/>
    <w:basedOn w:val="Fuentedeprrafopredeter"/>
    <w:link w:val="Textocomentario"/>
    <w:uiPriority w:val="99"/>
    <w:semiHidden/>
    <w:rsid w:val="005D57F6"/>
    <w:rPr>
      <w:rFonts w:ascii="Calibri" w:hAnsi="Calibri"/>
      <w:color w:val="000000" w:themeColor="text1"/>
      <w:kern w:val="0"/>
      <w:sz w:val="20"/>
      <w:szCs w:val="20"/>
      <w14:ligatures w14:val="none"/>
    </w:rPr>
  </w:style>
  <w:style w:type="character" w:styleId="Refdecomentario">
    <w:name w:val="annotation reference"/>
    <w:basedOn w:val="Fuentedeprrafopredeter"/>
    <w:uiPriority w:val="99"/>
    <w:semiHidden/>
    <w:unhideWhenUsed/>
    <w:rsid w:val="005D57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7647">
      <w:bodyDiv w:val="1"/>
      <w:marLeft w:val="0"/>
      <w:marRight w:val="0"/>
      <w:marTop w:val="0"/>
      <w:marBottom w:val="0"/>
      <w:divBdr>
        <w:top w:val="none" w:sz="0" w:space="0" w:color="auto"/>
        <w:left w:val="none" w:sz="0" w:space="0" w:color="auto"/>
        <w:bottom w:val="none" w:sz="0" w:space="0" w:color="auto"/>
        <w:right w:val="none" w:sz="0" w:space="0" w:color="auto"/>
      </w:divBdr>
    </w:div>
    <w:div w:id="245119013">
      <w:bodyDiv w:val="1"/>
      <w:marLeft w:val="0"/>
      <w:marRight w:val="0"/>
      <w:marTop w:val="0"/>
      <w:marBottom w:val="0"/>
      <w:divBdr>
        <w:top w:val="none" w:sz="0" w:space="0" w:color="auto"/>
        <w:left w:val="none" w:sz="0" w:space="0" w:color="auto"/>
        <w:bottom w:val="none" w:sz="0" w:space="0" w:color="auto"/>
        <w:right w:val="none" w:sz="0" w:space="0" w:color="auto"/>
      </w:divBdr>
      <w:divsChild>
        <w:div w:id="1856189800">
          <w:marLeft w:val="0"/>
          <w:marRight w:val="0"/>
          <w:marTop w:val="0"/>
          <w:marBottom w:val="0"/>
          <w:divBdr>
            <w:top w:val="none" w:sz="0" w:space="0" w:color="auto"/>
            <w:left w:val="none" w:sz="0" w:space="0" w:color="auto"/>
            <w:bottom w:val="none" w:sz="0" w:space="0" w:color="auto"/>
            <w:right w:val="none" w:sz="0" w:space="0" w:color="auto"/>
          </w:divBdr>
        </w:div>
        <w:div w:id="1852453270">
          <w:marLeft w:val="0"/>
          <w:marRight w:val="0"/>
          <w:marTop w:val="0"/>
          <w:marBottom w:val="0"/>
          <w:divBdr>
            <w:top w:val="none" w:sz="0" w:space="0" w:color="auto"/>
            <w:left w:val="none" w:sz="0" w:space="0" w:color="auto"/>
            <w:bottom w:val="none" w:sz="0" w:space="0" w:color="auto"/>
            <w:right w:val="none" w:sz="0" w:space="0" w:color="auto"/>
          </w:divBdr>
        </w:div>
        <w:div w:id="1375276640">
          <w:marLeft w:val="0"/>
          <w:marRight w:val="0"/>
          <w:marTop w:val="0"/>
          <w:marBottom w:val="0"/>
          <w:divBdr>
            <w:top w:val="none" w:sz="0" w:space="0" w:color="auto"/>
            <w:left w:val="none" w:sz="0" w:space="0" w:color="auto"/>
            <w:bottom w:val="none" w:sz="0" w:space="0" w:color="auto"/>
            <w:right w:val="none" w:sz="0" w:space="0" w:color="auto"/>
          </w:divBdr>
        </w:div>
      </w:divsChild>
    </w:div>
    <w:div w:id="261039456">
      <w:bodyDiv w:val="1"/>
      <w:marLeft w:val="0"/>
      <w:marRight w:val="0"/>
      <w:marTop w:val="0"/>
      <w:marBottom w:val="0"/>
      <w:divBdr>
        <w:top w:val="none" w:sz="0" w:space="0" w:color="auto"/>
        <w:left w:val="none" w:sz="0" w:space="0" w:color="auto"/>
        <w:bottom w:val="none" w:sz="0" w:space="0" w:color="auto"/>
        <w:right w:val="none" w:sz="0" w:space="0" w:color="auto"/>
      </w:divBdr>
    </w:div>
    <w:div w:id="269944767">
      <w:bodyDiv w:val="1"/>
      <w:marLeft w:val="0"/>
      <w:marRight w:val="0"/>
      <w:marTop w:val="0"/>
      <w:marBottom w:val="0"/>
      <w:divBdr>
        <w:top w:val="none" w:sz="0" w:space="0" w:color="auto"/>
        <w:left w:val="none" w:sz="0" w:space="0" w:color="auto"/>
        <w:bottom w:val="none" w:sz="0" w:space="0" w:color="auto"/>
        <w:right w:val="none" w:sz="0" w:space="0" w:color="auto"/>
      </w:divBdr>
      <w:divsChild>
        <w:div w:id="1354039883">
          <w:marLeft w:val="0"/>
          <w:marRight w:val="0"/>
          <w:marTop w:val="0"/>
          <w:marBottom w:val="0"/>
          <w:divBdr>
            <w:top w:val="none" w:sz="0" w:space="0" w:color="auto"/>
            <w:left w:val="none" w:sz="0" w:space="0" w:color="auto"/>
            <w:bottom w:val="none" w:sz="0" w:space="0" w:color="auto"/>
            <w:right w:val="none" w:sz="0" w:space="0" w:color="auto"/>
          </w:divBdr>
        </w:div>
        <w:div w:id="1973366452">
          <w:marLeft w:val="0"/>
          <w:marRight w:val="0"/>
          <w:marTop w:val="0"/>
          <w:marBottom w:val="0"/>
          <w:divBdr>
            <w:top w:val="none" w:sz="0" w:space="0" w:color="auto"/>
            <w:left w:val="none" w:sz="0" w:space="0" w:color="auto"/>
            <w:bottom w:val="none" w:sz="0" w:space="0" w:color="auto"/>
            <w:right w:val="none" w:sz="0" w:space="0" w:color="auto"/>
          </w:divBdr>
        </w:div>
        <w:div w:id="888499085">
          <w:marLeft w:val="0"/>
          <w:marRight w:val="0"/>
          <w:marTop w:val="0"/>
          <w:marBottom w:val="0"/>
          <w:divBdr>
            <w:top w:val="none" w:sz="0" w:space="0" w:color="auto"/>
            <w:left w:val="none" w:sz="0" w:space="0" w:color="auto"/>
            <w:bottom w:val="none" w:sz="0" w:space="0" w:color="auto"/>
            <w:right w:val="none" w:sz="0" w:space="0" w:color="auto"/>
          </w:divBdr>
        </w:div>
        <w:div w:id="895317101">
          <w:marLeft w:val="0"/>
          <w:marRight w:val="0"/>
          <w:marTop w:val="0"/>
          <w:marBottom w:val="0"/>
          <w:divBdr>
            <w:top w:val="none" w:sz="0" w:space="0" w:color="auto"/>
            <w:left w:val="none" w:sz="0" w:space="0" w:color="auto"/>
            <w:bottom w:val="none" w:sz="0" w:space="0" w:color="auto"/>
            <w:right w:val="none" w:sz="0" w:space="0" w:color="auto"/>
          </w:divBdr>
        </w:div>
        <w:div w:id="419983441">
          <w:marLeft w:val="0"/>
          <w:marRight w:val="0"/>
          <w:marTop w:val="0"/>
          <w:marBottom w:val="0"/>
          <w:divBdr>
            <w:top w:val="none" w:sz="0" w:space="0" w:color="auto"/>
            <w:left w:val="none" w:sz="0" w:space="0" w:color="auto"/>
            <w:bottom w:val="none" w:sz="0" w:space="0" w:color="auto"/>
            <w:right w:val="none" w:sz="0" w:space="0" w:color="auto"/>
          </w:divBdr>
        </w:div>
        <w:div w:id="233708790">
          <w:marLeft w:val="0"/>
          <w:marRight w:val="0"/>
          <w:marTop w:val="0"/>
          <w:marBottom w:val="0"/>
          <w:divBdr>
            <w:top w:val="none" w:sz="0" w:space="0" w:color="auto"/>
            <w:left w:val="none" w:sz="0" w:space="0" w:color="auto"/>
            <w:bottom w:val="none" w:sz="0" w:space="0" w:color="auto"/>
            <w:right w:val="none" w:sz="0" w:space="0" w:color="auto"/>
          </w:divBdr>
        </w:div>
        <w:div w:id="388462463">
          <w:marLeft w:val="0"/>
          <w:marRight w:val="0"/>
          <w:marTop w:val="0"/>
          <w:marBottom w:val="0"/>
          <w:divBdr>
            <w:top w:val="none" w:sz="0" w:space="0" w:color="auto"/>
            <w:left w:val="none" w:sz="0" w:space="0" w:color="auto"/>
            <w:bottom w:val="none" w:sz="0" w:space="0" w:color="auto"/>
            <w:right w:val="none" w:sz="0" w:space="0" w:color="auto"/>
          </w:divBdr>
        </w:div>
        <w:div w:id="2134129211">
          <w:marLeft w:val="0"/>
          <w:marRight w:val="0"/>
          <w:marTop w:val="0"/>
          <w:marBottom w:val="0"/>
          <w:divBdr>
            <w:top w:val="none" w:sz="0" w:space="0" w:color="auto"/>
            <w:left w:val="none" w:sz="0" w:space="0" w:color="auto"/>
            <w:bottom w:val="none" w:sz="0" w:space="0" w:color="auto"/>
            <w:right w:val="none" w:sz="0" w:space="0" w:color="auto"/>
          </w:divBdr>
        </w:div>
        <w:div w:id="2002536823">
          <w:marLeft w:val="0"/>
          <w:marRight w:val="0"/>
          <w:marTop w:val="0"/>
          <w:marBottom w:val="0"/>
          <w:divBdr>
            <w:top w:val="none" w:sz="0" w:space="0" w:color="auto"/>
            <w:left w:val="none" w:sz="0" w:space="0" w:color="auto"/>
            <w:bottom w:val="none" w:sz="0" w:space="0" w:color="auto"/>
            <w:right w:val="none" w:sz="0" w:space="0" w:color="auto"/>
          </w:divBdr>
        </w:div>
        <w:div w:id="2011254251">
          <w:marLeft w:val="0"/>
          <w:marRight w:val="0"/>
          <w:marTop w:val="0"/>
          <w:marBottom w:val="0"/>
          <w:divBdr>
            <w:top w:val="none" w:sz="0" w:space="0" w:color="auto"/>
            <w:left w:val="none" w:sz="0" w:space="0" w:color="auto"/>
            <w:bottom w:val="none" w:sz="0" w:space="0" w:color="auto"/>
            <w:right w:val="none" w:sz="0" w:space="0" w:color="auto"/>
          </w:divBdr>
        </w:div>
        <w:div w:id="1548954000">
          <w:marLeft w:val="0"/>
          <w:marRight w:val="0"/>
          <w:marTop w:val="0"/>
          <w:marBottom w:val="0"/>
          <w:divBdr>
            <w:top w:val="none" w:sz="0" w:space="0" w:color="auto"/>
            <w:left w:val="none" w:sz="0" w:space="0" w:color="auto"/>
            <w:bottom w:val="none" w:sz="0" w:space="0" w:color="auto"/>
            <w:right w:val="none" w:sz="0" w:space="0" w:color="auto"/>
          </w:divBdr>
        </w:div>
        <w:div w:id="319387827">
          <w:marLeft w:val="0"/>
          <w:marRight w:val="0"/>
          <w:marTop w:val="0"/>
          <w:marBottom w:val="0"/>
          <w:divBdr>
            <w:top w:val="none" w:sz="0" w:space="0" w:color="auto"/>
            <w:left w:val="none" w:sz="0" w:space="0" w:color="auto"/>
            <w:bottom w:val="none" w:sz="0" w:space="0" w:color="auto"/>
            <w:right w:val="none" w:sz="0" w:space="0" w:color="auto"/>
          </w:divBdr>
        </w:div>
        <w:div w:id="667909008">
          <w:marLeft w:val="0"/>
          <w:marRight w:val="0"/>
          <w:marTop w:val="0"/>
          <w:marBottom w:val="0"/>
          <w:divBdr>
            <w:top w:val="none" w:sz="0" w:space="0" w:color="auto"/>
            <w:left w:val="none" w:sz="0" w:space="0" w:color="auto"/>
            <w:bottom w:val="none" w:sz="0" w:space="0" w:color="auto"/>
            <w:right w:val="none" w:sz="0" w:space="0" w:color="auto"/>
          </w:divBdr>
        </w:div>
        <w:div w:id="1563758834">
          <w:marLeft w:val="0"/>
          <w:marRight w:val="0"/>
          <w:marTop w:val="0"/>
          <w:marBottom w:val="0"/>
          <w:divBdr>
            <w:top w:val="none" w:sz="0" w:space="0" w:color="auto"/>
            <w:left w:val="none" w:sz="0" w:space="0" w:color="auto"/>
            <w:bottom w:val="none" w:sz="0" w:space="0" w:color="auto"/>
            <w:right w:val="none" w:sz="0" w:space="0" w:color="auto"/>
          </w:divBdr>
        </w:div>
        <w:div w:id="433864110">
          <w:marLeft w:val="0"/>
          <w:marRight w:val="0"/>
          <w:marTop w:val="0"/>
          <w:marBottom w:val="0"/>
          <w:divBdr>
            <w:top w:val="none" w:sz="0" w:space="0" w:color="auto"/>
            <w:left w:val="none" w:sz="0" w:space="0" w:color="auto"/>
            <w:bottom w:val="none" w:sz="0" w:space="0" w:color="auto"/>
            <w:right w:val="none" w:sz="0" w:space="0" w:color="auto"/>
          </w:divBdr>
        </w:div>
        <w:div w:id="1666007308">
          <w:marLeft w:val="0"/>
          <w:marRight w:val="0"/>
          <w:marTop w:val="0"/>
          <w:marBottom w:val="0"/>
          <w:divBdr>
            <w:top w:val="none" w:sz="0" w:space="0" w:color="auto"/>
            <w:left w:val="none" w:sz="0" w:space="0" w:color="auto"/>
            <w:bottom w:val="none" w:sz="0" w:space="0" w:color="auto"/>
            <w:right w:val="none" w:sz="0" w:space="0" w:color="auto"/>
          </w:divBdr>
        </w:div>
      </w:divsChild>
    </w:div>
    <w:div w:id="437599635">
      <w:bodyDiv w:val="1"/>
      <w:marLeft w:val="0"/>
      <w:marRight w:val="0"/>
      <w:marTop w:val="0"/>
      <w:marBottom w:val="0"/>
      <w:divBdr>
        <w:top w:val="none" w:sz="0" w:space="0" w:color="auto"/>
        <w:left w:val="none" w:sz="0" w:space="0" w:color="auto"/>
        <w:bottom w:val="none" w:sz="0" w:space="0" w:color="auto"/>
        <w:right w:val="none" w:sz="0" w:space="0" w:color="auto"/>
      </w:divBdr>
      <w:divsChild>
        <w:div w:id="1159493908">
          <w:marLeft w:val="0"/>
          <w:marRight w:val="0"/>
          <w:marTop w:val="0"/>
          <w:marBottom w:val="0"/>
          <w:divBdr>
            <w:top w:val="none" w:sz="0" w:space="0" w:color="auto"/>
            <w:left w:val="none" w:sz="0" w:space="0" w:color="auto"/>
            <w:bottom w:val="none" w:sz="0" w:space="0" w:color="auto"/>
            <w:right w:val="none" w:sz="0" w:space="0" w:color="auto"/>
          </w:divBdr>
        </w:div>
        <w:div w:id="741105127">
          <w:marLeft w:val="0"/>
          <w:marRight w:val="0"/>
          <w:marTop w:val="0"/>
          <w:marBottom w:val="0"/>
          <w:divBdr>
            <w:top w:val="none" w:sz="0" w:space="0" w:color="auto"/>
            <w:left w:val="none" w:sz="0" w:space="0" w:color="auto"/>
            <w:bottom w:val="none" w:sz="0" w:space="0" w:color="auto"/>
            <w:right w:val="none" w:sz="0" w:space="0" w:color="auto"/>
          </w:divBdr>
        </w:div>
        <w:div w:id="2069256743">
          <w:marLeft w:val="0"/>
          <w:marRight w:val="0"/>
          <w:marTop w:val="0"/>
          <w:marBottom w:val="0"/>
          <w:divBdr>
            <w:top w:val="none" w:sz="0" w:space="0" w:color="auto"/>
            <w:left w:val="none" w:sz="0" w:space="0" w:color="auto"/>
            <w:bottom w:val="none" w:sz="0" w:space="0" w:color="auto"/>
            <w:right w:val="none" w:sz="0" w:space="0" w:color="auto"/>
          </w:divBdr>
        </w:div>
      </w:divsChild>
    </w:div>
    <w:div w:id="453448579">
      <w:bodyDiv w:val="1"/>
      <w:marLeft w:val="0"/>
      <w:marRight w:val="0"/>
      <w:marTop w:val="0"/>
      <w:marBottom w:val="0"/>
      <w:divBdr>
        <w:top w:val="none" w:sz="0" w:space="0" w:color="auto"/>
        <w:left w:val="none" w:sz="0" w:space="0" w:color="auto"/>
        <w:bottom w:val="none" w:sz="0" w:space="0" w:color="auto"/>
        <w:right w:val="none" w:sz="0" w:space="0" w:color="auto"/>
      </w:divBdr>
      <w:divsChild>
        <w:div w:id="912593331">
          <w:marLeft w:val="0"/>
          <w:marRight w:val="0"/>
          <w:marTop w:val="0"/>
          <w:marBottom w:val="0"/>
          <w:divBdr>
            <w:top w:val="none" w:sz="0" w:space="0" w:color="auto"/>
            <w:left w:val="none" w:sz="0" w:space="0" w:color="auto"/>
            <w:bottom w:val="none" w:sz="0" w:space="0" w:color="auto"/>
            <w:right w:val="none" w:sz="0" w:space="0" w:color="auto"/>
          </w:divBdr>
        </w:div>
        <w:div w:id="4409283">
          <w:marLeft w:val="0"/>
          <w:marRight w:val="0"/>
          <w:marTop w:val="0"/>
          <w:marBottom w:val="0"/>
          <w:divBdr>
            <w:top w:val="none" w:sz="0" w:space="0" w:color="auto"/>
            <w:left w:val="none" w:sz="0" w:space="0" w:color="auto"/>
            <w:bottom w:val="none" w:sz="0" w:space="0" w:color="auto"/>
            <w:right w:val="none" w:sz="0" w:space="0" w:color="auto"/>
          </w:divBdr>
        </w:div>
      </w:divsChild>
    </w:div>
    <w:div w:id="650598429">
      <w:bodyDiv w:val="1"/>
      <w:marLeft w:val="0"/>
      <w:marRight w:val="0"/>
      <w:marTop w:val="0"/>
      <w:marBottom w:val="0"/>
      <w:divBdr>
        <w:top w:val="none" w:sz="0" w:space="0" w:color="auto"/>
        <w:left w:val="none" w:sz="0" w:space="0" w:color="auto"/>
        <w:bottom w:val="none" w:sz="0" w:space="0" w:color="auto"/>
        <w:right w:val="none" w:sz="0" w:space="0" w:color="auto"/>
      </w:divBdr>
      <w:divsChild>
        <w:div w:id="250742888">
          <w:marLeft w:val="0"/>
          <w:marRight w:val="0"/>
          <w:marTop w:val="0"/>
          <w:marBottom w:val="375"/>
          <w:divBdr>
            <w:top w:val="none" w:sz="0" w:space="0" w:color="auto"/>
            <w:left w:val="none" w:sz="0" w:space="0" w:color="auto"/>
            <w:bottom w:val="none" w:sz="0" w:space="0" w:color="auto"/>
            <w:right w:val="none" w:sz="0" w:space="0" w:color="auto"/>
          </w:divBdr>
          <w:divsChild>
            <w:div w:id="221449267">
              <w:marLeft w:val="0"/>
              <w:marRight w:val="0"/>
              <w:marTop w:val="0"/>
              <w:marBottom w:val="0"/>
              <w:divBdr>
                <w:top w:val="none" w:sz="0" w:space="0" w:color="auto"/>
                <w:left w:val="none" w:sz="0" w:space="0" w:color="auto"/>
                <w:bottom w:val="none" w:sz="0" w:space="0" w:color="auto"/>
                <w:right w:val="none" w:sz="0" w:space="0" w:color="auto"/>
              </w:divBdr>
              <w:divsChild>
                <w:div w:id="21209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08">
          <w:marLeft w:val="0"/>
          <w:marRight w:val="0"/>
          <w:marTop w:val="0"/>
          <w:marBottom w:val="0"/>
          <w:divBdr>
            <w:top w:val="none" w:sz="0" w:space="0" w:color="auto"/>
            <w:left w:val="none" w:sz="0" w:space="0" w:color="auto"/>
            <w:bottom w:val="none" w:sz="0" w:space="0" w:color="auto"/>
            <w:right w:val="none" w:sz="0" w:space="0" w:color="auto"/>
          </w:divBdr>
          <w:divsChild>
            <w:div w:id="232664730">
              <w:marLeft w:val="0"/>
              <w:marRight w:val="0"/>
              <w:marTop w:val="0"/>
              <w:marBottom w:val="0"/>
              <w:divBdr>
                <w:top w:val="none" w:sz="0" w:space="0" w:color="auto"/>
                <w:left w:val="none" w:sz="0" w:space="0" w:color="auto"/>
                <w:bottom w:val="none" w:sz="0" w:space="0" w:color="auto"/>
                <w:right w:val="none" w:sz="0" w:space="0" w:color="auto"/>
              </w:divBdr>
              <w:divsChild>
                <w:div w:id="1594123725">
                  <w:marLeft w:val="0"/>
                  <w:marRight w:val="0"/>
                  <w:marTop w:val="100"/>
                  <w:marBottom w:val="100"/>
                  <w:divBdr>
                    <w:top w:val="none" w:sz="0" w:space="0" w:color="auto"/>
                    <w:left w:val="none" w:sz="0" w:space="0" w:color="auto"/>
                    <w:bottom w:val="none" w:sz="0" w:space="0" w:color="auto"/>
                    <w:right w:val="none" w:sz="0" w:space="0" w:color="auto"/>
                  </w:divBdr>
                  <w:divsChild>
                    <w:div w:id="4302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12767">
      <w:bodyDiv w:val="1"/>
      <w:marLeft w:val="0"/>
      <w:marRight w:val="0"/>
      <w:marTop w:val="0"/>
      <w:marBottom w:val="0"/>
      <w:divBdr>
        <w:top w:val="none" w:sz="0" w:space="0" w:color="auto"/>
        <w:left w:val="none" w:sz="0" w:space="0" w:color="auto"/>
        <w:bottom w:val="none" w:sz="0" w:space="0" w:color="auto"/>
        <w:right w:val="none" w:sz="0" w:space="0" w:color="auto"/>
      </w:divBdr>
    </w:div>
    <w:div w:id="1137407013">
      <w:bodyDiv w:val="1"/>
      <w:marLeft w:val="0"/>
      <w:marRight w:val="0"/>
      <w:marTop w:val="0"/>
      <w:marBottom w:val="0"/>
      <w:divBdr>
        <w:top w:val="none" w:sz="0" w:space="0" w:color="auto"/>
        <w:left w:val="none" w:sz="0" w:space="0" w:color="auto"/>
        <w:bottom w:val="none" w:sz="0" w:space="0" w:color="auto"/>
        <w:right w:val="none" w:sz="0" w:space="0" w:color="auto"/>
      </w:divBdr>
    </w:div>
    <w:div w:id="1175261707">
      <w:bodyDiv w:val="1"/>
      <w:marLeft w:val="0"/>
      <w:marRight w:val="0"/>
      <w:marTop w:val="0"/>
      <w:marBottom w:val="0"/>
      <w:divBdr>
        <w:top w:val="none" w:sz="0" w:space="0" w:color="auto"/>
        <w:left w:val="none" w:sz="0" w:space="0" w:color="auto"/>
        <w:bottom w:val="none" w:sz="0" w:space="0" w:color="auto"/>
        <w:right w:val="none" w:sz="0" w:space="0" w:color="auto"/>
      </w:divBdr>
    </w:div>
    <w:div w:id="1195189478">
      <w:bodyDiv w:val="1"/>
      <w:marLeft w:val="0"/>
      <w:marRight w:val="0"/>
      <w:marTop w:val="0"/>
      <w:marBottom w:val="0"/>
      <w:divBdr>
        <w:top w:val="none" w:sz="0" w:space="0" w:color="auto"/>
        <w:left w:val="none" w:sz="0" w:space="0" w:color="auto"/>
        <w:bottom w:val="none" w:sz="0" w:space="0" w:color="auto"/>
        <w:right w:val="none" w:sz="0" w:space="0" w:color="auto"/>
      </w:divBdr>
    </w:div>
    <w:div w:id="1249536372">
      <w:bodyDiv w:val="1"/>
      <w:marLeft w:val="0"/>
      <w:marRight w:val="0"/>
      <w:marTop w:val="0"/>
      <w:marBottom w:val="0"/>
      <w:divBdr>
        <w:top w:val="none" w:sz="0" w:space="0" w:color="auto"/>
        <w:left w:val="none" w:sz="0" w:space="0" w:color="auto"/>
        <w:bottom w:val="none" w:sz="0" w:space="0" w:color="auto"/>
        <w:right w:val="none" w:sz="0" w:space="0" w:color="auto"/>
      </w:divBdr>
    </w:div>
    <w:div w:id="1291982968">
      <w:bodyDiv w:val="1"/>
      <w:marLeft w:val="0"/>
      <w:marRight w:val="0"/>
      <w:marTop w:val="0"/>
      <w:marBottom w:val="0"/>
      <w:divBdr>
        <w:top w:val="none" w:sz="0" w:space="0" w:color="auto"/>
        <w:left w:val="none" w:sz="0" w:space="0" w:color="auto"/>
        <w:bottom w:val="none" w:sz="0" w:space="0" w:color="auto"/>
        <w:right w:val="none" w:sz="0" w:space="0" w:color="auto"/>
      </w:divBdr>
    </w:div>
    <w:div w:id="1509363793">
      <w:bodyDiv w:val="1"/>
      <w:marLeft w:val="0"/>
      <w:marRight w:val="0"/>
      <w:marTop w:val="0"/>
      <w:marBottom w:val="0"/>
      <w:divBdr>
        <w:top w:val="none" w:sz="0" w:space="0" w:color="auto"/>
        <w:left w:val="none" w:sz="0" w:space="0" w:color="auto"/>
        <w:bottom w:val="none" w:sz="0" w:space="0" w:color="auto"/>
        <w:right w:val="none" w:sz="0" w:space="0" w:color="auto"/>
      </w:divBdr>
      <w:divsChild>
        <w:div w:id="972442338">
          <w:marLeft w:val="0"/>
          <w:marRight w:val="0"/>
          <w:marTop w:val="0"/>
          <w:marBottom w:val="0"/>
          <w:divBdr>
            <w:top w:val="none" w:sz="0" w:space="0" w:color="auto"/>
            <w:left w:val="none" w:sz="0" w:space="0" w:color="auto"/>
            <w:bottom w:val="none" w:sz="0" w:space="0" w:color="auto"/>
            <w:right w:val="none" w:sz="0" w:space="0" w:color="auto"/>
          </w:divBdr>
        </w:div>
        <w:div w:id="1670908711">
          <w:marLeft w:val="0"/>
          <w:marRight w:val="0"/>
          <w:marTop w:val="0"/>
          <w:marBottom w:val="0"/>
          <w:divBdr>
            <w:top w:val="none" w:sz="0" w:space="0" w:color="auto"/>
            <w:left w:val="none" w:sz="0" w:space="0" w:color="auto"/>
            <w:bottom w:val="none" w:sz="0" w:space="0" w:color="auto"/>
            <w:right w:val="none" w:sz="0" w:space="0" w:color="auto"/>
          </w:divBdr>
        </w:div>
      </w:divsChild>
    </w:div>
    <w:div w:id="1597713052">
      <w:bodyDiv w:val="1"/>
      <w:marLeft w:val="0"/>
      <w:marRight w:val="0"/>
      <w:marTop w:val="0"/>
      <w:marBottom w:val="0"/>
      <w:divBdr>
        <w:top w:val="none" w:sz="0" w:space="0" w:color="auto"/>
        <w:left w:val="none" w:sz="0" w:space="0" w:color="auto"/>
        <w:bottom w:val="none" w:sz="0" w:space="0" w:color="auto"/>
        <w:right w:val="none" w:sz="0" w:space="0" w:color="auto"/>
      </w:divBdr>
      <w:divsChild>
        <w:div w:id="1701467798">
          <w:marLeft w:val="0"/>
          <w:marRight w:val="0"/>
          <w:marTop w:val="0"/>
          <w:marBottom w:val="375"/>
          <w:divBdr>
            <w:top w:val="none" w:sz="0" w:space="0" w:color="auto"/>
            <w:left w:val="none" w:sz="0" w:space="0" w:color="auto"/>
            <w:bottom w:val="none" w:sz="0" w:space="0" w:color="auto"/>
            <w:right w:val="none" w:sz="0" w:space="0" w:color="auto"/>
          </w:divBdr>
          <w:divsChild>
            <w:div w:id="232667242">
              <w:marLeft w:val="0"/>
              <w:marRight w:val="0"/>
              <w:marTop w:val="0"/>
              <w:marBottom w:val="0"/>
              <w:divBdr>
                <w:top w:val="none" w:sz="0" w:space="0" w:color="auto"/>
                <w:left w:val="none" w:sz="0" w:space="0" w:color="auto"/>
                <w:bottom w:val="none" w:sz="0" w:space="0" w:color="auto"/>
                <w:right w:val="none" w:sz="0" w:space="0" w:color="auto"/>
              </w:divBdr>
              <w:divsChild>
                <w:div w:id="8190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676">
          <w:marLeft w:val="0"/>
          <w:marRight w:val="0"/>
          <w:marTop w:val="0"/>
          <w:marBottom w:val="0"/>
          <w:divBdr>
            <w:top w:val="none" w:sz="0" w:space="0" w:color="auto"/>
            <w:left w:val="none" w:sz="0" w:space="0" w:color="auto"/>
            <w:bottom w:val="none" w:sz="0" w:space="0" w:color="auto"/>
            <w:right w:val="none" w:sz="0" w:space="0" w:color="auto"/>
          </w:divBdr>
          <w:divsChild>
            <w:div w:id="259070731">
              <w:marLeft w:val="0"/>
              <w:marRight w:val="0"/>
              <w:marTop w:val="0"/>
              <w:marBottom w:val="0"/>
              <w:divBdr>
                <w:top w:val="none" w:sz="0" w:space="0" w:color="auto"/>
                <w:left w:val="none" w:sz="0" w:space="0" w:color="auto"/>
                <w:bottom w:val="none" w:sz="0" w:space="0" w:color="auto"/>
                <w:right w:val="none" w:sz="0" w:space="0" w:color="auto"/>
              </w:divBdr>
              <w:divsChild>
                <w:div w:id="1254165055">
                  <w:marLeft w:val="0"/>
                  <w:marRight w:val="0"/>
                  <w:marTop w:val="100"/>
                  <w:marBottom w:val="100"/>
                  <w:divBdr>
                    <w:top w:val="none" w:sz="0" w:space="0" w:color="auto"/>
                    <w:left w:val="none" w:sz="0" w:space="0" w:color="auto"/>
                    <w:bottom w:val="none" w:sz="0" w:space="0" w:color="auto"/>
                    <w:right w:val="none" w:sz="0" w:space="0" w:color="auto"/>
                  </w:divBdr>
                  <w:divsChild>
                    <w:div w:id="1458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172792">
      <w:bodyDiv w:val="1"/>
      <w:marLeft w:val="0"/>
      <w:marRight w:val="0"/>
      <w:marTop w:val="0"/>
      <w:marBottom w:val="0"/>
      <w:divBdr>
        <w:top w:val="none" w:sz="0" w:space="0" w:color="auto"/>
        <w:left w:val="none" w:sz="0" w:space="0" w:color="auto"/>
        <w:bottom w:val="none" w:sz="0" w:space="0" w:color="auto"/>
        <w:right w:val="none" w:sz="0" w:space="0" w:color="auto"/>
      </w:divBdr>
      <w:divsChild>
        <w:div w:id="1297367818">
          <w:marLeft w:val="0"/>
          <w:marRight w:val="0"/>
          <w:marTop w:val="0"/>
          <w:marBottom w:val="0"/>
          <w:divBdr>
            <w:top w:val="none" w:sz="0" w:space="0" w:color="auto"/>
            <w:left w:val="none" w:sz="0" w:space="0" w:color="auto"/>
            <w:bottom w:val="none" w:sz="0" w:space="0" w:color="auto"/>
            <w:right w:val="none" w:sz="0" w:space="0" w:color="auto"/>
          </w:divBdr>
        </w:div>
      </w:divsChild>
    </w:div>
    <w:div w:id="2102412729">
      <w:bodyDiv w:val="1"/>
      <w:marLeft w:val="0"/>
      <w:marRight w:val="0"/>
      <w:marTop w:val="0"/>
      <w:marBottom w:val="0"/>
      <w:divBdr>
        <w:top w:val="none" w:sz="0" w:space="0" w:color="auto"/>
        <w:left w:val="none" w:sz="0" w:space="0" w:color="auto"/>
        <w:bottom w:val="none" w:sz="0" w:space="0" w:color="auto"/>
        <w:right w:val="none" w:sz="0" w:space="0" w:color="auto"/>
      </w:divBdr>
      <w:divsChild>
        <w:div w:id="35281542">
          <w:marLeft w:val="0"/>
          <w:marRight w:val="0"/>
          <w:marTop w:val="0"/>
          <w:marBottom w:val="0"/>
          <w:divBdr>
            <w:top w:val="none" w:sz="0" w:space="0" w:color="auto"/>
            <w:left w:val="none" w:sz="0" w:space="0" w:color="auto"/>
            <w:bottom w:val="none" w:sz="0" w:space="0" w:color="auto"/>
            <w:right w:val="none" w:sz="0" w:space="0" w:color="auto"/>
          </w:divBdr>
          <w:divsChild>
            <w:div w:id="1976519912">
              <w:marLeft w:val="0"/>
              <w:marRight w:val="0"/>
              <w:marTop w:val="0"/>
              <w:marBottom w:val="0"/>
              <w:divBdr>
                <w:top w:val="none" w:sz="0" w:space="0" w:color="auto"/>
                <w:left w:val="none" w:sz="0" w:space="0" w:color="auto"/>
                <w:bottom w:val="none" w:sz="0" w:space="0" w:color="auto"/>
                <w:right w:val="none" w:sz="0" w:space="0" w:color="auto"/>
              </w:divBdr>
            </w:div>
          </w:divsChild>
        </w:div>
        <w:div w:id="1689208759">
          <w:marLeft w:val="0"/>
          <w:marRight w:val="0"/>
          <w:marTop w:val="0"/>
          <w:marBottom w:val="0"/>
          <w:divBdr>
            <w:top w:val="none" w:sz="0" w:space="0" w:color="auto"/>
            <w:left w:val="none" w:sz="0" w:space="0" w:color="auto"/>
            <w:bottom w:val="none" w:sz="0" w:space="0" w:color="auto"/>
            <w:right w:val="none" w:sz="0" w:space="0" w:color="auto"/>
          </w:divBdr>
          <w:divsChild>
            <w:div w:id="21253098">
              <w:marLeft w:val="0"/>
              <w:marRight w:val="0"/>
              <w:marTop w:val="0"/>
              <w:marBottom w:val="0"/>
              <w:divBdr>
                <w:top w:val="none" w:sz="0" w:space="0" w:color="auto"/>
                <w:left w:val="none" w:sz="0" w:space="0" w:color="auto"/>
                <w:bottom w:val="none" w:sz="0" w:space="0" w:color="auto"/>
                <w:right w:val="none" w:sz="0" w:space="0" w:color="auto"/>
              </w:divBdr>
              <w:divsChild>
                <w:div w:id="1492941536">
                  <w:marLeft w:val="0"/>
                  <w:marRight w:val="0"/>
                  <w:marTop w:val="0"/>
                  <w:marBottom w:val="0"/>
                  <w:divBdr>
                    <w:top w:val="none" w:sz="0" w:space="0" w:color="auto"/>
                    <w:left w:val="none" w:sz="0" w:space="0" w:color="auto"/>
                    <w:bottom w:val="none" w:sz="0" w:space="0" w:color="auto"/>
                    <w:right w:val="none" w:sz="0" w:space="0" w:color="auto"/>
                  </w:divBdr>
                </w:div>
              </w:divsChild>
            </w:div>
            <w:div w:id="1543441188">
              <w:marLeft w:val="0"/>
              <w:marRight w:val="0"/>
              <w:marTop w:val="0"/>
              <w:marBottom w:val="0"/>
              <w:divBdr>
                <w:top w:val="none" w:sz="0" w:space="0" w:color="auto"/>
                <w:left w:val="none" w:sz="0" w:space="0" w:color="auto"/>
                <w:bottom w:val="none" w:sz="0" w:space="0" w:color="auto"/>
                <w:right w:val="none" w:sz="0" w:space="0" w:color="auto"/>
              </w:divBdr>
            </w:div>
          </w:divsChild>
        </w:div>
        <w:div w:id="1623996126">
          <w:marLeft w:val="0"/>
          <w:marRight w:val="0"/>
          <w:marTop w:val="0"/>
          <w:marBottom w:val="0"/>
          <w:divBdr>
            <w:top w:val="none" w:sz="0" w:space="0" w:color="auto"/>
            <w:left w:val="none" w:sz="0" w:space="0" w:color="auto"/>
            <w:bottom w:val="none" w:sz="0" w:space="0" w:color="auto"/>
            <w:right w:val="none" w:sz="0" w:space="0" w:color="auto"/>
          </w:divBdr>
          <w:divsChild>
            <w:div w:id="1493178589">
              <w:marLeft w:val="0"/>
              <w:marRight w:val="0"/>
              <w:marTop w:val="0"/>
              <w:marBottom w:val="0"/>
              <w:divBdr>
                <w:top w:val="none" w:sz="0" w:space="0" w:color="auto"/>
                <w:left w:val="none" w:sz="0" w:space="0" w:color="auto"/>
                <w:bottom w:val="none" w:sz="0" w:space="0" w:color="auto"/>
                <w:right w:val="none" w:sz="0" w:space="0" w:color="auto"/>
              </w:divBdr>
              <w:divsChild>
                <w:div w:id="1675690940">
                  <w:marLeft w:val="0"/>
                  <w:marRight w:val="0"/>
                  <w:marTop w:val="0"/>
                  <w:marBottom w:val="0"/>
                  <w:divBdr>
                    <w:top w:val="none" w:sz="0" w:space="0" w:color="auto"/>
                    <w:left w:val="none" w:sz="0" w:space="0" w:color="auto"/>
                    <w:bottom w:val="none" w:sz="0" w:space="0" w:color="auto"/>
                    <w:right w:val="none" w:sz="0" w:space="0" w:color="auto"/>
                  </w:divBdr>
                </w:div>
              </w:divsChild>
            </w:div>
            <w:div w:id="1524510816">
              <w:marLeft w:val="0"/>
              <w:marRight w:val="0"/>
              <w:marTop w:val="0"/>
              <w:marBottom w:val="0"/>
              <w:divBdr>
                <w:top w:val="none" w:sz="0" w:space="0" w:color="auto"/>
                <w:left w:val="none" w:sz="0" w:space="0" w:color="auto"/>
                <w:bottom w:val="none" w:sz="0" w:space="0" w:color="auto"/>
                <w:right w:val="none" w:sz="0" w:space="0" w:color="auto"/>
              </w:divBdr>
            </w:div>
          </w:divsChild>
        </w:div>
        <w:div w:id="624582387">
          <w:marLeft w:val="0"/>
          <w:marRight w:val="0"/>
          <w:marTop w:val="0"/>
          <w:marBottom w:val="0"/>
          <w:divBdr>
            <w:top w:val="none" w:sz="0" w:space="0" w:color="auto"/>
            <w:left w:val="none" w:sz="0" w:space="0" w:color="auto"/>
            <w:bottom w:val="none" w:sz="0" w:space="0" w:color="auto"/>
            <w:right w:val="none" w:sz="0" w:space="0" w:color="auto"/>
          </w:divBdr>
          <w:divsChild>
            <w:div w:id="1836535205">
              <w:marLeft w:val="0"/>
              <w:marRight w:val="0"/>
              <w:marTop w:val="0"/>
              <w:marBottom w:val="0"/>
              <w:divBdr>
                <w:top w:val="none" w:sz="0" w:space="0" w:color="auto"/>
                <w:left w:val="none" w:sz="0" w:space="0" w:color="auto"/>
                <w:bottom w:val="none" w:sz="0" w:space="0" w:color="auto"/>
                <w:right w:val="none" w:sz="0" w:space="0" w:color="auto"/>
              </w:divBdr>
              <w:divsChild>
                <w:div w:id="2145275148">
                  <w:marLeft w:val="0"/>
                  <w:marRight w:val="0"/>
                  <w:marTop w:val="0"/>
                  <w:marBottom w:val="0"/>
                  <w:divBdr>
                    <w:top w:val="none" w:sz="0" w:space="0" w:color="auto"/>
                    <w:left w:val="none" w:sz="0" w:space="0" w:color="auto"/>
                    <w:bottom w:val="none" w:sz="0" w:space="0" w:color="auto"/>
                    <w:right w:val="none" w:sz="0" w:space="0" w:color="auto"/>
                  </w:divBdr>
                </w:div>
              </w:divsChild>
            </w:div>
            <w:div w:id="1154495599">
              <w:marLeft w:val="0"/>
              <w:marRight w:val="0"/>
              <w:marTop w:val="0"/>
              <w:marBottom w:val="0"/>
              <w:divBdr>
                <w:top w:val="none" w:sz="0" w:space="0" w:color="auto"/>
                <w:left w:val="none" w:sz="0" w:space="0" w:color="auto"/>
                <w:bottom w:val="none" w:sz="0" w:space="0" w:color="auto"/>
                <w:right w:val="none" w:sz="0" w:space="0" w:color="auto"/>
              </w:divBdr>
            </w:div>
          </w:divsChild>
        </w:div>
        <w:div w:id="2102486641">
          <w:marLeft w:val="0"/>
          <w:marRight w:val="0"/>
          <w:marTop w:val="0"/>
          <w:marBottom w:val="0"/>
          <w:divBdr>
            <w:top w:val="none" w:sz="0" w:space="0" w:color="auto"/>
            <w:left w:val="none" w:sz="0" w:space="0" w:color="auto"/>
            <w:bottom w:val="none" w:sz="0" w:space="0" w:color="auto"/>
            <w:right w:val="none" w:sz="0" w:space="0" w:color="auto"/>
          </w:divBdr>
          <w:divsChild>
            <w:div w:id="907767759">
              <w:marLeft w:val="0"/>
              <w:marRight w:val="0"/>
              <w:marTop w:val="0"/>
              <w:marBottom w:val="0"/>
              <w:divBdr>
                <w:top w:val="none" w:sz="0" w:space="0" w:color="auto"/>
                <w:left w:val="none" w:sz="0" w:space="0" w:color="auto"/>
                <w:bottom w:val="none" w:sz="0" w:space="0" w:color="auto"/>
                <w:right w:val="none" w:sz="0" w:space="0" w:color="auto"/>
              </w:divBdr>
              <w:divsChild>
                <w:div w:id="733045001">
                  <w:marLeft w:val="0"/>
                  <w:marRight w:val="0"/>
                  <w:marTop w:val="0"/>
                  <w:marBottom w:val="0"/>
                  <w:divBdr>
                    <w:top w:val="none" w:sz="0" w:space="0" w:color="auto"/>
                    <w:left w:val="none" w:sz="0" w:space="0" w:color="auto"/>
                    <w:bottom w:val="none" w:sz="0" w:space="0" w:color="auto"/>
                    <w:right w:val="none" w:sz="0" w:space="0" w:color="auto"/>
                  </w:divBdr>
                </w:div>
              </w:divsChild>
            </w:div>
            <w:div w:id="163395778">
              <w:marLeft w:val="0"/>
              <w:marRight w:val="0"/>
              <w:marTop w:val="0"/>
              <w:marBottom w:val="0"/>
              <w:divBdr>
                <w:top w:val="none" w:sz="0" w:space="0" w:color="auto"/>
                <w:left w:val="none" w:sz="0" w:space="0" w:color="auto"/>
                <w:bottom w:val="none" w:sz="0" w:space="0" w:color="auto"/>
                <w:right w:val="none" w:sz="0" w:space="0" w:color="auto"/>
              </w:divBdr>
            </w:div>
          </w:divsChild>
        </w:div>
        <w:div w:id="140082611">
          <w:marLeft w:val="0"/>
          <w:marRight w:val="0"/>
          <w:marTop w:val="0"/>
          <w:marBottom w:val="0"/>
          <w:divBdr>
            <w:top w:val="none" w:sz="0" w:space="0" w:color="auto"/>
            <w:left w:val="none" w:sz="0" w:space="0" w:color="auto"/>
            <w:bottom w:val="none" w:sz="0" w:space="0" w:color="auto"/>
            <w:right w:val="none" w:sz="0" w:space="0" w:color="auto"/>
          </w:divBdr>
          <w:divsChild>
            <w:div w:id="1865710853">
              <w:marLeft w:val="0"/>
              <w:marRight w:val="0"/>
              <w:marTop w:val="0"/>
              <w:marBottom w:val="0"/>
              <w:divBdr>
                <w:top w:val="none" w:sz="0" w:space="0" w:color="auto"/>
                <w:left w:val="none" w:sz="0" w:space="0" w:color="auto"/>
                <w:bottom w:val="none" w:sz="0" w:space="0" w:color="auto"/>
                <w:right w:val="none" w:sz="0" w:space="0" w:color="auto"/>
              </w:divBdr>
              <w:divsChild>
                <w:div w:id="370346584">
                  <w:marLeft w:val="0"/>
                  <w:marRight w:val="0"/>
                  <w:marTop w:val="0"/>
                  <w:marBottom w:val="0"/>
                  <w:divBdr>
                    <w:top w:val="none" w:sz="0" w:space="0" w:color="auto"/>
                    <w:left w:val="none" w:sz="0" w:space="0" w:color="auto"/>
                    <w:bottom w:val="none" w:sz="0" w:space="0" w:color="auto"/>
                    <w:right w:val="none" w:sz="0" w:space="0" w:color="auto"/>
                  </w:divBdr>
                </w:div>
              </w:divsChild>
            </w:div>
            <w:div w:id="1279289785">
              <w:marLeft w:val="0"/>
              <w:marRight w:val="0"/>
              <w:marTop w:val="0"/>
              <w:marBottom w:val="0"/>
              <w:divBdr>
                <w:top w:val="none" w:sz="0" w:space="0" w:color="auto"/>
                <w:left w:val="none" w:sz="0" w:space="0" w:color="auto"/>
                <w:bottom w:val="none" w:sz="0" w:space="0" w:color="auto"/>
                <w:right w:val="none" w:sz="0" w:space="0" w:color="auto"/>
              </w:divBdr>
            </w:div>
          </w:divsChild>
        </w:div>
        <w:div w:id="908031171">
          <w:marLeft w:val="0"/>
          <w:marRight w:val="0"/>
          <w:marTop w:val="0"/>
          <w:marBottom w:val="0"/>
          <w:divBdr>
            <w:top w:val="none" w:sz="0" w:space="0" w:color="auto"/>
            <w:left w:val="none" w:sz="0" w:space="0" w:color="auto"/>
            <w:bottom w:val="none" w:sz="0" w:space="0" w:color="auto"/>
            <w:right w:val="none" w:sz="0" w:space="0" w:color="auto"/>
          </w:divBdr>
          <w:divsChild>
            <w:div w:id="235825344">
              <w:marLeft w:val="0"/>
              <w:marRight w:val="0"/>
              <w:marTop w:val="0"/>
              <w:marBottom w:val="0"/>
              <w:divBdr>
                <w:top w:val="none" w:sz="0" w:space="0" w:color="auto"/>
                <w:left w:val="none" w:sz="0" w:space="0" w:color="auto"/>
                <w:bottom w:val="none" w:sz="0" w:space="0" w:color="auto"/>
                <w:right w:val="none" w:sz="0" w:space="0" w:color="auto"/>
              </w:divBdr>
              <w:divsChild>
                <w:div w:id="1836723544">
                  <w:marLeft w:val="0"/>
                  <w:marRight w:val="0"/>
                  <w:marTop w:val="0"/>
                  <w:marBottom w:val="0"/>
                  <w:divBdr>
                    <w:top w:val="none" w:sz="0" w:space="0" w:color="auto"/>
                    <w:left w:val="none" w:sz="0" w:space="0" w:color="auto"/>
                    <w:bottom w:val="none" w:sz="0" w:space="0" w:color="auto"/>
                    <w:right w:val="none" w:sz="0" w:space="0" w:color="auto"/>
                  </w:divBdr>
                </w:div>
              </w:divsChild>
            </w:div>
            <w:div w:id="6891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1_XluuaS18s&amp;ab_channel=MedicineDepot" TargetMode="External"/><Relationship Id="rId3" Type="http://schemas.openxmlformats.org/officeDocument/2006/relationships/customXml" Target="../customXml/item3.xml"/><Relationship Id="rId21" Type="http://schemas.openxmlformats.org/officeDocument/2006/relationships/hyperlink" Target="https://www.tecnologias-informacion.com/mercadotecnia.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_9jyk2ALrE&amp;ab_channel=ComunidadFarmaniacos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lubdelafarmacia.com/wp-content/uploads/2012/05/De-la-A-a-la-Z.pdf" TargetMode="External"/><Relationship Id="rId20" Type="http://schemas.openxmlformats.org/officeDocument/2006/relationships/hyperlink" Target="https://www.elsevier.es/es-revista-farmacia-profesional-3-articulo-importancia-del-desarrollo-servicios-farmacia-X02139324176205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arrasfarma.com/blog/exposicion-productos-farmac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GDVVRqenqQ"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5B76B10-89BF-4A94-A81E-BDE3742FA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1D2E4-C3A3-4322-A496-1EBE146088AA}">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50E98F60-2F82-40B0-8D8A-D09D3C16833E}">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20</Pages>
  <Words>3392</Words>
  <Characters>18658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Exhibición de los productos farmacéuticos</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Exhibición de los productos farmacéuticos</dc:title>
  <dc:subject/>
  <dc:creator>SENA</dc:creator>
  <cp:keywords/>
  <dc:description/>
  <cp:lastModifiedBy>Andrés Felipe Velandia Espitia</cp:lastModifiedBy>
  <cp:revision>44</cp:revision>
  <cp:lastPrinted>2023-10-11T14:22:00Z</cp:lastPrinted>
  <dcterms:created xsi:type="dcterms:W3CDTF">2023-07-25T23:43:00Z</dcterms:created>
  <dcterms:modified xsi:type="dcterms:W3CDTF">2023-10-11T14:22:00Z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