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237"/>
        <w:tblGridChange w:id="0">
          <w:tblGrid>
            <w:gridCol w:w="3397"/>
            <w:gridCol w:w="6237"/>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color w:val="e36c09"/>
                <w:sz w:val="20"/>
                <w:szCs w:val="20"/>
              </w:rPr>
            </w:pPr>
            <w:r w:rsidDel="00000000" w:rsidR="00000000" w:rsidRPr="00000000">
              <w:rPr>
                <w:color w:val="000000"/>
                <w:sz w:val="20"/>
                <w:szCs w:val="20"/>
                <w:rtl w:val="0"/>
              </w:rPr>
              <w:t xml:space="preserve">Tecnólogo en implementación y operación de la ciberseguridad</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2835"/>
        <w:tblGridChange w:id="0">
          <w:tblGrid>
            <w:gridCol w:w="1838"/>
            <w:gridCol w:w="2835"/>
            <w:gridCol w:w="2126"/>
            <w:gridCol w:w="2835"/>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rPr>
            </w:pPr>
            <w:r w:rsidDel="00000000" w:rsidR="00000000" w:rsidRPr="00000000">
              <w:rPr>
                <w:b w:val="0"/>
                <w:sz w:val="20"/>
                <w:szCs w:val="20"/>
                <w:rtl w:val="0"/>
              </w:rPr>
              <w:t xml:space="preserve">220501109</w:t>
            </w:r>
            <w:r w:rsidDel="00000000" w:rsidR="00000000" w:rsidRPr="00000000">
              <w:rPr>
                <w:sz w:val="20"/>
                <w:szCs w:val="20"/>
                <w:rtl w:val="0"/>
              </w:rPr>
              <w:t xml:space="preserve"> - </w:t>
            </w:r>
            <w:r w:rsidDel="00000000" w:rsidR="00000000" w:rsidRPr="00000000">
              <w:rPr>
                <w:b w:val="0"/>
                <w:sz w:val="20"/>
                <w:szCs w:val="20"/>
                <w:rtl w:val="0"/>
              </w:rPr>
              <w:t xml:space="preserve">Diseñar el modelo de seguridad de la información de acuerdo con estándares y marco de referencia.</w:t>
            </w:r>
          </w:p>
        </w:tc>
        <w:tc>
          <w:tcP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jc w:val="both"/>
              <w:rPr>
                <w:sz w:val="20"/>
                <w:szCs w:val="20"/>
              </w:rPr>
            </w:pPr>
            <w:r w:rsidDel="00000000" w:rsidR="00000000" w:rsidRPr="00000000">
              <w:rPr>
                <w:b w:val="0"/>
                <w:sz w:val="20"/>
                <w:szCs w:val="20"/>
                <w:rtl w:val="0"/>
              </w:rPr>
              <w:t xml:space="preserve">220501109</w:t>
            </w:r>
            <w:r w:rsidDel="00000000" w:rsidR="00000000" w:rsidRPr="00000000">
              <w:rPr>
                <w:sz w:val="20"/>
                <w:szCs w:val="20"/>
                <w:rtl w:val="0"/>
              </w:rPr>
              <w:t xml:space="preserve">-</w:t>
            </w:r>
            <w:r w:rsidDel="00000000" w:rsidR="00000000" w:rsidRPr="00000000">
              <w:rPr>
                <w:b w:val="0"/>
                <w:sz w:val="20"/>
                <w:szCs w:val="20"/>
                <w:rtl w:val="0"/>
              </w:rPr>
              <w:t xml:space="preserve">02</w:t>
            </w:r>
            <w:r w:rsidDel="00000000" w:rsidR="00000000" w:rsidRPr="00000000">
              <w:rPr>
                <w:sz w:val="20"/>
                <w:szCs w:val="20"/>
                <w:rtl w:val="0"/>
              </w:rPr>
              <w:t xml:space="preserve"> - </w:t>
            </w:r>
            <w:r w:rsidDel="00000000" w:rsidR="00000000" w:rsidRPr="00000000">
              <w:rPr>
                <w:b w:val="0"/>
                <w:sz w:val="20"/>
                <w:szCs w:val="20"/>
                <w:rtl w:val="0"/>
              </w:rPr>
              <w:t xml:space="preserve">Preparar las estrategias de ciberseguridad de acuerdo con la planificación del diseño realizado.</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237"/>
        <w:tblGridChange w:id="0">
          <w:tblGrid>
            <w:gridCol w:w="3397"/>
            <w:gridCol w:w="6237"/>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e36c09"/>
                <w:sz w:val="20"/>
                <w:szCs w:val="20"/>
              </w:rPr>
            </w:pPr>
            <w:r w:rsidDel="00000000" w:rsidR="00000000" w:rsidRPr="00000000">
              <w:rPr>
                <w:b w:val="0"/>
                <w:color w:val="000000"/>
                <w:sz w:val="20"/>
                <w:szCs w:val="20"/>
                <w:rtl w:val="0"/>
              </w:rPr>
              <w:t xml:space="preserve">04.</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000000"/>
                <w:sz w:val="20"/>
                <w:szCs w:val="20"/>
              </w:rPr>
            </w:pPr>
            <w:r w:rsidDel="00000000" w:rsidR="00000000" w:rsidRPr="00000000">
              <w:rPr>
                <w:b w:val="0"/>
                <w:color w:val="000000"/>
                <w:sz w:val="20"/>
                <w:szCs w:val="20"/>
                <w:rtl w:val="0"/>
              </w:rPr>
              <w:t xml:space="preserve">Diseño y documentación de controles de ciberseguridad.</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color w:val="000000"/>
                <w:sz w:val="20"/>
                <w:szCs w:val="20"/>
              </w:rPr>
            </w:pPr>
            <w:r w:rsidDel="00000000" w:rsidR="00000000" w:rsidRPr="00000000">
              <w:rPr>
                <w:b w:val="0"/>
                <w:color w:val="000000"/>
                <w:sz w:val="20"/>
                <w:szCs w:val="20"/>
                <w:rtl w:val="0"/>
              </w:rPr>
              <w:t xml:space="preserve">Mediante el estudio consciente de este componente, el aprendiz estará en capacidad suficiente para preparar las distintas estrategias de ciberseguridad y seguridad de la información, a la vez que podrá elaborar eficazmente la hoja de ruta, de acuerdo con los controles requeridos y los tipos de documentación.</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color w:val="000000"/>
                <w:sz w:val="20"/>
                <w:szCs w:val="20"/>
              </w:rPr>
            </w:pPr>
            <w:r w:rsidDel="00000000" w:rsidR="00000000" w:rsidRPr="00000000">
              <w:rPr>
                <w:b w:val="0"/>
                <w:color w:val="000000"/>
                <w:sz w:val="20"/>
                <w:szCs w:val="20"/>
                <w:rtl w:val="0"/>
              </w:rPr>
              <w:t xml:space="preserve">controles, directrices, estándares, políticas, riesgos</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237"/>
        <w:tblGridChange w:id="0">
          <w:tblGrid>
            <w:gridCol w:w="3397"/>
            <w:gridCol w:w="6237"/>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Servicios</w:t>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numPr>
          <w:ilvl w:val="3"/>
          <w:numId w:val="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Diseño de controles de seguridad</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22">
      <w:pPr>
        <w:numPr>
          <w:ilvl w:val="3"/>
          <w:numId w:val="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Pasos para el diseño de controles de seguridad</w:t>
      </w:r>
    </w:p>
    <w:p w:rsidR="00000000" w:rsidDel="00000000" w:rsidP="00000000" w:rsidRDefault="00000000" w:rsidRPr="00000000" w14:paraId="00000023">
      <w:pPr>
        <w:ind w:left="426" w:firstLine="0"/>
        <w:rPr>
          <w:sz w:val="20"/>
          <w:szCs w:val="20"/>
        </w:rPr>
      </w:pPr>
      <w:bookmarkStart w:colFirst="0" w:colLast="0" w:name="_heading=h.gjdgxs" w:id="0"/>
      <w:bookmarkEnd w:id="0"/>
      <w:r w:rsidDel="00000000" w:rsidR="00000000" w:rsidRPr="00000000">
        <w:rPr>
          <w:sz w:val="20"/>
          <w:szCs w:val="20"/>
          <w:rtl w:val="0"/>
        </w:rPr>
        <w:t xml:space="preserve">2.1. Entradas y salidas </w:t>
      </w:r>
    </w:p>
    <w:p w:rsidR="00000000" w:rsidDel="00000000" w:rsidP="00000000" w:rsidRDefault="00000000" w:rsidRPr="00000000" w14:paraId="00000024">
      <w:pPr>
        <w:ind w:left="426" w:firstLine="0"/>
        <w:jc w:val="both"/>
        <w:rPr>
          <w:sz w:val="20"/>
          <w:szCs w:val="20"/>
        </w:rPr>
      </w:pPr>
      <w:r w:rsidDel="00000000" w:rsidR="00000000" w:rsidRPr="00000000">
        <w:rPr>
          <w:sz w:val="20"/>
          <w:szCs w:val="20"/>
          <w:rtl w:val="0"/>
        </w:rPr>
        <w:t xml:space="preserve">2.2. Actividades</w:t>
      </w:r>
    </w:p>
    <w:p w:rsidR="00000000" w:rsidDel="00000000" w:rsidP="00000000" w:rsidRDefault="00000000" w:rsidRPr="00000000" w14:paraId="00000025">
      <w:pPr>
        <w:ind w:left="426" w:firstLine="0"/>
        <w:rPr>
          <w:sz w:val="20"/>
          <w:szCs w:val="20"/>
        </w:rPr>
      </w:pPr>
      <w:r w:rsidDel="00000000" w:rsidR="00000000" w:rsidRPr="00000000">
        <w:rPr>
          <w:sz w:val="20"/>
          <w:szCs w:val="20"/>
          <w:rtl w:val="0"/>
        </w:rPr>
        <w:t xml:space="preserve">2.3. Paso uno: identificación del estado actual</w:t>
      </w:r>
    </w:p>
    <w:p w:rsidR="00000000" w:rsidDel="00000000" w:rsidP="00000000" w:rsidRDefault="00000000" w:rsidRPr="00000000" w14:paraId="00000026">
      <w:pPr>
        <w:ind w:left="426" w:firstLine="0"/>
        <w:jc w:val="both"/>
        <w:rPr>
          <w:sz w:val="20"/>
          <w:szCs w:val="20"/>
        </w:rPr>
      </w:pPr>
      <w:r w:rsidDel="00000000" w:rsidR="00000000" w:rsidRPr="00000000">
        <w:rPr>
          <w:sz w:val="20"/>
          <w:szCs w:val="20"/>
          <w:rtl w:val="0"/>
        </w:rPr>
        <w:t xml:space="preserve">2.4. Paso dos: definición de los objetivos</w:t>
      </w:r>
    </w:p>
    <w:p w:rsidR="00000000" w:rsidDel="00000000" w:rsidP="00000000" w:rsidRDefault="00000000" w:rsidRPr="00000000" w14:paraId="00000027">
      <w:pPr>
        <w:ind w:left="426" w:firstLine="0"/>
        <w:rPr>
          <w:sz w:val="20"/>
          <w:szCs w:val="20"/>
        </w:rPr>
      </w:pPr>
      <w:r w:rsidDel="00000000" w:rsidR="00000000" w:rsidRPr="00000000">
        <w:rPr>
          <w:sz w:val="20"/>
          <w:szCs w:val="20"/>
          <w:rtl w:val="0"/>
        </w:rPr>
        <w:t xml:space="preserve">2.5. Paso tres: determinación del estado deseado</w:t>
      </w:r>
    </w:p>
    <w:p w:rsidR="00000000" w:rsidDel="00000000" w:rsidP="00000000" w:rsidRDefault="00000000" w:rsidRPr="00000000" w14:paraId="00000028">
      <w:pPr>
        <w:ind w:left="426" w:firstLine="0"/>
        <w:rPr>
          <w:sz w:val="20"/>
          <w:szCs w:val="20"/>
        </w:rPr>
      </w:pPr>
      <w:r w:rsidDel="00000000" w:rsidR="00000000" w:rsidRPr="00000000">
        <w:rPr>
          <w:sz w:val="20"/>
          <w:szCs w:val="20"/>
          <w:rtl w:val="0"/>
        </w:rPr>
        <w:t xml:space="preserve">2.6. Paso cuatro: determinación del nivel de riesgo aceptable</w:t>
      </w:r>
    </w:p>
    <w:p w:rsidR="00000000" w:rsidDel="00000000" w:rsidP="00000000" w:rsidRDefault="00000000" w:rsidRPr="00000000" w14:paraId="00000029">
      <w:pPr>
        <w:ind w:left="426" w:firstLine="0"/>
        <w:jc w:val="both"/>
        <w:rPr>
          <w:sz w:val="20"/>
          <w:szCs w:val="20"/>
        </w:rPr>
      </w:pPr>
      <w:r w:rsidDel="00000000" w:rsidR="00000000" w:rsidRPr="00000000">
        <w:rPr>
          <w:sz w:val="20"/>
          <w:szCs w:val="20"/>
          <w:rtl w:val="0"/>
        </w:rPr>
        <w:t xml:space="preserve">2.7. Paso cinco: definición y ejecución del plan de acción</w:t>
      </w:r>
    </w:p>
    <w:p w:rsidR="00000000" w:rsidDel="00000000" w:rsidP="00000000" w:rsidRDefault="00000000" w:rsidRPr="00000000" w14:paraId="0000002A">
      <w:pPr>
        <w:jc w:val="both"/>
        <w:rPr>
          <w:b w:val="1"/>
          <w:sz w:val="20"/>
          <w:szCs w:val="20"/>
        </w:rPr>
      </w:pPr>
      <w:r w:rsidDel="00000000" w:rsidR="00000000" w:rsidRPr="00000000">
        <w:rPr>
          <w:rtl w:val="0"/>
        </w:rPr>
      </w:r>
    </w:p>
    <w:p w:rsidR="00000000" w:rsidDel="00000000" w:rsidP="00000000" w:rsidRDefault="00000000" w:rsidRPr="00000000" w14:paraId="0000002B">
      <w:pPr>
        <w:numPr>
          <w:ilvl w:val="3"/>
          <w:numId w:val="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Controles: características</w:t>
      </w:r>
    </w:p>
    <w:p w:rsidR="00000000" w:rsidDel="00000000" w:rsidP="00000000" w:rsidRDefault="00000000" w:rsidRPr="00000000" w14:paraId="0000002C">
      <w:pPr>
        <w:rPr>
          <w:b w:val="1"/>
          <w:sz w:val="20"/>
          <w:szCs w:val="20"/>
        </w:rPr>
      </w:pPr>
      <w:r w:rsidDel="00000000" w:rsidR="00000000" w:rsidRPr="00000000">
        <w:rPr>
          <w:rtl w:val="0"/>
        </w:rPr>
      </w:r>
    </w:p>
    <w:p w:rsidR="00000000" w:rsidDel="00000000" w:rsidP="00000000" w:rsidRDefault="00000000" w:rsidRPr="00000000" w14:paraId="0000002D">
      <w:pPr>
        <w:numPr>
          <w:ilvl w:val="3"/>
          <w:numId w:val="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Recomendaciones importantes sobre controles</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2F">
      <w:pPr>
        <w:numPr>
          <w:ilvl w:val="3"/>
          <w:numId w:val="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Documentación</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31">
      <w:pPr>
        <w:numPr>
          <w:ilvl w:val="3"/>
          <w:numId w:val="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Generalidades de los activos de información</w:t>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rtl w:val="0"/>
        </w:rPr>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8">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9">
      <w:pPr>
        <w:rPr>
          <w:b w:val="1"/>
          <w:sz w:val="20"/>
          <w:szCs w:val="20"/>
        </w:rPr>
      </w:pPr>
      <w:r w:rsidDel="00000000" w:rsidR="00000000" w:rsidRPr="00000000">
        <w:rPr>
          <w:rtl w:val="0"/>
        </w:rPr>
      </w:r>
    </w:p>
    <w:p w:rsidR="00000000" w:rsidDel="00000000" w:rsidP="00000000" w:rsidRDefault="00000000" w:rsidRPr="00000000" w14:paraId="0000003A">
      <w:pPr>
        <w:jc w:val="both"/>
        <w:rPr>
          <w:sz w:val="20"/>
          <w:szCs w:val="20"/>
        </w:rPr>
      </w:pPr>
      <w:sdt>
        <w:sdtPr>
          <w:tag w:val="goog_rdk_0"/>
        </w:sdtPr>
        <w:sdtContent>
          <w:commentRangeStart w:id="0"/>
        </w:sdtContent>
      </w:sdt>
      <w:r w:rsidDel="00000000" w:rsidR="00000000" w:rsidRPr="00000000">
        <w:rPr>
          <w:sz w:val="20"/>
          <w:szCs w:val="20"/>
          <w:rtl w:val="0"/>
        </w:rPr>
        <w:t xml:space="preserve">En la actualidad, la ciberseguridad y la seguridad de la información han adquirido gran importancia en las organizaciones, lo que conlleva que se desarrollen documentos y directrices que orienten el uso adecuado de tecnologías, favoreciendo así la relativa integridad tanto de la información como de las acciones y desarrollos que tiene lugar en el ciberespacio. </w:t>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jc w:val="both"/>
        <w:rPr>
          <w:sz w:val="20"/>
          <w:szCs w:val="20"/>
        </w:rPr>
      </w:pPr>
      <w:r w:rsidDel="00000000" w:rsidR="00000000" w:rsidRPr="00000000">
        <w:rPr/>
        <w:drawing>
          <wp:inline distB="0" distT="0" distL="0" distR="0">
            <wp:extent cx="3058709" cy="2039139"/>
            <wp:effectExtent b="0" l="0" r="0" t="0"/>
            <wp:docPr descr="Tecnología, Teclado, Informática, Iluminado, Mac" id="134" name="image14.jpg"/>
            <a:graphic>
              <a:graphicData uri="http://schemas.openxmlformats.org/drawingml/2006/picture">
                <pic:pic>
                  <pic:nvPicPr>
                    <pic:cNvPr descr="Tecnología, Teclado, Informática, Iluminado, Mac" id="0" name="image14.jpg"/>
                    <pic:cNvPicPr preferRelativeResize="0"/>
                  </pic:nvPicPr>
                  <pic:blipFill>
                    <a:blip r:embed="rId9"/>
                    <a:srcRect b="0" l="0" r="0" t="0"/>
                    <a:stretch>
                      <a:fillRect/>
                    </a:stretch>
                  </pic:blipFill>
                  <pic:spPr>
                    <a:xfrm>
                      <a:off x="0" y="0"/>
                      <a:ext cx="3058709" cy="203913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sz w:val="20"/>
          <w:szCs w:val="20"/>
        </w:rPr>
      </w:pPr>
      <w:hyperlink r:id="rId10">
        <w:r w:rsidDel="00000000" w:rsidR="00000000" w:rsidRPr="00000000">
          <w:rPr>
            <w:color w:val="0000ff"/>
            <w:sz w:val="20"/>
            <w:szCs w:val="20"/>
            <w:u w:val="single"/>
            <w:rtl w:val="0"/>
          </w:rPr>
          <w:t xml:space="preserve">https://cdn.pixabay.com/photo/2015/05/26/23/52/technology-785742_960_720.jpg</w:t>
        </w:r>
      </w:hyperlink>
      <w:r w:rsidDel="00000000" w:rsidR="00000000" w:rsidRPr="00000000">
        <w:rPr>
          <w:sz w:val="20"/>
          <w:szCs w:val="20"/>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rtl w:val="0"/>
        </w:rPr>
      </w:r>
    </w:p>
    <w:p w:rsidR="00000000" w:rsidDel="00000000" w:rsidP="00000000" w:rsidRDefault="00000000" w:rsidRPr="00000000" w14:paraId="0000003F">
      <w:pPr>
        <w:jc w:val="center"/>
        <w:rPr>
          <w:sz w:val="20"/>
          <w:szCs w:val="20"/>
        </w:rPr>
      </w:pPr>
      <w:sdt>
        <w:sdtPr>
          <w:tag w:val="goog_rdk_1"/>
        </w:sdtPr>
        <w:sdtContent>
          <w:commentRangeStart w:id="1"/>
        </w:sdtContent>
      </w:sdt>
      <w:r w:rsidDel="00000000" w:rsidR="00000000" w:rsidRPr="00000000">
        <w:rPr>
          <w:sz w:val="20"/>
          <w:szCs w:val="20"/>
        </w:rPr>
        <w:drawing>
          <wp:inline distB="0" distT="0" distL="0" distR="0">
            <wp:extent cx="1295394" cy="909267"/>
            <wp:effectExtent b="0" l="0" r="0" t="0"/>
            <wp:docPr id="136" name="image5.png"/>
            <a:graphic>
              <a:graphicData uri="http://schemas.openxmlformats.org/drawingml/2006/picture">
                <pic:pic>
                  <pic:nvPicPr>
                    <pic:cNvPr id="0" name="image5.png"/>
                    <pic:cNvPicPr preferRelativeResize="0"/>
                  </pic:nvPicPr>
                  <pic:blipFill>
                    <a:blip r:embed="rId11"/>
                    <a:srcRect b="40447" l="24432" r="65126" t="46518"/>
                    <a:stretch>
                      <a:fillRect/>
                    </a:stretch>
                  </pic:blipFill>
                  <pic:spPr>
                    <a:xfrm>
                      <a:off x="0" y="0"/>
                      <a:ext cx="1295394" cy="909267"/>
                    </a:xfrm>
                    <a:prstGeom prst="rect"/>
                    <a:ln/>
                  </pic:spPr>
                </pic:pic>
              </a:graphicData>
            </a:graphic>
          </wp:inline>
        </w:drawing>
      </w:r>
      <w:commentRangeEnd w:id="1"/>
      <w:r w:rsidDel="00000000" w:rsidR="00000000" w:rsidRPr="00000000">
        <w:commentReference w:id="1"/>
      </w:r>
      <w:r w:rsidDel="00000000" w:rsidR="00000000" w:rsidRPr="00000000">
        <w:rPr>
          <w:sz w:val="20"/>
          <w:szCs w:val="20"/>
          <w:rtl w:val="0"/>
        </w:rPr>
        <w:t xml:space="preserve">        </w:t>
      </w:r>
      <w:sdt>
        <w:sdtPr>
          <w:tag w:val="goog_rdk_2"/>
        </w:sdtPr>
        <w:sdtContent>
          <w:commentRangeStart w:id="2"/>
        </w:sdtContent>
      </w:sdt>
      <w:r w:rsidDel="00000000" w:rsidR="00000000" w:rsidRPr="00000000">
        <w:rPr>
          <w:sz w:val="20"/>
          <w:szCs w:val="20"/>
        </w:rPr>
        <w:drawing>
          <wp:inline distB="0" distT="0" distL="0" distR="0">
            <wp:extent cx="1293906" cy="908223"/>
            <wp:effectExtent b="0" l="0" r="0" t="0"/>
            <wp:docPr id="135" name="image5.png"/>
            <a:graphic>
              <a:graphicData uri="http://schemas.openxmlformats.org/drawingml/2006/picture">
                <pic:pic>
                  <pic:nvPicPr>
                    <pic:cNvPr id="0" name="image5.png"/>
                    <pic:cNvPicPr preferRelativeResize="0"/>
                  </pic:nvPicPr>
                  <pic:blipFill>
                    <a:blip r:embed="rId11"/>
                    <a:srcRect b="40447" l="24432" r="65126" t="46518"/>
                    <a:stretch>
                      <a:fillRect/>
                    </a:stretch>
                  </pic:blipFill>
                  <pic:spPr>
                    <a:xfrm>
                      <a:off x="0" y="0"/>
                      <a:ext cx="1293906" cy="908223"/>
                    </a:xfrm>
                    <a:prstGeom prst="rect"/>
                    <a:ln/>
                  </pic:spPr>
                </pic:pic>
              </a:graphicData>
            </a:graphic>
          </wp:inline>
        </w:drawing>
      </w:r>
      <w:commentRangeEnd w:id="2"/>
      <w:r w:rsidDel="00000000" w:rsidR="00000000" w:rsidRPr="00000000">
        <w:commentReference w:id="2"/>
      </w:r>
      <w:r w:rsidDel="00000000" w:rsidR="00000000" w:rsidRPr="00000000">
        <w:rPr>
          <w:sz w:val="20"/>
          <w:szCs w:val="20"/>
          <w:rtl w:val="0"/>
        </w:rPr>
        <w:t xml:space="preserve">        </w:t>
      </w:r>
    </w:p>
    <w:p w:rsidR="00000000" w:rsidDel="00000000" w:rsidP="00000000" w:rsidRDefault="00000000" w:rsidRPr="00000000" w14:paraId="00000040">
      <w:pPr>
        <w:rPr>
          <w:b w:val="1"/>
          <w:sz w:val="20"/>
          <w:szCs w:val="20"/>
        </w:rPr>
      </w:pPr>
      <w:r w:rsidDel="00000000" w:rsidR="00000000" w:rsidRPr="00000000">
        <w:rPr>
          <w:rtl w:val="0"/>
        </w:rPr>
      </w:r>
    </w:p>
    <w:p w:rsidR="00000000" w:rsidDel="00000000" w:rsidP="00000000" w:rsidRDefault="00000000" w:rsidRPr="00000000" w14:paraId="00000041">
      <w:pPr>
        <w:rPr>
          <w:b w:val="1"/>
          <w:sz w:val="20"/>
          <w:szCs w:val="20"/>
        </w:rPr>
      </w:pPr>
      <w:r w:rsidDel="00000000" w:rsidR="00000000" w:rsidRPr="00000000">
        <w:rPr>
          <w:b w:val="1"/>
          <w:sz w:val="20"/>
          <w:szCs w:val="20"/>
          <w:rtl w:val="0"/>
        </w:rPr>
        <w:t xml:space="preserve">1. Diseño de controles de seguridad</w:t>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jc w:val="both"/>
        <w:rPr>
          <w:color w:val="000000"/>
          <w:sz w:val="20"/>
          <w:szCs w:val="20"/>
        </w:rPr>
      </w:pPr>
      <w:r w:rsidDel="00000000" w:rsidR="00000000" w:rsidRPr="00000000">
        <w:rPr>
          <w:color w:val="000000"/>
          <w:sz w:val="20"/>
          <w:szCs w:val="20"/>
          <w:rtl w:val="0"/>
        </w:rPr>
        <w:t xml:space="preserve">En este contexto de la ciberseguridad, se entiende por controles todas aquellas acciones, medidas o procesos que buscan asegurar el desarrollo normal del ciberespacio o del manejo de los equipos e información dentro de la organización. </w:t>
      </w:r>
    </w:p>
    <w:p w:rsidR="00000000" w:rsidDel="00000000" w:rsidP="00000000" w:rsidRDefault="00000000" w:rsidRPr="00000000" w14:paraId="00000044">
      <w:pPr>
        <w:jc w:val="both"/>
        <w:rPr>
          <w:color w:val="000000"/>
          <w:sz w:val="20"/>
          <w:szCs w:val="20"/>
        </w:rPr>
      </w:pPr>
      <w:r w:rsidDel="00000000" w:rsidR="00000000" w:rsidRPr="00000000">
        <w:rPr>
          <w:rtl w:val="0"/>
        </w:rPr>
      </w:r>
    </w:p>
    <w:p w:rsidR="00000000" w:rsidDel="00000000" w:rsidP="00000000" w:rsidRDefault="00000000" w:rsidRPr="00000000" w14:paraId="00000045">
      <w:pPr>
        <w:jc w:val="both"/>
        <w:rPr>
          <w:color w:val="000000"/>
          <w:sz w:val="20"/>
          <w:szCs w:val="20"/>
        </w:rPr>
      </w:pPr>
      <w:sdt>
        <w:sdtPr>
          <w:tag w:val="goog_rdk_3"/>
        </w:sdtPr>
        <w:sdtContent>
          <w:commentRangeStart w:id="3"/>
        </w:sdtContent>
      </w:sdt>
      <w:r w:rsidDel="00000000" w:rsidR="00000000" w:rsidRPr="00000000">
        <w:rPr>
          <w:color w:val="000000"/>
          <w:sz w:val="20"/>
          <w:szCs w:val="20"/>
          <w:rtl w:val="0"/>
        </w:rPr>
        <w:t xml:space="preserve">El diseño de los controles ayuda a preparar las estrategias de ciberseguridad elaborando una hoja de ruta de acuerdo con normas y documentos requeridos ya establecidos.</w:t>
      </w:r>
    </w:p>
    <w:p w:rsidR="00000000" w:rsidDel="00000000" w:rsidP="00000000" w:rsidRDefault="00000000" w:rsidRPr="00000000" w14:paraId="00000046">
      <w:pPr>
        <w:jc w:val="both"/>
        <w:rPr>
          <w:color w:val="000000"/>
          <w:sz w:val="20"/>
          <w:szCs w:val="20"/>
        </w:rPr>
      </w:pPr>
      <w:r w:rsidDel="00000000" w:rsidR="00000000" w:rsidRPr="00000000">
        <w:rPr/>
        <w:drawing>
          <wp:inline distB="0" distT="0" distL="0" distR="0">
            <wp:extent cx="2526066" cy="1522428"/>
            <wp:effectExtent b="0" l="0" r="0" t="0"/>
            <wp:docPr descr="Guía para evaluar la ciberseguridad" id="138" name="image17.png"/>
            <a:graphic>
              <a:graphicData uri="http://schemas.openxmlformats.org/drawingml/2006/picture">
                <pic:pic>
                  <pic:nvPicPr>
                    <pic:cNvPr descr="Guía para evaluar la ciberseguridad" id="0" name="image17.png"/>
                    <pic:cNvPicPr preferRelativeResize="0"/>
                  </pic:nvPicPr>
                  <pic:blipFill>
                    <a:blip r:embed="rId12"/>
                    <a:srcRect b="0" l="0" r="0" t="0"/>
                    <a:stretch>
                      <a:fillRect/>
                    </a:stretch>
                  </pic:blipFill>
                  <pic:spPr>
                    <a:xfrm>
                      <a:off x="0" y="0"/>
                      <a:ext cx="2526066" cy="152242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0"/>
          <w:szCs w:val="20"/>
        </w:rPr>
      </w:pPr>
      <w:hyperlink r:id="rId13">
        <w:r w:rsidDel="00000000" w:rsidR="00000000" w:rsidRPr="00000000">
          <w:rPr>
            <w:color w:val="0000ff"/>
            <w:sz w:val="20"/>
            <w:szCs w:val="20"/>
            <w:u w:val="single"/>
            <w:rtl w:val="0"/>
          </w:rPr>
          <w:t xml:space="preserve">https://www.auditool.org/images/images/217810578.png</w:t>
        </w:r>
      </w:hyperlink>
      <w:r w:rsidDel="00000000" w:rsidR="00000000" w:rsidRPr="00000000">
        <w:rPr>
          <w:sz w:val="20"/>
          <w:szCs w:val="20"/>
          <w:rtl w:val="0"/>
        </w:rPr>
        <w:t xml:space="preserv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8">
      <w:pPr>
        <w:jc w:val="both"/>
        <w:rPr>
          <w:color w:val="000000"/>
          <w:sz w:val="20"/>
          <w:szCs w:val="20"/>
        </w:rPr>
      </w:pPr>
      <w:r w:rsidDel="00000000" w:rsidR="00000000" w:rsidRPr="00000000">
        <w:rPr>
          <w:rtl w:val="0"/>
        </w:rPr>
      </w:r>
    </w:p>
    <w:p w:rsidR="00000000" w:rsidDel="00000000" w:rsidP="00000000" w:rsidRDefault="00000000" w:rsidRPr="00000000" w14:paraId="00000049">
      <w:pPr>
        <w:jc w:val="both"/>
        <w:rPr>
          <w:color w:val="000000"/>
          <w:sz w:val="20"/>
          <w:szCs w:val="20"/>
        </w:rPr>
      </w:pPr>
      <w:r w:rsidDel="00000000" w:rsidR="00000000" w:rsidRPr="00000000">
        <w:rPr>
          <w:color w:val="000000"/>
          <w:sz w:val="20"/>
          <w:szCs w:val="20"/>
          <w:rtl w:val="0"/>
        </w:rPr>
        <w:t xml:space="preserve">Otros aspectos importantes de los controles de seguridad son:</w:t>
      </w:r>
    </w:p>
    <w:p w:rsidR="00000000" w:rsidDel="00000000" w:rsidP="00000000" w:rsidRDefault="00000000" w:rsidRPr="00000000" w14:paraId="0000004A">
      <w:pPr>
        <w:jc w:val="both"/>
        <w:rPr>
          <w:color w:val="000000"/>
          <w:sz w:val="20"/>
          <w:szCs w:val="20"/>
        </w:rPr>
      </w:pPr>
      <w:r w:rsidDel="00000000" w:rsidR="00000000" w:rsidRPr="00000000">
        <w:rPr>
          <w:rtl w:val="0"/>
        </w:rPr>
      </w:r>
    </w:p>
    <w:p w:rsidR="00000000" w:rsidDel="00000000" w:rsidP="00000000" w:rsidRDefault="00000000" w:rsidRPr="00000000" w14:paraId="0000004B">
      <w:pPr>
        <w:jc w:val="both"/>
        <w:rPr>
          <w:b w:val="1"/>
          <w:color w:val="000000"/>
          <w:sz w:val="20"/>
          <w:szCs w:val="20"/>
        </w:rPr>
      </w:pPr>
      <w:sdt>
        <w:sdtPr>
          <w:tag w:val="goog_rdk_4"/>
        </w:sdtPr>
        <w:sdtContent>
          <w:commentRangeStart w:id="4"/>
        </w:sdtContent>
      </w:sdt>
      <w:r w:rsidDel="00000000" w:rsidR="00000000" w:rsidRPr="00000000">
        <w:rPr>
          <w:b w:val="1"/>
          <w:color w:val="000000"/>
          <w:sz w:val="20"/>
          <w:szCs w:val="20"/>
          <w:rtl w:val="0"/>
        </w:rPr>
        <w:t xml:space="preserve">Madurez y capacidad de los sistemas</w:t>
      </w:r>
    </w:p>
    <w:p w:rsidR="00000000" w:rsidDel="00000000" w:rsidP="00000000" w:rsidRDefault="00000000" w:rsidRPr="00000000" w14:paraId="0000004C">
      <w:pPr>
        <w:jc w:val="both"/>
        <w:rPr>
          <w:color w:val="000000"/>
          <w:sz w:val="20"/>
          <w:szCs w:val="20"/>
        </w:rPr>
      </w:pPr>
      <w:r w:rsidDel="00000000" w:rsidR="00000000" w:rsidRPr="00000000">
        <w:rPr>
          <w:color w:val="000000"/>
          <w:sz w:val="20"/>
          <w:szCs w:val="20"/>
          <w:rtl w:val="0"/>
        </w:rPr>
        <w:t xml:space="preserve">Ayudan a trazar las estrategias para descubrir un camino que permita a la organización alcanzar </w:t>
      </w:r>
      <w:r w:rsidDel="00000000" w:rsidR="00000000" w:rsidRPr="00000000">
        <w:rPr>
          <w:sz w:val="20"/>
          <w:szCs w:val="20"/>
          <w:rtl w:val="0"/>
        </w:rPr>
        <w:t xml:space="preserve">el estado</w:t>
      </w:r>
      <w:r w:rsidDel="00000000" w:rsidR="00000000" w:rsidRPr="00000000">
        <w:rPr>
          <w:color w:val="000000"/>
          <w:sz w:val="20"/>
          <w:szCs w:val="20"/>
          <w:rtl w:val="0"/>
        </w:rPr>
        <w:t xml:space="preserve"> de madurez y capacidad deseado en todo lo que tiene que ver con seguridad digital.</w:t>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jc w:val="both"/>
        <w:rPr>
          <w:b w:val="1"/>
          <w:sz w:val="20"/>
          <w:szCs w:val="20"/>
        </w:rPr>
      </w:pPr>
      <w:r w:rsidDel="00000000" w:rsidR="00000000" w:rsidRPr="00000000">
        <w:rPr>
          <w:b w:val="1"/>
          <w:sz w:val="20"/>
          <w:szCs w:val="20"/>
          <w:rtl w:val="0"/>
        </w:rPr>
        <w:t xml:space="preserve">Responsabilidad del diseño de controles</w:t>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En la organización, quien se encarga de diseñar dichos controles es la oficina de Tecnologías de la Información (TI) o, en su defecto, una persona experta en seguridad que haya sido contratada para tal fin.</w:t>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jc w:val="both"/>
        <w:rPr>
          <w:b w:val="1"/>
          <w:sz w:val="20"/>
          <w:szCs w:val="20"/>
        </w:rPr>
      </w:pPr>
      <w:r w:rsidDel="00000000" w:rsidR="00000000" w:rsidRPr="00000000">
        <w:rPr>
          <w:b w:val="1"/>
          <w:sz w:val="20"/>
          <w:szCs w:val="20"/>
          <w:rtl w:val="0"/>
        </w:rPr>
        <w:t xml:space="preserve">Jefatura de sistemas</w:t>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En la mayoría de los casos, cuando la organización cuenta con la posibilidad de tener personal propio para esos propósitos, quien establece el diseño de controles es quien hace las veces de jefe o jefa de sistemas.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b w:val="1"/>
          <w:sz w:val="20"/>
          <w:szCs w:val="20"/>
        </w:rPr>
      </w:pPr>
      <w:r w:rsidDel="00000000" w:rsidR="00000000" w:rsidRPr="00000000">
        <w:rPr>
          <w:rtl w:val="0"/>
        </w:rPr>
      </w:r>
    </w:p>
    <w:p w:rsidR="00000000" w:rsidDel="00000000" w:rsidP="00000000" w:rsidRDefault="00000000" w:rsidRPr="00000000" w14:paraId="00000055">
      <w:pPr>
        <w:rPr>
          <w:b w:val="1"/>
          <w:sz w:val="20"/>
          <w:szCs w:val="20"/>
        </w:rPr>
      </w:pPr>
      <w:r w:rsidDel="00000000" w:rsidR="00000000" w:rsidRPr="00000000">
        <w:rPr>
          <w:b w:val="1"/>
          <w:sz w:val="20"/>
          <w:szCs w:val="20"/>
          <w:rtl w:val="0"/>
        </w:rPr>
        <w:t xml:space="preserve">2. Pasos para el diseño de controles de seguridad</w:t>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sz w:val="20"/>
          <w:szCs w:val="20"/>
          <w:rtl w:val="0"/>
        </w:rPr>
        <w:t xml:space="preserve">Para el estudio y profundización de los contenidos de este componente formativo, es importante una previa comprensión y adopción de la guía técnica denominada </w:t>
      </w:r>
      <w:r w:rsidDel="00000000" w:rsidR="00000000" w:rsidRPr="00000000">
        <w:rPr>
          <w:b w:val="1"/>
          <w:sz w:val="20"/>
          <w:szCs w:val="20"/>
          <w:rtl w:val="0"/>
        </w:rPr>
        <w:t xml:space="preserve">G.ES.05</w:t>
      </w:r>
      <w:r w:rsidDel="00000000" w:rsidR="00000000" w:rsidRPr="00000000">
        <w:rPr>
          <w:sz w:val="20"/>
          <w:szCs w:val="20"/>
          <w:rtl w:val="0"/>
        </w:rPr>
        <w:t xml:space="preserve"> (sobre el diseño y las formas de ejecución e implementación de un plan de seguridad de la información), propuesta por </w:t>
      </w:r>
      <w:r w:rsidDel="00000000" w:rsidR="00000000" w:rsidRPr="00000000">
        <w:rPr>
          <w:b w:val="1"/>
          <w:sz w:val="20"/>
          <w:szCs w:val="20"/>
          <w:rtl w:val="0"/>
        </w:rPr>
        <w:t xml:space="preserve">MinTIC</w:t>
      </w:r>
      <w:r w:rsidDel="00000000" w:rsidR="00000000" w:rsidRPr="00000000">
        <w:rPr>
          <w:sz w:val="20"/>
          <w:szCs w:val="20"/>
          <w:rtl w:val="0"/>
        </w:rPr>
        <w:t xml:space="preserve">, con el fin de establecer dicho plan o estrategia.</w:t>
      </w:r>
    </w:p>
    <w:p w:rsidR="00000000" w:rsidDel="00000000" w:rsidP="00000000" w:rsidRDefault="00000000" w:rsidRPr="00000000" w14:paraId="00000058">
      <w:pPr>
        <w:jc w:val="both"/>
        <w:rPr>
          <w:sz w:val="20"/>
          <w:szCs w:val="20"/>
        </w:rPr>
      </w:pPr>
      <w:r w:rsidDel="00000000" w:rsidR="00000000" w:rsidRPr="00000000">
        <w:rPr/>
        <w:drawing>
          <wp:inline distB="0" distT="0" distL="0" distR="0">
            <wp:extent cx="2576201" cy="1666479"/>
            <wp:effectExtent b="0" l="0" r="0" t="0"/>
            <wp:docPr descr="Documentos, Proyectos, Documentación, Trabajo, Oficina" id="137" name="image15.jpg"/>
            <a:graphic>
              <a:graphicData uri="http://schemas.openxmlformats.org/drawingml/2006/picture">
                <pic:pic>
                  <pic:nvPicPr>
                    <pic:cNvPr descr="Documentos, Proyectos, Documentación, Trabajo, Oficina" id="0" name="image15.jpg"/>
                    <pic:cNvPicPr preferRelativeResize="0"/>
                  </pic:nvPicPr>
                  <pic:blipFill>
                    <a:blip r:embed="rId14"/>
                    <a:srcRect b="0" l="0" r="0" t="0"/>
                    <a:stretch>
                      <a:fillRect/>
                    </a:stretch>
                  </pic:blipFill>
                  <pic:spPr>
                    <a:xfrm>
                      <a:off x="0" y="0"/>
                      <a:ext cx="2576201" cy="1666479"/>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59">
      <w:pPr>
        <w:jc w:val="both"/>
        <w:rPr>
          <w:sz w:val="20"/>
          <w:szCs w:val="20"/>
        </w:rPr>
      </w:pPr>
      <w:hyperlink r:id="rId15">
        <w:r w:rsidDel="00000000" w:rsidR="00000000" w:rsidRPr="00000000">
          <w:rPr>
            <w:color w:val="0000ff"/>
            <w:sz w:val="20"/>
            <w:szCs w:val="20"/>
            <w:u w:val="single"/>
            <w:rtl w:val="0"/>
          </w:rPr>
          <w:t xml:space="preserve">https://cdn.pixabay.com/photo/2018/11/16/14/29/papers-3819540_960_720.jpg</w:t>
        </w:r>
      </w:hyperlink>
      <w:r w:rsidDel="00000000" w:rsidR="00000000" w:rsidRPr="00000000">
        <w:rPr>
          <w:sz w:val="20"/>
          <w:szCs w:val="20"/>
          <w:rtl w:val="0"/>
        </w:rPr>
        <w:t xml:space="preserve"> </w:t>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sz w:val="20"/>
          <w:szCs w:val="20"/>
          <w:rtl w:val="0"/>
        </w:rPr>
        <w:t xml:space="preserve">A continuación, se muestran los pasos y requerimientos clave, indicados por la guía técnica G.ES.05. Se recomienda prestar mucha atención para comprenderlos, asimilarlos y tomar nota atenta de ellos: </w:t>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center"/>
        <w:rPr>
          <w:sz w:val="20"/>
          <w:szCs w:val="20"/>
        </w:rPr>
      </w:pPr>
      <w:sdt>
        <w:sdtPr>
          <w:tag w:val="goog_rdk_5"/>
        </w:sdtPr>
        <w:sdtContent>
          <w:commentRangeStart w:id="5"/>
        </w:sdtContent>
      </w:sdt>
      <w:r w:rsidDel="00000000" w:rsidR="00000000" w:rsidRPr="00000000">
        <w:rPr>
          <w:sz w:val="20"/>
          <w:szCs w:val="20"/>
        </w:rPr>
        <mc:AlternateContent>
          <mc:Choice Requires="wpg">
            <w:drawing>
              <wp:inline distB="0" distT="0" distL="0" distR="0">
                <wp:extent cx="5035220" cy="451575"/>
                <wp:effectExtent b="0" l="0" r="0" t="0"/>
                <wp:docPr id="119" name=""/>
                <a:graphic>
                  <a:graphicData uri="http://schemas.microsoft.com/office/word/2010/wordprocessingShape">
                    <wps:wsp>
                      <wps:cNvSpPr/>
                      <wps:cNvPr id="4" name="Shape 4"/>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DI_CF4_2_PasosParaDiseñoDeControles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19"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5035220" cy="451575"/>
                        </a:xfrm>
                        <a:prstGeom prst="rect"/>
                        <a:ln/>
                      </pic:spPr>
                    </pic:pic>
                  </a:graphicData>
                </a:graphic>
              </wp:inline>
            </w:drawing>
          </mc:Fallback>
        </mc:AlternateConten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sz w:val="20"/>
          <w:szCs w:val="20"/>
          <w:rtl w:val="0"/>
        </w:rPr>
        <w:t xml:space="preserve"> </w:t>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b w:val="1"/>
          <w:sz w:val="20"/>
          <w:szCs w:val="20"/>
        </w:rPr>
      </w:pPr>
      <w:r w:rsidDel="00000000" w:rsidR="00000000" w:rsidRPr="00000000">
        <w:rPr>
          <w:b w:val="1"/>
          <w:sz w:val="20"/>
          <w:szCs w:val="20"/>
          <w:rtl w:val="0"/>
        </w:rPr>
        <w:t xml:space="preserve">2.1. Entradas y salidas </w:t>
      </w:r>
    </w:p>
    <w:p w:rsidR="00000000" w:rsidDel="00000000" w:rsidP="00000000" w:rsidRDefault="00000000" w:rsidRPr="00000000" w14:paraId="00000064">
      <w:pPr>
        <w:rPr>
          <w:b w:val="1"/>
          <w:sz w:val="20"/>
          <w:szCs w:val="20"/>
        </w:rPr>
      </w:pPr>
      <w:r w:rsidDel="00000000" w:rsidR="00000000" w:rsidRPr="00000000">
        <w:rPr>
          <w:rtl w:val="0"/>
        </w:rPr>
      </w:r>
    </w:p>
    <w:p w:rsidR="00000000" w:rsidDel="00000000" w:rsidP="00000000" w:rsidRDefault="00000000" w:rsidRPr="00000000" w14:paraId="00000065">
      <w:pPr>
        <w:jc w:val="both"/>
        <w:rPr>
          <w:sz w:val="20"/>
          <w:szCs w:val="20"/>
        </w:rPr>
      </w:pPr>
      <w:sdt>
        <w:sdtPr>
          <w:tag w:val="goog_rdk_6"/>
        </w:sdtPr>
        <w:sdtContent>
          <w:commentRangeStart w:id="6"/>
        </w:sdtContent>
      </w:sdt>
      <w:r w:rsidDel="00000000" w:rsidR="00000000" w:rsidRPr="00000000">
        <w:rPr>
          <w:sz w:val="20"/>
          <w:szCs w:val="20"/>
          <w:rtl w:val="0"/>
        </w:rPr>
        <w:t xml:space="preserve">Se entiende como una entrada aquel o aquellos elementos ya existentes que serán de gran utilidad para instalar el paso. Se trata de elementos que ya tiene la organización en su haber y en su quehacer y que </w:t>
      </w:r>
      <w:r w:rsidDel="00000000" w:rsidR="00000000" w:rsidRPr="00000000">
        <w:rPr>
          <w:b w:val="1"/>
          <w:sz w:val="20"/>
          <w:szCs w:val="20"/>
          <w:rtl w:val="0"/>
        </w:rPr>
        <w:t xml:space="preserve">favorecen la instauración de cualquiera de los cinco pasos</w:t>
      </w:r>
      <w:r w:rsidDel="00000000" w:rsidR="00000000" w:rsidRPr="00000000">
        <w:rPr>
          <w:sz w:val="20"/>
          <w:szCs w:val="20"/>
          <w:rtl w:val="0"/>
        </w:rPr>
        <w:t xml:space="preserve"> para cumplir con el diseño del plan de controles de seguridad.</w:t>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drawing>
          <wp:inline distB="0" distT="0" distL="0" distR="0">
            <wp:extent cx="2921091" cy="1643113"/>
            <wp:effectExtent b="0" l="0" r="0" t="0"/>
            <wp:docPr descr="Red, Computadora, Computadora Portátil, Conexión" id="140" name="image21.jpg"/>
            <a:graphic>
              <a:graphicData uri="http://schemas.openxmlformats.org/drawingml/2006/picture">
                <pic:pic>
                  <pic:nvPicPr>
                    <pic:cNvPr descr="Red, Computadora, Computadora Portátil, Conexión" id="0" name="image21.jpg"/>
                    <pic:cNvPicPr preferRelativeResize="0"/>
                  </pic:nvPicPr>
                  <pic:blipFill>
                    <a:blip r:embed="rId17"/>
                    <a:srcRect b="0" l="0" r="0" t="0"/>
                    <a:stretch>
                      <a:fillRect/>
                    </a:stretch>
                  </pic:blipFill>
                  <pic:spPr>
                    <a:xfrm>
                      <a:off x="0" y="0"/>
                      <a:ext cx="2921091" cy="16431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sz w:val="20"/>
          <w:szCs w:val="20"/>
        </w:rPr>
      </w:pPr>
      <w:hyperlink r:id="rId18">
        <w:r w:rsidDel="00000000" w:rsidR="00000000" w:rsidRPr="00000000">
          <w:rPr>
            <w:color w:val="0000ff"/>
            <w:sz w:val="20"/>
            <w:szCs w:val="20"/>
            <w:u w:val="single"/>
            <w:rtl w:val="0"/>
          </w:rPr>
          <w:t xml:space="preserve">https://cdn.pixabay.com/photo/2015/03/30/12/42/network-698598_960_720.jpg</w:t>
        </w:r>
      </w:hyperlink>
      <w:r w:rsidDel="00000000" w:rsidR="00000000" w:rsidRPr="00000000">
        <w:rPr>
          <w:sz w:val="20"/>
          <w:szCs w:val="20"/>
          <w:rtl w:val="0"/>
        </w:rPr>
        <w:t xml:space="preserve"> </w:t>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En esta misma línea, están las </w:t>
      </w:r>
      <w:r w:rsidDel="00000000" w:rsidR="00000000" w:rsidRPr="00000000">
        <w:rPr>
          <w:b w:val="1"/>
          <w:sz w:val="20"/>
          <w:szCs w:val="20"/>
          <w:rtl w:val="0"/>
        </w:rPr>
        <w:t xml:space="preserve">salidas</w:t>
      </w:r>
      <w:r w:rsidDel="00000000" w:rsidR="00000000" w:rsidRPr="00000000">
        <w:rPr>
          <w:sz w:val="20"/>
          <w:szCs w:val="20"/>
          <w:rtl w:val="0"/>
        </w:rPr>
        <w:t xml:space="preserve">. Cuando se habla de salidas, se está haciendo referencia a las herramientas de registro o de documentación que se tendrán luego de haber analizado, ajustado o intervenido los documentos o registros ya existentes relacionados con objetivos, planes de acción, estados de ciberseguridad de la compañía o clasificación de los activos de información, entre otros.</w:t>
      </w:r>
      <w:commentRangeEnd w:id="6"/>
      <w:r w:rsidDel="00000000" w:rsidR="00000000" w:rsidRPr="00000000">
        <w:commentReference w:id="6"/>
      </w:r>
      <w:r w:rsidDel="00000000" w:rsidR="00000000" w:rsidRPr="00000000">
        <w:rPr>
          <w:sz w:val="20"/>
          <w:szCs w:val="20"/>
          <w:rtl w:val="0"/>
        </w:rPr>
        <w:t xml:space="preserve"> </w:t>
      </w:r>
    </w:p>
    <w:p w:rsidR="00000000" w:rsidDel="00000000" w:rsidP="00000000" w:rsidRDefault="00000000" w:rsidRPr="00000000" w14:paraId="0000006B">
      <w:pPr>
        <w:jc w:val="both"/>
        <w:rPr>
          <w:sz w:val="20"/>
          <w:szCs w:val="20"/>
        </w:rPr>
      </w:pPr>
      <w:r w:rsidDel="00000000" w:rsidR="00000000" w:rsidRPr="00000000">
        <w:rPr>
          <w:rtl w:val="0"/>
        </w:rPr>
      </w:r>
    </w:p>
    <w:p w:rsidR="00000000" w:rsidDel="00000000" w:rsidP="00000000" w:rsidRDefault="00000000" w:rsidRPr="00000000" w14:paraId="0000006C">
      <w:pPr>
        <w:jc w:val="center"/>
        <w:rPr>
          <w:sz w:val="20"/>
          <w:szCs w:val="20"/>
        </w:rPr>
      </w:pPr>
      <w:sdt>
        <w:sdtPr>
          <w:tag w:val="goog_rdk_7"/>
        </w:sdtPr>
        <w:sdtContent>
          <w:commentRangeStart w:id="7"/>
        </w:sdtContent>
      </w:sdt>
      <w:r w:rsidDel="00000000" w:rsidR="00000000" w:rsidRPr="00000000">
        <w:rPr>
          <w:sz w:val="20"/>
          <w:szCs w:val="20"/>
        </w:rPr>
        <w:drawing>
          <wp:inline distB="0" distT="0" distL="0" distR="0">
            <wp:extent cx="1358538" cy="953589"/>
            <wp:effectExtent b="0" l="0" r="0" t="0"/>
            <wp:docPr id="139" name="image5.png"/>
            <a:graphic>
              <a:graphicData uri="http://schemas.openxmlformats.org/drawingml/2006/picture">
                <pic:pic>
                  <pic:nvPicPr>
                    <pic:cNvPr id="0" name="image5.png"/>
                    <pic:cNvPicPr preferRelativeResize="0"/>
                  </pic:nvPicPr>
                  <pic:blipFill>
                    <a:blip r:embed="rId11"/>
                    <a:srcRect b="40447" l="24432" r="65126" t="46518"/>
                    <a:stretch>
                      <a:fillRect/>
                    </a:stretch>
                  </pic:blipFill>
                  <pic:spPr>
                    <a:xfrm>
                      <a:off x="0" y="0"/>
                      <a:ext cx="1358538" cy="953589"/>
                    </a:xfrm>
                    <a:prstGeom prst="rect"/>
                    <a:ln/>
                  </pic:spPr>
                </pic:pic>
              </a:graphicData>
            </a:graphic>
          </wp:inline>
        </w:drawing>
      </w:r>
      <w:commentRangeEnd w:id="7"/>
      <w:r w:rsidDel="00000000" w:rsidR="00000000" w:rsidRPr="00000000">
        <w:commentReference w:id="7"/>
      </w:r>
      <w:r w:rsidDel="00000000" w:rsidR="00000000" w:rsidRPr="00000000">
        <w:rPr>
          <w:sz w:val="20"/>
          <w:szCs w:val="20"/>
          <w:rtl w:val="0"/>
        </w:rPr>
        <w:t xml:space="preserve">            </w:t>
      </w:r>
      <w:sdt>
        <w:sdtPr>
          <w:tag w:val="goog_rdk_8"/>
        </w:sdtPr>
        <w:sdtContent>
          <w:commentRangeStart w:id="8"/>
        </w:sdtContent>
      </w:sdt>
      <w:r w:rsidDel="00000000" w:rsidR="00000000" w:rsidRPr="00000000">
        <w:rPr>
          <w:sz w:val="20"/>
          <w:szCs w:val="20"/>
        </w:rPr>
        <w:drawing>
          <wp:inline distB="0" distT="0" distL="0" distR="0">
            <wp:extent cx="1358538" cy="953589"/>
            <wp:effectExtent b="0" l="0" r="0" t="0"/>
            <wp:docPr id="142" name="image5.png"/>
            <a:graphic>
              <a:graphicData uri="http://schemas.openxmlformats.org/drawingml/2006/picture">
                <pic:pic>
                  <pic:nvPicPr>
                    <pic:cNvPr id="0" name="image5.png"/>
                    <pic:cNvPicPr preferRelativeResize="0"/>
                  </pic:nvPicPr>
                  <pic:blipFill>
                    <a:blip r:embed="rId11"/>
                    <a:srcRect b="40447" l="24432" r="65126" t="46518"/>
                    <a:stretch>
                      <a:fillRect/>
                    </a:stretch>
                  </pic:blipFill>
                  <pic:spPr>
                    <a:xfrm>
                      <a:off x="0" y="0"/>
                      <a:ext cx="1358538" cy="953589"/>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D">
      <w:pPr>
        <w:jc w:val="both"/>
        <w:rPr>
          <w:sz w:val="20"/>
          <w:szCs w:val="20"/>
        </w:rPr>
      </w:pPr>
      <w:r w:rsidDel="00000000" w:rsidR="00000000" w:rsidRPr="00000000">
        <w:rPr>
          <w:rtl w:val="0"/>
        </w:rPr>
      </w:r>
    </w:p>
    <w:p w:rsidR="00000000" w:rsidDel="00000000" w:rsidP="00000000" w:rsidRDefault="00000000" w:rsidRPr="00000000" w14:paraId="0000006E">
      <w:pPr>
        <w:jc w:val="both"/>
        <w:rPr>
          <w:b w:val="1"/>
          <w:sz w:val="20"/>
          <w:szCs w:val="20"/>
        </w:rPr>
      </w:pPr>
      <w:r w:rsidDel="00000000" w:rsidR="00000000" w:rsidRPr="00000000">
        <w:rPr>
          <w:b w:val="1"/>
          <w:sz w:val="20"/>
          <w:szCs w:val="20"/>
          <w:rtl w:val="0"/>
        </w:rPr>
        <w:t xml:space="preserve">2.2. Actividades</w:t>
      </w:r>
    </w:p>
    <w:p w:rsidR="00000000" w:rsidDel="00000000" w:rsidP="00000000" w:rsidRDefault="00000000" w:rsidRPr="00000000" w14:paraId="0000006F">
      <w:pPr>
        <w:jc w:val="both"/>
        <w:rPr>
          <w:b w:val="1"/>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sz w:val="20"/>
          <w:szCs w:val="20"/>
          <w:rtl w:val="0"/>
        </w:rPr>
        <w:t xml:space="preserve">Los pasos que se siguen para el diseño de los controles de seguridad, además de estar estructurados y orientados por las </w:t>
      </w:r>
      <w:r w:rsidDel="00000000" w:rsidR="00000000" w:rsidRPr="00000000">
        <w:rPr>
          <w:b w:val="1"/>
          <w:sz w:val="20"/>
          <w:szCs w:val="20"/>
          <w:rtl w:val="0"/>
        </w:rPr>
        <w:t xml:space="preserve">entradas </w:t>
      </w:r>
      <w:r w:rsidDel="00000000" w:rsidR="00000000" w:rsidRPr="00000000">
        <w:rPr>
          <w:sz w:val="20"/>
          <w:szCs w:val="20"/>
          <w:rtl w:val="0"/>
        </w:rPr>
        <w:t xml:space="preserve">y las</w:t>
      </w:r>
      <w:r w:rsidDel="00000000" w:rsidR="00000000" w:rsidRPr="00000000">
        <w:rPr>
          <w:b w:val="1"/>
          <w:sz w:val="20"/>
          <w:szCs w:val="20"/>
          <w:rtl w:val="0"/>
        </w:rPr>
        <w:t xml:space="preserve"> salidas</w:t>
      </w:r>
      <w:r w:rsidDel="00000000" w:rsidR="00000000" w:rsidRPr="00000000">
        <w:rPr>
          <w:sz w:val="20"/>
          <w:szCs w:val="20"/>
          <w:rtl w:val="0"/>
        </w:rPr>
        <w:t xml:space="preserve">, requieren el cumplimiento de algunas acciones o actividades, según el paso, que darán sentido, cumplimiento y efectividad a cada paso y, en consecuencia, a los controles.</w:t>
      </w:r>
    </w:p>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drawing>
          <wp:inline distB="0" distT="0" distL="0" distR="0">
            <wp:extent cx="2482196" cy="1634111"/>
            <wp:effectExtent b="0" l="0" r="0" t="0"/>
            <wp:docPr descr="Trabajo En Equipo, Juntos, Metas, Crear, Rompecabezas" id="141" name="image16.jpg"/>
            <a:graphic>
              <a:graphicData uri="http://schemas.openxmlformats.org/drawingml/2006/picture">
                <pic:pic>
                  <pic:nvPicPr>
                    <pic:cNvPr descr="Trabajo En Equipo, Juntos, Metas, Crear, Rompecabezas" id="0" name="image16.jpg"/>
                    <pic:cNvPicPr preferRelativeResize="0"/>
                  </pic:nvPicPr>
                  <pic:blipFill>
                    <a:blip r:embed="rId19"/>
                    <a:srcRect b="0" l="0" r="0" t="0"/>
                    <a:stretch>
                      <a:fillRect/>
                    </a:stretch>
                  </pic:blipFill>
                  <pic:spPr>
                    <a:xfrm>
                      <a:off x="0" y="0"/>
                      <a:ext cx="2482196" cy="163411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sz w:val="20"/>
          <w:szCs w:val="20"/>
        </w:rPr>
      </w:pPr>
      <w:hyperlink r:id="rId20">
        <w:r w:rsidDel="00000000" w:rsidR="00000000" w:rsidRPr="00000000">
          <w:rPr>
            <w:color w:val="0000ff"/>
            <w:sz w:val="20"/>
            <w:szCs w:val="20"/>
            <w:u w:val="single"/>
            <w:rtl w:val="0"/>
          </w:rPr>
          <w:t xml:space="preserve">https://cdn.pixabay.com/photo/2018/03/30/22/05/teamwork-3276682_960_720.jpg</w:t>
        </w:r>
      </w:hyperlink>
      <w:r w:rsidDel="00000000" w:rsidR="00000000" w:rsidRPr="00000000">
        <w:rPr>
          <w:sz w:val="20"/>
          <w:szCs w:val="20"/>
          <w:rtl w:val="0"/>
        </w:rPr>
        <w:t xml:space="preserve"> </w:t>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sdt>
        <w:sdtPr>
          <w:tag w:val="goog_rdk_9"/>
        </w:sdtPr>
        <w:sdtContent>
          <w:commentRangeStart w:id="9"/>
        </w:sdtContent>
      </w:sdt>
      <w:r w:rsidDel="00000000" w:rsidR="00000000" w:rsidRPr="00000000">
        <w:rPr>
          <w:sz w:val="20"/>
          <w:szCs w:val="20"/>
          <w:rtl w:val="0"/>
        </w:rPr>
        <w:t xml:space="preserve">El desarrollo de esas actividades deberá contemplar tiempos, responsables, herramientas, entradas y salidas de cada paso, propósitos de cada paso e intención de cada control.</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6">
      <w:pPr>
        <w:jc w:val="both"/>
        <w:rPr>
          <w:b w:val="1"/>
          <w:sz w:val="20"/>
          <w:szCs w:val="20"/>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b w:val="1"/>
          <w:sz w:val="20"/>
          <w:szCs w:val="20"/>
        </w:rPr>
      </w:pPr>
      <w:r w:rsidDel="00000000" w:rsidR="00000000" w:rsidRPr="00000000">
        <w:rPr>
          <w:b w:val="1"/>
          <w:sz w:val="20"/>
          <w:szCs w:val="20"/>
          <w:rtl w:val="0"/>
        </w:rPr>
        <w:t xml:space="preserve">2.3. Paso uno: identificación del estado actual</w:t>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Este procedimiento es el primero de los pasos para el diseño de los controles de seguridad y está basado en la clasificación de los activos de información. Con este, se identifica el estado actual de capacidad o madurez que tiene el proceso de seguridad de la información en la organización.</w:t>
      </w:r>
    </w:p>
    <w:p w:rsidR="00000000" w:rsidDel="00000000" w:rsidP="00000000" w:rsidRDefault="00000000" w:rsidRPr="00000000" w14:paraId="0000007B">
      <w:pPr>
        <w:rPr>
          <w:sz w:val="20"/>
          <w:szCs w:val="20"/>
        </w:rPr>
      </w:pPr>
      <w:r w:rsidDel="00000000" w:rsidR="00000000" w:rsidRPr="00000000">
        <w:rPr>
          <w:sz w:val="20"/>
          <w:szCs w:val="20"/>
          <w:rtl w:val="0"/>
        </w:rPr>
        <w:tab/>
      </w:r>
    </w:p>
    <w:p w:rsidR="00000000" w:rsidDel="00000000" w:rsidP="00000000" w:rsidRDefault="00000000" w:rsidRPr="00000000" w14:paraId="0000007C">
      <w:pPr>
        <w:rPr>
          <w:sz w:val="20"/>
          <w:szCs w:val="20"/>
        </w:rPr>
      </w:pPr>
      <w:r w:rsidDel="00000000" w:rsidR="00000000" w:rsidRPr="00000000">
        <w:rPr/>
        <w:drawing>
          <wp:inline distB="0" distT="0" distL="0" distR="0">
            <wp:extent cx="2477792" cy="1565312"/>
            <wp:effectExtent b="0" l="0" r="0" t="0"/>
            <wp:docPr descr="QUÉ ES LA TRIADA DE SEGURIDAD Ó CIA TRIAD? Y POR QUÉ DEBERÍA INTERESARTE" id="145" name="image25.png"/>
            <a:graphic>
              <a:graphicData uri="http://schemas.openxmlformats.org/drawingml/2006/picture">
                <pic:pic>
                  <pic:nvPicPr>
                    <pic:cNvPr descr="QUÉ ES LA TRIADA DE SEGURIDAD Ó CIA TRIAD? Y POR QUÉ DEBERÍA INTERESARTE" id="0" name="image25.png"/>
                    <pic:cNvPicPr preferRelativeResize="0"/>
                  </pic:nvPicPr>
                  <pic:blipFill>
                    <a:blip r:embed="rId21"/>
                    <a:srcRect b="0" l="0" r="0" t="0"/>
                    <a:stretch>
                      <a:fillRect/>
                    </a:stretch>
                  </pic:blipFill>
                  <pic:spPr>
                    <a:xfrm>
                      <a:off x="0" y="0"/>
                      <a:ext cx="2477792" cy="156531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sz w:val="20"/>
          <w:szCs w:val="20"/>
        </w:rPr>
      </w:pPr>
      <w:hyperlink r:id="rId22">
        <w:r w:rsidDel="00000000" w:rsidR="00000000" w:rsidRPr="00000000">
          <w:rPr>
            <w:color w:val="0000ff"/>
            <w:sz w:val="20"/>
            <w:szCs w:val="20"/>
            <w:u w:val="single"/>
            <w:rtl w:val="0"/>
          </w:rPr>
          <w:t xml:space="preserve">https://blog.smartekh.com/hs-fs/hubfs/QUE-ES-LA-TRIADA-DE-SEGURIDAD-O-CIA-TRIAD-Y-POR-QUE-DEBERIA--INTERESARTE.png?width=700&amp;name=QUE-ES-LA-TRIADA-DE-SEGURIDAD-O-CIA-TRIAD-Y-POR-QUE-DEBERIA--INTERESARTE.png</w:t>
        </w:r>
      </w:hyperlink>
      <w:r w:rsidDel="00000000" w:rsidR="00000000" w:rsidRPr="00000000">
        <w:rPr>
          <w:sz w:val="20"/>
          <w:szCs w:val="20"/>
          <w:rtl w:val="0"/>
        </w:rPr>
        <w:t xml:space="preserve"> </w:t>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A continuación, la estructuración de este primer paso, con sus respectivas entradas, salidas y actividades: </w:t>
        <w:tab/>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jc w:val="center"/>
        <w:rPr>
          <w:sz w:val="20"/>
          <w:szCs w:val="20"/>
        </w:rPr>
      </w:pPr>
      <w:sdt>
        <w:sdtPr>
          <w:tag w:val="goog_rdk_10"/>
        </w:sdtPr>
        <w:sdtContent>
          <w:commentRangeStart w:id="10"/>
        </w:sdtContent>
      </w:sdt>
      <w:r w:rsidDel="00000000" w:rsidR="00000000" w:rsidRPr="00000000">
        <w:rPr>
          <w:sz w:val="20"/>
          <w:szCs w:val="20"/>
        </w:rPr>
        <mc:AlternateContent>
          <mc:Choice Requires="wpg">
            <w:drawing>
              <wp:inline distB="0" distT="0" distL="0" distR="0">
                <wp:extent cx="5035220" cy="451575"/>
                <wp:effectExtent b="0" l="0" r="0" t="0"/>
                <wp:docPr id="118" name=""/>
                <a:graphic>
                  <a:graphicData uri="http://schemas.microsoft.com/office/word/2010/wordprocessingShape">
                    <wps:wsp>
                      <wps:cNvSpPr/>
                      <wps:cNvPr id="3" name="Shape 3"/>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DI_CF4_2-3_PasoDeIdentificacionEstadoActual</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18" name="image9.png"/>
                <a:graphic>
                  <a:graphicData uri="http://schemas.openxmlformats.org/drawingml/2006/picture">
                    <pic:pic>
                      <pic:nvPicPr>
                        <pic:cNvPr id="0" name="image9.png"/>
                        <pic:cNvPicPr preferRelativeResize="0"/>
                      </pic:nvPicPr>
                      <pic:blipFill>
                        <a:blip r:embed="rId23"/>
                        <a:srcRect/>
                        <a:stretch>
                          <a:fillRect/>
                        </a:stretch>
                      </pic:blipFill>
                      <pic:spPr>
                        <a:xfrm>
                          <a:off x="0" y="0"/>
                          <a:ext cx="5035220" cy="451575"/>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ind w:firstLine="720"/>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rtl w:val="0"/>
        </w:rPr>
      </w:r>
    </w:p>
    <w:p w:rsidR="00000000" w:rsidDel="00000000" w:rsidP="00000000" w:rsidRDefault="00000000" w:rsidRPr="00000000" w14:paraId="00000088">
      <w:pPr>
        <w:jc w:val="both"/>
        <w:rPr>
          <w:b w:val="1"/>
          <w:sz w:val="20"/>
          <w:szCs w:val="20"/>
        </w:rPr>
      </w:pPr>
      <w:r w:rsidDel="00000000" w:rsidR="00000000" w:rsidRPr="00000000">
        <w:rPr>
          <w:b w:val="1"/>
          <w:sz w:val="20"/>
          <w:szCs w:val="20"/>
          <w:rtl w:val="0"/>
        </w:rPr>
        <w:t xml:space="preserve">2.4. Paso dos: definición de los objetivos</w:t>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sz w:val="20"/>
          <w:szCs w:val="20"/>
          <w:rtl w:val="0"/>
        </w:rPr>
        <w:t xml:space="preserve">Se trata del segundo de los pasos para cumplir con el diseño de los controles de seguridad dentro de la organización y, con él, se han de tener en cuenta los objetivos establecidos para trazar e implementar la estrategia de seguridad de la información, con el debido cumplimiento de los criterios establecidos por la normativa. No olvide que la norma vigente y sobre la cual estamos haciendo énfasis en este componente formativo es la </w:t>
      </w:r>
      <w:r w:rsidDel="00000000" w:rsidR="00000000" w:rsidRPr="00000000">
        <w:rPr>
          <w:b w:val="1"/>
          <w:sz w:val="20"/>
          <w:szCs w:val="20"/>
          <w:rtl w:val="0"/>
        </w:rPr>
        <w:t xml:space="preserve">ISO/IEC 27001-2013</w:t>
      </w:r>
      <w:r w:rsidDel="00000000" w:rsidR="00000000" w:rsidRPr="00000000">
        <w:rPr>
          <w:sz w:val="20"/>
          <w:szCs w:val="20"/>
          <w:rtl w:val="0"/>
        </w:rPr>
        <w:t xml:space="preserve">.</w:t>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drawing>
          <wp:inline distB="0" distT="0" distL="0" distR="0">
            <wp:extent cx="3751706" cy="2069327"/>
            <wp:effectExtent b="0" l="0" r="0" t="0"/>
            <wp:docPr descr="Aprende a definir objetivos medibles para tu estrategia de marketing digital" id="143" name="image22.jpg"/>
            <a:graphic>
              <a:graphicData uri="http://schemas.openxmlformats.org/drawingml/2006/picture">
                <pic:pic>
                  <pic:nvPicPr>
                    <pic:cNvPr descr="Aprende a definir objetivos medibles para tu estrategia de marketing digital" id="0" name="image22.jpg"/>
                    <pic:cNvPicPr preferRelativeResize="0"/>
                  </pic:nvPicPr>
                  <pic:blipFill>
                    <a:blip r:embed="rId24"/>
                    <a:srcRect b="0" l="0" r="0" t="0"/>
                    <a:stretch>
                      <a:fillRect/>
                    </a:stretch>
                  </pic:blipFill>
                  <pic:spPr>
                    <a:xfrm>
                      <a:off x="0" y="0"/>
                      <a:ext cx="3751706" cy="206932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sz w:val="20"/>
          <w:szCs w:val="20"/>
        </w:rPr>
      </w:pPr>
      <w:hyperlink r:id="rId25">
        <w:r w:rsidDel="00000000" w:rsidR="00000000" w:rsidRPr="00000000">
          <w:rPr>
            <w:color w:val="0000ff"/>
            <w:sz w:val="20"/>
            <w:szCs w:val="20"/>
            <w:u w:val="single"/>
            <w:rtl w:val="0"/>
          </w:rPr>
          <w:t xml:space="preserve">https://www.ttandem.com/media/aprende-a-definir-objetivos-medibles-para-tu-estrategia-de-marketing-digital-714x317.jpg</w:t>
        </w:r>
      </w:hyperlink>
      <w:r w:rsidDel="00000000" w:rsidR="00000000" w:rsidRPr="00000000">
        <w:rPr>
          <w:sz w:val="20"/>
          <w:szCs w:val="20"/>
          <w:rtl w:val="0"/>
        </w:rPr>
        <w:t xml:space="preserve"> </w:t>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sz w:val="20"/>
          <w:szCs w:val="20"/>
          <w:rtl w:val="0"/>
        </w:rPr>
        <w:t xml:space="preserve">Profundice en las entradas, salidas y actividades de este segundo paso en el recurso que, a continuación, se presenta:</w:t>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jc w:val="center"/>
        <w:rPr>
          <w:sz w:val="20"/>
          <w:szCs w:val="20"/>
        </w:rPr>
      </w:pPr>
      <w:sdt>
        <w:sdtPr>
          <w:tag w:val="goog_rdk_11"/>
        </w:sdtPr>
        <w:sdtContent>
          <w:commentRangeStart w:id="11"/>
        </w:sdtContent>
      </w:sdt>
      <w:r w:rsidDel="00000000" w:rsidR="00000000" w:rsidRPr="00000000">
        <w:rPr>
          <w:sz w:val="20"/>
          <w:szCs w:val="20"/>
        </w:rPr>
        <mc:AlternateContent>
          <mc:Choice Requires="wpg">
            <w:drawing>
              <wp:inline distB="0" distT="0" distL="0" distR="0">
                <wp:extent cx="5035220" cy="451575"/>
                <wp:effectExtent b="0" l="0" r="0" t="0"/>
                <wp:docPr id="122" name=""/>
                <a:graphic>
                  <a:graphicData uri="http://schemas.microsoft.com/office/word/2010/wordprocessingShape">
                    <wps:wsp>
                      <wps:cNvSpPr/>
                      <wps:cNvPr id="7" name="Shape 7"/>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DI_CF4_2-4_PasoDosDefiniconObjetivos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22"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5035220" cy="451575"/>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3">
      <w:pPr>
        <w:rPr>
          <w:sz w:val="20"/>
          <w:szCs w:val="20"/>
        </w:rPr>
      </w:pP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b w:val="1"/>
          <w:sz w:val="20"/>
          <w:szCs w:val="20"/>
        </w:rPr>
      </w:pPr>
      <w:r w:rsidDel="00000000" w:rsidR="00000000" w:rsidRPr="00000000">
        <w:rPr>
          <w:rtl w:val="0"/>
        </w:rPr>
      </w:r>
    </w:p>
    <w:p w:rsidR="00000000" w:rsidDel="00000000" w:rsidP="00000000" w:rsidRDefault="00000000" w:rsidRPr="00000000" w14:paraId="00000096">
      <w:pPr>
        <w:rPr>
          <w:b w:val="1"/>
          <w:sz w:val="20"/>
          <w:szCs w:val="20"/>
        </w:rPr>
      </w:pPr>
      <w:r w:rsidDel="00000000" w:rsidR="00000000" w:rsidRPr="00000000">
        <w:rPr>
          <w:b w:val="1"/>
          <w:sz w:val="20"/>
          <w:szCs w:val="20"/>
          <w:rtl w:val="0"/>
        </w:rPr>
        <w:t xml:space="preserve">2.5. Paso tres: determinación del estado deseado</w:t>
      </w:r>
    </w:p>
    <w:p w:rsidR="00000000" w:rsidDel="00000000" w:rsidP="00000000" w:rsidRDefault="00000000" w:rsidRPr="00000000" w14:paraId="00000097">
      <w:pPr>
        <w:rPr>
          <w:b w:val="1"/>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sz w:val="20"/>
          <w:szCs w:val="20"/>
          <w:rtl w:val="0"/>
        </w:rPr>
        <w:t xml:space="preserve">Determinar el estado de seguridad que se desea alcanzar es el tercer paso que se sigue en el diseño de controles de seguridad. En este paso, hay que tener en cuenta el nivel del estado que se desea alcanzar con la aplicación y desarrollo de la estrategia de seguridad digital de la organización. Desde luego, este paso debe contemplar también el estado actual y partir de él.</w:t>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rPr>
          <w:sz w:val="20"/>
          <w:szCs w:val="20"/>
        </w:rPr>
      </w:pPr>
      <w:r w:rsidDel="00000000" w:rsidR="00000000" w:rsidRPr="00000000">
        <w:rPr/>
        <w:drawing>
          <wp:inline distB="0" distT="0" distL="0" distR="0">
            <wp:extent cx="2989377" cy="1569333"/>
            <wp:effectExtent b="0" l="0" r="0" t="0"/>
            <wp:docPr descr="La coherencia entre los objetivos cualitativos y cuantitativos | Marketing  | Apuntes empresariales | ESAN" id="144" name="image23.jpg"/>
            <a:graphic>
              <a:graphicData uri="http://schemas.openxmlformats.org/drawingml/2006/picture">
                <pic:pic>
                  <pic:nvPicPr>
                    <pic:cNvPr descr="La coherencia entre los objetivos cualitativos y cuantitativos | Marketing  | Apuntes empresariales | ESAN" id="0" name="image23.jpg"/>
                    <pic:cNvPicPr preferRelativeResize="0"/>
                  </pic:nvPicPr>
                  <pic:blipFill>
                    <a:blip r:embed="rId27"/>
                    <a:srcRect b="0" l="0" r="0" t="0"/>
                    <a:stretch>
                      <a:fillRect/>
                    </a:stretch>
                  </pic:blipFill>
                  <pic:spPr>
                    <a:xfrm>
                      <a:off x="0" y="0"/>
                      <a:ext cx="2989377" cy="156933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sz w:val="20"/>
          <w:szCs w:val="20"/>
        </w:rPr>
      </w:pPr>
      <w:hyperlink r:id="rId28">
        <w:r w:rsidDel="00000000" w:rsidR="00000000" w:rsidRPr="00000000">
          <w:rPr>
            <w:color w:val="0000ff"/>
            <w:sz w:val="20"/>
            <w:szCs w:val="20"/>
            <w:u w:val="single"/>
            <w:rtl w:val="0"/>
          </w:rPr>
          <w:t xml:space="preserve">https://www.esan.edu.pe/apuntes-empresariales/2017/04/04/facebook-cualitativos-y-cuantitativos.jpg</w:t>
        </w:r>
      </w:hyperlink>
      <w:r w:rsidDel="00000000" w:rsidR="00000000" w:rsidRPr="00000000">
        <w:rPr>
          <w:sz w:val="20"/>
          <w:szCs w:val="20"/>
          <w:rtl w:val="0"/>
        </w:rPr>
        <w:t xml:space="preserve"> </w:t>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sz w:val="20"/>
          <w:szCs w:val="20"/>
          <w:rtl w:val="0"/>
        </w:rPr>
        <w:t xml:space="preserve">Entérese, a continuación, de las entradas, salidas y actividades que estructuran este tercer paso en el diseño de controles de seguridad:</w:t>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b w:val="1"/>
          <w:sz w:val="20"/>
          <w:szCs w:val="20"/>
        </w:rPr>
      </w:pPr>
      <w:sdt>
        <w:sdtPr>
          <w:tag w:val="goog_rdk_12"/>
        </w:sdtPr>
        <w:sdtContent>
          <w:commentRangeStart w:id="12"/>
        </w:sdtContent>
      </w:sdt>
      <w:r w:rsidDel="00000000" w:rsidR="00000000" w:rsidRPr="00000000">
        <w:rPr>
          <w:b w:val="1"/>
          <w:sz w:val="20"/>
          <w:szCs w:val="20"/>
          <w:rtl w:val="0"/>
        </w:rPr>
        <w:t xml:space="preserve">Entradas</w:t>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Algunas entradas para la determinación del estado deseado son: los objetivos de la estrategia de seguridad digital ya establecidos, el estado actual del proceso de seguridad digital y los estándares y/o mejores prácticas, como, por ejemplo, la </w:t>
      </w:r>
      <w:r w:rsidDel="00000000" w:rsidR="00000000" w:rsidRPr="00000000">
        <w:rPr>
          <w:b w:val="1"/>
          <w:color w:val="000000"/>
          <w:sz w:val="20"/>
          <w:szCs w:val="20"/>
          <w:rtl w:val="0"/>
        </w:rPr>
        <w:t xml:space="preserve">ISO 27001:2013</w:t>
      </w:r>
      <w:r w:rsidDel="00000000" w:rsidR="00000000" w:rsidRPr="00000000">
        <w:rPr>
          <w:color w:val="000000"/>
          <w:sz w:val="20"/>
          <w:szCs w:val="20"/>
          <w:rtl w:val="0"/>
        </w:rPr>
        <w:t xml:space="preserve"> y la </w:t>
      </w:r>
      <w:r w:rsidDel="00000000" w:rsidR="00000000" w:rsidRPr="00000000">
        <w:rPr>
          <w:b w:val="1"/>
          <w:color w:val="000000"/>
          <w:sz w:val="20"/>
          <w:szCs w:val="20"/>
          <w:rtl w:val="0"/>
        </w:rPr>
        <w:t xml:space="preserve">ISO 27002:2013</w:t>
      </w:r>
      <w:r w:rsidDel="00000000" w:rsidR="00000000" w:rsidRPr="00000000">
        <w:rPr>
          <w:color w:val="000000"/>
          <w:sz w:val="20"/>
          <w:szCs w:val="20"/>
          <w:rtl w:val="0"/>
        </w:rPr>
        <w:t xml:space="preserve">.</w:t>
      </w:r>
    </w:p>
    <w:p w:rsidR="00000000" w:rsidDel="00000000" w:rsidP="00000000" w:rsidRDefault="00000000" w:rsidRPr="00000000" w14:paraId="000000A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Salidas</w:t>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determinación del estado deseado, una salida necesaria es, justamente, la mirada al estado deseado. Ha de ser una herramienta organizada y en correspondencia lógica con el actual.</w:t>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rPr>
          <w:b w:val="1"/>
          <w:sz w:val="20"/>
          <w:szCs w:val="20"/>
        </w:rPr>
      </w:pPr>
      <w:r w:rsidDel="00000000" w:rsidR="00000000" w:rsidRPr="00000000">
        <w:rPr>
          <w:b w:val="1"/>
          <w:sz w:val="20"/>
          <w:szCs w:val="20"/>
          <w:rtl w:val="0"/>
        </w:rPr>
        <w:t xml:space="preserve">Actividades</w:t>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Determinar</w:t>
      </w:r>
      <w:r w:rsidDel="00000000" w:rsidR="00000000" w:rsidRPr="00000000">
        <w:rPr>
          <w:color w:val="000000"/>
          <w:sz w:val="20"/>
          <w:szCs w:val="20"/>
          <w:rtl w:val="0"/>
        </w:rPr>
        <w:t xml:space="preserve"> el estado deseado del proceso de seguridad digital dentro de la organización, en términos cualitativos de atributos, resultados y características.</w:t>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Reconocer </w:t>
      </w:r>
      <w:r w:rsidDel="00000000" w:rsidR="00000000" w:rsidRPr="00000000">
        <w:rPr>
          <w:color w:val="000000"/>
          <w:sz w:val="20"/>
          <w:szCs w:val="20"/>
          <w:rtl w:val="0"/>
        </w:rPr>
        <w:t xml:space="preserve">el nivel de madurez deseado.</w:t>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Definir</w:t>
      </w:r>
      <w:r w:rsidDel="00000000" w:rsidR="00000000" w:rsidRPr="00000000">
        <w:rPr>
          <w:color w:val="000000"/>
          <w:sz w:val="20"/>
          <w:szCs w:val="20"/>
          <w:rtl w:val="0"/>
        </w:rPr>
        <w:t xml:space="preserve">, de la mano de la alta gerencia de la organización, el nivel de madurez deseado, determinando el proceso para que cumpla con sus objetivos y satisfaga las necesidades de la organización.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jc w:val="center"/>
        <w:rPr>
          <w:sz w:val="20"/>
          <w:szCs w:val="20"/>
        </w:rPr>
      </w:pPr>
      <w:r w:rsidDel="00000000" w:rsidR="00000000" w:rsidRPr="00000000">
        <w:rPr>
          <w:sz w:val="20"/>
          <w:szCs w:val="20"/>
        </w:rPr>
        <mc:AlternateContent>
          <mc:Choice Requires="wpg">
            <w:drawing>
              <wp:inline distB="0" distT="0" distL="0" distR="0">
                <wp:extent cx="5962650" cy="1800225"/>
                <wp:effectExtent b="0" l="0" r="0" t="0"/>
                <wp:docPr id="121" name=""/>
                <a:graphic>
                  <a:graphicData uri="http://schemas.microsoft.com/office/word/2010/wordprocessingShape">
                    <wps:wsp>
                      <wps:cNvSpPr/>
                      <wps:cNvPr id="6" name="Shape 6"/>
                      <wps:spPr>
                        <a:xfrm>
                          <a:off x="2374200" y="2889413"/>
                          <a:ext cx="5943600" cy="17811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 ampliar su saber sobre otros estándares que contribuyen en la determinación del estado deseado, se recomienda revisar el siguiente material: </w:t>
                            </w:r>
                            <w:r w:rsidDel="00000000" w:rsidR="00000000" w:rsidRPr="00000000">
                              <w:rPr>
                                <w:rFonts w:ascii="Arial" w:cs="Arial" w:eastAsia="Arial" w:hAnsi="Arial"/>
                                <w:b w:val="1"/>
                                <w:i w:val="0"/>
                                <w:smallCaps w:val="0"/>
                                <w:strike w:val="0"/>
                                <w:color w:val="ffffff"/>
                                <w:sz w:val="20"/>
                                <w:vertAlign w:val="baseline"/>
                              </w:rPr>
                              <w:t xml:space="preserve">CMMI, COBIT, ITIL. ISO/IEC 20000 y COSO</w:t>
                            </w:r>
                            <w:r w:rsidDel="00000000" w:rsidR="00000000" w:rsidRPr="00000000">
                              <w:rPr>
                                <w:rFonts w:ascii="Arial" w:cs="Arial" w:eastAsia="Arial" w:hAnsi="Arial"/>
                                <w:b w:val="0"/>
                                <w:i w:val="0"/>
                                <w:smallCaps w:val="0"/>
                                <w:strike w:val="0"/>
                                <w:color w:val="000000"/>
                                <w:sz w:val="20"/>
                                <w:vertAlign w:val="baseline"/>
                              </w:rPr>
                              <w:t xml:space="preserve">, el cual puede encontrar en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ff"/>
                                <w:sz w:val="20"/>
                                <w:u w:val="single"/>
                                <w:vertAlign w:val="baseline"/>
                              </w:rPr>
                              <w:t xml:space="preserve">https://www.globalbit.co/2019/07/22/modelo-cmmi-calidad-y-buenas-practicas-en-el-desarrollo-de-software/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ff"/>
                                <w:sz w:val="20"/>
                                <w:u w:val="single"/>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ff"/>
                                <w:sz w:val="20"/>
                                <w:u w:val="single"/>
                                <w:vertAlign w:val="baseline"/>
                              </w:rPr>
                            </w:r>
                            <w:r w:rsidDel="00000000" w:rsidR="00000000" w:rsidRPr="00000000">
                              <w:rPr>
                                <w:rFonts w:ascii="Arial" w:cs="Arial" w:eastAsia="Arial" w:hAnsi="Arial"/>
                                <w:b w:val="1"/>
                                <w:i w:val="0"/>
                                <w:smallCaps w:val="0"/>
                                <w:strike w:val="0"/>
                                <w:color w:val="0000ff"/>
                                <w:sz w:val="20"/>
                                <w:u w:val="single"/>
                                <w:vertAlign w:val="baseline"/>
                              </w:rPr>
                              <w:t xml:space="preserve">https://www.emagister.com/blog/que-es-itil/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ff"/>
                                <w:sz w:val="20"/>
                                <w:u w:val="single"/>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ff"/>
                                <w:sz w:val="20"/>
                                <w:u w:val="single"/>
                                <w:vertAlign w:val="baseline"/>
                              </w:rPr>
                            </w:r>
                            <w:r w:rsidDel="00000000" w:rsidR="00000000" w:rsidRPr="00000000">
                              <w:rPr>
                                <w:rFonts w:ascii="Arial" w:cs="Arial" w:eastAsia="Arial" w:hAnsi="Arial"/>
                                <w:b w:val="1"/>
                                <w:i w:val="0"/>
                                <w:smallCaps w:val="0"/>
                                <w:strike w:val="0"/>
                                <w:color w:val="0000ff"/>
                                <w:sz w:val="20"/>
                                <w:u w:val="single"/>
                                <w:vertAlign w:val="baseline"/>
                              </w:rPr>
                              <w:t xml:space="preserve">https://www.globalsuitesolutions.com/es/que-es-modelo-coso/</w:t>
                            </w:r>
                          </w:p>
                        </w:txbxContent>
                      </wps:txbx>
                      <wps:bodyPr anchorCtr="0" anchor="ctr" bIns="45700" lIns="91425" spcFirstLastPara="1" rIns="91425" wrap="square" tIns="45700">
                        <a:noAutofit/>
                      </wps:bodyPr>
                    </wps:wsp>
                  </a:graphicData>
                </a:graphic>
              </wp:inline>
            </w:drawing>
          </mc:Choice>
          <mc:Fallback>
            <w:drawing>
              <wp:inline distB="0" distT="0" distL="0" distR="0">
                <wp:extent cx="5962650" cy="1800225"/>
                <wp:effectExtent b="0" l="0" r="0" t="0"/>
                <wp:docPr id="121"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5962650" cy="1800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rPr>
          <w:sz w:val="20"/>
          <w:szCs w:val="20"/>
        </w:rPr>
      </w:pP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rPr>
          <w:b w:val="1"/>
          <w:sz w:val="20"/>
          <w:szCs w:val="20"/>
        </w:rPr>
      </w:pPr>
      <w:r w:rsidDel="00000000" w:rsidR="00000000" w:rsidRPr="00000000">
        <w:rPr>
          <w:b w:val="1"/>
          <w:sz w:val="20"/>
          <w:szCs w:val="20"/>
          <w:rtl w:val="0"/>
        </w:rPr>
        <w:t xml:space="preserve">2.6. Paso cuatro: determinación del nivel de riesgo aceptable</w:t>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jc w:val="both"/>
        <w:rPr/>
      </w:pPr>
      <w:sdt>
        <w:sdtPr>
          <w:tag w:val="goog_rdk_13"/>
        </w:sdtPr>
        <w:sdtContent>
          <w:commentRangeStart w:id="13"/>
        </w:sdtContent>
      </w:sdt>
      <w:r w:rsidDel="00000000" w:rsidR="00000000" w:rsidRPr="00000000">
        <w:rPr>
          <w:sz w:val="20"/>
          <w:szCs w:val="20"/>
          <w:rtl w:val="0"/>
        </w:rPr>
        <w:t xml:space="preserve">Se trata del cuarto paso en el diseño de controles de seguridad y consiste en definir el nivel de riesgo máximo que la organización considera aceptable en lo referente a la seguridad digital. Este nivel de riesgo aceptable se tendrá en cuenta en la estrategia, con base en la necesidad de riesgo de la organización.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drawing>
          <wp:inline distB="0" distT="0" distL="0" distR="0">
            <wp:extent cx="2920436" cy="1857743"/>
            <wp:effectExtent b="0" l="0" r="0" t="0"/>
            <wp:docPr descr="Seguridad Digital" id="146" name="image24.jpg"/>
            <a:graphic>
              <a:graphicData uri="http://schemas.openxmlformats.org/drawingml/2006/picture">
                <pic:pic>
                  <pic:nvPicPr>
                    <pic:cNvPr descr="Seguridad Digital" id="0" name="image24.jpg"/>
                    <pic:cNvPicPr preferRelativeResize="0"/>
                  </pic:nvPicPr>
                  <pic:blipFill>
                    <a:blip r:embed="rId30"/>
                    <a:srcRect b="0" l="0" r="0" t="0"/>
                    <a:stretch>
                      <a:fillRect/>
                    </a:stretch>
                  </pic:blipFill>
                  <pic:spPr>
                    <a:xfrm>
                      <a:off x="0" y="0"/>
                      <a:ext cx="2920436" cy="185774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sz w:val="20"/>
          <w:szCs w:val="20"/>
        </w:rPr>
      </w:pPr>
      <w:hyperlink r:id="rId31">
        <w:r w:rsidDel="00000000" w:rsidR="00000000" w:rsidRPr="00000000">
          <w:rPr>
            <w:color w:val="0000ff"/>
            <w:sz w:val="20"/>
            <w:szCs w:val="20"/>
            <w:u w:val="single"/>
            <w:rtl w:val="0"/>
          </w:rPr>
          <w:t xml:space="preserve">https://www.teamnet.com.mx/hs-fs/hubfs/ORVZDV0%20(1).jpg?width=1500&amp;name=ORVZDV0%20(1).jpg</w:t>
        </w:r>
      </w:hyperlink>
      <w:r w:rsidDel="00000000" w:rsidR="00000000" w:rsidRPr="00000000">
        <w:rPr>
          <w:sz w:val="20"/>
          <w:szCs w:val="20"/>
          <w:rtl w:val="0"/>
        </w:rPr>
        <w:t xml:space="preserve"> </w:t>
      </w:r>
    </w:p>
    <w:p w:rsidR="00000000" w:rsidDel="00000000" w:rsidP="00000000" w:rsidRDefault="00000000" w:rsidRPr="00000000" w14:paraId="000000B7">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76200</wp:posOffset>
                </wp:positionV>
                <wp:extent cx="914400" cy="285750"/>
                <wp:effectExtent b="0" l="0" r="0" t="0"/>
                <wp:wrapNone/>
                <wp:docPr id="117" name=""/>
                <a:graphic>
                  <a:graphicData uri="http://schemas.microsoft.com/office/word/2010/wordprocessingShape">
                    <wps:wsp>
                      <wps:cNvSpPr/>
                      <wps:cNvPr id="2" name="Shape 2"/>
                      <wps:spPr>
                        <a:xfrm>
                          <a:off x="4893563" y="3641888"/>
                          <a:ext cx="904875" cy="2762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Entradas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76200</wp:posOffset>
                </wp:positionV>
                <wp:extent cx="914400" cy="285750"/>
                <wp:effectExtent b="0" l="0" r="0" t="0"/>
                <wp:wrapNone/>
                <wp:docPr id="117"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914400"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76200</wp:posOffset>
                </wp:positionV>
                <wp:extent cx="914400" cy="285750"/>
                <wp:effectExtent b="0" l="0" r="0" t="0"/>
                <wp:wrapNone/>
                <wp:docPr id="125" name=""/>
                <a:graphic>
                  <a:graphicData uri="http://schemas.microsoft.com/office/word/2010/wordprocessingShape">
                    <wps:wsp>
                      <wps:cNvSpPr/>
                      <wps:cNvPr id="10" name="Shape 10"/>
                      <wps:spPr>
                        <a:xfrm>
                          <a:off x="4893563" y="3641888"/>
                          <a:ext cx="904875" cy="2762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Salidas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76200</wp:posOffset>
                </wp:positionV>
                <wp:extent cx="914400" cy="285750"/>
                <wp:effectExtent b="0" l="0" r="0" t="0"/>
                <wp:wrapNone/>
                <wp:docPr id="125"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914400"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63500</wp:posOffset>
                </wp:positionV>
                <wp:extent cx="990600" cy="285750"/>
                <wp:effectExtent b="0" l="0" r="0" t="0"/>
                <wp:wrapNone/>
                <wp:docPr id="120" name=""/>
                <a:graphic>
                  <a:graphicData uri="http://schemas.microsoft.com/office/word/2010/wordprocessingShape">
                    <wps:wsp>
                      <wps:cNvSpPr/>
                      <wps:cNvPr id="5" name="Shape 5"/>
                      <wps:spPr>
                        <a:xfrm>
                          <a:off x="4855463" y="3641888"/>
                          <a:ext cx="981075" cy="2762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Actividades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63500</wp:posOffset>
                </wp:positionV>
                <wp:extent cx="990600" cy="285750"/>
                <wp:effectExtent b="0" l="0" r="0" t="0"/>
                <wp:wrapNone/>
                <wp:docPr id="120" name="image11.png"/>
                <a:graphic>
                  <a:graphicData uri="http://schemas.openxmlformats.org/drawingml/2006/picture">
                    <pic:pic>
                      <pic:nvPicPr>
                        <pic:cNvPr id="0" name="image11.png"/>
                        <pic:cNvPicPr preferRelativeResize="0"/>
                      </pic:nvPicPr>
                      <pic:blipFill>
                        <a:blip r:embed="rId34"/>
                        <a:srcRect/>
                        <a:stretch>
                          <a:fillRect/>
                        </a:stretch>
                      </pic:blipFill>
                      <pic:spPr>
                        <a:xfrm>
                          <a:off x="0" y="0"/>
                          <a:ext cx="990600" cy="285750"/>
                        </a:xfrm>
                        <a:prstGeom prst="rect"/>
                        <a:ln/>
                      </pic:spPr>
                    </pic:pic>
                  </a:graphicData>
                </a:graphic>
              </wp:anchor>
            </w:drawing>
          </mc:Fallback>
        </mc:AlternateContent>
      </w:r>
    </w:p>
    <w:p w:rsidR="00000000" w:rsidDel="00000000" w:rsidP="00000000" w:rsidRDefault="00000000" w:rsidRPr="00000000" w14:paraId="000000B8">
      <w:pPr>
        <w:jc w:val="center"/>
        <w:rPr>
          <w:sz w:val="20"/>
          <w:szCs w:val="20"/>
        </w:rPr>
      </w:pPr>
      <w:sdt>
        <w:sdtPr>
          <w:tag w:val="goog_rdk_14"/>
        </w:sdtPr>
        <w:sdtContent>
          <w:commentRangeStart w:id="14"/>
        </w:sdtContent>
      </w:sdt>
      <w:r w:rsidDel="00000000" w:rsidR="00000000" w:rsidRPr="00000000">
        <w:rPr>
          <w:sz w:val="20"/>
          <w:szCs w:val="20"/>
        </w:rPr>
        <w:drawing>
          <wp:inline distB="0" distT="0" distL="0" distR="0">
            <wp:extent cx="1358538" cy="953589"/>
            <wp:effectExtent b="0" l="0" r="0" t="0"/>
            <wp:docPr id="147" name="image5.png"/>
            <a:graphic>
              <a:graphicData uri="http://schemas.openxmlformats.org/drawingml/2006/picture">
                <pic:pic>
                  <pic:nvPicPr>
                    <pic:cNvPr id="0" name="image5.png"/>
                    <pic:cNvPicPr preferRelativeResize="0"/>
                  </pic:nvPicPr>
                  <pic:blipFill>
                    <a:blip r:embed="rId11"/>
                    <a:srcRect b="40447" l="24432" r="65126" t="46518"/>
                    <a:stretch>
                      <a:fillRect/>
                    </a:stretch>
                  </pic:blipFill>
                  <pic:spPr>
                    <a:xfrm>
                      <a:off x="0" y="0"/>
                      <a:ext cx="1358538" cy="953589"/>
                    </a:xfrm>
                    <a:prstGeom prst="rect"/>
                    <a:ln/>
                  </pic:spPr>
                </pic:pic>
              </a:graphicData>
            </a:graphic>
          </wp:inline>
        </w:drawing>
      </w:r>
      <w:commentRangeEnd w:id="14"/>
      <w:r w:rsidDel="00000000" w:rsidR="00000000" w:rsidRPr="00000000">
        <w:commentReference w:id="14"/>
      </w:r>
      <w:r w:rsidDel="00000000" w:rsidR="00000000" w:rsidRPr="00000000">
        <w:rPr>
          <w:sz w:val="20"/>
          <w:szCs w:val="20"/>
          <w:rtl w:val="0"/>
        </w:rPr>
        <w:t xml:space="preserve">      </w:t>
      </w:r>
      <w:sdt>
        <w:sdtPr>
          <w:tag w:val="goog_rdk_15"/>
        </w:sdtPr>
        <w:sdtContent>
          <w:commentRangeStart w:id="15"/>
        </w:sdtContent>
      </w:sdt>
      <w:r w:rsidDel="00000000" w:rsidR="00000000" w:rsidRPr="00000000">
        <w:rPr>
          <w:sz w:val="20"/>
          <w:szCs w:val="20"/>
        </w:rPr>
        <w:drawing>
          <wp:inline distB="0" distT="0" distL="0" distR="0">
            <wp:extent cx="1358538" cy="953589"/>
            <wp:effectExtent b="0" l="0" r="0" t="0"/>
            <wp:docPr id="148" name="image5.png"/>
            <a:graphic>
              <a:graphicData uri="http://schemas.openxmlformats.org/drawingml/2006/picture">
                <pic:pic>
                  <pic:nvPicPr>
                    <pic:cNvPr id="0" name="image5.png"/>
                    <pic:cNvPicPr preferRelativeResize="0"/>
                  </pic:nvPicPr>
                  <pic:blipFill>
                    <a:blip r:embed="rId11"/>
                    <a:srcRect b="40447" l="24432" r="65126" t="46518"/>
                    <a:stretch>
                      <a:fillRect/>
                    </a:stretch>
                  </pic:blipFill>
                  <pic:spPr>
                    <a:xfrm>
                      <a:off x="0" y="0"/>
                      <a:ext cx="1358538" cy="953589"/>
                    </a:xfrm>
                    <a:prstGeom prst="rect"/>
                    <a:ln/>
                  </pic:spPr>
                </pic:pic>
              </a:graphicData>
            </a:graphic>
          </wp:inline>
        </w:drawing>
      </w:r>
      <w:commentRangeEnd w:id="15"/>
      <w:r w:rsidDel="00000000" w:rsidR="00000000" w:rsidRPr="00000000">
        <w:commentReference w:id="15"/>
      </w:r>
      <w:r w:rsidDel="00000000" w:rsidR="00000000" w:rsidRPr="00000000">
        <w:rPr>
          <w:sz w:val="20"/>
          <w:szCs w:val="20"/>
          <w:rtl w:val="0"/>
        </w:rPr>
        <w:t xml:space="preserve">      </w:t>
      </w:r>
      <w:sdt>
        <w:sdtPr>
          <w:tag w:val="goog_rdk_16"/>
        </w:sdtPr>
        <w:sdtContent>
          <w:commentRangeStart w:id="16"/>
        </w:sdtContent>
      </w:sdt>
      <w:r w:rsidDel="00000000" w:rsidR="00000000" w:rsidRPr="00000000">
        <w:rPr/>
        <w:drawing>
          <wp:inline distB="0" distT="0" distL="0" distR="0">
            <wp:extent cx="1358538" cy="953589"/>
            <wp:effectExtent b="0" l="0" r="0" t="0"/>
            <wp:docPr id="149" name="image5.png"/>
            <a:graphic>
              <a:graphicData uri="http://schemas.openxmlformats.org/drawingml/2006/picture">
                <pic:pic>
                  <pic:nvPicPr>
                    <pic:cNvPr id="0" name="image5.png"/>
                    <pic:cNvPicPr preferRelativeResize="0"/>
                  </pic:nvPicPr>
                  <pic:blipFill>
                    <a:blip r:embed="rId11"/>
                    <a:srcRect b="40447" l="24432" r="65126" t="46518"/>
                    <a:stretch>
                      <a:fillRect/>
                    </a:stretch>
                  </pic:blipFill>
                  <pic:spPr>
                    <a:xfrm>
                      <a:off x="0" y="0"/>
                      <a:ext cx="1358538" cy="953589"/>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B">
      <w:pPr>
        <w:jc w:val="both"/>
        <w:rPr>
          <w:b w:val="1"/>
          <w:sz w:val="20"/>
          <w:szCs w:val="20"/>
        </w:rPr>
      </w:pPr>
      <w:r w:rsidDel="00000000" w:rsidR="00000000" w:rsidRPr="00000000">
        <w:rPr>
          <w:b w:val="1"/>
          <w:sz w:val="20"/>
          <w:szCs w:val="20"/>
          <w:rtl w:val="0"/>
        </w:rPr>
        <w:t xml:space="preserve">2.7. Paso cinco: definición y ejecución del plan de acción</w:t>
      </w:r>
    </w:p>
    <w:p w:rsidR="00000000" w:rsidDel="00000000" w:rsidP="00000000" w:rsidRDefault="00000000" w:rsidRPr="00000000" w14:paraId="000000BC">
      <w:pPr>
        <w:jc w:val="both"/>
        <w:rPr>
          <w:sz w:val="20"/>
          <w:szCs w:val="20"/>
        </w:rPr>
      </w:pP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Como quinto paso en el diseño de controles de seguridad, se encuentra la definición y ejecución del plan de acción. Se trata de fijar la hoja de ruta para lograr el estado deseado de la estrategia, teniendo en cuenta personas, tecnologías y procesos, entre otros recursos.</w:t>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drawing>
          <wp:inline distB="0" distT="0" distL="0" distR="0">
            <wp:extent cx="3439000" cy="1805371"/>
            <wp:effectExtent b="0" l="0" r="0" t="0"/>
            <wp:docPr descr="Plan Director de Seguridad (PDS): ¿qué es? - Segurilatam" id="150" name="image26.jpg"/>
            <a:graphic>
              <a:graphicData uri="http://schemas.openxmlformats.org/drawingml/2006/picture">
                <pic:pic>
                  <pic:nvPicPr>
                    <pic:cNvPr descr="Plan Director de Seguridad (PDS): ¿qué es? - Segurilatam" id="0" name="image26.jpg"/>
                    <pic:cNvPicPr preferRelativeResize="0"/>
                  </pic:nvPicPr>
                  <pic:blipFill>
                    <a:blip r:embed="rId35"/>
                    <a:srcRect b="0" l="0" r="0" t="0"/>
                    <a:stretch>
                      <a:fillRect/>
                    </a:stretch>
                  </pic:blipFill>
                  <pic:spPr>
                    <a:xfrm>
                      <a:off x="0" y="0"/>
                      <a:ext cx="3439000" cy="180537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0"/>
          <w:szCs w:val="20"/>
        </w:rPr>
      </w:pPr>
      <w:hyperlink r:id="rId36">
        <w:r w:rsidDel="00000000" w:rsidR="00000000" w:rsidRPr="00000000">
          <w:rPr>
            <w:color w:val="0000ff"/>
            <w:sz w:val="20"/>
            <w:szCs w:val="20"/>
            <w:u w:val="single"/>
            <w:rtl w:val="0"/>
          </w:rPr>
          <w:t xml:space="preserve">https://www.segurilatam.com/wp-content/uploads/sites/5/2020/04/plan-director-de-seguridad-1200x630.jpg</w:t>
        </w:r>
      </w:hyperlink>
      <w:r w:rsidDel="00000000" w:rsidR="00000000" w:rsidRPr="00000000">
        <w:rPr>
          <w:sz w:val="20"/>
          <w:szCs w:val="20"/>
          <w:rtl w:val="0"/>
        </w:rPr>
        <w:t xml:space="preserve"> </w:t>
      </w:r>
    </w:p>
    <w:p w:rsidR="00000000" w:rsidDel="00000000" w:rsidP="00000000" w:rsidRDefault="00000000" w:rsidRPr="00000000" w14:paraId="000000C1">
      <w:pPr>
        <w:rPr>
          <w:sz w:val="20"/>
          <w:szCs w:val="20"/>
        </w:rPr>
      </w:pPr>
      <w:r w:rsidDel="00000000" w:rsidR="00000000" w:rsidRPr="00000000">
        <w:rPr>
          <w:rtl w:val="0"/>
        </w:rPr>
      </w:r>
    </w:p>
    <w:p w:rsidR="00000000" w:rsidDel="00000000" w:rsidP="00000000" w:rsidRDefault="00000000" w:rsidRPr="00000000" w14:paraId="000000C2">
      <w:pPr>
        <w:jc w:val="both"/>
        <w:rPr>
          <w:sz w:val="20"/>
          <w:szCs w:val="20"/>
        </w:rPr>
      </w:pPr>
      <w:r w:rsidDel="00000000" w:rsidR="00000000" w:rsidRPr="00000000">
        <w:rPr>
          <w:sz w:val="20"/>
          <w:szCs w:val="20"/>
          <w:rtl w:val="0"/>
        </w:rPr>
        <w:t xml:space="preserve">Se presentan ahora las entradas, salidas y actividades que estructuran el paso de definición y ejecución del plan de acción:</w:t>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jc w:val="center"/>
        <w:rPr>
          <w:sz w:val="20"/>
          <w:szCs w:val="20"/>
        </w:rPr>
      </w:pPr>
      <w:sdt>
        <w:sdtPr>
          <w:tag w:val="goog_rdk_17"/>
        </w:sdtPr>
        <w:sdtContent>
          <w:commentRangeStart w:id="17"/>
        </w:sdtContent>
      </w:sdt>
      <w:r w:rsidDel="00000000" w:rsidR="00000000" w:rsidRPr="00000000">
        <w:rPr>
          <w:sz w:val="20"/>
          <w:szCs w:val="20"/>
        </w:rPr>
        <mc:AlternateContent>
          <mc:Choice Requires="wpg">
            <w:drawing>
              <wp:inline distB="0" distT="0" distL="0" distR="0">
                <wp:extent cx="5035220" cy="451575"/>
                <wp:effectExtent b="0" l="0" r="0" t="0"/>
                <wp:docPr id="123" name=""/>
                <a:graphic>
                  <a:graphicData uri="http://schemas.microsoft.com/office/word/2010/wordprocessingShape">
                    <wps:wsp>
                      <wps:cNvSpPr/>
                      <wps:cNvPr id="8" name="Shape 8"/>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DI_CF4_2-7_PasoCincoDefiniconEjecucionAccion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23" name="image18.png"/>
                <a:graphic>
                  <a:graphicData uri="http://schemas.openxmlformats.org/drawingml/2006/picture">
                    <pic:pic>
                      <pic:nvPicPr>
                        <pic:cNvPr id="0" name="image18.png"/>
                        <pic:cNvPicPr preferRelativeResize="0"/>
                      </pic:nvPicPr>
                      <pic:blipFill>
                        <a:blip r:embed="rId37"/>
                        <a:srcRect/>
                        <a:stretch>
                          <a:fillRect/>
                        </a:stretch>
                      </pic:blipFill>
                      <pic:spPr>
                        <a:xfrm>
                          <a:off x="0" y="0"/>
                          <a:ext cx="5035220" cy="451575"/>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sz w:val="20"/>
          <w:szCs w:val="20"/>
          <w:rtl w:val="0"/>
        </w:rPr>
        <w:tab/>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8">
      <w:pPr>
        <w:rPr>
          <w:b w:val="1"/>
          <w:sz w:val="20"/>
          <w:szCs w:val="20"/>
        </w:rPr>
      </w:pPr>
      <w:r w:rsidDel="00000000" w:rsidR="00000000" w:rsidRPr="00000000">
        <w:rPr>
          <w:b w:val="1"/>
          <w:sz w:val="20"/>
          <w:szCs w:val="20"/>
          <w:rtl w:val="0"/>
        </w:rPr>
        <w:t xml:space="preserve">3. Controles: características</w:t>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sz w:val="20"/>
          <w:szCs w:val="20"/>
          <w:rtl w:val="0"/>
        </w:rPr>
        <w:t xml:space="preserve">La estrategia de ciberseguridad y seguridad de la información de una organización ha de encaminarse y enfocarse en lograr la construcción de un ciberespacio seguro y resistente, que se alcanza, entre otras maneras, trazando las estrategias de acuerdo con los controles requeridos y, como se ha dicho ya, elaborando una hoja de ruta para mejorar el nivel de la ciberseguridad. </w:t>
      </w:r>
    </w:p>
    <w:p w:rsidR="00000000" w:rsidDel="00000000" w:rsidP="00000000" w:rsidRDefault="00000000" w:rsidRPr="00000000" w14:paraId="000000CB">
      <w:pPr>
        <w:jc w:val="both"/>
        <w:rPr>
          <w:sz w:val="20"/>
          <w:szCs w:val="20"/>
        </w:rPr>
      </w:pPr>
      <w:r w:rsidDel="00000000" w:rsidR="00000000" w:rsidRPr="00000000">
        <w:rPr>
          <w:rtl w:val="0"/>
        </w:rPr>
      </w:r>
    </w:p>
    <w:p w:rsidR="00000000" w:rsidDel="00000000" w:rsidP="00000000" w:rsidRDefault="00000000" w:rsidRPr="00000000" w14:paraId="000000CC">
      <w:pPr>
        <w:jc w:val="both"/>
        <w:rPr>
          <w:color w:val="ff0000"/>
          <w:sz w:val="20"/>
          <w:szCs w:val="20"/>
        </w:rPr>
      </w:pPr>
      <w:r w:rsidDel="00000000" w:rsidR="00000000" w:rsidRPr="00000000">
        <w:rPr/>
        <w:drawing>
          <wp:inline distB="0" distT="0" distL="0" distR="0">
            <wp:extent cx="2743670" cy="1800533"/>
            <wp:effectExtent b="0" l="0" r="0" t="0"/>
            <wp:docPr descr="Presentación, Estadística, Chico, Personaje, Hombre" id="151" name="image27.png"/>
            <a:graphic>
              <a:graphicData uri="http://schemas.openxmlformats.org/drawingml/2006/picture">
                <pic:pic>
                  <pic:nvPicPr>
                    <pic:cNvPr descr="Presentación, Estadística, Chico, Personaje, Hombre" id="0" name="image27.png"/>
                    <pic:cNvPicPr preferRelativeResize="0"/>
                  </pic:nvPicPr>
                  <pic:blipFill>
                    <a:blip r:embed="rId38"/>
                    <a:srcRect b="0" l="0" r="0" t="0"/>
                    <a:stretch>
                      <a:fillRect/>
                    </a:stretch>
                  </pic:blipFill>
                  <pic:spPr>
                    <a:xfrm>
                      <a:off x="0" y="0"/>
                      <a:ext cx="2743670" cy="180053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color w:val="ff0000"/>
          <w:sz w:val="20"/>
          <w:szCs w:val="20"/>
        </w:rPr>
      </w:pPr>
      <w:hyperlink r:id="rId39">
        <w:r w:rsidDel="00000000" w:rsidR="00000000" w:rsidRPr="00000000">
          <w:rPr>
            <w:color w:val="0000ff"/>
            <w:sz w:val="20"/>
            <w:szCs w:val="20"/>
            <w:u w:val="single"/>
            <w:rtl w:val="0"/>
          </w:rPr>
          <w:t xml:space="preserve">https://cdn.pixabay.com/photo/2016/06/13/15/07/presentation-1454403_960_720.png</w:t>
        </w:r>
      </w:hyperlink>
      <w:r w:rsidDel="00000000" w:rsidR="00000000" w:rsidRPr="00000000">
        <w:rPr>
          <w:color w:val="ff0000"/>
          <w:sz w:val="20"/>
          <w:szCs w:val="20"/>
          <w:rtl w:val="0"/>
        </w:rPr>
        <w:t xml:space="preserve"> </w:t>
      </w:r>
    </w:p>
    <w:p w:rsidR="00000000" w:rsidDel="00000000" w:rsidP="00000000" w:rsidRDefault="00000000" w:rsidRPr="00000000" w14:paraId="000000CE">
      <w:pPr>
        <w:jc w:val="both"/>
        <w:rPr>
          <w:color w:val="9bbb59"/>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En ese sentido, los controles de seguridad pueden caracterizarse con tres atributos constitutivos, que se presentan a continuación: </w:t>
      </w:r>
    </w:p>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rPr>
          <w:b w:val="1"/>
          <w:sz w:val="20"/>
          <w:szCs w:val="20"/>
        </w:rPr>
      </w:pPr>
      <w:sdt>
        <w:sdtPr>
          <w:tag w:val="goog_rdk_18"/>
        </w:sdtPr>
        <w:sdtContent>
          <w:commentRangeStart w:id="18"/>
        </w:sdtContent>
      </w:sdt>
      <w:r w:rsidDel="00000000" w:rsidR="00000000" w:rsidRPr="00000000">
        <w:rPr>
          <w:b w:val="1"/>
          <w:sz w:val="20"/>
          <w:szCs w:val="20"/>
          <w:rtl w:val="0"/>
        </w:rPr>
        <w:t xml:space="preserve">Prevenir errores</w:t>
      </w:r>
    </w:p>
    <w:p w:rsidR="00000000" w:rsidDel="00000000" w:rsidP="00000000" w:rsidRDefault="00000000" w:rsidRPr="00000000" w14:paraId="000000D2">
      <w:pPr>
        <w:jc w:val="both"/>
        <w:rPr>
          <w:sz w:val="20"/>
          <w:szCs w:val="20"/>
        </w:rPr>
      </w:pPr>
      <w:r w:rsidDel="00000000" w:rsidR="00000000" w:rsidRPr="00000000">
        <w:rPr>
          <w:sz w:val="20"/>
          <w:szCs w:val="20"/>
          <w:rtl w:val="0"/>
        </w:rPr>
        <w:t xml:space="preserve">El carácter preventivo de los controles otorga al plan de seguridad un enfoque que favorece la intervención de los riesgos, antes de que estos se materialicen o, como es de esperarse, previniendo que estos sucedan con el mismo rigor y afectación que si no se </w:t>
      </w:r>
      <w:r w:rsidDel="00000000" w:rsidR="00000000" w:rsidRPr="00000000">
        <w:rPr>
          <w:sz w:val="20"/>
          <w:szCs w:val="20"/>
          <w:rtl w:val="0"/>
        </w:rPr>
        <w:t xml:space="preserve">previeran</w:t>
      </w:r>
      <w:r w:rsidDel="00000000" w:rsidR="00000000" w:rsidRPr="00000000">
        <w:rPr>
          <w:sz w:val="20"/>
          <w:szCs w:val="20"/>
          <w:rtl w:val="0"/>
        </w:rPr>
        <w:t xml:space="preserve">.</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drawing>
          <wp:inline distB="0" distT="0" distL="0" distR="0">
            <wp:extent cx="1483628" cy="988120"/>
            <wp:effectExtent b="0" l="0" r="0" t="0"/>
            <wp:docPr descr="Ciberseguridad, concepto de datos seguros de la red de protección. Plantillas de diseño de páginaweb. Ilustración vectorial - arte vectorial de Seguridad de redes libre de derechos" id="152" name="image28.jpg"/>
            <a:graphic>
              <a:graphicData uri="http://schemas.openxmlformats.org/drawingml/2006/picture">
                <pic:pic>
                  <pic:nvPicPr>
                    <pic:cNvPr descr="Ciberseguridad, concepto de datos seguros de la red de protección. Plantillas de diseño de páginaweb. Ilustración vectorial - arte vectorial de Seguridad de redes libre de derechos" id="0" name="image28.jpg"/>
                    <pic:cNvPicPr preferRelativeResize="0"/>
                  </pic:nvPicPr>
                  <pic:blipFill>
                    <a:blip r:embed="rId40"/>
                    <a:srcRect b="0" l="0" r="0" t="0"/>
                    <a:stretch>
                      <a:fillRect/>
                    </a:stretch>
                  </pic:blipFill>
                  <pic:spPr>
                    <a:xfrm>
                      <a:off x="0" y="0"/>
                      <a:ext cx="1483628" cy="98812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0"/>
          <w:szCs w:val="20"/>
        </w:rPr>
      </w:pPr>
      <w:hyperlink r:id="rId41">
        <w:r w:rsidDel="00000000" w:rsidR="00000000" w:rsidRPr="00000000">
          <w:rPr>
            <w:color w:val="0000ff"/>
            <w:sz w:val="20"/>
            <w:szCs w:val="20"/>
            <w:u w:val="single"/>
            <w:rtl w:val="0"/>
          </w:rPr>
          <w:t xml:space="preserve">https://media.istockphoto.com/vectors/cybersecurity-protection-network-safe-data-concept-web-page-design-vector-id1226870436?s=612x612</w:t>
        </w:r>
      </w:hyperlink>
      <w:r w:rsidDel="00000000" w:rsidR="00000000" w:rsidRPr="00000000">
        <w:rPr>
          <w:sz w:val="20"/>
          <w:szCs w:val="20"/>
          <w:rtl w:val="0"/>
        </w:rPr>
        <w:t xml:space="preserve"> </w:t>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b w:val="1"/>
          <w:sz w:val="20"/>
          <w:szCs w:val="20"/>
        </w:rPr>
      </w:pPr>
      <w:r w:rsidDel="00000000" w:rsidR="00000000" w:rsidRPr="00000000">
        <w:rPr>
          <w:b w:val="1"/>
          <w:sz w:val="20"/>
          <w:szCs w:val="20"/>
          <w:rtl w:val="0"/>
        </w:rPr>
        <w:t xml:space="preserve">Detectar errores</w:t>
      </w:r>
    </w:p>
    <w:p w:rsidR="00000000" w:rsidDel="00000000" w:rsidP="00000000" w:rsidRDefault="00000000" w:rsidRPr="00000000" w14:paraId="000000DA">
      <w:pPr>
        <w:jc w:val="both"/>
        <w:rPr>
          <w:sz w:val="20"/>
          <w:szCs w:val="20"/>
        </w:rPr>
      </w:pPr>
      <w:r w:rsidDel="00000000" w:rsidR="00000000" w:rsidRPr="00000000">
        <w:rPr>
          <w:sz w:val="20"/>
          <w:szCs w:val="20"/>
          <w:rtl w:val="0"/>
        </w:rPr>
        <w:t xml:space="preserve">Detectar los errores es, básicamente, lograr ampliar el espectro de seguridad de los sistemas de información y, por tanto, generar con más acierto, en tiempo y forma, los mecanismos de intervención y atención a la materialización de los riesgos y/o errores detectados.</w:t>
      </w:r>
    </w:p>
    <w:p w:rsidR="00000000" w:rsidDel="00000000" w:rsidP="00000000" w:rsidRDefault="00000000" w:rsidRPr="00000000" w14:paraId="000000DB">
      <w:pPr>
        <w:rPr>
          <w:color w:val="ff0000"/>
          <w:sz w:val="20"/>
          <w:szCs w:val="20"/>
        </w:rPr>
      </w:pPr>
      <w:r w:rsidDel="00000000" w:rsidR="00000000" w:rsidRPr="00000000">
        <w:rPr>
          <w:rtl w:val="0"/>
        </w:rPr>
      </w:r>
    </w:p>
    <w:p w:rsidR="00000000" w:rsidDel="00000000" w:rsidP="00000000" w:rsidRDefault="00000000" w:rsidRPr="00000000" w14:paraId="000000DC">
      <w:pPr>
        <w:rPr>
          <w:color w:val="ff0000"/>
          <w:sz w:val="20"/>
          <w:szCs w:val="20"/>
        </w:rPr>
      </w:pPr>
      <w:r w:rsidDel="00000000" w:rsidR="00000000" w:rsidRPr="00000000">
        <w:rPr/>
        <w:drawing>
          <wp:inline distB="0" distT="0" distL="0" distR="0">
            <wp:extent cx="1820480" cy="1213653"/>
            <wp:effectExtent b="0" l="0" r="0" t="0"/>
            <wp:docPr descr="Señal De Tráfico, Alarma, Teléfono, Smartphone" id="153" name="image29.jpg"/>
            <a:graphic>
              <a:graphicData uri="http://schemas.openxmlformats.org/drawingml/2006/picture">
                <pic:pic>
                  <pic:nvPicPr>
                    <pic:cNvPr descr="Señal De Tráfico, Alarma, Teléfono, Smartphone" id="0" name="image29.jpg"/>
                    <pic:cNvPicPr preferRelativeResize="0"/>
                  </pic:nvPicPr>
                  <pic:blipFill>
                    <a:blip r:embed="rId42"/>
                    <a:srcRect b="0" l="0" r="0" t="0"/>
                    <a:stretch>
                      <a:fillRect/>
                    </a:stretch>
                  </pic:blipFill>
                  <pic:spPr>
                    <a:xfrm>
                      <a:off x="0" y="0"/>
                      <a:ext cx="1820480" cy="121365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color w:val="ff0000"/>
          <w:sz w:val="20"/>
          <w:szCs w:val="20"/>
        </w:rPr>
      </w:pPr>
      <w:hyperlink r:id="rId43">
        <w:r w:rsidDel="00000000" w:rsidR="00000000" w:rsidRPr="00000000">
          <w:rPr>
            <w:color w:val="0000ff"/>
            <w:sz w:val="20"/>
            <w:szCs w:val="20"/>
            <w:u w:val="single"/>
            <w:rtl w:val="0"/>
          </w:rPr>
          <w:t xml:space="preserve">https://cdn.pixabay.com/photo/2021/06/29/05/48/road-sign-6373274_960_720.jpg</w:t>
        </w:r>
      </w:hyperlink>
      <w:r w:rsidDel="00000000" w:rsidR="00000000" w:rsidRPr="00000000">
        <w:rPr>
          <w:color w:val="ff0000"/>
          <w:sz w:val="20"/>
          <w:szCs w:val="20"/>
          <w:rtl w:val="0"/>
        </w:rPr>
        <w:t xml:space="preserve"> </w:t>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360" w:firstLine="0"/>
        <w:rPr>
          <w:color w:val="ff0000"/>
          <w:sz w:val="20"/>
          <w:szCs w:val="20"/>
        </w:rPr>
      </w:pPr>
      <w:r w:rsidDel="00000000" w:rsidR="00000000" w:rsidRPr="00000000">
        <w:rPr>
          <w:rtl w:val="0"/>
        </w:rPr>
      </w:r>
    </w:p>
    <w:p w:rsidR="00000000" w:rsidDel="00000000" w:rsidP="00000000" w:rsidRDefault="00000000" w:rsidRPr="00000000" w14:paraId="000000DF">
      <w:pPr>
        <w:rPr>
          <w:b w:val="1"/>
          <w:sz w:val="20"/>
          <w:szCs w:val="20"/>
        </w:rPr>
      </w:pPr>
      <w:r w:rsidDel="00000000" w:rsidR="00000000" w:rsidRPr="00000000">
        <w:rPr>
          <w:b w:val="1"/>
          <w:sz w:val="20"/>
          <w:szCs w:val="20"/>
          <w:rtl w:val="0"/>
        </w:rPr>
        <w:t xml:space="preserve">Corregir errores</w:t>
      </w:r>
    </w:p>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La corrección de errores se presume como una acción necesaria cuando la prevención y la detección no han sido suficientes o no se han aplicado con el cuidado justo y pertinente. La corrección de los errores, siempre ofrecerá la posibilidad de generar mecanismos o acciones de prevención para nuevos riesgos o errores potenciales.</w:t>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drawing>
          <wp:inline distB="0" distT="0" distL="0" distR="0">
            <wp:extent cx="2257593" cy="1354556"/>
            <wp:effectExtent b="0" l="0" r="0" t="0"/>
            <wp:docPr descr="Proceso, Ciclo, Información, Flujo, Negocio, Cambiar" id="127" name="image1.jpg"/>
            <a:graphic>
              <a:graphicData uri="http://schemas.openxmlformats.org/drawingml/2006/picture">
                <pic:pic>
                  <pic:nvPicPr>
                    <pic:cNvPr descr="Proceso, Ciclo, Información, Flujo, Negocio, Cambiar" id="0" name="image1.jpg"/>
                    <pic:cNvPicPr preferRelativeResize="0"/>
                  </pic:nvPicPr>
                  <pic:blipFill>
                    <a:blip r:embed="rId44"/>
                    <a:srcRect b="0" l="0" r="0" t="0"/>
                    <a:stretch>
                      <a:fillRect/>
                    </a:stretch>
                  </pic:blipFill>
                  <pic:spPr>
                    <a:xfrm>
                      <a:off x="0" y="0"/>
                      <a:ext cx="2257593" cy="135455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sz w:val="20"/>
          <w:szCs w:val="20"/>
        </w:rPr>
      </w:pPr>
      <w:hyperlink r:id="rId45">
        <w:r w:rsidDel="00000000" w:rsidR="00000000" w:rsidRPr="00000000">
          <w:rPr>
            <w:color w:val="0000ff"/>
            <w:sz w:val="20"/>
            <w:szCs w:val="20"/>
            <w:u w:val="single"/>
            <w:rtl w:val="0"/>
          </w:rPr>
          <w:t xml:space="preserve">https://cdn.pixabay.com/photo/2019/09/16/14/03/process-4481070_960_720.jpg</w:t>
        </w:r>
      </w:hyperlink>
      <w:r w:rsidDel="00000000" w:rsidR="00000000" w:rsidRPr="00000000">
        <w:rPr>
          <w:sz w:val="20"/>
          <w:szCs w:val="20"/>
          <w:rtl w:val="0"/>
        </w:rPr>
        <w:t xml:space="preserve"> </w:t>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360" w:firstLine="0"/>
        <w:rPr>
          <w:color w:val="000000"/>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5">
      <w:pPr>
        <w:rPr>
          <w:b w:val="1"/>
          <w:sz w:val="20"/>
          <w:szCs w:val="20"/>
        </w:rPr>
      </w:pPr>
      <w:r w:rsidDel="00000000" w:rsidR="00000000" w:rsidRPr="00000000">
        <w:rPr>
          <w:rtl w:val="0"/>
        </w:rPr>
      </w:r>
    </w:p>
    <w:p w:rsidR="00000000" w:rsidDel="00000000" w:rsidP="00000000" w:rsidRDefault="00000000" w:rsidRPr="00000000" w14:paraId="000000E6">
      <w:pPr>
        <w:rPr>
          <w:b w:val="1"/>
          <w:sz w:val="20"/>
          <w:szCs w:val="20"/>
        </w:rPr>
      </w:pPr>
      <w:r w:rsidDel="00000000" w:rsidR="00000000" w:rsidRPr="00000000">
        <w:rPr>
          <w:b w:val="1"/>
          <w:sz w:val="20"/>
          <w:szCs w:val="20"/>
          <w:rtl w:val="0"/>
        </w:rPr>
        <w:t xml:space="preserve">4. Recomendaciones importantes sobre controles</w:t>
      </w:r>
    </w:p>
    <w:p w:rsidR="00000000" w:rsidDel="00000000" w:rsidP="00000000" w:rsidRDefault="00000000" w:rsidRPr="00000000" w14:paraId="000000E7">
      <w:pPr>
        <w:rPr>
          <w:b w:val="1"/>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Después de identificar el “</w:t>
      </w:r>
      <w:r w:rsidDel="00000000" w:rsidR="00000000" w:rsidRPr="00000000">
        <w:rPr>
          <w:b w:val="1"/>
          <w:color w:val="000000"/>
          <w:sz w:val="20"/>
          <w:szCs w:val="20"/>
          <w:rtl w:val="0"/>
        </w:rPr>
        <w:t xml:space="preserve">estado actual</w:t>
      </w:r>
      <w:r w:rsidDel="00000000" w:rsidR="00000000" w:rsidRPr="00000000">
        <w:rPr>
          <w:color w:val="000000"/>
          <w:sz w:val="20"/>
          <w:szCs w:val="20"/>
          <w:rtl w:val="0"/>
        </w:rPr>
        <w:t xml:space="preserve">” y el “</w:t>
      </w:r>
      <w:r w:rsidDel="00000000" w:rsidR="00000000" w:rsidRPr="00000000">
        <w:rPr>
          <w:b w:val="1"/>
          <w:color w:val="000000"/>
          <w:sz w:val="20"/>
          <w:szCs w:val="20"/>
          <w:rtl w:val="0"/>
        </w:rPr>
        <w:t xml:space="preserve">estado deseado</w:t>
      </w:r>
      <w:r w:rsidDel="00000000" w:rsidR="00000000" w:rsidRPr="00000000">
        <w:rPr>
          <w:color w:val="000000"/>
          <w:sz w:val="20"/>
          <w:szCs w:val="20"/>
          <w:rtl w:val="0"/>
        </w:rPr>
        <w:t xml:space="preserve">” del proceso de seguridad digital, se requiere analizar la brecha actual entre los dos estados, determinando la brecha por cerrar con la implementación de la estrategia.</w:t>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rPr>
        <w:drawing>
          <wp:inline distB="0" distT="0" distL="0" distR="0">
            <wp:extent cx="2628676" cy="1207481"/>
            <wp:effectExtent b="0" l="0" r="0" t="0"/>
            <wp:docPr descr="mano voltear cubo de madera con cambio de palabra al azar. autoaprobación, desarrollo personal para habilidades y cualidades y crecimiento profesional o cambiar su propio concepto - Foto de stock de Cambio libre de derechos" id="128" name="image2.jpg"/>
            <a:graphic>
              <a:graphicData uri="http://schemas.openxmlformats.org/drawingml/2006/picture">
                <pic:pic>
                  <pic:nvPicPr>
                    <pic:cNvPr descr="mano voltear cubo de madera con cambio de palabra al azar. autoaprobación, desarrollo personal para habilidades y cualidades y crecimiento profesional o cambiar su propio concepto - Foto de stock de Cambio libre de derechos" id="0" name="image2.jpg"/>
                    <pic:cNvPicPr preferRelativeResize="0"/>
                  </pic:nvPicPr>
                  <pic:blipFill>
                    <a:blip r:embed="rId46"/>
                    <a:srcRect b="0" l="0" r="0" t="0"/>
                    <a:stretch>
                      <a:fillRect/>
                    </a:stretch>
                  </pic:blipFill>
                  <pic:spPr>
                    <a:xfrm>
                      <a:off x="0" y="0"/>
                      <a:ext cx="2628676" cy="120748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color w:val="000000"/>
          <w:sz w:val="20"/>
          <w:szCs w:val="20"/>
        </w:rPr>
      </w:pPr>
      <w:hyperlink r:id="rId47">
        <w:r w:rsidDel="00000000" w:rsidR="00000000" w:rsidRPr="00000000">
          <w:rPr>
            <w:color w:val="0000ff"/>
            <w:sz w:val="20"/>
            <w:szCs w:val="20"/>
            <w:u w:val="single"/>
            <w:rtl w:val="0"/>
          </w:rPr>
          <w:t xml:space="preserve">https://media.istockphoto.com/photos/hand-flip-wooden-cube-with-word-change-to-chance-self-improvement-picture-id1226916247</w:t>
        </w:r>
      </w:hyperlink>
      <w:r w:rsidDel="00000000" w:rsidR="00000000" w:rsidRPr="00000000">
        <w:rPr>
          <w:color w:val="000000"/>
          <w:sz w:val="20"/>
          <w:szCs w:val="20"/>
          <w:rtl w:val="0"/>
        </w:rPr>
        <w:t xml:space="preserve"> </w:t>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sz w:val="20"/>
          <w:szCs w:val="20"/>
          <w:rtl w:val="0"/>
        </w:rPr>
        <w:t xml:space="preserve">Así, se requiere la ejecución de acciones complementarias que optimizarán los controles generados, como las que se sugieren en el siguiente listado: </w:t>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F">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Disponer de planes de trabajo y proyectos para cerrar la brecha y así poder llegar al estado deseado.</w:t>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1">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Acoger estándares de seguridad digital que soporten la política.</w:t>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3">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Apoyar las acciones de la organización en las orientaciones de las normas técnicas existentes. </w:t>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5">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Para este punto concreto, por ejemplo, se sugiere utilizar la ISO/IEC 27002:2013.</w:t>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7">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Realizar un programa constante de sensibilización y capacitación en seguridad digital que posibilite implementar y adoptar, por todos los miembros de la organización, una estrategia eficaz.</w:t>
      </w:r>
    </w:p>
    <w:p w:rsidR="00000000" w:rsidDel="00000000" w:rsidP="00000000" w:rsidRDefault="00000000" w:rsidRPr="00000000" w14:paraId="000000F8">
      <w:pPr>
        <w:rPr>
          <w:b w:val="1"/>
          <w:sz w:val="20"/>
          <w:szCs w:val="20"/>
        </w:rPr>
      </w:pPr>
      <w:r w:rsidDel="00000000" w:rsidR="00000000" w:rsidRPr="00000000">
        <w:rPr>
          <w:rtl w:val="0"/>
        </w:rPr>
      </w:r>
    </w:p>
    <w:p w:rsidR="00000000" w:rsidDel="00000000" w:rsidP="00000000" w:rsidRDefault="00000000" w:rsidRPr="00000000" w14:paraId="000000F9">
      <w:pPr>
        <w:numPr>
          <w:ilvl w:val="0"/>
          <w:numId w:val="2"/>
        </w:numPr>
        <w:pBdr>
          <w:top w:space="0" w:sz="0" w:val="nil"/>
          <w:left w:space="0" w:sz="0" w:val="nil"/>
          <w:bottom w:space="0" w:sz="0" w:val="nil"/>
          <w:right w:space="0" w:sz="0" w:val="nil"/>
          <w:between w:space="0" w:sz="0" w:val="nil"/>
        </w:pBdr>
        <w:spacing w:before="280" w:lineRule="auto"/>
        <w:ind w:left="720" w:hanging="360"/>
        <w:rPr>
          <w:b w:val="1"/>
          <w:color w:val="000000"/>
          <w:sz w:val="20"/>
          <w:szCs w:val="20"/>
        </w:rPr>
      </w:pPr>
      <w:r w:rsidDel="00000000" w:rsidR="00000000" w:rsidRPr="00000000">
        <w:rPr>
          <w:b w:val="1"/>
          <w:color w:val="000000"/>
          <w:sz w:val="20"/>
          <w:szCs w:val="20"/>
          <w:rtl w:val="0"/>
        </w:rPr>
        <w:t xml:space="preserve">Documentación</w:t>
      </w:r>
    </w:p>
    <w:p w:rsidR="00000000" w:rsidDel="00000000" w:rsidP="00000000" w:rsidRDefault="00000000" w:rsidRPr="00000000" w14:paraId="000000F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color w:val="000000"/>
          <w:sz w:val="20"/>
          <w:szCs w:val="20"/>
        </w:rPr>
      </w:pPr>
      <w:sdt>
        <w:sdtPr>
          <w:tag w:val="goog_rdk_19"/>
        </w:sdtPr>
        <w:sdtContent>
          <w:commentRangeStart w:id="19"/>
        </w:sdtContent>
      </w:sdt>
      <w:r w:rsidDel="00000000" w:rsidR="00000000" w:rsidRPr="00000000">
        <w:rPr>
          <w:color w:val="000000"/>
          <w:sz w:val="20"/>
          <w:szCs w:val="20"/>
          <w:rtl w:val="0"/>
        </w:rPr>
        <w:t xml:space="preserve">La documentación ha sido determinada por la FID (Federación Internacional de Información y Documentación) como “la colección, recopilación, almacenamiento, clasificación, selección, difusión, y utilización de todo tipo de información, cualquiera que sea su soporte”. </w:t>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7f7f7f"/>
          <w:sz w:val="20"/>
          <w:szCs w:val="20"/>
          <w:rtl w:val="0"/>
        </w:rPr>
        <w:t xml:space="preserve">(EcuRed, s. f.)</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rPr>
        <w:drawing>
          <wp:inline distB="0" distT="0" distL="0" distR="0">
            <wp:extent cx="2581571" cy="1482386"/>
            <wp:effectExtent b="0" l="0" r="0" t="0"/>
            <wp:docPr descr="Concepto de red de comunicación. Transformación digital. - Foto de stock de Cambio libre de derechos" id="129" name="image6.jpg"/>
            <a:graphic>
              <a:graphicData uri="http://schemas.openxmlformats.org/drawingml/2006/picture">
                <pic:pic>
                  <pic:nvPicPr>
                    <pic:cNvPr descr="Concepto de red de comunicación. Transformación digital. - Foto de stock de Cambio libre de derechos" id="0" name="image6.jpg"/>
                    <pic:cNvPicPr preferRelativeResize="0"/>
                  </pic:nvPicPr>
                  <pic:blipFill>
                    <a:blip r:embed="rId48"/>
                    <a:srcRect b="0" l="0" r="0" t="0"/>
                    <a:stretch>
                      <a:fillRect/>
                    </a:stretch>
                  </pic:blipFill>
                  <pic:spPr>
                    <a:xfrm>
                      <a:off x="0" y="0"/>
                      <a:ext cx="2581571" cy="148238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hyperlink r:id="rId49">
        <w:r w:rsidDel="00000000" w:rsidR="00000000" w:rsidRPr="00000000">
          <w:rPr>
            <w:color w:val="0000ff"/>
            <w:sz w:val="20"/>
            <w:szCs w:val="20"/>
            <w:u w:val="single"/>
            <w:rtl w:val="0"/>
          </w:rPr>
          <w:t xml:space="preserve">https://media.istockphoto.com/photos/communication-network-concept-digital-transformation-picture-id1271635549?s=612x612</w:t>
        </w:r>
      </w:hyperlink>
      <w:r w:rsidDel="00000000" w:rsidR="00000000" w:rsidRPr="00000000">
        <w:rPr>
          <w:color w:val="000000"/>
          <w:sz w:val="20"/>
          <w:szCs w:val="20"/>
          <w:rtl w:val="0"/>
        </w:rPr>
        <w:t xml:space="preserve">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recurso que se muestra a continuación, podrá profundizar en los aspectos fundamentales sobre procesamiento de la información en relación con la documentación que integra estos procesos:</w:t>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center"/>
        <w:rPr>
          <w:color w:val="000000"/>
          <w:sz w:val="20"/>
          <w:szCs w:val="20"/>
        </w:rPr>
      </w:pPr>
      <w:sdt>
        <w:sdtPr>
          <w:tag w:val="goog_rdk_20"/>
        </w:sdtPr>
        <w:sdtContent>
          <w:commentRangeStart w:id="20"/>
        </w:sdtContent>
      </w:sdt>
      <w:r w:rsidDel="00000000" w:rsidR="00000000" w:rsidRPr="00000000">
        <w:rPr>
          <w:color w:val="000000"/>
          <w:sz w:val="20"/>
          <w:szCs w:val="20"/>
        </w:rPr>
        <mc:AlternateContent>
          <mc:Choice Requires="wpg">
            <w:drawing>
              <wp:inline distB="0" distT="0" distL="0" distR="0">
                <wp:extent cx="2768600" cy="451575"/>
                <wp:effectExtent b="0" l="0" r="0" t="0"/>
                <wp:docPr id="124" name=""/>
                <a:graphic>
                  <a:graphicData uri="http://schemas.microsoft.com/office/word/2010/wordprocessingShape">
                    <wps:wsp>
                      <wps:cNvSpPr/>
                      <wps:cNvPr id="9" name="Shape 9"/>
                      <wps:spPr>
                        <a:xfrm>
                          <a:off x="3974400" y="3566913"/>
                          <a:ext cx="274320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DI_CF4_5_Documentación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2768600" cy="451575"/>
                <wp:effectExtent b="0" l="0" r="0" t="0"/>
                <wp:docPr id="124" name="image19.png"/>
                <a:graphic>
                  <a:graphicData uri="http://schemas.openxmlformats.org/drawingml/2006/picture">
                    <pic:pic>
                      <pic:nvPicPr>
                        <pic:cNvPr id="0" name="image19.png"/>
                        <pic:cNvPicPr preferRelativeResize="0"/>
                      </pic:nvPicPr>
                      <pic:blipFill>
                        <a:blip r:embed="rId50"/>
                        <a:srcRect/>
                        <a:stretch>
                          <a:fillRect/>
                        </a:stretch>
                      </pic:blipFill>
                      <pic:spPr>
                        <a:xfrm>
                          <a:off x="0" y="0"/>
                          <a:ext cx="2768600" cy="451575"/>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6">
      <w:pPr>
        <w:numPr>
          <w:ilvl w:val="0"/>
          <w:numId w:val="2"/>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Generalidades de los activos de información</w:t>
      </w:r>
    </w:p>
    <w:p w:rsidR="00000000" w:rsidDel="00000000" w:rsidP="00000000" w:rsidRDefault="00000000" w:rsidRPr="00000000" w14:paraId="00000107">
      <w:pPr>
        <w:rPr>
          <w:sz w:val="20"/>
          <w:szCs w:val="20"/>
        </w:rPr>
      </w:pPr>
      <w:r w:rsidDel="00000000" w:rsidR="00000000" w:rsidRPr="00000000">
        <w:rPr>
          <w:rtl w:val="0"/>
        </w:rPr>
      </w:r>
    </w:p>
    <w:p w:rsidR="00000000" w:rsidDel="00000000" w:rsidP="00000000" w:rsidRDefault="00000000" w:rsidRPr="00000000" w14:paraId="00000108">
      <w:pPr>
        <w:jc w:val="both"/>
        <w:rPr>
          <w:sz w:val="20"/>
          <w:szCs w:val="20"/>
        </w:rPr>
      </w:pPr>
      <w:r w:rsidDel="00000000" w:rsidR="00000000" w:rsidRPr="00000000">
        <w:rPr>
          <w:sz w:val="20"/>
          <w:szCs w:val="20"/>
          <w:rtl w:val="0"/>
        </w:rPr>
        <w:t xml:space="preserve">Los activos de información relacionados con la seguridad de la información hacen referencia a cualquier información o dispositivo que tenga que ver con el tratamiento de ésta y que sea de valor para la organización.</w:t>
      </w:r>
    </w:p>
    <w:p w:rsidR="00000000" w:rsidDel="00000000" w:rsidP="00000000" w:rsidRDefault="00000000" w:rsidRPr="00000000" w14:paraId="00000109">
      <w:pPr>
        <w:jc w:val="both"/>
        <w:rPr>
          <w:sz w:val="20"/>
          <w:szCs w:val="20"/>
        </w:rPr>
      </w:pP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drawing>
          <wp:inline distB="0" distT="0" distL="0" distR="0">
            <wp:extent cx="2957504" cy="1999396"/>
            <wp:effectExtent b="0" l="0" r="0" t="0"/>
            <wp:docPr descr="Email, Correo De Propaganda, Boletín De Noticias" id="130" name="image7.png"/>
            <a:graphic>
              <a:graphicData uri="http://schemas.openxmlformats.org/drawingml/2006/picture">
                <pic:pic>
                  <pic:nvPicPr>
                    <pic:cNvPr descr="Email, Correo De Propaganda, Boletín De Noticias" id="0" name="image7.png"/>
                    <pic:cNvPicPr preferRelativeResize="0"/>
                  </pic:nvPicPr>
                  <pic:blipFill>
                    <a:blip r:embed="rId51"/>
                    <a:srcRect b="0" l="0" r="0" t="0"/>
                    <a:stretch>
                      <a:fillRect/>
                    </a:stretch>
                  </pic:blipFill>
                  <pic:spPr>
                    <a:xfrm>
                      <a:off x="0" y="0"/>
                      <a:ext cx="2957504" cy="199939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sz w:val="20"/>
          <w:szCs w:val="20"/>
        </w:rPr>
      </w:pPr>
      <w:hyperlink r:id="rId52">
        <w:r w:rsidDel="00000000" w:rsidR="00000000" w:rsidRPr="00000000">
          <w:rPr>
            <w:color w:val="0000ff"/>
            <w:sz w:val="20"/>
            <w:szCs w:val="20"/>
            <w:u w:val="single"/>
            <w:rtl w:val="0"/>
          </w:rPr>
          <w:t xml:space="preserve">https://cdn.pixabay.com/photo/2019/06/19/07/13/email-4284157_960_720.png</w:t>
        </w:r>
      </w:hyperlink>
      <w:r w:rsidDel="00000000" w:rsidR="00000000" w:rsidRPr="00000000">
        <w:rPr>
          <w:sz w:val="20"/>
          <w:szCs w:val="20"/>
          <w:rtl w:val="0"/>
        </w:rPr>
        <w:t xml:space="preserve"> </w:t>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jc w:val="both"/>
        <w:rPr>
          <w:sz w:val="20"/>
          <w:szCs w:val="20"/>
        </w:rPr>
      </w:pPr>
      <w:r w:rsidDel="00000000" w:rsidR="00000000" w:rsidRPr="00000000">
        <w:rPr>
          <w:rtl w:val="0"/>
        </w:rPr>
      </w:r>
    </w:p>
    <w:p w:rsidR="00000000" w:rsidDel="00000000" w:rsidP="00000000" w:rsidRDefault="00000000" w:rsidRPr="00000000" w14:paraId="0000010E">
      <w:pPr>
        <w:jc w:val="both"/>
        <w:rPr>
          <w:sz w:val="20"/>
          <w:szCs w:val="20"/>
        </w:rPr>
      </w:pPr>
      <w:sdt>
        <w:sdtPr>
          <w:tag w:val="goog_rdk_21"/>
        </w:sdtPr>
        <w:sdtContent>
          <w:commentRangeStart w:id="21"/>
        </w:sdtContent>
      </w:sdt>
      <w:r w:rsidDel="00000000" w:rsidR="00000000" w:rsidRPr="00000000">
        <w:rPr>
          <w:sz w:val="20"/>
          <w:szCs w:val="20"/>
          <w:rtl w:val="0"/>
        </w:rPr>
        <w:t xml:space="preserve">Los activos de información cuentan con un sistema de clasificación, el cual se enfoca en las propiedades de confidencialidad, integridad y disponibilidad como elementos para el tratamiento de los datos. Además, evalúa el impacto que se tendría en caso de no cumplir con alguno de estos fundamentos.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0F">
      <w:pPr>
        <w:jc w:val="both"/>
        <w:rPr>
          <w:sz w:val="20"/>
          <w:szCs w:val="20"/>
        </w:rPr>
      </w:pPr>
      <w:r w:rsidDel="00000000" w:rsidR="00000000" w:rsidRPr="00000000">
        <w:rPr>
          <w:rtl w:val="0"/>
        </w:rPr>
      </w:r>
    </w:p>
    <w:p w:rsidR="00000000" w:rsidDel="00000000" w:rsidP="00000000" w:rsidRDefault="00000000" w:rsidRPr="00000000" w14:paraId="00000110">
      <w:pPr>
        <w:jc w:val="center"/>
        <w:rPr>
          <w:sz w:val="20"/>
          <w:szCs w:val="20"/>
        </w:rPr>
      </w:pPr>
      <w:r w:rsidDel="00000000" w:rsidR="00000000" w:rsidRPr="00000000">
        <w:rPr>
          <w:rtl w:val="0"/>
        </w:rPr>
      </w:r>
    </w:p>
    <w:p w:rsidR="00000000" w:rsidDel="00000000" w:rsidP="00000000" w:rsidRDefault="00000000" w:rsidRPr="00000000" w14:paraId="00000111">
      <w:pPr>
        <w:jc w:val="center"/>
        <w:rPr>
          <w:sz w:val="20"/>
          <w:szCs w:val="20"/>
        </w:rPr>
      </w:pPr>
      <w:sdt>
        <w:sdtPr>
          <w:tag w:val="goog_rdk_22"/>
        </w:sdtPr>
        <w:sdtContent>
          <w:commentRangeStart w:id="22"/>
        </w:sdtContent>
      </w:sdt>
      <w:r w:rsidDel="00000000" w:rsidR="00000000" w:rsidRPr="00000000">
        <w:rPr>
          <w:sz w:val="20"/>
          <w:szCs w:val="20"/>
        </w:rPr>
        <w:drawing>
          <wp:inline distB="0" distT="0" distL="0" distR="0">
            <wp:extent cx="1358538" cy="953589"/>
            <wp:effectExtent b="0" l="0" r="0" t="0"/>
            <wp:docPr id="131" name="image5.png"/>
            <a:graphic>
              <a:graphicData uri="http://schemas.openxmlformats.org/drawingml/2006/picture">
                <pic:pic>
                  <pic:nvPicPr>
                    <pic:cNvPr id="0" name="image5.png"/>
                    <pic:cNvPicPr preferRelativeResize="0"/>
                  </pic:nvPicPr>
                  <pic:blipFill>
                    <a:blip r:embed="rId11"/>
                    <a:srcRect b="40447" l="24432" r="65126" t="46518"/>
                    <a:stretch>
                      <a:fillRect/>
                    </a:stretch>
                  </pic:blipFill>
                  <pic:spPr>
                    <a:xfrm>
                      <a:off x="0" y="0"/>
                      <a:ext cx="1358538" cy="953589"/>
                    </a:xfrm>
                    <a:prstGeom prst="rect"/>
                    <a:ln/>
                  </pic:spPr>
                </pic:pic>
              </a:graphicData>
            </a:graphic>
          </wp:inline>
        </w:drawing>
      </w:r>
      <w:commentRangeEnd w:id="22"/>
      <w:r w:rsidDel="00000000" w:rsidR="00000000" w:rsidRPr="00000000">
        <w:commentReference w:id="22"/>
      </w:r>
      <w:r w:rsidDel="00000000" w:rsidR="00000000" w:rsidRPr="00000000">
        <w:rPr>
          <w:sz w:val="20"/>
          <w:szCs w:val="20"/>
          <w:rtl w:val="0"/>
        </w:rPr>
        <w:t xml:space="preserve">                </w:t>
      </w:r>
      <w:r w:rsidDel="00000000" w:rsidR="00000000" w:rsidRPr="00000000">
        <w:rPr>
          <w:sz w:val="20"/>
          <w:szCs w:val="20"/>
        </w:rPr>
        <w:drawing>
          <wp:inline distB="0" distT="0" distL="0" distR="0">
            <wp:extent cx="1358538" cy="953589"/>
            <wp:effectExtent b="0" l="0" r="0" t="0"/>
            <wp:docPr id="132" name="image5.png"/>
            <a:graphic>
              <a:graphicData uri="http://schemas.openxmlformats.org/drawingml/2006/picture">
                <pic:pic>
                  <pic:nvPicPr>
                    <pic:cNvPr id="0" name="image5.png"/>
                    <pic:cNvPicPr preferRelativeResize="0"/>
                  </pic:nvPicPr>
                  <pic:blipFill>
                    <a:blip r:embed="rId11"/>
                    <a:srcRect b="40447" l="24432" r="65126" t="46518"/>
                    <a:stretch>
                      <a:fillRect/>
                    </a:stretch>
                  </pic:blipFill>
                  <pic:spPr>
                    <a:xfrm>
                      <a:off x="0" y="0"/>
                      <a:ext cx="1358538" cy="95358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b w:val="1"/>
          <w:sz w:val="20"/>
          <w:szCs w:val="20"/>
        </w:rPr>
      </w:pPr>
      <w:r w:rsidDel="00000000" w:rsidR="00000000" w:rsidRPr="00000000">
        <w:rPr>
          <w:rtl w:val="0"/>
        </w:rPr>
      </w:r>
    </w:p>
    <w:p w:rsidR="00000000" w:rsidDel="00000000" w:rsidP="00000000" w:rsidRDefault="00000000" w:rsidRPr="00000000" w14:paraId="00000113">
      <w:pPr>
        <w:rPr>
          <w:b w:val="1"/>
          <w:sz w:val="20"/>
          <w:szCs w:val="20"/>
        </w:rPr>
      </w:pPr>
      <w:r w:rsidDel="00000000" w:rsidR="00000000" w:rsidRPr="00000000">
        <w:rPr>
          <w:rtl w:val="0"/>
        </w:rPr>
      </w:r>
    </w:p>
    <w:p w:rsidR="00000000" w:rsidDel="00000000" w:rsidP="00000000" w:rsidRDefault="00000000" w:rsidRPr="00000000" w14:paraId="00000114">
      <w:pPr>
        <w:rPr>
          <w:b w:val="1"/>
          <w:sz w:val="20"/>
          <w:szCs w:val="20"/>
        </w:rPr>
      </w:pPr>
      <w:r w:rsidDel="00000000" w:rsidR="00000000" w:rsidRPr="00000000">
        <w:rPr>
          <w:rtl w:val="0"/>
        </w:rPr>
      </w:r>
    </w:p>
    <w:p w:rsidR="00000000" w:rsidDel="00000000" w:rsidP="00000000" w:rsidRDefault="00000000" w:rsidRPr="00000000" w14:paraId="00000115">
      <w:pPr>
        <w:rPr>
          <w:b w:val="1"/>
          <w:sz w:val="20"/>
          <w:szCs w:val="20"/>
        </w:rPr>
      </w:pPr>
      <w:r w:rsidDel="00000000" w:rsidR="00000000" w:rsidRPr="00000000">
        <w:rPr>
          <w:rtl w:val="0"/>
        </w:rPr>
      </w:r>
    </w:p>
    <w:p w:rsidR="00000000" w:rsidDel="00000000" w:rsidP="00000000" w:rsidRDefault="00000000" w:rsidRPr="00000000" w14:paraId="00000116">
      <w:pPr>
        <w:rPr>
          <w:b w:val="1"/>
          <w:sz w:val="20"/>
          <w:szCs w:val="20"/>
        </w:rPr>
      </w:pPr>
      <w:r w:rsidDel="00000000" w:rsidR="00000000" w:rsidRPr="00000000">
        <w:rPr>
          <w:rtl w:val="0"/>
        </w:rPr>
      </w:r>
    </w:p>
    <w:p w:rsidR="00000000" w:rsidDel="00000000" w:rsidP="00000000" w:rsidRDefault="00000000" w:rsidRPr="00000000" w14:paraId="00000117">
      <w:pPr>
        <w:rPr>
          <w:b w:val="1"/>
          <w:sz w:val="20"/>
          <w:szCs w:val="20"/>
        </w:rPr>
      </w:pPr>
      <w:r w:rsidDel="00000000" w:rsidR="00000000" w:rsidRPr="00000000">
        <w:rPr>
          <w:rtl w:val="0"/>
        </w:rPr>
      </w:r>
    </w:p>
    <w:p w:rsidR="00000000" w:rsidDel="00000000" w:rsidP="00000000" w:rsidRDefault="00000000" w:rsidRPr="00000000" w14:paraId="00000118">
      <w:pPr>
        <w:rPr>
          <w:b w:val="1"/>
          <w:sz w:val="20"/>
          <w:szCs w:val="20"/>
        </w:rPr>
      </w:pPr>
      <w:r w:rsidDel="00000000" w:rsidR="00000000" w:rsidRPr="00000000">
        <w:rPr>
          <w:rtl w:val="0"/>
        </w:rPr>
      </w:r>
    </w:p>
    <w:p w:rsidR="00000000" w:rsidDel="00000000" w:rsidP="00000000" w:rsidRDefault="00000000" w:rsidRPr="00000000" w14:paraId="00000119">
      <w:pPr>
        <w:rPr>
          <w:b w:val="1"/>
          <w:sz w:val="20"/>
          <w:szCs w:val="20"/>
        </w:rPr>
      </w:pPr>
      <w:r w:rsidDel="00000000" w:rsidR="00000000" w:rsidRPr="00000000">
        <w:rPr>
          <w:rtl w:val="0"/>
        </w:rPr>
      </w:r>
    </w:p>
    <w:p w:rsidR="00000000" w:rsidDel="00000000" w:rsidP="00000000" w:rsidRDefault="00000000" w:rsidRPr="00000000" w14:paraId="0000011A">
      <w:pPr>
        <w:rPr>
          <w:b w:val="1"/>
          <w:sz w:val="20"/>
          <w:szCs w:val="20"/>
        </w:rPr>
      </w:pPr>
      <w:r w:rsidDel="00000000" w:rsidR="00000000" w:rsidRPr="00000000">
        <w:rPr>
          <w:rtl w:val="0"/>
        </w:rPr>
      </w:r>
    </w:p>
    <w:p w:rsidR="00000000" w:rsidDel="00000000" w:rsidP="00000000" w:rsidRDefault="00000000" w:rsidRPr="00000000" w14:paraId="0000011B">
      <w:pPr>
        <w:rPr>
          <w:b w:val="1"/>
          <w:sz w:val="20"/>
          <w:szCs w:val="20"/>
        </w:rPr>
      </w:pPr>
      <w:r w:rsidDel="00000000" w:rsidR="00000000" w:rsidRPr="00000000">
        <w:rPr>
          <w:rtl w:val="0"/>
        </w:rPr>
      </w:r>
    </w:p>
    <w:p w:rsidR="00000000" w:rsidDel="00000000" w:rsidP="00000000" w:rsidRDefault="00000000" w:rsidRPr="00000000" w14:paraId="0000011C">
      <w:pPr>
        <w:rPr>
          <w:b w:val="1"/>
          <w:sz w:val="20"/>
          <w:szCs w:val="20"/>
        </w:rPr>
      </w:pPr>
      <w:r w:rsidDel="00000000" w:rsidR="00000000" w:rsidRPr="00000000">
        <w:rPr>
          <w:rtl w:val="0"/>
        </w:rPr>
      </w:r>
    </w:p>
    <w:p w:rsidR="00000000" w:rsidDel="00000000" w:rsidP="00000000" w:rsidRDefault="00000000" w:rsidRPr="00000000" w14:paraId="0000011D">
      <w:pPr>
        <w:rPr>
          <w:b w:val="1"/>
          <w:sz w:val="20"/>
          <w:szCs w:val="20"/>
        </w:rPr>
      </w:pPr>
      <w:r w:rsidDel="00000000" w:rsidR="00000000" w:rsidRPr="00000000">
        <w:rPr>
          <w:rtl w:val="0"/>
        </w:rPr>
      </w:r>
    </w:p>
    <w:p w:rsidR="00000000" w:rsidDel="00000000" w:rsidP="00000000" w:rsidRDefault="00000000" w:rsidRPr="00000000" w14:paraId="0000011E">
      <w:pPr>
        <w:rPr>
          <w:b w:val="1"/>
          <w:sz w:val="20"/>
          <w:szCs w:val="20"/>
        </w:rPr>
      </w:pPr>
      <w:r w:rsidDel="00000000" w:rsidR="00000000" w:rsidRPr="00000000">
        <w:rPr>
          <w:rtl w:val="0"/>
        </w:rPr>
      </w:r>
    </w:p>
    <w:p w:rsidR="00000000" w:rsidDel="00000000" w:rsidP="00000000" w:rsidRDefault="00000000" w:rsidRPr="00000000" w14:paraId="0000011F">
      <w:pPr>
        <w:rPr>
          <w:b w:val="1"/>
          <w:sz w:val="20"/>
          <w:szCs w:val="20"/>
        </w:rPr>
      </w:pPr>
      <w:r w:rsidDel="00000000" w:rsidR="00000000" w:rsidRPr="00000000">
        <w:rPr>
          <w:rtl w:val="0"/>
        </w:rPr>
      </w:r>
    </w:p>
    <w:p w:rsidR="00000000" w:rsidDel="00000000" w:rsidP="00000000" w:rsidRDefault="00000000" w:rsidRPr="00000000" w14:paraId="00000120">
      <w:pPr>
        <w:rPr>
          <w:b w:val="1"/>
          <w:sz w:val="20"/>
          <w:szCs w:val="20"/>
        </w:rPr>
      </w:pPr>
      <w:r w:rsidDel="00000000" w:rsidR="00000000" w:rsidRPr="00000000">
        <w:rPr>
          <w:rtl w:val="0"/>
        </w:rPr>
      </w:r>
    </w:p>
    <w:p w:rsidR="00000000" w:rsidDel="00000000" w:rsidP="00000000" w:rsidRDefault="00000000" w:rsidRPr="00000000" w14:paraId="00000121">
      <w:pPr>
        <w:rPr>
          <w:b w:val="1"/>
          <w:sz w:val="20"/>
          <w:szCs w:val="20"/>
        </w:rPr>
      </w:pPr>
      <w:r w:rsidDel="00000000" w:rsidR="00000000" w:rsidRPr="00000000">
        <w:rPr>
          <w:rtl w:val="0"/>
        </w:rPr>
      </w:r>
    </w:p>
    <w:p w:rsidR="00000000" w:rsidDel="00000000" w:rsidP="00000000" w:rsidRDefault="00000000" w:rsidRPr="00000000" w14:paraId="00000122">
      <w:pPr>
        <w:rPr>
          <w:b w:val="1"/>
          <w:sz w:val="20"/>
          <w:szCs w:val="20"/>
        </w:rPr>
      </w:pPr>
      <w:r w:rsidDel="00000000" w:rsidR="00000000" w:rsidRPr="00000000">
        <w:rPr>
          <w:rtl w:val="0"/>
        </w:rPr>
      </w:r>
    </w:p>
    <w:p w:rsidR="00000000" w:rsidDel="00000000" w:rsidP="00000000" w:rsidRDefault="00000000" w:rsidRPr="00000000" w14:paraId="00000123">
      <w:pPr>
        <w:rPr>
          <w:b w:val="1"/>
          <w:sz w:val="20"/>
          <w:szCs w:val="20"/>
        </w:rPr>
      </w:pPr>
      <w:r w:rsidDel="00000000" w:rsidR="00000000" w:rsidRPr="00000000">
        <w:rPr>
          <w:rtl w:val="0"/>
        </w:rPr>
      </w:r>
    </w:p>
    <w:p w:rsidR="00000000" w:rsidDel="00000000" w:rsidP="00000000" w:rsidRDefault="00000000" w:rsidRPr="00000000" w14:paraId="00000124">
      <w:pPr>
        <w:rPr>
          <w:b w:val="1"/>
          <w:sz w:val="20"/>
          <w:szCs w:val="20"/>
        </w:rPr>
      </w:pPr>
      <w:r w:rsidDel="00000000" w:rsidR="00000000" w:rsidRPr="00000000">
        <w:rPr>
          <w:rtl w:val="0"/>
        </w:rPr>
      </w:r>
    </w:p>
    <w:p w:rsidR="00000000" w:rsidDel="00000000" w:rsidP="00000000" w:rsidRDefault="00000000" w:rsidRPr="00000000" w14:paraId="00000125">
      <w:pPr>
        <w:rPr>
          <w:b w:val="1"/>
          <w:sz w:val="20"/>
          <w:szCs w:val="20"/>
        </w:rPr>
      </w:pPr>
      <w:r w:rsidDel="00000000" w:rsidR="00000000" w:rsidRPr="00000000">
        <w:rPr>
          <w:rtl w:val="0"/>
        </w:rPr>
      </w:r>
    </w:p>
    <w:p w:rsidR="00000000" w:rsidDel="00000000" w:rsidP="00000000" w:rsidRDefault="00000000" w:rsidRPr="00000000" w14:paraId="00000126">
      <w:pPr>
        <w:rPr>
          <w:b w:val="1"/>
          <w:sz w:val="20"/>
          <w:szCs w:val="20"/>
        </w:rPr>
      </w:pPr>
      <w:r w:rsidDel="00000000" w:rsidR="00000000" w:rsidRPr="00000000">
        <w:rPr>
          <w:rtl w:val="0"/>
        </w:rPr>
      </w:r>
    </w:p>
    <w:p w:rsidR="00000000" w:rsidDel="00000000" w:rsidP="00000000" w:rsidRDefault="00000000" w:rsidRPr="00000000" w14:paraId="00000127">
      <w:pPr>
        <w:numPr>
          <w:ilvl w:val="0"/>
          <w:numId w:val="1"/>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28">
      <w:pPr>
        <w:jc w:val="both"/>
        <w:rPr>
          <w:color w:val="7f7f7f"/>
          <w:sz w:val="20"/>
          <w:szCs w:val="20"/>
        </w:rPr>
      </w:pPr>
      <w:r w:rsidDel="00000000" w:rsidR="00000000" w:rsidRPr="00000000">
        <w:rPr>
          <w:rtl w:val="0"/>
        </w:rPr>
      </w:r>
    </w:p>
    <w:p w:rsidR="00000000" w:rsidDel="00000000" w:rsidP="00000000" w:rsidRDefault="00000000" w:rsidRPr="00000000" w14:paraId="00000129">
      <w:pPr>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2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2C">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2D">
            <w:pPr>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cantSplit w:val="0"/>
          <w:trHeight w:val="806" w:hRule="atLeast"/>
          <w:tblHeader w:val="0"/>
        </w:trPr>
        <w:tc>
          <w:tcPr>
            <w:shd w:fill="fac896" w:val="clear"/>
            <w:vAlign w:val="center"/>
          </w:tcPr>
          <w:p w:rsidR="00000000" w:rsidDel="00000000" w:rsidP="00000000" w:rsidRDefault="00000000" w:rsidRPr="00000000" w14:paraId="0000012E">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2F">
            <w:pPr>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30">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31">
            <w:pPr>
              <w:rPr>
                <w:rFonts w:ascii="Calibri" w:cs="Calibri" w:eastAsia="Calibri" w:hAnsi="Calibri"/>
                <w:color w:val="000000"/>
              </w:rPr>
            </w:pPr>
            <w:r w:rsidDel="00000000" w:rsidR="00000000" w:rsidRPr="00000000">
              <w:rPr/>
              <w:drawing>
                <wp:inline distB="0" distT="0" distL="0" distR="0">
                  <wp:extent cx="4169410" cy="2410460"/>
                  <wp:effectExtent b="0" l="0" r="0" t="0"/>
                  <wp:docPr id="133"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32">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33">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34">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35">
      <w:pPr>
        <w:jc w:val="both"/>
        <w:rPr>
          <w:color w:val="7f7f7f"/>
          <w:sz w:val="20"/>
          <w:szCs w:val="20"/>
        </w:rPr>
      </w:pPr>
      <w:r w:rsidDel="00000000" w:rsidR="00000000" w:rsidRPr="00000000">
        <w:rPr>
          <w:rtl w:val="0"/>
        </w:rPr>
      </w:r>
    </w:p>
    <w:p w:rsidR="00000000" w:rsidDel="00000000" w:rsidP="00000000" w:rsidRDefault="00000000" w:rsidRPr="00000000" w14:paraId="00000136">
      <w:pPr>
        <w:rPr>
          <w:b w:val="1"/>
          <w:sz w:val="20"/>
          <w:szCs w:val="20"/>
          <w:u w:val="single"/>
        </w:rPr>
      </w:pPr>
      <w:r w:rsidDel="00000000" w:rsidR="00000000" w:rsidRPr="00000000">
        <w:rPr>
          <w:rtl w:val="0"/>
        </w:rPr>
      </w:r>
    </w:p>
    <w:p w:rsidR="00000000" w:rsidDel="00000000" w:rsidP="00000000" w:rsidRDefault="00000000" w:rsidRPr="00000000" w14:paraId="00000137">
      <w:pPr>
        <w:numPr>
          <w:ilvl w:val="0"/>
          <w:numId w:val="1"/>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38">
      <w:pPr>
        <w:rPr>
          <w:sz w:val="20"/>
          <w:szCs w:val="20"/>
        </w:rPr>
      </w:pPr>
      <w:r w:rsidDel="00000000" w:rsidR="00000000" w:rsidRPr="00000000">
        <w:rPr>
          <w:sz w:val="20"/>
          <w:szCs w:val="20"/>
          <w:rtl w:val="0"/>
        </w:rPr>
        <w:t xml:space="preserve"> </w:t>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39">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A">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B">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3C">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D">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3E">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F">
            <w:pPr>
              <w:jc w:val="both"/>
              <w:rPr>
                <w:b w:val="0"/>
                <w:sz w:val="20"/>
                <w:szCs w:val="20"/>
              </w:rPr>
            </w:pPr>
            <w:r w:rsidDel="00000000" w:rsidR="00000000" w:rsidRPr="00000000">
              <w:rPr>
                <w:b w:val="0"/>
                <w:sz w:val="20"/>
                <w:szCs w:val="20"/>
                <w:rtl w:val="0"/>
              </w:rPr>
              <w:t xml:space="preserve">2. Pasos para el diseño de controles de seguridad</w:t>
            </w:r>
          </w:p>
        </w:tc>
        <w:tc>
          <w:tcPr>
            <w:tcMar>
              <w:top w:w="100.0" w:type="dxa"/>
              <w:left w:w="100.0" w:type="dxa"/>
              <w:bottom w:w="100.0" w:type="dxa"/>
              <w:right w:w="100.0" w:type="dxa"/>
            </w:tcMar>
          </w:tcPr>
          <w:p w:rsidR="00000000" w:rsidDel="00000000" w:rsidP="00000000" w:rsidRDefault="00000000" w:rsidRPr="00000000" w14:paraId="00000140">
            <w:pPr>
              <w:jc w:val="both"/>
              <w:rPr>
                <w:b w:val="0"/>
                <w:sz w:val="20"/>
                <w:szCs w:val="20"/>
              </w:rPr>
            </w:pPr>
            <w:r w:rsidDel="00000000" w:rsidR="00000000" w:rsidRPr="00000000">
              <w:rPr>
                <w:b w:val="0"/>
                <w:sz w:val="20"/>
                <w:szCs w:val="20"/>
                <w:rtl w:val="0"/>
              </w:rPr>
              <w:t xml:space="preserve">Instituto Colombiano de Normas Técnicas y Certificación [ICONTEC]. (2011). </w:t>
            </w:r>
            <w:r w:rsidDel="00000000" w:rsidR="00000000" w:rsidRPr="00000000">
              <w:rPr>
                <w:b w:val="0"/>
                <w:i w:val="1"/>
                <w:sz w:val="20"/>
                <w:szCs w:val="20"/>
                <w:rtl w:val="0"/>
              </w:rPr>
              <w:t xml:space="preserve">Gestión del riesgo. Principios y directrices </w:t>
            </w:r>
            <w:r w:rsidDel="00000000" w:rsidR="00000000" w:rsidRPr="00000000">
              <w:rPr>
                <w:b w:val="0"/>
                <w:sz w:val="20"/>
                <w:szCs w:val="20"/>
                <w:rtl w:val="0"/>
              </w:rPr>
              <w:t xml:space="preserve">(NTC-ISO 3100)</w:t>
            </w:r>
            <w:r w:rsidDel="00000000" w:rsidR="00000000" w:rsidRPr="00000000">
              <w:rPr>
                <w:b w:val="0"/>
                <w:i w:val="1"/>
                <w:sz w:val="20"/>
                <w:szCs w:val="20"/>
                <w:rtl w:val="0"/>
              </w:rPr>
              <w:t xml:space="preserve">.</w:t>
            </w:r>
            <w:r w:rsidDel="00000000" w:rsidR="00000000" w:rsidRPr="00000000">
              <w:rPr>
                <w:b w:val="0"/>
                <w:sz w:val="20"/>
                <w:szCs w:val="20"/>
                <w:rtl w:val="0"/>
              </w:rPr>
              <w:t xml:space="preserve"> </w:t>
            </w:r>
            <w:hyperlink r:id="rId54">
              <w:r w:rsidDel="00000000" w:rsidR="00000000" w:rsidRPr="00000000">
                <w:rPr>
                  <w:b w:val="0"/>
                  <w:color w:val="0000ff"/>
                  <w:sz w:val="20"/>
                  <w:szCs w:val="20"/>
                  <w:u w:val="single"/>
                  <w:rtl w:val="0"/>
                </w:rPr>
                <w:t xml:space="preserve">http://simudatsalud-risaralda.co/normatividad_inv9/normas_tecnicas/NTC-ISO31000_Gestion_del_riesgo.pdf</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41">
            <w:pPr>
              <w:jc w:val="both"/>
              <w:rPr>
                <w:b w:val="0"/>
                <w:sz w:val="20"/>
                <w:szCs w:val="20"/>
              </w:rPr>
            </w:pPr>
            <w:r w:rsidDel="00000000" w:rsidR="00000000" w:rsidRPr="00000000">
              <w:rPr>
                <w:b w:val="0"/>
                <w:sz w:val="20"/>
                <w:szCs w:val="20"/>
                <w:rtl w:val="0"/>
              </w:rPr>
              <w:t xml:space="preserve">Norma técnica </w:t>
            </w:r>
          </w:p>
          <w:p w:rsidR="00000000" w:rsidDel="00000000" w:rsidP="00000000" w:rsidRDefault="00000000" w:rsidRPr="00000000" w14:paraId="00000142">
            <w:pPr>
              <w:jc w:val="both"/>
              <w:rPr>
                <w:b w:val="0"/>
                <w:sz w:val="20"/>
                <w:szCs w:val="20"/>
              </w:rPr>
            </w:pPr>
            <w:r w:rsidDel="00000000" w:rsidR="00000000" w:rsidRPr="00000000">
              <w:rPr>
                <w:rtl w:val="0"/>
              </w:rPr>
            </w:r>
          </w:p>
          <w:p w:rsidR="00000000" w:rsidDel="00000000" w:rsidP="00000000" w:rsidRDefault="00000000" w:rsidRPr="00000000" w14:paraId="00000143">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4">
            <w:pPr>
              <w:jc w:val="both"/>
              <w:rPr>
                <w:b w:val="0"/>
                <w:sz w:val="20"/>
                <w:szCs w:val="20"/>
              </w:rPr>
            </w:pPr>
            <w:hyperlink r:id="rId55">
              <w:r w:rsidDel="00000000" w:rsidR="00000000" w:rsidRPr="00000000">
                <w:rPr>
                  <w:b w:val="0"/>
                  <w:color w:val="0000ff"/>
                  <w:sz w:val="20"/>
                  <w:szCs w:val="20"/>
                  <w:u w:val="single"/>
                  <w:rtl w:val="0"/>
                </w:rPr>
                <w:t xml:space="preserve">http://simudatsalud-risaralda.co/normatividad_inv9/normas_tecnicas/NTC-ISO31000_Gestion_del_riesgo.pdf</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45">
            <w:pPr>
              <w:jc w:val="both"/>
              <w:rPr>
                <w:b w:val="0"/>
                <w:sz w:val="20"/>
                <w:szCs w:val="20"/>
              </w:rPr>
            </w:pPr>
            <w:r w:rsidDel="00000000" w:rsidR="00000000" w:rsidRPr="00000000">
              <w:rPr>
                <w:b w:val="0"/>
                <w:sz w:val="20"/>
                <w:szCs w:val="20"/>
                <w:rtl w:val="0"/>
              </w:rPr>
              <w:t xml:space="preserve">2. Pasos para el diseño de controles de seguridad</w:t>
            </w:r>
          </w:p>
        </w:tc>
        <w:tc>
          <w:tcPr>
            <w:tcMar>
              <w:top w:w="100.0" w:type="dxa"/>
              <w:left w:w="100.0" w:type="dxa"/>
              <w:bottom w:w="100.0" w:type="dxa"/>
              <w:right w:w="100.0" w:type="dxa"/>
            </w:tcMar>
          </w:tcPr>
          <w:p w:rsidR="00000000" w:rsidDel="00000000" w:rsidP="00000000" w:rsidRDefault="00000000" w:rsidRPr="00000000" w14:paraId="00000146">
            <w:pPr>
              <w:jc w:val="both"/>
              <w:rPr>
                <w:b w:val="0"/>
                <w:sz w:val="20"/>
                <w:szCs w:val="20"/>
              </w:rPr>
            </w:pPr>
            <w:r w:rsidDel="00000000" w:rsidR="00000000" w:rsidRPr="00000000">
              <w:rPr>
                <w:b w:val="0"/>
                <w:sz w:val="20"/>
                <w:szCs w:val="20"/>
                <w:rtl w:val="0"/>
              </w:rPr>
              <w:t xml:space="preserve">Organización Internacional de Normalización [ISO]. (2013). </w:t>
            </w:r>
            <w:r w:rsidDel="00000000" w:rsidR="00000000" w:rsidRPr="00000000">
              <w:rPr>
                <w:b w:val="0"/>
                <w:i w:val="1"/>
                <w:sz w:val="20"/>
                <w:szCs w:val="20"/>
                <w:rtl w:val="0"/>
              </w:rPr>
              <w:t xml:space="preserve">Information Technology – Security Techniques – Code of Practices for Information Security Controls </w:t>
            </w:r>
            <w:r w:rsidDel="00000000" w:rsidR="00000000" w:rsidRPr="00000000">
              <w:rPr>
                <w:b w:val="0"/>
                <w:sz w:val="20"/>
                <w:szCs w:val="20"/>
                <w:rtl w:val="0"/>
              </w:rPr>
              <w:t xml:space="preserve">(ISO 27002:2013). </w:t>
            </w:r>
            <w:hyperlink r:id="rId56">
              <w:r w:rsidDel="00000000" w:rsidR="00000000" w:rsidRPr="00000000">
                <w:rPr>
                  <w:b w:val="0"/>
                  <w:color w:val="0000ff"/>
                  <w:sz w:val="20"/>
                  <w:szCs w:val="20"/>
                  <w:u w:val="single"/>
                  <w:rtl w:val="0"/>
                </w:rPr>
                <w:t xml:space="preserve">https://www.iso.org/standard/54533.html</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47">
            <w:pPr>
              <w:jc w:val="both"/>
              <w:rPr>
                <w:b w:val="0"/>
                <w:sz w:val="20"/>
                <w:szCs w:val="20"/>
              </w:rPr>
            </w:pPr>
            <w:r w:rsidDel="00000000" w:rsidR="00000000" w:rsidRPr="00000000">
              <w:rPr>
                <w:b w:val="0"/>
                <w:sz w:val="20"/>
                <w:szCs w:val="20"/>
                <w:rtl w:val="0"/>
              </w:rPr>
              <w:t xml:space="preserve">Norma técnica</w:t>
            </w:r>
          </w:p>
        </w:tc>
        <w:tc>
          <w:tcPr>
            <w:tcMar>
              <w:top w:w="100.0" w:type="dxa"/>
              <w:left w:w="100.0" w:type="dxa"/>
              <w:bottom w:w="100.0" w:type="dxa"/>
              <w:right w:w="100.0" w:type="dxa"/>
            </w:tcMar>
          </w:tcPr>
          <w:p w:rsidR="00000000" w:rsidDel="00000000" w:rsidP="00000000" w:rsidRDefault="00000000" w:rsidRPr="00000000" w14:paraId="00000148">
            <w:pPr>
              <w:jc w:val="both"/>
              <w:rPr>
                <w:b w:val="0"/>
                <w:sz w:val="20"/>
                <w:szCs w:val="20"/>
              </w:rPr>
            </w:pPr>
            <w:hyperlink r:id="rId57">
              <w:r w:rsidDel="00000000" w:rsidR="00000000" w:rsidRPr="00000000">
                <w:rPr>
                  <w:b w:val="0"/>
                  <w:color w:val="0000ff"/>
                  <w:sz w:val="20"/>
                  <w:szCs w:val="20"/>
                  <w:u w:val="single"/>
                  <w:rtl w:val="0"/>
                </w:rPr>
                <w:t xml:space="preserve">https://www.iso.org/standard/54533.html</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49">
            <w:pPr>
              <w:jc w:val="both"/>
              <w:rPr>
                <w:b w:val="0"/>
                <w:sz w:val="20"/>
                <w:szCs w:val="20"/>
              </w:rPr>
            </w:pPr>
            <w:r w:rsidDel="00000000" w:rsidR="00000000" w:rsidRPr="00000000">
              <w:rPr>
                <w:b w:val="0"/>
                <w:color w:val="000000"/>
                <w:sz w:val="20"/>
                <w:szCs w:val="20"/>
                <w:rtl w:val="0"/>
              </w:rPr>
              <w:t xml:space="preserve">6. Generalidades de los activos de información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A">
            <w:pPr>
              <w:jc w:val="both"/>
              <w:rPr>
                <w:b w:val="0"/>
                <w:sz w:val="20"/>
                <w:szCs w:val="20"/>
              </w:rPr>
            </w:pPr>
            <w:r w:rsidDel="00000000" w:rsidR="00000000" w:rsidRPr="00000000">
              <w:rPr>
                <w:b w:val="0"/>
                <w:sz w:val="20"/>
                <w:szCs w:val="20"/>
                <w:rtl w:val="0"/>
              </w:rPr>
              <w:t xml:space="preserve">Organización Internacional de Normalización [ISO]</w:t>
            </w:r>
            <w:r w:rsidDel="00000000" w:rsidR="00000000" w:rsidRPr="00000000">
              <w:rPr>
                <w:b w:val="0"/>
                <w:color w:val="000000"/>
                <w:sz w:val="20"/>
                <w:szCs w:val="20"/>
                <w:rtl w:val="0"/>
              </w:rPr>
              <w:t xml:space="preserve">. (2013). </w:t>
            </w:r>
            <w:r w:rsidDel="00000000" w:rsidR="00000000" w:rsidRPr="00000000">
              <w:rPr>
                <w:b w:val="0"/>
                <w:i w:val="1"/>
                <w:color w:val="000000"/>
                <w:sz w:val="20"/>
                <w:szCs w:val="20"/>
                <w:rtl w:val="0"/>
              </w:rPr>
              <w:t xml:space="preserve">Seguridad de la información, ciberseguridad y protección de la privacidad.</w:t>
            </w:r>
            <w:r w:rsidDel="00000000" w:rsidR="00000000" w:rsidRPr="00000000">
              <w:rPr>
                <w:b w:val="0"/>
                <w:color w:val="000000"/>
                <w:sz w:val="20"/>
                <w:szCs w:val="20"/>
                <w:rtl w:val="0"/>
              </w:rPr>
              <w:t xml:space="preserve"> (ISO 27001:2013) </w:t>
            </w:r>
            <w:hyperlink r:id="rId58">
              <w:r w:rsidDel="00000000" w:rsidR="00000000" w:rsidRPr="00000000">
                <w:rPr>
                  <w:b w:val="0"/>
                  <w:color w:val="0000ff"/>
                  <w:sz w:val="20"/>
                  <w:szCs w:val="20"/>
                  <w:u w:val="single"/>
                  <w:rtl w:val="0"/>
                </w:rPr>
                <w:t xml:space="preserve">https://www.iso.org/standard/54534.html</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B">
            <w:pPr>
              <w:jc w:val="both"/>
              <w:rPr>
                <w:b w:val="0"/>
                <w:sz w:val="20"/>
                <w:szCs w:val="20"/>
              </w:rPr>
            </w:pPr>
            <w:r w:rsidDel="00000000" w:rsidR="00000000" w:rsidRPr="00000000">
              <w:rPr>
                <w:b w:val="0"/>
                <w:color w:val="000000"/>
                <w:sz w:val="20"/>
                <w:szCs w:val="20"/>
                <w:rtl w:val="0"/>
              </w:rPr>
              <w:t xml:space="preserve">Norma técnica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C">
            <w:pPr>
              <w:jc w:val="both"/>
              <w:rPr>
                <w:b w:val="0"/>
                <w:sz w:val="20"/>
                <w:szCs w:val="20"/>
              </w:rPr>
            </w:pPr>
            <w:hyperlink r:id="rId59">
              <w:r w:rsidDel="00000000" w:rsidR="00000000" w:rsidRPr="00000000">
                <w:rPr>
                  <w:b w:val="0"/>
                  <w:color w:val="0000ff"/>
                  <w:sz w:val="20"/>
                  <w:szCs w:val="20"/>
                  <w:u w:val="single"/>
                  <w:rtl w:val="0"/>
                </w:rPr>
                <w:t xml:space="preserve">https://www.iso.org/standard/54534.html</w:t>
              </w:r>
            </w:hyperlink>
            <w:r w:rsidDel="00000000" w:rsidR="00000000" w:rsidRPr="00000000">
              <w:rPr>
                <w:b w:val="0"/>
                <w:sz w:val="20"/>
                <w:szCs w:val="20"/>
                <w:rtl w:val="0"/>
              </w:rPr>
              <w:t xml:space="preserve"> </w:t>
            </w:r>
          </w:p>
        </w:tc>
      </w:tr>
    </w:tbl>
    <w:p w:rsidR="00000000" w:rsidDel="00000000" w:rsidP="00000000" w:rsidRDefault="00000000" w:rsidRPr="00000000" w14:paraId="0000014D">
      <w:pPr>
        <w:rPr>
          <w:sz w:val="20"/>
          <w:szCs w:val="20"/>
        </w:rPr>
      </w:pP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rtl w:val="0"/>
        </w:rPr>
      </w:r>
    </w:p>
    <w:p w:rsidR="00000000" w:rsidDel="00000000" w:rsidP="00000000" w:rsidRDefault="00000000" w:rsidRPr="00000000" w14:paraId="0000014F">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51">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52">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3">
            <w:pPr>
              <w:rPr>
                <w:sz w:val="20"/>
                <w:szCs w:val="20"/>
              </w:rPr>
            </w:pPr>
            <w:r w:rsidDel="00000000" w:rsidR="00000000" w:rsidRPr="00000000">
              <w:rPr>
                <w:sz w:val="20"/>
                <w:szCs w:val="20"/>
                <w:rtl w:val="0"/>
              </w:rPr>
              <w:t xml:space="preserve">Análisis de vulnerabilidades</w:t>
            </w:r>
          </w:p>
        </w:tc>
        <w:tc>
          <w:tcPr>
            <w:tcMar>
              <w:top w:w="100.0" w:type="dxa"/>
              <w:left w:w="100.0" w:type="dxa"/>
              <w:bottom w:w="100.0" w:type="dxa"/>
              <w:right w:w="100.0" w:type="dxa"/>
            </w:tcMar>
          </w:tcPr>
          <w:p w:rsidR="00000000" w:rsidDel="00000000" w:rsidP="00000000" w:rsidRDefault="00000000" w:rsidRPr="00000000" w14:paraId="00000154">
            <w:pPr>
              <w:jc w:val="both"/>
              <w:rPr>
                <w:b w:val="0"/>
                <w:sz w:val="20"/>
                <w:szCs w:val="20"/>
              </w:rPr>
            </w:pPr>
            <w:r w:rsidDel="00000000" w:rsidR="00000000" w:rsidRPr="00000000">
              <w:rPr>
                <w:b w:val="0"/>
                <w:sz w:val="20"/>
                <w:szCs w:val="20"/>
                <w:rtl w:val="0"/>
              </w:rPr>
              <w:t xml:space="preserve">Metodología por medio de la cual se valoran los sistemas y servicios de tecnología de la información en una organización y se comprueba la presencia de vulnerabilidades.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5">
            <w:pPr>
              <w:rPr>
                <w:sz w:val="20"/>
                <w:szCs w:val="20"/>
              </w:rPr>
            </w:pPr>
            <w:r w:rsidDel="00000000" w:rsidR="00000000" w:rsidRPr="00000000">
              <w:rPr>
                <w:sz w:val="20"/>
                <w:szCs w:val="20"/>
                <w:rtl w:val="0"/>
              </w:rPr>
              <w:t xml:space="preserve">Contramedidas</w:t>
            </w:r>
          </w:p>
        </w:tc>
        <w:tc>
          <w:tcPr>
            <w:tcMar>
              <w:top w:w="100.0" w:type="dxa"/>
              <w:left w:w="100.0" w:type="dxa"/>
              <w:bottom w:w="100.0" w:type="dxa"/>
              <w:right w:w="100.0" w:type="dxa"/>
            </w:tcMar>
          </w:tcPr>
          <w:p w:rsidR="00000000" w:rsidDel="00000000" w:rsidP="00000000" w:rsidRDefault="00000000" w:rsidRPr="00000000" w14:paraId="00000156">
            <w:pPr>
              <w:jc w:val="both"/>
              <w:rPr>
                <w:b w:val="0"/>
                <w:sz w:val="20"/>
                <w:szCs w:val="20"/>
              </w:rPr>
            </w:pPr>
            <w:r w:rsidDel="00000000" w:rsidR="00000000" w:rsidRPr="00000000">
              <w:rPr>
                <w:b w:val="0"/>
                <w:sz w:val="20"/>
                <w:szCs w:val="20"/>
                <w:rtl w:val="0"/>
              </w:rPr>
              <w:t xml:space="preserve">Controles propios para riesgos específicos.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7">
            <w:pPr>
              <w:rPr>
                <w:sz w:val="20"/>
                <w:szCs w:val="20"/>
              </w:rPr>
            </w:pPr>
            <w:r w:rsidDel="00000000" w:rsidR="00000000" w:rsidRPr="00000000">
              <w:rPr>
                <w:sz w:val="20"/>
                <w:szCs w:val="20"/>
                <w:rtl w:val="0"/>
              </w:rPr>
              <w:t xml:space="preserve">Control</w:t>
            </w:r>
          </w:p>
        </w:tc>
        <w:tc>
          <w:tcPr>
            <w:tcMar>
              <w:top w:w="100.0" w:type="dxa"/>
              <w:left w:w="100.0" w:type="dxa"/>
              <w:bottom w:w="100.0" w:type="dxa"/>
              <w:right w:w="100.0" w:type="dxa"/>
            </w:tcMar>
          </w:tcPr>
          <w:p w:rsidR="00000000" w:rsidDel="00000000" w:rsidP="00000000" w:rsidRDefault="00000000" w:rsidRPr="00000000" w14:paraId="00000158">
            <w:pPr>
              <w:jc w:val="both"/>
              <w:rPr>
                <w:b w:val="0"/>
                <w:sz w:val="20"/>
                <w:szCs w:val="20"/>
              </w:rPr>
            </w:pPr>
            <w:r w:rsidDel="00000000" w:rsidR="00000000" w:rsidRPr="00000000">
              <w:rPr>
                <w:b w:val="0"/>
                <w:sz w:val="20"/>
                <w:szCs w:val="20"/>
                <w:rtl w:val="0"/>
              </w:rPr>
              <w:t xml:space="preserve">Se trata de las acciones que se deben implementar bajo un proceso o procedimiento, para garantizar los objetivos de seguridad de la organización.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9">
            <w:pPr>
              <w:rPr>
                <w:sz w:val="20"/>
                <w:szCs w:val="20"/>
              </w:rPr>
            </w:pPr>
            <w:r w:rsidDel="00000000" w:rsidR="00000000" w:rsidRPr="00000000">
              <w:rPr>
                <w:sz w:val="20"/>
                <w:szCs w:val="20"/>
                <w:rtl w:val="0"/>
              </w:rPr>
              <w:t xml:space="preserve">Directrices</w:t>
            </w:r>
          </w:p>
        </w:tc>
        <w:tc>
          <w:tcPr>
            <w:tcMar>
              <w:top w:w="100.0" w:type="dxa"/>
              <w:left w:w="100.0" w:type="dxa"/>
              <w:bottom w:w="100.0" w:type="dxa"/>
              <w:right w:w="100.0" w:type="dxa"/>
            </w:tcMar>
          </w:tcPr>
          <w:p w:rsidR="00000000" w:rsidDel="00000000" w:rsidP="00000000" w:rsidRDefault="00000000" w:rsidRPr="00000000" w14:paraId="0000015A">
            <w:pPr>
              <w:jc w:val="both"/>
              <w:rPr>
                <w:b w:val="0"/>
                <w:sz w:val="20"/>
                <w:szCs w:val="20"/>
              </w:rPr>
            </w:pPr>
            <w:r w:rsidDel="00000000" w:rsidR="00000000" w:rsidRPr="00000000">
              <w:rPr>
                <w:b w:val="0"/>
                <w:sz w:val="20"/>
                <w:szCs w:val="20"/>
                <w:rtl w:val="0"/>
              </w:rPr>
              <w:t xml:space="preserve">Determinan las características generales de actuación. La directriz cuenta con un lineamiento normativo, lo que conlleva que sea general en su contenido y ámbito.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B">
            <w:pPr>
              <w:rPr>
                <w:sz w:val="20"/>
                <w:szCs w:val="20"/>
              </w:rPr>
            </w:pPr>
            <w:r w:rsidDel="00000000" w:rsidR="00000000" w:rsidRPr="00000000">
              <w:rPr>
                <w:sz w:val="20"/>
                <w:szCs w:val="20"/>
                <w:rtl w:val="0"/>
              </w:rPr>
              <w:t xml:space="preserve">Entrada</w:t>
            </w:r>
          </w:p>
        </w:tc>
        <w:tc>
          <w:tcPr>
            <w:tcMar>
              <w:top w:w="100.0" w:type="dxa"/>
              <w:left w:w="100.0" w:type="dxa"/>
              <w:bottom w:w="100.0" w:type="dxa"/>
              <w:right w:w="100.0" w:type="dxa"/>
            </w:tcMar>
          </w:tcPr>
          <w:p w:rsidR="00000000" w:rsidDel="00000000" w:rsidP="00000000" w:rsidRDefault="00000000" w:rsidRPr="00000000" w14:paraId="0000015C">
            <w:pPr>
              <w:jc w:val="both"/>
              <w:rPr>
                <w:b w:val="0"/>
                <w:sz w:val="20"/>
                <w:szCs w:val="20"/>
              </w:rPr>
            </w:pPr>
            <w:r w:rsidDel="00000000" w:rsidR="00000000" w:rsidRPr="00000000">
              <w:rPr>
                <w:b w:val="0"/>
                <w:sz w:val="20"/>
                <w:szCs w:val="20"/>
                <w:rtl w:val="0"/>
              </w:rPr>
              <w:t xml:space="preserve">Se trata de elementos que ya tiene la organización en su haber y en su quehacer y que favorecen la instauración de cualquiera de los cinco pasos para cumplir con el diseño del plan de controles de seguridad.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D">
            <w:pPr>
              <w:rPr>
                <w:sz w:val="20"/>
                <w:szCs w:val="20"/>
              </w:rPr>
            </w:pPr>
            <w:r w:rsidDel="00000000" w:rsidR="00000000" w:rsidRPr="00000000">
              <w:rPr>
                <w:sz w:val="20"/>
                <w:szCs w:val="20"/>
                <w:rtl w:val="0"/>
              </w:rPr>
              <w:t xml:space="preserve">Integridad</w:t>
            </w:r>
          </w:p>
        </w:tc>
        <w:tc>
          <w:tcPr>
            <w:tcMar>
              <w:top w:w="100.0" w:type="dxa"/>
              <w:left w:w="100.0" w:type="dxa"/>
              <w:bottom w:w="100.0" w:type="dxa"/>
              <w:right w:w="100.0" w:type="dxa"/>
            </w:tcMar>
          </w:tcPr>
          <w:p w:rsidR="00000000" w:rsidDel="00000000" w:rsidP="00000000" w:rsidRDefault="00000000" w:rsidRPr="00000000" w14:paraId="0000015E">
            <w:pPr>
              <w:jc w:val="both"/>
              <w:rPr>
                <w:b w:val="0"/>
                <w:sz w:val="20"/>
                <w:szCs w:val="20"/>
              </w:rPr>
            </w:pPr>
            <w:r w:rsidDel="00000000" w:rsidR="00000000" w:rsidRPr="00000000">
              <w:rPr>
                <w:b w:val="0"/>
                <w:sz w:val="20"/>
                <w:szCs w:val="20"/>
                <w:rtl w:val="0"/>
              </w:rPr>
              <w:t xml:space="preserve">Principio que sugiere que la información se mantenga intacta y sin alteraciones luego de sufrir un incidente.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F">
            <w:pPr>
              <w:rPr>
                <w:sz w:val="20"/>
                <w:szCs w:val="20"/>
              </w:rPr>
            </w:pPr>
            <w:r w:rsidDel="00000000" w:rsidR="00000000" w:rsidRPr="00000000">
              <w:rPr>
                <w:sz w:val="20"/>
                <w:szCs w:val="20"/>
                <w:rtl w:val="0"/>
              </w:rPr>
              <w:t xml:space="preserve">Plan de acción</w:t>
            </w:r>
          </w:p>
        </w:tc>
        <w:tc>
          <w:tcPr>
            <w:tcMar>
              <w:top w:w="100.0" w:type="dxa"/>
              <w:left w:w="100.0" w:type="dxa"/>
              <w:bottom w:w="100.0" w:type="dxa"/>
              <w:right w:w="100.0" w:type="dxa"/>
            </w:tcMar>
          </w:tcPr>
          <w:p w:rsidR="00000000" w:rsidDel="00000000" w:rsidP="00000000" w:rsidRDefault="00000000" w:rsidRPr="00000000" w14:paraId="00000160">
            <w:pPr>
              <w:jc w:val="both"/>
              <w:rPr>
                <w:b w:val="0"/>
                <w:sz w:val="20"/>
                <w:szCs w:val="20"/>
              </w:rPr>
            </w:pPr>
            <w:r w:rsidDel="00000000" w:rsidR="00000000" w:rsidRPr="00000000">
              <w:rPr>
                <w:b w:val="0"/>
                <w:sz w:val="20"/>
                <w:szCs w:val="20"/>
                <w:rtl w:val="0"/>
              </w:rPr>
              <w:t xml:space="preserve">En el establecimiento de los controles de seguridad, el plan de acción se trata de la acción de fijar la hoja de ruta para lograr el estado deseado de la estrategia, teniendo en cuenta personas, tecnologías y procesos, entre otros recursos.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1">
            <w:pPr>
              <w:rPr>
                <w:sz w:val="20"/>
                <w:szCs w:val="20"/>
              </w:rPr>
            </w:pPr>
            <w:r w:rsidDel="00000000" w:rsidR="00000000" w:rsidRPr="00000000">
              <w:rPr>
                <w:sz w:val="20"/>
                <w:szCs w:val="20"/>
                <w:rtl w:val="0"/>
              </w:rPr>
              <w:t xml:space="preserve">Riesgo</w:t>
            </w:r>
          </w:p>
        </w:tc>
        <w:tc>
          <w:tcPr>
            <w:tcMar>
              <w:top w:w="100.0" w:type="dxa"/>
              <w:left w:w="100.0" w:type="dxa"/>
              <w:bottom w:w="100.0" w:type="dxa"/>
              <w:right w:w="100.0" w:type="dxa"/>
            </w:tcMar>
          </w:tcPr>
          <w:p w:rsidR="00000000" w:rsidDel="00000000" w:rsidP="00000000" w:rsidRDefault="00000000" w:rsidRPr="00000000" w14:paraId="00000162">
            <w:pPr>
              <w:jc w:val="both"/>
              <w:rPr>
                <w:b w:val="0"/>
                <w:sz w:val="20"/>
                <w:szCs w:val="20"/>
              </w:rPr>
            </w:pPr>
            <w:r w:rsidDel="00000000" w:rsidR="00000000" w:rsidRPr="00000000">
              <w:rPr>
                <w:b w:val="0"/>
                <w:sz w:val="20"/>
                <w:szCs w:val="20"/>
                <w:rtl w:val="0"/>
              </w:rPr>
              <w:t xml:space="preserve">Toda posibilidad de sufrir una afectación por causa de factores externos o internos. El riesgo es un peligro latente que puede o no materializarse. En el orden informático y de ciberseguridad, los riesgos no son distintos, contemplan las vulnerabilidades y las amenazas y pueden ser controlados, tratados, mitigados, prevenidos y, en algunos casos, eliminados.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3">
            <w:pPr>
              <w:rPr>
                <w:sz w:val="20"/>
                <w:szCs w:val="20"/>
              </w:rPr>
            </w:pPr>
            <w:r w:rsidDel="00000000" w:rsidR="00000000" w:rsidRPr="00000000">
              <w:rPr>
                <w:sz w:val="20"/>
                <w:szCs w:val="20"/>
                <w:rtl w:val="0"/>
              </w:rPr>
              <w:t xml:space="preserve">Salida</w:t>
            </w:r>
          </w:p>
        </w:tc>
        <w:tc>
          <w:tcPr>
            <w:tcMar>
              <w:top w:w="100.0" w:type="dxa"/>
              <w:left w:w="100.0" w:type="dxa"/>
              <w:bottom w:w="100.0" w:type="dxa"/>
              <w:right w:w="100.0" w:type="dxa"/>
            </w:tcMar>
          </w:tcPr>
          <w:p w:rsidR="00000000" w:rsidDel="00000000" w:rsidP="00000000" w:rsidRDefault="00000000" w:rsidRPr="00000000" w14:paraId="00000164">
            <w:pPr>
              <w:jc w:val="both"/>
              <w:rPr>
                <w:b w:val="0"/>
                <w:sz w:val="20"/>
                <w:szCs w:val="20"/>
              </w:rPr>
            </w:pPr>
            <w:r w:rsidDel="00000000" w:rsidR="00000000" w:rsidRPr="00000000">
              <w:rPr>
                <w:b w:val="0"/>
                <w:sz w:val="20"/>
                <w:szCs w:val="20"/>
                <w:rtl w:val="0"/>
              </w:rPr>
              <w:t xml:space="preserve">Herramientas de registro o de documentación que se tendrán luego de haber analizado, ajustado o intervenido los documentos o registros ya existentes, relacionados con objetivos, planes de acción, estados de ciberseguridad de la compañía o clasificación de los activos de información, entre otros.</w:t>
            </w:r>
          </w:p>
        </w:tc>
      </w:tr>
    </w:tbl>
    <w:p w:rsidR="00000000" w:rsidDel="00000000" w:rsidP="00000000" w:rsidRDefault="00000000" w:rsidRPr="00000000" w14:paraId="00000165">
      <w:pPr>
        <w:rPr>
          <w:sz w:val="20"/>
          <w:szCs w:val="20"/>
        </w:rPr>
      </w:pPr>
      <w:r w:rsidDel="00000000" w:rsidR="00000000" w:rsidRPr="00000000">
        <w:rPr>
          <w:rtl w:val="0"/>
        </w:rPr>
      </w:r>
    </w:p>
    <w:p w:rsidR="00000000" w:rsidDel="00000000" w:rsidP="00000000" w:rsidRDefault="00000000" w:rsidRPr="00000000" w14:paraId="00000166">
      <w:pPr>
        <w:rPr>
          <w:sz w:val="20"/>
          <w:szCs w:val="20"/>
        </w:rPr>
      </w:pPr>
      <w:r w:rsidDel="00000000" w:rsidR="00000000" w:rsidRPr="00000000">
        <w:rPr>
          <w:rtl w:val="0"/>
        </w:rPr>
      </w:r>
    </w:p>
    <w:p w:rsidR="00000000" w:rsidDel="00000000" w:rsidP="00000000" w:rsidRDefault="00000000" w:rsidRPr="00000000" w14:paraId="00000167">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ind w:left="720" w:hanging="720"/>
        <w:jc w:val="both"/>
        <w:rPr>
          <w:sz w:val="20"/>
          <w:szCs w:val="20"/>
        </w:rPr>
      </w:pPr>
      <w:r w:rsidDel="00000000" w:rsidR="00000000" w:rsidRPr="00000000">
        <w:rPr>
          <w:sz w:val="20"/>
          <w:szCs w:val="20"/>
          <w:rtl w:val="0"/>
        </w:rPr>
        <w:t xml:space="preserve">Consejo Nacional de Política Económica y Social. (2011). </w:t>
      </w:r>
      <w:r w:rsidDel="00000000" w:rsidR="00000000" w:rsidRPr="00000000">
        <w:rPr>
          <w:i w:val="1"/>
          <w:sz w:val="20"/>
          <w:szCs w:val="20"/>
          <w:rtl w:val="0"/>
        </w:rPr>
        <w:t xml:space="preserve">Lineamientos de políticas para Ciberseguridad y Ciberdefensa </w:t>
      </w:r>
      <w:r w:rsidDel="00000000" w:rsidR="00000000" w:rsidRPr="00000000">
        <w:rPr>
          <w:sz w:val="20"/>
          <w:szCs w:val="20"/>
          <w:rtl w:val="0"/>
        </w:rPr>
        <w:t xml:space="preserve">(CONPES 3701). </w:t>
      </w:r>
      <w:hyperlink r:id="rId60">
        <w:r w:rsidDel="00000000" w:rsidR="00000000" w:rsidRPr="00000000">
          <w:rPr>
            <w:color w:val="0000ff"/>
            <w:sz w:val="20"/>
            <w:szCs w:val="20"/>
            <w:u w:val="single"/>
            <w:rtl w:val="0"/>
          </w:rPr>
          <w:t xml:space="preserve">https://colaboracion.dnp.gov.co/CDT/Conpes/Econ%C3%B3micos/3701.pdf</w:t>
        </w:r>
      </w:hyperlink>
      <w:r w:rsidDel="00000000" w:rsidR="00000000" w:rsidRPr="00000000">
        <w:rPr>
          <w:rtl w:val="0"/>
        </w:rPr>
      </w:r>
    </w:p>
    <w:p w:rsidR="00000000" w:rsidDel="00000000" w:rsidP="00000000" w:rsidRDefault="00000000" w:rsidRPr="00000000" w14:paraId="0000016A">
      <w:pPr>
        <w:ind w:left="720" w:hanging="720"/>
        <w:jc w:val="both"/>
        <w:rPr>
          <w:sz w:val="20"/>
          <w:szCs w:val="20"/>
        </w:rPr>
      </w:pPr>
      <w:r w:rsidDel="00000000" w:rsidR="00000000" w:rsidRPr="00000000">
        <w:rPr>
          <w:rtl w:val="0"/>
        </w:rPr>
      </w:r>
    </w:p>
    <w:p w:rsidR="00000000" w:rsidDel="00000000" w:rsidP="00000000" w:rsidRDefault="00000000" w:rsidRPr="00000000" w14:paraId="0000016B">
      <w:pPr>
        <w:ind w:left="720" w:hanging="720"/>
        <w:jc w:val="both"/>
        <w:rPr>
          <w:sz w:val="20"/>
          <w:szCs w:val="20"/>
        </w:rPr>
      </w:pPr>
      <w:r w:rsidDel="00000000" w:rsidR="00000000" w:rsidRPr="00000000">
        <w:rPr>
          <w:sz w:val="20"/>
          <w:szCs w:val="20"/>
          <w:rtl w:val="0"/>
        </w:rPr>
        <w:t xml:space="preserve">EcuRed</w:t>
      </w:r>
      <w:r w:rsidDel="00000000" w:rsidR="00000000" w:rsidRPr="00000000">
        <w:rPr>
          <w:sz w:val="20"/>
          <w:szCs w:val="20"/>
          <w:rtl w:val="0"/>
        </w:rPr>
        <w:t xml:space="preserve">. (s. f.). </w:t>
      </w:r>
      <w:r w:rsidDel="00000000" w:rsidR="00000000" w:rsidRPr="00000000">
        <w:rPr>
          <w:i w:val="1"/>
          <w:sz w:val="20"/>
          <w:szCs w:val="20"/>
          <w:rtl w:val="0"/>
        </w:rPr>
        <w:t xml:space="preserve">Documentación. </w:t>
      </w:r>
      <w:hyperlink r:id="rId61">
        <w:r w:rsidDel="00000000" w:rsidR="00000000" w:rsidRPr="00000000">
          <w:rPr>
            <w:color w:val="0000ff"/>
            <w:sz w:val="20"/>
            <w:szCs w:val="20"/>
            <w:u w:val="single"/>
            <w:rtl w:val="0"/>
          </w:rPr>
          <w:t xml:space="preserve">https://www.ecured.cu/Documentaci%C3%B3n</w:t>
        </w:r>
      </w:hyperlink>
      <w:r w:rsidDel="00000000" w:rsidR="00000000" w:rsidRPr="00000000">
        <w:rPr>
          <w:sz w:val="20"/>
          <w:szCs w:val="20"/>
          <w:rtl w:val="0"/>
        </w:rPr>
        <w:t xml:space="preserve"> </w:t>
      </w:r>
    </w:p>
    <w:p w:rsidR="00000000" w:rsidDel="00000000" w:rsidP="00000000" w:rsidRDefault="00000000" w:rsidRPr="00000000" w14:paraId="0000016C">
      <w:pPr>
        <w:ind w:left="720" w:hanging="720"/>
        <w:jc w:val="both"/>
        <w:rPr>
          <w:sz w:val="20"/>
          <w:szCs w:val="20"/>
        </w:rPr>
      </w:pPr>
      <w:r w:rsidDel="00000000" w:rsidR="00000000" w:rsidRPr="00000000">
        <w:rPr>
          <w:rtl w:val="0"/>
        </w:rPr>
      </w:r>
    </w:p>
    <w:p w:rsidR="00000000" w:rsidDel="00000000" w:rsidP="00000000" w:rsidRDefault="00000000" w:rsidRPr="00000000" w14:paraId="0000016D">
      <w:pPr>
        <w:ind w:left="720" w:hanging="720"/>
        <w:jc w:val="both"/>
        <w:rPr>
          <w:sz w:val="20"/>
          <w:szCs w:val="20"/>
        </w:rPr>
      </w:pPr>
      <w:r w:rsidDel="00000000" w:rsidR="00000000" w:rsidRPr="00000000">
        <w:rPr>
          <w:sz w:val="20"/>
          <w:szCs w:val="20"/>
          <w:rtl w:val="0"/>
        </w:rPr>
        <w:t xml:space="preserve">Ministerio de Hacienda y Administraciones Públicas. (2013). </w:t>
      </w:r>
      <w:r w:rsidDel="00000000" w:rsidR="00000000" w:rsidRPr="00000000">
        <w:rPr>
          <w:i w:val="1"/>
          <w:sz w:val="20"/>
          <w:szCs w:val="20"/>
          <w:rtl w:val="0"/>
        </w:rPr>
        <w:t xml:space="preserve">MAGERIT – versión 3.0. Metodología de Análisis y Gestión de Riesgos de los Sistemas de Información. </w:t>
      </w:r>
      <w:hyperlink r:id="rId62">
        <w:r w:rsidDel="00000000" w:rsidR="00000000" w:rsidRPr="00000000">
          <w:rPr>
            <w:color w:val="0000ff"/>
            <w:sz w:val="20"/>
            <w:szCs w:val="20"/>
            <w:u w:val="single"/>
            <w:rtl w:val="0"/>
          </w:rPr>
          <w:t xml:space="preserve">https://www.ccn-cert.cni.es/documentos-publicos/1789-magerit-libro-i-metodo/file.html</w:t>
        </w:r>
      </w:hyperlink>
      <w:r w:rsidDel="00000000" w:rsidR="00000000" w:rsidRPr="00000000">
        <w:rPr>
          <w:rtl w:val="0"/>
        </w:rPr>
      </w:r>
    </w:p>
    <w:p w:rsidR="00000000" w:rsidDel="00000000" w:rsidP="00000000" w:rsidRDefault="00000000" w:rsidRPr="00000000" w14:paraId="0000016E">
      <w:pPr>
        <w:ind w:left="720" w:hanging="720"/>
        <w:jc w:val="both"/>
        <w:rPr>
          <w:sz w:val="20"/>
          <w:szCs w:val="20"/>
        </w:rPr>
      </w:pPr>
      <w:r w:rsidDel="00000000" w:rsidR="00000000" w:rsidRPr="00000000">
        <w:rPr>
          <w:rtl w:val="0"/>
        </w:rPr>
      </w:r>
    </w:p>
    <w:p w:rsidR="00000000" w:rsidDel="00000000" w:rsidP="00000000" w:rsidRDefault="00000000" w:rsidRPr="00000000" w14:paraId="0000016F">
      <w:pPr>
        <w:ind w:left="720" w:hanging="720"/>
        <w:jc w:val="both"/>
        <w:rPr>
          <w:sz w:val="20"/>
          <w:szCs w:val="20"/>
        </w:rPr>
      </w:pPr>
      <w:r w:rsidDel="00000000" w:rsidR="00000000" w:rsidRPr="00000000">
        <w:rPr>
          <w:sz w:val="20"/>
          <w:szCs w:val="20"/>
          <w:rtl w:val="0"/>
        </w:rPr>
        <w:t xml:space="preserve">Ministerio de Tecnologías de la Información y las Comunicaciones. (2011). </w:t>
      </w:r>
      <w:r w:rsidDel="00000000" w:rsidR="00000000" w:rsidRPr="00000000">
        <w:rPr>
          <w:i w:val="1"/>
          <w:sz w:val="20"/>
          <w:szCs w:val="20"/>
          <w:rtl w:val="0"/>
        </w:rPr>
        <w:t xml:space="preserve">Modelo de Seguridad y Privacidad de la Información. </w:t>
      </w:r>
      <w:hyperlink r:id="rId63">
        <w:r w:rsidDel="00000000" w:rsidR="00000000" w:rsidRPr="00000000">
          <w:rPr>
            <w:color w:val="0000ff"/>
            <w:sz w:val="20"/>
            <w:szCs w:val="20"/>
            <w:u w:val="single"/>
            <w:rtl w:val="0"/>
          </w:rPr>
          <w:t xml:space="preserve">https://www.mintic.gov.co/gestionti/615/articles-5482_Modelo_de_Seguridad_Privacidad.pdf</w:t>
        </w:r>
      </w:hyperlink>
      <w:r w:rsidDel="00000000" w:rsidR="00000000" w:rsidRPr="00000000">
        <w:rPr>
          <w:rtl w:val="0"/>
        </w:rPr>
      </w:r>
    </w:p>
    <w:p w:rsidR="00000000" w:rsidDel="00000000" w:rsidP="00000000" w:rsidRDefault="00000000" w:rsidRPr="00000000" w14:paraId="00000170">
      <w:pPr>
        <w:rPr>
          <w:sz w:val="20"/>
          <w:szCs w:val="20"/>
        </w:rPr>
      </w:pPr>
      <w:r w:rsidDel="00000000" w:rsidR="00000000" w:rsidRPr="00000000">
        <w:rPr>
          <w:rtl w:val="0"/>
        </w:rPr>
      </w:r>
    </w:p>
    <w:p w:rsidR="00000000" w:rsidDel="00000000" w:rsidP="00000000" w:rsidRDefault="00000000" w:rsidRPr="00000000" w14:paraId="00000171">
      <w:pPr>
        <w:rPr>
          <w:sz w:val="20"/>
          <w:szCs w:val="20"/>
        </w:rPr>
      </w:pPr>
      <w:r w:rsidDel="00000000" w:rsidR="00000000" w:rsidRPr="00000000">
        <w:rPr>
          <w:rtl w:val="0"/>
        </w:rPr>
      </w:r>
    </w:p>
    <w:p w:rsidR="00000000" w:rsidDel="00000000" w:rsidP="00000000" w:rsidRDefault="00000000" w:rsidRPr="00000000" w14:paraId="00000172">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73">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74">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75">
            <w:pP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176">
            <w:pP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177">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78">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shd w:fill="auto" w:val="clear"/>
            <w:vAlign w:val="center"/>
          </w:tcPr>
          <w:p w:rsidR="00000000" w:rsidDel="00000000" w:rsidP="00000000" w:rsidRDefault="00000000" w:rsidRPr="00000000" w14:paraId="00000179">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17A">
            <w:pPr>
              <w:jc w:val="both"/>
              <w:rPr>
                <w:sz w:val="20"/>
                <w:szCs w:val="20"/>
              </w:rPr>
            </w:pPr>
            <w:r w:rsidDel="00000000" w:rsidR="00000000" w:rsidRPr="00000000">
              <w:rPr>
                <w:sz w:val="20"/>
                <w:szCs w:val="20"/>
                <w:rtl w:val="0"/>
              </w:rPr>
              <w:t xml:space="preserve">Autor(es)</w:t>
            </w:r>
          </w:p>
        </w:tc>
        <w:tc>
          <w:tcPr>
            <w:shd w:fill="auto" w:val="clear"/>
          </w:tcPr>
          <w:p w:rsidR="00000000" w:rsidDel="00000000" w:rsidP="00000000" w:rsidRDefault="00000000" w:rsidRPr="00000000" w14:paraId="0000017B">
            <w:pPr>
              <w:jc w:val="both"/>
              <w:rPr>
                <w:b w:val="0"/>
                <w:sz w:val="20"/>
                <w:szCs w:val="20"/>
              </w:rPr>
            </w:pPr>
            <w:r w:rsidDel="00000000" w:rsidR="00000000" w:rsidRPr="00000000">
              <w:rPr>
                <w:b w:val="0"/>
                <w:sz w:val="20"/>
                <w:szCs w:val="20"/>
                <w:rtl w:val="0"/>
              </w:rPr>
              <w:t xml:space="preserve">Pablo Cesar Pardo Ortiz</w:t>
            </w:r>
          </w:p>
          <w:p w:rsidR="00000000" w:rsidDel="00000000" w:rsidP="00000000" w:rsidRDefault="00000000" w:rsidRPr="00000000" w14:paraId="0000017C">
            <w:pPr>
              <w:jc w:val="both"/>
              <w:rPr>
                <w:b w:val="0"/>
                <w:sz w:val="20"/>
                <w:szCs w:val="20"/>
              </w:rPr>
            </w:pPr>
            <w:r w:rsidDel="00000000" w:rsidR="00000000" w:rsidRPr="00000000">
              <w:rPr>
                <w:rtl w:val="0"/>
              </w:rPr>
            </w:r>
          </w:p>
        </w:tc>
        <w:tc>
          <w:tcPr>
            <w:shd w:fill="auto" w:val="clear"/>
          </w:tcPr>
          <w:p w:rsidR="00000000" w:rsidDel="00000000" w:rsidP="00000000" w:rsidRDefault="00000000" w:rsidRPr="00000000" w14:paraId="0000017D">
            <w:pPr>
              <w:jc w:val="both"/>
              <w:rPr>
                <w:b w:val="0"/>
                <w:sz w:val="20"/>
                <w:szCs w:val="20"/>
              </w:rPr>
            </w:pPr>
            <w:r w:rsidDel="00000000" w:rsidR="00000000" w:rsidRPr="00000000">
              <w:rPr>
                <w:b w:val="0"/>
                <w:sz w:val="20"/>
                <w:szCs w:val="20"/>
                <w:rtl w:val="0"/>
              </w:rPr>
              <w:t xml:space="preserve">Experto Temático</w:t>
            </w:r>
          </w:p>
        </w:tc>
        <w:tc>
          <w:tcPr>
            <w:shd w:fill="auto" w:val="clear"/>
          </w:tcPr>
          <w:p w:rsidR="00000000" w:rsidDel="00000000" w:rsidP="00000000" w:rsidRDefault="00000000" w:rsidRPr="00000000" w14:paraId="0000017E">
            <w:pPr>
              <w:jc w:val="both"/>
              <w:rPr>
                <w:b w:val="0"/>
                <w:sz w:val="20"/>
                <w:szCs w:val="20"/>
              </w:rPr>
            </w:pPr>
            <w:r w:rsidDel="00000000" w:rsidR="00000000" w:rsidRPr="00000000">
              <w:rPr>
                <w:b w:val="0"/>
                <w:sz w:val="20"/>
                <w:szCs w:val="20"/>
                <w:rtl w:val="0"/>
              </w:rPr>
              <w:t xml:space="preserve">Regional Cauca - Centro de Teleinformática y Producción Industrial</w:t>
            </w:r>
          </w:p>
        </w:tc>
        <w:tc>
          <w:tcPr>
            <w:shd w:fill="auto" w:val="clear"/>
          </w:tcPr>
          <w:p w:rsidR="00000000" w:rsidDel="00000000" w:rsidP="00000000" w:rsidRDefault="00000000" w:rsidRPr="00000000" w14:paraId="0000017F">
            <w:pPr>
              <w:jc w:val="both"/>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shd w:fill="auto" w:val="clea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81">
            <w:pPr>
              <w:jc w:val="both"/>
              <w:rPr>
                <w:b w:val="0"/>
                <w:sz w:val="20"/>
                <w:szCs w:val="20"/>
              </w:rPr>
            </w:pPr>
            <w:r w:rsidDel="00000000" w:rsidR="00000000" w:rsidRPr="00000000">
              <w:rPr>
                <w:b w:val="0"/>
                <w:sz w:val="20"/>
                <w:szCs w:val="20"/>
                <w:rtl w:val="0"/>
              </w:rPr>
              <w:t xml:space="preserve">Fabián Leonardo Correa Díaz</w:t>
            </w:r>
          </w:p>
        </w:tc>
        <w:tc>
          <w:tcPr>
            <w:shd w:fill="auto" w:val="clear"/>
          </w:tcPr>
          <w:p w:rsidR="00000000" w:rsidDel="00000000" w:rsidP="00000000" w:rsidRDefault="00000000" w:rsidRPr="00000000" w14:paraId="00000182">
            <w:pPr>
              <w:jc w:val="both"/>
              <w:rPr>
                <w:b w:val="0"/>
                <w:sz w:val="20"/>
                <w:szCs w:val="20"/>
              </w:rPr>
            </w:pPr>
            <w:r w:rsidDel="00000000" w:rsidR="00000000" w:rsidRPr="00000000">
              <w:rPr>
                <w:b w:val="0"/>
                <w:sz w:val="20"/>
                <w:szCs w:val="20"/>
                <w:rtl w:val="0"/>
              </w:rPr>
              <w:t xml:space="preserve">Diseñador Instruccional</w:t>
            </w:r>
          </w:p>
        </w:tc>
        <w:tc>
          <w:tcPr>
            <w:shd w:fill="auto" w:val="clear"/>
          </w:tcPr>
          <w:p w:rsidR="00000000" w:rsidDel="00000000" w:rsidP="00000000" w:rsidRDefault="00000000" w:rsidRPr="00000000" w14:paraId="00000183">
            <w:pPr>
              <w:jc w:val="both"/>
              <w:rPr>
                <w:b w:val="0"/>
                <w:sz w:val="20"/>
                <w:szCs w:val="20"/>
              </w:rPr>
            </w:pPr>
            <w:r w:rsidDel="00000000" w:rsidR="00000000" w:rsidRPr="00000000">
              <w:rPr>
                <w:b w:val="0"/>
                <w:sz w:val="20"/>
                <w:szCs w:val="20"/>
                <w:rtl w:val="0"/>
              </w:rPr>
              <w:t xml:space="preserve">Regional Tolima - Centro agropecuario La Granja</w:t>
            </w:r>
          </w:p>
        </w:tc>
        <w:tc>
          <w:tcPr>
            <w:shd w:fill="auto" w:val="clear"/>
          </w:tcPr>
          <w:p w:rsidR="00000000" w:rsidDel="00000000" w:rsidP="00000000" w:rsidRDefault="00000000" w:rsidRPr="00000000" w14:paraId="00000184">
            <w:pPr>
              <w:jc w:val="both"/>
              <w:rPr>
                <w:b w:val="0"/>
                <w:sz w:val="20"/>
                <w:szCs w:val="20"/>
              </w:rPr>
            </w:pPr>
            <w:r w:rsidDel="00000000" w:rsidR="00000000" w:rsidRPr="00000000">
              <w:rPr>
                <w:b w:val="0"/>
                <w:sz w:val="20"/>
                <w:szCs w:val="20"/>
                <w:rtl w:val="0"/>
              </w:rPr>
              <w:t xml:space="preserve">Agosto 2021</w:t>
            </w:r>
          </w:p>
        </w:tc>
      </w:tr>
      <w:tr>
        <w:trPr>
          <w:cantSplit w:val="0"/>
          <w:trHeight w:val="340" w:hRule="atLeast"/>
          <w:tblHeader w:val="0"/>
        </w:trPr>
        <w:tc>
          <w:tcPr>
            <w:vMerge w:val="continue"/>
            <w:shd w:fill="auto" w:val="clea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86">
            <w:pPr>
              <w:jc w:val="both"/>
              <w:rPr>
                <w:b w:val="0"/>
                <w:sz w:val="20"/>
                <w:szCs w:val="20"/>
              </w:rPr>
            </w:pPr>
            <w:r w:rsidDel="00000000" w:rsidR="00000000" w:rsidRPr="00000000">
              <w:rPr>
                <w:b w:val="0"/>
                <w:color w:val="000000"/>
                <w:sz w:val="20"/>
                <w:szCs w:val="20"/>
                <w:rtl w:val="0"/>
              </w:rPr>
              <w:t xml:space="preserve">Andrés Felipe Velandia Espitia</w:t>
            </w:r>
            <w:r w:rsidDel="00000000" w:rsidR="00000000" w:rsidRPr="00000000">
              <w:rPr>
                <w:rtl w:val="0"/>
              </w:rPr>
            </w:r>
          </w:p>
        </w:tc>
        <w:tc>
          <w:tcPr>
            <w:shd w:fill="auto" w:val="clear"/>
          </w:tcPr>
          <w:p w:rsidR="00000000" w:rsidDel="00000000" w:rsidP="00000000" w:rsidRDefault="00000000" w:rsidRPr="00000000" w14:paraId="00000187">
            <w:pPr>
              <w:jc w:val="both"/>
              <w:rPr>
                <w:b w:val="0"/>
                <w:sz w:val="20"/>
                <w:szCs w:val="20"/>
              </w:rPr>
            </w:pPr>
            <w:r w:rsidDel="00000000" w:rsidR="00000000" w:rsidRPr="00000000">
              <w:rPr>
                <w:b w:val="0"/>
                <w:color w:val="000000"/>
                <w:sz w:val="20"/>
                <w:szCs w:val="20"/>
                <w:rtl w:val="0"/>
              </w:rPr>
              <w:t xml:space="preserve">Revisor Metodológico y Pedagógico</w:t>
            </w:r>
            <w:r w:rsidDel="00000000" w:rsidR="00000000" w:rsidRPr="00000000">
              <w:rPr>
                <w:rtl w:val="0"/>
              </w:rPr>
            </w:r>
          </w:p>
        </w:tc>
        <w:tc>
          <w:tcPr>
            <w:shd w:fill="auto" w:val="clear"/>
          </w:tcPr>
          <w:p w:rsidR="00000000" w:rsidDel="00000000" w:rsidP="00000000" w:rsidRDefault="00000000" w:rsidRPr="00000000" w14:paraId="00000188">
            <w:pPr>
              <w:jc w:val="both"/>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auto" w:val="clear"/>
          </w:tcPr>
          <w:p w:rsidR="00000000" w:rsidDel="00000000" w:rsidP="00000000" w:rsidRDefault="00000000" w:rsidRPr="00000000" w14:paraId="00000189">
            <w:pPr>
              <w:jc w:val="both"/>
              <w:rPr>
                <w:b w:val="0"/>
                <w:sz w:val="20"/>
                <w:szCs w:val="20"/>
              </w:rPr>
            </w:pPr>
            <w:r w:rsidDel="00000000" w:rsidR="00000000" w:rsidRPr="00000000">
              <w:rPr>
                <w:b w:val="0"/>
                <w:color w:val="000000"/>
                <w:sz w:val="20"/>
                <w:szCs w:val="20"/>
                <w:rtl w:val="0"/>
              </w:rPr>
              <w:t xml:space="preserve">Septiembre 2021</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8B">
            <w:pPr>
              <w:jc w:val="both"/>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shd w:fill="auto" w:val="clear"/>
          </w:tcPr>
          <w:p w:rsidR="00000000" w:rsidDel="00000000" w:rsidP="00000000" w:rsidRDefault="00000000" w:rsidRPr="00000000" w14:paraId="0000018C">
            <w:pPr>
              <w:jc w:val="both"/>
              <w:rPr>
                <w:b w:val="0"/>
                <w:sz w:val="20"/>
                <w:szCs w:val="20"/>
              </w:rPr>
            </w:pPr>
            <w:r w:rsidDel="00000000" w:rsidR="00000000" w:rsidRPr="00000000">
              <w:rPr>
                <w:b w:val="0"/>
                <w:color w:val="000000"/>
                <w:sz w:val="20"/>
                <w:szCs w:val="20"/>
                <w:rtl w:val="0"/>
              </w:rPr>
              <w:t xml:space="preserve">Asesor Pedagógico</w:t>
            </w:r>
            <w:r w:rsidDel="00000000" w:rsidR="00000000" w:rsidRPr="00000000">
              <w:rPr>
                <w:rtl w:val="0"/>
              </w:rPr>
            </w:r>
          </w:p>
        </w:tc>
        <w:tc>
          <w:tcPr>
            <w:shd w:fill="auto" w:val="clear"/>
          </w:tcPr>
          <w:p w:rsidR="00000000" w:rsidDel="00000000" w:rsidP="00000000" w:rsidRDefault="00000000" w:rsidRPr="00000000" w14:paraId="0000018D">
            <w:pPr>
              <w:jc w:val="both"/>
              <w:rPr>
                <w:b w:val="0"/>
                <w:sz w:val="20"/>
                <w:szCs w:val="20"/>
              </w:rPr>
            </w:pPr>
            <w:r w:rsidDel="00000000" w:rsidR="00000000" w:rsidRPr="00000000">
              <w:rPr>
                <w:b w:val="0"/>
                <w:color w:val="000000"/>
                <w:sz w:val="20"/>
                <w:szCs w:val="20"/>
                <w:rtl w:val="0"/>
              </w:rPr>
              <w:t xml:space="preserve">Regional Santander –</w:t>
            </w:r>
            <w:r w:rsidDel="00000000" w:rsidR="00000000" w:rsidRPr="00000000">
              <w:rPr>
                <w:b w:val="0"/>
                <w:sz w:val="20"/>
                <w:szCs w:val="20"/>
                <w:rtl w:val="0"/>
              </w:rPr>
              <w:t xml:space="preserve">Centro</w:t>
            </w:r>
            <w:r w:rsidDel="00000000" w:rsidR="00000000" w:rsidRPr="00000000">
              <w:rPr>
                <w:b w:val="0"/>
                <w:color w:val="000000"/>
                <w:sz w:val="20"/>
                <w:szCs w:val="20"/>
                <w:rtl w:val="0"/>
              </w:rPr>
              <w:t xml:space="preserve"> Industrial del Diseño y la Manufactura</w:t>
            </w:r>
            <w:r w:rsidDel="00000000" w:rsidR="00000000" w:rsidRPr="00000000">
              <w:rPr>
                <w:rtl w:val="0"/>
              </w:rPr>
            </w:r>
          </w:p>
        </w:tc>
        <w:tc>
          <w:tcPr>
            <w:shd w:fill="auto" w:val="clear"/>
          </w:tcPr>
          <w:p w:rsidR="00000000" w:rsidDel="00000000" w:rsidP="00000000" w:rsidRDefault="00000000" w:rsidRPr="00000000" w14:paraId="0000018E">
            <w:pPr>
              <w:jc w:val="both"/>
              <w:rPr>
                <w:b w:val="0"/>
                <w:sz w:val="20"/>
                <w:szCs w:val="20"/>
              </w:rPr>
            </w:pPr>
            <w:r w:rsidDel="00000000" w:rsidR="00000000" w:rsidRPr="00000000">
              <w:rPr>
                <w:b w:val="0"/>
                <w:color w:val="000000"/>
                <w:sz w:val="20"/>
                <w:szCs w:val="20"/>
                <w:rtl w:val="0"/>
              </w:rPr>
              <w:t xml:space="preserve">Septiembre 2021</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90">
            <w:pPr>
              <w:jc w:val="both"/>
              <w:rPr>
                <w:b w:val="0"/>
                <w:color w:val="000000"/>
                <w:sz w:val="20"/>
                <w:szCs w:val="20"/>
              </w:rPr>
            </w:pPr>
            <w:r w:rsidDel="00000000" w:rsidR="00000000" w:rsidRPr="00000000">
              <w:rPr>
                <w:b w:val="0"/>
                <w:color w:val="000000"/>
                <w:sz w:val="20"/>
                <w:szCs w:val="20"/>
                <w:rtl w:val="0"/>
              </w:rPr>
              <w:t xml:space="preserve">Darío González</w:t>
            </w:r>
          </w:p>
        </w:tc>
        <w:tc>
          <w:tcPr>
            <w:shd w:fill="auto" w:val="clear"/>
          </w:tcPr>
          <w:p w:rsidR="00000000" w:rsidDel="00000000" w:rsidP="00000000" w:rsidRDefault="00000000" w:rsidRPr="00000000" w14:paraId="00000191">
            <w:pPr>
              <w:jc w:val="both"/>
              <w:rPr>
                <w:b w:val="0"/>
                <w:color w:val="000000"/>
                <w:sz w:val="20"/>
                <w:szCs w:val="20"/>
              </w:rPr>
            </w:pPr>
            <w:r w:rsidDel="00000000" w:rsidR="00000000" w:rsidRPr="00000000">
              <w:rPr>
                <w:b w:val="0"/>
                <w:color w:val="000000"/>
                <w:sz w:val="20"/>
                <w:szCs w:val="20"/>
                <w:rtl w:val="0"/>
              </w:rPr>
              <w:t xml:space="preserve">Corrección de estilo</w:t>
            </w:r>
          </w:p>
        </w:tc>
        <w:tc>
          <w:tcPr>
            <w:shd w:fill="auto" w:val="clear"/>
          </w:tcPr>
          <w:p w:rsidR="00000000" w:rsidDel="00000000" w:rsidP="00000000" w:rsidRDefault="00000000" w:rsidRPr="00000000" w14:paraId="00000192">
            <w:pPr>
              <w:jc w:val="both"/>
              <w:rPr>
                <w:b w:val="0"/>
                <w:color w:val="000000"/>
                <w:sz w:val="20"/>
                <w:szCs w:val="20"/>
              </w:rPr>
            </w:pPr>
            <w:r w:rsidDel="00000000" w:rsidR="00000000" w:rsidRPr="00000000">
              <w:rPr>
                <w:b w:val="0"/>
                <w:color w:val="000000"/>
                <w:sz w:val="20"/>
                <w:szCs w:val="20"/>
                <w:rtl w:val="0"/>
              </w:rPr>
              <w:t xml:space="preserve">Regional Tolima – Centro Agropecuario La Granja</w:t>
            </w:r>
          </w:p>
        </w:tc>
        <w:tc>
          <w:tcPr>
            <w:shd w:fill="auto" w:val="clear"/>
          </w:tcPr>
          <w:p w:rsidR="00000000" w:rsidDel="00000000" w:rsidP="00000000" w:rsidRDefault="00000000" w:rsidRPr="00000000" w14:paraId="00000193">
            <w:pPr>
              <w:jc w:val="both"/>
              <w:rPr>
                <w:b w:val="0"/>
                <w:color w:val="000000"/>
                <w:sz w:val="20"/>
                <w:szCs w:val="20"/>
              </w:rPr>
            </w:pPr>
            <w:r w:rsidDel="00000000" w:rsidR="00000000" w:rsidRPr="00000000">
              <w:rPr>
                <w:b w:val="0"/>
                <w:color w:val="000000"/>
                <w:sz w:val="20"/>
                <w:szCs w:val="20"/>
                <w:rtl w:val="0"/>
              </w:rPr>
              <w:t xml:space="preserve">Septiembre 2021</w:t>
            </w:r>
          </w:p>
        </w:tc>
      </w:tr>
    </w:tbl>
    <w:p w:rsidR="00000000" w:rsidDel="00000000" w:rsidP="00000000" w:rsidRDefault="00000000" w:rsidRPr="00000000" w14:paraId="00000194">
      <w:pPr>
        <w:rPr>
          <w:sz w:val="20"/>
          <w:szCs w:val="20"/>
        </w:rPr>
      </w:pPr>
      <w:r w:rsidDel="00000000" w:rsidR="00000000" w:rsidRPr="00000000">
        <w:rPr>
          <w:rtl w:val="0"/>
        </w:rPr>
      </w:r>
    </w:p>
    <w:p w:rsidR="00000000" w:rsidDel="00000000" w:rsidP="00000000" w:rsidRDefault="00000000" w:rsidRPr="00000000" w14:paraId="00000195">
      <w:pPr>
        <w:rPr>
          <w:sz w:val="20"/>
          <w:szCs w:val="20"/>
        </w:rPr>
      </w:pPr>
      <w:r w:rsidDel="00000000" w:rsidR="00000000" w:rsidRPr="00000000">
        <w:rPr>
          <w:rtl w:val="0"/>
        </w:rPr>
      </w:r>
    </w:p>
    <w:p w:rsidR="00000000" w:rsidDel="00000000" w:rsidP="00000000" w:rsidRDefault="00000000" w:rsidRPr="00000000" w14:paraId="00000196">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97">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98">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99">
            <w:pPr>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19B">
            <w:pPr>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19C">
            <w:pPr>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19D">
            <w:pPr>
              <w:jc w:val="both"/>
              <w:rPr>
                <w:sz w:val="20"/>
                <w:szCs w:val="20"/>
              </w:rPr>
            </w:pPr>
            <w:bookmarkStart w:colFirst="0" w:colLast="0" w:name="_heading=h.30j0zll" w:id="1"/>
            <w:bookmarkEnd w:id="1"/>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19E">
            <w:pPr>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19F">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A0">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A1">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A2">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A3">
            <w:pPr>
              <w:jc w:val="both"/>
              <w:rPr>
                <w:sz w:val="20"/>
                <w:szCs w:val="20"/>
              </w:rPr>
            </w:pPr>
            <w:r w:rsidDel="00000000" w:rsidR="00000000" w:rsidRPr="00000000">
              <w:rPr>
                <w:rtl w:val="0"/>
              </w:rPr>
            </w:r>
          </w:p>
        </w:tc>
      </w:tr>
    </w:tbl>
    <w:p w:rsidR="00000000" w:rsidDel="00000000" w:rsidP="00000000" w:rsidRDefault="00000000" w:rsidRPr="00000000" w14:paraId="000001A4">
      <w:pPr>
        <w:rPr>
          <w:sz w:val="20"/>
          <w:szCs w:val="20"/>
        </w:rPr>
      </w:pPr>
      <w:r w:rsidDel="00000000" w:rsidR="00000000" w:rsidRPr="00000000">
        <w:rPr>
          <w:rtl w:val="0"/>
        </w:rPr>
      </w:r>
    </w:p>
    <w:sectPr>
      <w:headerReference r:id="rId64" w:type="default"/>
      <w:footerReference r:id="rId65" w:type="default"/>
      <w:pgSz w:h="15840" w:w="12240" w:orient="portrait"/>
      <w:pgMar w:bottom="1418" w:top="1701" w:left="1418" w:right="1418"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p" w:id="12" w:date="2021-08-28T16:47: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Pestañas A.</w:t>
      </w:r>
    </w:p>
  </w:comment>
  <w:comment w:author="hp" w:id="21" w:date="2021-08-29T17:09: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cajón texto color.</w:t>
      </w:r>
    </w:p>
  </w:comment>
  <w:comment w:author="hp" w:id="7" w:date="2021-08-28T14:47: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1:</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términos más concretos, las salidas son aquellas herramientas documentales o de registro, que se dejan actualizadas luego de otra anterior.</w:t>
      </w:r>
    </w:p>
  </w:comment>
  <w:comment w:author="hp" w:id="0" w:date="2021-08-28T12:39: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Cajón texto color, G.</w:t>
      </w:r>
    </w:p>
  </w:comment>
  <w:comment w:author="hp" w:id="5" w:date="2021-08-28T13:29: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Acordeón A, tipo B.</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de este recurso se encuentra en el archivo. Ver ppt: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DI_CF4_2_PasosParaDiseñoDeControles</w:t>
      </w:r>
    </w:p>
  </w:comment>
  <w:comment w:author="hp" w:id="20" w:date="2021-08-29T16:41:00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de este recurso se encuentra en el ppt: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DI_CF4_5_Documentación</w:t>
      </w:r>
    </w:p>
  </w:comment>
  <w:comment w:author="hp" w:id="10" w:date="2021-08-28T15:10: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Slider B.</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de este recurso se encuentra en el archivo. Ver ppt:</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DI_CF4_2-3_PasoDeIdentificacionEstadoActual</w:t>
      </w:r>
    </w:p>
  </w:comment>
  <w:comment w:author="hp" w:id="15" w:date="2021-08-28T17:00: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2:</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Niveles de riesgo admisibles.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riesgos de TI.</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 actualizada y/o ajustada de la seguridad de la Información.</w:t>
      </w:r>
    </w:p>
  </w:comment>
  <w:comment w:author="hp" w:id="9" w:date="2021-08-28T14:51:00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Cajón texto color.</w:t>
      </w:r>
    </w:p>
  </w:comment>
  <w:comment w:author="hp" w:id="22" w:date="2021-08-29T17:18:00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 modales: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de ambos modales se encuentra en el ppt: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DI_CF4_6_GeneralidadesActivosInformacion</w:t>
      </w:r>
    </w:p>
  </w:comment>
  <w:comment w:author="hp" w:id="16" w:date="2021-08-28T17:01: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3:</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Determinar la necesidad de riesgo de la organización: es el riesgo que la organización está dispuesta a correr por obtener beneficios.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Establecer el nivel de riesgo aceptable para la seguridad digital: con base en este nivel de riesgo es posible, entonces, realizar la gestión de todos los riesgos que se asocian con el proceso de seguridad digital o de información.</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Adaptar una metodología de gestión de riesgos a la organización: con la finalidad de determinar sus riesgos e impedir, lo más posible, la materialización de tales riesgos, iniciar su tratamiento.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Dirigir la estrategia de gestión de los riesgos críticos que hayan sido hallados.</w:t>
      </w:r>
    </w:p>
  </w:comment>
  <w:comment w:author="hp" w:id="18" w:date="2021-08-29T16:16:00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Pestañas C.</w:t>
      </w:r>
    </w:p>
  </w:comment>
  <w:comment w:author="hp" w:id="3" w:date="2021-08-28T13:15:00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Cajón texto color, F.</w:t>
      </w:r>
    </w:p>
  </w:comment>
  <w:comment w:author="hp" w:id="14" w:date="2021-08-28T16:57: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1:</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 la estrategia ya establecidos.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actual del proceso de seguridad digital.</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deseado del proceso de seguridad digital.</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 de riesgo de la organización: es de suma importancia que la alta dirección de una organización establezca y formalice su necesidad de riesgo. Esta necesidad de riesgo hace referencia al riesgo que una organización está dispuesta a afrontar para lograr sus objetivos.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de gestión de riesgos.</w:t>
      </w:r>
    </w:p>
  </w:comment>
  <w:comment w:author="hp" w:id="1" w:date="2021-08-28T12:37: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1:</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Teniendo en cuenta la importancia de la ciberseguridad en el desarrollo de las actividades de las personas en general, y con mayor razón de las organizaciones, se ha buscado mantener la seguridad de la misma, mediante la traza de estrategias de ciberseguridad y en concordancia con los controles requeridos.</w:t>
      </w:r>
    </w:p>
  </w:comment>
  <w:comment w:author="hp" w:id="13" w:date="2021-08-28T17:04: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cajón texto color.</w:t>
      </w:r>
    </w:p>
  </w:comment>
  <w:comment w:author="hp" w:id="19" w:date="2021-08-29T16:42:0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Cajón texto color, F.</w:t>
      </w:r>
    </w:p>
  </w:comment>
  <w:comment w:author="hp" w:id="2" w:date="2021-08-28T12:38:00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2:</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elaboración de hojas de ruta de las estrategias y documentación de las mismas, es un aspecto característico y necesario, ya que esto contribuye, en buena medida, a la integridad y disponibilidad de la información ante descuidos de los usuarios, ante ataques informáticos e, incluso, frente a desastres de orden natural.</w:t>
      </w:r>
    </w:p>
  </w:comment>
  <w:comment w:author="hp" w:id="17" w:date="2021-08-28T17:53: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Slider A.</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de este recurso se encuentra en el ppt:</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DI_CF4_2-7_PasoCincoDefiniconEjecucionAccion</w:t>
      </w:r>
    </w:p>
  </w:comment>
  <w:comment w:author="hp" w:id="11" w:date="2021-08-28T15:50: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Pestañas C</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de este recurso se encuentra en el ppt: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DI_CF4_2-4_PasoDosDefiniconObjetivos</w:t>
      </w:r>
    </w:p>
  </w:comment>
  <w:comment w:author="hp" w:id="4" w:date="2021-08-28T13:13:00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Tarjetas botones.</w:t>
      </w:r>
    </w:p>
  </w:comment>
  <w:comment w:author="hp" w:id="6" w:date="2021-08-28T14:46:0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Cajón texto color, G.</w:t>
      </w:r>
    </w:p>
  </w:comment>
  <w:comment w:author="hp" w:id="8" w:date="2021-08-28T14:48: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2: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Ambos elementos, entradas y salidas, son parte de la configuración de los pasos que se siguen para el diseño de los controles de seguridad.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C" w15:done="0"/>
  <w15:commentEx w15:paraId="000001AD" w15:done="0"/>
  <w15:commentEx w15:paraId="000001B0" w15:done="0"/>
  <w15:commentEx w15:paraId="000001B1" w15:done="0"/>
  <w15:commentEx w15:paraId="000001B6" w15:done="0"/>
  <w15:commentEx w15:paraId="000001BB" w15:done="0"/>
  <w15:commentEx w15:paraId="000001C0" w15:done="0"/>
  <w15:commentEx w15:paraId="000001C7" w15:done="0"/>
  <w15:commentEx w15:paraId="000001C8" w15:done="0"/>
  <w15:commentEx w15:paraId="000001CD" w15:done="0"/>
  <w15:commentEx w15:paraId="000001D5" w15:done="0"/>
  <w15:commentEx w15:paraId="000001D6" w15:done="0"/>
  <w15:commentEx w15:paraId="000001D7" w15:done="0"/>
  <w15:commentEx w15:paraId="000001E0" w15:done="0"/>
  <w15:commentEx w15:paraId="000001E3" w15:done="0"/>
  <w15:commentEx w15:paraId="000001E4" w15:done="0"/>
  <w15:commentEx w15:paraId="000001E5" w15:done="0"/>
  <w15:commentEx w15:paraId="000001E8" w15:done="0"/>
  <w15:commentEx w15:paraId="000001ED" w15:done="0"/>
  <w15:commentEx w15:paraId="000001F2" w15:done="0"/>
  <w15:commentEx w15:paraId="000001F3" w15:done="0"/>
  <w15:commentEx w15:paraId="000001F4" w15:done="0"/>
  <w15:commentEx w15:paraId="000001F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A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6"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5"/>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Pr>
      <w:lang w:val="es-ES_tradnl"/>
    </w:rPr>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character" w:styleId="normaltextrun" w:customStyle="1">
    <w:name w:val="normaltextrun"/>
    <w:basedOn w:val="Fuentedeprrafopredeter"/>
    <w:rsid w:val="00886332"/>
  </w:style>
  <w:style w:type="character" w:styleId="eop" w:customStyle="1">
    <w:name w:val="eop"/>
    <w:basedOn w:val="Fuentedeprrafopredeter"/>
    <w:rsid w:val="00886332"/>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6F2DF1"/>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42" Type="http://schemas.openxmlformats.org/officeDocument/2006/relationships/image" Target="media/image29.jpg"/><Relationship Id="rId47" Type="http://schemas.openxmlformats.org/officeDocument/2006/relationships/hyperlink" Target="https://media.istockphoto.com/photos/hand-flip-wooden-cube-with-word-change-to-chance-self-improvement-picture-id1226916247" TargetMode="External"/><Relationship Id="rId34" Type="http://schemas.openxmlformats.org/officeDocument/2006/relationships/image" Target="media/image11.png"/><Relationship Id="rId63" Type="http://schemas.openxmlformats.org/officeDocument/2006/relationships/hyperlink" Target="https://www.mintic.gov.co/gestionti/615/articles-5482_Modelo_de_Seguridad_Privacidad.pdf" TargetMode="External"/><Relationship Id="rId21" Type="http://schemas.openxmlformats.org/officeDocument/2006/relationships/image" Target="media/image25.png"/><Relationship Id="rId50" Type="http://schemas.openxmlformats.org/officeDocument/2006/relationships/image" Target="media/image19.png"/><Relationship Id="rId55" Type="http://schemas.openxmlformats.org/officeDocument/2006/relationships/hyperlink" Target="http://simudatsalud-risaralda.co/normatividad_inv9/normas_tecnicas/NTC-ISO31000_Gestion_del_riesgo.pdf" TargetMode="External"/><Relationship Id="rId68" Type="http://schemas.openxmlformats.org/officeDocument/2006/relationships/customXml" Target="../customXML/item4.xml"/><Relationship Id="rId7" Type="http://schemas.openxmlformats.org/officeDocument/2006/relationships/customXml" Target="../customXML/item1.xml"/><Relationship Id="rId2" Type="http://schemas.openxmlformats.org/officeDocument/2006/relationships/comments" Target="comments.xml"/><Relationship Id="rId29" Type="http://schemas.openxmlformats.org/officeDocument/2006/relationships/image" Target="media/image12.png"/><Relationship Id="rId16" Type="http://schemas.openxmlformats.org/officeDocument/2006/relationships/image" Target="media/image10.png"/><Relationship Id="rId40" Type="http://schemas.openxmlformats.org/officeDocument/2006/relationships/image" Target="media/image28.jpg"/><Relationship Id="rId45" Type="http://schemas.openxmlformats.org/officeDocument/2006/relationships/hyperlink" Target="https://cdn.pixabay.com/photo/2019/09/16/14/03/process-4481070_960_720.jpg" TargetMode="External"/><Relationship Id="rId32" Type="http://schemas.openxmlformats.org/officeDocument/2006/relationships/image" Target="media/image8.png"/><Relationship Id="rId37" Type="http://schemas.openxmlformats.org/officeDocument/2006/relationships/image" Target="media/image18.png"/><Relationship Id="rId24" Type="http://schemas.openxmlformats.org/officeDocument/2006/relationships/image" Target="media/image22.jpg"/><Relationship Id="rId53" Type="http://schemas.openxmlformats.org/officeDocument/2006/relationships/image" Target="media/image4.png"/><Relationship Id="rId11" Type="http://schemas.openxmlformats.org/officeDocument/2006/relationships/image" Target="media/image5.png"/><Relationship Id="rId58" Type="http://schemas.openxmlformats.org/officeDocument/2006/relationships/hyperlink" Target="https://www.iso.org/standard/54534.html" TargetMode="External"/><Relationship Id="rId66" Type="http://schemas.openxmlformats.org/officeDocument/2006/relationships/customXml" Target="../customXML/item2.xml"/><Relationship Id="rId5" Type="http://schemas.openxmlformats.org/officeDocument/2006/relationships/numbering" Target="numbering.xml"/><Relationship Id="rId61" Type="http://schemas.openxmlformats.org/officeDocument/2006/relationships/hyperlink" Target="https://www.ecured.cu/Documentaci%C3%B3n" TargetMode="External"/><Relationship Id="rId19" Type="http://schemas.openxmlformats.org/officeDocument/2006/relationships/image" Target="media/image16.jpg"/><Relationship Id="rId43" Type="http://schemas.openxmlformats.org/officeDocument/2006/relationships/hyperlink" Target="https://cdn.pixabay.com/photo/2021/06/29/05/48/road-sign-6373274_960_720.jpg" TargetMode="External"/><Relationship Id="rId48" Type="http://schemas.openxmlformats.org/officeDocument/2006/relationships/image" Target="media/image6.jpg"/><Relationship Id="rId30" Type="http://schemas.openxmlformats.org/officeDocument/2006/relationships/image" Target="media/image24.jpg"/><Relationship Id="rId35" Type="http://schemas.openxmlformats.org/officeDocument/2006/relationships/image" Target="media/image26.jpg"/><Relationship Id="rId64" Type="http://schemas.openxmlformats.org/officeDocument/2006/relationships/header" Target="header1.xml"/><Relationship Id="rId22" Type="http://schemas.openxmlformats.org/officeDocument/2006/relationships/hyperlink" Target="https://blog.smartekh.com/hs-fs/hubfs/QUE-ES-LA-TRIADA-DE-SEGURIDAD-O-CIA-TRIAD-Y-POR-QUE-DEBERIA--INTERESARTE.png?width=700&amp;name=QUE-ES-LA-TRIADA-DE-SEGURIDAD-O-CIA-TRIAD-Y-POR-QUE-DEBERIA--INTERESARTE.png" TargetMode="External"/><Relationship Id="rId27" Type="http://schemas.openxmlformats.org/officeDocument/2006/relationships/image" Target="media/image23.jpg"/><Relationship Id="rId56" Type="http://schemas.openxmlformats.org/officeDocument/2006/relationships/hyperlink" Target="https://www.iso.org/standard/54533.html" TargetMode="External"/><Relationship Id="rId14" Type="http://schemas.openxmlformats.org/officeDocument/2006/relationships/image" Target="media/image15.jpg"/><Relationship Id="rId8" Type="http://schemas.microsoft.com/office/2011/relationships/commentsExtended" Target="commentsExtended.xml"/><Relationship Id="rId51" Type="http://schemas.openxmlformats.org/officeDocument/2006/relationships/image" Target="media/image7.png"/><Relationship Id="rId3" Type="http://schemas.openxmlformats.org/officeDocument/2006/relationships/settings" Target="settings.xml"/><Relationship Id="rId46" Type="http://schemas.openxmlformats.org/officeDocument/2006/relationships/image" Target="media/image2.jpg"/><Relationship Id="rId33" Type="http://schemas.openxmlformats.org/officeDocument/2006/relationships/image" Target="media/image20.png"/><Relationship Id="rId38" Type="http://schemas.openxmlformats.org/officeDocument/2006/relationships/image" Target="media/image27.png"/><Relationship Id="rId25" Type="http://schemas.openxmlformats.org/officeDocument/2006/relationships/hyperlink" Target="https://www.ttandem.com/media/aprende-a-definir-objetivos-medibles-para-tu-estrategia-de-marketing-digital-714x317.jpg" TargetMode="External"/><Relationship Id="rId12" Type="http://schemas.openxmlformats.org/officeDocument/2006/relationships/image" Target="media/image17.png"/><Relationship Id="rId59" Type="http://schemas.openxmlformats.org/officeDocument/2006/relationships/hyperlink" Target="https://www.iso.org/standard/54534.html" TargetMode="External"/><Relationship Id="rId17" Type="http://schemas.openxmlformats.org/officeDocument/2006/relationships/image" Target="media/image21.jpg"/><Relationship Id="rId67" Type="http://schemas.openxmlformats.org/officeDocument/2006/relationships/customXml" Target="../customXML/item3.xml"/><Relationship Id="rId41" Type="http://schemas.openxmlformats.org/officeDocument/2006/relationships/hyperlink" Target="https://media.istockphoto.com/vectors/cybersecurity-protection-network-safe-data-concept-web-page-design-vector-id1226870436?s=612x612" TargetMode="External"/><Relationship Id="rId62" Type="http://schemas.openxmlformats.org/officeDocument/2006/relationships/hyperlink" Target="https://www.ccn-cert.cni.es/documentos-publicos/1789-magerit-libro-i-metodo/file.html" TargetMode="External"/><Relationship Id="rId20" Type="http://schemas.openxmlformats.org/officeDocument/2006/relationships/hyperlink" Target="https://cdn.pixabay.com/photo/2018/03/30/22/05/teamwork-3276682_960_720.jpg" TargetMode="External"/><Relationship Id="rId54" Type="http://schemas.openxmlformats.org/officeDocument/2006/relationships/hyperlink" Target="http://simudatsalud-risaralda.co/normatividad_inv9/normas_tecnicas/NTC-ISO31000_Gestion_del_riesgo.pdf" TargetMode="Externa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hyperlink" Target="https://media.istockphoto.com/photos/communication-network-concept-digital-transformation-picture-id1271635549?s=612x612" TargetMode="External"/><Relationship Id="rId36" Type="http://schemas.openxmlformats.org/officeDocument/2006/relationships/hyperlink" Target="https://www.segurilatam.com/wp-content/uploads/sites/5/2020/04/plan-director-de-seguridad-1200x630.jpg" TargetMode="External"/><Relationship Id="rId23" Type="http://schemas.openxmlformats.org/officeDocument/2006/relationships/image" Target="media/image9.png"/><Relationship Id="rId28" Type="http://schemas.openxmlformats.org/officeDocument/2006/relationships/hyperlink" Target="https://www.esan.edu.pe/apuntes-empresariales/2017/04/04/facebook-cualitativos-y-cuantitativos.jpg" TargetMode="External"/><Relationship Id="rId57" Type="http://schemas.openxmlformats.org/officeDocument/2006/relationships/hyperlink" Target="https://www.iso.org/standard/54533.html" TargetMode="External"/><Relationship Id="rId15" Type="http://schemas.openxmlformats.org/officeDocument/2006/relationships/hyperlink" Target="https://cdn.pixabay.com/photo/2018/11/16/14/29/papers-3819540_960_720.jpg" TargetMode="External"/><Relationship Id="rId44" Type="http://schemas.openxmlformats.org/officeDocument/2006/relationships/image" Target="media/image1.jpg"/><Relationship Id="rId31" Type="http://schemas.openxmlformats.org/officeDocument/2006/relationships/hyperlink" Target="https://www.teamnet.com.mx/hs-fs/hubfs/ORVZDV0%20(1).jpg?width=1500&amp;name=ORVZDV0%20(1).jpg" TargetMode="External"/><Relationship Id="rId65" Type="http://schemas.openxmlformats.org/officeDocument/2006/relationships/footer" Target="footer1.xml"/><Relationship Id="rId60" Type="http://schemas.openxmlformats.org/officeDocument/2006/relationships/hyperlink" Target="https://colaboracion.dnp.gov.co/CDT/Conpes/Econ%C3%B3micos/3701.pdf" TargetMode="External"/><Relationship Id="rId52" Type="http://schemas.openxmlformats.org/officeDocument/2006/relationships/hyperlink" Target="https://cdn.pixabay.com/photo/2019/06/19/07/13/email-4284157_960_720.png" TargetMode="External"/><Relationship Id="rId10" Type="http://schemas.openxmlformats.org/officeDocument/2006/relationships/hyperlink" Target="https://cdn.pixabay.com/photo/2015/05/26/23/52/technology-785742_960_720.jpg" TargetMode="External"/><Relationship Id="rId4" Type="http://schemas.openxmlformats.org/officeDocument/2006/relationships/fontTable" Target="fontTable.xml"/><Relationship Id="rId9" Type="http://schemas.openxmlformats.org/officeDocument/2006/relationships/image" Target="media/image14.jpg"/><Relationship Id="rId39" Type="http://schemas.openxmlformats.org/officeDocument/2006/relationships/hyperlink" Target="https://cdn.pixabay.com/photo/2016/06/13/15/07/presentation-1454403_960_720.png" TargetMode="External"/><Relationship Id="rId13" Type="http://schemas.openxmlformats.org/officeDocument/2006/relationships/hyperlink" Target="https://www.auditool.org/images/images/217810578.png" TargetMode="External"/><Relationship Id="rId18" Type="http://schemas.openxmlformats.org/officeDocument/2006/relationships/hyperlink" Target="https://cdn.pixabay.com/photo/2015/03/30/12/42/network-698598_960_720.jp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cQoRX5Mrnv371lSgB6+K6wm6Q==">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</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1FC92821-5464-4525-AD3C-66756DBCB209}"/>
</file>

<file path=customXML/itemProps3.xml><?xml version="1.0" encoding="utf-8"?>
<ds:datastoreItem xmlns:ds="http://schemas.openxmlformats.org/officeDocument/2006/customXml" ds:itemID="{9DCA0FA3-3502-4D9B-A02A-522C16C24C6E}"/>
</file>

<file path=customXML/itemProps4.xml><?xml version="1.0" encoding="utf-8"?>
<ds:datastoreItem xmlns:ds="http://schemas.openxmlformats.org/officeDocument/2006/customXml" ds:itemID="{96B8C07D-B238-43A8-A435-675A76CF1F55}"/>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dcterms:created xsi:type="dcterms:W3CDTF">2021-09-13T08:36:00Z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4006900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ies>
</file>