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dec="http://schemas.microsoft.com/office/drawing/2017/decorative" xmlns:dgm="http://schemas.openxmlformats.org/drawingml/2006/diagram" mc:Ignorable="w14 w15 w16se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rsidR="00FF258C" w:rsidRDefault="00D376E1" w14:paraId="00000003" w14:textId="77777777">
            <w:pPr>
              <w:pStyle w:val="Normal0"/>
              <w:spacing w:line="276" w:lineRule="auto"/>
              <w:rPr>
                <w:sz w:val="20"/>
                <w:szCs w:val="20"/>
              </w:rPr>
            </w:pPr>
            <w:r>
              <w:rPr>
                <w:sz w:val="20"/>
                <w:szCs w:val="20"/>
              </w:rPr>
              <w:t>PROGRAMA DE FORMACIÓN</w:t>
            </w:r>
          </w:p>
        </w:tc>
        <w:tc>
          <w:tcPr>
            <w:tcW w:w="6565" w:type="dxa"/>
            <w:vAlign w:val="center"/>
          </w:tcPr>
          <w:p w:rsidR="00FF258C" w:rsidRDefault="00853D75" w14:paraId="00000004" w14:textId="1E51C460">
            <w:pPr>
              <w:pStyle w:val="Normal0"/>
              <w:spacing w:line="276" w:lineRule="auto"/>
              <w:rPr>
                <w:color w:val="E36C09"/>
                <w:sz w:val="20"/>
                <w:szCs w:val="20"/>
              </w:rPr>
            </w:pPr>
            <w:r>
              <w:rPr>
                <w:b w:val="0"/>
                <w:sz w:val="20"/>
                <w:szCs w:val="20"/>
              </w:rPr>
              <w:t xml:space="preserve">Supervisión en Sistemas de Agua y Saneamiento  </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rsidRPr="00C00E87" w:rsidR="00FF258C" w:rsidRDefault="00D376E1" w14:paraId="00000006" w14:textId="77777777">
            <w:pPr>
              <w:pStyle w:val="Normal0"/>
              <w:rPr>
                <w:bCs/>
                <w:sz w:val="20"/>
                <w:szCs w:val="20"/>
              </w:rPr>
            </w:pPr>
            <w:r w:rsidRPr="00C00E87">
              <w:rPr>
                <w:bCs/>
                <w:sz w:val="20"/>
                <w:szCs w:val="20"/>
              </w:rPr>
              <w:t>COMPETENCIA</w:t>
            </w:r>
          </w:p>
        </w:tc>
        <w:tc>
          <w:tcPr>
            <w:tcW w:w="2835" w:type="dxa"/>
            <w:vAlign w:val="center"/>
          </w:tcPr>
          <w:p w:rsidRPr="00C00E87" w:rsidR="00FF258C" w:rsidRDefault="00C00E87" w14:paraId="00000007" w14:textId="6BC7AA8C">
            <w:pPr>
              <w:pStyle w:val="Normal0"/>
              <w:rPr>
                <w:b w:val="0"/>
                <w:sz w:val="20"/>
                <w:szCs w:val="20"/>
              </w:rPr>
            </w:pPr>
            <w:r w:rsidRPr="00C00E87">
              <w:rPr>
                <w:b w:val="0"/>
                <w:sz w:val="20"/>
                <w:szCs w:val="20"/>
              </w:rPr>
              <w:t>280201221 - Potabilizar agua de acuerdo con normas técnicas</w:t>
            </w:r>
          </w:p>
        </w:tc>
        <w:tc>
          <w:tcPr>
            <w:tcW w:w="2126" w:type="dxa"/>
            <w:vAlign w:val="center"/>
          </w:tcPr>
          <w:p w:rsidR="00FF258C" w:rsidRDefault="00D376E1" w14:paraId="00000008" w14:textId="77777777">
            <w:pPr>
              <w:pStyle w:val="Normal0"/>
              <w:rPr>
                <w:sz w:val="20"/>
                <w:szCs w:val="20"/>
              </w:rPr>
            </w:pPr>
            <w:r>
              <w:rPr>
                <w:sz w:val="20"/>
                <w:szCs w:val="20"/>
              </w:rPr>
              <w:t>RESULTADOS DE APRENDIZAJE</w:t>
            </w:r>
          </w:p>
        </w:tc>
        <w:tc>
          <w:tcPr>
            <w:tcW w:w="3163" w:type="dxa"/>
            <w:vAlign w:val="center"/>
          </w:tcPr>
          <w:p w:rsidR="00FF258C" w:rsidRDefault="00C00E87" w14:paraId="00000009" w14:textId="6E06524F">
            <w:pPr>
              <w:pStyle w:val="Normal0"/>
              <w:ind w:left="66"/>
              <w:rPr>
                <w:b w:val="0"/>
                <w:sz w:val="20"/>
                <w:szCs w:val="20"/>
              </w:rPr>
            </w:pPr>
            <w:r>
              <w:rPr>
                <w:b w:val="0"/>
                <w:sz w:val="20"/>
                <w:szCs w:val="20"/>
              </w:rPr>
              <w:t>280201221-1.  Inspeccionar el sistema de captación de acuerdo con normativa aplicable y manuales de operación.</w:t>
            </w: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rsidR="00FF258C" w:rsidRDefault="00D376E1"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Pr="00C00E87" w:rsidR="00FF258C" w:rsidRDefault="00C00E87" w14:paraId="0000000D" w14:textId="5FECE59A">
            <w:pPr>
              <w:pStyle w:val="Normal0"/>
              <w:spacing w:line="276" w:lineRule="auto"/>
              <w:rPr>
                <w:sz w:val="20"/>
                <w:szCs w:val="20"/>
              </w:rPr>
            </w:pPr>
            <w:r w:rsidRPr="00C00E87">
              <w:rPr>
                <w:sz w:val="20"/>
                <w:szCs w:val="20"/>
              </w:rPr>
              <w:t>C004</w:t>
            </w:r>
          </w:p>
        </w:tc>
      </w:tr>
      <w:tr w:rsidR="00FF258C" w14:paraId="5196225A" w14:textId="77777777">
        <w:trPr>
          <w:trHeight w:val="340"/>
        </w:trPr>
        <w:tc>
          <w:tcPr>
            <w:tcW w:w="3397" w:type="dxa"/>
            <w:vAlign w:val="center"/>
          </w:tcPr>
          <w:p w:rsidR="00FF258C" w:rsidRDefault="00D376E1"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Pr="00C00E87" w:rsidR="00FF258C" w:rsidRDefault="00C00E87" w14:paraId="0000000F" w14:textId="184EA6B3">
            <w:pPr>
              <w:pStyle w:val="Normal0"/>
              <w:spacing w:line="276" w:lineRule="auto"/>
              <w:rPr>
                <w:sz w:val="20"/>
                <w:szCs w:val="20"/>
              </w:rPr>
            </w:pPr>
            <w:r w:rsidRPr="00C00E87">
              <w:rPr>
                <w:sz w:val="20"/>
                <w:szCs w:val="20"/>
              </w:rPr>
              <w:t>Inspección de sistemas de captación.</w:t>
            </w:r>
          </w:p>
        </w:tc>
      </w:tr>
      <w:tr w:rsidR="00FF258C" w14:paraId="323364CF" w14:textId="77777777">
        <w:trPr>
          <w:trHeight w:val="340"/>
        </w:trPr>
        <w:tc>
          <w:tcPr>
            <w:tcW w:w="3397" w:type="dxa"/>
            <w:vAlign w:val="center"/>
          </w:tcPr>
          <w:p w:rsidR="00FF258C" w:rsidRDefault="00D376E1" w14:paraId="00000010" w14:textId="77777777">
            <w:pPr>
              <w:pStyle w:val="Normal0"/>
              <w:spacing w:line="276" w:lineRule="auto"/>
              <w:rPr>
                <w:sz w:val="20"/>
                <w:szCs w:val="20"/>
              </w:rPr>
            </w:pPr>
            <w:r>
              <w:rPr>
                <w:sz w:val="20"/>
                <w:szCs w:val="20"/>
              </w:rPr>
              <w:t>BREVE DESCRIPCIÓN</w:t>
            </w:r>
          </w:p>
        </w:tc>
        <w:tc>
          <w:tcPr>
            <w:tcW w:w="6565" w:type="dxa"/>
            <w:vAlign w:val="center"/>
          </w:tcPr>
          <w:p w:rsidR="00FF258C" w:rsidP="0056533B" w:rsidRDefault="00C00E87" w14:paraId="00000011" w14:textId="042EF210">
            <w:pPr>
              <w:pStyle w:val="Normal0"/>
              <w:spacing w:line="276" w:lineRule="auto"/>
              <w:jc w:val="both"/>
              <w:rPr>
                <w:color w:val="E36C09"/>
                <w:sz w:val="20"/>
                <w:szCs w:val="20"/>
              </w:rPr>
            </w:pPr>
            <w:r>
              <w:rPr>
                <w:b w:val="0"/>
                <w:sz w:val="20"/>
                <w:szCs w:val="20"/>
              </w:rPr>
              <w:t xml:space="preserve">La importancia de los sistemas de captación y potabilización de agua en torno a garantizar el acceso continuo al suministro de agua potable, aportando a la calidad de vida de las personas, implica no solo </w:t>
            </w:r>
            <w:r w:rsidR="0056533B">
              <w:rPr>
                <w:b w:val="0"/>
                <w:sz w:val="20"/>
                <w:szCs w:val="20"/>
              </w:rPr>
              <w:t>el suministro del recurso, sino</w:t>
            </w:r>
            <w:r>
              <w:rPr>
                <w:b w:val="0"/>
                <w:sz w:val="20"/>
                <w:szCs w:val="20"/>
              </w:rPr>
              <w:t xml:space="preserve"> garantizar el cumplimiento de los parámetros establecidos para su uso en las diferentes actividades de consumo. </w:t>
            </w:r>
          </w:p>
        </w:tc>
      </w:tr>
      <w:tr w:rsidR="00FF258C" w14:paraId="4789F7AB" w14:textId="77777777">
        <w:trPr>
          <w:trHeight w:val="340"/>
        </w:trPr>
        <w:tc>
          <w:tcPr>
            <w:tcW w:w="3397" w:type="dxa"/>
            <w:vAlign w:val="center"/>
          </w:tcPr>
          <w:p w:rsidR="00FF258C" w:rsidRDefault="00D376E1" w14:paraId="00000012" w14:textId="77777777">
            <w:pPr>
              <w:pStyle w:val="Normal0"/>
              <w:spacing w:line="276" w:lineRule="auto"/>
              <w:rPr>
                <w:sz w:val="20"/>
                <w:szCs w:val="20"/>
              </w:rPr>
            </w:pPr>
            <w:r>
              <w:rPr>
                <w:sz w:val="20"/>
                <w:szCs w:val="20"/>
              </w:rPr>
              <w:t>PALABRAS CLAVE</w:t>
            </w:r>
          </w:p>
        </w:tc>
        <w:tc>
          <w:tcPr>
            <w:tcW w:w="6565" w:type="dxa"/>
            <w:vAlign w:val="center"/>
          </w:tcPr>
          <w:p w:rsidR="00FF258C" w:rsidRDefault="00C00E87" w14:paraId="00000013" w14:textId="0E323B8F">
            <w:pPr>
              <w:pStyle w:val="Normal0"/>
              <w:spacing w:line="276" w:lineRule="auto"/>
              <w:rPr>
                <w:sz w:val="20"/>
                <w:szCs w:val="20"/>
              </w:rPr>
            </w:pPr>
            <w:r>
              <w:rPr>
                <w:b w:val="0"/>
                <w:sz w:val="20"/>
                <w:szCs w:val="20"/>
              </w:rPr>
              <w:t>Captación, inspección, potabilización.</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rsidR="00FF258C" w:rsidRDefault="00D376E1" w14:paraId="00000015" w14:textId="77777777">
            <w:pPr>
              <w:pStyle w:val="Normal0"/>
              <w:spacing w:line="276" w:lineRule="auto"/>
              <w:rPr>
                <w:sz w:val="20"/>
                <w:szCs w:val="20"/>
              </w:rPr>
            </w:pPr>
            <w:r>
              <w:rPr>
                <w:sz w:val="20"/>
                <w:szCs w:val="20"/>
              </w:rPr>
              <w:t>ÁREA OCUPACIONAL</w:t>
            </w:r>
          </w:p>
        </w:tc>
        <w:tc>
          <w:tcPr>
            <w:tcW w:w="6565" w:type="dxa"/>
            <w:vAlign w:val="center"/>
          </w:tcPr>
          <w:p w:rsidR="00FF258C" w:rsidRDefault="00D376E1" w14:paraId="00000020" w14:textId="77777777">
            <w:pPr>
              <w:pStyle w:val="Normal0"/>
              <w:spacing w:line="276" w:lineRule="auto"/>
              <w:rPr>
                <w:color w:val="E36C09"/>
                <w:sz w:val="16"/>
                <w:szCs w:val="16"/>
              </w:rPr>
            </w:pPr>
            <w:r w:rsidRPr="00C00E87">
              <w:rPr>
                <w:sz w:val="16"/>
                <w:szCs w:val="16"/>
              </w:rPr>
              <w:t>9 - PROCESAMIENTO, FABRICACIÓN Y ENSAMBLE</w:t>
            </w:r>
          </w:p>
        </w:tc>
      </w:tr>
      <w:tr w:rsidR="00FF258C" w14:paraId="6E9ED268" w14:textId="77777777">
        <w:trPr>
          <w:trHeight w:val="465"/>
        </w:trPr>
        <w:tc>
          <w:tcPr>
            <w:tcW w:w="3397" w:type="dxa"/>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vAlign w:val="center"/>
          </w:tcPr>
          <w:p w:rsidR="00FF258C" w:rsidRDefault="00C00E87" w14:paraId="00000022" w14:textId="30B5C914">
            <w:pPr>
              <w:pStyle w:val="Normal0"/>
              <w:spacing w:line="276" w:lineRule="auto"/>
              <w:rPr>
                <w:color w:val="E36C09"/>
                <w:sz w:val="20"/>
                <w:szCs w:val="20"/>
              </w:rPr>
            </w:pPr>
            <w:r w:rsidRPr="00C00E87">
              <w:rPr>
                <w:sz w:val="20"/>
                <w:szCs w:val="20"/>
              </w:rPr>
              <w:t>Español</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RDefault="00D376E1" w14:paraId="00000028"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FF258C" w:rsidRDefault="00FF258C" w14:paraId="00000029" w14:textId="77777777">
      <w:pPr>
        <w:pStyle w:val="Normal0"/>
        <w:rPr>
          <w:b/>
          <w:sz w:val="20"/>
          <w:szCs w:val="20"/>
        </w:rPr>
      </w:pPr>
    </w:p>
    <w:p w:rsidR="00C00E87" w:rsidRDefault="00C00E87" w14:paraId="01CC44AB" w14:textId="547A3233">
      <w:pPr>
        <w:numPr>
          <w:ilvl w:val="0"/>
          <w:numId w:val="2"/>
        </w:numPr>
        <w:spacing w:line="240" w:lineRule="auto"/>
        <w:ind w:left="558"/>
        <w:rPr>
          <w:sz w:val="20"/>
          <w:szCs w:val="20"/>
        </w:rPr>
      </w:pPr>
      <w:bookmarkStart w:name="_Hlk133131814" w:id="0"/>
      <w:r>
        <w:rPr>
          <w:sz w:val="20"/>
          <w:szCs w:val="20"/>
        </w:rPr>
        <w:t>Reflexión sobre nuestro papel en el planeta</w:t>
      </w:r>
    </w:p>
    <w:p w:rsidR="00C00E87" w:rsidRDefault="00C00E87" w14:paraId="147315E0" w14:textId="6EE4B421">
      <w:pPr>
        <w:numPr>
          <w:ilvl w:val="0"/>
          <w:numId w:val="2"/>
        </w:numPr>
        <w:spacing w:line="240" w:lineRule="auto"/>
        <w:ind w:left="558"/>
        <w:rPr>
          <w:sz w:val="20"/>
          <w:szCs w:val="20"/>
        </w:rPr>
      </w:pPr>
      <w:r>
        <w:rPr>
          <w:sz w:val="20"/>
          <w:szCs w:val="20"/>
        </w:rPr>
        <w:t>Abastecimiento de agua</w:t>
      </w:r>
    </w:p>
    <w:p w:rsidRPr="00B50035" w:rsidR="00B50035" w:rsidP="00B50035" w:rsidRDefault="00B50035" w14:paraId="31762FA8" w14:textId="56DF3B84">
      <w:pPr>
        <w:pStyle w:val="Prrafodelista"/>
        <w:rPr>
          <w:sz w:val="20"/>
          <w:szCs w:val="20"/>
        </w:rPr>
      </w:pPr>
      <w:r w:rsidRPr="00B50035">
        <w:rPr>
          <w:sz w:val="20"/>
          <w:szCs w:val="20"/>
        </w:rPr>
        <w:t>2.1 Conceptos asociados al tema de cuenca</w:t>
      </w:r>
    </w:p>
    <w:p w:rsidR="00C00E87" w:rsidP="00C00E87" w:rsidRDefault="00C00E87" w14:paraId="084E5C2E" w14:textId="4CFB1596">
      <w:pPr>
        <w:spacing w:line="240" w:lineRule="auto"/>
        <w:ind w:left="720"/>
        <w:rPr>
          <w:sz w:val="20"/>
          <w:szCs w:val="20"/>
        </w:rPr>
      </w:pPr>
      <w:r>
        <w:rPr>
          <w:sz w:val="20"/>
          <w:szCs w:val="20"/>
        </w:rPr>
        <w:t>2.</w:t>
      </w:r>
      <w:r w:rsidR="00B50035">
        <w:rPr>
          <w:sz w:val="20"/>
          <w:szCs w:val="20"/>
        </w:rPr>
        <w:t>2</w:t>
      </w:r>
      <w:r>
        <w:rPr>
          <w:sz w:val="20"/>
          <w:szCs w:val="20"/>
        </w:rPr>
        <w:t xml:space="preserve"> Planes de ordenamiento y manejo de cuencas</w:t>
      </w:r>
    </w:p>
    <w:p w:rsidR="00C00E87" w:rsidP="00C00E87" w:rsidRDefault="00C00E87" w14:paraId="41331083" w14:textId="57780524">
      <w:pPr>
        <w:spacing w:line="240" w:lineRule="auto"/>
        <w:ind w:left="720"/>
        <w:rPr>
          <w:sz w:val="20"/>
          <w:szCs w:val="20"/>
        </w:rPr>
      </w:pPr>
      <w:r>
        <w:rPr>
          <w:sz w:val="20"/>
          <w:szCs w:val="20"/>
        </w:rPr>
        <w:t>2.</w:t>
      </w:r>
      <w:r w:rsidR="00B50035">
        <w:rPr>
          <w:sz w:val="20"/>
          <w:szCs w:val="20"/>
        </w:rPr>
        <w:t>3</w:t>
      </w:r>
      <w:r>
        <w:rPr>
          <w:sz w:val="20"/>
          <w:szCs w:val="20"/>
        </w:rPr>
        <w:t xml:space="preserve"> Normatividad y reglamentación del sector de agua potable y saneamiento básico</w:t>
      </w:r>
    </w:p>
    <w:p w:rsidR="00C00E87" w:rsidRDefault="00DC5DC4" w14:paraId="5F0D51D5" w14:textId="326A1444">
      <w:pPr>
        <w:numPr>
          <w:ilvl w:val="0"/>
          <w:numId w:val="2"/>
        </w:numPr>
        <w:spacing w:line="240" w:lineRule="auto"/>
        <w:ind w:left="558"/>
        <w:rPr>
          <w:sz w:val="20"/>
          <w:szCs w:val="20"/>
        </w:rPr>
      </w:pPr>
      <w:r>
        <w:rPr>
          <w:sz w:val="20"/>
          <w:szCs w:val="20"/>
        </w:rPr>
        <w:t>Captación de agua</w:t>
      </w:r>
    </w:p>
    <w:p w:rsidR="00C00E87" w:rsidP="00C00E87" w:rsidRDefault="00C00E87" w14:paraId="1D09519E" w14:textId="2A98348B">
      <w:pPr>
        <w:spacing w:line="240" w:lineRule="auto"/>
        <w:ind w:left="720"/>
        <w:rPr>
          <w:sz w:val="20"/>
          <w:szCs w:val="20"/>
        </w:rPr>
      </w:pPr>
      <w:r>
        <w:rPr>
          <w:sz w:val="20"/>
          <w:szCs w:val="20"/>
        </w:rPr>
        <w:t>3.1 Conceptos básicos de hidráulica</w:t>
      </w:r>
    </w:p>
    <w:p w:rsidR="00C00E87" w:rsidP="00C00E87" w:rsidRDefault="00C00E87" w14:paraId="098CC9D5" w14:textId="2C24890C">
      <w:pPr>
        <w:spacing w:line="240" w:lineRule="auto"/>
        <w:ind w:left="720"/>
        <w:rPr>
          <w:sz w:val="20"/>
          <w:szCs w:val="20"/>
        </w:rPr>
      </w:pPr>
      <w:r>
        <w:rPr>
          <w:sz w:val="20"/>
          <w:szCs w:val="20"/>
        </w:rPr>
        <w:t>3.2 Parámetros de calidad del agua</w:t>
      </w:r>
    </w:p>
    <w:p w:rsidR="00C00E87" w:rsidP="00C00E87" w:rsidRDefault="00C00E87" w14:paraId="7927A307" w14:textId="10AA4EF4">
      <w:pPr>
        <w:spacing w:line="240" w:lineRule="auto"/>
        <w:ind w:left="720"/>
        <w:rPr>
          <w:sz w:val="20"/>
          <w:szCs w:val="20"/>
        </w:rPr>
      </w:pPr>
      <w:r>
        <w:rPr>
          <w:sz w:val="20"/>
          <w:szCs w:val="20"/>
        </w:rPr>
        <w:t>3.3 Aforo de caudal</w:t>
      </w:r>
    </w:p>
    <w:p w:rsidR="00C00E87" w:rsidP="00C00E87" w:rsidRDefault="00C00E87" w14:paraId="00A63BA8" w14:textId="70A3A5F4">
      <w:pPr>
        <w:spacing w:line="240" w:lineRule="auto"/>
        <w:ind w:left="720"/>
        <w:rPr>
          <w:sz w:val="20"/>
          <w:szCs w:val="20"/>
        </w:rPr>
      </w:pPr>
      <w:r>
        <w:rPr>
          <w:sz w:val="20"/>
          <w:szCs w:val="20"/>
        </w:rPr>
        <w:t>3.4 Sistemas de captación</w:t>
      </w:r>
    </w:p>
    <w:p w:rsidR="00C00E87" w:rsidRDefault="00C00E87" w14:paraId="044B561B" w14:textId="51226E23">
      <w:pPr>
        <w:numPr>
          <w:ilvl w:val="0"/>
          <w:numId w:val="2"/>
        </w:numPr>
        <w:spacing w:line="240" w:lineRule="auto"/>
        <w:ind w:left="558"/>
        <w:rPr>
          <w:sz w:val="20"/>
          <w:szCs w:val="20"/>
        </w:rPr>
      </w:pPr>
      <w:r>
        <w:rPr>
          <w:sz w:val="20"/>
          <w:szCs w:val="20"/>
        </w:rPr>
        <w:t>Muestreo y medición</w:t>
      </w:r>
    </w:p>
    <w:p w:rsidR="00C00E87" w:rsidP="00C00E87" w:rsidRDefault="00C00E87" w14:paraId="5932F485" w14:textId="30E80F28">
      <w:pPr>
        <w:spacing w:line="240" w:lineRule="auto"/>
        <w:rPr>
          <w:sz w:val="20"/>
          <w:szCs w:val="20"/>
        </w:rPr>
      </w:pPr>
      <w:r>
        <w:rPr>
          <w:sz w:val="20"/>
          <w:szCs w:val="20"/>
        </w:rPr>
        <w:tab/>
      </w:r>
      <w:r>
        <w:rPr>
          <w:sz w:val="20"/>
          <w:szCs w:val="20"/>
        </w:rPr>
        <w:t>4.1 Procedimientos de muestreo</w:t>
      </w:r>
    </w:p>
    <w:p w:rsidR="00C00E87" w:rsidP="00C00E87" w:rsidRDefault="00C00E87" w14:paraId="12DB65D3" w14:textId="519A2E39">
      <w:pPr>
        <w:spacing w:line="240" w:lineRule="auto"/>
        <w:rPr>
          <w:sz w:val="20"/>
          <w:szCs w:val="20"/>
        </w:rPr>
      </w:pPr>
      <w:r>
        <w:rPr>
          <w:sz w:val="20"/>
          <w:szCs w:val="20"/>
        </w:rPr>
        <w:tab/>
      </w:r>
      <w:r>
        <w:rPr>
          <w:sz w:val="20"/>
          <w:szCs w:val="20"/>
        </w:rPr>
        <w:t>4.2 Reporte de eventos</w:t>
      </w:r>
    </w:p>
    <w:p w:rsidR="00C00E87" w:rsidP="00C00E87" w:rsidRDefault="00C00E87" w14:paraId="05DDF92B" w14:textId="22EC1F7E">
      <w:pPr>
        <w:spacing w:line="240" w:lineRule="auto"/>
        <w:rPr>
          <w:sz w:val="20"/>
          <w:szCs w:val="20"/>
        </w:rPr>
      </w:pPr>
      <w:r>
        <w:rPr>
          <w:sz w:val="20"/>
          <w:szCs w:val="20"/>
        </w:rPr>
        <w:tab/>
      </w:r>
      <w:r>
        <w:rPr>
          <w:sz w:val="20"/>
          <w:szCs w:val="20"/>
        </w:rPr>
        <w:t>4.3 Registro de información</w:t>
      </w:r>
    </w:p>
    <w:bookmarkEnd w:id="0"/>
    <w:p w:rsidR="00FF258C" w:rsidRDefault="00FF258C" w14:paraId="00000034" w14:textId="77777777">
      <w:pPr>
        <w:pStyle w:val="Normal0"/>
        <w:pBdr>
          <w:top w:val="nil"/>
          <w:left w:val="nil"/>
          <w:bottom w:val="nil"/>
          <w:right w:val="nil"/>
          <w:between w:val="nil"/>
        </w:pBdr>
        <w:rPr>
          <w:b/>
          <w:sz w:val="20"/>
          <w:szCs w:val="20"/>
        </w:rPr>
      </w:pPr>
    </w:p>
    <w:p w:rsidR="00C00E87" w:rsidP="00C00E87" w:rsidRDefault="00C00E87" w14:paraId="7C677EB1" w14:textId="007779B2">
      <w:pPr>
        <w:pStyle w:val="Normal0"/>
        <w:pBdr>
          <w:top w:val="nil"/>
          <w:left w:val="nil"/>
          <w:bottom w:val="nil"/>
          <w:right w:val="nil"/>
          <w:between w:val="nil"/>
        </w:pBdr>
        <w:ind w:left="284"/>
        <w:jc w:val="both"/>
        <w:rPr>
          <w:b/>
          <w:sz w:val="20"/>
          <w:szCs w:val="20"/>
        </w:rPr>
      </w:pPr>
    </w:p>
    <w:p w:rsidR="008057D5" w:rsidP="00C00E87" w:rsidRDefault="008057D5" w14:paraId="028445C9" w14:textId="4CF5C7F0">
      <w:pPr>
        <w:pStyle w:val="Normal0"/>
        <w:pBdr>
          <w:top w:val="nil"/>
          <w:left w:val="nil"/>
          <w:bottom w:val="nil"/>
          <w:right w:val="nil"/>
          <w:between w:val="nil"/>
        </w:pBdr>
        <w:ind w:left="284"/>
        <w:jc w:val="both"/>
        <w:rPr>
          <w:b/>
          <w:sz w:val="20"/>
          <w:szCs w:val="20"/>
        </w:rPr>
      </w:pPr>
    </w:p>
    <w:p w:rsidR="0003193D" w:rsidP="00C00E87" w:rsidRDefault="0003193D" w14:paraId="0C0420C0" w14:textId="15692212">
      <w:pPr>
        <w:pStyle w:val="Normal0"/>
        <w:pBdr>
          <w:top w:val="nil"/>
          <w:left w:val="nil"/>
          <w:bottom w:val="nil"/>
          <w:right w:val="nil"/>
          <w:between w:val="nil"/>
        </w:pBdr>
        <w:ind w:left="284"/>
        <w:jc w:val="both"/>
        <w:rPr>
          <w:b/>
          <w:sz w:val="20"/>
          <w:szCs w:val="20"/>
        </w:rPr>
      </w:pPr>
    </w:p>
    <w:p w:rsidR="0003193D" w:rsidP="00C00E87" w:rsidRDefault="0003193D" w14:paraId="7D4CC87A" w14:textId="77777777">
      <w:pPr>
        <w:pStyle w:val="Normal0"/>
        <w:pBdr>
          <w:top w:val="nil"/>
          <w:left w:val="nil"/>
          <w:bottom w:val="nil"/>
          <w:right w:val="nil"/>
          <w:between w:val="nil"/>
        </w:pBdr>
        <w:ind w:left="284"/>
        <w:jc w:val="both"/>
        <w:rPr>
          <w:b/>
          <w:sz w:val="20"/>
          <w:szCs w:val="20"/>
        </w:rPr>
      </w:pPr>
    </w:p>
    <w:p w:rsidRPr="00C00E87" w:rsidR="00C00E87" w:rsidP="00C00E87" w:rsidRDefault="00C00E87" w14:paraId="0F66D4E9" w14:textId="77777777">
      <w:pPr>
        <w:pStyle w:val="Normal0"/>
        <w:pBdr>
          <w:top w:val="nil"/>
          <w:left w:val="nil"/>
          <w:bottom w:val="nil"/>
          <w:right w:val="nil"/>
          <w:between w:val="nil"/>
        </w:pBdr>
        <w:ind w:left="284"/>
        <w:jc w:val="both"/>
        <w:rPr>
          <w:b/>
          <w:sz w:val="20"/>
          <w:szCs w:val="20"/>
        </w:rPr>
      </w:pPr>
    </w:p>
    <w:p w:rsidR="00FF258C" w:rsidRDefault="00D376E1" w14:paraId="00000036" w14:textId="22E6696F">
      <w:pPr>
        <w:pStyle w:val="Normal0"/>
        <w:numPr>
          <w:ilvl w:val="0"/>
          <w:numId w:val="1"/>
        </w:numPr>
        <w:pBdr>
          <w:top w:val="nil"/>
          <w:left w:val="nil"/>
          <w:bottom w:val="nil"/>
          <w:right w:val="nil"/>
          <w:between w:val="nil"/>
        </w:pBdr>
        <w:ind w:left="284" w:hanging="284"/>
        <w:jc w:val="both"/>
        <w:rPr>
          <w:b/>
          <w:sz w:val="20"/>
          <w:szCs w:val="20"/>
        </w:rPr>
      </w:pPr>
      <w:r>
        <w:rPr>
          <w:b/>
          <w:sz w:val="20"/>
          <w:szCs w:val="20"/>
        </w:rPr>
        <w:lastRenderedPageBreak/>
        <w:t>INTRODUCCIÓN</w:t>
      </w:r>
    </w:p>
    <w:p w:rsidR="00FF258C" w:rsidRDefault="00FF258C" w14:paraId="00000037" w14:textId="77777777">
      <w:pPr>
        <w:pStyle w:val="Normal0"/>
        <w:pBdr>
          <w:top w:val="nil"/>
          <w:left w:val="nil"/>
          <w:bottom w:val="nil"/>
          <w:right w:val="nil"/>
          <w:between w:val="nil"/>
        </w:pBdr>
        <w:jc w:val="both"/>
        <w:rPr>
          <w:b/>
          <w:sz w:val="20"/>
          <w:szCs w:val="20"/>
        </w:rPr>
      </w:pPr>
    </w:p>
    <w:p w:rsidR="006264C5" w:rsidP="56FA4251" w:rsidRDefault="006264C5" w14:paraId="684C5126" w14:textId="6B42D150">
      <w:pPr>
        <w:pBdr>
          <w:top w:val="nil" w:color="000000" w:sz="0" w:space="0"/>
          <w:left w:val="nil" w:color="000000" w:sz="0" w:space="0"/>
          <w:bottom w:val="nil" w:color="000000" w:sz="0" w:space="0"/>
          <w:right w:val="nil" w:color="000000" w:sz="0" w:space="0"/>
          <w:between w:val="nil" w:color="000000" w:sz="0" w:space="0"/>
        </w:pBdr>
        <w:rPr>
          <w:sz w:val="20"/>
          <w:szCs w:val="20"/>
        </w:rPr>
      </w:pPr>
      <w:r w:rsidRPr="56FA4251" w:rsidR="006264C5">
        <w:rPr>
          <w:sz w:val="20"/>
          <w:szCs w:val="20"/>
        </w:rPr>
        <w:t>Le damos la bienvenida al componente formativo denominado “</w:t>
      </w:r>
      <w:r w:rsidRPr="56FA4251" w:rsidR="006264C5">
        <w:rPr>
          <w:b w:val="1"/>
          <w:bCs w:val="1"/>
          <w:sz w:val="20"/>
          <w:szCs w:val="20"/>
        </w:rPr>
        <w:t>Inspección de sistemas de captación</w:t>
      </w:r>
      <w:r w:rsidRPr="56FA4251" w:rsidR="006264C5">
        <w:rPr>
          <w:sz w:val="20"/>
          <w:szCs w:val="20"/>
        </w:rPr>
        <w:t>”</w:t>
      </w:r>
      <w:r w:rsidRPr="56FA4251" w:rsidR="268DE3F9">
        <w:rPr>
          <w:sz w:val="20"/>
          <w:szCs w:val="20"/>
        </w:rPr>
        <w:t>.</w:t>
      </w:r>
    </w:p>
    <w:p w:rsidR="56FA4251" w:rsidP="56FA4251" w:rsidRDefault="56FA4251" w14:paraId="2A35C25A" w14:textId="6A1CDB00">
      <w:pPr>
        <w:pStyle w:val="Normal"/>
        <w:pBdr>
          <w:top w:val="nil" w:color="000000" w:sz="0" w:space="0"/>
          <w:left w:val="nil" w:color="000000" w:sz="0" w:space="0"/>
          <w:bottom w:val="nil" w:color="000000" w:sz="0" w:space="0"/>
          <w:right w:val="nil" w:color="000000" w:sz="0" w:space="0"/>
          <w:between w:val="nil" w:color="000000" w:sz="0" w:space="0"/>
        </w:pBdr>
        <w:rPr>
          <w:sz w:val="20"/>
          <w:szCs w:val="20"/>
        </w:rPr>
      </w:pPr>
    </w:p>
    <w:p w:rsidR="006264C5" w:rsidP="1EF65388" w:rsidRDefault="006264C5" w14:paraId="5FC05B22" w14:textId="30AAB6F9">
      <w:pPr>
        <w:widowControl w:val="0"/>
        <w:ind w:right="4536"/>
        <w:jc w:val="both"/>
        <w:rPr>
          <w:sz w:val="20"/>
          <w:szCs w:val="20"/>
        </w:rPr>
      </w:pPr>
      <w:commentRangeStart w:id="2"/>
      <w:commentRangeEnd w:id="2"/>
      <w:r>
        <w:rPr>
          <w:rStyle w:val="Refdecomentario"/>
        </w:rPr>
        <w:commentReference w:id="2"/>
      </w:r>
      <w:r w:rsidRPr="6BFD7E74">
        <w:rPr>
          <w:color w:val="000000" w:themeColor="text1"/>
          <w:sz w:val="20"/>
          <w:szCs w:val="20"/>
          <w:lang w:val="es-ES"/>
        </w:rPr>
        <w:t>La inspección sanitaria es un elemento</w:t>
      </w:r>
      <w:r>
        <w:rPr>
          <w:noProof/>
          <w:lang w:val="en-US" w:eastAsia="en-US"/>
        </w:rPr>
        <w:drawing>
          <wp:anchor distT="0" distB="0" distL="114300" distR="114300" simplePos="0" relativeHeight="251658240" behindDoc="0" locked="0" layoutInCell="1" allowOverlap="1" wp14:anchorId="40A3C5E1" wp14:editId="7E29C925">
            <wp:simplePos x="0" y="0"/>
            <wp:positionH relativeFrom="character">
              <wp:posOffset>3480435</wp:posOffset>
            </wp:positionH>
            <wp:positionV relativeFrom="paragraph">
              <wp:posOffset>223520</wp:posOffset>
            </wp:positionV>
            <wp:extent cx="2838450" cy="2286000"/>
            <wp:effectExtent l="0" t="0" r="0" b="0"/>
            <wp:wrapSquare wrapText="bothSides"/>
            <wp:docPr id="1896415439" name="Imagen 63" descr="Agar plate with growing g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384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1EF65388">
        <w:rPr>
          <w:color w:val="000000" w:themeColor="text1"/>
          <w:sz w:val="20"/>
          <w:szCs w:val="20"/>
          <w:lang w:val="es-ES"/>
        </w:rPr>
        <w:t xml:space="preserve"> esencial de un programa efectivo de agua potable. En los sistemas de agua, la inspección contribuye a la protección de la salud pública. El propósito de este componente formativo es desarrollar en los participantes la habilidad para realizar la inspección sanitaria de un pequeño sistema público de agua de manera efectiva e integral.</w:t>
      </w:r>
    </w:p>
    <w:p w:rsidR="006264C5" w:rsidP="00566E2F" w:rsidRDefault="006264C5" w14:paraId="71750F33" w14:textId="77777777">
      <w:pPr>
        <w:widowControl w:val="0"/>
        <w:ind w:right="4536"/>
        <w:jc w:val="both"/>
        <w:rPr>
          <w:sz w:val="20"/>
          <w:szCs w:val="20"/>
        </w:rPr>
      </w:pPr>
      <w:r w:rsidRPr="6BFD7E74">
        <w:rPr>
          <w:color w:val="000000" w:themeColor="text1"/>
          <w:sz w:val="20"/>
          <w:szCs w:val="20"/>
          <w:lang w:val="es-ES"/>
        </w:rPr>
        <w:t xml:space="preserve">Los sistemas de captación y potabilización de agua buscan garantizar el acceso continuo al suministro de agua potable, aportando significativamente a la calidad de vida de las personas. </w:t>
      </w:r>
      <w:r w:rsidRPr="6BFD7E74">
        <w:rPr>
          <w:sz w:val="20"/>
          <w:szCs w:val="20"/>
        </w:rPr>
        <w:t xml:space="preserve"> </w:t>
      </w:r>
    </w:p>
    <w:p w:rsidR="006264C5" w:rsidP="00566E2F" w:rsidRDefault="006264C5" w14:paraId="32D50E4A" w14:textId="77777777">
      <w:pPr>
        <w:widowControl w:val="0"/>
        <w:ind w:right="4536"/>
        <w:jc w:val="both"/>
        <w:rPr>
          <w:sz w:val="20"/>
          <w:szCs w:val="20"/>
        </w:rPr>
      </w:pPr>
      <w:r w:rsidRPr="6BFD7E74">
        <w:rPr>
          <w:color w:val="000000" w:themeColor="text1"/>
          <w:sz w:val="20"/>
          <w:szCs w:val="20"/>
          <w:lang w:val="es-ES"/>
        </w:rPr>
        <w:t xml:space="preserve">Sin embargo, esto implica no solo el suministro del recurso, ya que se debe garantizar el cumplimiento de los parámetros establecidos para su uso, acorde a las actividades en las que se consumirá. </w:t>
      </w:r>
      <w:r w:rsidRPr="6BFD7E74">
        <w:rPr>
          <w:sz w:val="20"/>
          <w:szCs w:val="20"/>
        </w:rPr>
        <w:t xml:space="preserve"> </w:t>
      </w:r>
    </w:p>
    <w:p w:rsidR="006264C5" w:rsidP="4AFA2EB0" w:rsidRDefault="006264C5" w14:paraId="329202FA" w14:textId="77777777" w14:noSpellErr="1">
      <w:pPr>
        <w:pBdr>
          <w:top w:val="nil" w:color="000000" w:sz="0" w:space="0"/>
          <w:left w:val="nil" w:color="000000" w:sz="0" w:space="0"/>
          <w:bottom w:val="nil" w:color="000000" w:sz="0" w:space="0"/>
          <w:right w:val="nil" w:color="000000" w:sz="0" w:space="0"/>
          <w:between w:val="nil" w:color="000000" w:sz="0" w:space="0"/>
        </w:pBdr>
        <w:ind w:right="4536"/>
        <w:jc w:val="both"/>
        <w:rPr>
          <w:color w:val="FF0000"/>
          <w:sz w:val="20"/>
          <w:szCs w:val="20"/>
        </w:rPr>
      </w:pPr>
      <w:r w:rsidRPr="4AFA2EB0" w:rsidR="006264C5">
        <w:rPr>
          <w:color w:val="000000" w:themeColor="text1" w:themeTint="FF" w:themeShade="FF"/>
          <w:sz w:val="19"/>
          <w:szCs w:val="19"/>
          <w:lang w:val="es-ES"/>
        </w:rPr>
        <w:t>Lo invitamos a aprovechar el contenido y a explorar las actividades y recursos que se disponen para su aprendizaje. Éxitos</w:t>
      </w:r>
      <w:r w:rsidRPr="4AFA2EB0" w:rsidR="006264C5">
        <w:rPr>
          <w:sz w:val="20"/>
          <w:szCs w:val="20"/>
        </w:rPr>
        <w:t xml:space="preserve"> </w:t>
      </w:r>
    </w:p>
    <w:p w:rsidR="00754C08" w:rsidP="00754C08" w:rsidRDefault="00754C08" w14:paraId="5D7F0AB2" w14:textId="7B848A09">
      <w:pPr>
        <w:pBdr>
          <w:top w:val="nil"/>
          <w:left w:val="nil"/>
          <w:bottom w:val="nil"/>
          <w:right w:val="nil"/>
          <w:between w:val="nil"/>
        </w:pBdr>
        <w:rPr>
          <w:sz w:val="20"/>
          <w:szCs w:val="20"/>
        </w:rPr>
      </w:pPr>
    </w:p>
    <w:p w:rsidR="00754C08" w:rsidP="00754C08" w:rsidRDefault="00754C08" w14:paraId="5B8EB530" w14:textId="2947F28C">
      <w:pPr>
        <w:pBdr>
          <w:top w:val="nil"/>
          <w:left w:val="nil"/>
          <w:bottom w:val="nil"/>
          <w:right w:val="nil"/>
          <w:between w:val="nil"/>
        </w:pBdr>
        <w:rPr>
          <w:color w:val="FF0000"/>
          <w:sz w:val="20"/>
          <w:szCs w:val="20"/>
        </w:rPr>
      </w:pPr>
      <w:r>
        <w:rPr>
          <w:sz w:val="20"/>
          <w:szCs w:val="20"/>
        </w:rPr>
        <w:t xml:space="preserve"> </w:t>
      </w:r>
    </w:p>
    <w:p w:rsidR="00754C08" w:rsidRDefault="00754C08" w14:paraId="7E36DD63" w14:textId="77777777">
      <w:pPr>
        <w:pStyle w:val="Normal0"/>
        <w:pBdr>
          <w:top w:val="nil"/>
          <w:left w:val="nil"/>
          <w:bottom w:val="nil"/>
          <w:right w:val="nil"/>
          <w:between w:val="nil"/>
        </w:pBdr>
        <w:ind w:left="426"/>
        <w:jc w:val="both"/>
        <w:rPr>
          <w:color w:val="7F7F7F"/>
          <w:sz w:val="18"/>
          <w:szCs w:val="18"/>
        </w:rPr>
      </w:pPr>
    </w:p>
    <w:p w:rsidR="00754C08" w:rsidRDefault="00754C08" w14:paraId="1275AEDA" w14:textId="77777777">
      <w:pPr>
        <w:pStyle w:val="Normal0"/>
        <w:pBdr>
          <w:top w:val="nil"/>
          <w:left w:val="nil"/>
          <w:bottom w:val="nil"/>
          <w:right w:val="nil"/>
          <w:between w:val="nil"/>
        </w:pBdr>
        <w:ind w:left="426"/>
        <w:jc w:val="both"/>
        <w:rPr>
          <w:color w:val="7F7F7F"/>
          <w:sz w:val="18"/>
          <w:szCs w:val="18"/>
        </w:rPr>
      </w:pPr>
    </w:p>
    <w:p w:rsidR="00754C08" w:rsidRDefault="00754C08" w14:paraId="6A5CE60A" w14:textId="77777777">
      <w:pPr>
        <w:pStyle w:val="Normal0"/>
        <w:pBdr>
          <w:top w:val="nil"/>
          <w:left w:val="nil"/>
          <w:bottom w:val="nil"/>
          <w:right w:val="nil"/>
          <w:between w:val="nil"/>
        </w:pBdr>
        <w:ind w:left="426"/>
        <w:jc w:val="both"/>
        <w:rPr>
          <w:color w:val="7F7F7F"/>
          <w:sz w:val="18"/>
          <w:szCs w:val="18"/>
        </w:rPr>
      </w:pPr>
    </w:p>
    <w:p w:rsidR="00754C08" w:rsidRDefault="00754C08" w14:paraId="46D915A2" w14:textId="77777777">
      <w:pPr>
        <w:pStyle w:val="Normal0"/>
        <w:pBdr>
          <w:top w:val="nil"/>
          <w:left w:val="nil"/>
          <w:bottom w:val="nil"/>
          <w:right w:val="nil"/>
          <w:between w:val="nil"/>
        </w:pBdr>
        <w:ind w:left="426"/>
        <w:jc w:val="both"/>
        <w:rPr>
          <w:color w:val="7F7F7F"/>
          <w:sz w:val="18"/>
          <w:szCs w:val="18"/>
        </w:rPr>
      </w:pPr>
    </w:p>
    <w:p w:rsidR="0069223E" w:rsidRDefault="0069223E" w14:paraId="660E14F1" w14:textId="77777777">
      <w:pPr>
        <w:pStyle w:val="Normal0"/>
        <w:pBdr>
          <w:top w:val="nil"/>
          <w:left w:val="nil"/>
          <w:bottom w:val="nil"/>
          <w:right w:val="nil"/>
          <w:between w:val="nil"/>
        </w:pBdr>
        <w:ind w:left="426"/>
        <w:jc w:val="both"/>
        <w:rPr>
          <w:color w:val="7F7F7F"/>
          <w:sz w:val="18"/>
          <w:szCs w:val="18"/>
        </w:rPr>
      </w:pPr>
    </w:p>
    <w:p w:rsidR="0069223E" w:rsidRDefault="0069223E" w14:paraId="34722534" w14:textId="77777777">
      <w:pPr>
        <w:pStyle w:val="Normal0"/>
        <w:pBdr>
          <w:top w:val="nil"/>
          <w:left w:val="nil"/>
          <w:bottom w:val="nil"/>
          <w:right w:val="nil"/>
          <w:between w:val="nil"/>
        </w:pBdr>
        <w:ind w:left="426"/>
        <w:jc w:val="both"/>
        <w:rPr>
          <w:color w:val="7F7F7F"/>
          <w:sz w:val="18"/>
          <w:szCs w:val="18"/>
        </w:rPr>
      </w:pPr>
    </w:p>
    <w:p w:rsidR="00FF258C" w:rsidRDefault="00FF258C" w14:paraId="00000041" w14:textId="34A2C669">
      <w:pPr>
        <w:pStyle w:val="Normal0"/>
        <w:pBdr>
          <w:top w:val="nil"/>
          <w:left w:val="nil"/>
          <w:bottom w:val="nil"/>
          <w:right w:val="nil"/>
          <w:between w:val="nil"/>
        </w:pBdr>
        <w:rPr>
          <w:b/>
          <w:sz w:val="20"/>
          <w:szCs w:val="20"/>
        </w:rPr>
      </w:pPr>
    </w:p>
    <w:p w:rsidR="00FF258C" w:rsidRDefault="00D376E1" w14:paraId="00000042" w14:textId="681375B2">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FF258C" w:rsidRDefault="00FF258C" w14:paraId="00000043" w14:textId="23F14783">
      <w:pPr>
        <w:pStyle w:val="Normal0"/>
        <w:rPr>
          <w:b/>
          <w:sz w:val="20"/>
          <w:szCs w:val="20"/>
        </w:rPr>
      </w:pPr>
    </w:p>
    <w:p w:rsidRPr="00047975" w:rsidR="00754C08" w:rsidRDefault="00754C08" w14:paraId="37F668D5" w14:textId="6606E970">
      <w:pPr>
        <w:numPr>
          <w:ilvl w:val="0"/>
          <w:numId w:val="3"/>
        </w:numPr>
        <w:spacing w:line="240" w:lineRule="auto"/>
        <w:ind w:left="558"/>
        <w:jc w:val="center"/>
        <w:rPr>
          <w:b/>
          <w:bCs/>
          <w:sz w:val="20"/>
          <w:szCs w:val="20"/>
        </w:rPr>
      </w:pPr>
      <w:r w:rsidRPr="00047975">
        <w:rPr>
          <w:b/>
          <w:bCs/>
          <w:sz w:val="20"/>
          <w:szCs w:val="20"/>
        </w:rPr>
        <w:t>Reflexión sobre nuestro papel en el planeta</w:t>
      </w:r>
    </w:p>
    <w:p w:rsidR="00754C08" w:rsidP="008A022F" w:rsidRDefault="00C25E89" w14:paraId="3AC7683A" w14:textId="2EB8A634">
      <w:pPr>
        <w:spacing w:before="240"/>
        <w:ind w:right="5294"/>
        <w:jc w:val="both"/>
        <w:rPr>
          <w:sz w:val="20"/>
          <w:szCs w:val="20"/>
        </w:rPr>
      </w:pPr>
      <w:r>
        <w:rPr>
          <w:noProof/>
          <w:lang w:val="en-US" w:eastAsia="en-US"/>
        </w:rPr>
        <w:drawing>
          <wp:anchor distT="0" distB="0" distL="114300" distR="114300" simplePos="0" relativeHeight="251723776" behindDoc="0" locked="0" layoutInCell="1" allowOverlap="1" wp14:anchorId="70D4CBAC" wp14:editId="1BC29EC0">
            <wp:simplePos x="0" y="0"/>
            <wp:positionH relativeFrom="column">
              <wp:posOffset>3204210</wp:posOffset>
            </wp:positionH>
            <wp:positionV relativeFrom="paragraph">
              <wp:posOffset>203835</wp:posOffset>
            </wp:positionV>
            <wp:extent cx="2916555" cy="2187575"/>
            <wp:effectExtent l="0" t="0" r="0" b="3175"/>
            <wp:wrapSquare wrapText="bothSides"/>
            <wp:docPr id="15" name="Imagen 15" descr="1354 - fontaine an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54 - fontaine anti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6555" cy="2187575"/>
                    </a:xfrm>
                    <a:prstGeom prst="rect">
                      <a:avLst/>
                    </a:prstGeom>
                    <a:noFill/>
                    <a:ln>
                      <a:noFill/>
                    </a:ln>
                  </pic:spPr>
                </pic:pic>
              </a:graphicData>
            </a:graphic>
          </wp:anchor>
        </w:drawing>
      </w:r>
      <w:commentRangeStart w:id="3"/>
      <w:commentRangeEnd w:id="3"/>
      <w:r w:rsidR="008A022F">
        <w:rPr>
          <w:rStyle w:val="Refdecomentario"/>
        </w:rPr>
        <w:commentReference w:id="3"/>
      </w:r>
      <w:r w:rsidR="00754C08">
        <w:rPr>
          <w:sz w:val="20"/>
          <w:szCs w:val="20"/>
        </w:rPr>
        <w:t>El desperdicio del agua y la contaminación de fuentes de captación son problemáticas bastante comunes en los países que se encuentran en vía de desarrollo. Generalmente, estos problemas de desperdicio pueden encontrarse asociados a diferentes causas como: taponamientos, pérdidas o fugas, fallas de estructuras frente a su ubicación o capacidad. En el caso de la contaminación, se pueden identificar causas asociadas al uso de fuentes al aire libre, expuestas generalmente a material orgánico de diferentes fuentes como animales, vegetación y personas. Así mismo, se debe tener presente causas como sobrecarga de la fuente y uso inadecuado.</w:t>
      </w:r>
    </w:p>
    <w:p w:rsidR="008A022F" w:rsidP="008A022F" w:rsidRDefault="008A022F" w14:paraId="00BB2C0C" w14:textId="77777777">
      <w:pPr>
        <w:tabs>
          <w:tab w:val="left" w:pos="4320"/>
          <w:tab w:val="left" w:pos="4485"/>
          <w:tab w:val="left" w:pos="5445"/>
        </w:tabs>
        <w:spacing w:before="240" w:after="240"/>
        <w:jc w:val="both"/>
        <w:rPr>
          <w:b/>
          <w:sz w:val="20"/>
          <w:szCs w:val="20"/>
        </w:rPr>
      </w:pPr>
      <w:r>
        <w:rPr>
          <w:sz w:val="20"/>
          <w:szCs w:val="20"/>
        </w:rPr>
        <w:lastRenderedPageBreak/>
        <w:t>Como resultado de las problemáticas mencionadas, es posible la materialización de riesgos como interrupciones en el suministro de agua y enfermedad de los usuarios causadas generalmente por la exposición a agentes contaminantes de carácter microbiológico.</w:t>
      </w:r>
    </w:p>
    <w:p w:rsidR="000A23E7" w:rsidP="000A23E7" w:rsidRDefault="000A23E7" w14:paraId="6E874167" w14:textId="6AA4CF30">
      <w:pPr>
        <w:tabs>
          <w:tab w:val="left" w:pos="4320"/>
          <w:tab w:val="left" w:pos="4485"/>
          <w:tab w:val="left" w:pos="5445"/>
        </w:tabs>
        <w:spacing w:before="240" w:after="240"/>
        <w:jc w:val="both"/>
        <w:rPr>
          <w:b/>
          <w:sz w:val="20"/>
          <w:szCs w:val="20"/>
          <w:highlight w:val="yellow"/>
        </w:rPr>
      </w:pPr>
      <w:r>
        <w:rPr>
          <w:sz w:val="20"/>
          <w:szCs w:val="20"/>
        </w:rPr>
        <w:t xml:space="preserve">Puede ampliar la información, lo invitamos a ver el siguiente video: </w:t>
      </w:r>
    </w:p>
    <w:p w:rsidR="008A022F" w:rsidP="008A022F" w:rsidRDefault="00B9715A" w14:paraId="3B512194" w14:textId="3A9E6A75">
      <w:pPr>
        <w:spacing w:before="240"/>
        <w:jc w:val="both"/>
        <w:rPr>
          <w:b/>
          <w:sz w:val="20"/>
          <w:szCs w:val="20"/>
        </w:rPr>
      </w:pPr>
      <w:r>
        <w:rPr>
          <w:noProof/>
          <w:lang w:val="en-US" w:eastAsia="en-US"/>
        </w:rPr>
        <w:drawing>
          <wp:anchor distT="0" distB="0" distL="114300" distR="114300" simplePos="0" relativeHeight="251662336" behindDoc="0" locked="0" layoutInCell="1" allowOverlap="1" wp14:anchorId="2C84AE86" wp14:editId="66F646D3">
            <wp:simplePos x="0" y="0"/>
            <wp:positionH relativeFrom="column">
              <wp:posOffset>537210</wp:posOffset>
            </wp:positionH>
            <wp:positionV relativeFrom="paragraph">
              <wp:posOffset>89535</wp:posOffset>
            </wp:positionV>
            <wp:extent cx="533400" cy="542925"/>
            <wp:effectExtent l="0" t="0" r="0" b="9525"/>
            <wp:wrapSquare wrapText="bothSides"/>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3400" cy="542925"/>
                    </a:xfrm>
                    <a:prstGeom prst="rect">
                      <a:avLst/>
                    </a:prstGeom>
                  </pic:spPr>
                </pic:pic>
              </a:graphicData>
            </a:graphic>
          </wp:anchor>
        </w:drawing>
      </w:r>
      <w:commentRangeStart w:id="4"/>
      <w:commentRangeStart w:id="5"/>
      <w:r>
        <w:rPr>
          <w:noProof/>
          <w:lang w:val="en-US" w:eastAsia="en-US"/>
        </w:rPr>
        <mc:AlternateContent>
          <mc:Choice Requires="wps">
            <w:drawing>
              <wp:anchor distT="0" distB="0" distL="114300" distR="114300" simplePos="0" relativeHeight="251661312" behindDoc="0" locked="0" layoutInCell="1" allowOverlap="1" wp14:anchorId="28C1E9B4" wp14:editId="5884E3C3">
                <wp:simplePos x="0" y="0"/>
                <wp:positionH relativeFrom="column">
                  <wp:posOffset>537210</wp:posOffset>
                </wp:positionH>
                <wp:positionV relativeFrom="paragraph">
                  <wp:posOffset>89535</wp:posOffset>
                </wp:positionV>
                <wp:extent cx="2714625" cy="552450"/>
                <wp:effectExtent l="57150" t="19050" r="85725" b="95250"/>
                <wp:wrapNone/>
                <wp:docPr id="2" name="Rectángulo: esquinas redondeadas 2"/>
                <wp:cNvGraphicFramePr/>
                <a:graphic xmlns:a="http://schemas.openxmlformats.org/drawingml/2006/main">
                  <a:graphicData uri="http://schemas.microsoft.com/office/word/2010/wordprocessingShape">
                    <wps:wsp>
                      <wps:cNvSpPr/>
                      <wps:spPr>
                        <a:xfrm>
                          <a:off x="0" y="0"/>
                          <a:ext cx="2714625" cy="5524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233D2" w:rsidP="00B9715A" w:rsidRDefault="00A233D2" w14:paraId="522109E1" w14:textId="6B2C3F89">
                            <w:pPr>
                              <w:jc w:val="center"/>
                            </w:pPr>
                            <w:r>
                              <w:t>Llamado a la acción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364B99A9">
              <v:roundrect id="Rectángulo: esquinas redondeadas 2" style="position:absolute;left:0;text-align:left;margin-left:42.3pt;margin-top:7.05pt;width:213.75pt;height:4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f81bd [3204]" strokecolor="#4579b8 [3044]" arcsize="10923f" w14:anchorId="28C1E9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">
                <v:fill type="gradient" color2="#a7bfde [1620]" angle="180" focus="100%" rotate="t">
                  <o:fill v:ext="view" type="gradientUnscaled"/>
                </v:fill>
                <v:shadow on="t" color="black" opacity="22937f" offset="0,.63889mm" origin=",.5"/>
                <v:textbox>
                  <w:txbxContent>
                    <w:p w:rsidR="00A233D2" w:rsidP="00B9715A" w:rsidRDefault="00A233D2" w14:paraId="0B0FADF1" w14:textId="6B2C3F89">
                      <w:pPr>
                        <w:jc w:val="center"/>
                      </w:pPr>
                      <w:r>
                        <w:t>Llamado a la acción</w:t>
                      </w:r>
                    </w:p>
                  </w:txbxContent>
                </v:textbox>
              </v:roundrect>
            </w:pict>
          </mc:Fallback>
        </mc:AlternateContent>
      </w:r>
      <w:commentRangeEnd w:id="4"/>
      <w:r>
        <w:rPr>
          <w:rStyle w:val="Refdecomentario"/>
        </w:rPr>
        <w:commentReference w:id="4"/>
      </w:r>
      <w:commentRangeEnd w:id="5"/>
      <w:r>
        <w:rPr>
          <w:rStyle w:val="Refdecomentario"/>
        </w:rPr>
        <w:commentReference w:id="5"/>
      </w:r>
    </w:p>
    <w:p w:rsidR="00754C08" w:rsidP="00754C08" w:rsidRDefault="00754C08" w14:paraId="028F2384" w14:textId="48522DEF">
      <w:pPr>
        <w:spacing w:line="240" w:lineRule="auto"/>
        <w:rPr>
          <w:sz w:val="20"/>
          <w:szCs w:val="20"/>
        </w:rPr>
      </w:pPr>
    </w:p>
    <w:p w:rsidR="00754C08" w:rsidP="00754C08" w:rsidRDefault="00754C08" w14:paraId="13B8FF66" w14:textId="3B2AA0CE">
      <w:pPr>
        <w:spacing w:line="240" w:lineRule="auto"/>
        <w:rPr>
          <w:sz w:val="20"/>
          <w:szCs w:val="20"/>
        </w:rPr>
      </w:pPr>
    </w:p>
    <w:p w:rsidR="00754C08" w:rsidP="00754C08" w:rsidRDefault="00754C08" w14:paraId="6D67D3E1" w14:textId="43383ECC">
      <w:pPr>
        <w:spacing w:line="240" w:lineRule="auto"/>
        <w:rPr>
          <w:sz w:val="20"/>
          <w:szCs w:val="20"/>
        </w:rPr>
      </w:pPr>
    </w:p>
    <w:p w:rsidR="00754C08" w:rsidP="00754C08" w:rsidRDefault="00754C08" w14:paraId="5FCDECDA" w14:textId="629CB533">
      <w:pPr>
        <w:spacing w:line="240" w:lineRule="auto"/>
        <w:rPr>
          <w:sz w:val="20"/>
          <w:szCs w:val="20"/>
        </w:rPr>
      </w:pPr>
    </w:p>
    <w:p w:rsidR="00B9715A" w:rsidP="00754C08" w:rsidRDefault="00B9715A" w14:paraId="3C1081AB" w14:textId="52E93390">
      <w:pPr>
        <w:spacing w:line="240" w:lineRule="auto"/>
        <w:rPr>
          <w:sz w:val="20"/>
          <w:szCs w:val="20"/>
        </w:rPr>
      </w:pPr>
    </w:p>
    <w:p w:rsidR="00B9715A" w:rsidP="62276AAB" w:rsidRDefault="00B9715A" w14:paraId="16152530" w14:textId="29D11A88">
      <w:pPr>
        <w:jc w:val="both"/>
        <w:rPr>
          <w:sz w:val="20"/>
          <w:szCs w:val="20"/>
        </w:rPr>
      </w:pPr>
      <w:r w:rsidRPr="009B33BD">
        <w:rPr>
          <w:sz w:val="20"/>
          <w:szCs w:val="20"/>
        </w:rPr>
        <w:t>A partir de lo anterior se le invita a reflexionar sobre la necesidad de abordar el contenido que se muestra en este componente, para lo cual puede utilizar como base los planteamientos que se muestran en la siguiente infografía:</w:t>
      </w:r>
    </w:p>
    <w:p w:rsidRPr="0003193D" w:rsidR="009B33BD" w:rsidP="62276AAB" w:rsidRDefault="009B33BD" w14:paraId="55F3AAFF" w14:textId="77777777">
      <w:pPr>
        <w:jc w:val="both"/>
        <w:rPr>
          <w:sz w:val="20"/>
          <w:szCs w:val="20"/>
        </w:rPr>
      </w:pPr>
    </w:p>
    <w:p w:rsidR="00B9715A" w:rsidP="00B9715A" w:rsidRDefault="009B33BD" w14:paraId="0A5B86CB" w14:textId="3A9866EA">
      <w:pPr>
        <w:jc w:val="both"/>
        <w:rPr>
          <w:sz w:val="20"/>
          <w:szCs w:val="20"/>
        </w:rPr>
      </w:pPr>
      <w:r>
        <w:rPr>
          <w:noProof/>
          <w:lang w:val="en-US" w:eastAsia="en-US"/>
        </w:rPr>
        <mc:AlternateContent>
          <mc:Choice Requires="wps">
            <w:drawing>
              <wp:inline distT="0" distB="0" distL="0" distR="0" wp14:anchorId="37AEE9D9" wp14:editId="262D1025">
                <wp:extent cx="5648325" cy="471170"/>
                <wp:effectExtent l="0" t="0" r="9525" b="5080"/>
                <wp:docPr id="4" name="Rectángulo 4"/>
                <wp:cNvGraphicFramePr/>
                <a:graphic xmlns:a="http://schemas.openxmlformats.org/drawingml/2006/main">
                  <a:graphicData uri="http://schemas.microsoft.com/office/word/2010/wordprocessingShape">
                    <wps:wsp>
                      <wps:cNvSpPr/>
                      <wps:spPr>
                        <a:xfrm>
                          <a:off x="0" y="0"/>
                          <a:ext cx="5648325" cy="471170"/>
                        </a:xfrm>
                        <a:prstGeom prst="rect">
                          <a:avLst/>
                        </a:prstGeom>
                        <a:solidFill>
                          <a:srgbClr val="ED7D31"/>
                        </a:solidFill>
                        <a:ln>
                          <a:noFill/>
                        </a:ln>
                      </wps:spPr>
                      <wps:txbx>
                        <w:txbxContent>
                          <w:p w:rsidR="00A233D2" w:rsidP="00B9715A" w:rsidRDefault="00A233D2" w14:paraId="4A31A38A" w14:textId="2FDE11CA">
                            <w:pPr>
                              <w:spacing w:line="275" w:lineRule="auto"/>
                              <w:jc w:val="center"/>
                              <w:textDirection w:val="btLr"/>
                            </w:pPr>
                            <w:r>
                              <w:rPr>
                                <w:color w:val="000000"/>
                                <w:sz w:val="28"/>
                              </w:rPr>
                              <w:t xml:space="preserve">DI_CF04_1. </w:t>
                            </w:r>
                            <w:proofErr w:type="spellStart"/>
                            <w:r>
                              <w:rPr>
                                <w:color w:val="000000"/>
                                <w:sz w:val="28"/>
                              </w:rPr>
                              <w:t>Planteamientos_para_la_reflexion_Infografia_estatica</w:t>
                            </w:r>
                            <w:proofErr w:type="spellEnd"/>
                          </w:p>
                        </w:txbxContent>
                      </wps:txbx>
                      <wps:bodyPr spcFirstLastPara="1" wrap="square" lIns="91425" tIns="45700" rIns="91425" bIns="45700" anchor="ctr" anchorCtr="0">
                        <a:noAutofit/>
                      </wps:bodyPr>
                    </wps:wsp>
                  </a:graphicData>
                </a:graphic>
              </wp:inline>
            </w:drawing>
          </mc:Choice>
          <mc:Fallback>
            <w:pict w14:anchorId="0AAAAF9C">
              <v:rect id="Rectángulo 4" style="width:444.75pt;height:37.1pt;visibility:visible;mso-wrap-style:square;mso-left-percent:-10001;mso-top-percent:-10001;mso-position-horizontal:absolute;mso-position-horizontal-relative:char;mso-position-vertical:absolute;mso-position-vertical-relative:line;mso-left-percent:-10001;mso-top-percent:-10001;v-text-anchor:middle" o:spid="_x0000_s1027" fillcolor="#ed7d31" stroked="f" w14:anchorId="37AEE9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">
                <v:textbox inset="2.53958mm,1.2694mm,2.53958mm,1.2694mm">
                  <w:txbxContent>
                    <w:p w:rsidR="00A233D2" w:rsidP="00B9715A" w:rsidRDefault="00A233D2" w14:paraId="47DCCBD8" w14:textId="2FDE11CA">
                      <w:pPr>
                        <w:spacing w:line="275" w:lineRule="auto"/>
                        <w:jc w:val="center"/>
                        <w:textDirection w:val="btLr"/>
                      </w:pPr>
                      <w:r>
                        <w:rPr>
                          <w:color w:val="000000"/>
                          <w:sz w:val="28"/>
                        </w:rPr>
                        <w:t>DI_CF04_1. Planteamientos_para_la_reflexion_Infografia_estatica</w:t>
                      </w:r>
                    </w:p>
                  </w:txbxContent>
                </v:textbox>
                <w10:anchorlock/>
              </v:rect>
            </w:pict>
          </mc:Fallback>
        </mc:AlternateContent>
      </w:r>
    </w:p>
    <w:p w:rsidR="00C25E89" w:rsidP="00B9715A" w:rsidRDefault="00C25E89" w14:paraId="07826483" w14:textId="3ACBE18B">
      <w:pPr>
        <w:jc w:val="both"/>
        <w:rPr>
          <w:sz w:val="20"/>
          <w:szCs w:val="20"/>
        </w:rPr>
      </w:pPr>
    </w:p>
    <w:p w:rsidRPr="006F4D2A" w:rsidR="00754C08" w:rsidRDefault="00754C08" w14:paraId="216BDC21" w14:textId="2A9FB6E0">
      <w:pPr>
        <w:numPr>
          <w:ilvl w:val="0"/>
          <w:numId w:val="3"/>
        </w:numPr>
        <w:spacing w:line="240" w:lineRule="auto"/>
        <w:ind w:left="558"/>
        <w:jc w:val="center"/>
        <w:rPr>
          <w:b/>
          <w:bCs/>
          <w:sz w:val="20"/>
          <w:szCs w:val="20"/>
        </w:rPr>
      </w:pPr>
      <w:r w:rsidRPr="006F4D2A">
        <w:rPr>
          <w:b/>
          <w:bCs/>
          <w:sz w:val="20"/>
          <w:szCs w:val="20"/>
        </w:rPr>
        <w:t>Abastecimiento de agua</w:t>
      </w:r>
    </w:p>
    <w:p w:rsidR="006F4D2A" w:rsidP="006F4D2A" w:rsidRDefault="006F4D2A" w14:paraId="6443B2C6" w14:textId="7EF26FA4">
      <w:pPr>
        <w:spacing w:line="240" w:lineRule="auto"/>
        <w:rPr>
          <w:sz w:val="20"/>
          <w:szCs w:val="20"/>
        </w:rPr>
      </w:pPr>
    </w:p>
    <w:p w:rsidR="006F4D2A" w:rsidP="006F4D2A" w:rsidRDefault="006F4D2A" w14:paraId="0AFF9DC7" w14:textId="2E0EB577">
      <w:pPr>
        <w:jc w:val="both"/>
        <w:rPr>
          <w:b/>
          <w:sz w:val="20"/>
          <w:szCs w:val="20"/>
        </w:rPr>
      </w:pPr>
      <w:r>
        <w:rPr>
          <w:sz w:val="20"/>
          <w:szCs w:val="20"/>
        </w:rPr>
        <w:t>Realizar una gestión adecuada de los recursos hídricos para una sociedad es de suma importancia, porque entre otras actividades, el consumo, el aseo, la producción de bienes y servicios, generan una demanda constante del recurso.</w:t>
      </w:r>
    </w:p>
    <w:p w:rsidR="006F4D2A" w:rsidP="006F4D2A" w:rsidRDefault="006F4D2A" w14:paraId="0B548C00" w14:textId="78532F2A">
      <w:pPr>
        <w:jc w:val="both"/>
        <w:rPr>
          <w:b/>
          <w:sz w:val="20"/>
          <w:szCs w:val="20"/>
        </w:rPr>
      </w:pPr>
    </w:p>
    <w:p w:rsidR="006F4D2A" w:rsidP="006F4D2A" w:rsidRDefault="008057D5" w14:paraId="0CB555F3" w14:textId="4F9304D3">
      <w:pPr>
        <w:jc w:val="both"/>
        <w:rPr>
          <w:sz w:val="20"/>
          <w:szCs w:val="20"/>
        </w:rPr>
      </w:pPr>
      <w:r w:rsidRPr="00453077">
        <w:rPr>
          <w:sz w:val="20"/>
          <w:szCs w:val="20"/>
        </w:rPr>
        <w:t>Es fundamental,</w:t>
      </w:r>
      <w:r w:rsidRPr="00453077" w:rsidR="006F4D2A">
        <w:rPr>
          <w:sz w:val="20"/>
          <w:szCs w:val="20"/>
        </w:rPr>
        <w:t xml:space="preserve"> reconocer el </w:t>
      </w:r>
      <w:r w:rsidRPr="00453077" w:rsidR="0000250B">
        <w:rPr>
          <w:sz w:val="20"/>
          <w:szCs w:val="20"/>
        </w:rPr>
        <w:t>concepto de</w:t>
      </w:r>
      <w:r w:rsidRPr="00453077" w:rsidR="006F4D2A">
        <w:rPr>
          <w:sz w:val="20"/>
          <w:szCs w:val="20"/>
        </w:rPr>
        <w:t xml:space="preserve"> abastecimiento de agua</w:t>
      </w:r>
      <w:r w:rsidRPr="00453077">
        <w:rPr>
          <w:sz w:val="20"/>
          <w:szCs w:val="20"/>
        </w:rPr>
        <w:t xml:space="preserve">; el cual, </w:t>
      </w:r>
      <w:r w:rsidRPr="00453077" w:rsidR="006F4D2A">
        <w:rPr>
          <w:sz w:val="20"/>
          <w:szCs w:val="20"/>
        </w:rPr>
        <w:t xml:space="preserve">se interpreta </w:t>
      </w:r>
      <w:r w:rsidRPr="00453077" w:rsidR="0000250B">
        <w:rPr>
          <w:sz w:val="20"/>
          <w:szCs w:val="20"/>
        </w:rPr>
        <w:t>en acuerdo con Cárdenas y Patiño</w:t>
      </w:r>
      <w:r w:rsidRPr="00453077" w:rsidR="00F138CD">
        <w:rPr>
          <w:sz w:val="20"/>
          <w:szCs w:val="20"/>
        </w:rPr>
        <w:t xml:space="preserve"> (</w:t>
      </w:r>
      <w:r w:rsidRPr="00453077" w:rsidR="0000250B">
        <w:rPr>
          <w:sz w:val="20"/>
          <w:szCs w:val="20"/>
        </w:rPr>
        <w:t>2010), como</w:t>
      </w:r>
      <w:r w:rsidRPr="00453077" w:rsidR="006F4D2A">
        <w:rPr>
          <w:sz w:val="20"/>
          <w:szCs w:val="20"/>
        </w:rPr>
        <w:t>: el conjunto de obras necesarias para captar, conducir, tratar, almacenar y distribuir el agua desde fuentes naturales, ya sean subterráneas o superficiales, hasta las viviendas de los habitantes que serán favorecidos con dicho sistema</w:t>
      </w:r>
      <w:r w:rsidRPr="00453077" w:rsidR="0000250B">
        <w:rPr>
          <w:sz w:val="20"/>
          <w:szCs w:val="20"/>
        </w:rPr>
        <w:t xml:space="preserve">; </w:t>
      </w:r>
      <w:r w:rsidRPr="00453077" w:rsidR="006F4D2A">
        <w:rPr>
          <w:sz w:val="20"/>
          <w:szCs w:val="20"/>
        </w:rPr>
        <w:t>es decir, lo que se reconoce como sistema de acueducto.</w:t>
      </w:r>
    </w:p>
    <w:p w:rsidR="006F4D2A" w:rsidP="006F4D2A" w:rsidRDefault="006F4D2A" w14:paraId="3165701B" w14:textId="7791EF3E">
      <w:pPr>
        <w:jc w:val="both"/>
        <w:rPr>
          <w:sz w:val="20"/>
          <w:szCs w:val="20"/>
        </w:rPr>
      </w:pPr>
    </w:p>
    <w:p w:rsidR="006F4D2A" w:rsidP="006F4D2A" w:rsidRDefault="006F4D2A" w14:paraId="01746A7C" w14:textId="55165156">
      <w:pPr>
        <w:jc w:val="both"/>
        <w:rPr>
          <w:b/>
          <w:sz w:val="20"/>
          <w:szCs w:val="20"/>
        </w:rPr>
      </w:pPr>
      <w:r>
        <w:rPr>
          <w:sz w:val="20"/>
          <w:szCs w:val="20"/>
        </w:rPr>
        <w:t xml:space="preserve">De acuerdo </w:t>
      </w:r>
      <w:r w:rsidR="0000250B">
        <w:rPr>
          <w:sz w:val="20"/>
          <w:szCs w:val="20"/>
        </w:rPr>
        <w:t>con el</w:t>
      </w:r>
      <w:r>
        <w:rPr>
          <w:sz w:val="20"/>
          <w:szCs w:val="20"/>
        </w:rPr>
        <w:t xml:space="preserve"> Ministerio de Desarrollo Económico</w:t>
      </w:r>
      <w:r w:rsidR="0000250B">
        <w:rPr>
          <w:sz w:val="20"/>
          <w:szCs w:val="20"/>
        </w:rPr>
        <w:t xml:space="preserve"> (2017)</w:t>
      </w:r>
      <w:r>
        <w:rPr>
          <w:sz w:val="20"/>
          <w:szCs w:val="20"/>
        </w:rPr>
        <w:t xml:space="preserve">, en el Reglamento </w:t>
      </w:r>
      <w:r w:rsidR="0000250B">
        <w:rPr>
          <w:sz w:val="20"/>
          <w:szCs w:val="20"/>
        </w:rPr>
        <w:t>T</w:t>
      </w:r>
      <w:r>
        <w:rPr>
          <w:sz w:val="20"/>
          <w:szCs w:val="20"/>
        </w:rPr>
        <w:t xml:space="preserve">écnico del </w:t>
      </w:r>
      <w:r w:rsidR="0000250B">
        <w:rPr>
          <w:sz w:val="20"/>
          <w:szCs w:val="20"/>
        </w:rPr>
        <w:t>S</w:t>
      </w:r>
      <w:r>
        <w:rPr>
          <w:sz w:val="20"/>
          <w:szCs w:val="20"/>
        </w:rPr>
        <w:t>ector de Agua potable y Saneamiento básico [RAS], t</w:t>
      </w:r>
      <w:r w:rsidR="0000250B">
        <w:rPr>
          <w:sz w:val="20"/>
          <w:szCs w:val="20"/>
        </w:rPr>
        <w:t>í</w:t>
      </w:r>
      <w:r>
        <w:rPr>
          <w:sz w:val="20"/>
          <w:szCs w:val="20"/>
        </w:rPr>
        <w:t>tulo A, un sistema de acueducto se entiende como</w:t>
      </w:r>
      <w:r w:rsidR="0000250B">
        <w:rPr>
          <w:sz w:val="20"/>
          <w:szCs w:val="20"/>
        </w:rPr>
        <w:t>:</w:t>
      </w:r>
    </w:p>
    <w:p w:rsidR="006F4D2A" w:rsidP="006F4D2A" w:rsidRDefault="006F4D2A" w14:paraId="6A25B9E3" w14:textId="3D497E80">
      <w:pPr>
        <w:jc w:val="both"/>
        <w:rPr>
          <w:b/>
          <w:sz w:val="20"/>
          <w:szCs w:val="20"/>
        </w:rPr>
      </w:pPr>
    </w:p>
    <w:p w:rsidR="006F4D2A" w:rsidP="006F4D2A" w:rsidRDefault="006F4D2A" w14:paraId="44592510" w14:textId="7219E267">
      <w:pPr>
        <w:ind w:left="566" w:right="574"/>
        <w:jc w:val="both"/>
        <w:rPr>
          <w:sz w:val="20"/>
          <w:szCs w:val="20"/>
        </w:rPr>
      </w:pPr>
      <w:r>
        <w:rPr>
          <w:sz w:val="20"/>
          <w:szCs w:val="20"/>
        </w:rPr>
        <w:t>… el conjunto de instalaciones que conducen el agua desde su captación en la fuente de abastecimiento hasta la acometida domiciliaria en el punto de empate con la instalación interna del predio a servir y comprende los siguientes componentes: la(s) fuente(s) de abastecimiento, la(s) captación(es) de agua superficial y/o agua subterránea y sus anexidades, la(s) aducción(es) y conducción(es), las redes de distribución, las estaciones de bombeo y los tanques de compensación (p.43).</w:t>
      </w:r>
    </w:p>
    <w:p w:rsidR="0000250B" w:rsidP="006F4D2A" w:rsidRDefault="0000250B" w14:paraId="0555C623" w14:textId="113287F2">
      <w:pPr>
        <w:ind w:left="566" w:right="574"/>
        <w:jc w:val="both"/>
        <w:rPr>
          <w:sz w:val="20"/>
          <w:szCs w:val="20"/>
        </w:rPr>
      </w:pPr>
      <w:r>
        <w:rPr>
          <w:noProof/>
          <w:sz w:val="20"/>
          <w:szCs w:val="20"/>
          <w:lang w:val="en-US" w:eastAsia="en-US"/>
        </w:rPr>
        <mc:AlternateContent>
          <mc:Choice Requires="wps">
            <w:drawing>
              <wp:anchor distT="0" distB="0" distL="114300" distR="114300" simplePos="0" relativeHeight="251665408" behindDoc="0" locked="0" layoutInCell="1" allowOverlap="1" wp14:anchorId="2460FFD4" wp14:editId="4820056A">
                <wp:simplePos x="0" y="0"/>
                <wp:positionH relativeFrom="column">
                  <wp:posOffset>339725</wp:posOffset>
                </wp:positionH>
                <wp:positionV relativeFrom="paragraph">
                  <wp:posOffset>57308</wp:posOffset>
                </wp:positionV>
                <wp:extent cx="5474752" cy="710553"/>
                <wp:effectExtent l="57150" t="19050" r="69215" b="90170"/>
                <wp:wrapNone/>
                <wp:docPr id="5" name="Rectángulo: esquinas redondeadas 5"/>
                <wp:cNvGraphicFramePr/>
                <a:graphic xmlns:a="http://schemas.openxmlformats.org/drawingml/2006/main">
                  <a:graphicData uri="http://schemas.microsoft.com/office/word/2010/wordprocessingShape">
                    <wps:wsp>
                      <wps:cNvSpPr/>
                      <wps:spPr>
                        <a:xfrm>
                          <a:off x="0" y="0"/>
                          <a:ext cx="5474752" cy="710553"/>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233D2" w:rsidP="0000250B" w:rsidRDefault="00A233D2" w14:paraId="29523152" w14:textId="0EA8CA4A">
                            <w:pPr>
                              <w:jc w:val="both"/>
                              <w:rPr>
                                <w:sz w:val="20"/>
                                <w:szCs w:val="20"/>
                              </w:rPr>
                            </w:pPr>
                            <w:r>
                              <w:rPr>
                                <w:sz w:val="20"/>
                                <w:szCs w:val="20"/>
                              </w:rPr>
                              <w:t xml:space="preserve">Con base en lo anterior, se puede inferir que el término </w:t>
                            </w:r>
                            <w:r w:rsidRPr="00CE5CB8">
                              <w:rPr>
                                <w:sz w:val="20"/>
                                <w:szCs w:val="20"/>
                              </w:rPr>
                              <w:t>abastecimiento de agua</w:t>
                            </w:r>
                            <w:r>
                              <w:rPr>
                                <w:sz w:val="20"/>
                                <w:szCs w:val="20"/>
                              </w:rPr>
                              <w:t xml:space="preserve"> hace referencia a todo sistema que se construye para garantizar el suministro de agua potable para consumo humano. </w:t>
                            </w:r>
                          </w:p>
                          <w:p w:rsidR="00A233D2" w:rsidP="0000250B" w:rsidRDefault="00A233D2" w14:paraId="28D68629" w14:textId="77777777">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3F80AEB">
              <v:roundrect id="Rectángulo: esquinas redondeadas 5" style="position:absolute;left:0;text-align:left;margin-left:26.75pt;margin-top:4.5pt;width:431.1pt;height:55.9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4f81bd [3204]" strokecolor="#4579b8 [3044]" arcsize="10923f" w14:anchorId="2460FF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">
                <v:fill type="gradient" color2="#a7bfde [1620]" angle="180" focus="100%" rotate="t">
                  <o:fill v:ext="view" type="gradientUnscaled"/>
                </v:fill>
                <v:shadow on="t" color="black" opacity="22937f" offset="0,.63889mm" origin=",.5"/>
                <v:textbox>
                  <w:txbxContent>
                    <w:p w:rsidR="00A233D2" w:rsidP="0000250B" w:rsidRDefault="00A233D2" w14:paraId="730BA61A" w14:textId="0EA8CA4A">
                      <w:pPr>
                        <w:jc w:val="both"/>
                        <w:rPr>
                          <w:sz w:val="20"/>
                          <w:szCs w:val="20"/>
                        </w:rPr>
                      </w:pPr>
                      <w:r>
                        <w:rPr>
                          <w:sz w:val="20"/>
                          <w:szCs w:val="20"/>
                        </w:rPr>
                        <w:t xml:space="preserve">Con base en lo anterior, se puede inferir que el término </w:t>
                      </w:r>
                      <w:r w:rsidRPr="00CE5CB8">
                        <w:rPr>
                          <w:sz w:val="20"/>
                          <w:szCs w:val="20"/>
                        </w:rPr>
                        <w:t>abastecimiento de agua</w:t>
                      </w:r>
                      <w:r>
                        <w:rPr>
                          <w:sz w:val="20"/>
                          <w:szCs w:val="20"/>
                        </w:rPr>
                        <w:t xml:space="preserve"> hace referencia a todo sistema que se construye para garantizar el suministro de agua potable para consumo humano. </w:t>
                      </w:r>
                    </w:p>
                    <w:p w:rsidR="00A233D2" w:rsidP="0000250B" w:rsidRDefault="00A233D2" w14:paraId="672A6659" w14:textId="77777777">
                      <w:pPr>
                        <w:jc w:val="both"/>
                      </w:pPr>
                    </w:p>
                  </w:txbxContent>
                </v:textbox>
              </v:roundrect>
            </w:pict>
          </mc:Fallback>
        </mc:AlternateContent>
      </w:r>
    </w:p>
    <w:p w:rsidR="0000250B" w:rsidP="006F4D2A" w:rsidRDefault="0000250B" w14:paraId="5989D845" w14:textId="4BA53DB5">
      <w:pPr>
        <w:ind w:left="566" w:right="574"/>
        <w:jc w:val="both"/>
        <w:rPr>
          <w:sz w:val="20"/>
          <w:szCs w:val="20"/>
        </w:rPr>
      </w:pPr>
    </w:p>
    <w:p w:rsidR="0000250B" w:rsidP="006F4D2A" w:rsidRDefault="0000250B" w14:paraId="21768F87" w14:textId="6727B545">
      <w:pPr>
        <w:ind w:left="566" w:right="574"/>
        <w:jc w:val="both"/>
        <w:rPr>
          <w:sz w:val="20"/>
          <w:szCs w:val="20"/>
        </w:rPr>
      </w:pPr>
    </w:p>
    <w:p w:rsidR="0000250B" w:rsidP="006F4D2A" w:rsidRDefault="0000250B" w14:paraId="5A8440EC" w14:textId="2CEEA4BC">
      <w:pPr>
        <w:ind w:left="566" w:right="574"/>
        <w:jc w:val="both"/>
        <w:rPr>
          <w:sz w:val="20"/>
          <w:szCs w:val="20"/>
        </w:rPr>
      </w:pPr>
    </w:p>
    <w:p w:rsidR="0000250B" w:rsidP="006F4D2A" w:rsidRDefault="0000250B" w14:paraId="1CCC8733" w14:textId="1C0099F6">
      <w:pPr>
        <w:ind w:left="566" w:right="574"/>
        <w:jc w:val="both"/>
        <w:rPr>
          <w:b/>
          <w:sz w:val="20"/>
          <w:szCs w:val="20"/>
        </w:rPr>
      </w:pPr>
    </w:p>
    <w:p w:rsidR="0000250B" w:rsidP="0000250B" w:rsidRDefault="0000250B" w14:paraId="23900D36" w14:textId="1E3AB812">
      <w:pPr>
        <w:rPr>
          <w:sz w:val="20"/>
          <w:szCs w:val="20"/>
        </w:rPr>
      </w:pPr>
    </w:p>
    <w:p w:rsidR="008057D5" w:rsidP="0000250B" w:rsidRDefault="0000250B" w14:paraId="7ACABFC6" w14:textId="363ED2E7">
      <w:pPr>
        <w:rPr>
          <w:sz w:val="20"/>
          <w:szCs w:val="20"/>
        </w:rPr>
      </w:pPr>
      <w:r w:rsidRPr="003468F0">
        <w:rPr>
          <w:sz w:val="20"/>
          <w:szCs w:val="20"/>
        </w:rPr>
        <w:t>A continuación, lo invitamos a revisar un</w:t>
      </w:r>
      <w:r w:rsidRPr="003468F0" w:rsidR="003468F0">
        <w:rPr>
          <w:sz w:val="20"/>
          <w:szCs w:val="20"/>
        </w:rPr>
        <w:t>a infografía animada sobre las cuencas h</w:t>
      </w:r>
      <w:r w:rsidRPr="003468F0">
        <w:rPr>
          <w:sz w:val="20"/>
          <w:szCs w:val="20"/>
        </w:rPr>
        <w:t>idrográficas, en la cual se abordan temas relacionados con el abastecimiento de agua</w:t>
      </w:r>
      <w:r w:rsidRPr="003468F0" w:rsidR="001657AC">
        <w:rPr>
          <w:sz w:val="20"/>
          <w:szCs w:val="20"/>
        </w:rPr>
        <w:t>:</w:t>
      </w:r>
    </w:p>
    <w:p w:rsidR="008057D5" w:rsidP="0000250B" w:rsidRDefault="00C25E89" w14:paraId="53EC5A39" w14:textId="7A9F93DF">
      <w:pPr>
        <w:rPr>
          <w:sz w:val="20"/>
          <w:szCs w:val="20"/>
        </w:rPr>
      </w:pPr>
      <w:r>
        <w:rPr>
          <w:noProof/>
          <w:lang w:val="en-US" w:eastAsia="en-US"/>
        </w:rPr>
        <w:lastRenderedPageBreak/>
        <mc:AlternateContent>
          <mc:Choice Requires="wps">
            <w:drawing>
              <wp:inline distT="0" distB="0" distL="0" distR="0" wp14:anchorId="035B7EDF" wp14:editId="2970F186">
                <wp:extent cx="5648325" cy="471760"/>
                <wp:effectExtent l="0" t="0" r="9525" b="5080"/>
                <wp:docPr id="6" name="Rectángulo 6"/>
                <wp:cNvGraphicFramePr/>
                <a:graphic xmlns:a="http://schemas.openxmlformats.org/drawingml/2006/main">
                  <a:graphicData uri="http://schemas.microsoft.com/office/word/2010/wordprocessingShape">
                    <wps:wsp>
                      <wps:cNvSpPr/>
                      <wps:spPr>
                        <a:xfrm>
                          <a:off x="0" y="0"/>
                          <a:ext cx="5648325" cy="471760"/>
                        </a:xfrm>
                        <a:prstGeom prst="rect">
                          <a:avLst/>
                        </a:prstGeom>
                        <a:solidFill>
                          <a:srgbClr val="ED7D31"/>
                        </a:solidFill>
                        <a:ln>
                          <a:noFill/>
                        </a:ln>
                      </wps:spPr>
                      <wps:txbx>
                        <w:txbxContent>
                          <w:p w:rsidR="00A233D2" w:rsidP="008057D5" w:rsidRDefault="00A233D2" w14:paraId="06E648BE" w14:textId="1D807807">
                            <w:pPr>
                              <w:spacing w:line="275" w:lineRule="auto"/>
                              <w:jc w:val="center"/>
                              <w:textDirection w:val="btLr"/>
                            </w:pPr>
                            <w:r>
                              <w:rPr>
                                <w:color w:val="000000"/>
                                <w:sz w:val="28"/>
                              </w:rPr>
                              <w:t xml:space="preserve">DI_CF04_2. </w:t>
                            </w:r>
                            <w:proofErr w:type="spellStart"/>
                            <w:r>
                              <w:rPr>
                                <w:color w:val="000000"/>
                                <w:sz w:val="28"/>
                              </w:rPr>
                              <w:t>Cuencas_hidrograficas_Infografia_interactiva</w:t>
                            </w:r>
                            <w:proofErr w:type="spellEnd"/>
                          </w:p>
                        </w:txbxContent>
                      </wps:txbx>
                      <wps:bodyPr spcFirstLastPara="1" wrap="square" lIns="91425" tIns="45700" rIns="91425" bIns="45700" anchor="ctr" anchorCtr="0">
                        <a:noAutofit/>
                      </wps:bodyPr>
                    </wps:wsp>
                  </a:graphicData>
                </a:graphic>
              </wp:inline>
            </w:drawing>
          </mc:Choice>
          <mc:Fallback>
            <w:pict w14:anchorId="382ADE94">
              <v:rect id="Rectángulo 6" style="width:444.75pt;height:37.15pt;visibility:visible;mso-wrap-style:square;mso-left-percent:-10001;mso-top-percent:-10001;mso-position-horizontal:absolute;mso-position-horizontal-relative:char;mso-position-vertical:absolute;mso-position-vertical-relative:line;mso-left-percent:-10001;mso-top-percent:-10001;v-text-anchor:middle" o:spid="_x0000_s1029" fillcolor="#ed7d31" stroked="f" w14:anchorId="035B7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">
                <v:textbox inset="2.53958mm,1.2694mm,2.53958mm,1.2694mm">
                  <w:txbxContent>
                    <w:p w:rsidR="00A233D2" w:rsidP="008057D5" w:rsidRDefault="00A233D2" w14:paraId="56E75CFB" w14:textId="1D807807">
                      <w:pPr>
                        <w:spacing w:line="275" w:lineRule="auto"/>
                        <w:jc w:val="center"/>
                        <w:textDirection w:val="btLr"/>
                      </w:pPr>
                      <w:r>
                        <w:rPr>
                          <w:color w:val="000000"/>
                          <w:sz w:val="28"/>
                        </w:rPr>
                        <w:t>DI_CF04_2. Cuencas_hidrograficas_Infografia_interactiva</w:t>
                      </w:r>
                    </w:p>
                  </w:txbxContent>
                </v:textbox>
                <w10:anchorlock/>
              </v:rect>
            </w:pict>
          </mc:Fallback>
        </mc:AlternateContent>
      </w:r>
    </w:p>
    <w:p w:rsidR="008057D5" w:rsidP="0000250B" w:rsidRDefault="008057D5" w14:paraId="294D98D1" w14:textId="4F199FC3">
      <w:pPr>
        <w:rPr>
          <w:highlight w:val="yellow"/>
        </w:rPr>
      </w:pPr>
    </w:p>
    <w:p w:rsidR="0000250B" w:rsidP="0000250B" w:rsidRDefault="0000250B" w14:paraId="0B27D3F8" w14:textId="1F636A2A">
      <w:pPr>
        <w:rPr>
          <w:highlight w:val="yellow"/>
        </w:rPr>
      </w:pPr>
    </w:p>
    <w:p w:rsidR="006F4D2A" w:rsidP="006F4D2A" w:rsidRDefault="006F4D2A" w14:paraId="491F1F6B" w14:textId="787BA5F3">
      <w:pPr>
        <w:jc w:val="both"/>
        <w:rPr>
          <w:b/>
          <w:sz w:val="20"/>
          <w:szCs w:val="20"/>
        </w:rPr>
      </w:pPr>
    </w:p>
    <w:p w:rsidRPr="00B50035" w:rsidR="00B50035" w:rsidP="00B50035" w:rsidRDefault="00B50035" w14:paraId="09AA8F89" w14:textId="4247A0C5">
      <w:pPr>
        <w:rPr>
          <w:b/>
          <w:bCs/>
          <w:sz w:val="20"/>
          <w:szCs w:val="20"/>
        </w:rPr>
      </w:pPr>
      <w:r w:rsidRPr="000D5E1E">
        <w:rPr>
          <w:b/>
          <w:bCs/>
          <w:sz w:val="20"/>
          <w:szCs w:val="20"/>
        </w:rPr>
        <w:t>2.1 Conceptos asociados al tema de cuenca</w:t>
      </w:r>
    </w:p>
    <w:p w:rsidR="00C25E89" w:rsidP="00C25E89" w:rsidRDefault="00B50035" w14:paraId="35C81126" w14:textId="0B6EEE54">
      <w:pPr>
        <w:tabs>
          <w:tab w:val="left" w:pos="4320"/>
          <w:tab w:val="left" w:pos="4485"/>
          <w:tab w:val="left" w:pos="5445"/>
        </w:tabs>
        <w:spacing w:before="200" w:after="200"/>
        <w:jc w:val="both"/>
        <w:rPr>
          <w:b/>
          <w:sz w:val="20"/>
          <w:szCs w:val="20"/>
        </w:rPr>
      </w:pPr>
      <w:r>
        <w:rPr>
          <w:sz w:val="20"/>
          <w:szCs w:val="20"/>
        </w:rPr>
        <w:t>El suministro de agua potable involucra una serie de elementos en los que la selección de la fuente de abastecimiento y su uso se encuentran enmarcados en un contexto de gestión del recurso hídrico, suelo, flora y fauna, agrupados en un área denominada cuenca.</w:t>
      </w:r>
      <w:r w:rsidRPr="00C25E89" w:rsidR="00C25E89">
        <w:rPr>
          <w:sz w:val="20"/>
          <w:szCs w:val="20"/>
        </w:rPr>
        <w:t xml:space="preserve"> </w:t>
      </w:r>
      <w:r w:rsidR="00C25E89">
        <w:rPr>
          <w:sz w:val="20"/>
          <w:szCs w:val="20"/>
        </w:rPr>
        <w:t>A continuación, se present</w:t>
      </w:r>
      <w:r w:rsidR="000D5E1E">
        <w:rPr>
          <w:sz w:val="20"/>
          <w:szCs w:val="20"/>
        </w:rPr>
        <w:t>an, algunos conceptos asociados:</w:t>
      </w:r>
    </w:p>
    <w:p w:rsidR="00B50035" w:rsidP="00B50035" w:rsidRDefault="00B50035" w14:paraId="6F513270" w14:textId="5746B293">
      <w:pPr>
        <w:tabs>
          <w:tab w:val="left" w:pos="4320"/>
          <w:tab w:val="left" w:pos="4485"/>
          <w:tab w:val="left" w:pos="5445"/>
        </w:tabs>
        <w:spacing w:before="200" w:after="200"/>
        <w:jc w:val="both"/>
        <w:rPr>
          <w:b/>
          <w:sz w:val="20"/>
          <w:szCs w:val="20"/>
        </w:rPr>
      </w:pPr>
    </w:p>
    <w:p w:rsidRPr="00D223ED" w:rsidR="00B50035" w:rsidRDefault="00C25E89" w14:paraId="1908F152" w14:textId="08C91396">
      <w:pPr>
        <w:pStyle w:val="Prrafodelista"/>
        <w:numPr>
          <w:ilvl w:val="0"/>
          <w:numId w:val="19"/>
        </w:numPr>
        <w:tabs>
          <w:tab w:val="left" w:pos="4320"/>
          <w:tab w:val="left" w:pos="4485"/>
          <w:tab w:val="left" w:pos="5445"/>
        </w:tabs>
        <w:spacing w:before="200" w:after="200"/>
        <w:jc w:val="both"/>
        <w:rPr>
          <w:b/>
          <w:bCs/>
          <w:sz w:val="20"/>
          <w:szCs w:val="20"/>
        </w:rPr>
      </w:pPr>
      <w:r w:rsidRPr="00D223ED">
        <w:rPr>
          <w:noProof/>
          <w:lang w:val="en-US" w:eastAsia="en-US"/>
        </w:rPr>
        <w:drawing>
          <wp:anchor distT="0" distB="0" distL="114300" distR="114300" simplePos="0" relativeHeight="251724800" behindDoc="0" locked="0" layoutInCell="1" allowOverlap="1" wp14:anchorId="2D083586" wp14:editId="214DBF99">
            <wp:simplePos x="0" y="0"/>
            <wp:positionH relativeFrom="column">
              <wp:posOffset>3728085</wp:posOffset>
            </wp:positionH>
            <wp:positionV relativeFrom="paragraph">
              <wp:posOffset>62865</wp:posOffset>
            </wp:positionV>
            <wp:extent cx="2257425" cy="1504950"/>
            <wp:effectExtent l="0" t="0" r="9525" b="0"/>
            <wp:wrapSquare wrapText="bothSides"/>
            <wp:docPr id="32" name="Imagen 32" descr="Vega Baja del Segura - Vista general del pantano de la Ped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ga Baja del Segura - Vista general del pantano de la Pedre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3ED" w:rsidR="00B50035">
        <w:rPr>
          <w:b/>
          <w:bCs/>
          <w:sz w:val="20"/>
          <w:szCs w:val="20"/>
        </w:rPr>
        <w:t>¿Qué es una cuenca hidrográfica?</w:t>
      </w:r>
    </w:p>
    <w:p w:rsidR="00B50035" w:rsidP="00040CE9" w:rsidRDefault="00B50035" w14:paraId="3988A5ED" w14:textId="37C752DC">
      <w:pPr>
        <w:tabs>
          <w:tab w:val="left" w:pos="4111"/>
          <w:tab w:val="left" w:pos="5445"/>
        </w:tabs>
        <w:spacing w:before="240" w:after="240"/>
        <w:ind w:right="4252"/>
        <w:jc w:val="both"/>
        <w:rPr>
          <w:sz w:val="20"/>
          <w:szCs w:val="20"/>
        </w:rPr>
      </w:pPr>
      <w:commentRangeStart w:id="6"/>
      <w:commentRangeEnd w:id="6"/>
      <w:r>
        <w:rPr>
          <w:rStyle w:val="Refdecomentario"/>
        </w:rPr>
        <w:commentReference w:id="6"/>
      </w:r>
      <w:r>
        <w:rPr>
          <w:sz w:val="20"/>
          <w:szCs w:val="20"/>
        </w:rPr>
        <w:t xml:space="preserve">De acuerdo con el Decreto 1640 de 2012, en su artículo 3°, entiéndase por cuenca u hoya hidrográfica, el área de aguas superficiales o subterráneas que vierten a una red hidrográfica natural con uno o varios cauces naturales, de caudal continuo o intermitente, que confluyen en un curso mayor, que a su vez puede desembocar en un río principal, en un depósito natural de aguas, en un pantano o directamente </w:t>
      </w:r>
      <w:r w:rsidRPr="0081597D">
        <w:rPr>
          <w:sz w:val="20"/>
          <w:szCs w:val="20"/>
        </w:rPr>
        <w:t>en el mar.</w:t>
      </w:r>
    </w:p>
    <w:p w:rsidRPr="00D223ED" w:rsidR="00A42E8A" w:rsidRDefault="00A42E8A" w14:paraId="36CD9216" w14:textId="27B9516B">
      <w:pPr>
        <w:pStyle w:val="Prrafodelista"/>
        <w:numPr>
          <w:ilvl w:val="0"/>
          <w:numId w:val="18"/>
        </w:numPr>
        <w:spacing w:before="240" w:after="240"/>
        <w:jc w:val="both"/>
        <w:rPr>
          <w:b/>
          <w:bCs/>
          <w:sz w:val="20"/>
          <w:szCs w:val="20"/>
        </w:rPr>
      </w:pPr>
      <w:r w:rsidRPr="00D223ED">
        <w:rPr>
          <w:b/>
          <w:bCs/>
          <w:sz w:val="20"/>
          <w:szCs w:val="20"/>
        </w:rPr>
        <w:t>Interacciones asociadas a las cuencas</w:t>
      </w:r>
    </w:p>
    <w:p w:rsidR="00A42E8A" w:rsidP="00A42E8A" w:rsidRDefault="00A42E8A" w14:paraId="076A190F" w14:textId="70EC6977">
      <w:pPr>
        <w:spacing w:before="240" w:after="240"/>
        <w:jc w:val="both"/>
        <w:rPr>
          <w:b/>
          <w:sz w:val="20"/>
          <w:szCs w:val="20"/>
        </w:rPr>
      </w:pPr>
      <w:r>
        <w:rPr>
          <w:sz w:val="20"/>
          <w:szCs w:val="20"/>
        </w:rPr>
        <w:t>Alrededor de las cuencas hidrográficas se dan infinidad de interacciones humanas que generan una intervención directa con los territorios circundantes a estas zonas; es por ello que, el manejo territorial de las cuencas se convierte en una herramienta de gestión territorial fundamental para las regiones.</w:t>
      </w:r>
    </w:p>
    <w:p w:rsidR="00A42E8A" w:rsidP="00A42E8A" w:rsidRDefault="00A42E8A" w14:paraId="0C500E5F" w14:textId="1ED585C4">
      <w:pPr>
        <w:spacing w:before="240" w:after="240"/>
        <w:jc w:val="both"/>
        <w:rPr>
          <w:sz w:val="20"/>
          <w:szCs w:val="20"/>
        </w:rPr>
      </w:pPr>
      <w:r>
        <w:rPr>
          <w:sz w:val="20"/>
          <w:szCs w:val="20"/>
        </w:rPr>
        <w:t>Dentro de esas interacciones que se pueden dar, la cuenca hidrográfica es determinada como:</w:t>
      </w:r>
    </w:p>
    <w:p w:rsidR="00040CE9" w:rsidP="00A42E8A" w:rsidRDefault="00040CE9" w14:paraId="3A198EA6" w14:textId="7D2185F1">
      <w:pPr>
        <w:spacing w:before="240" w:after="240"/>
        <w:jc w:val="both"/>
        <w:rPr>
          <w:b/>
          <w:sz w:val="20"/>
          <w:szCs w:val="20"/>
        </w:rPr>
      </w:pPr>
      <w:r>
        <w:rPr>
          <w:b/>
          <w:noProof/>
          <w:sz w:val="20"/>
          <w:szCs w:val="20"/>
          <w:lang w:val="en-US" w:eastAsia="en-US"/>
        </w:rPr>
        <w:lastRenderedPageBreak/>
        <w:drawing>
          <wp:inline distT="0" distB="0" distL="0" distR="0" wp14:anchorId="0A1C5FEC" wp14:editId="7D6ECE4D">
            <wp:extent cx="5859149" cy="3200400"/>
            <wp:effectExtent l="0" t="0" r="8255" b="0"/>
            <wp:docPr id="13" name="Diagrama 13">
              <a:extLst xmlns:a="http://schemas.openxmlformats.org/drawingml/2006/main">
                <a:ext uri="{C183D7F6-B498-43B3-948B-1728B52AA6E4}">
                  <adec:decorative xmlns:adec="http://schemas.microsoft.com/office/drawing/2017/decorative" xmlns:dgm="http://schemas.openxmlformats.org/drawingml/2006/diagram" xmlns:a14="http://schemas.microsoft.com/office/drawing/2010/main" xmlns:pic="http://schemas.openxmlformats.org/drawingml/2006/pictur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Pr="00D223ED" w:rsidR="00C54642" w:rsidP="00D223ED" w:rsidRDefault="00A42E8A" w14:paraId="598A41BB" w14:textId="0871C8DF">
      <w:pPr>
        <w:spacing w:before="240" w:after="240"/>
        <w:jc w:val="both"/>
        <w:rPr>
          <w:b/>
          <w:sz w:val="20"/>
          <w:szCs w:val="20"/>
        </w:rPr>
      </w:pPr>
      <w:r>
        <w:rPr>
          <w:sz w:val="20"/>
          <w:szCs w:val="20"/>
        </w:rPr>
        <w:t>Teniendo en cuenta lo anteriormente descrito, según García (s.f.), las cuencas hidrográficas se interrelacionan con sus componentes elementales de la siguiente forma:</w:t>
      </w:r>
    </w:p>
    <w:p w:rsidRPr="00D223ED" w:rsidR="00C25E89" w:rsidP="00C25E89" w:rsidRDefault="00A42E8A" w14:paraId="7DDFDDB0" w14:textId="481E9D6D">
      <w:pPr>
        <w:rPr>
          <w:rFonts w:eastAsia="Times New Roman"/>
          <w:b/>
          <w:sz w:val="20"/>
          <w:szCs w:val="20"/>
        </w:rPr>
      </w:pPr>
      <w:r w:rsidRPr="00D223ED">
        <w:rPr>
          <w:rFonts w:eastAsia="Times New Roman"/>
          <w:b/>
          <w:sz w:val="20"/>
          <w:szCs w:val="20"/>
        </w:rPr>
        <w:t>Figura 1</w:t>
      </w:r>
    </w:p>
    <w:p w:rsidRPr="00D223ED" w:rsidR="00A42E8A" w:rsidP="00C25E89" w:rsidRDefault="00A42E8A" w14:paraId="59FC3B42" w14:textId="2FF5A5A1">
      <w:pPr>
        <w:rPr>
          <w:rFonts w:eastAsia="Times New Roman"/>
          <w:b/>
          <w:i/>
          <w:iCs/>
          <w:sz w:val="20"/>
          <w:szCs w:val="20"/>
        </w:rPr>
      </w:pPr>
      <w:r w:rsidRPr="00D223ED">
        <w:rPr>
          <w:rFonts w:eastAsia="Times New Roman"/>
          <w:i/>
          <w:iCs/>
          <w:sz w:val="20"/>
          <w:szCs w:val="20"/>
        </w:rPr>
        <w:t>Componentes de un sistema de cuenca hidrográfica</w:t>
      </w:r>
    </w:p>
    <w:p w:rsidR="00A42E8A" w:rsidP="0081597D" w:rsidRDefault="00C83A62" w14:paraId="3C7A3BE0" w14:textId="54CD94AF">
      <w:pPr>
        <w:spacing w:before="240" w:after="240"/>
        <w:jc w:val="center"/>
        <w:rPr>
          <w:sz w:val="20"/>
          <w:szCs w:val="20"/>
        </w:rPr>
      </w:pPr>
      <w:commentRangeStart w:id="7"/>
      <w:r>
        <w:rPr>
          <w:noProof/>
          <w:sz w:val="20"/>
          <w:szCs w:val="20"/>
          <w:lang w:val="en-US" w:eastAsia="en-US"/>
        </w:rPr>
        <w:drawing>
          <wp:inline distT="0" distB="0" distL="0" distR="0" wp14:anchorId="64EBDB06" wp14:editId="0AAA07AE">
            <wp:extent cx="2335530" cy="2168706"/>
            <wp:effectExtent l="0" t="0" r="7620" b="3175"/>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5530" cy="2168706"/>
                    </a:xfrm>
                    <a:prstGeom prst="rect">
                      <a:avLst/>
                    </a:prstGeom>
                    <a:noFill/>
                    <a:ln>
                      <a:noFill/>
                    </a:ln>
                  </pic:spPr>
                </pic:pic>
              </a:graphicData>
            </a:graphic>
          </wp:inline>
        </w:drawing>
      </w:r>
      <w:r w:rsidR="00A42E8A">
        <w:rPr>
          <w:noProof/>
          <w:sz w:val="20"/>
          <w:szCs w:val="20"/>
          <w:lang w:val="en-US" w:eastAsia="en-US"/>
        </w:rPr>
        <w:drawing>
          <wp:inline distT="114300" distB="114300" distL="114300" distR="114300" wp14:anchorId="1F102DFF" wp14:editId="706D54F5">
            <wp:extent cx="2440306" cy="2034714"/>
            <wp:effectExtent l="0" t="0" r="0" b="3810"/>
            <wp:docPr id="401" name="image61.png">
              <a:extLst xmlns:a="http://schemas.openxmlformats.org/drawingml/2006/main">
                <a:ext uri="{C183D7F6-B498-43B3-948B-1728B52AA6E4}">
                  <adec:decorative xmlns:adec="http://schemas.microsoft.com/office/drawing/2017/decorative" xmlns:dgm="http://schemas.openxmlformats.org/drawingml/2006/diagram" xmlns:a14="http://schemas.microsoft.com/office/drawing/2010/main" xmlns:pic="http://schemas.openxmlformats.org/drawingml/2006/pictur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openxmlformats.org/drawingml/2006/picture">
                <pic:pic xmlns:pic="http://schemas.openxmlformats.org/drawingml/2006/picture">
                  <pic:nvPicPr>
                    <pic:cNvPr id="401" name="image61.png">
                      <a:extLst>
                        <a:ext uri="{C183D7F6-B498-43B3-948B-1728B52AA6E4}">
                          <adec:decorative xmlns:adec="http://schemas.microsoft.com/office/drawing/2017/decorative" xmlns:dgm="http://schemas.openxmlformats.org/drawingml/2006/diagram"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referRelativeResize="0"/>
                  </pic:nvPicPr>
                  <pic:blipFill>
                    <a:blip r:embed="rId23"/>
                    <a:srcRect/>
                    <a:stretch>
                      <a:fillRect/>
                    </a:stretch>
                  </pic:blipFill>
                  <pic:spPr>
                    <a:xfrm>
                      <a:off x="0" y="0"/>
                      <a:ext cx="2447324" cy="2040566"/>
                    </a:xfrm>
                    <a:prstGeom prst="rect">
                      <a:avLst/>
                    </a:prstGeom>
                    <a:ln/>
                  </pic:spPr>
                </pic:pic>
              </a:graphicData>
            </a:graphic>
          </wp:inline>
        </w:drawing>
      </w:r>
      <w:commentRangeEnd w:id="7"/>
      <w:r w:rsidR="009F4B5F">
        <w:rPr>
          <w:rStyle w:val="Refdecomentario"/>
        </w:rPr>
        <w:commentReference w:id="7"/>
      </w:r>
    </w:p>
    <w:p w:rsidR="006F4D2A" w:rsidP="00A42E8A" w:rsidRDefault="00A42E8A" w14:paraId="4C5599F1" w14:textId="1033C957">
      <w:pPr>
        <w:spacing w:line="240" w:lineRule="auto"/>
        <w:rPr>
          <w:rFonts w:eastAsia="Times New Roman"/>
          <w:color w:val="1155CC"/>
          <w:sz w:val="20"/>
          <w:szCs w:val="20"/>
          <w:u w:val="single"/>
        </w:rPr>
      </w:pPr>
      <w:r w:rsidRPr="00C25E89">
        <w:rPr>
          <w:rFonts w:eastAsia="Times New Roman"/>
          <w:sz w:val="20"/>
          <w:szCs w:val="20"/>
        </w:rPr>
        <w:t xml:space="preserve">Fuente: García, W. (s.f.) </w:t>
      </w:r>
      <w:r w:rsidRPr="00C25E89">
        <w:rPr>
          <w:rFonts w:eastAsia="Times New Roman"/>
          <w:i/>
          <w:sz w:val="20"/>
          <w:szCs w:val="20"/>
        </w:rPr>
        <w:t>El sistema complejo de la cuenca hidrográfica</w:t>
      </w:r>
      <w:r w:rsidRPr="00C25E89">
        <w:rPr>
          <w:rFonts w:eastAsia="Times New Roman"/>
          <w:sz w:val="20"/>
          <w:szCs w:val="20"/>
        </w:rPr>
        <w:t xml:space="preserve">. p.5. [Diagrama]. </w:t>
      </w:r>
      <w:hyperlink r:id="rId24">
        <w:r w:rsidRPr="00C25E89">
          <w:rPr>
            <w:rFonts w:eastAsia="Times New Roman"/>
            <w:sz w:val="20"/>
            <w:szCs w:val="20"/>
          </w:rPr>
          <w:t xml:space="preserve"> </w:t>
        </w:r>
      </w:hyperlink>
      <w:r w:rsidRPr="00C25E89" w:rsidR="009F4B5F">
        <w:rPr>
          <w:rFonts w:eastAsia="Times New Roman"/>
          <w:color w:val="1155CC"/>
          <w:sz w:val="20"/>
          <w:szCs w:val="20"/>
          <w:u w:val="single"/>
        </w:rPr>
        <w:t xml:space="preserve"> </w:t>
      </w:r>
    </w:p>
    <w:p w:rsidR="00D223ED" w:rsidP="00A42E8A" w:rsidRDefault="00D223ED" w14:paraId="2DBFB62B" w14:textId="2EBC65DD">
      <w:pPr>
        <w:spacing w:line="240" w:lineRule="auto"/>
        <w:rPr>
          <w:rFonts w:eastAsia="Times New Roman"/>
          <w:color w:val="1155CC"/>
          <w:sz w:val="20"/>
          <w:szCs w:val="20"/>
          <w:u w:val="single"/>
        </w:rPr>
      </w:pPr>
    </w:p>
    <w:p w:rsidR="00D223ED" w:rsidP="00A42E8A" w:rsidRDefault="00D223ED" w14:paraId="0C9CABC0" w14:textId="71759DC5">
      <w:pPr>
        <w:spacing w:line="240" w:lineRule="auto"/>
        <w:rPr>
          <w:rFonts w:eastAsia="Times New Roman"/>
          <w:color w:val="1155CC"/>
          <w:sz w:val="20"/>
          <w:szCs w:val="20"/>
          <w:u w:val="single"/>
        </w:rPr>
      </w:pPr>
    </w:p>
    <w:p w:rsidR="00D223ED" w:rsidP="00A42E8A" w:rsidRDefault="00D223ED" w14:paraId="4832712C" w14:textId="522C8052">
      <w:pPr>
        <w:spacing w:line="240" w:lineRule="auto"/>
        <w:rPr>
          <w:rFonts w:eastAsia="Times New Roman"/>
          <w:color w:val="1155CC"/>
          <w:sz w:val="20"/>
          <w:szCs w:val="20"/>
          <w:u w:val="single"/>
        </w:rPr>
      </w:pPr>
    </w:p>
    <w:p w:rsidR="00D223ED" w:rsidP="00A42E8A" w:rsidRDefault="00D223ED" w14:paraId="1043B3BE" w14:textId="10532D5C">
      <w:pPr>
        <w:spacing w:line="240" w:lineRule="auto"/>
        <w:rPr>
          <w:rFonts w:eastAsia="Times New Roman"/>
          <w:color w:val="1155CC"/>
          <w:sz w:val="20"/>
          <w:szCs w:val="20"/>
          <w:u w:val="single"/>
        </w:rPr>
      </w:pPr>
    </w:p>
    <w:p w:rsidR="00D223ED" w:rsidP="00A42E8A" w:rsidRDefault="00D223ED" w14:paraId="61FFD1C6" w14:textId="2E1F9157">
      <w:pPr>
        <w:spacing w:line="240" w:lineRule="auto"/>
        <w:rPr>
          <w:rFonts w:eastAsia="Times New Roman"/>
          <w:color w:val="1155CC"/>
          <w:sz w:val="20"/>
          <w:szCs w:val="20"/>
          <w:u w:val="single"/>
        </w:rPr>
      </w:pPr>
    </w:p>
    <w:p w:rsidR="00D223ED" w:rsidP="00A42E8A" w:rsidRDefault="00D223ED" w14:paraId="0C178C7A" w14:textId="7E74DDF0">
      <w:pPr>
        <w:spacing w:line="240" w:lineRule="auto"/>
        <w:rPr>
          <w:rFonts w:eastAsia="Times New Roman"/>
          <w:color w:val="1155CC"/>
          <w:sz w:val="20"/>
          <w:szCs w:val="20"/>
          <w:u w:val="single"/>
        </w:rPr>
      </w:pPr>
    </w:p>
    <w:p w:rsidR="00D223ED" w:rsidP="00A42E8A" w:rsidRDefault="00D223ED" w14:paraId="6473342D" w14:textId="32A58315">
      <w:pPr>
        <w:spacing w:line="240" w:lineRule="auto"/>
        <w:rPr>
          <w:rFonts w:eastAsia="Times New Roman"/>
          <w:color w:val="1155CC"/>
          <w:sz w:val="20"/>
          <w:szCs w:val="20"/>
          <w:u w:val="single"/>
        </w:rPr>
      </w:pPr>
    </w:p>
    <w:p w:rsidRPr="00C25E89" w:rsidR="00D223ED" w:rsidP="00A42E8A" w:rsidRDefault="00D223ED" w14:paraId="12A28337" w14:textId="77777777">
      <w:pPr>
        <w:spacing w:line="240" w:lineRule="auto"/>
        <w:rPr>
          <w:rFonts w:eastAsia="Times New Roman"/>
          <w:color w:val="1155CC"/>
          <w:sz w:val="20"/>
          <w:szCs w:val="20"/>
          <w:u w:val="single"/>
        </w:rPr>
      </w:pPr>
    </w:p>
    <w:p w:rsidR="00A42E8A" w:rsidP="00A42E8A" w:rsidRDefault="00A42E8A" w14:paraId="749EB03C" w14:textId="06DBE6A9">
      <w:pPr>
        <w:spacing w:line="240" w:lineRule="auto"/>
        <w:rPr>
          <w:rFonts w:ascii="Times New Roman" w:hAnsi="Times New Roman" w:eastAsia="Times New Roman" w:cs="Times New Roman"/>
          <w:color w:val="1155CC"/>
          <w:sz w:val="20"/>
          <w:szCs w:val="20"/>
          <w:u w:val="single"/>
        </w:rPr>
      </w:pPr>
    </w:p>
    <w:p w:rsidRPr="00D223ED" w:rsidR="009F4B5F" w:rsidP="000F77A2" w:rsidRDefault="009F4B5F" w14:paraId="044FA089" w14:textId="1F8D3391">
      <w:pPr>
        <w:pStyle w:val="Prrafodelista"/>
        <w:numPr>
          <w:ilvl w:val="0"/>
          <w:numId w:val="17"/>
        </w:numPr>
        <w:rPr>
          <w:sz w:val="20"/>
          <w:szCs w:val="20"/>
        </w:rPr>
      </w:pPr>
      <w:r w:rsidRPr="00D223ED">
        <w:rPr>
          <w:b/>
          <w:bCs/>
          <w:sz w:val="20"/>
          <w:szCs w:val="20"/>
        </w:rPr>
        <w:lastRenderedPageBreak/>
        <w:t>Estructura hidrológica de la cuenca</w:t>
      </w:r>
      <w:r w:rsidR="00C25E89">
        <w:rPr>
          <w:noProof/>
          <w:lang w:val="en-US" w:eastAsia="en-US"/>
        </w:rPr>
        <w:drawing>
          <wp:anchor distT="0" distB="0" distL="114300" distR="114300" simplePos="0" relativeHeight="251725824" behindDoc="0" locked="0" layoutInCell="1" allowOverlap="1" wp14:anchorId="4638A9C4" wp14:editId="5FCE5B62">
            <wp:simplePos x="0" y="0"/>
            <wp:positionH relativeFrom="column">
              <wp:posOffset>4204335</wp:posOffset>
            </wp:positionH>
            <wp:positionV relativeFrom="paragraph">
              <wp:posOffset>19050</wp:posOffset>
            </wp:positionV>
            <wp:extent cx="2057400" cy="1371600"/>
            <wp:effectExtent l="0" t="0" r="0" b="0"/>
            <wp:wrapSquare wrapText="bothSides"/>
            <wp:docPr id="57" name="Imagen 57" descr="bassin d'arcachon dune du pilat cap fer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sin d'arcachon dune du pilat cap ferr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74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23ED" w:rsidP="009F4B5F" w:rsidRDefault="009F4B5F" w14:paraId="295A9211" w14:textId="77777777">
      <w:pPr>
        <w:jc w:val="both"/>
        <w:rPr>
          <w:sz w:val="20"/>
          <w:szCs w:val="20"/>
          <w:highlight w:val="yellow"/>
        </w:rPr>
      </w:pPr>
      <w:commentRangeStart w:id="8"/>
      <w:commentRangeEnd w:id="8"/>
      <w:r>
        <w:rPr>
          <w:rStyle w:val="Refdecomentario"/>
        </w:rPr>
        <w:commentReference w:id="8"/>
      </w:r>
    </w:p>
    <w:p w:rsidR="009F4B5F" w:rsidP="009F4B5F" w:rsidRDefault="009F4B5F" w14:paraId="6EE5E4B2" w14:textId="0700160D">
      <w:pPr>
        <w:jc w:val="both"/>
        <w:rPr>
          <w:sz w:val="20"/>
          <w:szCs w:val="20"/>
        </w:rPr>
      </w:pPr>
      <w:r w:rsidRPr="000054BB">
        <w:rPr>
          <w:sz w:val="20"/>
          <w:szCs w:val="20"/>
        </w:rPr>
        <w:t xml:space="preserve">De acuerdo con el </w:t>
      </w:r>
      <w:proofErr w:type="spellStart"/>
      <w:r w:rsidRPr="000054BB" w:rsidR="00C25E89">
        <w:rPr>
          <w:sz w:val="20"/>
          <w:szCs w:val="20"/>
        </w:rPr>
        <w:t>Ideam</w:t>
      </w:r>
      <w:proofErr w:type="spellEnd"/>
      <w:r w:rsidRPr="000054BB">
        <w:rPr>
          <w:sz w:val="20"/>
          <w:szCs w:val="20"/>
        </w:rPr>
        <w:t xml:space="preserve"> (2008) y Olaya, E. y </w:t>
      </w:r>
      <w:proofErr w:type="spellStart"/>
      <w:r w:rsidRPr="000054BB">
        <w:rPr>
          <w:sz w:val="20"/>
          <w:szCs w:val="20"/>
        </w:rPr>
        <w:t>Tosse</w:t>
      </w:r>
      <w:proofErr w:type="spellEnd"/>
      <w:r w:rsidRPr="000054BB">
        <w:rPr>
          <w:sz w:val="20"/>
          <w:szCs w:val="20"/>
        </w:rPr>
        <w:t xml:space="preserve">, L. (2014), para asegurar una gestión sistémica, se precisa definir ciertas unidades que orgánicamente conforman el sistema de la cuenca, como son: el área o </w:t>
      </w:r>
      <w:proofErr w:type="spellStart"/>
      <w:r w:rsidRPr="000054BB">
        <w:rPr>
          <w:sz w:val="20"/>
          <w:szCs w:val="20"/>
        </w:rPr>
        <w:t>macrocuenca</w:t>
      </w:r>
      <w:proofErr w:type="spellEnd"/>
      <w:r w:rsidRPr="000054BB">
        <w:rPr>
          <w:sz w:val="20"/>
          <w:szCs w:val="20"/>
        </w:rPr>
        <w:t xml:space="preserve"> hidrológica, las zonas hidrográficas, la cuenca propiamente dicha y la microcuenca o unidad mínima básica</w:t>
      </w:r>
      <w:r w:rsidRPr="000054BB" w:rsidR="008D7061">
        <w:rPr>
          <w:sz w:val="20"/>
          <w:szCs w:val="20"/>
        </w:rPr>
        <w:t>;</w:t>
      </w:r>
      <w:r w:rsidRPr="000054BB">
        <w:rPr>
          <w:sz w:val="20"/>
          <w:szCs w:val="20"/>
        </w:rPr>
        <w:t xml:space="preserve"> </w:t>
      </w:r>
      <w:r w:rsidRPr="000054BB" w:rsidR="0081597D">
        <w:rPr>
          <w:sz w:val="20"/>
          <w:szCs w:val="20"/>
        </w:rPr>
        <w:t>a continuación</w:t>
      </w:r>
      <w:r w:rsidRPr="000054BB" w:rsidR="008D7061">
        <w:rPr>
          <w:sz w:val="20"/>
          <w:szCs w:val="20"/>
        </w:rPr>
        <w:t>,</w:t>
      </w:r>
      <w:r w:rsidRPr="000054BB" w:rsidR="0081597D">
        <w:rPr>
          <w:sz w:val="20"/>
          <w:szCs w:val="20"/>
        </w:rPr>
        <w:t xml:space="preserve"> se muestran algunos aspectos importantes de esta estructura:</w:t>
      </w:r>
      <w:r w:rsidR="0081597D">
        <w:rPr>
          <w:sz w:val="20"/>
          <w:szCs w:val="20"/>
        </w:rPr>
        <w:t xml:space="preserve"> </w:t>
      </w:r>
    </w:p>
    <w:p w:rsidR="009F4B5F" w:rsidP="009F4B5F" w:rsidRDefault="009F4B5F" w14:paraId="329F9C01" w14:textId="3030A828">
      <w:pPr>
        <w:jc w:val="both"/>
        <w:rPr>
          <w:sz w:val="20"/>
          <w:szCs w:val="20"/>
        </w:rPr>
      </w:pPr>
    </w:p>
    <w:p w:rsidR="009F4B5F" w:rsidP="009F4B5F" w:rsidRDefault="009F4B5F" w14:paraId="7A6C4DAA" w14:textId="7115D5C5">
      <w:pPr>
        <w:jc w:val="both"/>
        <w:rPr>
          <w:b/>
          <w:sz w:val="20"/>
          <w:szCs w:val="20"/>
        </w:rPr>
      </w:pPr>
      <w:commentRangeStart w:id="9"/>
      <w:commentRangeStart w:id="10"/>
      <w:r>
        <w:rPr>
          <w:b/>
          <w:noProof/>
          <w:sz w:val="20"/>
          <w:szCs w:val="20"/>
          <w:lang w:val="en-US" w:eastAsia="en-US"/>
        </w:rPr>
        <w:drawing>
          <wp:inline distT="0" distB="0" distL="0" distR="0" wp14:anchorId="6DB6E93D" wp14:editId="2E0003D4">
            <wp:extent cx="5486400" cy="3200400"/>
            <wp:effectExtent l="0" t="19050" r="38100" b="38100"/>
            <wp:docPr id="8" name="Diagrama 8">
              <a:extLst xmlns:a="http://schemas.openxmlformats.org/drawingml/2006/main">
                <a:ext uri="{C183D7F6-B498-43B3-948B-1728B52AA6E4}">
                  <adec:decorative xmlns:adec="http://schemas.microsoft.com/office/drawing/2017/decorative" xmlns:dgm="http://schemas.openxmlformats.org/drawingml/2006/diagram" xmlns:a14="http://schemas.microsoft.com/office/drawing/2010/main" xmlns:pic="http://schemas.openxmlformats.org/drawingml/2006/pictur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9"/>
      <w:r w:rsidR="00C25E89">
        <w:rPr>
          <w:rStyle w:val="Refdecomentario"/>
        </w:rPr>
        <w:commentReference w:id="9"/>
      </w:r>
      <w:commentRangeEnd w:id="10"/>
      <w:r w:rsidR="00665A92">
        <w:rPr>
          <w:rStyle w:val="Refdecomentario"/>
        </w:rPr>
        <w:commentReference w:id="10"/>
      </w:r>
    </w:p>
    <w:p w:rsidR="0081597D" w:rsidP="0081597D" w:rsidRDefault="0081597D" w14:paraId="3C05A160" w14:textId="0A94A4F5">
      <w:pPr>
        <w:rPr>
          <w:sz w:val="20"/>
          <w:szCs w:val="20"/>
        </w:rPr>
      </w:pPr>
    </w:p>
    <w:p w:rsidR="00C25E89" w:rsidP="0081597D" w:rsidRDefault="00C25E89" w14:paraId="03890321" w14:textId="3A49BE57">
      <w:pPr>
        <w:rPr>
          <w:sz w:val="20"/>
          <w:szCs w:val="20"/>
        </w:rPr>
      </w:pPr>
    </w:p>
    <w:p w:rsidR="00C25E89" w:rsidP="0081597D" w:rsidRDefault="00C25E89" w14:paraId="3A17CFAB" w14:textId="3E86B893">
      <w:pPr>
        <w:rPr>
          <w:sz w:val="20"/>
          <w:szCs w:val="20"/>
        </w:rPr>
      </w:pPr>
    </w:p>
    <w:p w:rsidR="00C25E89" w:rsidP="0081597D" w:rsidRDefault="00C25E89" w14:paraId="3F70748A" w14:textId="77777777">
      <w:pPr>
        <w:rPr>
          <w:sz w:val="20"/>
          <w:szCs w:val="20"/>
        </w:rPr>
      </w:pPr>
    </w:p>
    <w:p w:rsidRPr="000F77A2" w:rsidR="0081597D" w:rsidRDefault="000F77A2" w14:paraId="48F61476" w14:textId="643FC205">
      <w:pPr>
        <w:pStyle w:val="Prrafodelista"/>
        <w:numPr>
          <w:ilvl w:val="0"/>
          <w:numId w:val="16"/>
        </w:numPr>
        <w:rPr>
          <w:b/>
          <w:bCs/>
          <w:i/>
          <w:sz w:val="20"/>
          <w:szCs w:val="20"/>
        </w:rPr>
      </w:pPr>
      <w:r>
        <w:rPr>
          <w:b/>
          <w:bCs/>
          <w:i/>
          <w:sz w:val="20"/>
          <w:szCs w:val="20"/>
        </w:rPr>
        <w:t>Caracterización de las cuencas</w:t>
      </w:r>
    </w:p>
    <w:p w:rsidR="00040CE9" w:rsidP="0081597D" w:rsidRDefault="00040CE9" w14:paraId="12EFDEB8" w14:textId="77777777">
      <w:pPr>
        <w:rPr>
          <w:sz w:val="20"/>
          <w:szCs w:val="20"/>
        </w:rPr>
      </w:pPr>
    </w:p>
    <w:p w:rsidR="0081597D" w:rsidP="00040CE9" w:rsidRDefault="0081597D" w14:paraId="2212F126" w14:textId="7851B148">
      <w:pPr>
        <w:jc w:val="both"/>
        <w:rPr>
          <w:b/>
          <w:sz w:val="20"/>
          <w:szCs w:val="20"/>
        </w:rPr>
      </w:pPr>
      <w:r>
        <w:rPr>
          <w:sz w:val="20"/>
          <w:szCs w:val="20"/>
        </w:rPr>
        <w:t>E</w:t>
      </w:r>
      <w:r w:rsidR="00030A08">
        <w:rPr>
          <w:sz w:val="20"/>
          <w:szCs w:val="20"/>
        </w:rPr>
        <w:t xml:space="preserve">l </w:t>
      </w:r>
      <w:r>
        <w:rPr>
          <w:sz w:val="20"/>
          <w:szCs w:val="20"/>
        </w:rPr>
        <w:t>proceso de caracterización</w:t>
      </w:r>
      <w:r w:rsidR="00030A08">
        <w:rPr>
          <w:sz w:val="20"/>
          <w:szCs w:val="20"/>
        </w:rPr>
        <w:t xml:space="preserve"> básico</w:t>
      </w:r>
      <w:r>
        <w:rPr>
          <w:sz w:val="20"/>
          <w:szCs w:val="20"/>
        </w:rPr>
        <w:t xml:space="preserve"> de una </w:t>
      </w:r>
      <w:r w:rsidR="00380B40">
        <w:rPr>
          <w:sz w:val="20"/>
          <w:szCs w:val="20"/>
        </w:rPr>
        <w:t>cuenca</w:t>
      </w:r>
      <w:r w:rsidR="00040CE9">
        <w:rPr>
          <w:sz w:val="20"/>
          <w:szCs w:val="20"/>
        </w:rPr>
        <w:t xml:space="preserve"> </w:t>
      </w:r>
      <w:r w:rsidR="00030A08">
        <w:rPr>
          <w:sz w:val="20"/>
          <w:szCs w:val="20"/>
        </w:rPr>
        <w:t>es el que</w:t>
      </w:r>
      <w:r>
        <w:rPr>
          <w:sz w:val="20"/>
          <w:szCs w:val="20"/>
        </w:rPr>
        <w:t xml:space="preserve"> hace referencia a la descripción espacial de la misma sobre cartografía oficial, a escalas definidas, de acuerdo </w:t>
      </w:r>
      <w:r w:rsidR="00040CE9">
        <w:rPr>
          <w:sz w:val="20"/>
          <w:szCs w:val="20"/>
        </w:rPr>
        <w:t>con</w:t>
      </w:r>
      <w:r>
        <w:rPr>
          <w:sz w:val="20"/>
          <w:szCs w:val="20"/>
        </w:rPr>
        <w:t xml:space="preserve"> la norma vigente, incluyendo descripción político-administrativa (departamental, municipal, </w:t>
      </w:r>
      <w:proofErr w:type="spellStart"/>
      <w:r>
        <w:rPr>
          <w:sz w:val="20"/>
          <w:szCs w:val="20"/>
        </w:rPr>
        <w:t>veredal</w:t>
      </w:r>
      <w:proofErr w:type="spellEnd"/>
      <w:r>
        <w:rPr>
          <w:sz w:val="20"/>
          <w:szCs w:val="20"/>
        </w:rPr>
        <w:t>), jerarquización de centros poblados, ubicación de comunidades étnicas, territorios colectivos y resguardos indígenas (si aplican).</w:t>
      </w:r>
    </w:p>
    <w:p w:rsidR="0081597D" w:rsidP="0081597D" w:rsidRDefault="00040CE9" w14:paraId="4BB9F653" w14:textId="2DB28B6D">
      <w:pPr>
        <w:rPr>
          <w:b/>
          <w:sz w:val="20"/>
          <w:szCs w:val="20"/>
        </w:rPr>
      </w:pPr>
      <w:r>
        <w:rPr>
          <w:b/>
          <w:noProof/>
          <w:sz w:val="20"/>
          <w:szCs w:val="20"/>
          <w:lang w:val="en-US" w:eastAsia="en-US"/>
        </w:rPr>
        <mc:AlternateContent>
          <mc:Choice Requires="wps">
            <w:drawing>
              <wp:anchor distT="0" distB="0" distL="114300" distR="114300" simplePos="0" relativeHeight="251670528" behindDoc="0" locked="0" layoutInCell="1" allowOverlap="1" wp14:anchorId="359B9410" wp14:editId="1CE5281B">
                <wp:simplePos x="0" y="0"/>
                <wp:positionH relativeFrom="column">
                  <wp:posOffset>321350</wp:posOffset>
                </wp:positionH>
                <wp:positionV relativeFrom="paragraph">
                  <wp:posOffset>130584</wp:posOffset>
                </wp:positionV>
                <wp:extent cx="5498049" cy="691502"/>
                <wp:effectExtent l="57150" t="19050" r="83820" b="90170"/>
                <wp:wrapNone/>
                <wp:docPr id="14" name="Rectángulo: esquinas redondeadas 14"/>
                <wp:cNvGraphicFramePr/>
                <a:graphic xmlns:a="http://schemas.openxmlformats.org/drawingml/2006/main">
                  <a:graphicData uri="http://schemas.microsoft.com/office/word/2010/wordprocessingShape">
                    <wps:wsp>
                      <wps:cNvSpPr/>
                      <wps:spPr>
                        <a:xfrm>
                          <a:off x="0" y="0"/>
                          <a:ext cx="5498049" cy="69150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233D2" w:rsidP="00040CE9" w:rsidRDefault="00A233D2" w14:paraId="2AFEDEE4" w14:textId="77777777">
                            <w:pPr>
                              <w:ind w:left="708"/>
                              <w:jc w:val="both"/>
                              <w:rPr>
                                <w:b/>
                                <w:sz w:val="20"/>
                                <w:szCs w:val="20"/>
                              </w:rPr>
                            </w:pPr>
                            <w:r>
                              <w:rPr>
                                <w:sz w:val="20"/>
                                <w:szCs w:val="20"/>
                              </w:rPr>
                              <w:t>La importancia de esta caracterización en cartografía radica en que a partir de ella se generarán todos los productos que se requieren para el Plan de Ordenamiento y Manejo de Cuencas Hidrográficas (POMCA).</w:t>
                            </w:r>
                          </w:p>
                          <w:p w:rsidR="00A233D2" w:rsidP="00040CE9" w:rsidRDefault="00A233D2" w14:paraId="26E8BA1F"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B35CD38">
              <v:roundrect id="Rectángulo: esquinas redondeadas 14" style="position:absolute;margin-left:25.3pt;margin-top:10.3pt;width:432.9pt;height:54.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0" fillcolor="#4f81bd [3204]" strokecolor="#4579b8 [3044]" arcsize="10923f" w14:anchorId="359B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">
                <v:fill type="gradient" color2="#a7bfde [1620]" angle="180" focus="100%" rotate="t">
                  <o:fill v:ext="view" type="gradientUnscaled"/>
                </v:fill>
                <v:shadow on="t" color="black" opacity="22937f" offset="0,.63889mm" origin=",.5"/>
                <v:textbox>
                  <w:txbxContent>
                    <w:p w:rsidR="00A233D2" w:rsidP="00040CE9" w:rsidRDefault="00A233D2" w14:paraId="7502153C" w14:textId="77777777">
                      <w:pPr>
                        <w:ind w:left="708"/>
                        <w:jc w:val="both"/>
                        <w:rPr>
                          <w:b/>
                          <w:sz w:val="20"/>
                          <w:szCs w:val="20"/>
                        </w:rPr>
                      </w:pPr>
                      <w:r>
                        <w:rPr>
                          <w:sz w:val="20"/>
                          <w:szCs w:val="20"/>
                        </w:rPr>
                        <w:t>La importancia de esta caracterización en cartografía radica en que a partir de ella se generarán todos los productos que se requieren para el Plan de Ordenamiento y Manejo de Cuencas Hidrográficas (POMCA).</w:t>
                      </w:r>
                    </w:p>
                    <w:p w:rsidR="00A233D2" w:rsidP="00040CE9" w:rsidRDefault="00A233D2" w14:paraId="0A37501D" w14:textId="77777777">
                      <w:pPr>
                        <w:jc w:val="center"/>
                      </w:pPr>
                    </w:p>
                  </w:txbxContent>
                </v:textbox>
              </v:roundrect>
            </w:pict>
          </mc:Fallback>
        </mc:AlternateContent>
      </w:r>
    </w:p>
    <w:p w:rsidR="00040CE9" w:rsidP="0081597D" w:rsidRDefault="00040CE9" w14:paraId="5E6E095A" w14:textId="77777777">
      <w:pPr>
        <w:ind w:left="708"/>
        <w:jc w:val="both"/>
        <w:rPr>
          <w:sz w:val="20"/>
          <w:szCs w:val="20"/>
        </w:rPr>
      </w:pPr>
    </w:p>
    <w:p w:rsidR="00040CE9" w:rsidP="0081597D" w:rsidRDefault="00040CE9" w14:paraId="74DCA44D" w14:textId="77777777">
      <w:pPr>
        <w:ind w:left="708"/>
        <w:jc w:val="both"/>
        <w:rPr>
          <w:sz w:val="20"/>
          <w:szCs w:val="20"/>
        </w:rPr>
      </w:pPr>
    </w:p>
    <w:p w:rsidR="00040CE9" w:rsidP="0081597D" w:rsidRDefault="00040CE9" w14:paraId="173553D8" w14:textId="77777777">
      <w:pPr>
        <w:ind w:left="708"/>
        <w:jc w:val="both"/>
        <w:rPr>
          <w:sz w:val="20"/>
          <w:szCs w:val="20"/>
        </w:rPr>
      </w:pPr>
    </w:p>
    <w:p w:rsidR="00040CE9" w:rsidP="0081597D" w:rsidRDefault="00040CE9" w14:paraId="2E8655BC" w14:textId="77777777">
      <w:pPr>
        <w:ind w:left="708"/>
        <w:jc w:val="both"/>
        <w:rPr>
          <w:sz w:val="20"/>
          <w:szCs w:val="20"/>
        </w:rPr>
      </w:pPr>
    </w:p>
    <w:p w:rsidR="0081597D" w:rsidP="0081597D" w:rsidRDefault="0081597D" w14:paraId="01454581" w14:textId="77777777">
      <w:pPr>
        <w:rPr>
          <w:sz w:val="20"/>
          <w:szCs w:val="20"/>
        </w:rPr>
      </w:pPr>
    </w:p>
    <w:p w:rsidR="0081597D" w:rsidP="00301584" w:rsidRDefault="0081597D" w14:paraId="598821F4" w14:textId="1FA56722">
      <w:pPr>
        <w:jc w:val="both"/>
        <w:rPr>
          <w:b/>
          <w:sz w:val="20"/>
          <w:szCs w:val="20"/>
        </w:rPr>
      </w:pPr>
      <w:r>
        <w:rPr>
          <w:sz w:val="20"/>
          <w:szCs w:val="20"/>
        </w:rPr>
        <w:t xml:space="preserve">La cartografía base es la información digital contenida en una base de datos geográfica o </w:t>
      </w:r>
      <w:proofErr w:type="spellStart"/>
      <w:r>
        <w:rPr>
          <w:sz w:val="20"/>
          <w:szCs w:val="20"/>
        </w:rPr>
        <w:t>geodatabases</w:t>
      </w:r>
      <w:proofErr w:type="spellEnd"/>
      <w:r>
        <w:rPr>
          <w:sz w:val="20"/>
          <w:szCs w:val="20"/>
        </w:rPr>
        <w:t xml:space="preserve">, escala 1:25.000 para el caso de las </w:t>
      </w:r>
      <w:proofErr w:type="spellStart"/>
      <w:r>
        <w:rPr>
          <w:sz w:val="20"/>
          <w:szCs w:val="20"/>
        </w:rPr>
        <w:t>macrocuencas</w:t>
      </w:r>
      <w:proofErr w:type="spellEnd"/>
      <w:r>
        <w:rPr>
          <w:sz w:val="20"/>
          <w:szCs w:val="20"/>
        </w:rPr>
        <w:t xml:space="preserve"> de la Orinoquia, Amazonas y Pacifico (también se puede usar escala 1:100.000); esta debe contener varias capas como: edificaciones, obras civiles, vías de transporte, </w:t>
      </w:r>
      <w:r>
        <w:rPr>
          <w:sz w:val="20"/>
          <w:szCs w:val="20"/>
        </w:rPr>
        <w:lastRenderedPageBreak/>
        <w:t xml:space="preserve">centros poblados, hidrografía compuesta de drenajes sencillos, dobles y cuerpos de agua, el relieve compuesto por curvas de nivel, entre otros (Olaya, E. y </w:t>
      </w:r>
      <w:proofErr w:type="spellStart"/>
      <w:r>
        <w:rPr>
          <w:sz w:val="20"/>
          <w:szCs w:val="20"/>
        </w:rPr>
        <w:t>Tosse</w:t>
      </w:r>
      <w:proofErr w:type="spellEnd"/>
      <w:r>
        <w:rPr>
          <w:sz w:val="20"/>
          <w:szCs w:val="20"/>
        </w:rPr>
        <w:t>, L., 2014).</w:t>
      </w:r>
    </w:p>
    <w:p w:rsidR="0081597D" w:rsidP="0081597D" w:rsidRDefault="0081597D" w14:paraId="568B8168" w14:textId="77777777">
      <w:pPr>
        <w:ind w:left="425"/>
        <w:rPr>
          <w:sz w:val="20"/>
          <w:szCs w:val="20"/>
        </w:rPr>
      </w:pPr>
    </w:p>
    <w:p w:rsidR="0081597D" w:rsidP="00301584" w:rsidRDefault="0081597D" w14:paraId="40F04A13" w14:textId="094892D9">
      <w:pPr>
        <w:jc w:val="both"/>
        <w:rPr>
          <w:sz w:val="20"/>
          <w:szCs w:val="20"/>
        </w:rPr>
      </w:pPr>
      <w:r>
        <w:rPr>
          <w:sz w:val="20"/>
          <w:szCs w:val="20"/>
        </w:rPr>
        <w:t xml:space="preserve">Estos elementos cartográficos deben cumplir con las normas técnicas colombianas [NTC] 5043 de la calidad de la información geográfica y NTC 4611 sobre medidas de la información geográfica. Lo invitamos a consultarla en la base de datos del </w:t>
      </w:r>
      <w:commentRangeStart w:id="11"/>
      <w:r>
        <w:rPr>
          <w:sz w:val="20"/>
          <w:szCs w:val="20"/>
        </w:rPr>
        <w:t>SENA</w:t>
      </w:r>
      <w:commentRangeEnd w:id="11"/>
      <w:r w:rsidR="00301584">
        <w:rPr>
          <w:rStyle w:val="Refdecomentario"/>
        </w:rPr>
        <w:commentReference w:id="11"/>
      </w:r>
      <w:r>
        <w:rPr>
          <w:sz w:val="20"/>
          <w:szCs w:val="20"/>
        </w:rPr>
        <w:t>.</w:t>
      </w:r>
    </w:p>
    <w:p w:rsidR="00040CE9" w:rsidP="0081597D" w:rsidRDefault="00040CE9" w14:paraId="403635DF" w14:textId="049ACBB0">
      <w:pPr>
        <w:ind w:left="425"/>
        <w:jc w:val="both"/>
        <w:rPr>
          <w:sz w:val="20"/>
          <w:szCs w:val="20"/>
        </w:rPr>
      </w:pPr>
    </w:p>
    <w:p w:rsidR="00040CE9" w:rsidP="0081597D" w:rsidRDefault="00030A08" w14:paraId="51AB460D" w14:textId="4184D868">
      <w:pPr>
        <w:ind w:left="425"/>
        <w:jc w:val="both"/>
        <w:rPr>
          <w:sz w:val="20"/>
          <w:szCs w:val="20"/>
        </w:rPr>
      </w:pPr>
      <w:r>
        <w:rPr>
          <w:noProof/>
          <w:color w:val="000000"/>
          <w:sz w:val="20"/>
          <w:szCs w:val="20"/>
          <w:lang w:val="en-US" w:eastAsia="en-US"/>
        </w:rPr>
        <mc:AlternateContent>
          <mc:Choice Requires="wps">
            <w:drawing>
              <wp:anchor distT="0" distB="0" distL="114300" distR="114300" simplePos="0" relativeHeight="251671552" behindDoc="0" locked="0" layoutInCell="1" allowOverlap="1" wp14:anchorId="729DA2FC" wp14:editId="0C50728B">
                <wp:simplePos x="0" y="0"/>
                <wp:positionH relativeFrom="column">
                  <wp:posOffset>2622550</wp:posOffset>
                </wp:positionH>
                <wp:positionV relativeFrom="paragraph">
                  <wp:posOffset>60325</wp:posOffset>
                </wp:positionV>
                <wp:extent cx="2201545" cy="523875"/>
                <wp:effectExtent l="0" t="0" r="27305" b="28575"/>
                <wp:wrapSquare wrapText="bothSides"/>
                <wp:docPr id="207" name="Rectángulo: esquinas redondeadas 207"/>
                <wp:cNvGraphicFramePr/>
                <a:graphic xmlns:a="http://schemas.openxmlformats.org/drawingml/2006/main">
                  <a:graphicData uri="http://schemas.microsoft.com/office/word/2010/wordprocessingShape">
                    <wps:wsp>
                      <wps:cNvSpPr/>
                      <wps:spPr>
                        <a:xfrm>
                          <a:off x="0" y="0"/>
                          <a:ext cx="2201545" cy="52387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A233D2" w:rsidP="00030A08" w:rsidRDefault="00A233D2" w14:paraId="595F8B78" w14:textId="1DE9025D">
                            <w:pPr>
                              <w:spacing w:line="275" w:lineRule="auto"/>
                              <w:jc w:val="both"/>
                              <w:textDirection w:val="btLr"/>
                            </w:pPr>
                            <w:r>
                              <w:rPr>
                                <w:color w:val="0070C0"/>
                              </w:rPr>
                              <w:t>¡</w:t>
                            </w:r>
                            <w:r>
                              <w:rPr>
                                <w:b/>
                                <w:color w:val="0070C0"/>
                                <w:u w:val="single"/>
                              </w:rPr>
                              <w:t>Importante</w:t>
                            </w:r>
                            <w:r>
                              <w:rPr>
                                <w:color w:val="0070C0"/>
                              </w:rPr>
                              <w:t>!  Revise la norma en los siguientes enlaces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3698B812">
              <v:roundrect id="Rectángulo: esquinas redondeadas 207" style="position:absolute;left:0;text-align:left;margin-left:206.5pt;margin-top:4.75pt;width:173.35pt;height:4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3e7fcd" strokecolor="#4a7dba" arcsize="10923f" w14:anchorId="729DA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">
                <v:fill type="gradient" color2="#96c0ff" angle="180" focus="100%">
                  <o:fill v:ext="view" type="gradientUnscaled"/>
                </v:fill>
                <v:stroke startarrowwidth="narrow" startarrowlength="short" endarrowwidth="narrow" endarrowlength="short"/>
                <v:textbox inset="2.53958mm,1.2694mm,2.53958mm,1.2694mm">
                  <w:txbxContent>
                    <w:p w:rsidR="00A233D2" w:rsidP="00030A08" w:rsidRDefault="00A233D2" w14:paraId="24AD0A5F" w14:textId="1DE9025D">
                      <w:pPr>
                        <w:spacing w:line="275" w:lineRule="auto"/>
                        <w:jc w:val="both"/>
                        <w:textDirection w:val="btLr"/>
                      </w:pPr>
                      <w:r>
                        <w:rPr>
                          <w:color w:val="0070C0"/>
                        </w:rPr>
                        <w:t>¡</w:t>
                      </w:r>
                      <w:r>
                        <w:rPr>
                          <w:b/>
                          <w:color w:val="0070C0"/>
                          <w:u w:val="single"/>
                        </w:rPr>
                        <w:t>Importante</w:t>
                      </w:r>
                      <w:r>
                        <w:rPr>
                          <w:color w:val="0070C0"/>
                        </w:rPr>
                        <w:t>!  Revise la norma en los siguientes enlaces</w:t>
                      </w:r>
                    </w:p>
                  </w:txbxContent>
                </v:textbox>
                <w10:wrap type="square"/>
              </v:roundrect>
            </w:pict>
          </mc:Fallback>
        </mc:AlternateContent>
      </w:r>
    </w:p>
    <w:p w:rsidR="00040CE9" w:rsidP="0081597D" w:rsidRDefault="00040CE9" w14:paraId="6E6572CF" w14:textId="081CE0A4">
      <w:pPr>
        <w:ind w:left="425"/>
        <w:jc w:val="both"/>
        <w:rPr>
          <w:sz w:val="20"/>
          <w:szCs w:val="20"/>
        </w:rPr>
      </w:pPr>
    </w:p>
    <w:p w:rsidR="00040CE9" w:rsidP="0081597D" w:rsidRDefault="00040CE9" w14:paraId="21E2689A" w14:textId="05D394E5">
      <w:pPr>
        <w:ind w:left="425"/>
        <w:jc w:val="both"/>
        <w:rPr>
          <w:sz w:val="20"/>
          <w:szCs w:val="20"/>
        </w:rPr>
      </w:pPr>
    </w:p>
    <w:p w:rsidR="009F4B5F" w:rsidP="0081597D" w:rsidRDefault="009F4B5F" w14:paraId="794A3D06" w14:textId="301408A4">
      <w:pPr>
        <w:ind w:right="474"/>
        <w:rPr>
          <w:sz w:val="20"/>
          <w:szCs w:val="20"/>
        </w:rPr>
      </w:pPr>
    </w:p>
    <w:p w:rsidR="009F4B5F" w:rsidP="00030A08" w:rsidRDefault="009F4B5F" w14:paraId="323BF170" w14:textId="77777777">
      <w:pPr>
        <w:spacing w:line="240" w:lineRule="auto"/>
        <w:rPr>
          <w:sz w:val="20"/>
          <w:szCs w:val="20"/>
        </w:rPr>
      </w:pPr>
    </w:p>
    <w:p w:rsidR="00030A08" w:rsidP="00301584" w:rsidRDefault="00030A08" w14:paraId="4FCE1223" w14:textId="04CC21DD">
      <w:pPr>
        <w:spacing w:line="240" w:lineRule="auto"/>
        <w:rPr>
          <w:sz w:val="20"/>
          <w:szCs w:val="20"/>
        </w:rPr>
      </w:pPr>
      <w:r>
        <w:rPr>
          <w:sz w:val="20"/>
          <w:szCs w:val="20"/>
        </w:rPr>
        <w:t xml:space="preserve">En el siguiente mapa conceptual, puede observar los tipos de caracterización de una </w:t>
      </w:r>
      <w:commentRangeStart w:id="12"/>
      <w:r>
        <w:rPr>
          <w:sz w:val="20"/>
          <w:szCs w:val="20"/>
        </w:rPr>
        <w:t>cuenca</w:t>
      </w:r>
      <w:commentRangeEnd w:id="12"/>
      <w:r w:rsidR="00301584">
        <w:rPr>
          <w:rStyle w:val="Refdecomentario"/>
        </w:rPr>
        <w:commentReference w:id="12"/>
      </w:r>
      <w:r>
        <w:rPr>
          <w:sz w:val="20"/>
          <w:szCs w:val="20"/>
        </w:rPr>
        <w:t>:</w:t>
      </w:r>
    </w:p>
    <w:p w:rsidR="00030A08" w:rsidP="00754C08" w:rsidRDefault="00030A08" w14:paraId="263BBF2D" w14:textId="5D21FB69">
      <w:pPr>
        <w:spacing w:line="240" w:lineRule="auto"/>
        <w:ind w:left="720"/>
        <w:rPr>
          <w:sz w:val="20"/>
          <w:szCs w:val="20"/>
        </w:rPr>
      </w:pPr>
    </w:p>
    <w:p w:rsidR="00030A08" w:rsidP="00754C08" w:rsidRDefault="00C83A62" w14:paraId="7BB6D1B8" w14:textId="3D155FF8">
      <w:pPr>
        <w:spacing w:line="240" w:lineRule="auto"/>
        <w:ind w:left="720"/>
        <w:rPr>
          <w:sz w:val="20"/>
          <w:szCs w:val="20"/>
        </w:rPr>
      </w:pPr>
      <w:r>
        <w:rPr>
          <w:noProof/>
          <w:sz w:val="20"/>
          <w:szCs w:val="20"/>
          <w:lang w:val="en-US" w:eastAsia="en-US"/>
        </w:rPr>
        <w:drawing>
          <wp:inline distT="0" distB="0" distL="0" distR="0" wp14:anchorId="0738A37A" wp14:editId="22E433C6">
            <wp:extent cx="6211570" cy="2785745"/>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1570" cy="2785745"/>
                    </a:xfrm>
                    <a:prstGeom prst="rect">
                      <a:avLst/>
                    </a:prstGeom>
                    <a:noFill/>
                    <a:ln>
                      <a:noFill/>
                    </a:ln>
                  </pic:spPr>
                </pic:pic>
              </a:graphicData>
            </a:graphic>
          </wp:inline>
        </w:drawing>
      </w:r>
      <w:r>
        <w:rPr>
          <w:color w:val="000000"/>
          <w:sz w:val="20"/>
          <w:szCs w:val="20"/>
          <w:shd w:val="clear" w:color="auto" w:fill="FFFFFF"/>
        </w:rPr>
        <w:br/>
      </w:r>
    </w:p>
    <w:p w:rsidR="00030A08" w:rsidP="00754C08" w:rsidRDefault="00030A08" w14:paraId="06899426" w14:textId="77777777">
      <w:pPr>
        <w:spacing w:line="240" w:lineRule="auto"/>
        <w:ind w:left="720"/>
        <w:rPr>
          <w:sz w:val="20"/>
          <w:szCs w:val="20"/>
        </w:rPr>
      </w:pPr>
    </w:p>
    <w:p w:rsidR="00030A08" w:rsidP="00754C08" w:rsidRDefault="00030A08" w14:paraId="59DC78F2" w14:textId="77777777">
      <w:pPr>
        <w:spacing w:line="240" w:lineRule="auto"/>
        <w:ind w:left="720"/>
        <w:rPr>
          <w:sz w:val="20"/>
          <w:szCs w:val="20"/>
        </w:rPr>
      </w:pPr>
    </w:p>
    <w:p w:rsidRPr="00301584" w:rsidR="00030A08" w:rsidP="00754C08" w:rsidRDefault="00030A08" w14:paraId="17D53A96" w14:textId="77777777">
      <w:pPr>
        <w:spacing w:line="240" w:lineRule="auto"/>
        <w:ind w:left="720"/>
        <w:rPr>
          <w:b/>
          <w:bCs/>
          <w:sz w:val="20"/>
          <w:szCs w:val="20"/>
        </w:rPr>
      </w:pPr>
    </w:p>
    <w:p w:rsidRPr="00301584" w:rsidR="00754C08" w:rsidP="00C25E89" w:rsidRDefault="00754C08" w14:paraId="1399E2F7" w14:textId="2DB3A8FE">
      <w:pPr>
        <w:spacing w:line="240" w:lineRule="auto"/>
        <w:rPr>
          <w:b/>
          <w:bCs/>
          <w:sz w:val="20"/>
          <w:szCs w:val="20"/>
        </w:rPr>
      </w:pPr>
      <w:r w:rsidRPr="00301584">
        <w:rPr>
          <w:b/>
          <w:bCs/>
          <w:sz w:val="20"/>
          <w:szCs w:val="20"/>
        </w:rPr>
        <w:t>2.2 Planes de ordenamiento y manejo de cuencas</w:t>
      </w:r>
    </w:p>
    <w:p w:rsidR="00301584" w:rsidP="00754C08" w:rsidRDefault="00301584" w14:paraId="44F6CFA0" w14:textId="100E2A10">
      <w:pPr>
        <w:spacing w:line="240" w:lineRule="auto"/>
        <w:ind w:left="720"/>
        <w:rPr>
          <w:sz w:val="20"/>
          <w:szCs w:val="20"/>
        </w:rPr>
      </w:pPr>
    </w:p>
    <w:p w:rsidR="00301584" w:rsidP="00301584" w:rsidRDefault="00301584" w14:paraId="608E3798" w14:textId="2B524BB4">
      <w:pPr>
        <w:jc w:val="both"/>
        <w:rPr>
          <w:sz w:val="20"/>
          <w:szCs w:val="20"/>
        </w:rPr>
      </w:pPr>
      <w:r>
        <w:rPr>
          <w:sz w:val="20"/>
          <w:szCs w:val="20"/>
        </w:rPr>
        <w:t xml:space="preserve">Para Olaya, E. y </w:t>
      </w:r>
      <w:proofErr w:type="spellStart"/>
      <w:r>
        <w:rPr>
          <w:sz w:val="20"/>
          <w:szCs w:val="20"/>
        </w:rPr>
        <w:t>Tosse</w:t>
      </w:r>
      <w:proofErr w:type="spellEnd"/>
      <w:r>
        <w:rPr>
          <w:sz w:val="20"/>
          <w:szCs w:val="20"/>
        </w:rPr>
        <w:t>, L. (2014), los POMCA, son:</w:t>
      </w:r>
    </w:p>
    <w:p w:rsidR="00301584" w:rsidP="00301584" w:rsidRDefault="00301584" w14:paraId="446F60F2" w14:textId="75741EBB">
      <w:pPr>
        <w:ind w:left="426" w:right="425"/>
        <w:jc w:val="both"/>
        <w:rPr>
          <w:sz w:val="18"/>
          <w:szCs w:val="18"/>
        </w:rPr>
      </w:pPr>
      <w:r w:rsidRPr="000F77A2">
        <w:rPr>
          <w:sz w:val="18"/>
          <w:szCs w:val="18"/>
        </w:rPr>
        <w:t>instrumentos propicios para que tanto en su formulación e implementación, se construyan escenarios que permitan el desarrollo de la gobernanza del agua, donde se reflejen los acuerdos y compromisos entre el poder público, la sociedad civil, las comunidades étnicas y los sectores económicos (p.12).</w:t>
      </w:r>
    </w:p>
    <w:p w:rsidR="00301584" w:rsidP="00301584" w:rsidRDefault="00301584" w14:paraId="6180B523" w14:textId="21B1DD3A">
      <w:pPr>
        <w:ind w:left="426" w:right="425"/>
        <w:jc w:val="both"/>
        <w:rPr>
          <w:sz w:val="18"/>
          <w:szCs w:val="18"/>
        </w:rPr>
      </w:pPr>
    </w:p>
    <w:p w:rsidR="00301584" w:rsidP="00192928" w:rsidRDefault="00301584" w14:paraId="5BCA14FF" w14:textId="0E72C726">
      <w:pPr>
        <w:jc w:val="center"/>
        <w:rPr>
          <w:b/>
          <w:sz w:val="18"/>
          <w:szCs w:val="18"/>
        </w:rPr>
      </w:pPr>
      <w:commentRangeStart w:id="13"/>
      <w:commentRangeEnd w:id="13"/>
      <w:r>
        <w:rPr>
          <w:rStyle w:val="Refdecomentario"/>
        </w:rPr>
        <w:commentReference w:id="13"/>
      </w:r>
    </w:p>
    <w:p w:rsidRPr="00301584" w:rsidR="00301584" w:rsidP="00301584" w:rsidRDefault="00192928" w14:paraId="426ABC1C" w14:textId="4D578C12">
      <w:pPr>
        <w:ind w:left="426" w:right="425"/>
        <w:jc w:val="both"/>
        <w:rPr>
          <w:b/>
          <w:sz w:val="18"/>
          <w:szCs w:val="18"/>
        </w:rPr>
      </w:pPr>
      <w:r>
        <w:rPr>
          <w:noProof/>
          <w:lang w:val="en-US" w:eastAsia="en-US"/>
        </w:rPr>
        <w:drawing>
          <wp:anchor distT="0" distB="0" distL="114300" distR="114300" simplePos="0" relativeHeight="251726848" behindDoc="0" locked="0" layoutInCell="1" allowOverlap="1" wp14:anchorId="67869B02" wp14:editId="6F3C7306">
            <wp:simplePos x="0" y="0"/>
            <wp:positionH relativeFrom="column">
              <wp:posOffset>270510</wp:posOffset>
            </wp:positionH>
            <wp:positionV relativeFrom="paragraph">
              <wp:posOffset>111760</wp:posOffset>
            </wp:positionV>
            <wp:extent cx="2438400" cy="1242060"/>
            <wp:effectExtent l="0" t="0" r="0" b="0"/>
            <wp:wrapSquare wrapText="bothSides"/>
            <wp:docPr id="59" name="Imagen 59" descr="Windy road to bad water ba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y road to bad water bas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1584" w:rsidP="00301584" w:rsidRDefault="00301584" w14:paraId="7FE6FD00" w14:textId="77777777">
      <w:pPr>
        <w:jc w:val="both"/>
        <w:rPr>
          <w:b/>
          <w:sz w:val="20"/>
          <w:szCs w:val="20"/>
        </w:rPr>
      </w:pPr>
    </w:p>
    <w:p w:rsidR="00301584" w:rsidP="00192928" w:rsidRDefault="00192928" w14:paraId="5B84E814" w14:textId="69C7FF8B">
      <w:pPr>
        <w:jc w:val="both"/>
        <w:rPr>
          <w:b/>
          <w:sz w:val="20"/>
          <w:szCs w:val="20"/>
        </w:rPr>
      </w:pPr>
      <w:r w:rsidRPr="000F77A2">
        <w:rPr>
          <w:noProof/>
          <w:lang w:val="en-US" w:eastAsia="en-US"/>
        </w:rPr>
        <w:lastRenderedPageBreak/>
        <w:drawing>
          <wp:anchor distT="0" distB="0" distL="114300" distR="114300" simplePos="0" relativeHeight="251727872" behindDoc="0" locked="0" layoutInCell="1" allowOverlap="1" wp14:anchorId="6F5FC156" wp14:editId="7BE1D354">
            <wp:simplePos x="0" y="0"/>
            <wp:positionH relativeFrom="margin">
              <wp:align>right</wp:align>
            </wp:positionH>
            <wp:positionV relativeFrom="margin">
              <wp:posOffset>9525</wp:posOffset>
            </wp:positionV>
            <wp:extent cx="3501390" cy="1533525"/>
            <wp:effectExtent l="0" t="0" r="3810" b="9525"/>
            <wp:wrapSquare wrapText="bothSides"/>
            <wp:docPr id="3" name="Imagen 3" descr="water drop 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drop splas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1390" cy="1533525"/>
                    </a:xfrm>
                    <a:prstGeom prst="rect">
                      <a:avLst/>
                    </a:prstGeom>
                    <a:noFill/>
                    <a:ln>
                      <a:noFill/>
                    </a:ln>
                  </pic:spPr>
                </pic:pic>
              </a:graphicData>
            </a:graphic>
          </wp:anchor>
        </w:drawing>
      </w:r>
      <w:r w:rsidRPr="000F77A2" w:rsidR="00301584">
        <w:rPr>
          <w:sz w:val="20"/>
          <w:szCs w:val="20"/>
        </w:rPr>
        <w:t xml:space="preserve">Los POMCA, deben estar articulados a los diferentes instrumentos de planeación nacional, regional y local, nunca deberán ser desarrollados como instrumentos independientes, </w:t>
      </w:r>
      <w:commentRangeStart w:id="14"/>
      <w:commentRangeEnd w:id="14"/>
      <w:r w:rsidRPr="000F77A2" w:rsidR="00301584">
        <w:rPr>
          <w:rStyle w:val="Refdecomentario"/>
        </w:rPr>
        <w:commentReference w:id="14"/>
      </w:r>
      <w:r w:rsidRPr="000F77A2" w:rsidR="00301584">
        <w:rPr>
          <w:sz w:val="20"/>
          <w:szCs w:val="20"/>
        </w:rPr>
        <w:t>ya que debe garantizarse el manejo integrado de la cuenca hidrográfica. De hecho, de acuerdo a la Ley 388 de 1997, se determina a los POMCA como una norma de superior jerarquía que otros planes, como se detalla en el Decreto 1640 de 2012: “El Plan de Ordenación y Manejo de la Cuenca Hidrográfica se constituye en norma de superior jerarquía y determinante ambiental para la elaboración y adopción de los planes de ordenamiento territorial, de conformidad con lo dispuesto en el Artículo 10 de la Ley 388 de 1997”</w:t>
      </w:r>
      <w:r w:rsidR="00E41756">
        <w:rPr>
          <w:sz w:val="20"/>
          <w:szCs w:val="20"/>
        </w:rPr>
        <w:t>.</w:t>
      </w:r>
    </w:p>
    <w:p w:rsidR="00301584" w:rsidP="00754C08" w:rsidRDefault="00301584" w14:paraId="631A06FA" w14:textId="1077A663">
      <w:pPr>
        <w:spacing w:line="240" w:lineRule="auto"/>
        <w:ind w:left="720"/>
        <w:rPr>
          <w:sz w:val="20"/>
          <w:szCs w:val="20"/>
        </w:rPr>
      </w:pPr>
      <w:commentRangeStart w:id="15"/>
    </w:p>
    <w:p w:rsidR="00380B40" w:rsidP="00754C08" w:rsidRDefault="00380B40" w14:paraId="5936D6D7" w14:textId="30503730">
      <w:pPr>
        <w:spacing w:line="240" w:lineRule="auto"/>
        <w:ind w:left="720"/>
        <w:rPr>
          <w:sz w:val="20"/>
          <w:szCs w:val="20"/>
        </w:rPr>
      </w:pPr>
      <w:r>
        <w:rPr>
          <w:noProof/>
          <w:color w:val="000000"/>
          <w:sz w:val="20"/>
          <w:szCs w:val="20"/>
          <w:lang w:val="en-US" w:eastAsia="en-US"/>
        </w:rPr>
        <mc:AlternateContent>
          <mc:Choice Requires="wps">
            <w:drawing>
              <wp:anchor distT="0" distB="0" distL="114300" distR="114300" simplePos="0" relativeHeight="251674624" behindDoc="0" locked="0" layoutInCell="1" allowOverlap="1" wp14:anchorId="1061EE01" wp14:editId="4BB7BA7B">
                <wp:simplePos x="0" y="0"/>
                <wp:positionH relativeFrom="column">
                  <wp:posOffset>1889125</wp:posOffset>
                </wp:positionH>
                <wp:positionV relativeFrom="paragraph">
                  <wp:posOffset>83185</wp:posOffset>
                </wp:positionV>
                <wp:extent cx="2201545" cy="803275"/>
                <wp:effectExtent l="0" t="0" r="27305" b="15875"/>
                <wp:wrapSquare wrapText="bothSides"/>
                <wp:docPr id="16" name="Rectángulo: esquinas redondeadas 16"/>
                <wp:cNvGraphicFramePr/>
                <a:graphic xmlns:a="http://schemas.openxmlformats.org/drawingml/2006/main">
                  <a:graphicData uri="http://schemas.microsoft.com/office/word/2010/wordprocessingShape">
                    <wps:wsp>
                      <wps:cNvSpPr/>
                      <wps:spPr>
                        <a:xfrm>
                          <a:off x="0" y="0"/>
                          <a:ext cx="2201545" cy="80327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A233D2" w:rsidP="00380B40" w:rsidRDefault="00A233D2" w14:paraId="1707CD76" w14:textId="4B424BE2">
                            <w:pPr>
                              <w:tabs>
                                <w:tab w:val="left" w:pos="4320"/>
                                <w:tab w:val="left" w:pos="4485"/>
                                <w:tab w:val="left" w:pos="5445"/>
                              </w:tabs>
                              <w:spacing w:before="240" w:after="240"/>
                              <w:jc w:val="both"/>
                              <w:rPr>
                                <w:b/>
                                <w:sz w:val="20"/>
                                <w:szCs w:val="20"/>
                              </w:rPr>
                            </w:pPr>
                            <w:r>
                              <w:rPr>
                                <w:color w:val="0070C0"/>
                              </w:rPr>
                              <w:t>¡</w:t>
                            </w:r>
                            <w:r>
                              <w:rPr>
                                <w:b/>
                                <w:color w:val="0070C0"/>
                                <w:u w:val="single"/>
                              </w:rPr>
                              <w:t>Aprenda más</w:t>
                            </w:r>
                            <w:r>
                              <w:rPr>
                                <w:color w:val="0070C0"/>
                              </w:rPr>
                              <w:t xml:space="preserve">!  </w:t>
                            </w:r>
                            <w:r w:rsidRPr="00380B40">
                              <w:rPr>
                                <w:sz w:val="20"/>
                                <w:szCs w:val="20"/>
                              </w:rPr>
                              <w:t>Lo invitamos a visualizar el siguiente video:</w:t>
                            </w:r>
                          </w:p>
                          <w:p w:rsidR="00A233D2" w:rsidP="00380B40" w:rsidRDefault="00A233D2" w14:paraId="27DCDCC2" w14:textId="2161F8B8">
                            <w:pPr>
                              <w:spacing w:line="275" w:lineRule="auto"/>
                              <w:jc w:val="center"/>
                              <w:textDirection w:val="btLr"/>
                            </w:pPr>
                            <w:r>
                              <w:rPr>
                                <w:color w:val="0070C0"/>
                              </w:rPr>
                              <w:t>enlaces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3AFBD1FB">
              <v:roundrect id="Rectángulo: esquinas redondeadas 16" style="position:absolute;left:0;text-align:left;margin-left:148.75pt;margin-top:6.55pt;width:173.35pt;height:6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3e7fcd" strokecolor="#4a7dba" arcsize="10923f" w14:anchorId="1061EE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">
                <v:fill type="gradient" color2="#96c0ff" angle="180" focus="100%">
                  <o:fill v:ext="view" type="gradientUnscaled"/>
                </v:fill>
                <v:stroke startarrowwidth="narrow" startarrowlength="short" endarrowwidth="narrow" endarrowlength="short"/>
                <v:textbox inset="2.53958mm,1.2694mm,2.53958mm,1.2694mm">
                  <w:txbxContent>
                    <w:p w:rsidR="00A233D2" w:rsidP="00380B40" w:rsidRDefault="00A233D2" w14:paraId="1550D84A" w14:textId="4B424BE2">
                      <w:pPr>
                        <w:tabs>
                          <w:tab w:val="left" w:pos="4320"/>
                          <w:tab w:val="left" w:pos="4485"/>
                          <w:tab w:val="left" w:pos="5445"/>
                        </w:tabs>
                        <w:spacing w:before="240" w:after="240"/>
                        <w:jc w:val="both"/>
                        <w:rPr>
                          <w:b/>
                          <w:sz w:val="20"/>
                          <w:szCs w:val="20"/>
                        </w:rPr>
                      </w:pPr>
                      <w:r>
                        <w:rPr>
                          <w:color w:val="0070C0"/>
                        </w:rPr>
                        <w:t>¡</w:t>
                      </w:r>
                      <w:r>
                        <w:rPr>
                          <w:b/>
                          <w:color w:val="0070C0"/>
                          <w:u w:val="single"/>
                        </w:rPr>
                        <w:t>Aprenda más</w:t>
                      </w:r>
                      <w:r>
                        <w:rPr>
                          <w:color w:val="0070C0"/>
                        </w:rPr>
                        <w:t xml:space="preserve">!  </w:t>
                      </w:r>
                      <w:r w:rsidRPr="00380B40">
                        <w:rPr>
                          <w:sz w:val="20"/>
                          <w:szCs w:val="20"/>
                        </w:rPr>
                        <w:t>Lo invitamos a visualizar el siguiente video:</w:t>
                      </w:r>
                    </w:p>
                    <w:p w:rsidR="00A233D2" w:rsidP="00380B40" w:rsidRDefault="00A233D2" w14:paraId="7CDB8467" w14:textId="2161F8B8">
                      <w:pPr>
                        <w:spacing w:line="275" w:lineRule="auto"/>
                        <w:jc w:val="center"/>
                        <w:textDirection w:val="btLr"/>
                      </w:pPr>
                      <w:r>
                        <w:rPr>
                          <w:color w:val="0070C0"/>
                        </w:rPr>
                        <w:t>enlaces</w:t>
                      </w:r>
                    </w:p>
                  </w:txbxContent>
                </v:textbox>
                <w10:wrap type="square"/>
              </v:roundrect>
            </w:pict>
          </mc:Fallback>
        </mc:AlternateContent>
      </w:r>
    </w:p>
    <w:p w:rsidR="00301584" w:rsidP="00754C08" w:rsidRDefault="00301584" w14:paraId="74D0A390" w14:textId="031FC23A">
      <w:pPr>
        <w:spacing w:line="240" w:lineRule="auto"/>
        <w:ind w:left="720"/>
        <w:rPr>
          <w:sz w:val="20"/>
          <w:szCs w:val="20"/>
        </w:rPr>
      </w:pPr>
    </w:p>
    <w:p w:rsidR="00301584" w:rsidP="00754C08" w:rsidRDefault="00380B40" w14:paraId="746AE8BC" w14:textId="1860012A">
      <w:pPr>
        <w:spacing w:line="240" w:lineRule="auto"/>
        <w:ind w:left="720"/>
        <w:rPr>
          <w:sz w:val="20"/>
          <w:szCs w:val="20"/>
        </w:rPr>
      </w:pPr>
      <w:commentRangeEnd w:id="15"/>
      <w:r>
        <w:rPr>
          <w:rStyle w:val="Refdecomentario"/>
        </w:rPr>
        <w:commentReference w:id="15"/>
      </w:r>
    </w:p>
    <w:p w:rsidR="00380B40" w:rsidP="00754C08" w:rsidRDefault="00380B40" w14:paraId="5CFE03C2" w14:textId="77777777">
      <w:pPr>
        <w:spacing w:line="240" w:lineRule="auto"/>
        <w:ind w:left="720"/>
        <w:rPr>
          <w:sz w:val="20"/>
          <w:szCs w:val="20"/>
        </w:rPr>
      </w:pPr>
    </w:p>
    <w:p w:rsidR="00380B40" w:rsidP="00754C08" w:rsidRDefault="00380B40" w14:paraId="7B7BC6AA" w14:textId="77777777">
      <w:pPr>
        <w:spacing w:line="240" w:lineRule="auto"/>
        <w:ind w:left="720"/>
        <w:rPr>
          <w:sz w:val="20"/>
          <w:szCs w:val="20"/>
        </w:rPr>
      </w:pPr>
    </w:p>
    <w:p w:rsidR="00380B40" w:rsidP="00754C08" w:rsidRDefault="00380B40" w14:paraId="3A7BBCC6" w14:textId="77777777">
      <w:pPr>
        <w:spacing w:line="240" w:lineRule="auto"/>
        <w:ind w:left="720"/>
        <w:rPr>
          <w:sz w:val="20"/>
          <w:szCs w:val="20"/>
        </w:rPr>
      </w:pPr>
    </w:p>
    <w:p w:rsidR="00380B40" w:rsidP="00754C08" w:rsidRDefault="00380B40" w14:paraId="5210E6F4" w14:textId="77777777">
      <w:pPr>
        <w:spacing w:line="240" w:lineRule="auto"/>
        <w:ind w:left="720"/>
        <w:rPr>
          <w:sz w:val="20"/>
          <w:szCs w:val="20"/>
        </w:rPr>
      </w:pPr>
    </w:p>
    <w:p w:rsidR="00380B40" w:rsidP="00754C08" w:rsidRDefault="00380B40" w14:paraId="7DA871DA" w14:textId="538C1498">
      <w:pPr>
        <w:spacing w:line="240" w:lineRule="auto"/>
        <w:ind w:left="720"/>
        <w:rPr>
          <w:b/>
          <w:bCs/>
          <w:sz w:val="20"/>
          <w:szCs w:val="20"/>
        </w:rPr>
      </w:pPr>
    </w:p>
    <w:p w:rsidRPr="00E41756" w:rsidR="00380B40" w:rsidP="00E41756" w:rsidRDefault="00380B40" w14:paraId="33A126E7" w14:textId="340FB02B">
      <w:pPr>
        <w:jc w:val="both"/>
        <w:rPr>
          <w:b/>
          <w:bCs/>
          <w:sz w:val="20"/>
          <w:szCs w:val="20"/>
        </w:rPr>
      </w:pPr>
      <w:r w:rsidRPr="00E41756">
        <w:rPr>
          <w:b/>
          <w:bCs/>
          <w:sz w:val="20"/>
          <w:szCs w:val="20"/>
        </w:rPr>
        <w:t>Antecedentes normativos</w:t>
      </w:r>
    </w:p>
    <w:p w:rsidR="00380B40" w:rsidP="00754C08" w:rsidRDefault="00380B40" w14:paraId="13F147C1" w14:textId="6207872E">
      <w:pPr>
        <w:spacing w:line="240" w:lineRule="auto"/>
        <w:ind w:left="720"/>
        <w:rPr>
          <w:b/>
          <w:bCs/>
          <w:sz w:val="20"/>
          <w:szCs w:val="20"/>
        </w:rPr>
      </w:pPr>
    </w:p>
    <w:p w:rsidR="00380B40" w:rsidP="00380B40" w:rsidRDefault="00380B40" w14:paraId="1F11F2D9" w14:textId="07D8EFC1">
      <w:pPr>
        <w:jc w:val="both"/>
        <w:rPr>
          <w:b/>
          <w:sz w:val="20"/>
          <w:szCs w:val="20"/>
        </w:rPr>
      </w:pPr>
      <w:r>
        <w:rPr>
          <w:sz w:val="20"/>
          <w:szCs w:val="20"/>
        </w:rPr>
        <w:t>Para comprender la importancia de los instrumentos, denominados planes de ordenamiento de cuencas, se hace necesario primero realizar un pequeño análisis de los diferentes enfoques que se han abordado en Colombia desde su base normativa.</w:t>
      </w:r>
    </w:p>
    <w:p w:rsidR="00380B40" w:rsidP="00380B40" w:rsidRDefault="00380B40" w14:paraId="0E9E2AEE" w14:textId="77777777">
      <w:pPr>
        <w:jc w:val="both"/>
        <w:rPr>
          <w:sz w:val="20"/>
          <w:szCs w:val="20"/>
        </w:rPr>
      </w:pPr>
    </w:p>
    <w:p w:rsidR="00380B40" w:rsidP="00C25E89" w:rsidRDefault="00380B40" w14:paraId="22A9031E" w14:textId="464C2E59">
      <w:pPr>
        <w:widowControl w:val="0"/>
        <w:spacing w:line="240" w:lineRule="auto"/>
        <w:jc w:val="both"/>
        <w:rPr>
          <w:color w:val="000000" w:themeColor="text1"/>
          <w:sz w:val="20"/>
        </w:rPr>
      </w:pPr>
      <w:r w:rsidRPr="00C25E89">
        <w:rPr>
          <w:color w:val="000000" w:themeColor="text1"/>
          <w:sz w:val="20"/>
        </w:rPr>
        <w:t>A continuación</w:t>
      </w:r>
      <w:r w:rsidR="008D7061">
        <w:rPr>
          <w:color w:val="000000" w:themeColor="text1"/>
          <w:sz w:val="20"/>
        </w:rPr>
        <w:t>,</w:t>
      </w:r>
      <w:r w:rsidRPr="00C25E89">
        <w:rPr>
          <w:color w:val="000000" w:themeColor="text1"/>
          <w:sz w:val="20"/>
        </w:rPr>
        <w:t xml:space="preserve"> a manera de línea de tiempo, se presentan por periodo los antecedentes normativos:</w:t>
      </w:r>
    </w:p>
    <w:p w:rsidRPr="00C25E89" w:rsidR="00E41756" w:rsidP="00C25E89" w:rsidRDefault="00E41756" w14:paraId="739AD921" w14:textId="77777777">
      <w:pPr>
        <w:widowControl w:val="0"/>
        <w:spacing w:line="240" w:lineRule="auto"/>
        <w:jc w:val="both"/>
        <w:rPr>
          <w:color w:val="000000" w:themeColor="text1"/>
          <w:sz w:val="20"/>
        </w:rPr>
      </w:pPr>
    </w:p>
    <w:p w:rsidR="00380B40" w:rsidP="00754C08" w:rsidRDefault="00192928" w14:paraId="6D022EA2" w14:textId="1335B184">
      <w:pPr>
        <w:spacing w:line="240" w:lineRule="auto"/>
        <w:ind w:left="720"/>
        <w:rPr>
          <w:b/>
          <w:bCs/>
          <w:sz w:val="20"/>
          <w:szCs w:val="20"/>
        </w:rPr>
      </w:pPr>
      <w:r>
        <w:rPr>
          <w:noProof/>
          <w:lang w:val="en-US" w:eastAsia="en-US"/>
        </w:rPr>
        <mc:AlternateContent>
          <mc:Choice Requires="wps">
            <w:drawing>
              <wp:inline distT="0" distB="0" distL="0" distR="0" wp14:anchorId="326FA506" wp14:editId="45617181">
                <wp:extent cx="5648325" cy="471760"/>
                <wp:effectExtent l="0" t="0" r="9525" b="5080"/>
                <wp:docPr id="17" name="Rectángulo 17"/>
                <wp:cNvGraphicFramePr/>
                <a:graphic xmlns:a="http://schemas.openxmlformats.org/drawingml/2006/main">
                  <a:graphicData uri="http://schemas.microsoft.com/office/word/2010/wordprocessingShape">
                    <wps:wsp>
                      <wps:cNvSpPr/>
                      <wps:spPr>
                        <a:xfrm>
                          <a:off x="0" y="0"/>
                          <a:ext cx="5648325" cy="471760"/>
                        </a:xfrm>
                        <a:prstGeom prst="rect">
                          <a:avLst/>
                        </a:prstGeom>
                        <a:solidFill>
                          <a:srgbClr val="ED7D31"/>
                        </a:solidFill>
                        <a:ln>
                          <a:noFill/>
                        </a:ln>
                      </wps:spPr>
                      <wps:txbx>
                        <w:txbxContent>
                          <w:p w:rsidR="00A233D2" w:rsidP="00380B40" w:rsidRDefault="00A233D2" w14:paraId="3102CF44" w14:textId="08BACE50">
                            <w:pPr>
                              <w:spacing w:line="275" w:lineRule="auto"/>
                              <w:jc w:val="center"/>
                              <w:textDirection w:val="btLr"/>
                            </w:pPr>
                            <w:r>
                              <w:rPr>
                                <w:color w:val="000000"/>
                                <w:sz w:val="28"/>
                              </w:rPr>
                              <w:t>DI_CF04_2-2_Antecedentes_normativos_linea_tiempo</w:t>
                            </w:r>
                          </w:p>
                        </w:txbxContent>
                      </wps:txbx>
                      <wps:bodyPr spcFirstLastPara="1" wrap="square" lIns="91425" tIns="45700" rIns="91425" bIns="45700" anchor="ctr" anchorCtr="0">
                        <a:noAutofit/>
                      </wps:bodyPr>
                    </wps:wsp>
                  </a:graphicData>
                </a:graphic>
              </wp:inline>
            </w:drawing>
          </mc:Choice>
          <mc:Fallback>
            <w:pict w14:anchorId="0D073D6C">
              <v:rect id="Rectángulo 17" style="width:444.75pt;height:37.15pt;visibility:visible;mso-wrap-style:square;mso-left-percent:-10001;mso-top-percent:-10001;mso-position-horizontal:absolute;mso-position-horizontal-relative:char;mso-position-vertical:absolute;mso-position-vertical-relative:line;mso-left-percent:-10001;mso-top-percent:-10001;v-text-anchor:middle" o:spid="_x0000_s1033" fillcolor="#ed7d31" stroked="f" w14:anchorId="326FA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">
                <v:textbox inset="2.53958mm,1.2694mm,2.53958mm,1.2694mm">
                  <w:txbxContent>
                    <w:p w:rsidR="00A233D2" w:rsidP="00380B40" w:rsidRDefault="00A233D2" w14:paraId="14C1441D" w14:textId="08BACE50">
                      <w:pPr>
                        <w:spacing w:line="275" w:lineRule="auto"/>
                        <w:jc w:val="center"/>
                        <w:textDirection w:val="btLr"/>
                      </w:pPr>
                      <w:r>
                        <w:rPr>
                          <w:color w:val="000000"/>
                          <w:sz w:val="28"/>
                        </w:rPr>
                        <w:t>DI_CF04_2-2_Antecedentes_normativos_linea_tiempo</w:t>
                      </w:r>
                    </w:p>
                  </w:txbxContent>
                </v:textbox>
                <w10:anchorlock/>
              </v:rect>
            </w:pict>
          </mc:Fallback>
        </mc:AlternateContent>
      </w:r>
    </w:p>
    <w:p w:rsidR="00192928" w:rsidP="00E41756" w:rsidRDefault="00192928" w14:paraId="49760E2E" w14:textId="246B972E">
      <w:pPr>
        <w:spacing w:line="240" w:lineRule="auto"/>
        <w:rPr>
          <w:b/>
          <w:bCs/>
          <w:sz w:val="20"/>
          <w:szCs w:val="20"/>
        </w:rPr>
      </w:pPr>
    </w:p>
    <w:p w:rsidR="00380B40" w:rsidP="00E41756" w:rsidRDefault="00380B40" w14:paraId="248EB0EE" w14:textId="12E156B4">
      <w:pPr>
        <w:spacing w:line="240" w:lineRule="auto"/>
        <w:rPr>
          <w:sz w:val="20"/>
          <w:szCs w:val="20"/>
        </w:rPr>
      </w:pPr>
    </w:p>
    <w:p w:rsidRPr="00E41756" w:rsidR="003C6908" w:rsidRDefault="00E41756" w14:paraId="537D07EA" w14:textId="1FFF507D">
      <w:pPr>
        <w:pStyle w:val="Prrafodelista"/>
        <w:numPr>
          <w:ilvl w:val="0"/>
          <w:numId w:val="16"/>
        </w:numPr>
        <w:jc w:val="both"/>
        <w:rPr>
          <w:b/>
          <w:bCs/>
          <w:sz w:val="20"/>
          <w:szCs w:val="20"/>
        </w:rPr>
      </w:pPr>
      <w:r>
        <w:rPr>
          <w:b/>
          <w:bCs/>
          <w:sz w:val="20"/>
          <w:szCs w:val="20"/>
        </w:rPr>
        <w:t>Fases y procesos de un POMCA</w:t>
      </w:r>
    </w:p>
    <w:p w:rsidR="003C6908" w:rsidP="003C6908" w:rsidRDefault="003C6908" w14:paraId="1724FDB0" w14:textId="13B1C047">
      <w:pPr>
        <w:jc w:val="both"/>
        <w:rPr>
          <w:sz w:val="20"/>
          <w:szCs w:val="20"/>
        </w:rPr>
      </w:pPr>
      <w:commentRangeStart w:id="16"/>
      <w:commentRangeEnd w:id="16"/>
      <w:r>
        <w:rPr>
          <w:rStyle w:val="Refdecomentario"/>
        </w:rPr>
        <w:commentReference w:id="16"/>
      </w:r>
    </w:p>
    <w:p w:rsidR="003C6908" w:rsidP="003C6908" w:rsidRDefault="00E41756" w14:paraId="22038CE0" w14:textId="4DB8A7AB">
      <w:pPr>
        <w:jc w:val="both"/>
        <w:rPr>
          <w:b/>
          <w:bCs/>
          <w:sz w:val="20"/>
          <w:szCs w:val="20"/>
        </w:rPr>
      </w:pPr>
      <w:r w:rsidRPr="00E41756">
        <w:rPr>
          <w:noProof/>
          <w:lang w:val="en-US" w:eastAsia="en-US"/>
        </w:rPr>
        <w:drawing>
          <wp:anchor distT="0" distB="0" distL="114300" distR="114300" simplePos="0" relativeHeight="251728896" behindDoc="0" locked="0" layoutInCell="1" allowOverlap="1" wp14:anchorId="7E29F928" wp14:editId="121A710C">
            <wp:simplePos x="0" y="0"/>
            <wp:positionH relativeFrom="column">
              <wp:posOffset>203835</wp:posOffset>
            </wp:positionH>
            <wp:positionV relativeFrom="paragraph">
              <wp:posOffset>5080</wp:posOffset>
            </wp:positionV>
            <wp:extent cx="1933575" cy="1165860"/>
            <wp:effectExtent l="0" t="0" r="9525" b="0"/>
            <wp:wrapSquare wrapText="bothSides"/>
            <wp:docPr id="60" name="Imagen 60" descr="Business Documents concept : Businesswoman working in Stacks of paper files for searching and checking unfinished document achieves on folders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siness Documents concept : Businesswoman working in Stacks of paper files for searching and checking unfinished document achieves on folders pap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3575"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756" w:rsidR="003C6908">
        <w:rPr>
          <w:sz w:val="20"/>
          <w:szCs w:val="20"/>
        </w:rPr>
        <w:t>A continuación</w:t>
      </w:r>
      <w:r w:rsidRPr="00E41756" w:rsidR="00FA2C42">
        <w:rPr>
          <w:sz w:val="20"/>
          <w:szCs w:val="20"/>
        </w:rPr>
        <w:t>,</w:t>
      </w:r>
      <w:r w:rsidRPr="00E41756" w:rsidR="003C6908">
        <w:rPr>
          <w:sz w:val="20"/>
          <w:szCs w:val="20"/>
        </w:rPr>
        <w:t xml:space="preserve"> se presenta un breve resumen de las fases que compone un POMCA, el </w:t>
      </w:r>
      <w:r w:rsidRPr="00E41756">
        <w:rPr>
          <w:sz w:val="20"/>
          <w:szCs w:val="20"/>
        </w:rPr>
        <w:t>cual,</w:t>
      </w:r>
      <w:r w:rsidRPr="00E41756" w:rsidR="003C6908">
        <w:rPr>
          <w:sz w:val="20"/>
          <w:szCs w:val="20"/>
        </w:rPr>
        <w:t xml:space="preserve"> de acuerdo con Olaya, E. y </w:t>
      </w:r>
      <w:proofErr w:type="spellStart"/>
      <w:r w:rsidRPr="00E41756" w:rsidR="003C6908">
        <w:rPr>
          <w:sz w:val="20"/>
          <w:szCs w:val="20"/>
        </w:rPr>
        <w:t>Tosse</w:t>
      </w:r>
      <w:proofErr w:type="spellEnd"/>
      <w:r w:rsidRPr="00E41756" w:rsidR="003C6908">
        <w:rPr>
          <w:sz w:val="20"/>
          <w:szCs w:val="20"/>
        </w:rPr>
        <w:t>, L (2014), se encuentra compuesto por seis (6) fases (aprestamiento, diagnóstico, prospectiva y zonificación ambiental, formulación, ejecución, seguimiento y evaluación), las cuales se evidencian en el siguiente recurso de aprendizaje:</w:t>
      </w:r>
    </w:p>
    <w:p w:rsidR="003C6908" w:rsidP="003C6908" w:rsidRDefault="003C6908" w14:paraId="22C2BFA4" w14:textId="47AA13C9">
      <w:pPr>
        <w:jc w:val="both"/>
        <w:rPr>
          <w:b/>
          <w:bCs/>
          <w:sz w:val="20"/>
          <w:szCs w:val="20"/>
        </w:rPr>
      </w:pPr>
    </w:p>
    <w:p w:rsidR="003C6908" w:rsidP="003C6908" w:rsidRDefault="003C6908" w14:paraId="62C5E7CD" w14:textId="22B76265">
      <w:pPr>
        <w:jc w:val="both"/>
        <w:rPr>
          <w:b/>
          <w:bCs/>
          <w:sz w:val="20"/>
          <w:szCs w:val="20"/>
        </w:rPr>
      </w:pPr>
    </w:p>
    <w:p w:rsidR="00E41756" w:rsidP="003C6908" w:rsidRDefault="00E41756" w14:paraId="70468A3D" w14:textId="5D324649">
      <w:pPr>
        <w:jc w:val="both"/>
        <w:rPr>
          <w:b/>
          <w:bCs/>
          <w:sz w:val="20"/>
          <w:szCs w:val="20"/>
        </w:rPr>
      </w:pPr>
    </w:p>
    <w:p w:rsidR="00E41756" w:rsidP="003C6908" w:rsidRDefault="00E41756" w14:paraId="6CBF4FBC" w14:textId="0262CAC0">
      <w:pPr>
        <w:jc w:val="both"/>
        <w:rPr>
          <w:b/>
          <w:bCs/>
          <w:sz w:val="20"/>
          <w:szCs w:val="20"/>
        </w:rPr>
      </w:pPr>
    </w:p>
    <w:p w:rsidR="00E41756" w:rsidP="003C6908" w:rsidRDefault="00E41756" w14:paraId="2308C726" w14:textId="22CCB468">
      <w:pPr>
        <w:jc w:val="both"/>
        <w:rPr>
          <w:b/>
          <w:bCs/>
          <w:sz w:val="20"/>
          <w:szCs w:val="20"/>
        </w:rPr>
      </w:pPr>
    </w:p>
    <w:p w:rsidR="00E41756" w:rsidP="003C6908" w:rsidRDefault="00E41756" w14:paraId="2231BBB8" w14:textId="68FB55B0">
      <w:pPr>
        <w:jc w:val="both"/>
        <w:rPr>
          <w:b/>
          <w:bCs/>
          <w:sz w:val="20"/>
          <w:szCs w:val="20"/>
        </w:rPr>
      </w:pPr>
    </w:p>
    <w:p w:rsidR="00E41756" w:rsidP="003C6908" w:rsidRDefault="00E41756" w14:paraId="0D132498" w14:textId="77777777">
      <w:pPr>
        <w:jc w:val="both"/>
        <w:rPr>
          <w:b/>
          <w:bCs/>
          <w:sz w:val="20"/>
          <w:szCs w:val="20"/>
        </w:rPr>
      </w:pPr>
    </w:p>
    <w:p w:rsidR="003C6908" w:rsidP="003C6908" w:rsidRDefault="003C6908" w14:paraId="1BED48EE" w14:textId="7913930C">
      <w:pPr>
        <w:jc w:val="both"/>
        <w:rPr>
          <w:b/>
          <w:bCs/>
          <w:sz w:val="20"/>
          <w:szCs w:val="20"/>
        </w:rPr>
      </w:pPr>
    </w:p>
    <w:p w:rsidR="003C6908" w:rsidP="003C6908" w:rsidRDefault="003C6908" w14:paraId="7EFD2339" w14:textId="7F1D35BB">
      <w:pPr>
        <w:jc w:val="both"/>
        <w:rPr>
          <w:b/>
          <w:bCs/>
          <w:sz w:val="20"/>
          <w:szCs w:val="20"/>
        </w:rPr>
      </w:pPr>
      <w:r>
        <w:rPr>
          <w:noProof/>
          <w:lang w:val="en-US" w:eastAsia="en-US"/>
        </w:rPr>
        <w:lastRenderedPageBreak/>
        <mc:AlternateContent>
          <mc:Choice Requires="wps">
            <w:drawing>
              <wp:inline distT="0" distB="0" distL="0" distR="0" wp14:anchorId="1145F5DA" wp14:editId="39887BD2">
                <wp:extent cx="5648325" cy="471760"/>
                <wp:effectExtent l="0" t="0" r="9525" b="5080"/>
                <wp:docPr id="18" name="Rectángulo 18"/>
                <wp:cNvGraphicFramePr/>
                <a:graphic xmlns:a="http://schemas.openxmlformats.org/drawingml/2006/main">
                  <a:graphicData uri="http://schemas.microsoft.com/office/word/2010/wordprocessingShape">
                    <wps:wsp>
                      <wps:cNvSpPr/>
                      <wps:spPr>
                        <a:xfrm>
                          <a:off x="0" y="0"/>
                          <a:ext cx="5648325" cy="471760"/>
                        </a:xfrm>
                        <a:prstGeom prst="rect">
                          <a:avLst/>
                        </a:prstGeom>
                        <a:solidFill>
                          <a:srgbClr val="ED7D31"/>
                        </a:solidFill>
                        <a:ln>
                          <a:noFill/>
                        </a:ln>
                      </wps:spPr>
                      <wps:txbx>
                        <w:txbxContent>
                          <w:p w:rsidR="00A233D2" w:rsidP="003C6908" w:rsidRDefault="00A233D2" w14:paraId="40E927F3" w14:textId="5B503F37">
                            <w:pPr>
                              <w:spacing w:line="275" w:lineRule="auto"/>
                              <w:jc w:val="center"/>
                              <w:textDirection w:val="btLr"/>
                            </w:pPr>
                            <w:r>
                              <w:rPr>
                                <w:color w:val="000000"/>
                                <w:sz w:val="28"/>
                              </w:rPr>
                              <w:t>DI_CF04_2-2_</w:t>
                            </w:r>
                            <w:r w:rsidRPr="00AF73C7">
                              <w:t xml:space="preserve"> </w:t>
                            </w:r>
                            <w:proofErr w:type="spellStart"/>
                            <w:r w:rsidRPr="00AF73C7">
                              <w:rPr>
                                <w:color w:val="000000"/>
                                <w:sz w:val="28"/>
                              </w:rPr>
                              <w:t>Fases</w:t>
                            </w:r>
                            <w:r>
                              <w:rPr>
                                <w:color w:val="000000"/>
                                <w:sz w:val="28"/>
                              </w:rPr>
                              <w:t>_</w:t>
                            </w:r>
                            <w:r w:rsidRPr="00AF73C7">
                              <w:rPr>
                                <w:color w:val="000000"/>
                                <w:sz w:val="28"/>
                              </w:rPr>
                              <w:t>que</w:t>
                            </w:r>
                            <w:r>
                              <w:rPr>
                                <w:color w:val="000000"/>
                                <w:sz w:val="28"/>
                              </w:rPr>
                              <w:t>_</w:t>
                            </w:r>
                            <w:r w:rsidRPr="00AF73C7">
                              <w:rPr>
                                <w:color w:val="000000"/>
                                <w:sz w:val="28"/>
                              </w:rPr>
                              <w:t>componen</w:t>
                            </w:r>
                            <w:r>
                              <w:rPr>
                                <w:color w:val="000000"/>
                                <w:sz w:val="28"/>
                              </w:rPr>
                              <w:t>_</w:t>
                            </w:r>
                            <w:r w:rsidRPr="00AF73C7">
                              <w:rPr>
                                <w:color w:val="000000"/>
                                <w:sz w:val="28"/>
                              </w:rPr>
                              <w:t>un</w:t>
                            </w:r>
                            <w:r>
                              <w:rPr>
                                <w:color w:val="000000"/>
                                <w:sz w:val="28"/>
                              </w:rPr>
                              <w:t>_</w:t>
                            </w:r>
                            <w:r w:rsidRPr="00AF73C7">
                              <w:rPr>
                                <w:color w:val="000000"/>
                                <w:sz w:val="28"/>
                              </w:rPr>
                              <w:t>POMCA</w:t>
                            </w:r>
                            <w:r>
                              <w:rPr>
                                <w:color w:val="000000"/>
                                <w:sz w:val="28"/>
                              </w:rPr>
                              <w:t>_Acordeon</w:t>
                            </w:r>
                            <w:proofErr w:type="spellEnd"/>
                          </w:p>
                        </w:txbxContent>
                      </wps:txbx>
                      <wps:bodyPr spcFirstLastPara="1" wrap="square" lIns="91425" tIns="45700" rIns="91425" bIns="45700" anchor="ctr" anchorCtr="0">
                        <a:noAutofit/>
                      </wps:bodyPr>
                    </wps:wsp>
                  </a:graphicData>
                </a:graphic>
              </wp:inline>
            </w:drawing>
          </mc:Choice>
          <mc:Fallback>
            <w:pict w14:anchorId="40181912">
              <v:rect id="Rectángulo 18" style="width:444.75pt;height:37.15pt;visibility:visible;mso-wrap-style:square;mso-left-percent:-10001;mso-top-percent:-10001;mso-position-horizontal:absolute;mso-position-horizontal-relative:char;mso-position-vertical:absolute;mso-position-vertical-relative:line;mso-left-percent:-10001;mso-top-percent:-10001;v-text-anchor:middle" o:spid="_x0000_s1034" fillcolor="#ed7d31" stroked="f" w14:anchorId="1145F5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">
                <v:textbox inset="2.53958mm,1.2694mm,2.53958mm,1.2694mm">
                  <w:txbxContent>
                    <w:p w:rsidR="00A233D2" w:rsidP="003C6908" w:rsidRDefault="00A233D2" w14:paraId="16FAD6F0" w14:textId="5B503F37">
                      <w:pPr>
                        <w:spacing w:line="275" w:lineRule="auto"/>
                        <w:jc w:val="center"/>
                        <w:textDirection w:val="btLr"/>
                      </w:pPr>
                      <w:r>
                        <w:rPr>
                          <w:color w:val="000000"/>
                          <w:sz w:val="28"/>
                        </w:rPr>
                        <w:t>DI_CF04_2-2_</w:t>
                      </w:r>
                      <w:r w:rsidRPr="00AF73C7">
                        <w:t xml:space="preserve"> </w:t>
                      </w:r>
                      <w:r w:rsidRPr="00AF73C7">
                        <w:rPr>
                          <w:color w:val="000000"/>
                          <w:sz w:val="28"/>
                        </w:rPr>
                        <w:t>Fases</w:t>
                      </w:r>
                      <w:r>
                        <w:rPr>
                          <w:color w:val="000000"/>
                          <w:sz w:val="28"/>
                        </w:rPr>
                        <w:t>_</w:t>
                      </w:r>
                      <w:r w:rsidRPr="00AF73C7">
                        <w:rPr>
                          <w:color w:val="000000"/>
                          <w:sz w:val="28"/>
                        </w:rPr>
                        <w:t>que</w:t>
                      </w:r>
                      <w:r>
                        <w:rPr>
                          <w:color w:val="000000"/>
                          <w:sz w:val="28"/>
                        </w:rPr>
                        <w:t>_</w:t>
                      </w:r>
                      <w:r w:rsidRPr="00AF73C7">
                        <w:rPr>
                          <w:color w:val="000000"/>
                          <w:sz w:val="28"/>
                        </w:rPr>
                        <w:t>componen</w:t>
                      </w:r>
                      <w:r>
                        <w:rPr>
                          <w:color w:val="000000"/>
                          <w:sz w:val="28"/>
                        </w:rPr>
                        <w:t>_</w:t>
                      </w:r>
                      <w:r w:rsidRPr="00AF73C7">
                        <w:rPr>
                          <w:color w:val="000000"/>
                          <w:sz w:val="28"/>
                        </w:rPr>
                        <w:t>un</w:t>
                      </w:r>
                      <w:r>
                        <w:rPr>
                          <w:color w:val="000000"/>
                          <w:sz w:val="28"/>
                        </w:rPr>
                        <w:t>_</w:t>
                      </w:r>
                      <w:r w:rsidRPr="00AF73C7">
                        <w:rPr>
                          <w:color w:val="000000"/>
                          <w:sz w:val="28"/>
                        </w:rPr>
                        <w:t>POMCA</w:t>
                      </w:r>
                      <w:r>
                        <w:rPr>
                          <w:color w:val="000000"/>
                          <w:sz w:val="28"/>
                        </w:rPr>
                        <w:t>_Acordeon</w:t>
                      </w:r>
                    </w:p>
                  </w:txbxContent>
                </v:textbox>
                <w10:anchorlock/>
              </v:rect>
            </w:pict>
          </mc:Fallback>
        </mc:AlternateContent>
      </w:r>
    </w:p>
    <w:p w:rsidR="00C3279F" w:rsidP="00C3279F" w:rsidRDefault="00C3279F" w14:paraId="01B38418" w14:textId="41C8482F">
      <w:pPr>
        <w:jc w:val="both"/>
        <w:rPr>
          <w:sz w:val="20"/>
          <w:szCs w:val="20"/>
        </w:rPr>
      </w:pPr>
    </w:p>
    <w:p w:rsidR="00C3279F" w:rsidP="00C3279F" w:rsidRDefault="00C3279F" w14:paraId="331F2D53" w14:textId="77777777">
      <w:pPr>
        <w:jc w:val="both"/>
        <w:rPr>
          <w:sz w:val="20"/>
          <w:szCs w:val="20"/>
        </w:rPr>
      </w:pPr>
    </w:p>
    <w:p w:rsidR="00C3279F" w:rsidP="00C3279F" w:rsidRDefault="00C3279F" w14:paraId="6F6196A4" w14:textId="7748ED3F">
      <w:pPr>
        <w:jc w:val="both"/>
        <w:rPr>
          <w:sz w:val="20"/>
          <w:szCs w:val="20"/>
        </w:rPr>
      </w:pPr>
      <w:r>
        <w:rPr>
          <w:b/>
          <w:noProof/>
          <w:sz w:val="20"/>
          <w:szCs w:val="20"/>
          <w:lang w:val="en-US" w:eastAsia="en-US"/>
        </w:rPr>
        <mc:AlternateContent>
          <mc:Choice Requires="wps">
            <w:drawing>
              <wp:inline distT="0" distB="0" distL="0" distR="0" wp14:anchorId="062B5BBC" wp14:editId="486AF571">
                <wp:extent cx="5498049" cy="1751508"/>
                <wp:effectExtent l="57150" t="19050" r="83820" b="96520"/>
                <wp:docPr id="19" name="Rectángulo: esquinas redondeadas 19"/>
                <wp:cNvGraphicFramePr/>
                <a:graphic xmlns:a="http://schemas.openxmlformats.org/drawingml/2006/main">
                  <a:graphicData uri="http://schemas.microsoft.com/office/word/2010/wordprocessingShape">
                    <wps:wsp>
                      <wps:cNvSpPr/>
                      <wps:spPr>
                        <a:xfrm>
                          <a:off x="0" y="0"/>
                          <a:ext cx="5498049" cy="175150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233D2" w:rsidP="00C3279F" w:rsidRDefault="00A233D2" w14:paraId="6CAD907F" w14:textId="77777777">
                            <w:pPr>
                              <w:jc w:val="both"/>
                              <w:rPr>
                                <w:b/>
                                <w:sz w:val="20"/>
                                <w:szCs w:val="20"/>
                              </w:rPr>
                            </w:pPr>
                            <w:r>
                              <w:rPr>
                                <w:sz w:val="20"/>
                                <w:szCs w:val="20"/>
                              </w:rPr>
                              <w:t>Para ampliar la información se sugiere que se dirija al material de apoyo y analice los documentos:</w:t>
                            </w:r>
                          </w:p>
                          <w:p w:rsidR="00A233D2" w:rsidP="00C3279F" w:rsidRDefault="00A233D2" w14:paraId="598D4BC0" w14:textId="77777777">
                            <w:pPr>
                              <w:jc w:val="both"/>
                              <w:rPr>
                                <w:b/>
                                <w:sz w:val="20"/>
                                <w:szCs w:val="20"/>
                              </w:rPr>
                            </w:pPr>
                          </w:p>
                          <w:p w:rsidR="00A233D2" w:rsidRDefault="00A233D2" w14:paraId="1C9FE915" w14:textId="1E7EADA7">
                            <w:pPr>
                              <w:numPr>
                                <w:ilvl w:val="0"/>
                                <w:numId w:val="4"/>
                              </w:numPr>
                              <w:jc w:val="both"/>
                              <w:rPr>
                                <w:b/>
                                <w:sz w:val="20"/>
                                <w:szCs w:val="20"/>
                              </w:rPr>
                            </w:pPr>
                            <w:r>
                              <w:rPr>
                                <w:sz w:val="20"/>
                                <w:szCs w:val="20"/>
                              </w:rPr>
                              <w:t xml:space="preserve">Guía técnico científica para la ordenación y manejo de cuencas hidrográficas en Colombia del </w:t>
                            </w:r>
                            <w:proofErr w:type="spellStart"/>
                            <w:r>
                              <w:rPr>
                                <w:sz w:val="20"/>
                                <w:szCs w:val="20"/>
                              </w:rPr>
                              <w:t>Ideam</w:t>
                            </w:r>
                            <w:proofErr w:type="spellEnd"/>
                            <w:r>
                              <w:rPr>
                                <w:sz w:val="20"/>
                                <w:szCs w:val="20"/>
                              </w:rPr>
                              <w:t xml:space="preserve"> (2004).</w:t>
                            </w:r>
                          </w:p>
                          <w:p w:rsidR="00A233D2" w:rsidP="00C3279F" w:rsidRDefault="00A233D2" w14:paraId="3DBD866C" w14:textId="77777777">
                            <w:pPr>
                              <w:jc w:val="both"/>
                              <w:rPr>
                                <w:b/>
                                <w:sz w:val="20"/>
                                <w:szCs w:val="20"/>
                              </w:rPr>
                            </w:pPr>
                          </w:p>
                          <w:p w:rsidR="00A233D2" w:rsidRDefault="00A233D2" w14:paraId="2ADAB520" w14:textId="77777777">
                            <w:pPr>
                              <w:numPr>
                                <w:ilvl w:val="0"/>
                                <w:numId w:val="5"/>
                              </w:numPr>
                              <w:jc w:val="both"/>
                              <w:rPr>
                                <w:b/>
                                <w:sz w:val="20"/>
                                <w:szCs w:val="20"/>
                              </w:rPr>
                            </w:pPr>
                            <w:r>
                              <w:rPr>
                                <w:sz w:val="20"/>
                                <w:szCs w:val="20"/>
                              </w:rPr>
                              <w:t xml:space="preserve">Guía técnica para la formulación de los planes de ordenación y manejo de cuencas hidrográficas de Olaya, E. y </w:t>
                            </w:r>
                            <w:proofErr w:type="spellStart"/>
                            <w:r>
                              <w:rPr>
                                <w:sz w:val="20"/>
                                <w:szCs w:val="20"/>
                              </w:rPr>
                              <w:t>Tosse</w:t>
                            </w:r>
                            <w:proofErr w:type="spellEnd"/>
                            <w:r>
                              <w:rPr>
                                <w:sz w:val="20"/>
                                <w:szCs w:val="20"/>
                              </w:rPr>
                              <w:t>, L., Ministerio de Ambiente y Desarrollo Sostenible (2014).</w:t>
                            </w:r>
                          </w:p>
                          <w:p w:rsidR="00A233D2" w:rsidP="00C3279F" w:rsidRDefault="00A233D2" w14:paraId="729BB306"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2B62572F">
              <v:roundrect id="Rectángulo: esquinas redondeadas 19" style="width:432.9pt;height:137.9pt;visibility:visible;mso-wrap-style:square;mso-left-percent:-10001;mso-top-percent:-10001;mso-position-horizontal:absolute;mso-position-horizontal-relative:char;mso-position-vertical:absolute;mso-position-vertical-relative:line;mso-left-percent:-10001;mso-top-percent:-10001;v-text-anchor:middle" o:spid="_x0000_s1035" fillcolor="#4f81bd [3204]" strokecolor="#4579b8 [3044]" arcsize="10923f" w14:anchorId="062B5B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">
                <v:fill type="gradient" color2="#a7bfde [1620]" angle="180" focus="100%" rotate="t">
                  <o:fill v:ext="view" type="gradientUnscaled"/>
                </v:fill>
                <v:shadow on="t" color="black" opacity="22937f" offset="0,.63889mm" origin=",.5"/>
                <v:textbox>
                  <w:txbxContent>
                    <w:p w:rsidR="00A233D2" w:rsidP="00C3279F" w:rsidRDefault="00A233D2" w14:paraId="1D984513" w14:textId="77777777">
                      <w:pPr>
                        <w:jc w:val="both"/>
                        <w:rPr>
                          <w:b/>
                          <w:sz w:val="20"/>
                          <w:szCs w:val="20"/>
                        </w:rPr>
                      </w:pPr>
                      <w:r>
                        <w:rPr>
                          <w:sz w:val="20"/>
                          <w:szCs w:val="20"/>
                        </w:rPr>
                        <w:t>Para ampliar la información se sugiere que se dirija al material de apoyo y analice los documentos:</w:t>
                      </w:r>
                    </w:p>
                    <w:p w:rsidR="00A233D2" w:rsidP="00C3279F" w:rsidRDefault="00A233D2" w14:paraId="5DAB6C7B" w14:textId="77777777">
                      <w:pPr>
                        <w:jc w:val="both"/>
                        <w:rPr>
                          <w:b/>
                          <w:sz w:val="20"/>
                          <w:szCs w:val="20"/>
                        </w:rPr>
                      </w:pPr>
                    </w:p>
                    <w:p w:rsidR="00A233D2" w:rsidRDefault="00A233D2" w14:paraId="500E1C4C" w14:textId="1E7EADA7">
                      <w:pPr>
                        <w:numPr>
                          <w:ilvl w:val="0"/>
                          <w:numId w:val="4"/>
                        </w:numPr>
                        <w:jc w:val="both"/>
                        <w:rPr>
                          <w:b/>
                          <w:sz w:val="20"/>
                          <w:szCs w:val="20"/>
                        </w:rPr>
                      </w:pPr>
                      <w:r>
                        <w:rPr>
                          <w:sz w:val="20"/>
                          <w:szCs w:val="20"/>
                        </w:rPr>
                        <w:t>Guía técnico científica para la ordenación y manejo de cuencas hidrográficas en Colombia del Ideam (2004).</w:t>
                      </w:r>
                    </w:p>
                    <w:p w:rsidR="00A233D2" w:rsidP="00C3279F" w:rsidRDefault="00A233D2" w14:paraId="02EB378F" w14:textId="77777777">
                      <w:pPr>
                        <w:jc w:val="both"/>
                        <w:rPr>
                          <w:b/>
                          <w:sz w:val="20"/>
                          <w:szCs w:val="20"/>
                        </w:rPr>
                      </w:pPr>
                    </w:p>
                    <w:p w:rsidR="00A233D2" w:rsidRDefault="00A233D2" w14:paraId="143D591B" w14:textId="77777777">
                      <w:pPr>
                        <w:numPr>
                          <w:ilvl w:val="0"/>
                          <w:numId w:val="5"/>
                        </w:numPr>
                        <w:jc w:val="both"/>
                        <w:rPr>
                          <w:b/>
                          <w:sz w:val="20"/>
                          <w:szCs w:val="20"/>
                        </w:rPr>
                      </w:pPr>
                      <w:r>
                        <w:rPr>
                          <w:sz w:val="20"/>
                          <w:szCs w:val="20"/>
                        </w:rPr>
                        <w:t>Guía técnica para la formulación de los planes de ordenación y manejo de cuencas hidrográficas de Olaya, E. y Tosse, L., Ministerio de Ambiente y Desarrollo Sostenible (2014).</w:t>
                      </w:r>
                    </w:p>
                    <w:p w:rsidR="00A233D2" w:rsidP="00C3279F" w:rsidRDefault="00A233D2" w14:paraId="6A05A809" w14:textId="77777777">
                      <w:pPr>
                        <w:jc w:val="center"/>
                      </w:pPr>
                    </w:p>
                  </w:txbxContent>
                </v:textbox>
                <w10:anchorlock/>
              </v:roundrect>
            </w:pict>
          </mc:Fallback>
        </mc:AlternateContent>
      </w:r>
      <w:commentRangeStart w:id="17"/>
    </w:p>
    <w:p w:rsidR="00C3279F" w:rsidP="003C6908" w:rsidRDefault="00C3279F" w14:paraId="70251856" w14:textId="4B4C1EB9">
      <w:pPr>
        <w:jc w:val="both"/>
        <w:rPr>
          <w:b/>
          <w:bCs/>
          <w:sz w:val="20"/>
          <w:szCs w:val="20"/>
        </w:rPr>
      </w:pPr>
      <w:commentRangeEnd w:id="17"/>
      <w:r>
        <w:rPr>
          <w:rStyle w:val="Refdecomentario"/>
        </w:rPr>
        <w:commentReference w:id="17"/>
      </w:r>
    </w:p>
    <w:p w:rsidR="00C3279F" w:rsidP="003C6908" w:rsidRDefault="00C3279F" w14:paraId="1ED0A70C" w14:textId="45A54895">
      <w:pPr>
        <w:jc w:val="both"/>
        <w:rPr>
          <w:b/>
          <w:bCs/>
          <w:sz w:val="20"/>
          <w:szCs w:val="20"/>
        </w:rPr>
      </w:pPr>
    </w:p>
    <w:p w:rsidRPr="003C6908" w:rsidR="00C3279F" w:rsidP="003C6908" w:rsidRDefault="004054CE" w14:paraId="70DE5212" w14:textId="536664D0">
      <w:pPr>
        <w:jc w:val="both"/>
        <w:rPr>
          <w:b/>
          <w:bCs/>
          <w:sz w:val="20"/>
          <w:szCs w:val="20"/>
        </w:rPr>
      </w:pPr>
      <w:r>
        <w:rPr>
          <w:noProof/>
          <w:lang w:val="en-US" w:eastAsia="en-US"/>
        </w:rPr>
        <w:drawing>
          <wp:inline distT="0" distB="0" distL="0" distR="0" wp14:anchorId="1A3663E5" wp14:editId="33A303FC">
            <wp:extent cx="647700" cy="809625"/>
            <wp:effectExtent l="0" t="0" r="0" b="9525"/>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35"/>
                    <a:srcRect r="86796"/>
                    <a:stretch/>
                  </pic:blipFill>
                  <pic:spPr bwMode="auto">
                    <a:xfrm>
                      <a:off x="0" y="0"/>
                      <a:ext cx="647700" cy="809625"/>
                    </a:xfrm>
                    <a:prstGeom prst="rect">
                      <a:avLst/>
                    </a:prstGeom>
                    <a:ln>
                      <a:noFill/>
                    </a:ln>
                    <a:extLst>
                      <a:ext uri="{53640926-AAD7-44D8-BBD7-CCE9431645EC}">
                        <a14:shadowObscured xmlns:a14="http://schemas.microsoft.com/office/drawing/2010/main"/>
                      </a:ext>
                    </a:extLst>
                  </pic:spPr>
                </pic:pic>
              </a:graphicData>
            </a:graphic>
          </wp:inline>
        </w:drawing>
      </w:r>
      <w:r w:rsidR="00C3279F">
        <w:rPr>
          <w:noProof/>
          <w:lang w:val="en-US" w:eastAsia="en-US"/>
        </w:rPr>
        <mc:AlternateContent>
          <mc:Choice Requires="wps">
            <w:drawing>
              <wp:inline distT="0" distB="0" distL="0" distR="0" wp14:anchorId="7CFAC999" wp14:editId="25DA9919">
                <wp:extent cx="4340427" cy="1011834"/>
                <wp:effectExtent l="57150" t="19050" r="79375" b="93345"/>
                <wp:docPr id="21" name="Rectángulo: esquinas redondeadas 21"/>
                <wp:cNvGraphicFramePr/>
                <a:graphic xmlns:a="http://schemas.openxmlformats.org/drawingml/2006/main">
                  <a:graphicData uri="http://schemas.microsoft.com/office/word/2010/wordprocessingShape">
                    <wps:wsp>
                      <wps:cNvSpPr/>
                      <wps:spPr>
                        <a:xfrm>
                          <a:off x="0" y="0"/>
                          <a:ext cx="4340427" cy="101183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233D2" w:rsidP="00C3279F" w:rsidRDefault="00A233D2" w14:paraId="6B9F5FA7" w14:textId="10A90D7A">
                            <w:pPr>
                              <w:pStyle w:val="pf0"/>
                              <w:rPr>
                                <w:rFonts w:ascii="Arial" w:hAnsi="Arial" w:cs="Arial"/>
                                <w:sz w:val="20"/>
                                <w:szCs w:val="20"/>
                              </w:rPr>
                            </w:pPr>
                            <w:r>
                              <w:rPr>
                                <w:rStyle w:val="cf01"/>
                              </w:rPr>
                              <w:t xml:space="preserve">Instituto de Hidrología, Meteorología y Estudios Ambientales (2004). </w:t>
                            </w:r>
                            <w:r>
                              <w:rPr>
                                <w:rStyle w:val="cf11"/>
                              </w:rPr>
                              <w:t>Guía técnico-científica para la ordenación y manejo de cuencas</w:t>
                            </w:r>
                            <w:r>
                              <w:rPr>
                                <w:rStyle w:val="cf01"/>
                              </w:rPr>
                              <w:t>.</w:t>
                            </w:r>
                          </w:p>
                          <w:p w:rsidR="00A233D2" w:rsidP="00C3279F" w:rsidRDefault="009913B4" w14:paraId="5C25867F" w14:textId="77777777">
                            <w:pPr>
                              <w:pStyle w:val="pf0"/>
                              <w:rPr>
                                <w:rFonts w:ascii="Arial" w:hAnsi="Arial" w:cs="Arial"/>
                                <w:sz w:val="20"/>
                                <w:szCs w:val="20"/>
                              </w:rPr>
                            </w:pPr>
                            <w:hyperlink w:history="1" r:id="rId36">
                              <w:r w:rsidR="00A233D2">
                                <w:rPr>
                                  <w:rStyle w:val="cf01"/>
                                  <w:color w:val="0000FF"/>
                                  <w:u w:val="single"/>
                                </w:rPr>
                                <w:t>http://corponarino.gov.co/expedientes/documentacion/ayudaa/guiadecuenca2008.pdf</w:t>
                              </w:r>
                            </w:hyperlink>
                          </w:p>
                          <w:p w:rsidR="00A233D2" w:rsidP="00C3279F" w:rsidRDefault="00A233D2" w14:paraId="2244C956"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7254F7DC">
              <v:roundrect id="Rectángulo: esquinas redondeadas 21" style="width:341.75pt;height:79.65pt;visibility:visible;mso-wrap-style:square;mso-left-percent:-10001;mso-top-percent:-10001;mso-position-horizontal:absolute;mso-position-horizontal-relative:char;mso-position-vertical:absolute;mso-position-vertical-relative:line;mso-left-percent:-10001;mso-top-percent:-10001;v-text-anchor:middle" o:spid="_x0000_s1036" fillcolor="#4f81bd [3204]" strokecolor="#4579b8 [3044]" arcsize="10923f" w14:anchorId="7CFAC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">
                <v:fill type="gradient" color2="#a7bfde [1620]" angle="180" focus="100%" rotate="t">
                  <o:fill v:ext="view" type="gradientUnscaled"/>
                </v:fill>
                <v:shadow on="t" color="black" opacity="22937f" offset="0,.63889mm" origin=",.5"/>
                <v:textbox>
                  <w:txbxContent>
                    <w:p w:rsidR="00A233D2" w:rsidP="00C3279F" w:rsidRDefault="00A233D2" w14:paraId="220A4924" w14:textId="10A90D7A">
                      <w:pPr>
                        <w:pStyle w:val="pf0"/>
                        <w:rPr>
                          <w:rFonts w:ascii="Arial" w:hAnsi="Arial" w:cs="Arial"/>
                          <w:sz w:val="20"/>
                          <w:szCs w:val="20"/>
                        </w:rPr>
                      </w:pPr>
                      <w:r>
                        <w:rPr>
                          <w:rStyle w:val="cf01"/>
                        </w:rPr>
                        <w:t xml:space="preserve">Instituto de Hidrología, Meteorología y Estudios Ambientales (2004). </w:t>
                      </w:r>
                      <w:r>
                        <w:rPr>
                          <w:rStyle w:val="cf11"/>
                        </w:rPr>
                        <w:t>Guía técnico-científica para la ordenación y manejo de cuencas</w:t>
                      </w:r>
                      <w:r>
                        <w:rPr>
                          <w:rStyle w:val="cf01"/>
                        </w:rPr>
                        <w:t>.</w:t>
                      </w:r>
                    </w:p>
                    <w:p w:rsidR="00A233D2" w:rsidP="00C3279F" w:rsidRDefault="00A233D2" w14:paraId="76C0497A" w14:textId="77777777">
                      <w:pPr>
                        <w:pStyle w:val="pf0"/>
                        <w:rPr>
                          <w:rFonts w:ascii="Arial" w:hAnsi="Arial" w:cs="Arial"/>
                          <w:sz w:val="20"/>
                          <w:szCs w:val="20"/>
                        </w:rPr>
                      </w:pPr>
                      <w:hyperlink w:history="1" r:id="rId37">
                        <w:r>
                          <w:rPr>
                            <w:rStyle w:val="cf01"/>
                            <w:color w:val="0000FF"/>
                            <w:u w:val="single"/>
                          </w:rPr>
                          <w:t>http://corponarino.gov.co/expedientes/documentacion/ayudaa/guiadecuenca2008.pdf</w:t>
                        </w:r>
                      </w:hyperlink>
                    </w:p>
                    <w:p w:rsidR="00A233D2" w:rsidP="00C3279F" w:rsidRDefault="00A233D2" w14:paraId="5A39BBE3" w14:textId="77777777">
                      <w:pPr>
                        <w:jc w:val="center"/>
                      </w:pPr>
                    </w:p>
                  </w:txbxContent>
                </v:textbox>
                <w10:anchorlock/>
              </v:roundrect>
            </w:pict>
          </mc:Fallback>
        </mc:AlternateContent>
      </w:r>
    </w:p>
    <w:p w:rsidR="00380B40" w:rsidP="00754C08" w:rsidRDefault="00380B40" w14:paraId="706225D2" w14:textId="78F018F0">
      <w:pPr>
        <w:spacing w:line="240" w:lineRule="auto"/>
        <w:ind w:left="720"/>
        <w:rPr>
          <w:sz w:val="20"/>
          <w:szCs w:val="20"/>
        </w:rPr>
      </w:pPr>
    </w:p>
    <w:p w:rsidR="00C3279F" w:rsidP="00754C08" w:rsidRDefault="00C3279F" w14:paraId="2DF9A979" w14:textId="5DE74B37">
      <w:pPr>
        <w:spacing w:line="240" w:lineRule="auto"/>
        <w:ind w:left="720"/>
        <w:rPr>
          <w:sz w:val="20"/>
          <w:szCs w:val="20"/>
        </w:rPr>
      </w:pPr>
    </w:p>
    <w:p w:rsidR="00C3279F" w:rsidP="00754C08" w:rsidRDefault="00C3279F" w14:paraId="0D3D6908" w14:textId="07F3088A">
      <w:pPr>
        <w:spacing w:line="240" w:lineRule="auto"/>
        <w:ind w:left="720"/>
        <w:rPr>
          <w:sz w:val="20"/>
          <w:szCs w:val="20"/>
        </w:rPr>
      </w:pPr>
    </w:p>
    <w:p w:rsidR="00C3279F" w:rsidP="00754C08" w:rsidRDefault="00C3279F" w14:paraId="119B4531" w14:textId="6AF3154A">
      <w:pPr>
        <w:spacing w:line="240" w:lineRule="auto"/>
        <w:ind w:left="720"/>
        <w:rPr>
          <w:sz w:val="20"/>
          <w:szCs w:val="20"/>
        </w:rPr>
      </w:pPr>
    </w:p>
    <w:p w:rsidR="00D74727" w:rsidP="00754C08" w:rsidRDefault="004054CE" w14:paraId="0A8498D8" w14:textId="70351D9F">
      <w:pPr>
        <w:spacing w:line="240" w:lineRule="auto"/>
        <w:ind w:left="720"/>
        <w:rPr>
          <w:sz w:val="20"/>
          <w:szCs w:val="20"/>
        </w:rPr>
      </w:pPr>
      <w:r>
        <w:rPr>
          <w:noProof/>
          <w:lang w:val="en-US" w:eastAsia="en-US"/>
        </w:rPr>
        <w:drawing>
          <wp:anchor distT="0" distB="0" distL="114300" distR="114300" simplePos="0" relativeHeight="251658239" behindDoc="0" locked="0" layoutInCell="1" allowOverlap="1" wp14:anchorId="129D7B7F" wp14:editId="359DACCB">
            <wp:simplePos x="0" y="0"/>
            <wp:positionH relativeFrom="column">
              <wp:posOffset>3810</wp:posOffset>
            </wp:positionH>
            <wp:positionV relativeFrom="paragraph">
              <wp:posOffset>165735</wp:posOffset>
            </wp:positionV>
            <wp:extent cx="685800" cy="809625"/>
            <wp:effectExtent l="0" t="0" r="0" b="9525"/>
            <wp:wrapSquare wrapText="bothSides"/>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35">
                      <a:extLst>
                        <a:ext uri="{28A0092B-C50C-407E-A947-70E740481C1C}">
                          <a14:useLocalDpi xmlns:a14="http://schemas.microsoft.com/office/drawing/2010/main" val="0"/>
                        </a:ext>
                      </a:extLst>
                    </a:blip>
                    <a:srcRect r="86019"/>
                    <a:stretch/>
                  </pic:blipFill>
                  <pic:spPr bwMode="auto">
                    <a:xfrm>
                      <a:off x="0" y="0"/>
                      <a:ext cx="685800" cy="80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D74727" w:rsidP="00754C08" w:rsidRDefault="00D74727" w14:paraId="39AE977C" w14:textId="65DD272F">
      <w:pPr>
        <w:spacing w:line="240" w:lineRule="auto"/>
        <w:ind w:left="720"/>
        <w:rPr>
          <w:sz w:val="20"/>
          <w:szCs w:val="20"/>
        </w:rPr>
      </w:pPr>
      <w:r>
        <w:rPr>
          <w:noProof/>
          <w:lang w:val="en-US" w:eastAsia="en-US"/>
        </w:rPr>
        <mc:AlternateContent>
          <mc:Choice Requires="wps">
            <w:drawing>
              <wp:inline distT="0" distB="0" distL="0" distR="0" wp14:anchorId="2D92B82B" wp14:editId="40BE5E03">
                <wp:extent cx="4340225" cy="1768981"/>
                <wp:effectExtent l="57150" t="19050" r="79375" b="98425"/>
                <wp:docPr id="22" name="Rectángulo: esquinas redondeadas 22"/>
                <wp:cNvGraphicFramePr/>
                <a:graphic xmlns:a="http://schemas.openxmlformats.org/drawingml/2006/main">
                  <a:graphicData uri="http://schemas.microsoft.com/office/word/2010/wordprocessingShape">
                    <wps:wsp>
                      <wps:cNvSpPr/>
                      <wps:spPr>
                        <a:xfrm>
                          <a:off x="0" y="0"/>
                          <a:ext cx="4340225" cy="1768981"/>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233D2" w:rsidP="00E210BB" w:rsidRDefault="00A233D2" w14:paraId="3796BFAD" w14:textId="77777777">
                            <w:pPr>
                              <w:keepLines/>
                              <w:tabs>
                                <w:tab w:val="left" w:pos="4320"/>
                                <w:tab w:val="left" w:pos="4485"/>
                                <w:tab w:val="left" w:pos="5445"/>
                              </w:tabs>
                              <w:spacing w:before="240" w:after="240"/>
                              <w:jc w:val="both"/>
                              <w:rPr>
                                <w:sz w:val="20"/>
                                <w:szCs w:val="20"/>
                              </w:rPr>
                            </w:pPr>
                            <w:r>
                              <w:rPr>
                                <w:sz w:val="20"/>
                                <w:szCs w:val="20"/>
                              </w:rPr>
                              <w:t xml:space="preserve">Ministerio de Ambiente, Vivienda y Desarrollo Territorial. (2010). </w:t>
                            </w:r>
                            <w:r w:rsidRPr="00481B2D">
                              <w:rPr>
                                <w:i/>
                                <w:sz w:val="20"/>
                                <w:szCs w:val="20"/>
                              </w:rPr>
                              <w:t>Política Nacional para la Gestión Integral del Recurso Hídrico</w:t>
                            </w:r>
                            <w:r>
                              <w:rPr>
                                <w:sz w:val="20"/>
                                <w:szCs w:val="20"/>
                              </w:rPr>
                              <w:t>. Bogotá, D.C.: Colombia, Ministerio de Ambiente, Vivienda y Desarrollo Territorial. 124 p.</w:t>
                            </w:r>
                          </w:p>
                          <w:p w:rsidR="00A233D2" w:rsidP="00E210BB" w:rsidRDefault="009913B4" w14:paraId="043528B5" w14:textId="10480FE7">
                            <w:pPr>
                              <w:keepLines/>
                              <w:tabs>
                                <w:tab w:val="left" w:pos="4320"/>
                                <w:tab w:val="left" w:pos="4485"/>
                                <w:tab w:val="left" w:pos="5445"/>
                              </w:tabs>
                              <w:spacing w:before="240" w:after="240"/>
                              <w:jc w:val="both"/>
                              <w:rPr>
                                <w:sz w:val="20"/>
                                <w:szCs w:val="20"/>
                              </w:rPr>
                            </w:pPr>
                            <w:hyperlink r:id="rId38">
                              <w:r w:rsidR="00A233D2">
                                <w:rPr>
                                  <w:color w:val="1155CC"/>
                                  <w:sz w:val="20"/>
                                  <w:szCs w:val="20"/>
                                  <w:u w:val="single"/>
                                </w:rPr>
                                <w:t>https://www.minambiente.gov.co/index.php/gestion-integral-del-recurso-hidrico/direccion-integral-de-recurso-hidrico/politica-nacional-para-la-gestion-integral-del-recurso-hidrico</w:t>
                              </w:r>
                            </w:hyperlink>
                          </w:p>
                          <w:p w:rsidR="00A233D2" w:rsidP="00D74727" w:rsidRDefault="00A233D2" w14:paraId="3D674E43"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3FB63CE1">
              <v:roundrect id="Rectángulo: esquinas redondeadas 22" style="width:341.75pt;height:139.3pt;visibility:visible;mso-wrap-style:square;mso-left-percent:-10001;mso-top-percent:-10001;mso-position-horizontal:absolute;mso-position-horizontal-relative:char;mso-position-vertical:absolute;mso-position-vertical-relative:line;mso-left-percent:-10001;mso-top-percent:-10001;v-text-anchor:middle" o:spid="_x0000_s1037" fillcolor="#4f81bd [3204]" strokecolor="#4579b8 [3044]" arcsize="10923f" w14:anchorId="2D92B8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">
                <v:fill type="gradient" color2="#a7bfde [1620]" angle="180" focus="100%" rotate="t">
                  <o:fill v:ext="view" type="gradientUnscaled"/>
                </v:fill>
                <v:shadow on="t" color="black" opacity="22937f" offset="0,.63889mm" origin=",.5"/>
                <v:textbox>
                  <w:txbxContent>
                    <w:p w:rsidR="00A233D2" w:rsidP="00E210BB" w:rsidRDefault="00A233D2" w14:paraId="676F2A2C" w14:textId="77777777">
                      <w:pPr>
                        <w:keepLines/>
                        <w:tabs>
                          <w:tab w:val="left" w:pos="4320"/>
                          <w:tab w:val="left" w:pos="4485"/>
                          <w:tab w:val="left" w:pos="5445"/>
                        </w:tabs>
                        <w:spacing w:before="240" w:after="240"/>
                        <w:jc w:val="both"/>
                        <w:rPr>
                          <w:sz w:val="20"/>
                          <w:szCs w:val="20"/>
                        </w:rPr>
                      </w:pPr>
                      <w:r>
                        <w:rPr>
                          <w:sz w:val="20"/>
                          <w:szCs w:val="20"/>
                        </w:rPr>
                        <w:t xml:space="preserve">Ministerio de Ambiente, Vivienda y Desarrollo Territorial. (2010). </w:t>
                      </w:r>
                      <w:r w:rsidRPr="00481B2D">
                        <w:rPr>
                          <w:i/>
                          <w:sz w:val="20"/>
                          <w:szCs w:val="20"/>
                        </w:rPr>
                        <w:t>Política Nacional para la Gestión Integral del Recurso Hídrico</w:t>
                      </w:r>
                      <w:r>
                        <w:rPr>
                          <w:sz w:val="20"/>
                          <w:szCs w:val="20"/>
                        </w:rPr>
                        <w:t>. Bogotá, D.C.: Colombia, Ministerio de Ambiente, Vivienda y Desarrollo Territorial. 124 p.</w:t>
                      </w:r>
                    </w:p>
                    <w:p w:rsidR="00A233D2" w:rsidP="00E210BB" w:rsidRDefault="00A233D2" w14:paraId="15F3595B" w14:textId="10480FE7">
                      <w:pPr>
                        <w:keepLines/>
                        <w:tabs>
                          <w:tab w:val="left" w:pos="4320"/>
                          <w:tab w:val="left" w:pos="4485"/>
                          <w:tab w:val="left" w:pos="5445"/>
                        </w:tabs>
                        <w:spacing w:before="240" w:after="240"/>
                        <w:jc w:val="both"/>
                        <w:rPr>
                          <w:sz w:val="20"/>
                          <w:szCs w:val="20"/>
                        </w:rPr>
                      </w:pPr>
                      <w:hyperlink r:id="rId39">
                        <w:r>
                          <w:rPr>
                            <w:color w:val="1155CC"/>
                            <w:sz w:val="20"/>
                            <w:szCs w:val="20"/>
                            <w:u w:val="single"/>
                          </w:rPr>
                          <w:t>https://www.minambiente.gov.co/index.php/gestion-integral-del-recurso-hidrico/direccion-integral-de-recurso-hidrico/politica-nacional-para-la-gestion-integral-del-recurso-hidrico</w:t>
                        </w:r>
                      </w:hyperlink>
                    </w:p>
                    <w:p w:rsidR="00A233D2" w:rsidP="00D74727" w:rsidRDefault="00A233D2" w14:paraId="41C8F396" w14:textId="77777777">
                      <w:pPr>
                        <w:jc w:val="center"/>
                      </w:pPr>
                    </w:p>
                  </w:txbxContent>
                </v:textbox>
                <w10:anchorlock/>
              </v:roundrect>
            </w:pict>
          </mc:Fallback>
        </mc:AlternateContent>
      </w:r>
    </w:p>
    <w:p w:rsidR="00D74727" w:rsidP="00754C08" w:rsidRDefault="00D74727" w14:paraId="75194231" w14:textId="23C01100">
      <w:pPr>
        <w:spacing w:line="240" w:lineRule="auto"/>
        <w:ind w:left="720"/>
        <w:rPr>
          <w:sz w:val="20"/>
          <w:szCs w:val="20"/>
        </w:rPr>
      </w:pPr>
    </w:p>
    <w:p w:rsidR="004054CE" w:rsidP="00754C08" w:rsidRDefault="004054CE" w14:paraId="1A58E460" w14:textId="5F3DF344">
      <w:pPr>
        <w:spacing w:line="240" w:lineRule="auto"/>
        <w:ind w:left="720"/>
        <w:rPr>
          <w:sz w:val="20"/>
          <w:szCs w:val="20"/>
        </w:rPr>
      </w:pPr>
    </w:p>
    <w:p w:rsidR="004054CE" w:rsidP="00754C08" w:rsidRDefault="004054CE" w14:paraId="66AA60FA" w14:textId="31573887">
      <w:pPr>
        <w:spacing w:line="240" w:lineRule="auto"/>
        <w:ind w:left="720"/>
        <w:rPr>
          <w:sz w:val="20"/>
          <w:szCs w:val="20"/>
        </w:rPr>
      </w:pPr>
    </w:p>
    <w:p w:rsidR="004054CE" w:rsidP="00754C08" w:rsidRDefault="004054CE" w14:paraId="7A20677C" w14:textId="77777777">
      <w:pPr>
        <w:spacing w:line="240" w:lineRule="auto"/>
        <w:ind w:left="720"/>
        <w:rPr>
          <w:sz w:val="20"/>
          <w:szCs w:val="20"/>
        </w:rPr>
      </w:pPr>
    </w:p>
    <w:p w:rsidR="00D74727" w:rsidP="00754C08" w:rsidRDefault="00D74727" w14:paraId="47C867E0" w14:textId="0FDCB271">
      <w:pPr>
        <w:spacing w:line="240" w:lineRule="auto"/>
        <w:ind w:left="720"/>
        <w:rPr>
          <w:sz w:val="20"/>
          <w:szCs w:val="20"/>
        </w:rPr>
      </w:pPr>
    </w:p>
    <w:p w:rsidR="004054CE" w:rsidP="00754C08" w:rsidRDefault="004054CE" w14:paraId="20B64F00" w14:textId="39A188EE">
      <w:pPr>
        <w:spacing w:line="240" w:lineRule="auto"/>
        <w:ind w:left="720"/>
        <w:rPr>
          <w:sz w:val="20"/>
          <w:szCs w:val="20"/>
        </w:rPr>
      </w:pPr>
    </w:p>
    <w:p w:rsidR="004054CE" w:rsidP="00754C08" w:rsidRDefault="004054CE" w14:paraId="050EDD18" w14:textId="264491E6">
      <w:pPr>
        <w:spacing w:line="240" w:lineRule="auto"/>
        <w:ind w:left="720"/>
        <w:rPr>
          <w:sz w:val="20"/>
          <w:szCs w:val="20"/>
        </w:rPr>
      </w:pPr>
    </w:p>
    <w:p w:rsidR="004054CE" w:rsidP="00754C08" w:rsidRDefault="004054CE" w14:paraId="2F9DF687" w14:textId="77777777">
      <w:pPr>
        <w:spacing w:line="240" w:lineRule="auto"/>
        <w:ind w:left="720"/>
        <w:rPr>
          <w:sz w:val="20"/>
          <w:szCs w:val="20"/>
        </w:rPr>
      </w:pPr>
    </w:p>
    <w:p w:rsidR="00D74727" w:rsidP="00754C08" w:rsidRDefault="00D74727" w14:paraId="673CD290" w14:textId="77777777">
      <w:pPr>
        <w:spacing w:line="240" w:lineRule="auto"/>
        <w:ind w:left="720"/>
        <w:rPr>
          <w:sz w:val="20"/>
          <w:szCs w:val="20"/>
        </w:rPr>
      </w:pPr>
    </w:p>
    <w:p w:rsidRPr="004054CE" w:rsidR="00BF25F7" w:rsidP="004054CE" w:rsidRDefault="00BF25F7" w14:paraId="4CF6B8DE" w14:textId="692B6CA7">
      <w:pPr>
        <w:jc w:val="both"/>
        <w:rPr>
          <w:b/>
          <w:bCs/>
          <w:sz w:val="20"/>
          <w:szCs w:val="20"/>
        </w:rPr>
      </w:pPr>
      <w:r w:rsidRPr="004054CE">
        <w:rPr>
          <w:b/>
          <w:bCs/>
          <w:sz w:val="20"/>
          <w:szCs w:val="20"/>
        </w:rPr>
        <w:lastRenderedPageBreak/>
        <w:t>Normas téc</w:t>
      </w:r>
      <w:r w:rsidRPr="004054CE" w:rsidR="004054CE">
        <w:rPr>
          <w:b/>
          <w:bCs/>
          <w:sz w:val="20"/>
          <w:szCs w:val="20"/>
        </w:rPr>
        <w:t>nicas colombianas para el POMCA</w:t>
      </w:r>
    </w:p>
    <w:p w:rsidRPr="004054CE" w:rsidR="00BF25F7" w:rsidP="00BF25F7" w:rsidRDefault="00BF25F7" w14:paraId="301F0CD1" w14:textId="77777777">
      <w:pPr>
        <w:jc w:val="both"/>
        <w:rPr>
          <w:i/>
          <w:sz w:val="20"/>
          <w:szCs w:val="20"/>
        </w:rPr>
      </w:pPr>
    </w:p>
    <w:p w:rsidR="00BF25F7" w:rsidP="00BF25F7" w:rsidRDefault="00BF25F7" w14:paraId="323B848B" w14:textId="0189892A">
      <w:pPr>
        <w:jc w:val="both"/>
        <w:rPr>
          <w:sz w:val="20"/>
          <w:szCs w:val="20"/>
        </w:rPr>
      </w:pPr>
      <w:bookmarkStart w:name="_Hlk132472922" w:id="18"/>
      <w:r w:rsidRPr="004054CE">
        <w:rPr>
          <w:sz w:val="20"/>
          <w:szCs w:val="20"/>
        </w:rPr>
        <w:t>Para la organización de la información geográfica del plan, se sugiere la aplicación de las siguientes normas técnica</w:t>
      </w:r>
      <w:r w:rsidRPr="004054CE" w:rsidR="00C77D7E">
        <w:rPr>
          <w:sz w:val="20"/>
          <w:szCs w:val="20"/>
        </w:rPr>
        <w:t>s</w:t>
      </w:r>
      <w:r w:rsidRPr="004054CE">
        <w:rPr>
          <w:sz w:val="20"/>
          <w:szCs w:val="20"/>
        </w:rPr>
        <w:t>:</w:t>
      </w:r>
    </w:p>
    <w:p w:rsidR="00BB57CF" w:rsidP="00BF25F7" w:rsidRDefault="00BB57CF" w14:paraId="145FC948" w14:textId="39B98B67">
      <w:pPr>
        <w:jc w:val="both"/>
        <w:rPr>
          <w:sz w:val="20"/>
          <w:szCs w:val="20"/>
        </w:rPr>
      </w:pPr>
    </w:p>
    <w:p w:rsidR="00BB57CF" w:rsidP="00BF25F7" w:rsidRDefault="00BB57CF" w14:paraId="1E25AEE5" w14:textId="26B35977">
      <w:pPr>
        <w:jc w:val="both"/>
        <w:rPr>
          <w:sz w:val="20"/>
          <w:szCs w:val="20"/>
        </w:rPr>
      </w:pPr>
    </w:p>
    <w:p w:rsidR="00BB57CF" w:rsidP="58A1042C" w:rsidRDefault="00BB57CF" w14:paraId="38FCECAB" w14:textId="77777777">
      <w:pPr>
        <w:numPr>
          <w:ilvl w:val="0"/>
          <w:numId w:val="24"/>
        </w:numPr>
        <w:ind w:left="1080"/>
        <w:jc w:val="both"/>
        <w:rPr>
          <w:b/>
          <w:bCs/>
          <w:sz w:val="20"/>
          <w:szCs w:val="20"/>
        </w:rPr>
      </w:pPr>
      <w:commentRangeStart w:id="19"/>
      <w:r w:rsidRPr="004054CE">
        <w:rPr>
          <w:b/>
          <w:sz w:val="20"/>
          <w:szCs w:val="20"/>
        </w:rPr>
        <w:t>Norma Técnica Colombiana NTC 5043:</w:t>
      </w:r>
      <w:r w:rsidRPr="58A1042C">
        <w:rPr>
          <w:sz w:val="20"/>
          <w:szCs w:val="20"/>
        </w:rPr>
        <w:t xml:space="preserve"> establece los elementos, subelementos y descriptores de la calidad, utilizados por los productores para determinar si un conjunto de datos cumple la función de representar un universo abstracto, de conformidad con las especificaciones del producto. Igualmente, los usuarios pueden usar los requisitos de esta norma para establecer si un conjunto de datos cumple o no con la calidad para una aplicación específica.</w:t>
      </w:r>
    </w:p>
    <w:p w:rsidR="00BB57CF" w:rsidP="00BB57CF" w:rsidRDefault="00BB57CF" w14:paraId="5A101E95" w14:textId="09E6C4F3">
      <w:pPr>
        <w:ind w:left="1080" w:firstLine="60"/>
        <w:jc w:val="both"/>
        <w:rPr>
          <w:b/>
          <w:sz w:val="20"/>
          <w:szCs w:val="20"/>
        </w:rPr>
      </w:pPr>
    </w:p>
    <w:p w:rsidR="00BB57CF" w:rsidRDefault="00BB57CF" w14:paraId="37721864" w14:textId="77777777">
      <w:pPr>
        <w:numPr>
          <w:ilvl w:val="0"/>
          <w:numId w:val="24"/>
        </w:numPr>
        <w:ind w:left="1080"/>
        <w:jc w:val="both"/>
        <w:rPr>
          <w:b/>
          <w:sz w:val="20"/>
          <w:szCs w:val="20"/>
        </w:rPr>
      </w:pPr>
      <w:r w:rsidRPr="004054CE">
        <w:rPr>
          <w:b/>
          <w:sz w:val="20"/>
          <w:szCs w:val="20"/>
        </w:rPr>
        <w:t>Norma Técnica Colombia NTC 4611:</w:t>
      </w:r>
      <w:r>
        <w:rPr>
          <w:sz w:val="20"/>
          <w:szCs w:val="20"/>
        </w:rPr>
        <w:t xml:space="preserve"> establece los requisitos para describir la información geográfica, bien sea análoga o digital, así como servicios geográficos. Proporciona los elementos que permiten documentar la información, por medio de secciones como: identificación, calidad, representación espacial, sistema de referencia, contenido de los datos, catálogo de símbolos y distribución, para un conjunto cualquiera de datos geográficos, soportadas por secciones de información adicional como: contacto, citación y fecha.</w:t>
      </w:r>
    </w:p>
    <w:p w:rsidR="00BB57CF" w:rsidP="00BB57CF" w:rsidRDefault="00BB57CF" w14:paraId="2F1E7B23" w14:textId="77777777">
      <w:pPr>
        <w:pStyle w:val="Prrafodelista"/>
        <w:ind w:left="1080"/>
        <w:rPr>
          <w:b/>
          <w:sz w:val="20"/>
          <w:szCs w:val="20"/>
        </w:rPr>
      </w:pPr>
    </w:p>
    <w:p w:rsidR="00BB57CF" w:rsidP="58A1042C" w:rsidRDefault="00BB57CF" w14:paraId="3F66BA24" w14:textId="77777777">
      <w:pPr>
        <w:numPr>
          <w:ilvl w:val="0"/>
          <w:numId w:val="24"/>
        </w:numPr>
        <w:ind w:left="1080"/>
        <w:jc w:val="both"/>
        <w:rPr>
          <w:b/>
          <w:bCs/>
          <w:sz w:val="20"/>
          <w:szCs w:val="20"/>
        </w:rPr>
      </w:pPr>
      <w:r w:rsidRPr="004054CE">
        <w:rPr>
          <w:b/>
          <w:sz w:val="20"/>
          <w:szCs w:val="20"/>
        </w:rPr>
        <w:t>Norma Técnica Colombiana NTC 5661:</w:t>
      </w:r>
      <w:r w:rsidRPr="58A1042C">
        <w:rPr>
          <w:sz w:val="20"/>
          <w:szCs w:val="20"/>
        </w:rPr>
        <w:t xml:space="preserve"> especifica la metodología para determinar la estructura (catálogo) con la cual se organizan los tipos de objetos geográficos, sus definiciones y características (atributos, relaciones y operaciones); de igual forma, unifica las características de los catálogos de objetos, de tal manera que sean integrables, homologables y fácilmente comprensibles y permitir la creación, revisión y actualización.</w:t>
      </w:r>
      <w:commentRangeEnd w:id="19"/>
      <w:r>
        <w:commentReference w:id="19"/>
      </w:r>
    </w:p>
    <w:p w:rsidR="00BB57CF" w:rsidP="00BF25F7" w:rsidRDefault="00BB57CF" w14:paraId="497BEEA4" w14:textId="327EDD33">
      <w:pPr>
        <w:jc w:val="both"/>
        <w:rPr>
          <w:sz w:val="20"/>
          <w:szCs w:val="20"/>
        </w:rPr>
      </w:pPr>
    </w:p>
    <w:p w:rsidR="00BB57CF" w:rsidP="00BF25F7" w:rsidRDefault="00BB57CF" w14:paraId="47F8BC47" w14:textId="2C5BC5F6">
      <w:pPr>
        <w:jc w:val="both"/>
        <w:rPr>
          <w:sz w:val="20"/>
          <w:szCs w:val="20"/>
        </w:rPr>
      </w:pPr>
    </w:p>
    <w:p w:rsidR="00BF25F7" w:rsidP="00BF25F7" w:rsidRDefault="00BF25F7" w14:paraId="1797AD34" w14:textId="1D445F12">
      <w:pPr>
        <w:jc w:val="both"/>
        <w:rPr>
          <w:sz w:val="20"/>
          <w:szCs w:val="20"/>
        </w:rPr>
      </w:pPr>
      <w:r>
        <w:rPr>
          <w:sz w:val="20"/>
          <w:szCs w:val="20"/>
        </w:rPr>
        <w:t xml:space="preserve">Puede consultarlas en la base de datos que se encuentra en la página del sistema de bibliotecas SENA, en el icono del </w:t>
      </w:r>
      <w:r w:rsidR="006A78DF">
        <w:rPr>
          <w:sz w:val="20"/>
          <w:szCs w:val="20"/>
        </w:rPr>
        <w:t>Icontec</w:t>
      </w:r>
      <w:r>
        <w:rPr>
          <w:sz w:val="20"/>
          <w:szCs w:val="20"/>
        </w:rPr>
        <w:t>.</w:t>
      </w:r>
    </w:p>
    <w:p w:rsidR="00396588" w:rsidP="00BF25F7" w:rsidRDefault="00396588" w14:paraId="72B154E7" w14:textId="18130C52">
      <w:pPr>
        <w:jc w:val="both"/>
        <w:rPr>
          <w:sz w:val="20"/>
          <w:szCs w:val="20"/>
        </w:rPr>
      </w:pPr>
    </w:p>
    <w:p w:rsidR="00396588" w:rsidP="00BF25F7" w:rsidRDefault="00396588" w14:paraId="0E12F3C6" w14:textId="28B21910">
      <w:pPr>
        <w:jc w:val="both"/>
        <w:rPr>
          <w:sz w:val="20"/>
          <w:szCs w:val="20"/>
        </w:rPr>
      </w:pPr>
    </w:p>
    <w:p w:rsidR="00396588" w:rsidP="00BF25F7" w:rsidRDefault="00396588" w14:paraId="59CED0FE" w14:textId="11FAE758">
      <w:pPr>
        <w:jc w:val="both"/>
        <w:rPr>
          <w:b/>
          <w:sz w:val="20"/>
          <w:szCs w:val="20"/>
        </w:rPr>
      </w:pPr>
    </w:p>
    <w:bookmarkEnd w:id="18"/>
    <w:p w:rsidR="00BF25F7" w:rsidP="00BF25F7" w:rsidRDefault="00BF25F7" w14:paraId="30DC5A98" w14:textId="1D826402">
      <w:pPr>
        <w:jc w:val="both"/>
        <w:rPr>
          <w:b/>
          <w:sz w:val="20"/>
          <w:szCs w:val="20"/>
        </w:rPr>
      </w:pPr>
    </w:p>
    <w:p w:rsidR="00BF25F7" w:rsidP="00BF25F7" w:rsidRDefault="008E7442" w14:paraId="108C3444" w14:textId="5378564D">
      <w:pPr>
        <w:jc w:val="both"/>
        <w:rPr>
          <w:b/>
          <w:sz w:val="20"/>
          <w:szCs w:val="20"/>
        </w:rPr>
      </w:pPr>
      <w:r>
        <w:rPr>
          <w:noProof/>
          <w:sz w:val="20"/>
          <w:szCs w:val="20"/>
          <w:lang w:val="en-US" w:eastAsia="en-US"/>
        </w:rPr>
        <mc:AlternateContent>
          <mc:Choice Requires="wps">
            <w:drawing>
              <wp:anchor distT="0" distB="0" distL="114300" distR="114300" simplePos="0" relativeHeight="251688960" behindDoc="0" locked="0" layoutInCell="1" allowOverlap="1" wp14:anchorId="6D6862D7" wp14:editId="47489CC7">
                <wp:simplePos x="0" y="0"/>
                <wp:positionH relativeFrom="column">
                  <wp:posOffset>41275</wp:posOffset>
                </wp:positionH>
                <wp:positionV relativeFrom="paragraph">
                  <wp:posOffset>-428034</wp:posOffset>
                </wp:positionV>
                <wp:extent cx="6139803" cy="2397994"/>
                <wp:effectExtent l="57150" t="19050" r="71120" b="97790"/>
                <wp:wrapNone/>
                <wp:docPr id="25" name="Rectángulo: esquinas redondeadas 25"/>
                <wp:cNvGraphicFramePr/>
                <a:graphic xmlns:a="http://schemas.openxmlformats.org/drawingml/2006/main">
                  <a:graphicData uri="http://schemas.microsoft.com/office/word/2010/wordprocessingShape">
                    <wps:wsp>
                      <wps:cNvSpPr/>
                      <wps:spPr>
                        <a:xfrm>
                          <a:off x="0" y="0"/>
                          <a:ext cx="6139803" cy="239799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233D2" w:rsidP="00396588" w:rsidRDefault="00A233D2" w14:paraId="6D47A6F4" w14:textId="77777777">
                            <w:pPr>
                              <w:pStyle w:val="pf0"/>
                              <w:rPr>
                                <w:rFonts w:ascii="Arial" w:hAnsi="Arial" w:cs="Arial"/>
                                <w:sz w:val="20"/>
                                <w:szCs w:val="20"/>
                              </w:rPr>
                            </w:pPr>
                            <w:r>
                              <w:rPr>
                                <w:rStyle w:val="cf01"/>
                              </w:rPr>
                              <w:t>Para ampliar la información consulte:</w:t>
                            </w:r>
                          </w:p>
                          <w:p w:rsidR="00A233D2" w:rsidP="00396588" w:rsidRDefault="00A233D2" w14:paraId="70DCD5C6" w14:textId="77777777">
                            <w:pPr>
                              <w:pStyle w:val="pf0"/>
                              <w:rPr>
                                <w:rFonts w:ascii="Arial" w:hAnsi="Arial" w:cs="Arial"/>
                                <w:sz w:val="20"/>
                                <w:szCs w:val="20"/>
                              </w:rPr>
                            </w:pPr>
                            <w:r>
                              <w:rPr>
                                <w:rStyle w:val="cf01"/>
                              </w:rPr>
                              <w:t>NTC 5043 - Conceptos básicos de calidad de los datos geográficos</w:t>
                            </w:r>
                          </w:p>
                          <w:p w:rsidR="00A233D2" w:rsidP="00396588" w:rsidRDefault="009913B4" w14:paraId="630205F0" w14:textId="77777777">
                            <w:pPr>
                              <w:pStyle w:val="pf0"/>
                              <w:rPr>
                                <w:rFonts w:ascii="Arial" w:hAnsi="Arial" w:cs="Arial"/>
                                <w:sz w:val="20"/>
                                <w:szCs w:val="20"/>
                              </w:rPr>
                            </w:pPr>
                            <w:hyperlink w:history="1" r:id="rId40">
                              <w:r w:rsidR="00A233D2">
                                <w:rPr>
                                  <w:rStyle w:val="cf01"/>
                                  <w:color w:val="0000FF"/>
                                  <w:u w:val="single"/>
                                </w:rPr>
                                <w:t>https://docplayer.es/73239143-Norma-tecnica-colombiana-5043.html</w:t>
                              </w:r>
                            </w:hyperlink>
                          </w:p>
                          <w:p w:rsidR="00A233D2" w:rsidP="00396588" w:rsidRDefault="00A233D2" w14:paraId="5FAAAF83" w14:textId="77777777">
                            <w:pPr>
                              <w:pStyle w:val="pf0"/>
                              <w:rPr>
                                <w:rFonts w:ascii="Arial" w:hAnsi="Arial" w:cs="Arial"/>
                                <w:sz w:val="20"/>
                                <w:szCs w:val="20"/>
                              </w:rPr>
                            </w:pPr>
                            <w:r>
                              <w:rPr>
                                <w:rStyle w:val="cf01"/>
                              </w:rPr>
                              <w:t>NTC 4611 – Información geográfica – Metadatos</w:t>
                            </w:r>
                          </w:p>
                          <w:p w:rsidR="00A233D2" w:rsidP="00396588" w:rsidRDefault="009913B4" w14:paraId="321C20F0" w14:textId="77777777">
                            <w:pPr>
                              <w:pStyle w:val="pf0"/>
                              <w:rPr>
                                <w:rFonts w:ascii="Arial" w:hAnsi="Arial" w:cs="Arial"/>
                                <w:sz w:val="20"/>
                                <w:szCs w:val="20"/>
                              </w:rPr>
                            </w:pPr>
                            <w:hyperlink w:history="1" r:id="rId41">
                              <w:r w:rsidR="00A233D2">
                                <w:rPr>
                                  <w:rStyle w:val="cf01"/>
                                  <w:color w:val="0000FF"/>
                                  <w:u w:val="single"/>
                                </w:rPr>
                                <w:t>https://www.cvc.gov.co/sites/default/files/Sistema_Gestion_de_Calidad/Procesos%20y%20procedimientos%20Vigente/Normatividad_Gnl/NTC%204611%20de%202000-Nov-01.pdf</w:t>
                              </w:r>
                            </w:hyperlink>
                          </w:p>
                          <w:p w:rsidR="00A233D2" w:rsidP="00396588" w:rsidRDefault="00A233D2" w14:paraId="7C2863B0" w14:textId="64B60921">
                            <w:pPr>
                              <w:pStyle w:val="pf0"/>
                              <w:rPr>
                                <w:rFonts w:ascii="Arial" w:hAnsi="Arial" w:cs="Arial"/>
                                <w:sz w:val="20"/>
                                <w:szCs w:val="20"/>
                              </w:rPr>
                            </w:pPr>
                            <w:r>
                              <w:rPr>
                                <w:rStyle w:val="cf01"/>
                              </w:rPr>
                              <w:t>NTC 5661 – Método para catalogación de objetos geográficos</w:t>
                            </w:r>
                          </w:p>
                          <w:p w:rsidR="00A233D2" w:rsidP="00396588" w:rsidRDefault="009913B4" w14:paraId="3485423C" w14:textId="77777777">
                            <w:pPr>
                              <w:pStyle w:val="pf0"/>
                              <w:rPr>
                                <w:rFonts w:ascii="Arial" w:hAnsi="Arial" w:cs="Arial"/>
                                <w:sz w:val="20"/>
                                <w:szCs w:val="20"/>
                              </w:rPr>
                            </w:pPr>
                            <w:hyperlink w:history="1" r:id="rId42">
                              <w:r w:rsidR="00A233D2">
                                <w:rPr>
                                  <w:rStyle w:val="cf01"/>
                                  <w:color w:val="0000FF"/>
                                  <w:u w:val="single"/>
                                </w:rPr>
                                <w:t>https://docplayer.es/148459267-Norma-tecnica-colombiana-5661.html</w:t>
                              </w:r>
                            </w:hyperlink>
                            <w:r w:rsidR="00A233D2">
                              <w:rPr>
                                <w:rStyle w:val="cf01"/>
                              </w:rPr>
                              <w:t xml:space="preserve"> </w:t>
                            </w:r>
                          </w:p>
                          <w:p w:rsidR="00A233D2" w:rsidP="00396588" w:rsidRDefault="00A233D2" w14:paraId="67CD79A0"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4E68A869">
              <v:roundrect id="Rectángulo: esquinas redondeadas 25" style="position:absolute;left:0;text-align:left;margin-left:3.25pt;margin-top:-33.7pt;width:483.45pt;height:188.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8" fillcolor="#4f81bd [3204]" strokecolor="#4579b8 [3044]" arcsize="10923f" w14:anchorId="6D6862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">
                <v:fill type="gradient" color2="#a7bfde [1620]" angle="180" focus="100%" rotate="t">
                  <o:fill v:ext="view" type="gradientUnscaled"/>
                </v:fill>
                <v:shadow on="t" color="black" opacity="22937f" offset="0,.63889mm" origin=",.5"/>
                <v:textbox>
                  <w:txbxContent>
                    <w:p w:rsidR="00A233D2" w:rsidP="00396588" w:rsidRDefault="00A233D2" w14:paraId="40358D9A" w14:textId="77777777">
                      <w:pPr>
                        <w:pStyle w:val="pf0"/>
                        <w:rPr>
                          <w:rFonts w:ascii="Arial" w:hAnsi="Arial" w:cs="Arial"/>
                          <w:sz w:val="20"/>
                          <w:szCs w:val="20"/>
                        </w:rPr>
                      </w:pPr>
                      <w:r>
                        <w:rPr>
                          <w:rStyle w:val="cf01"/>
                        </w:rPr>
                        <w:t>Para ampliar la información consulte:</w:t>
                      </w:r>
                    </w:p>
                    <w:p w:rsidR="00A233D2" w:rsidP="00396588" w:rsidRDefault="00A233D2" w14:paraId="63F3C1E9" w14:textId="77777777">
                      <w:pPr>
                        <w:pStyle w:val="pf0"/>
                        <w:rPr>
                          <w:rFonts w:ascii="Arial" w:hAnsi="Arial" w:cs="Arial"/>
                          <w:sz w:val="20"/>
                          <w:szCs w:val="20"/>
                        </w:rPr>
                      </w:pPr>
                      <w:r>
                        <w:rPr>
                          <w:rStyle w:val="cf01"/>
                        </w:rPr>
                        <w:t>NTC 5043 - Conceptos básicos de calidad de los datos geográficos</w:t>
                      </w:r>
                    </w:p>
                    <w:p w:rsidR="00A233D2" w:rsidP="00396588" w:rsidRDefault="00A233D2" w14:paraId="23E7381B" w14:textId="77777777">
                      <w:pPr>
                        <w:pStyle w:val="pf0"/>
                        <w:rPr>
                          <w:rFonts w:ascii="Arial" w:hAnsi="Arial" w:cs="Arial"/>
                          <w:sz w:val="20"/>
                          <w:szCs w:val="20"/>
                        </w:rPr>
                      </w:pPr>
                      <w:hyperlink w:history="1" r:id="rId43">
                        <w:r>
                          <w:rPr>
                            <w:rStyle w:val="cf01"/>
                            <w:color w:val="0000FF"/>
                            <w:u w:val="single"/>
                          </w:rPr>
                          <w:t>https://docplayer.es/73239143-Norma-tecnica-colombiana-5043.html</w:t>
                        </w:r>
                      </w:hyperlink>
                    </w:p>
                    <w:p w:rsidR="00A233D2" w:rsidP="00396588" w:rsidRDefault="00A233D2" w14:paraId="5AF1E628" w14:textId="77777777">
                      <w:pPr>
                        <w:pStyle w:val="pf0"/>
                        <w:rPr>
                          <w:rFonts w:ascii="Arial" w:hAnsi="Arial" w:cs="Arial"/>
                          <w:sz w:val="20"/>
                          <w:szCs w:val="20"/>
                        </w:rPr>
                      </w:pPr>
                      <w:r>
                        <w:rPr>
                          <w:rStyle w:val="cf01"/>
                        </w:rPr>
                        <w:t>NTC 4611 – Información geográfica – Metadatos</w:t>
                      </w:r>
                    </w:p>
                    <w:p w:rsidR="00A233D2" w:rsidP="00396588" w:rsidRDefault="00A233D2" w14:paraId="59777D43" w14:textId="77777777">
                      <w:pPr>
                        <w:pStyle w:val="pf0"/>
                        <w:rPr>
                          <w:rFonts w:ascii="Arial" w:hAnsi="Arial" w:cs="Arial"/>
                          <w:sz w:val="20"/>
                          <w:szCs w:val="20"/>
                        </w:rPr>
                      </w:pPr>
                      <w:hyperlink w:history="1" r:id="rId44">
                        <w:r>
                          <w:rPr>
                            <w:rStyle w:val="cf01"/>
                            <w:color w:val="0000FF"/>
                            <w:u w:val="single"/>
                          </w:rPr>
                          <w:t>https://www.cvc.gov.co/sites/default/files/Sistema_Gestion_de_Calidad/Procesos%20y%20procedimientos%20Vigente/Normatividad_Gnl/NTC%204611%20de%202000-Nov-01.pdf</w:t>
                        </w:r>
                      </w:hyperlink>
                    </w:p>
                    <w:p w:rsidR="00A233D2" w:rsidP="00396588" w:rsidRDefault="00A233D2" w14:paraId="5DAE4CAD" w14:textId="64B60921">
                      <w:pPr>
                        <w:pStyle w:val="pf0"/>
                        <w:rPr>
                          <w:rFonts w:ascii="Arial" w:hAnsi="Arial" w:cs="Arial"/>
                          <w:sz w:val="20"/>
                          <w:szCs w:val="20"/>
                        </w:rPr>
                      </w:pPr>
                      <w:r>
                        <w:rPr>
                          <w:rStyle w:val="cf01"/>
                        </w:rPr>
                        <w:t>NTC 5661 – Método para catalogación de objetos geográficos</w:t>
                      </w:r>
                    </w:p>
                    <w:p w:rsidR="00A233D2" w:rsidP="00396588" w:rsidRDefault="00A233D2" w14:paraId="75E9554A" w14:textId="77777777">
                      <w:pPr>
                        <w:pStyle w:val="pf0"/>
                        <w:rPr>
                          <w:rFonts w:ascii="Arial" w:hAnsi="Arial" w:cs="Arial"/>
                          <w:sz w:val="20"/>
                          <w:szCs w:val="20"/>
                        </w:rPr>
                      </w:pPr>
                      <w:hyperlink w:history="1" r:id="rId45">
                        <w:r>
                          <w:rPr>
                            <w:rStyle w:val="cf01"/>
                            <w:color w:val="0000FF"/>
                            <w:u w:val="single"/>
                          </w:rPr>
                          <w:t>https://docplayer.es/148459267-Norma-tecnica-colombiana-5661.html</w:t>
                        </w:r>
                      </w:hyperlink>
                      <w:r>
                        <w:rPr>
                          <w:rStyle w:val="cf01"/>
                        </w:rPr>
                        <w:t xml:space="preserve"> </w:t>
                      </w:r>
                    </w:p>
                    <w:p w:rsidR="00A233D2" w:rsidP="00396588" w:rsidRDefault="00A233D2" w14:paraId="72A3D3EC" w14:textId="77777777">
                      <w:pPr>
                        <w:jc w:val="center"/>
                      </w:pPr>
                    </w:p>
                  </w:txbxContent>
                </v:textbox>
              </v:roundrect>
            </w:pict>
          </mc:Fallback>
        </mc:AlternateContent>
      </w:r>
    </w:p>
    <w:p w:rsidR="008E7442" w:rsidP="00BF25F7" w:rsidRDefault="008E7442" w14:paraId="76C4CC45" w14:textId="76DD6E2C">
      <w:pPr>
        <w:jc w:val="both"/>
        <w:rPr>
          <w:b/>
          <w:sz w:val="20"/>
          <w:szCs w:val="20"/>
        </w:rPr>
      </w:pPr>
    </w:p>
    <w:p w:rsidR="008E7442" w:rsidP="00BF25F7" w:rsidRDefault="008E7442" w14:paraId="27D8789C" w14:textId="3697BE6E">
      <w:pPr>
        <w:jc w:val="both"/>
        <w:rPr>
          <w:b/>
          <w:sz w:val="20"/>
          <w:szCs w:val="20"/>
        </w:rPr>
      </w:pPr>
    </w:p>
    <w:p w:rsidR="008E7442" w:rsidP="00BF25F7" w:rsidRDefault="008E7442" w14:paraId="76715FEB" w14:textId="7679B207">
      <w:pPr>
        <w:jc w:val="both"/>
        <w:rPr>
          <w:b/>
          <w:sz w:val="20"/>
          <w:szCs w:val="20"/>
        </w:rPr>
      </w:pPr>
    </w:p>
    <w:p w:rsidR="008E7442" w:rsidP="00BF25F7" w:rsidRDefault="008E7442" w14:paraId="35AFB9E5" w14:textId="317B49B4">
      <w:pPr>
        <w:jc w:val="both"/>
        <w:rPr>
          <w:b/>
          <w:sz w:val="20"/>
          <w:szCs w:val="20"/>
        </w:rPr>
      </w:pPr>
    </w:p>
    <w:p w:rsidR="008E7442" w:rsidP="00BF25F7" w:rsidRDefault="008E7442" w14:paraId="61C74B1E" w14:textId="359997BD">
      <w:pPr>
        <w:jc w:val="both"/>
        <w:rPr>
          <w:b/>
          <w:sz w:val="20"/>
          <w:szCs w:val="20"/>
        </w:rPr>
      </w:pPr>
    </w:p>
    <w:p w:rsidR="008E7442" w:rsidP="00BF25F7" w:rsidRDefault="008E7442" w14:paraId="605EFF55" w14:textId="37763945">
      <w:pPr>
        <w:jc w:val="both"/>
        <w:rPr>
          <w:b/>
          <w:sz w:val="20"/>
          <w:szCs w:val="20"/>
        </w:rPr>
      </w:pPr>
    </w:p>
    <w:p w:rsidR="008E7442" w:rsidP="00BF25F7" w:rsidRDefault="008E7442" w14:paraId="4D7FDA4B" w14:textId="3CE63B00">
      <w:pPr>
        <w:jc w:val="both"/>
        <w:rPr>
          <w:b/>
          <w:sz w:val="20"/>
          <w:szCs w:val="20"/>
        </w:rPr>
      </w:pPr>
    </w:p>
    <w:p w:rsidR="008E7442" w:rsidP="00BF25F7" w:rsidRDefault="008E7442" w14:paraId="67723AFA" w14:textId="244D69B4">
      <w:pPr>
        <w:jc w:val="both"/>
        <w:rPr>
          <w:b/>
          <w:sz w:val="20"/>
          <w:szCs w:val="20"/>
        </w:rPr>
      </w:pPr>
    </w:p>
    <w:p w:rsidR="008E7442" w:rsidP="00BF25F7" w:rsidRDefault="008E7442" w14:paraId="48DCF2E9" w14:textId="5F5FAA49">
      <w:pPr>
        <w:jc w:val="both"/>
        <w:rPr>
          <w:b/>
          <w:sz w:val="20"/>
          <w:szCs w:val="20"/>
        </w:rPr>
      </w:pPr>
    </w:p>
    <w:p w:rsidR="008E7442" w:rsidP="00BF25F7" w:rsidRDefault="008E7442" w14:paraId="7414A3F5" w14:textId="77777777">
      <w:pPr>
        <w:jc w:val="both"/>
        <w:rPr>
          <w:b/>
          <w:sz w:val="20"/>
          <w:szCs w:val="20"/>
        </w:rPr>
      </w:pPr>
    </w:p>
    <w:p w:rsidR="00BF25F7" w:rsidP="00BF25F7" w:rsidRDefault="00BF25F7" w14:paraId="6DBDCD46" w14:textId="2F10B643">
      <w:pPr>
        <w:jc w:val="both"/>
        <w:rPr>
          <w:rFonts w:ascii="Times New Roman" w:hAnsi="Times New Roman" w:eastAsia="Times New Roman" w:cs="Times New Roman"/>
          <w:b/>
        </w:rPr>
      </w:pPr>
    </w:p>
    <w:p w:rsidRPr="008E7442" w:rsidR="00D74727" w:rsidP="00754C08" w:rsidRDefault="00D74727" w14:paraId="2828E50D" w14:textId="45CFCA3C">
      <w:pPr>
        <w:spacing w:line="240" w:lineRule="auto"/>
        <w:ind w:left="720"/>
        <w:rPr>
          <w:b/>
          <w:bCs/>
          <w:sz w:val="20"/>
          <w:szCs w:val="20"/>
        </w:rPr>
      </w:pPr>
    </w:p>
    <w:p w:rsidR="008E7442" w:rsidP="008E7442" w:rsidRDefault="008E7442" w14:paraId="411C9AB9" w14:textId="5D0FB92C">
      <w:pPr>
        <w:rPr>
          <w:b/>
          <w:bCs/>
          <w:sz w:val="20"/>
          <w:szCs w:val="20"/>
        </w:rPr>
      </w:pPr>
    </w:p>
    <w:p w:rsidR="004054CE" w:rsidP="008E7442" w:rsidRDefault="004054CE" w14:paraId="3F3FA613" w14:textId="07D2FF9F">
      <w:pPr>
        <w:rPr>
          <w:b/>
          <w:bCs/>
          <w:sz w:val="20"/>
          <w:szCs w:val="20"/>
        </w:rPr>
      </w:pPr>
    </w:p>
    <w:p w:rsidR="004054CE" w:rsidP="008E7442" w:rsidRDefault="004054CE" w14:paraId="44A52CA3" w14:textId="0FAE33B2">
      <w:pPr>
        <w:rPr>
          <w:b/>
          <w:bCs/>
          <w:sz w:val="20"/>
          <w:szCs w:val="20"/>
        </w:rPr>
      </w:pPr>
    </w:p>
    <w:p w:rsidR="004054CE" w:rsidP="008E7442" w:rsidRDefault="004054CE" w14:paraId="2901FC45" w14:textId="77777777">
      <w:pPr>
        <w:rPr>
          <w:b/>
          <w:bCs/>
          <w:sz w:val="20"/>
          <w:szCs w:val="20"/>
        </w:rPr>
      </w:pPr>
    </w:p>
    <w:p w:rsidRPr="008E7442" w:rsidR="008E7442" w:rsidP="008E7442" w:rsidRDefault="008E7442" w14:paraId="27C35BFF" w14:textId="693EFE4E">
      <w:pPr>
        <w:rPr>
          <w:b/>
          <w:bCs/>
          <w:sz w:val="20"/>
          <w:szCs w:val="20"/>
        </w:rPr>
      </w:pPr>
      <w:r w:rsidRPr="008E7442">
        <w:rPr>
          <w:b/>
          <w:bCs/>
          <w:sz w:val="20"/>
          <w:szCs w:val="20"/>
        </w:rPr>
        <w:lastRenderedPageBreak/>
        <w:t>2.3 Normatividad y reglamentación del sector de agua potable y saneamiento básico</w:t>
      </w:r>
    </w:p>
    <w:p w:rsidR="008E7442" w:rsidP="008E7442" w:rsidRDefault="008E7442" w14:paraId="20CE3F81" w14:textId="77777777">
      <w:pPr>
        <w:jc w:val="both"/>
        <w:rPr>
          <w:sz w:val="20"/>
          <w:szCs w:val="20"/>
        </w:rPr>
      </w:pPr>
    </w:p>
    <w:p w:rsidRPr="00AD447A" w:rsidR="00024251" w:rsidP="58A1042C" w:rsidRDefault="00024251" w14:paraId="5F50C7F4" w14:textId="5EDC1C15">
      <w:pPr>
        <w:jc w:val="both"/>
        <w:rPr>
          <w:b/>
          <w:bCs/>
          <w:sz w:val="20"/>
          <w:szCs w:val="20"/>
        </w:rPr>
      </w:pPr>
      <w:r w:rsidRPr="58A1042C">
        <w:rPr>
          <w:sz w:val="20"/>
          <w:szCs w:val="20"/>
        </w:rPr>
        <w:t xml:space="preserve">Es importante aclarar </w:t>
      </w:r>
      <w:r w:rsidRPr="58A1042C" w:rsidR="008D3876">
        <w:rPr>
          <w:sz w:val="20"/>
          <w:szCs w:val="20"/>
        </w:rPr>
        <w:t>que,</w:t>
      </w:r>
      <w:r w:rsidRPr="58A1042C">
        <w:rPr>
          <w:sz w:val="20"/>
          <w:szCs w:val="20"/>
        </w:rPr>
        <w:t xml:space="preserve"> dentro de la normativa del sector de agua potable y saneamiento básico, en algunos casos se encontrarán disposiciones particulares, dependiendo de la región donde se desarrollará el proyecto. Aunque todas parten de la normatividad nacional vigente, se recomienda, antes de iniciar un proyecto de potabilización de agua, revisar y documentarse de la legislación que reglamente la zona objeto del proyecto. </w:t>
      </w:r>
    </w:p>
    <w:p w:rsidRPr="00AD447A" w:rsidR="00024251" w:rsidP="58A1042C" w:rsidRDefault="00024251" w14:paraId="6EE264F7" w14:textId="77777777">
      <w:pPr>
        <w:jc w:val="both"/>
        <w:rPr>
          <w:sz w:val="20"/>
          <w:szCs w:val="20"/>
        </w:rPr>
      </w:pPr>
    </w:p>
    <w:p w:rsidR="00307D08" w:rsidP="00307D08" w:rsidRDefault="00307D08" w14:paraId="33D55A21" w14:textId="77777777">
      <w:pPr>
        <w:widowControl w:val="0"/>
        <w:spacing w:line="240" w:lineRule="auto"/>
        <w:jc w:val="both"/>
        <w:rPr>
          <w:color w:val="434343"/>
          <w:sz w:val="20"/>
          <w:szCs w:val="20"/>
        </w:rPr>
      </w:pPr>
      <w:r w:rsidRPr="56FA4251" w:rsidR="00307D08">
        <w:rPr>
          <w:sz w:val="20"/>
          <w:szCs w:val="20"/>
        </w:rPr>
        <w:t>Para realizar las actividades de inspección de sistemas de captación de agua y posterior potabilización, es primordial tener claro la normatividad más relevante en el sector, ya que esta es la guía técnica que debe ser usada en todo momento. A continuación, podrán observar lo relacionado con este proceso:</w:t>
      </w:r>
    </w:p>
    <w:p w:rsidR="56FA4251" w:rsidP="56FA4251" w:rsidRDefault="56FA4251" w14:paraId="6713AF9A" w14:textId="687CEA5D">
      <w:pPr>
        <w:pStyle w:val="Normal"/>
        <w:widowControl w:val="0"/>
        <w:spacing w:line="240" w:lineRule="auto"/>
        <w:jc w:val="both"/>
        <w:rPr>
          <w:sz w:val="20"/>
          <w:szCs w:val="20"/>
        </w:rPr>
      </w:pPr>
    </w:p>
    <w:p w:rsidR="56FA4251" w:rsidRDefault="56FA4251" w14:paraId="395D1418" w14:textId="71EE6789"/>
    <w:tbl>
      <w:tblPr>
        <w:tblStyle w:val="Tablaconcuadrcula"/>
        <w:tblW w:w="0" w:type="auto"/>
        <w:tblLayout w:type="fixed"/>
        <w:tblLook w:val="06A0" w:firstRow="1" w:lastRow="0" w:firstColumn="1" w:lastColumn="0" w:noHBand="1" w:noVBand="1"/>
      </w:tblPr>
      <w:tblGrid>
        <w:gridCol w:w="9780"/>
      </w:tblGrid>
      <w:tr w:rsidR="56FA4251" w:rsidTr="56FA4251" w14:paraId="58A78B45">
        <w:trPr>
          <w:trHeight w:val="300"/>
        </w:trPr>
        <w:tc>
          <w:tcPr>
            <w:tcW w:w="9780" w:type="dxa"/>
            <w:shd w:val="clear" w:color="auto" w:fill="F79646" w:themeFill="accent6"/>
            <w:tcMar/>
          </w:tcPr>
          <w:p w:rsidR="0415C6E8" w:rsidP="56FA4251" w:rsidRDefault="0415C6E8" w14:paraId="03F4855A" w14:textId="43BF5C23">
            <w:pPr>
              <w:pStyle w:val="Normal"/>
              <w:jc w:val="center"/>
              <w:rPr>
                <w:sz w:val="20"/>
                <w:szCs w:val="20"/>
              </w:rPr>
            </w:pPr>
            <w:commentRangeStart w:id="2077105849"/>
            <w:r w:rsidRPr="56FA4251" w:rsidR="0415C6E8">
              <w:rPr>
                <w:sz w:val="20"/>
                <w:szCs w:val="20"/>
              </w:rPr>
              <w:t>2_3_Reglamento_Tecnico_Video</w:t>
            </w:r>
            <w:commentRangeEnd w:id="2077105849"/>
            <w:r>
              <w:rPr>
                <w:rStyle w:val="CommentReference"/>
              </w:rPr>
              <w:commentReference w:id="2077105849"/>
            </w:r>
          </w:p>
        </w:tc>
      </w:tr>
    </w:tbl>
    <w:p w:rsidR="00B41F10" w:rsidP="008E7442" w:rsidRDefault="00B41F10" w14:paraId="11CB4C0D" w14:textId="78BAC9B9">
      <w:pPr>
        <w:jc w:val="both"/>
        <w:rPr>
          <w:sz w:val="20"/>
          <w:szCs w:val="20"/>
        </w:rPr>
      </w:pPr>
    </w:p>
    <w:p w:rsidR="00B41F10" w:rsidP="008E7442" w:rsidRDefault="00B41F10" w14:paraId="6004AD5A" w14:textId="21845AD4">
      <w:pPr>
        <w:jc w:val="both"/>
        <w:rPr>
          <w:b/>
          <w:sz w:val="20"/>
          <w:szCs w:val="20"/>
        </w:rPr>
      </w:pPr>
    </w:p>
    <w:p w:rsidR="008E7442" w:rsidP="00754C08" w:rsidRDefault="008E7442" w14:paraId="4F8E4746" w14:textId="77777777">
      <w:pPr>
        <w:spacing w:line="240" w:lineRule="auto"/>
        <w:ind w:left="720"/>
        <w:rPr>
          <w:sz w:val="20"/>
          <w:szCs w:val="20"/>
        </w:rPr>
      </w:pPr>
    </w:p>
    <w:p w:rsidR="008E7442" w:rsidP="00754C08" w:rsidRDefault="008E7442" w14:paraId="468DDEEB" w14:textId="33BB567B">
      <w:pPr>
        <w:spacing w:line="240" w:lineRule="auto"/>
        <w:ind w:left="720"/>
        <w:rPr>
          <w:sz w:val="20"/>
          <w:szCs w:val="20"/>
        </w:rPr>
      </w:pPr>
    </w:p>
    <w:p w:rsidR="00AD447A" w:rsidP="00754C08" w:rsidRDefault="00AD447A" w14:paraId="34F18DCB" w14:textId="31D967CF">
      <w:pPr>
        <w:spacing w:line="240" w:lineRule="auto"/>
        <w:ind w:left="720"/>
        <w:rPr>
          <w:sz w:val="20"/>
          <w:szCs w:val="20"/>
        </w:rPr>
      </w:pPr>
    </w:p>
    <w:p w:rsidR="00AD447A" w:rsidP="00754C08" w:rsidRDefault="00AD447A" w14:paraId="7C70397A" w14:textId="77777777">
      <w:pPr>
        <w:spacing w:line="240" w:lineRule="auto"/>
        <w:ind w:left="720"/>
        <w:rPr>
          <w:sz w:val="20"/>
          <w:szCs w:val="20"/>
        </w:rPr>
      </w:pPr>
    </w:p>
    <w:p w:rsidRPr="007C5FE1" w:rsidR="00967E2F" w:rsidP="007C5FE1" w:rsidRDefault="00967E2F" w14:paraId="200EAAD4" w14:textId="524F8ACE">
      <w:pPr>
        <w:rPr>
          <w:b/>
          <w:bCs/>
          <w:sz w:val="20"/>
          <w:szCs w:val="20"/>
        </w:rPr>
      </w:pPr>
      <w:r w:rsidRPr="007C5FE1">
        <w:rPr>
          <w:b/>
          <w:bCs/>
          <w:sz w:val="20"/>
          <w:szCs w:val="20"/>
        </w:rPr>
        <w:t>Reglamentación del sector de Agua pot</w:t>
      </w:r>
      <w:r w:rsidRPr="007C5FE1" w:rsidR="007C5FE1">
        <w:rPr>
          <w:b/>
          <w:bCs/>
          <w:sz w:val="20"/>
          <w:szCs w:val="20"/>
        </w:rPr>
        <w:t>able y Saneamiento básico [RAS]</w:t>
      </w:r>
    </w:p>
    <w:p w:rsidRPr="007C5FE1" w:rsidR="00967E2F" w:rsidP="00967E2F" w:rsidRDefault="00967E2F" w14:paraId="6DBC5144" w14:textId="06547DDC">
      <w:pPr>
        <w:rPr>
          <w:sz w:val="20"/>
          <w:szCs w:val="20"/>
        </w:rPr>
      </w:pPr>
      <w:commentRangeStart w:id="22"/>
      <w:commentRangeEnd w:id="22"/>
      <w:r w:rsidRPr="007C5FE1">
        <w:rPr>
          <w:rStyle w:val="Refdecomentario"/>
        </w:rPr>
        <w:commentReference w:id="22"/>
      </w:r>
    </w:p>
    <w:p w:rsidR="00967E2F" w:rsidP="00967E2F" w:rsidRDefault="00F7396A" w14:paraId="6C869E21" w14:textId="726D1452">
      <w:pPr>
        <w:jc w:val="both"/>
        <w:rPr>
          <w:b/>
          <w:sz w:val="20"/>
          <w:szCs w:val="20"/>
        </w:rPr>
      </w:pPr>
      <w:r>
        <w:rPr>
          <w:noProof/>
          <w:lang w:val="en-US" w:eastAsia="en-US"/>
        </w:rPr>
        <w:drawing>
          <wp:anchor distT="0" distB="0" distL="114300" distR="114300" simplePos="0" relativeHeight="251732992" behindDoc="0" locked="0" layoutInCell="1" allowOverlap="1" wp14:anchorId="1305481F" wp14:editId="5F06E142">
            <wp:simplePos x="0" y="0"/>
            <wp:positionH relativeFrom="margin">
              <wp:align>left</wp:align>
            </wp:positionH>
            <wp:positionV relativeFrom="margin">
              <wp:posOffset>3114675</wp:posOffset>
            </wp:positionV>
            <wp:extent cx="1775460" cy="1181100"/>
            <wp:effectExtent l="0" t="0" r="0" b="0"/>
            <wp:wrapSquare wrapText="bothSides"/>
            <wp:docPr id="24" name="Imagen 24" descr="Two heavy industrial engineers standing in a standard water treatment plant use digital tablet computers and chatting. Asian industry professio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heavy industrial engineers standing in a standard water treatment plant use digital tablet computers and chatting. Asian industry professional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75460" cy="1181100"/>
                    </a:xfrm>
                    <a:prstGeom prst="rect">
                      <a:avLst/>
                    </a:prstGeom>
                    <a:noFill/>
                    <a:ln>
                      <a:noFill/>
                    </a:ln>
                  </pic:spPr>
                </pic:pic>
              </a:graphicData>
            </a:graphic>
          </wp:anchor>
        </w:drawing>
      </w:r>
      <w:r w:rsidRPr="007C5FE1" w:rsidR="00967E2F">
        <w:rPr>
          <w:sz w:val="20"/>
          <w:szCs w:val="20"/>
        </w:rPr>
        <w:t>Como se mencionó anteriormente, la base normativa de este reglamento es la Resolución 0330 de 2017. La Resolución aplica a los prestadores de los servicios públicos de acueducto, alcantarillado y aseo, a las entidades formuladoras de proyectos de inversión en el sector, a los entes de vigilancia y control, a las entidades territoriales y las demás con funciones en el sector de agua potable y saneamiento básico, en el marco de la Ley 142 de 1994. Así como a los diseñadores, constructores, interventores, operadores, entidades o personas contratantes que elaboren o adelanten diseños, ejecución de obras, operen y mantengan obras, instalaciones o sistemas propios del sector de agua y saneamiento básico.</w:t>
      </w:r>
    </w:p>
    <w:p w:rsidR="00967E2F" w:rsidP="00754C08" w:rsidRDefault="00967E2F" w14:paraId="596489A3" w14:textId="6DBDC424">
      <w:pPr>
        <w:spacing w:line="240" w:lineRule="auto"/>
        <w:ind w:left="720"/>
        <w:rPr>
          <w:sz w:val="20"/>
          <w:szCs w:val="20"/>
        </w:rPr>
      </w:pPr>
    </w:p>
    <w:p w:rsidR="00967E2F" w:rsidP="007C5FE1" w:rsidRDefault="00967E2F" w14:paraId="46E8C29D" w14:textId="6F4F8D06">
      <w:pPr>
        <w:spacing w:line="240" w:lineRule="auto"/>
        <w:rPr>
          <w:sz w:val="20"/>
          <w:szCs w:val="20"/>
        </w:rPr>
      </w:pPr>
    </w:p>
    <w:p w:rsidRPr="007C5FE1" w:rsidR="00967E2F" w:rsidP="007C5FE1" w:rsidRDefault="007C5FE1" w14:paraId="09B7C953" w14:textId="76686A91">
      <w:pPr>
        <w:jc w:val="both"/>
        <w:rPr>
          <w:b/>
          <w:bCs/>
          <w:sz w:val="20"/>
          <w:szCs w:val="20"/>
        </w:rPr>
      </w:pPr>
      <w:r>
        <w:rPr>
          <w:b/>
          <w:bCs/>
          <w:sz w:val="20"/>
          <w:szCs w:val="20"/>
        </w:rPr>
        <w:t>Principios orientadores del RAS</w:t>
      </w:r>
    </w:p>
    <w:p w:rsidR="00967E2F" w:rsidP="00967E2F" w:rsidRDefault="00967E2F" w14:paraId="75E57D43" w14:textId="6A7EE822">
      <w:pPr>
        <w:jc w:val="center"/>
        <w:rPr>
          <w:sz w:val="20"/>
          <w:szCs w:val="20"/>
          <w:highlight w:val="white"/>
        </w:rPr>
      </w:pPr>
    </w:p>
    <w:p w:rsidR="00967E2F" w:rsidP="00967E2F" w:rsidRDefault="00967E2F" w14:paraId="1CF649F5" w14:textId="77777777">
      <w:pPr>
        <w:jc w:val="both"/>
        <w:rPr>
          <w:b/>
          <w:sz w:val="20"/>
          <w:szCs w:val="20"/>
        </w:rPr>
      </w:pPr>
      <w:r>
        <w:rPr>
          <w:sz w:val="20"/>
          <w:szCs w:val="20"/>
        </w:rPr>
        <w:t>De acuerdo con la Resolución 0330 de 2017, en su Artículo 3°, los principios orientadores para las actividades de operación y mantenimiento son los siguientes:</w:t>
      </w:r>
    </w:p>
    <w:p w:rsidR="00967E2F" w:rsidP="00967E2F" w:rsidRDefault="00967E2F" w14:paraId="2F7FF028" w14:textId="77777777">
      <w:pPr>
        <w:jc w:val="both"/>
        <w:rPr>
          <w:b/>
          <w:sz w:val="20"/>
          <w:szCs w:val="20"/>
        </w:rPr>
      </w:pPr>
    </w:p>
    <w:p w:rsidR="00967E2F" w:rsidRDefault="00967E2F" w14:paraId="5A2D0004" w14:textId="77777777">
      <w:pPr>
        <w:numPr>
          <w:ilvl w:val="0"/>
          <w:numId w:val="6"/>
        </w:numPr>
        <w:jc w:val="both"/>
        <w:rPr>
          <w:b/>
          <w:sz w:val="20"/>
          <w:szCs w:val="20"/>
        </w:rPr>
      </w:pPr>
      <w:r>
        <w:rPr>
          <w:sz w:val="20"/>
          <w:szCs w:val="20"/>
        </w:rPr>
        <w:t>Garantizar la calidad de la presentación de los servicios.</w:t>
      </w:r>
    </w:p>
    <w:p w:rsidR="00967E2F" w:rsidRDefault="00967E2F" w14:paraId="0B66749B" w14:textId="77777777">
      <w:pPr>
        <w:numPr>
          <w:ilvl w:val="0"/>
          <w:numId w:val="6"/>
        </w:numPr>
        <w:jc w:val="both"/>
        <w:rPr>
          <w:b/>
          <w:sz w:val="20"/>
          <w:szCs w:val="20"/>
        </w:rPr>
      </w:pPr>
      <w:r>
        <w:rPr>
          <w:sz w:val="20"/>
          <w:szCs w:val="20"/>
        </w:rPr>
        <w:t>Lograr la atención prioritaria de las necesidades básicas insatisfechas en materia de agua potable y saneamiento básico.</w:t>
      </w:r>
    </w:p>
    <w:p w:rsidR="00967E2F" w:rsidRDefault="00967E2F" w14:paraId="749423B0" w14:textId="77777777">
      <w:pPr>
        <w:numPr>
          <w:ilvl w:val="0"/>
          <w:numId w:val="6"/>
        </w:numPr>
        <w:jc w:val="both"/>
        <w:rPr>
          <w:b/>
          <w:sz w:val="20"/>
          <w:szCs w:val="20"/>
        </w:rPr>
      </w:pPr>
      <w:r>
        <w:rPr>
          <w:sz w:val="20"/>
          <w:szCs w:val="20"/>
        </w:rPr>
        <w:t>Buscar la ampliación permanente de las coberturas de los servicios.</w:t>
      </w:r>
    </w:p>
    <w:p w:rsidR="00967E2F" w:rsidRDefault="00967E2F" w14:paraId="722A1EC8" w14:textId="77777777">
      <w:pPr>
        <w:numPr>
          <w:ilvl w:val="0"/>
          <w:numId w:val="6"/>
        </w:numPr>
        <w:jc w:val="both"/>
        <w:rPr>
          <w:b/>
          <w:sz w:val="20"/>
          <w:szCs w:val="20"/>
        </w:rPr>
      </w:pPr>
      <w:r>
        <w:rPr>
          <w:sz w:val="20"/>
          <w:szCs w:val="20"/>
        </w:rPr>
        <w:t>La planeación, economía, celeridad, transparencia, eficacia, imparcialidad, oportunidad, publicidad y responsabilidad en la contratación de las obras y de las actividades de operación y mantenimiento.</w:t>
      </w:r>
    </w:p>
    <w:p w:rsidR="00967E2F" w:rsidRDefault="00967E2F" w14:paraId="54EBC4A2" w14:textId="77777777">
      <w:pPr>
        <w:numPr>
          <w:ilvl w:val="0"/>
          <w:numId w:val="6"/>
        </w:numPr>
        <w:jc w:val="both"/>
        <w:rPr>
          <w:b/>
          <w:sz w:val="20"/>
          <w:szCs w:val="20"/>
        </w:rPr>
      </w:pPr>
      <w:r>
        <w:rPr>
          <w:sz w:val="20"/>
          <w:szCs w:val="20"/>
        </w:rPr>
        <w:t>Garantizar la seguridad, durabilidad, funcionamiento adecuado, calidad, eficiencia y sostenibilidad de la infraestructura requerida para la prestación de los servicios públicos de agua y saneamiento.</w:t>
      </w:r>
    </w:p>
    <w:p w:rsidR="00967E2F" w:rsidRDefault="00967E2F" w14:paraId="73E35CEE" w14:textId="77777777">
      <w:pPr>
        <w:numPr>
          <w:ilvl w:val="0"/>
          <w:numId w:val="6"/>
        </w:numPr>
        <w:jc w:val="both"/>
        <w:rPr>
          <w:b/>
          <w:sz w:val="20"/>
          <w:szCs w:val="20"/>
        </w:rPr>
      </w:pPr>
      <w:r>
        <w:rPr>
          <w:sz w:val="20"/>
          <w:szCs w:val="20"/>
        </w:rPr>
        <w:t xml:space="preserve">Durante las etapas del proyecto, la interacción con la comunidad debe ser proactiva y preventiva. </w:t>
      </w:r>
    </w:p>
    <w:p w:rsidR="00967E2F" w:rsidP="00754C08" w:rsidRDefault="00967E2F" w14:paraId="1FF629BC" w14:textId="41ABD662">
      <w:pPr>
        <w:spacing w:line="240" w:lineRule="auto"/>
        <w:ind w:left="720"/>
        <w:rPr>
          <w:sz w:val="20"/>
          <w:szCs w:val="20"/>
        </w:rPr>
      </w:pPr>
    </w:p>
    <w:p w:rsidR="00967E2F" w:rsidP="00967E2F" w:rsidRDefault="00967E2F" w14:paraId="7D2A07E2" w14:textId="77777777">
      <w:pPr>
        <w:jc w:val="both"/>
        <w:rPr>
          <w:b/>
          <w:sz w:val="20"/>
          <w:szCs w:val="20"/>
        </w:rPr>
      </w:pPr>
      <w:r>
        <w:rPr>
          <w:sz w:val="20"/>
          <w:szCs w:val="20"/>
        </w:rPr>
        <w:t>Por lo anterior, esta normativa se convierte en un instrumento fundamental en el desarrollo de cualquier proyecto asociado a la temática; junto a esta resolución se crean diversas herramientas que permiten su aplicación, dentro de ellas se encuentran:</w:t>
      </w:r>
    </w:p>
    <w:p w:rsidR="00967E2F" w:rsidP="00967E2F" w:rsidRDefault="00967E2F" w14:paraId="507D58D2" w14:textId="77777777">
      <w:pPr>
        <w:jc w:val="both"/>
        <w:rPr>
          <w:sz w:val="20"/>
          <w:szCs w:val="20"/>
          <w:highlight w:val="white"/>
        </w:rPr>
      </w:pPr>
    </w:p>
    <w:p w:rsidRPr="007C5FE1" w:rsidR="00967E2F" w:rsidRDefault="00967E2F" w14:paraId="73C54388" w14:textId="696FBF11">
      <w:pPr>
        <w:numPr>
          <w:ilvl w:val="0"/>
          <w:numId w:val="7"/>
        </w:numPr>
        <w:jc w:val="both"/>
        <w:rPr>
          <w:b/>
          <w:sz w:val="20"/>
          <w:szCs w:val="20"/>
        </w:rPr>
      </w:pPr>
      <w:r w:rsidRPr="007C5FE1">
        <w:rPr>
          <w:sz w:val="20"/>
          <w:szCs w:val="20"/>
        </w:rPr>
        <w:lastRenderedPageBreak/>
        <w:t>Los manuales o títulos: se crean junto a la resolución, 13 manuales o títulos nombrados por el abecedario, con el fin de brindar soporte técnico, dependiendo de la necesidad, de la siguiente forma:</w:t>
      </w:r>
    </w:p>
    <w:p w:rsidR="001B47EF" w:rsidP="007C5FE1" w:rsidRDefault="001B47EF" w14:paraId="35EC0B6B" w14:textId="7E0E04E2">
      <w:pPr>
        <w:rPr>
          <w:sz w:val="20"/>
          <w:szCs w:val="20"/>
        </w:rPr>
      </w:pPr>
    </w:p>
    <w:p w:rsidRPr="007C5FE1" w:rsidR="001B47EF" w:rsidP="001B47EF" w:rsidRDefault="007C5FE1" w14:paraId="7EEAA133" w14:textId="5F012A9C">
      <w:pPr>
        <w:rPr>
          <w:b/>
          <w:bCs/>
          <w:sz w:val="20"/>
          <w:szCs w:val="20"/>
        </w:rPr>
      </w:pPr>
      <w:r>
        <w:rPr>
          <w:b/>
          <w:bCs/>
          <w:sz w:val="20"/>
          <w:szCs w:val="20"/>
        </w:rPr>
        <w:t>Figura 2</w:t>
      </w:r>
    </w:p>
    <w:p w:rsidRPr="007C5FE1" w:rsidR="00967E2F" w:rsidP="001B47EF" w:rsidRDefault="00E46735" w14:paraId="138DAE87" w14:textId="4D277CC6">
      <w:pPr>
        <w:rPr>
          <w:b/>
          <w:bCs/>
          <w:sz w:val="20"/>
          <w:szCs w:val="20"/>
        </w:rPr>
      </w:pPr>
      <w:r w:rsidRPr="007C5FE1">
        <w:rPr>
          <w:rFonts w:ascii="Times New Roman" w:hAnsi="Times New Roman" w:eastAsia="Times New Roman" w:cs="Times New Roman"/>
          <w:i/>
          <w:iCs/>
          <w:sz w:val="21"/>
          <w:szCs w:val="21"/>
        </w:rPr>
        <w:t>Títulos del RAS 2017</w:t>
      </w:r>
    </w:p>
    <w:p w:rsidRPr="00967E2F" w:rsidR="00967E2F" w:rsidP="00E46735" w:rsidRDefault="00472299" w14:paraId="2001E9C6" w14:textId="06B320C2">
      <w:pPr>
        <w:rPr>
          <w:b/>
          <w:sz w:val="20"/>
          <w:szCs w:val="20"/>
        </w:rPr>
      </w:pPr>
      <w:commentRangeStart w:id="23"/>
      <w:r>
        <w:rPr>
          <w:noProof/>
          <w:sz w:val="21"/>
          <w:szCs w:val="21"/>
          <w:highlight w:val="white"/>
          <w:lang w:val="en-US" w:eastAsia="en-US"/>
        </w:rPr>
        <w:drawing>
          <wp:inline distT="0" distB="0" distL="0" distR="0" wp14:anchorId="73FD287B" wp14:editId="6C6C17FE">
            <wp:extent cx="3456305" cy="2962910"/>
            <wp:effectExtent l="0" t="0" r="0" b="8890"/>
            <wp:docPr id="37" name="Imagen 37"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6305" cy="2962910"/>
                    </a:xfrm>
                    <a:prstGeom prst="rect">
                      <a:avLst/>
                    </a:prstGeom>
                    <a:noFill/>
                    <a:ln>
                      <a:noFill/>
                    </a:ln>
                  </pic:spPr>
                </pic:pic>
              </a:graphicData>
            </a:graphic>
          </wp:inline>
        </w:drawing>
      </w:r>
      <w:r w:rsidRPr="00472299">
        <w:rPr>
          <w:b/>
          <w:sz w:val="20"/>
          <w:szCs w:val="20"/>
        </w:rPr>
        <w:t xml:space="preserve"> </w:t>
      </w:r>
      <w:r w:rsidR="001B47EF">
        <w:rPr>
          <w:noProof/>
          <w:lang w:val="en-US" w:eastAsia="en-US"/>
        </w:rPr>
        <w:drawing>
          <wp:inline distT="0" distB="0" distL="0" distR="0" wp14:anchorId="56522BFC" wp14:editId="296E4754">
            <wp:extent cx="2486025" cy="1657350"/>
            <wp:effectExtent l="0" t="0" r="9525" b="0"/>
            <wp:docPr id="62" name="Imagen 62" descr="User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manu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6025" cy="1657350"/>
                    </a:xfrm>
                    <a:prstGeom prst="rect">
                      <a:avLst/>
                    </a:prstGeom>
                    <a:noFill/>
                    <a:ln>
                      <a:noFill/>
                    </a:ln>
                  </pic:spPr>
                </pic:pic>
              </a:graphicData>
            </a:graphic>
          </wp:inline>
        </w:drawing>
      </w:r>
      <w:commentRangeEnd w:id="23"/>
      <w:r w:rsidR="00E46735">
        <w:rPr>
          <w:rStyle w:val="Refdecomentario"/>
        </w:rPr>
        <w:commentReference w:id="23"/>
      </w:r>
      <w:commentRangeStart w:id="24"/>
      <w:commentRangeEnd w:id="24"/>
      <w:r w:rsidR="00E46735">
        <w:rPr>
          <w:rStyle w:val="Refdecomentario"/>
        </w:rPr>
        <w:commentReference w:id="24"/>
      </w:r>
    </w:p>
    <w:p w:rsidR="00967E2F" w:rsidP="00E46735" w:rsidRDefault="00967E2F" w14:paraId="38030C81" w14:textId="25BDD77C">
      <w:pPr>
        <w:ind w:left="720"/>
        <w:jc w:val="both"/>
        <w:rPr>
          <w:noProof/>
          <w:sz w:val="20"/>
          <w:szCs w:val="20"/>
        </w:rPr>
      </w:pPr>
    </w:p>
    <w:p w:rsidR="00967E2F" w:rsidP="007C5FE1" w:rsidRDefault="00967E2F" w14:paraId="4EA3B5D0" w14:textId="3D825C70">
      <w:pPr>
        <w:spacing w:line="240" w:lineRule="auto"/>
        <w:rPr>
          <w:sz w:val="20"/>
          <w:szCs w:val="20"/>
        </w:rPr>
      </w:pPr>
    </w:p>
    <w:p w:rsidR="00967E2F" w:rsidP="00754C08" w:rsidRDefault="00967E2F" w14:paraId="29CE45E9" w14:textId="695CBD0E">
      <w:pPr>
        <w:spacing w:line="240" w:lineRule="auto"/>
        <w:ind w:left="720"/>
        <w:rPr>
          <w:sz w:val="20"/>
          <w:szCs w:val="20"/>
        </w:rPr>
      </w:pPr>
    </w:p>
    <w:p w:rsidR="00967E2F" w:rsidP="00754C08" w:rsidRDefault="00E46735" w14:paraId="25CDB1E2" w14:textId="4D58B0B3">
      <w:pPr>
        <w:spacing w:line="240" w:lineRule="auto"/>
        <w:ind w:left="720"/>
        <w:rPr>
          <w:sz w:val="20"/>
          <w:szCs w:val="20"/>
        </w:rPr>
      </w:pPr>
      <w:r>
        <w:rPr>
          <w:noProof/>
          <w:sz w:val="20"/>
          <w:szCs w:val="20"/>
          <w:lang w:val="en-US" w:eastAsia="en-US"/>
        </w:rPr>
        <mc:AlternateContent>
          <mc:Choice Requires="wps">
            <w:drawing>
              <wp:anchor distT="0" distB="0" distL="114300" distR="114300" simplePos="0" relativeHeight="251694080" behindDoc="0" locked="0" layoutInCell="1" allowOverlap="1" wp14:anchorId="5E7FAC4D" wp14:editId="4C6BE3A2">
                <wp:simplePos x="0" y="0"/>
                <wp:positionH relativeFrom="column">
                  <wp:posOffset>-136103</wp:posOffset>
                </wp:positionH>
                <wp:positionV relativeFrom="paragraph">
                  <wp:posOffset>26366</wp:posOffset>
                </wp:positionV>
                <wp:extent cx="6754265" cy="1329338"/>
                <wp:effectExtent l="57150" t="19050" r="85090" b="99695"/>
                <wp:wrapNone/>
                <wp:docPr id="27" name="Rectángulo: esquinas redondeadas 27"/>
                <wp:cNvGraphicFramePr/>
                <a:graphic xmlns:a="http://schemas.openxmlformats.org/drawingml/2006/main">
                  <a:graphicData uri="http://schemas.microsoft.com/office/word/2010/wordprocessingShape">
                    <wps:wsp>
                      <wps:cNvSpPr/>
                      <wps:spPr>
                        <a:xfrm>
                          <a:off x="0" y="0"/>
                          <a:ext cx="6754265" cy="132933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233D2" w:rsidP="00E46735" w:rsidRDefault="00A233D2" w14:paraId="620892D2" w14:textId="48BF70F4">
                            <w:pPr>
                              <w:jc w:val="both"/>
                              <w:rPr>
                                <w:sz w:val="20"/>
                                <w:szCs w:val="20"/>
                              </w:rPr>
                            </w:pPr>
                            <w:r>
                              <w:rPr>
                                <w:sz w:val="20"/>
                                <w:szCs w:val="20"/>
                              </w:rPr>
                              <w:t xml:space="preserve">Para consultar cada uno de los títulos se puede dirigir al Ministerio de Vivienda, en la siguiente ruta: </w:t>
                            </w:r>
                          </w:p>
                          <w:p w:rsidR="00A233D2" w:rsidP="00E46735" w:rsidRDefault="00A233D2" w14:paraId="735D1CE0" w14:textId="71DF4686">
                            <w:pPr>
                              <w:jc w:val="both"/>
                              <w:rPr>
                                <w:rFonts w:ascii="Times New Roman" w:hAnsi="Times New Roman" w:eastAsia="Times New Roman" w:cs="Times New Roman"/>
                                <w:b/>
                              </w:rPr>
                            </w:pPr>
                            <w:r>
                              <w:rPr>
                                <w:sz w:val="20"/>
                                <w:szCs w:val="20"/>
                              </w:rPr>
                              <w:t xml:space="preserve">Ministerio de Vivienda. Reglamento técnico del sector Agua potable y Saneamiento, y seleccione el título que desea consultar.   </w:t>
                            </w:r>
                            <w:hyperlink r:id="rId49">
                              <w:r>
                                <w:rPr>
                                  <w:color w:val="1155CC"/>
                                  <w:sz w:val="20"/>
                                  <w:szCs w:val="20"/>
                                  <w:u w:val="single"/>
                                </w:rPr>
                                <w:t>http://www.minvivienda.gov.co/viceministerios/viceministerio-de-agua/reglamento-tecnico-del-sector/manuales</w:t>
                              </w:r>
                            </w:hyperlink>
                          </w:p>
                          <w:p w:rsidR="00A233D2" w:rsidP="00E46735" w:rsidRDefault="00A233D2" w14:paraId="17BD18C4"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0A77A9D">
              <v:roundrect id="Rectángulo: esquinas redondeadas 27" style="position:absolute;left:0;text-align:left;margin-left:-10.7pt;margin-top:2.1pt;width:531.85pt;height:104.65pt;z-index:251694080;visibility:visible;mso-wrap-style:square;mso-wrap-distance-left:9pt;mso-wrap-distance-top:0;mso-wrap-distance-right:9pt;mso-wrap-distance-bottom:0;mso-position-horizontal:absolute;mso-position-horizontal-relative:text;mso-position-vertical:absolute;mso-position-vertical-relative:text;v-text-anchor:middle" o:spid="_x0000_s1040" fillcolor="#4f81bd [3204]" strokecolor="#4579b8 [3044]" arcsize="10923f" w14:anchorId="5E7FAC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">
                <v:fill type="gradient" color2="#a7bfde [1620]" angle="180" focus="100%" rotate="t">
                  <o:fill v:ext="view" type="gradientUnscaled"/>
                </v:fill>
                <v:shadow on="t" color="black" opacity="22937f" offset="0,.63889mm" origin=",.5"/>
                <v:textbox>
                  <w:txbxContent>
                    <w:p w:rsidR="00A233D2" w:rsidP="00E46735" w:rsidRDefault="00A233D2" w14:paraId="59320362" w14:textId="48BF70F4">
                      <w:pPr>
                        <w:jc w:val="both"/>
                        <w:rPr>
                          <w:sz w:val="20"/>
                          <w:szCs w:val="20"/>
                        </w:rPr>
                      </w:pPr>
                      <w:r>
                        <w:rPr>
                          <w:sz w:val="20"/>
                          <w:szCs w:val="20"/>
                        </w:rPr>
                        <w:t xml:space="preserve">Para consultar cada uno de los títulos se puede dirigir al Ministerio de Vivienda, en la siguiente ruta: </w:t>
                      </w:r>
                    </w:p>
                    <w:p w:rsidR="00A233D2" w:rsidP="00E46735" w:rsidRDefault="00A233D2" w14:paraId="2C8AD7EC" w14:textId="71DF4686">
                      <w:pPr>
                        <w:jc w:val="both"/>
                        <w:rPr>
                          <w:rFonts w:ascii="Times New Roman" w:hAnsi="Times New Roman" w:eastAsia="Times New Roman" w:cs="Times New Roman"/>
                          <w:b/>
                        </w:rPr>
                      </w:pPr>
                      <w:r>
                        <w:rPr>
                          <w:sz w:val="20"/>
                          <w:szCs w:val="20"/>
                        </w:rPr>
                        <w:t xml:space="preserve">Ministerio de Vivienda. Reglamento técnico del sector Agua potable y Saneamiento, y seleccione el título que desea consultar.   </w:t>
                      </w:r>
                      <w:hyperlink r:id="rId51">
                        <w:r>
                          <w:rPr>
                            <w:color w:val="1155CC"/>
                            <w:sz w:val="20"/>
                            <w:szCs w:val="20"/>
                            <w:u w:val="single"/>
                          </w:rPr>
                          <w:t>http://www.minvivienda.gov.co/viceministerios/viceministerio-de-agua/reglamento-tecnico-del-sector/manuales</w:t>
                        </w:r>
                      </w:hyperlink>
                    </w:p>
                    <w:p w:rsidR="00A233D2" w:rsidP="00E46735" w:rsidRDefault="00A233D2" w14:paraId="0D0B940D" w14:textId="77777777">
                      <w:pPr>
                        <w:jc w:val="center"/>
                      </w:pPr>
                    </w:p>
                  </w:txbxContent>
                </v:textbox>
              </v:roundrect>
            </w:pict>
          </mc:Fallback>
        </mc:AlternateContent>
      </w:r>
    </w:p>
    <w:p w:rsidR="00E46735" w:rsidP="00E46735" w:rsidRDefault="00E46735" w14:paraId="38678BA6" w14:textId="77777777">
      <w:pPr>
        <w:jc w:val="both"/>
        <w:rPr>
          <w:sz w:val="20"/>
          <w:szCs w:val="20"/>
        </w:rPr>
      </w:pPr>
    </w:p>
    <w:p w:rsidR="00E46735" w:rsidP="00E46735" w:rsidRDefault="00E46735" w14:paraId="7DB35BA0" w14:textId="77777777">
      <w:pPr>
        <w:jc w:val="both"/>
        <w:rPr>
          <w:sz w:val="20"/>
          <w:szCs w:val="20"/>
        </w:rPr>
      </w:pPr>
    </w:p>
    <w:p w:rsidR="00E46735" w:rsidP="00E46735" w:rsidRDefault="00E46735" w14:paraId="729D902D" w14:textId="77777777">
      <w:pPr>
        <w:jc w:val="both"/>
        <w:rPr>
          <w:sz w:val="20"/>
          <w:szCs w:val="20"/>
        </w:rPr>
      </w:pPr>
    </w:p>
    <w:p w:rsidR="00E46735" w:rsidP="00E46735" w:rsidRDefault="00E46735" w14:paraId="2187DD63" w14:textId="77777777">
      <w:pPr>
        <w:jc w:val="both"/>
        <w:rPr>
          <w:sz w:val="20"/>
          <w:szCs w:val="20"/>
        </w:rPr>
      </w:pPr>
    </w:p>
    <w:p w:rsidR="00E46735" w:rsidP="00E46735" w:rsidRDefault="00E46735" w14:paraId="11BF8E67" w14:textId="77777777">
      <w:pPr>
        <w:jc w:val="both"/>
        <w:rPr>
          <w:sz w:val="20"/>
          <w:szCs w:val="20"/>
        </w:rPr>
      </w:pPr>
    </w:p>
    <w:p w:rsidR="00E46735" w:rsidP="00E46735" w:rsidRDefault="00E46735" w14:paraId="715C1C15" w14:textId="77777777">
      <w:pPr>
        <w:jc w:val="both"/>
        <w:rPr>
          <w:sz w:val="20"/>
          <w:szCs w:val="20"/>
        </w:rPr>
      </w:pPr>
    </w:p>
    <w:p w:rsidR="00E46735" w:rsidP="00E46735" w:rsidRDefault="00E46735" w14:paraId="38335068" w14:textId="77777777">
      <w:pPr>
        <w:jc w:val="both"/>
        <w:rPr>
          <w:sz w:val="20"/>
          <w:szCs w:val="20"/>
        </w:rPr>
      </w:pPr>
    </w:p>
    <w:p w:rsidR="00E46735" w:rsidP="00E46735" w:rsidRDefault="00E46735" w14:paraId="5F1ECA80" w14:textId="77777777">
      <w:pPr>
        <w:jc w:val="both"/>
        <w:rPr>
          <w:sz w:val="20"/>
          <w:szCs w:val="20"/>
        </w:rPr>
      </w:pPr>
    </w:p>
    <w:p w:rsidR="00E46735" w:rsidP="00E46735" w:rsidRDefault="00E46735" w14:paraId="5B4BEE76" w14:textId="77777777">
      <w:pPr>
        <w:jc w:val="both"/>
        <w:rPr>
          <w:sz w:val="20"/>
          <w:szCs w:val="20"/>
        </w:rPr>
      </w:pPr>
    </w:p>
    <w:p w:rsidR="00E46735" w:rsidP="00E46735" w:rsidRDefault="00E46735" w14:paraId="4BB060DD" w14:textId="32975B84">
      <w:pPr>
        <w:jc w:val="both"/>
        <w:rPr>
          <w:sz w:val="20"/>
          <w:szCs w:val="20"/>
        </w:rPr>
      </w:pPr>
      <w:r>
        <w:rPr>
          <w:sz w:val="20"/>
          <w:szCs w:val="20"/>
        </w:rPr>
        <w:t>Además, el Ministerio de Vivienda también ofrece las guías técnicas de libre acceso, que permiten ampliar la información de la resolución y hacen más fácil su aplicabilidad. La figura que presentamos a continuación menciona los temas que aborda cada guía:</w:t>
      </w:r>
    </w:p>
    <w:p w:rsidR="001B47EF" w:rsidP="00E46735" w:rsidRDefault="001B47EF" w14:paraId="7BDAE410" w14:textId="176C34C6">
      <w:pPr>
        <w:jc w:val="both"/>
        <w:rPr>
          <w:sz w:val="20"/>
          <w:szCs w:val="20"/>
        </w:rPr>
      </w:pPr>
    </w:p>
    <w:p w:rsidR="001B47EF" w:rsidP="00E46735" w:rsidRDefault="001B47EF" w14:paraId="2D314641" w14:textId="5660F98A">
      <w:pPr>
        <w:jc w:val="both"/>
        <w:rPr>
          <w:sz w:val="20"/>
          <w:szCs w:val="20"/>
        </w:rPr>
      </w:pPr>
    </w:p>
    <w:p w:rsidR="001B47EF" w:rsidP="00E46735" w:rsidRDefault="001B47EF" w14:paraId="6151F960" w14:textId="20D8B457">
      <w:pPr>
        <w:jc w:val="both"/>
        <w:rPr>
          <w:sz w:val="20"/>
          <w:szCs w:val="20"/>
        </w:rPr>
      </w:pPr>
    </w:p>
    <w:p w:rsidR="001B47EF" w:rsidP="00E46735" w:rsidRDefault="001B47EF" w14:paraId="348B26A0" w14:textId="5955AABB">
      <w:pPr>
        <w:jc w:val="both"/>
        <w:rPr>
          <w:sz w:val="20"/>
          <w:szCs w:val="20"/>
        </w:rPr>
      </w:pPr>
    </w:p>
    <w:p w:rsidR="001B47EF" w:rsidP="00E46735" w:rsidRDefault="001B47EF" w14:paraId="4683A345" w14:textId="431B7804">
      <w:pPr>
        <w:jc w:val="both"/>
        <w:rPr>
          <w:sz w:val="20"/>
          <w:szCs w:val="20"/>
        </w:rPr>
      </w:pPr>
    </w:p>
    <w:p w:rsidR="001B47EF" w:rsidP="00E46735" w:rsidRDefault="001B47EF" w14:paraId="0FD80527" w14:textId="4D20FF64">
      <w:pPr>
        <w:jc w:val="both"/>
        <w:rPr>
          <w:sz w:val="20"/>
          <w:szCs w:val="20"/>
        </w:rPr>
      </w:pPr>
    </w:p>
    <w:p w:rsidR="007C5FE1" w:rsidP="00E46735" w:rsidRDefault="007C5FE1" w14:paraId="05F27CD8" w14:textId="42AC11F5">
      <w:pPr>
        <w:jc w:val="both"/>
        <w:rPr>
          <w:sz w:val="20"/>
          <w:szCs w:val="20"/>
        </w:rPr>
      </w:pPr>
    </w:p>
    <w:p w:rsidR="007C5FE1" w:rsidP="00E46735" w:rsidRDefault="007C5FE1" w14:paraId="5E39B347" w14:textId="77777777">
      <w:pPr>
        <w:jc w:val="both"/>
        <w:rPr>
          <w:sz w:val="20"/>
          <w:szCs w:val="20"/>
        </w:rPr>
      </w:pPr>
    </w:p>
    <w:p w:rsidR="001B47EF" w:rsidP="00E46735" w:rsidRDefault="001B47EF" w14:paraId="5832DEBA" w14:textId="77777777">
      <w:pPr>
        <w:jc w:val="both"/>
        <w:rPr>
          <w:sz w:val="20"/>
          <w:szCs w:val="20"/>
        </w:rPr>
      </w:pPr>
    </w:p>
    <w:p w:rsidR="00E46735" w:rsidP="00E46735" w:rsidRDefault="00E46735" w14:paraId="088C73E3" w14:textId="77777777">
      <w:pPr>
        <w:jc w:val="both"/>
        <w:rPr>
          <w:sz w:val="20"/>
          <w:szCs w:val="20"/>
        </w:rPr>
      </w:pPr>
    </w:p>
    <w:p w:rsidRPr="007C5FE1" w:rsidR="001B47EF" w:rsidP="001B47EF" w:rsidRDefault="007C5FE1" w14:paraId="01ACCA96" w14:textId="119E843B">
      <w:pPr>
        <w:rPr>
          <w:b/>
          <w:bCs/>
          <w:sz w:val="20"/>
          <w:szCs w:val="20"/>
        </w:rPr>
      </w:pPr>
      <w:r>
        <w:rPr>
          <w:b/>
          <w:bCs/>
          <w:sz w:val="20"/>
          <w:szCs w:val="20"/>
        </w:rPr>
        <w:lastRenderedPageBreak/>
        <w:t>Figura 3</w:t>
      </w:r>
      <w:r w:rsidRPr="007C5FE1" w:rsidR="00E46735">
        <w:rPr>
          <w:b/>
          <w:bCs/>
          <w:sz w:val="20"/>
          <w:szCs w:val="20"/>
        </w:rPr>
        <w:t xml:space="preserve"> </w:t>
      </w:r>
    </w:p>
    <w:p w:rsidRPr="007C5FE1" w:rsidR="00E46735" w:rsidP="001B47EF" w:rsidRDefault="00E46735" w14:paraId="7B6F515A" w14:textId="669F8B60">
      <w:pPr>
        <w:rPr>
          <w:b/>
          <w:bCs/>
          <w:sz w:val="20"/>
          <w:szCs w:val="20"/>
        </w:rPr>
      </w:pPr>
      <w:r w:rsidRPr="007C5FE1">
        <w:rPr>
          <w:i/>
          <w:iCs/>
          <w:sz w:val="20"/>
          <w:szCs w:val="20"/>
        </w:rPr>
        <w:t xml:space="preserve">Guías para implementación del </w:t>
      </w:r>
      <w:commentRangeStart w:id="25"/>
      <w:r w:rsidRPr="007C5FE1">
        <w:rPr>
          <w:i/>
          <w:iCs/>
          <w:sz w:val="20"/>
          <w:szCs w:val="20"/>
        </w:rPr>
        <w:t>RAS</w:t>
      </w:r>
      <w:commentRangeEnd w:id="25"/>
      <w:r w:rsidRPr="007C5FE1" w:rsidR="001856E4">
        <w:rPr>
          <w:rStyle w:val="Refdecomentario"/>
          <w:i/>
          <w:iCs/>
        </w:rPr>
        <w:commentReference w:id="25"/>
      </w:r>
    </w:p>
    <w:p w:rsidR="00967E2F" w:rsidP="00754C08" w:rsidRDefault="00472299" w14:paraId="0142A69D" w14:textId="3C5BA230">
      <w:pPr>
        <w:spacing w:line="240" w:lineRule="auto"/>
        <w:ind w:left="720"/>
        <w:rPr>
          <w:sz w:val="20"/>
          <w:szCs w:val="20"/>
        </w:rPr>
      </w:pPr>
      <w:r>
        <w:rPr>
          <w:noProof/>
          <w:sz w:val="21"/>
          <w:szCs w:val="21"/>
          <w:highlight w:val="white"/>
          <w:lang w:val="en-US" w:eastAsia="en-US"/>
        </w:rPr>
        <w:drawing>
          <wp:inline distT="0" distB="0" distL="0" distR="0" wp14:anchorId="66E5EBAE" wp14:editId="7EF94867">
            <wp:extent cx="4766945" cy="3020306"/>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6092" cy="3026101"/>
                    </a:xfrm>
                    <a:prstGeom prst="rect">
                      <a:avLst/>
                    </a:prstGeom>
                    <a:noFill/>
                    <a:ln>
                      <a:noFill/>
                    </a:ln>
                  </pic:spPr>
                </pic:pic>
              </a:graphicData>
            </a:graphic>
          </wp:inline>
        </w:drawing>
      </w:r>
    </w:p>
    <w:p w:rsidR="00967E2F" w:rsidP="00754C08" w:rsidRDefault="00967E2F" w14:paraId="618BD4FF" w14:textId="09439504">
      <w:pPr>
        <w:spacing w:line="240" w:lineRule="auto"/>
        <w:ind w:left="720"/>
        <w:rPr>
          <w:sz w:val="20"/>
          <w:szCs w:val="20"/>
        </w:rPr>
      </w:pPr>
    </w:p>
    <w:p w:rsidR="007C5FE1" w:rsidP="00754C08" w:rsidRDefault="007C5FE1" w14:paraId="00B87C2B" w14:textId="77777777">
      <w:pPr>
        <w:spacing w:line="240" w:lineRule="auto"/>
        <w:ind w:left="720"/>
        <w:rPr>
          <w:sz w:val="20"/>
          <w:szCs w:val="20"/>
        </w:rPr>
      </w:pPr>
    </w:p>
    <w:p w:rsidRPr="007C5FE1" w:rsidR="00754C08" w:rsidP="007C5FE1" w:rsidRDefault="001B47EF" w14:paraId="7A7F157C" w14:textId="06E25018">
      <w:pPr>
        <w:numPr>
          <w:ilvl w:val="0"/>
          <w:numId w:val="3"/>
        </w:numPr>
        <w:spacing w:line="240" w:lineRule="auto"/>
        <w:ind w:left="558"/>
        <w:jc w:val="center"/>
        <w:rPr>
          <w:b/>
          <w:bCs/>
          <w:sz w:val="20"/>
          <w:szCs w:val="20"/>
        </w:rPr>
      </w:pPr>
      <w:r w:rsidRPr="007C5FE1">
        <w:rPr>
          <w:b/>
          <w:bCs/>
          <w:sz w:val="20"/>
          <w:szCs w:val="20"/>
        </w:rPr>
        <w:t>Captación</w:t>
      </w:r>
      <w:r w:rsidRPr="007C5FE1" w:rsidR="00754C08">
        <w:rPr>
          <w:b/>
          <w:bCs/>
          <w:sz w:val="20"/>
          <w:szCs w:val="20"/>
        </w:rPr>
        <w:t xml:space="preserve"> de </w:t>
      </w:r>
      <w:r w:rsidR="008940C3">
        <w:rPr>
          <w:b/>
          <w:bCs/>
          <w:sz w:val="20"/>
          <w:szCs w:val="20"/>
        </w:rPr>
        <w:t>agua</w:t>
      </w:r>
    </w:p>
    <w:p w:rsidRPr="001856E4" w:rsidR="001856E4" w:rsidP="001856E4" w:rsidRDefault="001856E4" w14:paraId="705D6FBB" w14:textId="77777777">
      <w:pPr>
        <w:spacing w:line="240" w:lineRule="auto"/>
        <w:rPr>
          <w:b/>
          <w:bCs/>
          <w:sz w:val="20"/>
          <w:szCs w:val="20"/>
        </w:rPr>
      </w:pPr>
    </w:p>
    <w:p w:rsidRPr="001856E4" w:rsidR="001856E4" w:rsidP="001856E4" w:rsidRDefault="001856E4" w14:paraId="3CF24F72" w14:textId="77777777">
      <w:pPr>
        <w:spacing w:line="240" w:lineRule="auto"/>
        <w:rPr>
          <w:sz w:val="20"/>
          <w:szCs w:val="20"/>
        </w:rPr>
      </w:pPr>
      <w:r w:rsidRPr="001856E4">
        <w:rPr>
          <w:sz w:val="20"/>
          <w:szCs w:val="20"/>
        </w:rPr>
        <w:t>Una de las primeras etapas en el proceso de potabilización de agua consiste en la captación de ésta a través de diferentes sistemas que son seleccionados y configurados, acorde a las características propias de la fuente de captación y requerimientos de suministro.</w:t>
      </w:r>
    </w:p>
    <w:p w:rsidRPr="001856E4" w:rsidR="001856E4" w:rsidP="001856E4" w:rsidRDefault="001856E4" w14:paraId="36DE9EBB" w14:textId="77777777">
      <w:pPr>
        <w:spacing w:line="240" w:lineRule="auto"/>
        <w:rPr>
          <w:sz w:val="20"/>
          <w:szCs w:val="20"/>
        </w:rPr>
      </w:pPr>
    </w:p>
    <w:p w:rsidR="001856E4" w:rsidP="001856E4" w:rsidRDefault="001856E4" w14:paraId="68D31ACC" w14:textId="157C4F5E">
      <w:pPr>
        <w:spacing w:line="240" w:lineRule="auto"/>
        <w:rPr>
          <w:sz w:val="20"/>
          <w:szCs w:val="20"/>
        </w:rPr>
      </w:pPr>
      <w:r w:rsidRPr="001856E4">
        <w:rPr>
          <w:sz w:val="20"/>
          <w:szCs w:val="20"/>
        </w:rPr>
        <w:t>Esto involucra una serie de conocimientos necesarios para abordar de la manera más efectiva cada actividad, que van desde algunos principios básicos de hidráulica, hasta reconocer los sistemas de captación y su funcionamiento.</w:t>
      </w:r>
    </w:p>
    <w:p w:rsidR="00967E2F" w:rsidP="00967E2F" w:rsidRDefault="00967E2F" w14:paraId="17BF697A" w14:textId="77777777">
      <w:pPr>
        <w:spacing w:line="240" w:lineRule="auto"/>
        <w:ind w:left="558"/>
        <w:rPr>
          <w:sz w:val="20"/>
          <w:szCs w:val="20"/>
        </w:rPr>
      </w:pPr>
    </w:p>
    <w:p w:rsidR="00BF25F7" w:rsidP="00BF25F7" w:rsidRDefault="00BF25F7" w14:paraId="379B6C76" w14:textId="77777777">
      <w:pPr>
        <w:spacing w:line="240" w:lineRule="auto"/>
        <w:rPr>
          <w:sz w:val="20"/>
          <w:szCs w:val="20"/>
        </w:rPr>
      </w:pPr>
    </w:p>
    <w:p w:rsidRPr="001856E4" w:rsidR="00754C08" w:rsidP="00C25E89" w:rsidRDefault="00754C08" w14:paraId="7868272F" w14:textId="2AD50DA4">
      <w:pPr>
        <w:spacing w:line="240" w:lineRule="auto"/>
        <w:rPr>
          <w:b/>
          <w:bCs/>
          <w:sz w:val="20"/>
          <w:szCs w:val="20"/>
        </w:rPr>
      </w:pPr>
      <w:r w:rsidRPr="001856E4">
        <w:rPr>
          <w:b/>
          <w:bCs/>
          <w:sz w:val="20"/>
          <w:szCs w:val="20"/>
        </w:rPr>
        <w:t>3.1 Conceptos básicos de hidráulica</w:t>
      </w:r>
    </w:p>
    <w:p w:rsidR="001856E4" w:rsidP="00754C08" w:rsidRDefault="001856E4" w14:paraId="388A1682" w14:textId="248E3F70">
      <w:pPr>
        <w:spacing w:line="240" w:lineRule="auto"/>
        <w:ind w:left="720"/>
        <w:rPr>
          <w:sz w:val="20"/>
          <w:szCs w:val="20"/>
        </w:rPr>
      </w:pPr>
    </w:p>
    <w:p w:rsidR="001856E4" w:rsidP="00C25E89" w:rsidRDefault="001856E4" w14:paraId="002466BC" w14:textId="4A792658">
      <w:pPr>
        <w:spacing w:line="240" w:lineRule="auto"/>
        <w:rPr>
          <w:sz w:val="20"/>
          <w:szCs w:val="20"/>
        </w:rPr>
      </w:pPr>
      <w:r w:rsidRPr="008940C3">
        <w:rPr>
          <w:sz w:val="20"/>
          <w:szCs w:val="20"/>
        </w:rPr>
        <w:t>A continuación</w:t>
      </w:r>
      <w:r w:rsidRPr="008940C3" w:rsidR="001D0F3B">
        <w:rPr>
          <w:sz w:val="20"/>
          <w:szCs w:val="20"/>
        </w:rPr>
        <w:t>,</w:t>
      </w:r>
      <w:r w:rsidRPr="008940C3">
        <w:rPr>
          <w:sz w:val="20"/>
          <w:szCs w:val="20"/>
        </w:rPr>
        <w:t xml:space="preserve"> se presentan los conceptos más relevantes relacionados con la hidráulica. Lo invitamos a revisar la siguiente presentación</w:t>
      </w:r>
      <w:r w:rsidRPr="008940C3" w:rsidR="001D0F3B">
        <w:rPr>
          <w:sz w:val="20"/>
          <w:szCs w:val="20"/>
        </w:rPr>
        <w:t>:</w:t>
      </w:r>
    </w:p>
    <w:p w:rsidR="001856E4" w:rsidP="00754C08" w:rsidRDefault="001856E4" w14:paraId="7705DF6B" w14:textId="1500E1E8">
      <w:pPr>
        <w:spacing w:line="240" w:lineRule="auto"/>
        <w:ind w:left="720"/>
        <w:rPr>
          <w:sz w:val="20"/>
          <w:szCs w:val="20"/>
        </w:rPr>
      </w:pPr>
    </w:p>
    <w:p w:rsidR="001856E4" w:rsidP="00754C08" w:rsidRDefault="000275AE" w14:paraId="6B45A846" w14:textId="5DE74670">
      <w:pPr>
        <w:spacing w:line="240" w:lineRule="auto"/>
        <w:ind w:left="720"/>
        <w:rPr>
          <w:sz w:val="20"/>
          <w:szCs w:val="20"/>
        </w:rPr>
      </w:pPr>
      <w:r>
        <w:rPr>
          <w:noProof/>
          <w:lang w:val="en-US" w:eastAsia="en-US"/>
        </w:rPr>
        <mc:AlternateContent>
          <mc:Choice Requires="wps">
            <w:drawing>
              <wp:anchor distT="0" distB="0" distL="114300" distR="114300" simplePos="0" relativeHeight="251696128" behindDoc="0" locked="0" layoutInCell="1" hidden="0" allowOverlap="1" wp14:anchorId="2AFB4BFC" wp14:editId="5F5E8AAA">
                <wp:simplePos x="0" y="0"/>
                <wp:positionH relativeFrom="column">
                  <wp:posOffset>591671</wp:posOffset>
                </wp:positionH>
                <wp:positionV relativeFrom="paragraph">
                  <wp:posOffset>17177</wp:posOffset>
                </wp:positionV>
                <wp:extent cx="5648325" cy="471760"/>
                <wp:effectExtent l="0" t="0" r="9525" b="5080"/>
                <wp:wrapNone/>
                <wp:docPr id="28" name="Rectángulo 28"/>
                <wp:cNvGraphicFramePr/>
                <a:graphic xmlns:a="http://schemas.openxmlformats.org/drawingml/2006/main">
                  <a:graphicData uri="http://schemas.microsoft.com/office/word/2010/wordprocessingShape">
                    <wps:wsp>
                      <wps:cNvSpPr/>
                      <wps:spPr>
                        <a:xfrm>
                          <a:off x="0" y="0"/>
                          <a:ext cx="5648325" cy="471760"/>
                        </a:xfrm>
                        <a:prstGeom prst="rect">
                          <a:avLst/>
                        </a:prstGeom>
                        <a:solidFill>
                          <a:srgbClr val="ED7D31"/>
                        </a:solidFill>
                        <a:ln>
                          <a:noFill/>
                        </a:ln>
                      </wps:spPr>
                      <wps:txbx>
                        <w:txbxContent>
                          <w:p w:rsidR="00A233D2" w:rsidP="001856E4" w:rsidRDefault="00A233D2" w14:paraId="45569317" w14:textId="1C8A42EA">
                            <w:pPr>
                              <w:spacing w:line="275" w:lineRule="auto"/>
                              <w:jc w:val="center"/>
                              <w:textDirection w:val="btLr"/>
                            </w:pPr>
                            <w:r>
                              <w:rPr>
                                <w:color w:val="000000"/>
                                <w:sz w:val="28"/>
                              </w:rPr>
                              <w:t>DI_CF04_3-1_</w:t>
                            </w:r>
                            <w:r w:rsidRPr="00EA5BBA">
                              <w:t xml:space="preserve"> </w:t>
                            </w:r>
                            <w:proofErr w:type="spellStart"/>
                            <w:r w:rsidRPr="00EA5BBA">
                              <w:rPr>
                                <w:color w:val="000000"/>
                                <w:sz w:val="28"/>
                              </w:rPr>
                              <w:t>Conceptos</w:t>
                            </w:r>
                            <w:r>
                              <w:rPr>
                                <w:color w:val="000000"/>
                                <w:sz w:val="28"/>
                              </w:rPr>
                              <w:t>_</w:t>
                            </w:r>
                            <w:r w:rsidRPr="00EA5BBA">
                              <w:rPr>
                                <w:color w:val="000000"/>
                                <w:sz w:val="28"/>
                              </w:rPr>
                              <w:t>b</w:t>
                            </w:r>
                            <w:r>
                              <w:rPr>
                                <w:color w:val="000000"/>
                                <w:sz w:val="28"/>
                              </w:rPr>
                              <w:t>a</w:t>
                            </w:r>
                            <w:r w:rsidRPr="00EA5BBA">
                              <w:rPr>
                                <w:color w:val="000000"/>
                                <w:sz w:val="28"/>
                              </w:rPr>
                              <w:t>sicos</w:t>
                            </w:r>
                            <w:r>
                              <w:rPr>
                                <w:color w:val="000000"/>
                                <w:sz w:val="28"/>
                              </w:rPr>
                              <w:t>_</w:t>
                            </w:r>
                            <w:r w:rsidRPr="00EA5BBA">
                              <w:rPr>
                                <w:color w:val="000000"/>
                                <w:sz w:val="28"/>
                              </w:rPr>
                              <w:t>de</w:t>
                            </w:r>
                            <w:r>
                              <w:rPr>
                                <w:color w:val="000000"/>
                                <w:sz w:val="28"/>
                              </w:rPr>
                              <w:t>_</w:t>
                            </w:r>
                            <w:r w:rsidRPr="00EA5BBA">
                              <w:rPr>
                                <w:color w:val="000000"/>
                                <w:sz w:val="28"/>
                              </w:rPr>
                              <w:t>hidr</w:t>
                            </w:r>
                            <w:r>
                              <w:rPr>
                                <w:color w:val="000000"/>
                                <w:sz w:val="28"/>
                              </w:rPr>
                              <w:t>a</w:t>
                            </w:r>
                            <w:r w:rsidRPr="00EA5BBA">
                              <w:rPr>
                                <w:color w:val="000000"/>
                                <w:sz w:val="28"/>
                              </w:rPr>
                              <w:t>ulica</w:t>
                            </w:r>
                            <w:proofErr w:type="spellEnd"/>
                            <w:r w:rsidRPr="00EA5BBA">
                              <w:rPr>
                                <w:color w:val="000000"/>
                                <w:sz w:val="28"/>
                              </w:rPr>
                              <w:t xml:space="preserve"> </w:t>
                            </w:r>
                            <w:r>
                              <w:rPr>
                                <w:color w:val="000000"/>
                                <w:sz w:val="28"/>
                              </w:rPr>
                              <w:t>slide</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w14:anchorId="68E3DC0A">
              <v:rect id="Rectángulo 28" style="position:absolute;left:0;text-align:left;margin-left:46.6pt;margin-top:1.35pt;width:444.75pt;height:37.1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41" fillcolor="#ed7d31" stroked="f" w14:anchorId="2AFB4B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">
                <v:textbox inset="2.53958mm,1.2694mm,2.53958mm,1.2694mm">
                  <w:txbxContent>
                    <w:p w:rsidR="00A233D2" w:rsidP="001856E4" w:rsidRDefault="00A233D2" w14:paraId="59517447" w14:textId="1C8A42EA">
                      <w:pPr>
                        <w:spacing w:line="275" w:lineRule="auto"/>
                        <w:jc w:val="center"/>
                        <w:textDirection w:val="btLr"/>
                      </w:pPr>
                      <w:r>
                        <w:rPr>
                          <w:color w:val="000000"/>
                          <w:sz w:val="28"/>
                        </w:rPr>
                        <w:t>DI_CF04_3-1_</w:t>
                      </w:r>
                      <w:r w:rsidRPr="00EA5BBA">
                        <w:t xml:space="preserve"> </w:t>
                      </w:r>
                      <w:r w:rsidRPr="00EA5BBA">
                        <w:rPr>
                          <w:color w:val="000000"/>
                          <w:sz w:val="28"/>
                        </w:rPr>
                        <w:t>Conceptos</w:t>
                      </w:r>
                      <w:r>
                        <w:rPr>
                          <w:color w:val="000000"/>
                          <w:sz w:val="28"/>
                        </w:rPr>
                        <w:t>_</w:t>
                      </w:r>
                      <w:r w:rsidRPr="00EA5BBA">
                        <w:rPr>
                          <w:color w:val="000000"/>
                          <w:sz w:val="28"/>
                        </w:rPr>
                        <w:t>b</w:t>
                      </w:r>
                      <w:r>
                        <w:rPr>
                          <w:color w:val="000000"/>
                          <w:sz w:val="28"/>
                        </w:rPr>
                        <w:t>a</w:t>
                      </w:r>
                      <w:r w:rsidRPr="00EA5BBA">
                        <w:rPr>
                          <w:color w:val="000000"/>
                          <w:sz w:val="28"/>
                        </w:rPr>
                        <w:t>sicos</w:t>
                      </w:r>
                      <w:r>
                        <w:rPr>
                          <w:color w:val="000000"/>
                          <w:sz w:val="28"/>
                        </w:rPr>
                        <w:t>_</w:t>
                      </w:r>
                      <w:r w:rsidRPr="00EA5BBA">
                        <w:rPr>
                          <w:color w:val="000000"/>
                          <w:sz w:val="28"/>
                        </w:rPr>
                        <w:t>de</w:t>
                      </w:r>
                      <w:r>
                        <w:rPr>
                          <w:color w:val="000000"/>
                          <w:sz w:val="28"/>
                        </w:rPr>
                        <w:t>_</w:t>
                      </w:r>
                      <w:r w:rsidRPr="00EA5BBA">
                        <w:rPr>
                          <w:color w:val="000000"/>
                          <w:sz w:val="28"/>
                        </w:rPr>
                        <w:t>hidr</w:t>
                      </w:r>
                      <w:r>
                        <w:rPr>
                          <w:color w:val="000000"/>
                          <w:sz w:val="28"/>
                        </w:rPr>
                        <w:t>a</w:t>
                      </w:r>
                      <w:r w:rsidRPr="00EA5BBA">
                        <w:rPr>
                          <w:color w:val="000000"/>
                          <w:sz w:val="28"/>
                        </w:rPr>
                        <w:t xml:space="preserve">ulica </w:t>
                      </w:r>
                      <w:r>
                        <w:rPr>
                          <w:color w:val="000000"/>
                          <w:sz w:val="28"/>
                        </w:rPr>
                        <w:t>slide</w:t>
                      </w:r>
                    </w:p>
                  </w:txbxContent>
                </v:textbox>
              </v:rect>
            </w:pict>
          </mc:Fallback>
        </mc:AlternateContent>
      </w:r>
    </w:p>
    <w:p w:rsidR="001856E4" w:rsidP="00754C08" w:rsidRDefault="001856E4" w14:paraId="68C7454A" w14:textId="3FBA2337">
      <w:pPr>
        <w:spacing w:line="240" w:lineRule="auto"/>
        <w:ind w:left="720"/>
        <w:rPr>
          <w:sz w:val="20"/>
          <w:szCs w:val="20"/>
        </w:rPr>
      </w:pPr>
    </w:p>
    <w:p w:rsidR="001856E4" w:rsidP="00754C08" w:rsidRDefault="001856E4" w14:paraId="62E5CE12" w14:textId="77777777">
      <w:pPr>
        <w:spacing w:line="240" w:lineRule="auto"/>
        <w:ind w:left="720"/>
        <w:rPr>
          <w:sz w:val="20"/>
          <w:szCs w:val="20"/>
        </w:rPr>
      </w:pPr>
    </w:p>
    <w:p w:rsidR="001856E4" w:rsidP="001856E4" w:rsidRDefault="001856E4" w14:paraId="564967F5" w14:textId="77777777">
      <w:pPr>
        <w:jc w:val="both"/>
        <w:rPr>
          <w:sz w:val="20"/>
          <w:szCs w:val="20"/>
        </w:rPr>
      </w:pPr>
    </w:p>
    <w:p w:rsidR="00E86499" w:rsidP="001856E4" w:rsidRDefault="00E86499" w14:paraId="61F78064" w14:textId="77777777">
      <w:pPr>
        <w:jc w:val="both"/>
        <w:rPr>
          <w:sz w:val="20"/>
          <w:szCs w:val="20"/>
        </w:rPr>
      </w:pPr>
    </w:p>
    <w:p w:rsidR="00E86499" w:rsidP="00E86499" w:rsidRDefault="00E86499" w14:paraId="2AF3C341" w14:textId="77777777">
      <w:pPr>
        <w:jc w:val="both"/>
        <w:rPr>
          <w:b/>
          <w:sz w:val="20"/>
          <w:szCs w:val="20"/>
        </w:rPr>
      </w:pPr>
      <w:r>
        <w:rPr>
          <w:sz w:val="20"/>
          <w:szCs w:val="20"/>
        </w:rPr>
        <w:t>Por otra parte, están los conceptos de d</w:t>
      </w:r>
      <w:r w:rsidRPr="00E86499">
        <w:rPr>
          <w:sz w:val="20"/>
          <w:szCs w:val="20"/>
        </w:rPr>
        <w:t>ensidad, gravedad y peso específico</w:t>
      </w:r>
      <w:r>
        <w:rPr>
          <w:sz w:val="20"/>
          <w:szCs w:val="20"/>
        </w:rPr>
        <w:t>. Estas tres propiedades se relacionan al volumen del fluido.  En el caso de la densidad, indica la relación entre la masa de una sustancia y su volumen. Generalmente la densidad se denota con la letra griega ρ (rho), y su ecuación es:</w:t>
      </w:r>
    </w:p>
    <w:p w:rsidR="00E86499" w:rsidP="00E86499" w:rsidRDefault="00E86499" w14:paraId="649653C7" w14:textId="77777777">
      <w:pPr>
        <w:jc w:val="both"/>
        <w:rPr>
          <w:sz w:val="20"/>
          <w:szCs w:val="20"/>
        </w:rPr>
      </w:pPr>
    </w:p>
    <w:p w:rsidR="00E86499" w:rsidP="00E86499" w:rsidRDefault="00E86499" w14:paraId="7618D7D9" w14:textId="77777777">
      <w:pPr>
        <w:jc w:val="center"/>
        <w:rPr>
          <w:rFonts w:ascii="Cambria Math" w:hAnsi="Cambria Math" w:eastAsia="Cambria Math" w:cs="Cambria Math"/>
        </w:rPr>
      </w:pPr>
      <m:oMathPara>
        <m:oMath>
          <m:r>
            <m:rPr>
              <m:sty m:val="bi"/>
            </m:rPr>
            <w:rPr>
              <w:rFonts w:ascii="Cambria Math" w:hAnsi="Cambria Math" w:eastAsia="Cambria Math" w:cs="Cambria Math"/>
            </w:rPr>
            <m:t>ρ=</m:t>
          </m:r>
          <m:f>
            <m:fPr>
              <m:ctrlPr>
                <w:rPr>
                  <w:rFonts w:ascii="Cambria Math" w:hAnsi="Cambria Math" w:eastAsia="Cambria Math" w:cs="Cambria Math"/>
                </w:rPr>
              </m:ctrlPr>
            </m:fPr>
            <m:num>
              <m:r>
                <m:rPr>
                  <m:sty m:val="bi"/>
                </m:rPr>
                <w:rPr>
                  <w:rFonts w:ascii="Cambria Math" w:hAnsi="Cambria Math" w:eastAsia="Cambria Math" w:cs="Cambria Math"/>
                </w:rPr>
                <m:t>m</m:t>
              </m:r>
            </m:num>
            <m:den>
              <m:r>
                <m:rPr>
                  <m:sty m:val="bi"/>
                </m:rPr>
                <w:rPr>
                  <w:rFonts w:ascii="Cambria Math" w:hAnsi="Cambria Math" w:eastAsia="Cambria Math" w:cs="Cambria Math"/>
                </w:rPr>
                <m:t>v</m:t>
              </m:r>
            </m:den>
          </m:f>
        </m:oMath>
      </m:oMathPara>
    </w:p>
    <w:p w:rsidR="00E86499" w:rsidP="00E86499" w:rsidRDefault="00E86499" w14:paraId="321DA8E1" w14:textId="77777777">
      <w:pPr>
        <w:jc w:val="center"/>
      </w:pPr>
    </w:p>
    <w:p w:rsidR="00E86499" w:rsidP="00E86499" w:rsidRDefault="00E86499" w14:paraId="36E47BC2" w14:textId="77777777">
      <w:pPr>
        <w:jc w:val="both"/>
        <w:rPr>
          <w:b/>
          <w:sz w:val="20"/>
          <w:szCs w:val="20"/>
          <w:vertAlign w:val="superscript"/>
        </w:rPr>
      </w:pPr>
      <w:r>
        <w:rPr>
          <w:sz w:val="20"/>
          <w:szCs w:val="20"/>
        </w:rPr>
        <w:lastRenderedPageBreak/>
        <w:t>Las unidades de la densidad en el SI son el kg/m</w:t>
      </w:r>
      <w:r>
        <w:rPr>
          <w:sz w:val="20"/>
          <w:szCs w:val="20"/>
          <w:vertAlign w:val="superscript"/>
        </w:rPr>
        <w:t>3</w:t>
      </w:r>
      <w:r>
        <w:rPr>
          <w:sz w:val="20"/>
          <w:szCs w:val="20"/>
        </w:rPr>
        <w:t xml:space="preserve">. La densidad del agua varía en función de la temperatura, y alcanza su mayor valor a los 4 °C. </w:t>
      </w:r>
    </w:p>
    <w:p w:rsidR="00E86499" w:rsidP="00E86499" w:rsidRDefault="00E86499" w14:paraId="766C87E8" w14:textId="77777777">
      <w:pPr>
        <w:jc w:val="both"/>
        <w:rPr>
          <w:b/>
          <w:sz w:val="20"/>
          <w:szCs w:val="20"/>
        </w:rPr>
      </w:pPr>
    </w:p>
    <w:p w:rsidR="00E86499" w:rsidP="00E86499" w:rsidRDefault="00E86499" w14:paraId="3CA6C598" w14:textId="77777777">
      <w:pPr>
        <w:jc w:val="both"/>
        <w:rPr>
          <w:b/>
          <w:sz w:val="20"/>
          <w:szCs w:val="20"/>
        </w:rPr>
      </w:pPr>
      <w:r>
        <w:rPr>
          <w:sz w:val="20"/>
          <w:szCs w:val="20"/>
        </w:rPr>
        <w:t>Recordemos que relacionado a la masa se encuentra el peso. Es así como el peso específico indica la cantidad de peso por unidad de volumen de la sustancia, así:</w:t>
      </w:r>
    </w:p>
    <w:p w:rsidR="00E86499" w:rsidP="00E86499" w:rsidRDefault="00E86499" w14:paraId="64F72ADD" w14:textId="77777777">
      <w:pPr>
        <w:jc w:val="both"/>
        <w:rPr>
          <w:b/>
          <w:sz w:val="20"/>
          <w:szCs w:val="20"/>
        </w:rPr>
      </w:pPr>
    </w:p>
    <w:p w:rsidR="00E86499" w:rsidP="00E86499" w:rsidRDefault="00E86499" w14:paraId="79344788" w14:textId="77777777">
      <w:pPr>
        <w:jc w:val="center"/>
        <w:rPr>
          <w:rFonts w:ascii="Cambria Math" w:hAnsi="Cambria Math" w:eastAsia="Cambria Math" w:cs="Cambria Math"/>
          <w:b/>
        </w:rPr>
      </w:pPr>
      <m:oMathPara>
        <m:oMath>
          <m:r>
            <m:rPr>
              <m:sty m:val="bi"/>
            </m:rPr>
            <w:rPr>
              <w:rFonts w:ascii="Cambria Math" w:hAnsi="Cambria Math" w:eastAsia="Cambria Math" w:cs="Cambria Math"/>
            </w:rPr>
            <m:t>γ=</m:t>
          </m:r>
          <m:f>
            <m:fPr>
              <m:ctrlPr>
                <w:rPr>
                  <w:rFonts w:ascii="Cambria Math" w:hAnsi="Cambria Math" w:eastAsia="Cambria Math" w:cs="Cambria Math"/>
                </w:rPr>
              </m:ctrlPr>
            </m:fPr>
            <m:num>
              <m:r>
                <m:rPr>
                  <m:sty m:val="bi"/>
                </m:rPr>
                <w:rPr>
                  <w:rFonts w:ascii="Cambria Math" w:hAnsi="Cambria Math" w:eastAsia="Cambria Math" w:cs="Cambria Math"/>
                </w:rPr>
                <m:t>w</m:t>
              </m:r>
            </m:num>
            <m:den>
              <m:r>
                <m:rPr>
                  <m:sty m:val="bi"/>
                </m:rPr>
                <w:rPr>
                  <w:rFonts w:ascii="Cambria Math" w:hAnsi="Cambria Math" w:eastAsia="Cambria Math" w:cs="Cambria Math"/>
                </w:rPr>
                <m:t>v</m:t>
              </m:r>
            </m:den>
          </m:f>
        </m:oMath>
      </m:oMathPara>
    </w:p>
    <w:p w:rsidR="00E86499" w:rsidP="00E86499" w:rsidRDefault="00E86499" w14:paraId="65A93825" w14:textId="77777777">
      <w:pPr>
        <w:jc w:val="both"/>
        <w:rPr>
          <w:b/>
          <w:sz w:val="20"/>
          <w:szCs w:val="20"/>
        </w:rPr>
      </w:pPr>
      <w:r>
        <w:rPr>
          <w:sz w:val="20"/>
          <w:szCs w:val="20"/>
        </w:rPr>
        <w:t xml:space="preserve">El peso específico se representa por la letra griega </w:t>
      </w:r>
      <m:oMath>
        <m:r>
          <m:rPr>
            <m:sty m:val="bi"/>
          </m:rPr>
          <w:rPr>
            <w:rFonts w:ascii="Cambria Math" w:hAnsi="Cambria Math"/>
          </w:rPr>
          <m:t>γ</m:t>
        </m:r>
      </m:oMath>
      <w:r>
        <w:rPr>
          <w:sz w:val="20"/>
          <w:szCs w:val="20"/>
        </w:rPr>
        <w:t xml:space="preserve">(gamma), y su unidad son los </w:t>
      </w:r>
      <w:proofErr w:type="spellStart"/>
      <w:r>
        <w:rPr>
          <w:sz w:val="20"/>
          <w:szCs w:val="20"/>
        </w:rPr>
        <w:t>newtons</w:t>
      </w:r>
      <w:proofErr w:type="spellEnd"/>
      <w:r>
        <w:rPr>
          <w:sz w:val="20"/>
          <w:szCs w:val="20"/>
        </w:rPr>
        <w:t xml:space="preserve"> por metro cúbico (N/m</w:t>
      </w:r>
      <w:r>
        <w:rPr>
          <w:sz w:val="20"/>
          <w:szCs w:val="20"/>
          <w:vertAlign w:val="superscript"/>
        </w:rPr>
        <w:t>3</w:t>
      </w:r>
      <w:r>
        <w:rPr>
          <w:sz w:val="20"/>
          <w:szCs w:val="20"/>
        </w:rPr>
        <w:t>).</w:t>
      </w:r>
    </w:p>
    <w:p w:rsidR="00E86499" w:rsidP="00E86499" w:rsidRDefault="00E86499" w14:paraId="27DBDA81" w14:textId="77777777">
      <w:pPr>
        <w:jc w:val="both"/>
        <w:rPr>
          <w:b/>
          <w:sz w:val="20"/>
          <w:szCs w:val="20"/>
        </w:rPr>
      </w:pPr>
    </w:p>
    <w:p w:rsidR="00E86499" w:rsidP="00E86499" w:rsidRDefault="00E86499" w14:paraId="385A5264" w14:textId="77777777">
      <w:pPr>
        <w:jc w:val="both"/>
        <w:rPr>
          <w:b/>
          <w:sz w:val="20"/>
          <w:szCs w:val="20"/>
        </w:rPr>
      </w:pPr>
      <w:r>
        <w:rPr>
          <w:sz w:val="20"/>
          <w:szCs w:val="20"/>
        </w:rPr>
        <w:t>Para el caso de la gravedad específica, usaremos como fluido de referencia el agua a 4°C, y puede definirse de dos maneras:</w:t>
      </w:r>
    </w:p>
    <w:p w:rsidR="00E86499" w:rsidP="00E86499" w:rsidRDefault="00E86499" w14:paraId="7C17A3C3" w14:textId="77777777">
      <w:pPr>
        <w:jc w:val="both"/>
        <w:rPr>
          <w:b/>
          <w:sz w:val="20"/>
          <w:szCs w:val="20"/>
        </w:rPr>
      </w:pPr>
    </w:p>
    <w:p w:rsidR="00E86499" w:rsidRDefault="00E86499" w14:paraId="31F25D16" w14:textId="77777777">
      <w:pPr>
        <w:numPr>
          <w:ilvl w:val="0"/>
          <w:numId w:val="8"/>
        </w:numPr>
        <w:jc w:val="both"/>
        <w:rPr>
          <w:b/>
          <w:sz w:val="20"/>
          <w:szCs w:val="20"/>
        </w:rPr>
      </w:pPr>
      <w:r>
        <w:rPr>
          <w:sz w:val="20"/>
          <w:szCs w:val="20"/>
        </w:rPr>
        <w:t>Es la razón de la densidad de una sustancia a la densidad del agua a 4°C</w:t>
      </w:r>
    </w:p>
    <w:p w:rsidR="00E86499" w:rsidP="00E86499" w:rsidRDefault="00E86499" w14:paraId="39E9E88A" w14:textId="77777777">
      <w:pPr>
        <w:ind w:left="720"/>
        <w:jc w:val="both"/>
        <w:rPr>
          <w:b/>
          <w:sz w:val="20"/>
          <w:szCs w:val="20"/>
        </w:rPr>
      </w:pPr>
    </w:p>
    <w:p w:rsidR="00E86499" w:rsidP="00E86499" w:rsidRDefault="00E86499" w14:paraId="5D8ABDEA" w14:textId="77777777">
      <w:pPr>
        <w:jc w:val="center"/>
        <w:rPr>
          <w:rFonts w:ascii="Cambria Math" w:hAnsi="Cambria Math" w:eastAsia="Cambria Math" w:cs="Cambria Math"/>
          <w:b/>
        </w:rPr>
      </w:pPr>
      <m:oMathPara>
        <m:oMath>
          <m:r>
            <m:rPr>
              <m:sty m:val="bi"/>
            </m:rPr>
            <w:rPr>
              <w:rFonts w:ascii="Cambria Math" w:hAnsi="Cambria Math" w:eastAsia="Cambria Math" w:cs="Cambria Math"/>
            </w:rPr>
            <m:t>sg=</m:t>
          </m:r>
          <m:f>
            <m:fPr>
              <m:ctrlPr>
                <w:rPr>
                  <w:rFonts w:ascii="Cambria Math" w:hAnsi="Cambria Math" w:eastAsia="Cambria Math" w:cs="Cambria Math"/>
                </w:rPr>
              </m:ctrlPr>
            </m:fPr>
            <m:num>
              <m:r>
                <m:rPr>
                  <m:sty m:val="bi"/>
                </m:rPr>
                <w:rPr>
                  <w:rFonts w:ascii="Cambria Math" w:hAnsi="Cambria Math" w:eastAsia="Cambria Math" w:cs="Cambria Math"/>
                </w:rPr>
                <m:t>ρ</m:t>
              </m:r>
            </m:num>
            <m:den>
              <m:r>
                <m:rPr>
                  <m:sty m:val="bi"/>
                </m:rPr>
                <w:rPr>
                  <w:rFonts w:ascii="Cambria Math" w:hAnsi="Cambria Math" w:eastAsia="Cambria Math" w:cs="Cambria Math"/>
                </w:rPr>
                <m:t>1000 kg/</m:t>
              </m:r>
              <m:sSup>
                <m:sSupPr>
                  <m:ctrlPr>
                    <w:rPr>
                      <w:rFonts w:ascii="Cambria Math" w:hAnsi="Cambria Math" w:eastAsia="Cambria Math" w:cs="Cambria Math"/>
                    </w:rPr>
                  </m:ctrlPr>
                </m:sSupPr>
                <m:e>
                  <m:r>
                    <m:rPr>
                      <m:sty m:val="bi"/>
                    </m:rPr>
                    <w:rPr>
                      <w:rFonts w:ascii="Cambria Math" w:hAnsi="Cambria Math" w:eastAsia="Cambria Math" w:cs="Cambria Math"/>
                    </w:rPr>
                    <m:t>m</m:t>
                  </m:r>
                </m:e>
                <m:sup>
                  <m:r>
                    <m:rPr>
                      <m:sty m:val="bi"/>
                    </m:rPr>
                    <w:rPr>
                      <w:rFonts w:ascii="Cambria Math" w:hAnsi="Cambria Math" w:eastAsia="Cambria Math" w:cs="Cambria Math"/>
                    </w:rPr>
                    <m:t>3</m:t>
                  </m:r>
                </m:sup>
              </m:sSup>
            </m:den>
          </m:f>
        </m:oMath>
      </m:oMathPara>
    </w:p>
    <w:p w:rsidR="00E86499" w:rsidP="00E86499" w:rsidRDefault="00E86499" w14:paraId="2EA4944C" w14:textId="77777777">
      <w:pPr>
        <w:ind w:left="720"/>
        <w:jc w:val="both"/>
        <w:rPr>
          <w:b/>
          <w:sz w:val="20"/>
          <w:szCs w:val="20"/>
        </w:rPr>
      </w:pPr>
    </w:p>
    <w:p w:rsidR="00E86499" w:rsidRDefault="00E86499" w14:paraId="7AD9FCBA" w14:textId="77777777">
      <w:pPr>
        <w:numPr>
          <w:ilvl w:val="0"/>
          <w:numId w:val="8"/>
        </w:numPr>
        <w:jc w:val="both"/>
        <w:rPr>
          <w:b/>
          <w:sz w:val="20"/>
          <w:szCs w:val="20"/>
        </w:rPr>
      </w:pPr>
      <w:r>
        <w:rPr>
          <w:sz w:val="20"/>
          <w:szCs w:val="20"/>
        </w:rPr>
        <w:t>Es la razón del peso específico de una sustancia al peso específico del agua a 4°C</w:t>
      </w:r>
    </w:p>
    <w:p w:rsidR="00E86499" w:rsidP="00E86499" w:rsidRDefault="00E86499" w14:paraId="17C15299" w14:textId="77777777">
      <w:pPr>
        <w:ind w:left="720"/>
        <w:jc w:val="both"/>
        <w:rPr>
          <w:sz w:val="20"/>
          <w:szCs w:val="20"/>
        </w:rPr>
      </w:pPr>
    </w:p>
    <w:p w:rsidR="00E86499" w:rsidP="00E86499" w:rsidRDefault="00E86499" w14:paraId="6E8A8821" w14:textId="77777777">
      <w:pPr>
        <w:jc w:val="center"/>
        <w:rPr>
          <w:rFonts w:ascii="Cambria Math" w:hAnsi="Cambria Math" w:eastAsia="Cambria Math" w:cs="Cambria Math"/>
        </w:rPr>
      </w:pPr>
      <m:oMathPara>
        <m:oMath>
          <m:r>
            <m:rPr>
              <m:sty m:val="bi"/>
            </m:rPr>
            <w:rPr>
              <w:rFonts w:ascii="Cambria Math" w:hAnsi="Cambria Math" w:eastAsia="Cambria Math" w:cs="Cambria Math"/>
            </w:rPr>
            <m:t>sg=</m:t>
          </m:r>
          <m:f>
            <m:fPr>
              <m:ctrlPr>
                <w:rPr>
                  <w:rFonts w:ascii="Cambria Math" w:hAnsi="Cambria Math" w:eastAsia="Cambria Math" w:cs="Cambria Math"/>
                </w:rPr>
              </m:ctrlPr>
            </m:fPr>
            <m:num>
              <m:r>
                <m:rPr>
                  <m:sty m:val="bi"/>
                </m:rPr>
                <w:rPr>
                  <w:rFonts w:ascii="Cambria Math" w:hAnsi="Cambria Math" w:eastAsia="Cambria Math" w:cs="Cambria Math"/>
                </w:rPr>
                <m:t>γ</m:t>
              </m:r>
            </m:num>
            <m:den>
              <m:r>
                <m:rPr>
                  <m:sty m:val="bi"/>
                </m:rPr>
                <w:rPr>
                  <w:rFonts w:ascii="Cambria Math" w:hAnsi="Cambria Math" w:eastAsia="Cambria Math" w:cs="Cambria Math"/>
                </w:rPr>
                <m:t>9,81 kN/</m:t>
              </m:r>
              <m:sSup>
                <m:sSupPr>
                  <m:ctrlPr>
                    <w:rPr>
                      <w:rFonts w:ascii="Cambria Math" w:hAnsi="Cambria Math" w:eastAsia="Cambria Math" w:cs="Cambria Math"/>
                    </w:rPr>
                  </m:ctrlPr>
                </m:sSupPr>
                <m:e>
                  <m:r>
                    <m:rPr>
                      <m:sty m:val="bi"/>
                    </m:rPr>
                    <w:rPr>
                      <w:rFonts w:ascii="Cambria Math" w:hAnsi="Cambria Math" w:eastAsia="Cambria Math" w:cs="Cambria Math"/>
                    </w:rPr>
                    <m:t>n</m:t>
                  </m:r>
                </m:e>
                <m:sup>
                  <m:r>
                    <m:rPr>
                      <m:sty m:val="bi"/>
                    </m:rPr>
                    <w:rPr>
                      <w:rFonts w:ascii="Cambria Math" w:hAnsi="Cambria Math" w:eastAsia="Cambria Math" w:cs="Cambria Math"/>
                    </w:rPr>
                    <m:t>3</m:t>
                  </m:r>
                </m:sup>
              </m:sSup>
            </m:den>
          </m:f>
        </m:oMath>
      </m:oMathPara>
    </w:p>
    <w:p w:rsidR="00E86499" w:rsidP="001856E4" w:rsidRDefault="00E86499" w14:paraId="3C1D91E7" w14:textId="53953DF1">
      <w:pPr>
        <w:jc w:val="both"/>
        <w:rPr>
          <w:sz w:val="20"/>
          <w:szCs w:val="20"/>
        </w:rPr>
      </w:pPr>
    </w:p>
    <w:p w:rsidR="00E86499" w:rsidP="001856E4" w:rsidRDefault="00E86499" w14:paraId="3E86AA71" w14:textId="77777777">
      <w:pPr>
        <w:jc w:val="both"/>
        <w:rPr>
          <w:sz w:val="20"/>
          <w:szCs w:val="20"/>
        </w:rPr>
      </w:pPr>
    </w:p>
    <w:p w:rsidR="001856E4" w:rsidP="001856E4" w:rsidRDefault="005B3093" w14:paraId="49892AC9" w14:textId="2C14A0DF">
      <w:pPr>
        <w:jc w:val="both"/>
        <w:rPr>
          <w:sz w:val="20"/>
          <w:szCs w:val="20"/>
        </w:rPr>
      </w:pPr>
      <w:r>
        <w:rPr>
          <w:sz w:val="20"/>
          <w:szCs w:val="20"/>
        </w:rPr>
        <w:t xml:space="preserve">Además de los conceptos básicos tratados anteriormente, es necesario revisar en qué consiste el principio de continuidad, el concepto de altura </w:t>
      </w:r>
      <w:proofErr w:type="spellStart"/>
      <w:r>
        <w:rPr>
          <w:sz w:val="20"/>
          <w:szCs w:val="20"/>
        </w:rPr>
        <w:t>piezométrica</w:t>
      </w:r>
      <w:proofErr w:type="spellEnd"/>
      <w:r>
        <w:rPr>
          <w:sz w:val="20"/>
          <w:szCs w:val="20"/>
        </w:rPr>
        <w:t xml:space="preserve"> y el principio de Conservación de la energía - Ecuación de Bernoulli. </w:t>
      </w:r>
      <w:r w:rsidRPr="00566E2F">
        <w:rPr>
          <w:sz w:val="20"/>
          <w:szCs w:val="20"/>
        </w:rPr>
        <w:t>Revíselo a continuación</w:t>
      </w:r>
      <w:r w:rsidRPr="00566E2F" w:rsidR="00665BFD">
        <w:rPr>
          <w:sz w:val="20"/>
          <w:szCs w:val="20"/>
        </w:rPr>
        <w:t>:</w:t>
      </w:r>
    </w:p>
    <w:p w:rsidR="00E86499" w:rsidP="001856E4" w:rsidRDefault="00E86499" w14:paraId="2E6C465B" w14:textId="0AD3E582">
      <w:pPr>
        <w:jc w:val="both"/>
        <w:rPr>
          <w:sz w:val="20"/>
          <w:szCs w:val="20"/>
        </w:rPr>
      </w:pPr>
    </w:p>
    <w:p w:rsidR="00E86499" w:rsidP="001856E4" w:rsidRDefault="00E86499" w14:paraId="7E185489" w14:textId="06700156">
      <w:pPr>
        <w:jc w:val="both"/>
        <w:rPr>
          <w:sz w:val="20"/>
          <w:szCs w:val="20"/>
        </w:rPr>
      </w:pPr>
    </w:p>
    <w:p w:rsidRPr="00E86499" w:rsidR="00E86499" w:rsidRDefault="001B47EF" w14:paraId="11EFF392" w14:textId="32EF7798">
      <w:pPr>
        <w:pStyle w:val="Prrafodelista"/>
        <w:numPr>
          <w:ilvl w:val="0"/>
          <w:numId w:val="16"/>
        </w:numPr>
        <w:jc w:val="both"/>
        <w:rPr>
          <w:sz w:val="20"/>
          <w:szCs w:val="20"/>
        </w:rPr>
      </w:pPr>
      <w:commentRangeStart w:id="26"/>
      <w:r>
        <w:rPr>
          <w:noProof/>
          <w:lang w:val="en-US" w:eastAsia="en-US"/>
        </w:rPr>
        <w:drawing>
          <wp:anchor distT="0" distB="0" distL="114300" distR="114300" simplePos="0" relativeHeight="251729920" behindDoc="0" locked="0" layoutInCell="1" allowOverlap="1" wp14:anchorId="1C5FBD4E" wp14:editId="136B0CEF">
            <wp:simplePos x="0" y="0"/>
            <wp:positionH relativeFrom="column">
              <wp:posOffset>3613785</wp:posOffset>
            </wp:positionH>
            <wp:positionV relativeFrom="paragraph">
              <wp:posOffset>12700</wp:posOffset>
            </wp:positionV>
            <wp:extent cx="2838450" cy="2286000"/>
            <wp:effectExtent l="0" t="0" r="0" b="0"/>
            <wp:wrapSquare wrapText="bothSides"/>
            <wp:docPr id="9" name="Imagen 9" descr="Vector physics scientific illustration of Bernoulli's principle or Bernoulli's Equation. Relation of the fluid mechanics and dynamics. Decrease in pressure and potential energy. Isolated on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physics scientific illustration of Bernoulli's principle or Bernoulli's Equation. Relation of the fluid mechanics and dynamics. Decrease in pressure and potential energy. Isolated on whi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8450" cy="2286000"/>
                    </a:xfrm>
                    <a:prstGeom prst="rect">
                      <a:avLst/>
                    </a:prstGeom>
                    <a:noFill/>
                    <a:ln>
                      <a:noFill/>
                    </a:ln>
                  </pic:spPr>
                </pic:pic>
              </a:graphicData>
            </a:graphic>
          </wp:anchor>
        </w:drawing>
      </w:r>
      <w:commentRangeEnd w:id="26"/>
      <w:r w:rsidR="00566E2F">
        <w:rPr>
          <w:rStyle w:val="Refdecomentario"/>
        </w:rPr>
        <w:commentReference w:id="26"/>
      </w:r>
      <w:r w:rsidRPr="00E86499" w:rsidR="00E86499">
        <w:rPr>
          <w:b/>
          <w:bCs/>
          <w:sz w:val="20"/>
          <w:szCs w:val="20"/>
        </w:rPr>
        <w:t>Principio de continuidad</w:t>
      </w:r>
    </w:p>
    <w:p w:rsidR="00E86499" w:rsidP="00E86499" w:rsidRDefault="00E86499" w14:paraId="400A276E" w14:textId="79B95EB3">
      <w:pPr>
        <w:jc w:val="both"/>
        <w:rPr>
          <w:sz w:val="20"/>
          <w:szCs w:val="20"/>
        </w:rPr>
      </w:pPr>
    </w:p>
    <w:p w:rsidR="00E86499" w:rsidP="00E86499" w:rsidRDefault="00E86499" w14:paraId="5772F15C" w14:textId="6FA24BD5">
      <w:pPr>
        <w:jc w:val="both"/>
        <w:rPr>
          <w:sz w:val="20"/>
          <w:szCs w:val="20"/>
        </w:rPr>
      </w:pPr>
    </w:p>
    <w:p w:rsidR="00E86499" w:rsidP="00E86499" w:rsidRDefault="00E86499" w14:paraId="6F2ED6F4" w14:textId="52A22EEF">
      <w:pPr>
        <w:ind w:right="4111"/>
        <w:jc w:val="both"/>
        <w:rPr>
          <w:b/>
          <w:sz w:val="20"/>
          <w:szCs w:val="20"/>
        </w:rPr>
      </w:pPr>
      <w:r>
        <w:rPr>
          <w:sz w:val="20"/>
          <w:szCs w:val="20"/>
        </w:rPr>
        <w:t>Considere un ducto como el de la imagen, en el que se cuenta con dos secciones de diferente diámetro, que son atravesadas por un fluido. El flujo es constante, es decir, que en cualquier sección la cantidad de fluido que circula en determinado tiempo es similar (no sale, ingresa o se almacena fluido). Es posible expresar lo descrito en términos de flujo másico así (Mott,2006, p. 156):</w:t>
      </w:r>
    </w:p>
    <w:p w:rsidRPr="00722AC0" w:rsidR="00E86499" w:rsidP="00E86499" w:rsidRDefault="009913B4" w14:paraId="5F783BA1" w14:textId="77777777">
      <w:pPr>
        <w:ind w:right="5103"/>
        <w:jc w:val="center"/>
        <w:rPr>
          <w:rFonts w:ascii="Cambria Math" w:hAnsi="Cambria Math" w:eastAsia="Cambria Math" w:cs="Cambria Math"/>
          <w:sz w:val="20"/>
          <w:szCs w:val="20"/>
        </w:rPr>
      </w:pPr>
      <m:oMathPara>
        <m:oMath>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M</m:t>
              </m:r>
            </m:e>
            <m:sub>
              <m:r>
                <m:rPr>
                  <m:sty m:val="bi"/>
                </m:rPr>
                <w:rPr>
                  <w:rFonts w:ascii="Cambria Math" w:hAnsi="Cambria Math" w:eastAsia="Cambria Math" w:cs="Cambria Math"/>
                  <w:sz w:val="20"/>
                  <w:szCs w:val="20"/>
                </w:rPr>
                <m:t>1</m:t>
              </m:r>
            </m:sub>
          </m:sSub>
          <m:r>
            <m:rPr>
              <m:sty m:val="bi"/>
            </m:rPr>
            <w:rPr>
              <w:rFonts w:ascii="Cambria Math" w:hAnsi="Cambria Math" w:eastAsia="Cambria Math" w:cs="Cambria Math"/>
              <w:sz w:val="20"/>
              <w:szCs w:val="20"/>
            </w:rPr>
            <m:t>=</m:t>
          </m:r>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M</m:t>
              </m:r>
            </m:e>
            <m:sub>
              <m:r>
                <m:rPr>
                  <m:sty m:val="bi"/>
                </m:rPr>
                <w:rPr>
                  <w:rFonts w:ascii="Cambria Math" w:hAnsi="Cambria Math" w:eastAsia="Cambria Math" w:cs="Cambria Math"/>
                  <w:sz w:val="20"/>
                  <w:szCs w:val="20"/>
                </w:rPr>
                <m:t>2</m:t>
              </m:r>
            </m:sub>
          </m:sSub>
        </m:oMath>
      </m:oMathPara>
    </w:p>
    <w:p w:rsidR="00E86499" w:rsidP="00E86499" w:rsidRDefault="00E86499" w14:paraId="22946C54" w14:textId="77777777">
      <w:pPr>
        <w:ind w:right="3969"/>
        <w:jc w:val="both"/>
        <w:rPr>
          <w:b/>
          <w:sz w:val="20"/>
          <w:szCs w:val="20"/>
        </w:rPr>
      </w:pPr>
      <w:r>
        <w:rPr>
          <w:sz w:val="20"/>
          <w:szCs w:val="20"/>
        </w:rPr>
        <w:t xml:space="preserve">Retomando el tema de flujo másico, este puede expresarse como el producto de la densidad por el flujo volumétrico </w:t>
      </w:r>
      <m:oMath>
        <m:r>
          <m:rPr>
            <m:sty m:val="bi"/>
          </m:rPr>
          <w:rPr>
            <w:rFonts w:ascii="Cambria Math" w:hAnsi="Cambria Math" w:eastAsia="Cambria Math" w:cs="Cambria Math"/>
            <w:sz w:val="20"/>
            <w:szCs w:val="20"/>
          </w:rPr>
          <m:t>M=ρQ</m:t>
        </m:r>
      </m:oMath>
      <w:r>
        <w:rPr>
          <w:sz w:val="20"/>
          <w:szCs w:val="20"/>
        </w:rPr>
        <w:t xml:space="preserve">, por lo tanto, </w:t>
      </w:r>
    </w:p>
    <w:p w:rsidR="00E86499" w:rsidP="00E86499" w:rsidRDefault="009913B4" w14:paraId="330C8804" w14:textId="77777777">
      <w:pPr>
        <w:ind w:right="5103"/>
        <w:jc w:val="center"/>
        <w:rPr>
          <w:rFonts w:ascii="Cambria Math" w:hAnsi="Cambria Math" w:eastAsia="Cambria Math" w:cs="Cambria Math"/>
          <w:b/>
          <w:sz w:val="20"/>
          <w:szCs w:val="20"/>
        </w:rPr>
      </w:pPr>
      <m:oMathPara>
        <m:oMath>
          <m:sSub>
            <m:sSubPr>
              <m:ctrlPr>
                <w:rPr>
                  <w:rFonts w:ascii="Cambria Math" w:hAnsi="Cambria Math" w:eastAsia="Cambria Math" w:cs="Cambria Math"/>
                  <w:sz w:val="20"/>
                  <w:szCs w:val="20"/>
                </w:rPr>
              </m:ctrlPr>
            </m:sSubPr>
            <m:e>
              <m:r>
                <m:rPr>
                  <m:sty m:val="bi"/>
                </m:rPr>
                <w:rPr>
                  <w:rFonts w:ascii="Cambria Math" w:hAnsi="Cambria Math"/>
                </w:rPr>
                <m:t>ρ</m:t>
              </m:r>
            </m:e>
            <m:sub>
              <m:r>
                <m:rPr>
                  <m:sty m:val="bi"/>
                </m:rPr>
                <w:rPr>
                  <w:rFonts w:ascii="Cambria Math" w:hAnsi="Cambria Math" w:eastAsia="Cambria Math" w:cs="Cambria Math"/>
                  <w:sz w:val="20"/>
                  <w:szCs w:val="20"/>
                </w:rPr>
                <m:t>1</m:t>
              </m:r>
            </m:sub>
          </m:sSub>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Q</m:t>
              </m:r>
            </m:e>
            <m:sub>
              <m:r>
                <m:rPr>
                  <m:sty m:val="bi"/>
                </m:rPr>
                <w:rPr>
                  <w:rFonts w:ascii="Cambria Math" w:hAnsi="Cambria Math" w:eastAsia="Cambria Math" w:cs="Cambria Math"/>
                  <w:sz w:val="20"/>
                  <w:szCs w:val="20"/>
                </w:rPr>
                <m:t>1</m:t>
              </m:r>
            </m:sub>
          </m:sSub>
          <m:r>
            <m:rPr>
              <m:sty m:val="bi"/>
            </m:rPr>
            <w:rPr>
              <w:rFonts w:ascii="Cambria Math" w:hAnsi="Cambria Math" w:eastAsia="Cambria Math" w:cs="Cambria Math"/>
              <w:sz w:val="20"/>
              <w:szCs w:val="20"/>
            </w:rPr>
            <m:t>=</m:t>
          </m:r>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ρ</m:t>
              </m:r>
            </m:e>
            <m:sub>
              <m:r>
                <m:rPr>
                  <m:sty m:val="bi"/>
                </m:rPr>
                <w:rPr>
                  <w:rFonts w:ascii="Cambria Math" w:hAnsi="Cambria Math" w:eastAsia="Cambria Math" w:cs="Cambria Math"/>
                  <w:sz w:val="20"/>
                  <w:szCs w:val="20"/>
                </w:rPr>
                <m:t>2</m:t>
              </m:r>
            </m:sub>
          </m:sSub>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Q</m:t>
              </m:r>
            </m:e>
            <m:sub>
              <m:r>
                <m:rPr>
                  <m:sty m:val="bi"/>
                </m:rPr>
                <w:rPr>
                  <w:rFonts w:ascii="Cambria Math" w:hAnsi="Cambria Math" w:eastAsia="Cambria Math" w:cs="Cambria Math"/>
                  <w:sz w:val="20"/>
                  <w:szCs w:val="20"/>
                </w:rPr>
                <m:t>2</m:t>
              </m:r>
            </m:sub>
          </m:sSub>
        </m:oMath>
      </m:oMathPara>
    </w:p>
    <w:p w:rsidR="00E86499" w:rsidP="00E86499" w:rsidRDefault="00E86499" w14:paraId="02CACF75" w14:textId="77777777">
      <w:pPr>
        <w:ind w:right="5103"/>
        <w:jc w:val="center"/>
        <w:rPr>
          <w:rFonts w:ascii="Cambria Math" w:hAnsi="Cambria Math" w:eastAsia="Cambria Math" w:cs="Cambria Math"/>
          <w:b/>
          <w:sz w:val="20"/>
          <w:szCs w:val="20"/>
        </w:rPr>
      </w:pPr>
    </w:p>
    <w:p w:rsidR="00E86499" w:rsidP="00E86499" w:rsidRDefault="00E86499" w14:paraId="3985725A" w14:textId="77777777">
      <w:pPr>
        <w:jc w:val="both"/>
        <w:rPr>
          <w:b/>
          <w:sz w:val="20"/>
          <w:szCs w:val="20"/>
        </w:rPr>
      </w:pPr>
      <w:r>
        <w:rPr>
          <w:sz w:val="20"/>
          <w:szCs w:val="20"/>
        </w:rPr>
        <w:t xml:space="preserve">si la densidad del fluido se mantiene constante es posible reducir la ecuación a la expresión </w:t>
      </w:r>
      <m:oMath>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Q</m:t>
            </m:r>
          </m:e>
          <m:sub>
            <m:r>
              <m:rPr>
                <m:sty m:val="bi"/>
              </m:rPr>
              <w:rPr>
                <w:rFonts w:ascii="Cambria Math" w:hAnsi="Cambria Math" w:eastAsia="Cambria Math" w:cs="Cambria Math"/>
                <w:sz w:val="20"/>
                <w:szCs w:val="20"/>
              </w:rPr>
              <m:t>1</m:t>
            </m:r>
          </m:sub>
        </m:sSub>
        <m:r>
          <m:rPr>
            <m:sty m:val="bi"/>
          </m:rPr>
          <w:rPr>
            <w:rFonts w:ascii="Cambria Math" w:hAnsi="Cambria Math" w:eastAsia="Cambria Math" w:cs="Cambria Math"/>
            <w:sz w:val="20"/>
            <w:szCs w:val="20"/>
          </w:rPr>
          <m:t>=</m:t>
        </m:r>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Q</m:t>
            </m:r>
          </m:e>
          <m:sub>
            <m:r>
              <m:rPr>
                <m:sty m:val="bi"/>
              </m:rPr>
              <w:rPr>
                <w:rFonts w:ascii="Cambria Math" w:hAnsi="Cambria Math" w:eastAsia="Cambria Math" w:cs="Cambria Math"/>
                <w:sz w:val="20"/>
                <w:szCs w:val="20"/>
              </w:rPr>
              <m:t>2</m:t>
            </m:r>
          </m:sub>
        </m:sSub>
      </m:oMath>
      <w:r>
        <w:rPr>
          <w:sz w:val="20"/>
          <w:szCs w:val="20"/>
        </w:rPr>
        <w:t xml:space="preserve">. Como </w:t>
      </w:r>
      <m:oMath>
        <m:r>
          <m:rPr>
            <m:sty m:val="bi"/>
          </m:rPr>
          <w:rPr>
            <w:rFonts w:ascii="Cambria Math" w:hAnsi="Cambria Math" w:eastAsia="Cambria Math" w:cs="Cambria Math"/>
            <w:sz w:val="20"/>
            <w:szCs w:val="20"/>
          </w:rPr>
          <m:t>Q=Av</m:t>
        </m:r>
      </m:oMath>
      <w:r>
        <w:rPr>
          <w:sz w:val="20"/>
          <w:szCs w:val="20"/>
        </w:rPr>
        <w:t>, entonces finalmente la ecuación puede ser expresada como:</w:t>
      </w:r>
    </w:p>
    <w:p w:rsidR="00E86499" w:rsidP="00E86499" w:rsidRDefault="009913B4" w14:paraId="4F80BF0A" w14:textId="77777777">
      <w:pPr>
        <w:jc w:val="center"/>
        <w:rPr>
          <w:rFonts w:ascii="Cambria Math" w:hAnsi="Cambria Math" w:eastAsia="Cambria Math" w:cs="Cambria Math"/>
          <w:b/>
          <w:sz w:val="20"/>
          <w:szCs w:val="20"/>
        </w:rPr>
      </w:pPr>
      <m:oMathPara>
        <m:oMath>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A</m:t>
              </m:r>
            </m:e>
            <m:sub>
              <m:r>
                <m:rPr>
                  <m:sty m:val="bi"/>
                </m:rPr>
                <w:rPr>
                  <w:rFonts w:ascii="Cambria Math" w:hAnsi="Cambria Math" w:eastAsia="Cambria Math" w:cs="Cambria Math"/>
                  <w:sz w:val="20"/>
                  <w:szCs w:val="20"/>
                </w:rPr>
                <m:t>1</m:t>
              </m:r>
            </m:sub>
          </m:sSub>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v</m:t>
              </m:r>
            </m:e>
            <m:sub>
              <m:r>
                <m:rPr>
                  <m:sty m:val="bi"/>
                </m:rPr>
                <w:rPr>
                  <w:rFonts w:ascii="Cambria Math" w:hAnsi="Cambria Math" w:eastAsia="Cambria Math" w:cs="Cambria Math"/>
                  <w:sz w:val="20"/>
                  <w:szCs w:val="20"/>
                </w:rPr>
                <m:t>1</m:t>
              </m:r>
            </m:sub>
          </m:sSub>
          <m:r>
            <m:rPr>
              <m:sty m:val="bi"/>
            </m:rPr>
            <w:rPr>
              <w:rFonts w:ascii="Cambria Math" w:hAnsi="Cambria Math" w:eastAsia="Cambria Math" w:cs="Cambria Math"/>
              <w:sz w:val="20"/>
              <w:szCs w:val="20"/>
            </w:rPr>
            <m:t>=</m:t>
          </m:r>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A</m:t>
              </m:r>
            </m:e>
            <m:sub>
              <m:r>
                <m:rPr>
                  <m:sty m:val="bi"/>
                </m:rPr>
                <w:rPr>
                  <w:rFonts w:ascii="Cambria Math" w:hAnsi="Cambria Math" w:eastAsia="Cambria Math" w:cs="Cambria Math"/>
                  <w:sz w:val="20"/>
                  <w:szCs w:val="20"/>
                </w:rPr>
                <m:t>2</m:t>
              </m:r>
            </m:sub>
          </m:sSub>
          <m:sSub>
            <m:sSubPr>
              <m:ctrlPr>
                <w:rPr>
                  <w:rFonts w:ascii="Cambria Math" w:hAnsi="Cambria Math" w:eastAsia="Cambria Math" w:cs="Cambria Math"/>
                  <w:sz w:val="20"/>
                  <w:szCs w:val="20"/>
                </w:rPr>
              </m:ctrlPr>
            </m:sSubPr>
            <m:e>
              <m:r>
                <m:rPr>
                  <m:sty m:val="bi"/>
                </m:rPr>
                <w:rPr>
                  <w:rFonts w:ascii="Cambria Math" w:hAnsi="Cambria Math" w:eastAsia="Cambria Math" w:cs="Cambria Math"/>
                  <w:sz w:val="20"/>
                  <w:szCs w:val="20"/>
                </w:rPr>
                <m:t>v</m:t>
              </m:r>
            </m:e>
            <m:sub>
              <m:r>
                <m:rPr>
                  <m:sty m:val="bi"/>
                </m:rPr>
                <w:rPr>
                  <w:rFonts w:ascii="Cambria Math" w:hAnsi="Cambria Math" w:eastAsia="Cambria Math" w:cs="Cambria Math"/>
                  <w:sz w:val="20"/>
                  <w:szCs w:val="20"/>
                </w:rPr>
                <m:t>2</m:t>
              </m:r>
            </m:sub>
          </m:sSub>
        </m:oMath>
      </m:oMathPara>
    </w:p>
    <w:p w:rsidR="00E86499" w:rsidP="00E86499" w:rsidRDefault="00E86499" w14:paraId="192DB309" w14:textId="77777777">
      <w:pPr>
        <w:jc w:val="both"/>
        <w:rPr>
          <w:b/>
          <w:sz w:val="20"/>
          <w:szCs w:val="20"/>
        </w:rPr>
      </w:pPr>
    </w:p>
    <w:p w:rsidR="00E86499" w:rsidP="00E86499" w:rsidRDefault="00E86499" w14:paraId="093A0FED" w14:textId="77777777">
      <w:pPr>
        <w:jc w:val="both"/>
        <w:rPr>
          <w:b/>
          <w:sz w:val="20"/>
          <w:szCs w:val="20"/>
        </w:rPr>
      </w:pPr>
      <w:r>
        <w:rPr>
          <w:sz w:val="20"/>
          <w:szCs w:val="20"/>
        </w:rPr>
        <w:t>Esta ecuación resume el principio de continuidad y permite calcular, por ejemplo, la velocidad del fluido en un sistema de conducción cerrado, como una tubería.</w:t>
      </w:r>
    </w:p>
    <w:p w:rsidR="00E86499" w:rsidP="00E86499" w:rsidRDefault="00E86499" w14:paraId="40441C6C" w14:textId="10032065">
      <w:pPr>
        <w:ind w:right="5103"/>
        <w:jc w:val="both"/>
        <w:rPr>
          <w:sz w:val="20"/>
          <w:szCs w:val="20"/>
        </w:rPr>
      </w:pPr>
    </w:p>
    <w:p w:rsidR="00E86499" w:rsidP="00E86499" w:rsidRDefault="00E86499" w14:paraId="62FE8F44" w14:textId="5ACB15F8">
      <w:pPr>
        <w:jc w:val="both"/>
        <w:rPr>
          <w:sz w:val="20"/>
          <w:szCs w:val="20"/>
        </w:rPr>
      </w:pPr>
    </w:p>
    <w:p w:rsidRPr="00E86499" w:rsidR="00E86499" w:rsidRDefault="00E86499" w14:paraId="3C16A502" w14:textId="59E4045B">
      <w:pPr>
        <w:pStyle w:val="Prrafodelista"/>
        <w:numPr>
          <w:ilvl w:val="0"/>
          <w:numId w:val="16"/>
        </w:numPr>
        <w:jc w:val="both"/>
        <w:rPr>
          <w:sz w:val="20"/>
          <w:szCs w:val="20"/>
        </w:rPr>
      </w:pPr>
      <w:r w:rsidRPr="00E86499">
        <w:rPr>
          <w:b/>
          <w:bCs/>
          <w:sz w:val="20"/>
          <w:szCs w:val="20"/>
        </w:rPr>
        <w:t xml:space="preserve">Altura </w:t>
      </w:r>
      <w:proofErr w:type="spellStart"/>
      <w:r w:rsidRPr="00E86499">
        <w:rPr>
          <w:b/>
          <w:bCs/>
          <w:sz w:val="20"/>
          <w:szCs w:val="20"/>
        </w:rPr>
        <w:t>piezométrica</w:t>
      </w:r>
      <w:proofErr w:type="spellEnd"/>
    </w:p>
    <w:p w:rsidRPr="00E86499" w:rsidR="00E86499" w:rsidP="00E86499" w:rsidRDefault="00E86499" w14:paraId="62F7E96A" w14:textId="77777777">
      <w:pPr>
        <w:jc w:val="both"/>
        <w:rPr>
          <w:sz w:val="20"/>
          <w:szCs w:val="20"/>
        </w:rPr>
      </w:pPr>
    </w:p>
    <w:p w:rsidR="005B3093" w:rsidP="001856E4" w:rsidRDefault="005B3093" w14:paraId="7D74C348" w14:textId="5FE153B9">
      <w:pPr>
        <w:jc w:val="both"/>
        <w:rPr>
          <w:sz w:val="20"/>
          <w:szCs w:val="20"/>
        </w:rPr>
      </w:pPr>
    </w:p>
    <w:p w:rsidR="00E86499" w:rsidP="00E86499" w:rsidRDefault="00E86499" w14:paraId="59CABA66" w14:textId="2B206EA5">
      <w:pPr>
        <w:jc w:val="both"/>
        <w:rPr>
          <w:sz w:val="20"/>
          <w:szCs w:val="20"/>
        </w:rPr>
      </w:pPr>
      <w:r>
        <w:rPr>
          <w:sz w:val="20"/>
          <w:szCs w:val="20"/>
        </w:rPr>
        <w:t xml:space="preserve">Corresponde a la altura o nivel que alcanzará el agua en un tubo </w:t>
      </w:r>
      <w:proofErr w:type="spellStart"/>
      <w:r>
        <w:rPr>
          <w:sz w:val="20"/>
          <w:szCs w:val="20"/>
        </w:rPr>
        <w:t>piezométrico</w:t>
      </w:r>
      <w:proofErr w:type="spellEnd"/>
      <w:r>
        <w:rPr>
          <w:sz w:val="20"/>
          <w:szCs w:val="20"/>
        </w:rPr>
        <w:t xml:space="preserve">. Si se suman las alturas en cada punto, se obtiene la línea </w:t>
      </w:r>
      <w:proofErr w:type="spellStart"/>
      <w:r>
        <w:rPr>
          <w:sz w:val="20"/>
          <w:szCs w:val="20"/>
        </w:rPr>
        <w:t>piezométrica</w:t>
      </w:r>
      <w:proofErr w:type="spellEnd"/>
      <w:r>
        <w:rPr>
          <w:sz w:val="20"/>
          <w:szCs w:val="20"/>
        </w:rPr>
        <w:t>, la cual coincide con la línea de energía del fluido. Lo anterior se observa en la siguiente imagen:</w:t>
      </w:r>
    </w:p>
    <w:p w:rsidR="00162022" w:rsidP="00E86499" w:rsidRDefault="00162022" w14:paraId="16417A33" w14:textId="3D40EA87">
      <w:pPr>
        <w:jc w:val="both"/>
        <w:rPr>
          <w:b/>
          <w:sz w:val="20"/>
          <w:szCs w:val="20"/>
        </w:rPr>
      </w:pPr>
      <w:commentRangeStart w:id="27"/>
      <w:commentRangeEnd w:id="27"/>
      <w:r>
        <w:rPr>
          <w:rStyle w:val="Refdecomentario"/>
        </w:rPr>
        <w:commentReference w:id="27"/>
      </w:r>
      <w:r w:rsidRPr="00162022">
        <w:t xml:space="preserve"> </w:t>
      </w:r>
      <w:r>
        <w:rPr>
          <w:noProof/>
          <w:lang w:val="en-US" w:eastAsia="en-US"/>
        </w:rPr>
        <w:drawing>
          <wp:inline distT="0" distB="0" distL="0" distR="0" wp14:anchorId="5265A706" wp14:editId="7FCB9560">
            <wp:extent cx="3495675" cy="3495675"/>
            <wp:effectExtent l="0" t="0" r="9525" b="9525"/>
            <wp:docPr id="31" name="Imagen 31" descr="Sistema de accionamiento hidráu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de accionamiento hidráulic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inline>
        </w:drawing>
      </w:r>
    </w:p>
    <w:p w:rsidR="005B3093" w:rsidP="001856E4" w:rsidRDefault="005B3093" w14:paraId="2C2E3A72" w14:textId="417C7F37">
      <w:pPr>
        <w:jc w:val="both"/>
        <w:rPr>
          <w:sz w:val="20"/>
          <w:szCs w:val="20"/>
        </w:rPr>
      </w:pPr>
    </w:p>
    <w:p w:rsidR="001856E4" w:rsidP="001856E4" w:rsidRDefault="001856E4" w14:paraId="4107C0CD" w14:textId="7E562F8B">
      <w:pPr>
        <w:jc w:val="both"/>
        <w:rPr>
          <w:sz w:val="20"/>
          <w:szCs w:val="20"/>
        </w:rPr>
      </w:pPr>
    </w:p>
    <w:p w:rsidRPr="00162022" w:rsidR="001856E4" w:rsidRDefault="00162022" w14:paraId="798F4C64" w14:textId="49448098">
      <w:pPr>
        <w:pStyle w:val="Prrafodelista"/>
        <w:numPr>
          <w:ilvl w:val="0"/>
          <w:numId w:val="16"/>
        </w:numPr>
        <w:jc w:val="both"/>
        <w:rPr>
          <w:b/>
          <w:sz w:val="20"/>
          <w:szCs w:val="20"/>
        </w:rPr>
      </w:pPr>
      <w:r w:rsidRPr="00162022">
        <w:rPr>
          <w:b/>
          <w:bCs/>
          <w:sz w:val="20"/>
          <w:szCs w:val="20"/>
        </w:rPr>
        <w:t>Conservación de la energía - Ecuación de Bernoulli</w:t>
      </w:r>
    </w:p>
    <w:p w:rsidR="001856E4" w:rsidP="001856E4" w:rsidRDefault="001856E4" w14:paraId="1CA056C9" w14:textId="77777777">
      <w:pPr>
        <w:jc w:val="both"/>
        <w:rPr>
          <w:b/>
          <w:sz w:val="20"/>
          <w:szCs w:val="20"/>
        </w:rPr>
      </w:pPr>
    </w:p>
    <w:p w:rsidR="00162022" w:rsidP="00162022" w:rsidRDefault="00162022" w14:paraId="60DF3475" w14:textId="77777777">
      <w:pPr>
        <w:jc w:val="both"/>
        <w:rPr>
          <w:b/>
          <w:sz w:val="20"/>
          <w:szCs w:val="20"/>
        </w:rPr>
      </w:pPr>
      <w:r>
        <w:rPr>
          <w:sz w:val="20"/>
          <w:szCs w:val="20"/>
        </w:rPr>
        <w:t>El movimiento de un fluido a través de un sistema se encuentra asociado a la energía que este posee, dependiendo así de tres variables: velocidad, la presión del sistema y la elevación. A partir de estas variables, el matemático Daniel Bernoulli, en 1738, plantea un teorema que involucra estas tres formas de energía mediante la siguiente ecuación (</w:t>
      </w:r>
      <w:proofErr w:type="spellStart"/>
      <w:r>
        <w:rPr>
          <w:sz w:val="20"/>
          <w:szCs w:val="20"/>
        </w:rPr>
        <w:t>Mott</w:t>
      </w:r>
      <w:proofErr w:type="spellEnd"/>
      <w:r>
        <w:rPr>
          <w:sz w:val="20"/>
          <w:szCs w:val="20"/>
        </w:rPr>
        <w:t>, 2006, p. 156):</w:t>
      </w:r>
    </w:p>
    <w:p w:rsidR="00162022" w:rsidP="00162022" w:rsidRDefault="00162022" w14:paraId="6DEC68A8" w14:textId="77777777">
      <w:pPr>
        <w:jc w:val="both"/>
        <w:rPr>
          <w:sz w:val="20"/>
          <w:szCs w:val="20"/>
        </w:rPr>
      </w:pPr>
    </w:p>
    <w:p w:rsidR="00162022" w:rsidP="00162022" w:rsidRDefault="009913B4" w14:paraId="2177F469" w14:textId="77777777">
      <w:pPr>
        <w:jc w:val="center"/>
        <w:rPr>
          <w:rFonts w:ascii="Cambria Math" w:hAnsi="Cambria Math" w:eastAsia="Cambria Math" w:cs="Cambria Math"/>
          <w:sz w:val="28"/>
          <w:szCs w:val="28"/>
        </w:rPr>
      </w:pPr>
      <m:oMathPara>
        <m:oMath>
          <m:f>
            <m:fPr>
              <m:ctrlPr>
                <w:rPr>
                  <w:rFonts w:ascii="Cambria Math" w:hAnsi="Cambria Math"/>
                </w:rPr>
              </m:ctrlPr>
            </m:fPr>
            <m:num>
              <m:sSub>
                <m:sSubPr>
                  <m:ctrlPr>
                    <w:rPr>
                      <w:rFonts w:ascii="Cambria Math" w:hAnsi="Cambria Math" w:eastAsia="Cambria Math" w:cs="Cambria Math"/>
                      <w:sz w:val="28"/>
                      <w:szCs w:val="28"/>
                    </w:rPr>
                  </m:ctrlPr>
                </m:sSubPr>
                <m:e>
                  <m:r>
                    <m:rPr>
                      <m:sty m:val="bi"/>
                    </m:rPr>
                    <w:rPr>
                      <w:rFonts w:ascii="Cambria Math" w:hAnsi="Cambria Math" w:eastAsia="Cambria Math" w:cs="Cambria Math"/>
                      <w:sz w:val="28"/>
                      <w:szCs w:val="28"/>
                    </w:rPr>
                    <m:t>P</m:t>
                  </m:r>
                </m:e>
                <m:sub>
                  <m:r>
                    <m:rPr>
                      <m:sty m:val="bi"/>
                    </m:rPr>
                    <w:rPr>
                      <w:rFonts w:ascii="Cambria Math" w:hAnsi="Cambria Math" w:eastAsia="Cambria Math" w:cs="Cambria Math"/>
                      <w:sz w:val="28"/>
                      <w:szCs w:val="28"/>
                    </w:rPr>
                    <m:t>1</m:t>
                  </m:r>
                </m:sub>
              </m:sSub>
            </m:num>
            <m:den>
              <m:r>
                <m:rPr>
                  <m:sty m:val="bi"/>
                </m:rPr>
                <w:rPr>
                  <w:rFonts w:ascii="Cambria Math" w:hAnsi="Cambria Math" w:eastAsia="Cambria Math" w:cs="Cambria Math"/>
                  <w:sz w:val="28"/>
                  <w:szCs w:val="28"/>
                </w:rPr>
                <m:t>γ</m:t>
              </m:r>
            </m:den>
          </m:f>
          <m:r>
            <m:rPr>
              <m:sty m:val="bi"/>
            </m:rPr>
            <w:rPr>
              <w:rFonts w:ascii="Cambria Math" w:hAnsi="Cambria Math" w:eastAsia="Cambria Math" w:cs="Cambria Math"/>
              <w:sz w:val="28"/>
              <w:szCs w:val="28"/>
            </w:rPr>
            <m:t>+</m:t>
          </m:r>
          <m:sSub>
            <m:sSubPr>
              <m:ctrlPr>
                <w:rPr>
                  <w:rFonts w:ascii="Cambria Math" w:hAnsi="Cambria Math" w:eastAsia="Cambria Math" w:cs="Cambria Math"/>
                  <w:sz w:val="28"/>
                  <w:szCs w:val="28"/>
                </w:rPr>
              </m:ctrlPr>
            </m:sSubPr>
            <m:e>
              <m:r>
                <m:rPr>
                  <m:sty m:val="bi"/>
                </m:rPr>
                <w:rPr>
                  <w:rFonts w:ascii="Cambria Math" w:hAnsi="Cambria Math" w:eastAsia="Cambria Math" w:cs="Cambria Math"/>
                  <w:sz w:val="28"/>
                  <w:szCs w:val="28"/>
                </w:rPr>
                <m:t>z</m:t>
              </m:r>
            </m:e>
            <m:sub>
              <m:r>
                <m:rPr>
                  <m:sty m:val="bi"/>
                </m:rPr>
                <w:rPr>
                  <w:rFonts w:ascii="Cambria Math" w:hAnsi="Cambria Math" w:eastAsia="Cambria Math" w:cs="Cambria Math"/>
                  <w:sz w:val="28"/>
                  <w:szCs w:val="28"/>
                </w:rPr>
                <m:t>1</m:t>
              </m:r>
            </m:sub>
          </m:sSub>
          <m:r>
            <m:rPr>
              <m:sty m:val="bi"/>
            </m:rPr>
            <w:rPr>
              <w:rFonts w:ascii="Cambria Math" w:hAnsi="Cambria Math" w:eastAsia="Cambria Math" w:cs="Cambria Math"/>
              <w:sz w:val="28"/>
              <w:szCs w:val="28"/>
            </w:rPr>
            <m:t>+</m:t>
          </m:r>
          <m:f>
            <m:fPr>
              <m:ctrlPr>
                <w:rPr>
                  <w:rFonts w:ascii="Cambria Math" w:hAnsi="Cambria Math" w:eastAsia="Cambria Math" w:cs="Cambria Math"/>
                  <w:sz w:val="28"/>
                  <w:szCs w:val="28"/>
                </w:rPr>
              </m:ctrlPr>
            </m:fPr>
            <m:num>
              <m:sSubSup>
                <m:sSubSupPr>
                  <m:ctrlPr>
                    <w:rPr>
                      <w:rFonts w:ascii="Cambria Math" w:hAnsi="Cambria Math" w:eastAsia="Cambria Math" w:cs="Cambria Math"/>
                      <w:sz w:val="28"/>
                      <w:szCs w:val="28"/>
                    </w:rPr>
                  </m:ctrlPr>
                </m:sSubSupPr>
                <m:e>
                  <m:r>
                    <m:rPr>
                      <m:sty m:val="bi"/>
                    </m:rPr>
                    <w:rPr>
                      <w:rFonts w:ascii="Cambria Math" w:hAnsi="Cambria Math" w:eastAsia="Cambria Math" w:cs="Cambria Math"/>
                      <w:sz w:val="28"/>
                      <w:szCs w:val="28"/>
                    </w:rPr>
                    <m:t>v</m:t>
                  </m:r>
                </m:e>
                <m:sub>
                  <m:r>
                    <m:rPr>
                      <m:sty m:val="bi"/>
                    </m:rPr>
                    <w:rPr>
                      <w:rFonts w:ascii="Cambria Math" w:hAnsi="Cambria Math" w:eastAsia="Cambria Math" w:cs="Cambria Math"/>
                      <w:sz w:val="28"/>
                      <w:szCs w:val="28"/>
                    </w:rPr>
                    <m:t>1</m:t>
                  </m:r>
                </m:sub>
                <m:sup>
                  <m:r>
                    <m:rPr>
                      <m:sty m:val="bi"/>
                    </m:rPr>
                    <w:rPr>
                      <w:rFonts w:ascii="Cambria Math" w:hAnsi="Cambria Math" w:eastAsia="Cambria Math" w:cs="Cambria Math"/>
                      <w:sz w:val="28"/>
                      <w:szCs w:val="28"/>
                    </w:rPr>
                    <m:t>2</m:t>
                  </m:r>
                </m:sup>
              </m:sSubSup>
            </m:num>
            <m:den>
              <m:r>
                <m:rPr>
                  <m:sty m:val="bi"/>
                </m:rPr>
                <w:rPr>
                  <w:rFonts w:ascii="Cambria Math" w:hAnsi="Cambria Math" w:eastAsia="Cambria Math" w:cs="Cambria Math"/>
                  <w:sz w:val="28"/>
                  <w:szCs w:val="28"/>
                </w:rPr>
                <m:t>2</m:t>
              </m:r>
              <m:r>
                <m:rPr>
                  <m:sty m:val="bi"/>
                </m:rPr>
                <w:rPr>
                  <w:rFonts w:ascii="Cambria Math" w:hAnsi="Cambria Math" w:eastAsia="Cambria Math" w:cs="Cambria Math"/>
                  <w:sz w:val="28"/>
                  <w:szCs w:val="28"/>
                </w:rPr>
                <m:t>g</m:t>
              </m:r>
            </m:den>
          </m:f>
          <m:r>
            <m:rPr>
              <m:sty m:val="bi"/>
            </m:rPr>
            <w:rPr>
              <w:rFonts w:ascii="Cambria Math" w:hAnsi="Cambria Math" w:eastAsia="Cambria Math" w:cs="Cambria Math"/>
              <w:sz w:val="28"/>
              <w:szCs w:val="28"/>
            </w:rPr>
            <m:t>=</m:t>
          </m:r>
          <m:f>
            <m:fPr>
              <m:ctrlPr>
                <w:rPr>
                  <w:rFonts w:ascii="Cambria Math" w:hAnsi="Cambria Math" w:eastAsia="Cambria Math" w:cs="Cambria Math"/>
                  <w:sz w:val="28"/>
                  <w:szCs w:val="28"/>
                </w:rPr>
              </m:ctrlPr>
            </m:fPr>
            <m:num>
              <m:sSub>
                <m:sSubPr>
                  <m:ctrlPr>
                    <w:rPr>
                      <w:rFonts w:ascii="Cambria Math" w:hAnsi="Cambria Math" w:eastAsia="Cambria Math" w:cs="Cambria Math"/>
                      <w:sz w:val="28"/>
                      <w:szCs w:val="28"/>
                    </w:rPr>
                  </m:ctrlPr>
                </m:sSubPr>
                <m:e>
                  <m:r>
                    <m:rPr>
                      <m:sty m:val="bi"/>
                    </m:rPr>
                    <w:rPr>
                      <w:rFonts w:ascii="Cambria Math" w:hAnsi="Cambria Math" w:eastAsia="Cambria Math" w:cs="Cambria Math"/>
                      <w:sz w:val="28"/>
                      <w:szCs w:val="28"/>
                    </w:rPr>
                    <m:t>P</m:t>
                  </m:r>
                </m:e>
                <m:sub>
                  <m:r>
                    <m:rPr>
                      <m:sty m:val="bi"/>
                    </m:rPr>
                    <w:rPr>
                      <w:rFonts w:ascii="Cambria Math" w:hAnsi="Cambria Math" w:eastAsia="Cambria Math" w:cs="Cambria Math"/>
                      <w:sz w:val="28"/>
                      <w:szCs w:val="28"/>
                    </w:rPr>
                    <m:t>2</m:t>
                  </m:r>
                </m:sub>
              </m:sSub>
            </m:num>
            <m:den>
              <m:r>
                <m:rPr>
                  <m:sty m:val="bi"/>
                </m:rPr>
                <w:rPr>
                  <w:rFonts w:ascii="Cambria Math" w:hAnsi="Cambria Math" w:eastAsia="Cambria Math" w:cs="Cambria Math"/>
                  <w:sz w:val="28"/>
                  <w:szCs w:val="28"/>
                </w:rPr>
                <m:t>γ</m:t>
              </m:r>
            </m:den>
          </m:f>
          <m:r>
            <m:rPr>
              <m:sty m:val="bi"/>
            </m:rPr>
            <w:rPr>
              <w:rFonts w:ascii="Cambria Math" w:hAnsi="Cambria Math" w:eastAsia="Cambria Math" w:cs="Cambria Math"/>
              <w:sz w:val="28"/>
              <w:szCs w:val="28"/>
            </w:rPr>
            <m:t>+</m:t>
          </m:r>
          <m:sSub>
            <m:sSubPr>
              <m:ctrlPr>
                <w:rPr>
                  <w:rFonts w:ascii="Cambria Math" w:hAnsi="Cambria Math" w:eastAsia="Cambria Math" w:cs="Cambria Math"/>
                  <w:sz w:val="28"/>
                  <w:szCs w:val="28"/>
                </w:rPr>
              </m:ctrlPr>
            </m:sSubPr>
            <m:e>
              <m:r>
                <m:rPr>
                  <m:sty m:val="bi"/>
                </m:rPr>
                <w:rPr>
                  <w:rFonts w:ascii="Cambria Math" w:hAnsi="Cambria Math" w:eastAsia="Cambria Math" w:cs="Cambria Math"/>
                  <w:sz w:val="28"/>
                  <w:szCs w:val="28"/>
                </w:rPr>
                <m:t>z</m:t>
              </m:r>
            </m:e>
            <m:sub>
              <m:r>
                <m:rPr>
                  <m:sty m:val="bi"/>
                </m:rPr>
                <w:rPr>
                  <w:rFonts w:ascii="Cambria Math" w:hAnsi="Cambria Math" w:eastAsia="Cambria Math" w:cs="Cambria Math"/>
                  <w:sz w:val="28"/>
                  <w:szCs w:val="28"/>
                </w:rPr>
                <m:t>2</m:t>
              </m:r>
            </m:sub>
          </m:sSub>
          <m:r>
            <m:rPr>
              <m:sty m:val="bi"/>
            </m:rPr>
            <w:rPr>
              <w:rFonts w:ascii="Cambria Math" w:hAnsi="Cambria Math" w:eastAsia="Cambria Math" w:cs="Cambria Math"/>
              <w:sz w:val="28"/>
              <w:szCs w:val="28"/>
            </w:rPr>
            <m:t>+</m:t>
          </m:r>
          <m:f>
            <m:fPr>
              <m:ctrlPr>
                <w:rPr>
                  <w:rFonts w:ascii="Cambria Math" w:hAnsi="Cambria Math" w:eastAsia="Cambria Math" w:cs="Cambria Math"/>
                  <w:sz w:val="28"/>
                  <w:szCs w:val="28"/>
                </w:rPr>
              </m:ctrlPr>
            </m:fPr>
            <m:num>
              <m:sSubSup>
                <m:sSubSupPr>
                  <m:ctrlPr>
                    <w:rPr>
                      <w:rFonts w:ascii="Cambria Math" w:hAnsi="Cambria Math" w:eastAsia="Cambria Math" w:cs="Cambria Math"/>
                      <w:sz w:val="28"/>
                      <w:szCs w:val="28"/>
                    </w:rPr>
                  </m:ctrlPr>
                </m:sSubSupPr>
                <m:e>
                  <m:r>
                    <m:rPr>
                      <m:sty m:val="bi"/>
                    </m:rPr>
                    <w:rPr>
                      <w:rFonts w:ascii="Cambria Math" w:hAnsi="Cambria Math" w:eastAsia="Cambria Math" w:cs="Cambria Math"/>
                      <w:sz w:val="28"/>
                      <w:szCs w:val="28"/>
                    </w:rPr>
                    <m:t>v</m:t>
                  </m:r>
                </m:e>
                <m:sub>
                  <m:r>
                    <m:rPr>
                      <m:sty m:val="bi"/>
                    </m:rPr>
                    <w:rPr>
                      <w:rFonts w:ascii="Cambria Math" w:hAnsi="Cambria Math" w:eastAsia="Cambria Math" w:cs="Cambria Math"/>
                      <w:sz w:val="28"/>
                      <w:szCs w:val="28"/>
                    </w:rPr>
                    <m:t>2</m:t>
                  </m:r>
                </m:sub>
                <m:sup>
                  <m:r>
                    <m:rPr>
                      <m:sty m:val="bi"/>
                    </m:rPr>
                    <w:rPr>
                      <w:rFonts w:ascii="Cambria Math" w:hAnsi="Cambria Math" w:eastAsia="Cambria Math" w:cs="Cambria Math"/>
                      <w:sz w:val="28"/>
                      <w:szCs w:val="28"/>
                    </w:rPr>
                    <m:t>2</m:t>
                  </m:r>
                </m:sup>
              </m:sSubSup>
            </m:num>
            <m:den>
              <m:r>
                <m:rPr>
                  <m:sty m:val="bi"/>
                </m:rPr>
                <w:rPr>
                  <w:rFonts w:ascii="Cambria Math" w:hAnsi="Cambria Math" w:eastAsia="Cambria Math" w:cs="Cambria Math"/>
                  <w:sz w:val="28"/>
                  <w:szCs w:val="28"/>
                </w:rPr>
                <m:t>2</m:t>
              </m:r>
              <m:r>
                <m:rPr>
                  <m:sty m:val="bi"/>
                </m:rPr>
                <w:rPr>
                  <w:rFonts w:ascii="Cambria Math" w:hAnsi="Cambria Math" w:eastAsia="Cambria Math" w:cs="Cambria Math"/>
                  <w:sz w:val="28"/>
                  <w:szCs w:val="28"/>
                </w:rPr>
                <m:t>g</m:t>
              </m:r>
            </m:den>
          </m:f>
        </m:oMath>
      </m:oMathPara>
    </w:p>
    <w:p w:rsidR="00162022" w:rsidP="00162022" w:rsidRDefault="00162022" w14:paraId="11E831E5" w14:textId="77777777">
      <w:pPr>
        <w:jc w:val="both"/>
        <w:rPr>
          <w:sz w:val="20"/>
          <w:szCs w:val="20"/>
        </w:rPr>
      </w:pPr>
    </w:p>
    <w:p w:rsidR="00162022" w:rsidP="00162022" w:rsidRDefault="00162022" w14:paraId="13CED830" w14:textId="77777777">
      <w:pPr>
        <w:jc w:val="both"/>
        <w:rPr>
          <w:b/>
          <w:sz w:val="20"/>
          <w:szCs w:val="20"/>
        </w:rPr>
      </w:pPr>
      <w:r>
        <w:rPr>
          <w:sz w:val="20"/>
          <w:szCs w:val="20"/>
        </w:rPr>
        <w:lastRenderedPageBreak/>
        <w:t xml:space="preserve">Esta ecuación es conocida como la ecuación de Bernoulli y cada término es una forma de energía, como ya se mencionó. Sin embargo, se debe tener en cuenta que debido a la unidad resultante (m), estos tres términos pueden ser interpretados como altura sobre un nivel de referencia. </w:t>
      </w:r>
      <w:proofErr w:type="spellStart"/>
      <w:r>
        <w:rPr>
          <w:sz w:val="20"/>
          <w:szCs w:val="20"/>
        </w:rPr>
        <w:t>Mott</w:t>
      </w:r>
      <w:proofErr w:type="spellEnd"/>
      <w:r>
        <w:rPr>
          <w:sz w:val="20"/>
          <w:szCs w:val="20"/>
        </w:rPr>
        <w:t xml:space="preserve"> (2006) indica que, en específico,</w:t>
      </w:r>
    </w:p>
    <w:p w:rsidR="00162022" w:rsidP="00162022" w:rsidRDefault="00162022" w14:paraId="0148738C" w14:textId="77777777">
      <w:pPr>
        <w:jc w:val="both"/>
        <w:rPr>
          <w:b/>
          <w:sz w:val="20"/>
          <w:szCs w:val="20"/>
        </w:rPr>
      </w:pPr>
    </w:p>
    <w:p w:rsidR="00162022" w:rsidP="00162022" w:rsidRDefault="00162022" w14:paraId="5385679F" w14:textId="77777777">
      <w:pPr>
        <w:ind w:left="720"/>
        <w:rPr>
          <w:b/>
          <w:sz w:val="20"/>
          <w:szCs w:val="20"/>
        </w:rPr>
      </w:pPr>
      <w:r>
        <w:rPr>
          <w:sz w:val="20"/>
          <w:szCs w:val="20"/>
        </w:rPr>
        <w:t>P/</w:t>
      </w:r>
      <m:oMath>
        <m:r>
          <m:rPr>
            <m:sty m:val="bi"/>
          </m:rPr>
          <w:rPr>
            <w:rFonts w:ascii="Cambria Math" w:hAnsi="Cambria Math"/>
          </w:rPr>
          <m:t>γ</m:t>
        </m:r>
      </m:oMath>
      <w:r>
        <w:rPr>
          <w:sz w:val="20"/>
          <w:szCs w:val="20"/>
        </w:rPr>
        <w:t xml:space="preserve"> es la carga de presión.</w:t>
      </w:r>
    </w:p>
    <w:p w:rsidR="00162022" w:rsidP="00162022" w:rsidRDefault="00162022" w14:paraId="3FE52D95" w14:textId="77777777">
      <w:pPr>
        <w:ind w:left="720"/>
        <w:rPr>
          <w:b/>
          <w:sz w:val="20"/>
          <w:szCs w:val="20"/>
        </w:rPr>
      </w:pPr>
      <w:r>
        <w:rPr>
          <w:sz w:val="20"/>
          <w:szCs w:val="20"/>
        </w:rPr>
        <w:t>z es la carga de elevación.</w:t>
      </w:r>
    </w:p>
    <w:p w:rsidR="00162022" w:rsidP="00162022" w:rsidRDefault="00162022" w14:paraId="561284DE" w14:textId="77777777">
      <w:pPr>
        <w:ind w:left="720"/>
        <w:rPr>
          <w:b/>
          <w:sz w:val="20"/>
          <w:szCs w:val="20"/>
        </w:rPr>
      </w:pPr>
      <w:r>
        <w:rPr>
          <w:sz w:val="20"/>
          <w:szCs w:val="20"/>
        </w:rPr>
        <w:t>v</w:t>
      </w:r>
      <w:r>
        <w:rPr>
          <w:sz w:val="20"/>
          <w:szCs w:val="20"/>
          <w:vertAlign w:val="superscript"/>
        </w:rPr>
        <w:t>2</w:t>
      </w:r>
      <w:r>
        <w:rPr>
          <w:sz w:val="20"/>
          <w:szCs w:val="20"/>
        </w:rPr>
        <w:t>/2g es la carga de velocidad.</w:t>
      </w:r>
    </w:p>
    <w:p w:rsidR="00162022" w:rsidP="00162022" w:rsidRDefault="00162022" w14:paraId="1F802D64" w14:textId="77777777">
      <w:pPr>
        <w:rPr>
          <w:b/>
          <w:sz w:val="20"/>
          <w:szCs w:val="20"/>
        </w:rPr>
      </w:pPr>
    </w:p>
    <w:p w:rsidR="00162022" w:rsidP="00162022" w:rsidRDefault="00162022" w14:paraId="135A08A8" w14:textId="307A9C73">
      <w:pPr>
        <w:jc w:val="both"/>
        <w:rPr>
          <w:sz w:val="20"/>
          <w:szCs w:val="20"/>
        </w:rPr>
      </w:pPr>
      <w:r>
        <w:rPr>
          <w:sz w:val="20"/>
          <w:szCs w:val="20"/>
        </w:rPr>
        <w:t>A la suma de estos tres términos se les conoce como carga total.</w:t>
      </w:r>
    </w:p>
    <w:p w:rsidR="00162022" w:rsidP="00162022" w:rsidRDefault="00162022" w14:paraId="6AD0BA32" w14:textId="648408DF">
      <w:pPr>
        <w:jc w:val="both"/>
        <w:rPr>
          <w:sz w:val="20"/>
          <w:szCs w:val="20"/>
        </w:rPr>
      </w:pPr>
    </w:p>
    <w:p w:rsidRPr="00162022" w:rsidR="00162022" w:rsidRDefault="00162022" w14:paraId="385544D4" w14:textId="037C130E">
      <w:pPr>
        <w:pStyle w:val="Prrafodelista"/>
        <w:numPr>
          <w:ilvl w:val="0"/>
          <w:numId w:val="16"/>
        </w:numPr>
        <w:jc w:val="both"/>
        <w:rPr>
          <w:b/>
          <w:sz w:val="20"/>
          <w:szCs w:val="20"/>
        </w:rPr>
      </w:pPr>
      <w:r w:rsidRPr="00162022">
        <w:rPr>
          <w:b/>
          <w:bCs/>
          <w:sz w:val="20"/>
          <w:szCs w:val="20"/>
        </w:rPr>
        <w:t>Aplicación de la ecuación de Bernoulli</w:t>
      </w:r>
    </w:p>
    <w:p w:rsidR="001856E4" w:rsidP="00754C08" w:rsidRDefault="001856E4" w14:paraId="6A2C0D79" w14:textId="370DD504">
      <w:pPr>
        <w:spacing w:line="240" w:lineRule="auto"/>
        <w:ind w:left="720"/>
        <w:rPr>
          <w:sz w:val="20"/>
          <w:szCs w:val="20"/>
        </w:rPr>
      </w:pPr>
    </w:p>
    <w:p w:rsidR="00162022" w:rsidP="00162022" w:rsidRDefault="00162022" w14:paraId="3924204F" w14:textId="77777777">
      <w:pPr>
        <w:jc w:val="both"/>
        <w:rPr>
          <w:b/>
          <w:sz w:val="20"/>
          <w:szCs w:val="20"/>
        </w:rPr>
      </w:pPr>
      <w:r>
        <w:rPr>
          <w:sz w:val="20"/>
          <w:szCs w:val="20"/>
        </w:rPr>
        <w:t>La aplicación de esta ecuación permite determinar los valores de carga de presión, carga de elevación y variación en la carga de velocidad, a medida que este circula a través del sistema. Sin embargo, las siguientes son limitaciones que se deben tener en cuenta:</w:t>
      </w:r>
    </w:p>
    <w:p w:rsidR="00162022" w:rsidP="00162022" w:rsidRDefault="00162022" w14:paraId="39F83737" w14:textId="77777777">
      <w:pPr>
        <w:jc w:val="both"/>
        <w:rPr>
          <w:b/>
          <w:sz w:val="20"/>
          <w:szCs w:val="20"/>
        </w:rPr>
      </w:pPr>
    </w:p>
    <w:p w:rsidR="00162022" w:rsidRDefault="00162022" w14:paraId="026AFB85" w14:textId="77777777">
      <w:pPr>
        <w:numPr>
          <w:ilvl w:val="0"/>
          <w:numId w:val="20"/>
        </w:numPr>
        <w:jc w:val="both"/>
        <w:rPr>
          <w:b/>
          <w:sz w:val="20"/>
          <w:szCs w:val="20"/>
        </w:rPr>
      </w:pPr>
      <w:r>
        <w:rPr>
          <w:sz w:val="20"/>
          <w:szCs w:val="20"/>
        </w:rPr>
        <w:t>Es válida solo para fluidos incompresibles, pues supone que el peso específico (</w:t>
      </w:r>
      <m:oMath>
        <m:r>
          <m:rPr>
            <m:sty m:val="bi"/>
          </m:rPr>
          <w:rPr>
            <w:rFonts w:ascii="Cambria Math" w:hAnsi="Cambria Math"/>
          </w:rPr>
          <m:t>γ</m:t>
        </m:r>
      </m:oMath>
      <w:r>
        <w:rPr>
          <w:sz w:val="20"/>
          <w:szCs w:val="20"/>
        </w:rPr>
        <w:t>) no varía entre las dos secciones de interés.</w:t>
      </w:r>
    </w:p>
    <w:p w:rsidR="00162022" w:rsidRDefault="00162022" w14:paraId="5D3FDC2E" w14:textId="77777777">
      <w:pPr>
        <w:numPr>
          <w:ilvl w:val="0"/>
          <w:numId w:val="20"/>
        </w:numPr>
        <w:jc w:val="both"/>
        <w:rPr>
          <w:b/>
          <w:sz w:val="20"/>
          <w:szCs w:val="20"/>
        </w:rPr>
      </w:pPr>
      <w:r>
        <w:rPr>
          <w:sz w:val="20"/>
          <w:szCs w:val="20"/>
        </w:rPr>
        <w:t>No puede haber dispositivos entre las dos secciones que ingresen o retiren energía. La ecuación establece que la energía en el fluido es constante.</w:t>
      </w:r>
    </w:p>
    <w:p w:rsidR="00C20DF7" w:rsidRDefault="00162022" w14:paraId="05FE5BF3" w14:textId="77777777">
      <w:pPr>
        <w:numPr>
          <w:ilvl w:val="0"/>
          <w:numId w:val="20"/>
        </w:numPr>
        <w:jc w:val="both"/>
        <w:rPr>
          <w:b/>
          <w:sz w:val="20"/>
          <w:szCs w:val="20"/>
        </w:rPr>
      </w:pPr>
      <w:r>
        <w:rPr>
          <w:sz w:val="20"/>
          <w:szCs w:val="20"/>
        </w:rPr>
        <w:t>No puede haber transferencia de calor hacia el fluido o fuera de este.</w:t>
      </w:r>
    </w:p>
    <w:p w:rsidRPr="00C20DF7" w:rsidR="00162022" w:rsidRDefault="00162022" w14:paraId="625951A4" w14:textId="72B7888C">
      <w:pPr>
        <w:numPr>
          <w:ilvl w:val="0"/>
          <w:numId w:val="20"/>
        </w:numPr>
        <w:jc w:val="both"/>
        <w:rPr>
          <w:b/>
          <w:sz w:val="20"/>
          <w:szCs w:val="20"/>
        </w:rPr>
      </w:pPr>
      <w:r w:rsidRPr="00C20DF7">
        <w:rPr>
          <w:sz w:val="20"/>
          <w:szCs w:val="20"/>
        </w:rPr>
        <w:t>No puede haber pérdida de energía por fricción.</w:t>
      </w:r>
    </w:p>
    <w:p w:rsidR="001856E4" w:rsidP="00754C08" w:rsidRDefault="001856E4" w14:paraId="28B1D02C" w14:textId="46375442">
      <w:pPr>
        <w:spacing w:line="240" w:lineRule="auto"/>
        <w:ind w:left="720"/>
        <w:rPr>
          <w:b/>
          <w:bCs/>
          <w:sz w:val="20"/>
          <w:szCs w:val="20"/>
        </w:rPr>
      </w:pPr>
    </w:p>
    <w:p w:rsidRPr="00030714" w:rsidR="00162022" w:rsidP="00754C08" w:rsidRDefault="00162022" w14:paraId="53A8414A" w14:textId="77777777">
      <w:pPr>
        <w:spacing w:line="240" w:lineRule="auto"/>
        <w:ind w:left="720"/>
        <w:rPr>
          <w:b/>
          <w:bCs/>
          <w:sz w:val="20"/>
          <w:szCs w:val="20"/>
        </w:rPr>
      </w:pPr>
    </w:p>
    <w:p w:rsidRPr="00030714" w:rsidR="00754C08" w:rsidP="00C25E89" w:rsidRDefault="00754C08" w14:paraId="4EB44111" w14:textId="24C0C8AD">
      <w:pPr>
        <w:spacing w:line="240" w:lineRule="auto"/>
        <w:rPr>
          <w:b/>
          <w:bCs/>
          <w:sz w:val="20"/>
          <w:szCs w:val="20"/>
        </w:rPr>
      </w:pPr>
      <w:r w:rsidRPr="00030714">
        <w:rPr>
          <w:b/>
          <w:bCs/>
          <w:sz w:val="20"/>
          <w:szCs w:val="20"/>
        </w:rPr>
        <w:t>3.2 Parámetros de calidad del agua</w:t>
      </w:r>
    </w:p>
    <w:p w:rsidR="000275AE" w:rsidP="00754C08" w:rsidRDefault="000275AE" w14:paraId="707FE29B" w14:textId="2CF3C888">
      <w:pPr>
        <w:spacing w:line="240" w:lineRule="auto"/>
        <w:ind w:left="720"/>
        <w:rPr>
          <w:sz w:val="20"/>
          <w:szCs w:val="20"/>
        </w:rPr>
      </w:pPr>
    </w:p>
    <w:p w:rsidR="00030714" w:rsidP="00030714" w:rsidRDefault="00F2278C" w14:paraId="2C63E858" w14:textId="4607B2A5">
      <w:pPr>
        <w:jc w:val="center"/>
        <w:rPr>
          <w:sz w:val="20"/>
          <w:szCs w:val="20"/>
        </w:rPr>
      </w:pPr>
      <w:r>
        <w:rPr>
          <w:noProof/>
          <w:lang w:val="en-US" w:eastAsia="en-US"/>
        </w:rPr>
        <w:drawing>
          <wp:anchor distT="0" distB="0" distL="114300" distR="114300" simplePos="0" relativeHeight="251730944" behindDoc="0" locked="0" layoutInCell="1" allowOverlap="1" wp14:anchorId="4D9866E0" wp14:editId="56BCBB18">
            <wp:simplePos x="0" y="0"/>
            <wp:positionH relativeFrom="column">
              <wp:posOffset>3424555</wp:posOffset>
            </wp:positionH>
            <wp:positionV relativeFrom="paragraph">
              <wp:posOffset>113030</wp:posOffset>
            </wp:positionV>
            <wp:extent cx="2657475" cy="1771650"/>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7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664">
        <w:rPr>
          <w:noProof/>
          <w:sz w:val="20"/>
          <w:szCs w:val="20"/>
        </w:rPr>
        <w:t xml:space="preserve"> </w:t>
      </w:r>
      <w:commentRangeStart w:id="28"/>
      <w:commentRangeEnd w:id="28"/>
      <w:r w:rsidR="00030714">
        <w:rPr>
          <w:rStyle w:val="Refdecomentario"/>
        </w:rPr>
        <w:commentReference w:id="28"/>
      </w:r>
    </w:p>
    <w:p w:rsidR="00030714" w:rsidP="00030714" w:rsidRDefault="00030714" w14:paraId="0FD54945" w14:textId="727D252A">
      <w:pPr>
        <w:ind w:right="4678"/>
        <w:jc w:val="both"/>
        <w:rPr>
          <w:b/>
          <w:sz w:val="20"/>
          <w:szCs w:val="20"/>
        </w:rPr>
      </w:pPr>
      <w:r w:rsidRPr="00B56897">
        <w:rPr>
          <w:sz w:val="20"/>
          <w:szCs w:val="20"/>
        </w:rPr>
        <w:t>Existen</w:t>
      </w:r>
      <w:r>
        <w:rPr>
          <w:sz w:val="20"/>
          <w:szCs w:val="20"/>
        </w:rPr>
        <w:t xml:space="preserve"> diversos parámetros que son empleados para definir la calidad del agua, acorde al uso para el cual se destinará. Así mismo, se encuentran los estándares, que consisten en reglas o niveles de tolerancia fijados por las autoridades ambientales, y con base en los cuales se verifica el cumplimiento o no de los parámetros evaluados (García, 1998, p. 159).</w:t>
      </w:r>
    </w:p>
    <w:p w:rsidR="00030714" w:rsidP="00030714" w:rsidRDefault="00030714" w14:paraId="0468929E" w14:textId="77777777">
      <w:pPr>
        <w:jc w:val="both"/>
        <w:rPr>
          <w:b/>
          <w:sz w:val="20"/>
          <w:szCs w:val="20"/>
        </w:rPr>
      </w:pPr>
    </w:p>
    <w:p w:rsidR="00030714" w:rsidP="00030714" w:rsidRDefault="00030714" w14:paraId="3ACD73DE" w14:textId="41247FA3">
      <w:pPr>
        <w:jc w:val="both"/>
        <w:rPr>
          <w:b/>
          <w:sz w:val="20"/>
          <w:szCs w:val="20"/>
        </w:rPr>
      </w:pPr>
      <w:r>
        <w:rPr>
          <w:sz w:val="20"/>
          <w:szCs w:val="20"/>
        </w:rPr>
        <w:t>Es así como la Resolución 2115 de 2007, establece los valores permisibles que deben ser tenidos en cuenta en el agua para consumo humano. A continuación</w:t>
      </w:r>
      <w:r w:rsidR="00B860D6">
        <w:rPr>
          <w:sz w:val="20"/>
          <w:szCs w:val="20"/>
        </w:rPr>
        <w:t>,</w:t>
      </w:r>
      <w:r>
        <w:rPr>
          <w:sz w:val="20"/>
          <w:szCs w:val="20"/>
        </w:rPr>
        <w:t xml:space="preserve"> se presentan algunos aspectos relevantes de las características establecidas en la resolución anterior, a partir de lo expuesto por la OMS en su publicación Guías para la calidad del agua de consumo humano (OMS, 2011, pp. 257-268):</w:t>
      </w:r>
    </w:p>
    <w:p w:rsidR="00030714" w:rsidP="00030714" w:rsidRDefault="00030714" w14:paraId="76E2D586" w14:textId="77777777">
      <w:pPr>
        <w:jc w:val="both"/>
        <w:rPr>
          <w:sz w:val="20"/>
          <w:szCs w:val="20"/>
        </w:rPr>
      </w:pPr>
    </w:p>
    <w:p w:rsidR="00030714" w:rsidP="00030714" w:rsidRDefault="00030714" w14:paraId="772679A0" w14:textId="77777777">
      <w:pPr>
        <w:ind w:left="720"/>
        <w:jc w:val="both"/>
        <w:rPr>
          <w:b/>
          <w:sz w:val="20"/>
          <w:szCs w:val="20"/>
        </w:rPr>
      </w:pPr>
      <w:r w:rsidRPr="00C25E89">
        <w:rPr>
          <w:b/>
          <w:sz w:val="20"/>
          <w:szCs w:val="20"/>
        </w:rPr>
        <w:t>Color y olor:</w:t>
      </w:r>
      <w:r>
        <w:rPr>
          <w:sz w:val="20"/>
          <w:szCs w:val="20"/>
        </w:rPr>
        <w:t xml:space="preserve"> el sabor y el olor pueden tener su origen en contaminantes químicos naturales, orgánicos e inorgánicos, y de fuentes o procesos biológicos (ej., microorganismos acuáticos), o en la contaminación debida a sustancias químicas sintéticas, o pueden ser el resultado de la corrosión o del tratamiento del agua (ej., la cloración). El sabor y el olor también pueden desarrollarse durante el almacenamiento y la distribución, como resultado de la actividad microbiana.</w:t>
      </w:r>
    </w:p>
    <w:p w:rsidR="00030714" w:rsidP="00030714" w:rsidRDefault="00030714" w14:paraId="1A14EA62" w14:textId="77777777">
      <w:pPr>
        <w:ind w:left="720"/>
        <w:jc w:val="both"/>
        <w:rPr>
          <w:b/>
          <w:sz w:val="20"/>
          <w:szCs w:val="20"/>
        </w:rPr>
      </w:pPr>
    </w:p>
    <w:p w:rsidR="00030714" w:rsidP="00030714" w:rsidRDefault="00030714" w14:paraId="2F7083CD" w14:textId="77777777">
      <w:pPr>
        <w:ind w:left="720"/>
        <w:jc w:val="both"/>
        <w:rPr>
          <w:b/>
          <w:sz w:val="20"/>
          <w:szCs w:val="20"/>
        </w:rPr>
      </w:pPr>
      <w:r>
        <w:rPr>
          <w:sz w:val="20"/>
          <w:szCs w:val="20"/>
        </w:rPr>
        <w:lastRenderedPageBreak/>
        <w:t>Algunas sustancias que constituyen un peligro para la salud tienen efectos sobre el sabor, olor o aspecto del agua de uso y consumo humano, que normalmente conllevarían al rechazo del agua en concentraciones considerablemente menores que aquellas que representan un problema para la salud.</w:t>
      </w:r>
    </w:p>
    <w:p w:rsidR="00030714" w:rsidP="00030714" w:rsidRDefault="00030714" w14:paraId="0A7D0CEB" w14:textId="285BAE87">
      <w:pPr>
        <w:ind w:left="720"/>
        <w:jc w:val="both"/>
        <w:rPr>
          <w:b/>
          <w:sz w:val="20"/>
          <w:szCs w:val="20"/>
        </w:rPr>
      </w:pPr>
    </w:p>
    <w:p w:rsidR="00030714" w:rsidP="00030714" w:rsidRDefault="00030714" w14:paraId="75BBEFB7" w14:textId="0276A4AC">
      <w:pPr>
        <w:ind w:left="720"/>
        <w:jc w:val="both"/>
        <w:rPr>
          <w:sz w:val="20"/>
          <w:szCs w:val="20"/>
        </w:rPr>
      </w:pPr>
      <w:r w:rsidRPr="00C25E89">
        <w:rPr>
          <w:b/>
          <w:sz w:val="20"/>
          <w:szCs w:val="20"/>
        </w:rPr>
        <w:t>Microorganismos:</w:t>
      </w:r>
      <w:r>
        <w:rPr>
          <w:sz w:val="20"/>
          <w:szCs w:val="20"/>
        </w:rPr>
        <w:t xml:space="preserve"> la mayoría de las bacterias patógenas que pueden ser transmitidas por el agua infectan el tracto gastrointestinal y son excretadas en las heces de las personas o animales infectados. No obstante, hay también algunas bacterias patógenas transmitidas por el agua, como </w:t>
      </w:r>
      <w:proofErr w:type="spellStart"/>
      <w:r>
        <w:rPr>
          <w:sz w:val="20"/>
          <w:szCs w:val="20"/>
        </w:rPr>
        <w:t>Legionella</w:t>
      </w:r>
      <w:proofErr w:type="spellEnd"/>
      <w:r>
        <w:rPr>
          <w:sz w:val="20"/>
          <w:szCs w:val="20"/>
        </w:rPr>
        <w:t xml:space="preserve">, </w:t>
      </w:r>
      <w:proofErr w:type="spellStart"/>
      <w:r>
        <w:rPr>
          <w:sz w:val="20"/>
          <w:szCs w:val="20"/>
        </w:rPr>
        <w:t>Burkholderia</w:t>
      </w:r>
      <w:proofErr w:type="spellEnd"/>
      <w:r>
        <w:rPr>
          <w:sz w:val="20"/>
          <w:szCs w:val="20"/>
        </w:rPr>
        <w:t xml:space="preserve"> </w:t>
      </w:r>
      <w:proofErr w:type="spellStart"/>
      <w:r>
        <w:rPr>
          <w:sz w:val="20"/>
          <w:szCs w:val="20"/>
        </w:rPr>
        <w:t>pseudomallei</w:t>
      </w:r>
      <w:proofErr w:type="spellEnd"/>
      <w:r>
        <w:rPr>
          <w:sz w:val="20"/>
          <w:szCs w:val="20"/>
        </w:rPr>
        <w:t xml:space="preserve"> y </w:t>
      </w:r>
      <w:proofErr w:type="spellStart"/>
      <w:r>
        <w:rPr>
          <w:sz w:val="20"/>
          <w:szCs w:val="20"/>
        </w:rPr>
        <w:t>micobacterias</w:t>
      </w:r>
      <w:proofErr w:type="spellEnd"/>
      <w:r>
        <w:rPr>
          <w:sz w:val="20"/>
          <w:szCs w:val="20"/>
        </w:rPr>
        <w:t xml:space="preserve"> atípicas, que pueden crecer en el agua y en el suelo. </w:t>
      </w:r>
    </w:p>
    <w:p w:rsidR="00030714" w:rsidP="00030714" w:rsidRDefault="001B47EF" w14:paraId="7A6544BF" w14:textId="6EB4DFB9">
      <w:pPr>
        <w:ind w:left="720"/>
        <w:jc w:val="both"/>
        <w:rPr>
          <w:b/>
          <w:sz w:val="20"/>
          <w:szCs w:val="20"/>
        </w:rPr>
      </w:pPr>
      <w:r>
        <w:rPr>
          <w:noProof/>
          <w:lang w:val="en-US" w:eastAsia="en-US"/>
        </w:rPr>
        <w:drawing>
          <wp:anchor distT="0" distB="0" distL="114300" distR="114300" simplePos="0" relativeHeight="251731968" behindDoc="0" locked="0" layoutInCell="1" allowOverlap="1" wp14:anchorId="05643664" wp14:editId="38BF2720">
            <wp:simplePos x="0" y="0"/>
            <wp:positionH relativeFrom="column">
              <wp:posOffset>422910</wp:posOffset>
            </wp:positionH>
            <wp:positionV relativeFrom="paragraph">
              <wp:posOffset>170180</wp:posOffset>
            </wp:positionV>
            <wp:extent cx="2438400" cy="162560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714">
        <w:rPr>
          <w:sz w:val="20"/>
          <w:szCs w:val="20"/>
        </w:rPr>
        <w:t xml:space="preserve">Las </w:t>
      </w:r>
      <w:r w:rsidR="00201664">
        <w:rPr>
          <w:noProof/>
          <w:sz w:val="20"/>
          <w:szCs w:val="20"/>
        </w:rPr>
        <w:t xml:space="preserve"> </w:t>
      </w:r>
      <w:commentRangeStart w:id="29"/>
      <w:commentRangeEnd w:id="29"/>
      <w:r w:rsidR="00030714">
        <w:rPr>
          <w:rStyle w:val="Refdecomentario"/>
        </w:rPr>
        <w:commentReference w:id="29"/>
      </w:r>
      <w:r w:rsidR="00030714">
        <w:rPr>
          <w:sz w:val="20"/>
          <w:szCs w:val="20"/>
        </w:rPr>
        <w:t>vías de transmisión de estas bacterias incluyen la inhalación y el contacto (al bañarse) y pueden producir infecciones en el tracto respiratorio, lesiones en la piel o en el cerebro.</w:t>
      </w:r>
      <w:r w:rsidRPr="001B47EF">
        <w:rPr>
          <w:noProof/>
        </w:rPr>
        <w:t xml:space="preserve"> </w:t>
      </w:r>
    </w:p>
    <w:p w:rsidR="00030714" w:rsidP="00030714" w:rsidRDefault="00030714" w14:paraId="1A0B4821" w14:textId="5E6BF578">
      <w:pPr>
        <w:ind w:left="720"/>
        <w:jc w:val="both"/>
        <w:rPr>
          <w:b/>
          <w:sz w:val="20"/>
          <w:szCs w:val="20"/>
        </w:rPr>
      </w:pPr>
    </w:p>
    <w:p w:rsidR="00030714" w:rsidP="00030714" w:rsidRDefault="00030714" w14:paraId="3DDACD77" w14:textId="12DF4BFF">
      <w:pPr>
        <w:ind w:left="720"/>
        <w:jc w:val="both"/>
        <w:rPr>
          <w:b/>
          <w:sz w:val="20"/>
          <w:szCs w:val="20"/>
        </w:rPr>
      </w:pPr>
      <w:r w:rsidRPr="00C25E89">
        <w:rPr>
          <w:b/>
          <w:sz w:val="20"/>
          <w:szCs w:val="20"/>
        </w:rPr>
        <w:t>Sustancias químicas:</w:t>
      </w:r>
      <w:r>
        <w:rPr>
          <w:sz w:val="20"/>
          <w:szCs w:val="20"/>
        </w:rPr>
        <w:t xml:space="preserve"> la mayoría de las sustancias químicas presentes en el agua de consumo humano son potencialmente peligrosas para la salud s</w:t>
      </w:r>
      <w:r w:rsidR="00B860D6">
        <w:rPr>
          <w:sz w:val="20"/>
          <w:szCs w:val="20"/>
        </w:rPr>
        <w:t>o</w:t>
      </w:r>
      <w:r>
        <w:rPr>
          <w:sz w:val="20"/>
          <w:szCs w:val="20"/>
        </w:rPr>
        <w:t>lo después de una exposición prolongada (durante años, más que meses).</w:t>
      </w:r>
    </w:p>
    <w:p w:rsidR="00030714" w:rsidP="00030714" w:rsidRDefault="00030714" w14:paraId="0E091FE8" w14:textId="603ACB9D">
      <w:pPr>
        <w:ind w:left="720"/>
        <w:jc w:val="both"/>
        <w:rPr>
          <w:b/>
          <w:sz w:val="20"/>
          <w:szCs w:val="20"/>
        </w:rPr>
      </w:pPr>
    </w:p>
    <w:p w:rsidR="000275AE" w:rsidP="00754C08" w:rsidRDefault="000275AE" w14:paraId="3AA122C9" w14:textId="5E55AD37">
      <w:pPr>
        <w:spacing w:line="240" w:lineRule="auto"/>
        <w:ind w:left="720"/>
        <w:rPr>
          <w:sz w:val="20"/>
          <w:szCs w:val="20"/>
        </w:rPr>
      </w:pPr>
    </w:p>
    <w:p w:rsidR="000275AE" w:rsidP="00754C08" w:rsidRDefault="000275AE" w14:paraId="38BBA223" w14:textId="1147DEDA">
      <w:pPr>
        <w:spacing w:line="240" w:lineRule="auto"/>
        <w:ind w:left="720"/>
        <w:rPr>
          <w:sz w:val="20"/>
          <w:szCs w:val="20"/>
        </w:rPr>
      </w:pPr>
    </w:p>
    <w:p w:rsidR="000275AE" w:rsidP="00754C08" w:rsidRDefault="000275AE" w14:paraId="0D3D0546" w14:textId="77777777">
      <w:pPr>
        <w:spacing w:line="240" w:lineRule="auto"/>
        <w:ind w:left="720"/>
        <w:rPr>
          <w:sz w:val="20"/>
          <w:szCs w:val="20"/>
        </w:rPr>
      </w:pPr>
    </w:p>
    <w:p w:rsidR="00754C08" w:rsidP="00C25E89" w:rsidRDefault="00754C08" w14:paraId="743100EA" w14:textId="1B73437D">
      <w:pPr>
        <w:spacing w:line="240" w:lineRule="auto"/>
        <w:rPr>
          <w:b/>
          <w:bCs/>
          <w:sz w:val="20"/>
          <w:szCs w:val="20"/>
        </w:rPr>
      </w:pPr>
      <w:r w:rsidRPr="00030714">
        <w:rPr>
          <w:b/>
          <w:bCs/>
          <w:sz w:val="20"/>
          <w:szCs w:val="20"/>
        </w:rPr>
        <w:t>3.3 Aforo de caudal</w:t>
      </w:r>
    </w:p>
    <w:p w:rsidR="00030714" w:rsidP="00754C08" w:rsidRDefault="00030714" w14:paraId="091A4470" w14:textId="4FC040A6">
      <w:pPr>
        <w:spacing w:line="240" w:lineRule="auto"/>
        <w:ind w:left="720"/>
        <w:rPr>
          <w:b/>
          <w:bCs/>
          <w:sz w:val="20"/>
          <w:szCs w:val="20"/>
        </w:rPr>
      </w:pPr>
    </w:p>
    <w:p w:rsidR="00030714" w:rsidP="00030714" w:rsidRDefault="00030714" w14:paraId="02FEDA3C" w14:textId="77777777">
      <w:pPr>
        <w:jc w:val="both"/>
        <w:rPr>
          <w:b/>
          <w:sz w:val="20"/>
          <w:szCs w:val="20"/>
        </w:rPr>
      </w:pPr>
      <w:r>
        <w:rPr>
          <w:sz w:val="20"/>
          <w:szCs w:val="20"/>
        </w:rPr>
        <w:t>Cuando se abordó el tema de conceptos básicos de hidráulica, se mencionó que la cantidad de un fluido que atraviesa una sección en un determinado tiempo es conocido como la tasa de flujo. En particular, el flujo volumétrico (Q) es el volumen de un fluido que circula en una sección por unidad de tiempo, y sus unidades son el m</w:t>
      </w:r>
      <w:r>
        <w:rPr>
          <w:sz w:val="20"/>
          <w:szCs w:val="20"/>
          <w:vertAlign w:val="superscript"/>
        </w:rPr>
        <w:t>3</w:t>
      </w:r>
      <w:r>
        <w:rPr>
          <w:sz w:val="20"/>
          <w:szCs w:val="20"/>
        </w:rPr>
        <w:t>/s.</w:t>
      </w:r>
    </w:p>
    <w:p w:rsidR="00030714" w:rsidP="00030714" w:rsidRDefault="00030714" w14:paraId="0606EBAB" w14:textId="77777777">
      <w:pPr>
        <w:jc w:val="both"/>
        <w:rPr>
          <w:sz w:val="20"/>
          <w:szCs w:val="20"/>
        </w:rPr>
      </w:pPr>
    </w:p>
    <w:p w:rsidR="00030714" w:rsidP="00C160E9" w:rsidRDefault="00030714" w14:paraId="528BB79E" w14:textId="77777777">
      <w:pPr>
        <w:tabs>
          <w:tab w:val="left" w:pos="709"/>
        </w:tabs>
        <w:jc w:val="both"/>
        <w:rPr>
          <w:b/>
          <w:sz w:val="20"/>
          <w:szCs w:val="20"/>
        </w:rPr>
      </w:pPr>
      <w:r>
        <w:rPr>
          <w:sz w:val="20"/>
          <w:szCs w:val="20"/>
        </w:rPr>
        <w:t>Para la medición del caudal es posible aplicar diferentes métodos que pueden ser seleccionados en función de las características del flujo, tecnología disponible y exactitud de los datos requerida.</w:t>
      </w:r>
    </w:p>
    <w:p w:rsidR="00030714" w:rsidP="00030714" w:rsidRDefault="00030714" w14:paraId="55101795" w14:textId="77777777">
      <w:pPr>
        <w:jc w:val="both"/>
        <w:rPr>
          <w:b/>
          <w:sz w:val="20"/>
          <w:szCs w:val="20"/>
        </w:rPr>
      </w:pPr>
    </w:p>
    <w:p w:rsidR="001B47EF" w:rsidP="00030714" w:rsidRDefault="00030714" w14:paraId="6AC7F4FB" w14:textId="01F99381">
      <w:pPr>
        <w:jc w:val="both"/>
        <w:rPr>
          <w:sz w:val="20"/>
          <w:szCs w:val="20"/>
        </w:rPr>
      </w:pPr>
      <w:r>
        <w:rPr>
          <w:sz w:val="20"/>
          <w:szCs w:val="20"/>
        </w:rPr>
        <w:t>De acuerdo al protocolo de monitoreo del agua (</w:t>
      </w:r>
      <w:proofErr w:type="spellStart"/>
      <w:r w:rsidR="001B47EF">
        <w:rPr>
          <w:sz w:val="20"/>
          <w:szCs w:val="20"/>
        </w:rPr>
        <w:t>Ideam</w:t>
      </w:r>
      <w:proofErr w:type="spellEnd"/>
      <w:r>
        <w:rPr>
          <w:sz w:val="20"/>
          <w:szCs w:val="20"/>
        </w:rPr>
        <w:t xml:space="preserve">, 2017, p.178), </w:t>
      </w:r>
    </w:p>
    <w:p w:rsidRPr="001B47EF" w:rsidR="001B47EF" w:rsidP="001B47EF" w:rsidRDefault="00030714" w14:paraId="0020799D" w14:textId="3D97C1FB">
      <w:pPr>
        <w:ind w:left="720"/>
        <w:jc w:val="both"/>
        <w:rPr>
          <w:sz w:val="18"/>
          <w:szCs w:val="18"/>
        </w:rPr>
      </w:pPr>
      <w:r w:rsidRPr="001B47EF">
        <w:rPr>
          <w:sz w:val="18"/>
          <w:szCs w:val="18"/>
        </w:rPr>
        <w:t xml:space="preserve">para la medición del caudal en una corriente se han desarrollado diversos métodos de aforo que se aplican según el tamaño del cauce, la magnitud del caudal, las características hidráulicas del flujo, la necesidad de contar con datos inmediatos o a corto plazo y, en general, las dificultades para realizar el aforo, entre otros. </w:t>
      </w:r>
    </w:p>
    <w:p w:rsidR="001B47EF" w:rsidP="00030714" w:rsidRDefault="001B47EF" w14:paraId="2FB13DAC" w14:textId="77777777">
      <w:pPr>
        <w:jc w:val="both"/>
        <w:rPr>
          <w:sz w:val="20"/>
          <w:szCs w:val="20"/>
        </w:rPr>
      </w:pPr>
    </w:p>
    <w:p w:rsidR="00030714" w:rsidP="00030714" w:rsidRDefault="00030714" w14:paraId="65658EF6" w14:textId="78E621F2">
      <w:pPr>
        <w:jc w:val="both"/>
        <w:rPr>
          <w:b/>
          <w:sz w:val="20"/>
          <w:szCs w:val="20"/>
        </w:rPr>
      </w:pPr>
      <w:r>
        <w:rPr>
          <w:sz w:val="20"/>
          <w:szCs w:val="20"/>
        </w:rPr>
        <w:t>Entre los métodos se encuentran:</w:t>
      </w:r>
    </w:p>
    <w:p w:rsidR="00030714" w:rsidP="00030714" w:rsidRDefault="00030714" w14:paraId="042A596C" w14:textId="77777777">
      <w:pPr>
        <w:jc w:val="both"/>
        <w:rPr>
          <w:b/>
          <w:sz w:val="20"/>
          <w:szCs w:val="20"/>
        </w:rPr>
      </w:pPr>
    </w:p>
    <w:p w:rsidR="00030714" w:rsidP="0074654F" w:rsidRDefault="00030714" w14:paraId="67B546D8" w14:textId="6C3F0CA5">
      <w:pPr>
        <w:numPr>
          <w:ilvl w:val="0"/>
          <w:numId w:val="37"/>
        </w:numPr>
        <w:jc w:val="both"/>
        <w:rPr>
          <w:b/>
          <w:sz w:val="20"/>
          <w:szCs w:val="20"/>
        </w:rPr>
      </w:pPr>
      <w:r>
        <w:rPr>
          <w:sz w:val="20"/>
          <w:szCs w:val="20"/>
        </w:rPr>
        <w:t>Método Área-Velocidad.</w:t>
      </w:r>
    </w:p>
    <w:p w:rsidR="00030714" w:rsidP="0074654F" w:rsidRDefault="00030714" w14:paraId="306BB8AB" w14:textId="49D50B6E">
      <w:pPr>
        <w:numPr>
          <w:ilvl w:val="0"/>
          <w:numId w:val="37"/>
        </w:numPr>
        <w:jc w:val="both"/>
        <w:rPr>
          <w:b/>
          <w:sz w:val="20"/>
          <w:szCs w:val="20"/>
        </w:rPr>
      </w:pPr>
      <w:r>
        <w:rPr>
          <w:sz w:val="20"/>
          <w:szCs w:val="20"/>
        </w:rPr>
        <w:t>Método volumétrico.</w:t>
      </w:r>
    </w:p>
    <w:p w:rsidR="00030714" w:rsidP="0074654F" w:rsidRDefault="00030714" w14:paraId="2F9836B0" w14:textId="0D244D9C">
      <w:pPr>
        <w:numPr>
          <w:ilvl w:val="0"/>
          <w:numId w:val="37"/>
        </w:numPr>
        <w:jc w:val="both"/>
        <w:rPr>
          <w:b/>
          <w:sz w:val="20"/>
          <w:szCs w:val="20"/>
        </w:rPr>
      </w:pPr>
      <w:r>
        <w:rPr>
          <w:sz w:val="20"/>
          <w:szCs w:val="20"/>
        </w:rPr>
        <w:t>Método con trazadores (dilución).</w:t>
      </w:r>
    </w:p>
    <w:p w:rsidR="00030714" w:rsidP="0074654F" w:rsidRDefault="00030714" w14:paraId="7D76CB1C" w14:textId="44C21A8F">
      <w:pPr>
        <w:numPr>
          <w:ilvl w:val="0"/>
          <w:numId w:val="37"/>
        </w:numPr>
        <w:jc w:val="both"/>
        <w:rPr>
          <w:b/>
          <w:sz w:val="20"/>
          <w:szCs w:val="20"/>
        </w:rPr>
      </w:pPr>
      <w:r>
        <w:rPr>
          <w:sz w:val="20"/>
          <w:szCs w:val="20"/>
        </w:rPr>
        <w:t>Estructuras aforadas.</w:t>
      </w:r>
    </w:p>
    <w:p w:rsidR="00030714" w:rsidP="00754C08" w:rsidRDefault="00030714" w14:paraId="1D7CF07B" w14:textId="5D225FCB">
      <w:pPr>
        <w:spacing w:line="240" w:lineRule="auto"/>
        <w:ind w:left="720"/>
        <w:rPr>
          <w:b/>
          <w:bCs/>
          <w:sz w:val="20"/>
          <w:szCs w:val="20"/>
        </w:rPr>
      </w:pPr>
    </w:p>
    <w:p w:rsidR="001B47EF" w:rsidP="00030714" w:rsidRDefault="001B47EF" w14:paraId="1913DFE5" w14:textId="77777777">
      <w:pPr>
        <w:jc w:val="both"/>
        <w:rPr>
          <w:b/>
          <w:bCs/>
          <w:sz w:val="20"/>
          <w:szCs w:val="20"/>
        </w:rPr>
      </w:pPr>
    </w:p>
    <w:p w:rsidRPr="00C160E9" w:rsidR="00030714" w:rsidP="00C160E9" w:rsidRDefault="00C160E9" w14:paraId="2370E747" w14:textId="4BAF35B6">
      <w:pPr>
        <w:pStyle w:val="Prrafodelista"/>
        <w:numPr>
          <w:ilvl w:val="0"/>
          <w:numId w:val="36"/>
        </w:numPr>
        <w:ind w:left="426"/>
        <w:jc w:val="both"/>
        <w:rPr>
          <w:b/>
          <w:bCs/>
          <w:sz w:val="20"/>
          <w:szCs w:val="20"/>
        </w:rPr>
      </w:pPr>
      <w:r w:rsidRPr="00C160E9">
        <w:rPr>
          <w:b/>
          <w:bCs/>
          <w:sz w:val="20"/>
          <w:szCs w:val="20"/>
        </w:rPr>
        <w:t>Método área velocidad</w:t>
      </w:r>
    </w:p>
    <w:p w:rsidR="00030714" w:rsidP="00030714" w:rsidRDefault="00030714" w14:paraId="3D65457E" w14:textId="77777777">
      <w:pPr>
        <w:jc w:val="both"/>
        <w:rPr>
          <w:sz w:val="20"/>
          <w:szCs w:val="20"/>
        </w:rPr>
      </w:pPr>
    </w:p>
    <w:p w:rsidR="00030714" w:rsidP="00030714" w:rsidRDefault="00030714" w14:paraId="7127BD2D" w14:textId="77777777">
      <w:pPr>
        <w:jc w:val="both"/>
        <w:rPr>
          <w:b/>
          <w:sz w:val="20"/>
          <w:szCs w:val="20"/>
        </w:rPr>
      </w:pPr>
      <w:r>
        <w:rPr>
          <w:sz w:val="20"/>
          <w:szCs w:val="20"/>
        </w:rPr>
        <w:t>Dado que el caudal es función del área de la sección ocupada por el agua y la velocidad media del flujo, este procedimiento se basa en la determinación de estas variables. Este sistema de aforo es el de mayor uso y requiere que el flujo tenga un comportamiento laminar y que las líneas de flujo sean normales a la sección transversal de aforo.</w:t>
      </w:r>
    </w:p>
    <w:p w:rsidR="00030714" w:rsidP="00030714" w:rsidRDefault="00030714" w14:paraId="1C914F5A" w14:textId="77777777">
      <w:pPr>
        <w:jc w:val="both"/>
        <w:rPr>
          <w:b/>
          <w:sz w:val="20"/>
          <w:szCs w:val="20"/>
        </w:rPr>
      </w:pPr>
    </w:p>
    <w:p w:rsidR="00030714" w:rsidP="00030714" w:rsidRDefault="00030714" w14:paraId="0D9DE7AC" w14:textId="77777777">
      <w:pPr>
        <w:jc w:val="both"/>
        <w:rPr>
          <w:b/>
          <w:sz w:val="20"/>
          <w:szCs w:val="20"/>
        </w:rPr>
      </w:pPr>
      <w:r>
        <w:rPr>
          <w:sz w:val="20"/>
          <w:szCs w:val="20"/>
        </w:rPr>
        <w:t>El caudal en una corriente de agua es función del área de la sección de aforos y de la velocidad media del flujo y se obtiene mediante el producto de estas dos variables:</w:t>
      </w:r>
    </w:p>
    <w:p w:rsidR="00030714" w:rsidP="00030714" w:rsidRDefault="00030714" w14:paraId="7DCD58E5" w14:textId="77777777">
      <w:pPr>
        <w:jc w:val="both"/>
        <w:rPr>
          <w:sz w:val="20"/>
          <w:szCs w:val="20"/>
        </w:rPr>
      </w:pPr>
    </w:p>
    <w:p w:rsidR="00030714" w:rsidP="00030714" w:rsidRDefault="00030714" w14:paraId="49D837DC" w14:textId="77777777">
      <w:pPr>
        <w:jc w:val="center"/>
        <w:rPr>
          <w:rFonts w:ascii="Cambria Math" w:hAnsi="Cambria Math" w:eastAsia="Cambria Math" w:cs="Cambria Math"/>
          <w:sz w:val="20"/>
          <w:szCs w:val="20"/>
        </w:rPr>
      </w:pPr>
      <m:oMathPara>
        <m:oMath>
          <m:r>
            <m:rPr>
              <m:sty m:val="bi"/>
            </m:rPr>
            <w:rPr>
              <w:rFonts w:ascii="Cambria Math" w:hAnsi="Cambria Math" w:eastAsia="Cambria Math" w:cs="Cambria Math"/>
              <w:sz w:val="20"/>
              <w:szCs w:val="20"/>
            </w:rPr>
            <m:t>Q=Av</m:t>
          </m:r>
        </m:oMath>
      </m:oMathPara>
    </w:p>
    <w:p w:rsidR="00030714" w:rsidP="00030714" w:rsidRDefault="00030714" w14:paraId="06E3D7B4" w14:textId="77777777">
      <w:pPr>
        <w:jc w:val="center"/>
        <w:rPr>
          <w:sz w:val="20"/>
          <w:szCs w:val="20"/>
        </w:rPr>
      </w:pPr>
    </w:p>
    <w:p w:rsidR="00030714" w:rsidP="00030714" w:rsidRDefault="00030714" w14:paraId="6DD6D3A1" w14:textId="77777777">
      <w:pPr>
        <w:jc w:val="both"/>
        <w:rPr>
          <w:b/>
          <w:sz w:val="20"/>
          <w:szCs w:val="20"/>
        </w:rPr>
      </w:pPr>
      <w:r>
        <w:rPr>
          <w:sz w:val="20"/>
          <w:szCs w:val="20"/>
        </w:rPr>
        <w:t>Si la geometría del perfil de la sección de aforos no se modifica, la velocidad mantiene su comportamiento horizontal y en profundidad; por el contrario, si la geometría cambia, se altera la relación nivel - área, en consecuencia, la velocidad cambia su comportamiento.</w:t>
      </w:r>
    </w:p>
    <w:p w:rsidR="00030714" w:rsidP="00030714" w:rsidRDefault="00030714" w14:paraId="6581AD04" w14:textId="77777777">
      <w:pPr>
        <w:jc w:val="both"/>
        <w:rPr>
          <w:b/>
          <w:sz w:val="20"/>
          <w:szCs w:val="20"/>
        </w:rPr>
      </w:pPr>
    </w:p>
    <w:p w:rsidR="00030714" w:rsidP="00030714" w:rsidRDefault="00030714" w14:paraId="3AD75117" w14:textId="77777777">
      <w:pPr>
        <w:jc w:val="both"/>
        <w:rPr>
          <w:b/>
          <w:sz w:val="20"/>
          <w:szCs w:val="20"/>
        </w:rPr>
      </w:pPr>
      <w:r>
        <w:rPr>
          <w:sz w:val="20"/>
          <w:szCs w:val="20"/>
        </w:rPr>
        <w:t>El método de área-velocidad se realiza con diferentes métodos de aforo:</w:t>
      </w:r>
    </w:p>
    <w:p w:rsidR="00030714" w:rsidP="00030714" w:rsidRDefault="00030714" w14:paraId="714EA2A3" w14:textId="77777777">
      <w:pPr>
        <w:jc w:val="both"/>
        <w:rPr>
          <w:b/>
          <w:sz w:val="20"/>
          <w:szCs w:val="20"/>
        </w:rPr>
      </w:pPr>
    </w:p>
    <w:p w:rsidR="00030714" w:rsidRDefault="00030714" w14:paraId="70C24BC3" w14:textId="77777777">
      <w:pPr>
        <w:numPr>
          <w:ilvl w:val="0"/>
          <w:numId w:val="9"/>
        </w:numPr>
        <w:jc w:val="both"/>
        <w:rPr>
          <w:b/>
          <w:sz w:val="20"/>
          <w:szCs w:val="20"/>
        </w:rPr>
      </w:pPr>
      <w:r>
        <w:rPr>
          <w:sz w:val="20"/>
          <w:szCs w:val="20"/>
        </w:rPr>
        <w:t>Molinete Hidrométrico (vadeo, suspensión, angular, bote cautivo, lancha en movimiento).</w:t>
      </w:r>
    </w:p>
    <w:p w:rsidR="00030714" w:rsidRDefault="00030714" w14:paraId="68E15E1D" w14:textId="77777777">
      <w:pPr>
        <w:numPr>
          <w:ilvl w:val="0"/>
          <w:numId w:val="9"/>
        </w:numPr>
        <w:jc w:val="both"/>
        <w:rPr>
          <w:b/>
          <w:sz w:val="20"/>
          <w:szCs w:val="20"/>
        </w:rPr>
      </w:pPr>
      <w:r>
        <w:rPr>
          <w:sz w:val="20"/>
          <w:szCs w:val="20"/>
        </w:rPr>
        <w:t>Aforo con flotadores.</w:t>
      </w:r>
    </w:p>
    <w:p w:rsidRPr="002E129A" w:rsidR="00030714" w:rsidRDefault="00030714" w14:paraId="28E47C7E" w14:textId="77777777">
      <w:pPr>
        <w:numPr>
          <w:ilvl w:val="0"/>
          <w:numId w:val="9"/>
        </w:numPr>
        <w:jc w:val="both"/>
        <w:rPr>
          <w:b/>
          <w:sz w:val="20"/>
          <w:szCs w:val="20"/>
          <w:lang w:val="en-US"/>
        </w:rPr>
      </w:pPr>
      <w:proofErr w:type="spellStart"/>
      <w:r w:rsidRPr="002E129A">
        <w:rPr>
          <w:sz w:val="20"/>
          <w:szCs w:val="20"/>
          <w:lang w:val="en-US"/>
        </w:rPr>
        <w:t>Aforo</w:t>
      </w:r>
      <w:proofErr w:type="spellEnd"/>
      <w:r w:rsidRPr="002E129A">
        <w:rPr>
          <w:sz w:val="20"/>
          <w:szCs w:val="20"/>
          <w:lang w:val="en-US"/>
        </w:rPr>
        <w:t xml:space="preserve"> ADCP (Acoustic Doppler Current Profiler).</w:t>
      </w:r>
    </w:p>
    <w:p w:rsidRPr="002E129A" w:rsidR="00030714" w:rsidP="00030714" w:rsidRDefault="00030714" w14:paraId="6088AE36" w14:textId="77777777">
      <w:pPr>
        <w:jc w:val="both"/>
        <w:rPr>
          <w:b/>
          <w:sz w:val="20"/>
          <w:szCs w:val="20"/>
          <w:lang w:val="en-US"/>
        </w:rPr>
      </w:pPr>
    </w:p>
    <w:p w:rsidR="00030714" w:rsidP="00030714" w:rsidRDefault="00030714" w14:paraId="76902F8C" w14:textId="710BFA41">
      <w:pPr>
        <w:jc w:val="both"/>
        <w:rPr>
          <w:b/>
          <w:sz w:val="20"/>
          <w:szCs w:val="20"/>
        </w:rPr>
      </w:pPr>
      <w:r>
        <w:rPr>
          <w:sz w:val="20"/>
          <w:szCs w:val="20"/>
        </w:rPr>
        <w:t>La medición de caudales a través del método área-velocidad, se determina a través de la selección de número de vértices, determinación del ancho, determinación de la profundidad, cálculo del área, medición de la velocidad, cálculo del área y caudal. Lo anterior se puede representar mediante la siguiente imagen:</w:t>
      </w:r>
    </w:p>
    <w:p w:rsidR="00030714" w:rsidP="00030714" w:rsidRDefault="00030714" w14:paraId="147CF736" w14:textId="7CA54666">
      <w:pPr>
        <w:jc w:val="both"/>
        <w:rPr>
          <w:b/>
          <w:sz w:val="20"/>
          <w:szCs w:val="20"/>
        </w:rPr>
      </w:pPr>
    </w:p>
    <w:p w:rsidRPr="00C160E9" w:rsidR="001B47EF" w:rsidP="001B47EF" w:rsidRDefault="00C160E9" w14:paraId="6B6DDD4F" w14:textId="524FDC99">
      <w:pPr>
        <w:rPr>
          <w:b/>
          <w:bCs/>
          <w:sz w:val="20"/>
          <w:szCs w:val="20"/>
        </w:rPr>
      </w:pPr>
      <w:r>
        <w:rPr>
          <w:b/>
          <w:bCs/>
          <w:sz w:val="20"/>
          <w:szCs w:val="20"/>
        </w:rPr>
        <w:t>Figura 4</w:t>
      </w:r>
    </w:p>
    <w:p w:rsidRPr="001B47EF" w:rsidR="00030714" w:rsidP="001B47EF" w:rsidRDefault="00030714" w14:paraId="19249515" w14:textId="0FFDA97C">
      <w:pPr>
        <w:rPr>
          <w:i/>
          <w:iCs/>
          <w:sz w:val="20"/>
          <w:szCs w:val="20"/>
        </w:rPr>
      </w:pPr>
      <w:r w:rsidRPr="00C160E9">
        <w:rPr>
          <w:i/>
          <w:iCs/>
          <w:sz w:val="20"/>
          <w:szCs w:val="20"/>
        </w:rPr>
        <w:t>Área de la sección transversal</w:t>
      </w:r>
    </w:p>
    <w:p w:rsidR="00030714" w:rsidP="00030714" w:rsidRDefault="00030714" w14:paraId="2B77FE87" w14:textId="2D969D43">
      <w:pPr>
        <w:jc w:val="both"/>
        <w:rPr>
          <w:sz w:val="20"/>
          <w:szCs w:val="20"/>
        </w:rPr>
      </w:pPr>
    </w:p>
    <w:p w:rsidR="00030714" w:rsidP="00030714" w:rsidRDefault="00201664" w14:paraId="356C47DA" w14:textId="082925AA">
      <w:pPr>
        <w:jc w:val="both"/>
        <w:rPr>
          <w:sz w:val="20"/>
          <w:szCs w:val="20"/>
        </w:rPr>
      </w:pPr>
      <w:commentRangeStart w:id="30"/>
      <w:r>
        <w:rPr>
          <w:noProof/>
          <w:sz w:val="20"/>
          <w:szCs w:val="20"/>
          <w:lang w:val="en-US" w:eastAsia="en-US"/>
        </w:rPr>
        <w:drawing>
          <wp:anchor distT="0" distB="0" distL="114300" distR="114300" simplePos="0" relativeHeight="251710464" behindDoc="0" locked="0" layoutInCell="1" allowOverlap="1" wp14:anchorId="57D9E4BE" wp14:editId="7519B567">
            <wp:simplePos x="0" y="0"/>
            <wp:positionH relativeFrom="column">
              <wp:posOffset>1566037</wp:posOffset>
            </wp:positionH>
            <wp:positionV relativeFrom="paragraph">
              <wp:posOffset>89535</wp:posOffset>
            </wp:positionV>
            <wp:extent cx="3456305" cy="1390015"/>
            <wp:effectExtent l="0" t="0" r="0" b="635"/>
            <wp:wrapSquare wrapText="bothSides"/>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6305" cy="1390015"/>
                    </a:xfrm>
                    <a:prstGeom prst="rect">
                      <a:avLst/>
                    </a:prstGeom>
                    <a:noFill/>
                    <a:ln>
                      <a:noFill/>
                    </a:ln>
                  </pic:spPr>
                </pic:pic>
              </a:graphicData>
            </a:graphic>
          </wp:anchor>
        </w:drawing>
      </w:r>
      <w:commentRangeEnd w:id="30"/>
      <w:r w:rsidR="00E34103">
        <w:rPr>
          <w:rStyle w:val="Refdecomentario"/>
        </w:rPr>
        <w:commentReference w:id="30"/>
      </w:r>
      <w:r>
        <w:rPr>
          <w:noProof/>
          <w:sz w:val="20"/>
          <w:szCs w:val="20"/>
        </w:rPr>
        <w:t xml:space="preserve"> </w:t>
      </w:r>
    </w:p>
    <w:p w:rsidR="00201664" w:rsidP="00030714" w:rsidRDefault="00201664" w14:paraId="4499C350" w14:textId="77777777">
      <w:pPr>
        <w:jc w:val="both"/>
        <w:rPr>
          <w:rFonts w:ascii="Times New Roman" w:hAnsi="Times New Roman" w:eastAsia="Times New Roman" w:cs="Times New Roman"/>
          <w:sz w:val="20"/>
          <w:szCs w:val="20"/>
        </w:rPr>
      </w:pPr>
    </w:p>
    <w:p w:rsidR="00201664" w:rsidP="00030714" w:rsidRDefault="00201664" w14:paraId="01FAC4F9" w14:textId="77777777">
      <w:pPr>
        <w:jc w:val="both"/>
        <w:rPr>
          <w:rFonts w:ascii="Times New Roman" w:hAnsi="Times New Roman" w:eastAsia="Times New Roman" w:cs="Times New Roman"/>
          <w:sz w:val="20"/>
          <w:szCs w:val="20"/>
        </w:rPr>
      </w:pPr>
    </w:p>
    <w:p w:rsidR="00201664" w:rsidP="00030714" w:rsidRDefault="00201664" w14:paraId="5548DECA" w14:textId="77777777">
      <w:pPr>
        <w:jc w:val="both"/>
        <w:rPr>
          <w:rFonts w:ascii="Times New Roman" w:hAnsi="Times New Roman" w:eastAsia="Times New Roman" w:cs="Times New Roman"/>
          <w:sz w:val="20"/>
          <w:szCs w:val="20"/>
        </w:rPr>
      </w:pPr>
    </w:p>
    <w:p w:rsidR="00201664" w:rsidP="00030714" w:rsidRDefault="00201664" w14:paraId="48440586" w14:textId="77777777">
      <w:pPr>
        <w:jc w:val="both"/>
        <w:rPr>
          <w:rFonts w:ascii="Times New Roman" w:hAnsi="Times New Roman" w:eastAsia="Times New Roman" w:cs="Times New Roman"/>
          <w:sz w:val="20"/>
          <w:szCs w:val="20"/>
        </w:rPr>
      </w:pPr>
    </w:p>
    <w:p w:rsidR="00201664" w:rsidP="00030714" w:rsidRDefault="00201664" w14:paraId="0C7DE0B8" w14:textId="77777777">
      <w:pPr>
        <w:jc w:val="both"/>
        <w:rPr>
          <w:rFonts w:ascii="Times New Roman" w:hAnsi="Times New Roman" w:eastAsia="Times New Roman" w:cs="Times New Roman"/>
          <w:sz w:val="20"/>
          <w:szCs w:val="20"/>
        </w:rPr>
      </w:pPr>
    </w:p>
    <w:p w:rsidR="00201664" w:rsidP="00030714" w:rsidRDefault="00201664" w14:paraId="5355C6CD" w14:textId="77777777">
      <w:pPr>
        <w:jc w:val="both"/>
        <w:rPr>
          <w:rFonts w:ascii="Times New Roman" w:hAnsi="Times New Roman" w:eastAsia="Times New Roman" w:cs="Times New Roman"/>
          <w:sz w:val="20"/>
          <w:szCs w:val="20"/>
        </w:rPr>
      </w:pPr>
    </w:p>
    <w:p w:rsidR="00201664" w:rsidP="00030714" w:rsidRDefault="00201664" w14:paraId="6E44818A" w14:textId="77777777">
      <w:pPr>
        <w:jc w:val="both"/>
        <w:rPr>
          <w:rFonts w:ascii="Times New Roman" w:hAnsi="Times New Roman" w:eastAsia="Times New Roman" w:cs="Times New Roman"/>
          <w:sz w:val="20"/>
          <w:szCs w:val="20"/>
        </w:rPr>
      </w:pPr>
    </w:p>
    <w:p w:rsidR="00201664" w:rsidP="00030714" w:rsidRDefault="00201664" w14:paraId="5C5E31EB" w14:textId="77777777">
      <w:pPr>
        <w:jc w:val="both"/>
        <w:rPr>
          <w:rFonts w:ascii="Times New Roman" w:hAnsi="Times New Roman" w:eastAsia="Times New Roman" w:cs="Times New Roman"/>
          <w:sz w:val="20"/>
          <w:szCs w:val="20"/>
        </w:rPr>
      </w:pPr>
    </w:p>
    <w:p w:rsidR="00201664" w:rsidP="00030714" w:rsidRDefault="00201664" w14:paraId="3FCA916A" w14:textId="77777777">
      <w:pPr>
        <w:jc w:val="both"/>
        <w:rPr>
          <w:rFonts w:ascii="Times New Roman" w:hAnsi="Times New Roman" w:eastAsia="Times New Roman" w:cs="Times New Roman"/>
          <w:sz w:val="20"/>
          <w:szCs w:val="20"/>
        </w:rPr>
      </w:pPr>
    </w:p>
    <w:p w:rsidRPr="00C25E89" w:rsidR="00201664" w:rsidP="00030714" w:rsidRDefault="00030714" w14:paraId="4999FCB7" w14:textId="24ADEF85">
      <w:pPr>
        <w:jc w:val="both"/>
        <w:rPr>
          <w:rFonts w:eastAsia="Times New Roman"/>
          <w:sz w:val="20"/>
          <w:szCs w:val="20"/>
        </w:rPr>
      </w:pPr>
      <w:r w:rsidRPr="00C25E89">
        <w:rPr>
          <w:rFonts w:eastAsia="Times New Roman"/>
          <w:sz w:val="20"/>
          <w:szCs w:val="20"/>
        </w:rPr>
        <w:t xml:space="preserve">Fuente: Organización Meteorológica Mundial, OMM. (2011). Vista del área de una cuenca por sección transversal. [Ilustración]. p. 1.5-5. </w:t>
      </w:r>
    </w:p>
    <w:p w:rsidR="00201664" w:rsidP="00030714" w:rsidRDefault="00201664" w14:paraId="6DE69E6B" w14:textId="77777777">
      <w:pPr>
        <w:jc w:val="both"/>
        <w:rPr>
          <w:rFonts w:ascii="Times New Roman" w:hAnsi="Times New Roman" w:eastAsia="Times New Roman" w:cs="Times New Roman"/>
          <w:sz w:val="20"/>
          <w:szCs w:val="20"/>
        </w:rPr>
      </w:pPr>
    </w:p>
    <w:p w:rsidR="00030714" w:rsidP="00030714" w:rsidRDefault="00030714" w14:paraId="15C1B218" w14:textId="77777777">
      <w:pPr>
        <w:jc w:val="both"/>
        <w:rPr>
          <w:sz w:val="20"/>
          <w:szCs w:val="20"/>
        </w:rPr>
      </w:pPr>
    </w:p>
    <w:p w:rsidR="00030714" w:rsidP="00030714" w:rsidRDefault="00030714" w14:paraId="42D9FE83" w14:textId="0D957AB6">
      <w:pPr>
        <w:jc w:val="both"/>
        <w:rPr>
          <w:sz w:val="20"/>
          <w:szCs w:val="20"/>
        </w:rPr>
      </w:pPr>
      <w:r>
        <w:rPr>
          <w:sz w:val="20"/>
          <w:szCs w:val="20"/>
        </w:rPr>
        <w:t xml:space="preserve">La profundidad del flujo en la sección transversal se mide en las verticales mediante una varilla o hilo de sondeo. Al tiempo que se mide la profundidad, se efectúan observaciones de la velocidad mediante un molinete en uno o más puntos de la vertical. Las anchuras, profundidades y velocidades medidas permiten calcular el caudal para cada segmento de la sección transversal. La suma de estos caudales parciales será el caudal total </w:t>
      </w:r>
      <w:r w:rsidRPr="00C160E9">
        <w:rPr>
          <w:sz w:val="20"/>
          <w:szCs w:val="20"/>
        </w:rPr>
        <w:t>(OMM, 2011).</w:t>
      </w:r>
    </w:p>
    <w:p w:rsidR="00405C72" w:rsidP="00030714" w:rsidRDefault="00405C72" w14:paraId="3A9145F9" w14:textId="72364196">
      <w:pPr>
        <w:jc w:val="both"/>
        <w:rPr>
          <w:sz w:val="20"/>
          <w:szCs w:val="20"/>
        </w:rPr>
      </w:pPr>
    </w:p>
    <w:p w:rsidR="00405C72" w:rsidP="00030714" w:rsidRDefault="00405C72" w14:paraId="267F196B" w14:textId="07347A1E">
      <w:pPr>
        <w:jc w:val="both"/>
        <w:rPr>
          <w:b/>
          <w:sz w:val="20"/>
          <w:szCs w:val="20"/>
        </w:rPr>
      </w:pPr>
      <w:r>
        <w:rPr>
          <w:sz w:val="20"/>
          <w:szCs w:val="20"/>
        </w:rPr>
        <w:t>Ahora, puede revisar algunos métodos para realizar el aforo:</w:t>
      </w:r>
    </w:p>
    <w:p w:rsidRPr="00030714" w:rsidR="00030714" w:rsidP="00030714" w:rsidRDefault="00030714" w14:paraId="4005BF7B" w14:textId="77777777">
      <w:pPr>
        <w:jc w:val="both"/>
        <w:rPr>
          <w:b/>
          <w:bCs/>
          <w:sz w:val="20"/>
          <w:szCs w:val="20"/>
        </w:rPr>
      </w:pPr>
    </w:p>
    <w:p w:rsidRPr="00201664" w:rsidR="00030714" w:rsidRDefault="00030714" w14:paraId="378FADFF" w14:textId="1F60F88B">
      <w:pPr>
        <w:pStyle w:val="Prrafodelista"/>
        <w:numPr>
          <w:ilvl w:val="0"/>
          <w:numId w:val="13"/>
        </w:numPr>
        <w:jc w:val="both"/>
        <w:rPr>
          <w:b/>
          <w:bCs/>
          <w:sz w:val="20"/>
          <w:szCs w:val="20"/>
        </w:rPr>
      </w:pPr>
      <w:r w:rsidRPr="00201664">
        <w:rPr>
          <w:b/>
          <w:bCs/>
          <w:sz w:val="20"/>
          <w:szCs w:val="20"/>
        </w:rPr>
        <w:t>Molinete hidrométrico</w:t>
      </w:r>
    </w:p>
    <w:p w:rsidR="00030714" w:rsidP="00030714" w:rsidRDefault="00030714" w14:paraId="1E12E116" w14:textId="77777777">
      <w:pPr>
        <w:jc w:val="both"/>
        <w:rPr>
          <w:sz w:val="20"/>
          <w:szCs w:val="20"/>
        </w:rPr>
      </w:pPr>
    </w:p>
    <w:p w:rsidR="00030714" w:rsidP="00030714" w:rsidRDefault="00030714" w14:paraId="5551CD7A" w14:textId="77777777">
      <w:pPr>
        <w:jc w:val="both"/>
        <w:rPr>
          <w:b/>
          <w:sz w:val="20"/>
          <w:szCs w:val="20"/>
        </w:rPr>
      </w:pPr>
      <w:r>
        <w:rPr>
          <w:sz w:val="20"/>
          <w:szCs w:val="20"/>
        </w:rPr>
        <w:t xml:space="preserve">Teniendo en cuenta las diferentes alternativas de medir el caudal, se determina el tipo de aforo con molinete hidrométrico (vadeo, suspensión, angular, bote cautivo, lancha en movimiento) que mejor se ajuste a las </w:t>
      </w:r>
      <w:r>
        <w:rPr>
          <w:sz w:val="20"/>
          <w:szCs w:val="20"/>
        </w:rPr>
        <w:lastRenderedPageBreak/>
        <w:t>condiciones existentes, en el momento de la campaña de monitoreo, específicamente la magnitud de la profundidad, el ancho, la velocidad, la disposición de estructuras de apoyo como puentes o tarabitas y el tipo de régimen de caudales predominante.</w:t>
      </w:r>
    </w:p>
    <w:p w:rsidR="00030714" w:rsidP="00030714" w:rsidRDefault="00030714" w14:paraId="3E449BE9" w14:textId="77777777">
      <w:pPr>
        <w:jc w:val="both"/>
        <w:rPr>
          <w:sz w:val="20"/>
          <w:szCs w:val="20"/>
        </w:rPr>
      </w:pPr>
    </w:p>
    <w:p w:rsidRPr="00201664" w:rsidR="00030714" w:rsidRDefault="00030714" w14:paraId="691E0445" w14:textId="662BAC42">
      <w:pPr>
        <w:pStyle w:val="Prrafodelista"/>
        <w:numPr>
          <w:ilvl w:val="0"/>
          <w:numId w:val="13"/>
        </w:numPr>
        <w:jc w:val="both"/>
        <w:rPr>
          <w:b/>
          <w:bCs/>
          <w:sz w:val="20"/>
          <w:szCs w:val="20"/>
        </w:rPr>
      </w:pPr>
      <w:r w:rsidRPr="00201664">
        <w:rPr>
          <w:b/>
          <w:bCs/>
          <w:sz w:val="20"/>
          <w:szCs w:val="20"/>
        </w:rPr>
        <w:t>Aforo por vadeo</w:t>
      </w:r>
    </w:p>
    <w:p w:rsidR="00030714" w:rsidP="00030714" w:rsidRDefault="00030714" w14:paraId="3F96C7F9" w14:textId="77777777">
      <w:pPr>
        <w:jc w:val="both"/>
        <w:rPr>
          <w:sz w:val="20"/>
          <w:szCs w:val="20"/>
        </w:rPr>
      </w:pPr>
    </w:p>
    <w:p w:rsidR="00030714" w:rsidP="00030714" w:rsidRDefault="00030714" w14:paraId="16826D6E" w14:textId="4029272F">
      <w:pPr>
        <w:jc w:val="both"/>
        <w:rPr>
          <w:sz w:val="20"/>
          <w:szCs w:val="20"/>
        </w:rPr>
      </w:pPr>
      <w:r>
        <w:rPr>
          <w:sz w:val="20"/>
          <w:szCs w:val="20"/>
        </w:rPr>
        <w:t>Se utiliza cuando la profundidad es menor de un metro (&lt; 1 m) y la velocidad de la corriente menor de un metro por segundo (&lt; 1 m/s). Estas condiciones permiten que los operarios y los equipos se metan al cauce con seguridad, garantizando de esta manera que la medición se realice con comodidad y sin riesgo.</w:t>
      </w:r>
    </w:p>
    <w:p w:rsidR="00201664" w:rsidP="00030714" w:rsidRDefault="00201664" w14:paraId="05D1026E" w14:textId="77777777">
      <w:pPr>
        <w:jc w:val="both"/>
        <w:rPr>
          <w:b/>
          <w:sz w:val="20"/>
          <w:szCs w:val="20"/>
        </w:rPr>
      </w:pPr>
    </w:p>
    <w:p w:rsidRPr="00030714" w:rsidR="007C23EE" w:rsidP="00030714" w:rsidRDefault="007C23EE" w14:paraId="42BBB88D" w14:textId="77777777">
      <w:pPr>
        <w:jc w:val="both"/>
        <w:rPr>
          <w:b/>
          <w:bCs/>
          <w:sz w:val="20"/>
          <w:szCs w:val="20"/>
        </w:rPr>
      </w:pPr>
    </w:p>
    <w:p w:rsidRPr="00201664" w:rsidR="00030714" w:rsidRDefault="00030714" w14:paraId="17AE5307" w14:textId="347C4FEC">
      <w:pPr>
        <w:pStyle w:val="Prrafodelista"/>
        <w:numPr>
          <w:ilvl w:val="0"/>
          <w:numId w:val="13"/>
        </w:numPr>
        <w:jc w:val="both"/>
        <w:rPr>
          <w:b/>
          <w:bCs/>
          <w:sz w:val="20"/>
          <w:szCs w:val="20"/>
        </w:rPr>
      </w:pPr>
      <w:r w:rsidRPr="00201664">
        <w:rPr>
          <w:b/>
          <w:bCs/>
          <w:sz w:val="20"/>
          <w:szCs w:val="20"/>
        </w:rPr>
        <w:t xml:space="preserve">Aforo por suspensión </w:t>
      </w:r>
    </w:p>
    <w:p w:rsidR="00030714" w:rsidP="00030714" w:rsidRDefault="00030714" w14:paraId="15B400CC" w14:textId="77777777">
      <w:pPr>
        <w:jc w:val="both"/>
        <w:rPr>
          <w:b/>
          <w:sz w:val="20"/>
          <w:szCs w:val="20"/>
        </w:rPr>
      </w:pPr>
    </w:p>
    <w:p w:rsidR="00030714" w:rsidP="00030714" w:rsidRDefault="00030714" w14:paraId="358F5000" w14:textId="77777777">
      <w:pPr>
        <w:jc w:val="both"/>
        <w:rPr>
          <w:b/>
          <w:sz w:val="20"/>
          <w:szCs w:val="20"/>
        </w:rPr>
      </w:pPr>
      <w:r>
        <w:rPr>
          <w:sz w:val="20"/>
          <w:szCs w:val="20"/>
        </w:rPr>
        <w:t>Cuando las condiciones del flujo (profundidad y/o velocidad) presentan amenaza para los operarios y equipos, es necesario realizar las mediciones desde un puente o una tarabita. Aquí los equipos van suspendidos desde un malacate o torno, a través de un cable coaxial, que adicionalmente sirve para medir la profundidad en las diferentes abscisas de medición.</w:t>
      </w:r>
    </w:p>
    <w:p w:rsidR="00030714" w:rsidP="00030714" w:rsidRDefault="00030714" w14:paraId="55FCEB30" w14:textId="77777777">
      <w:pPr>
        <w:jc w:val="both"/>
        <w:rPr>
          <w:sz w:val="20"/>
          <w:szCs w:val="20"/>
        </w:rPr>
      </w:pPr>
    </w:p>
    <w:p w:rsidRPr="00201664" w:rsidR="00030714" w:rsidRDefault="00030714" w14:paraId="62D76C73" w14:textId="2012D273">
      <w:pPr>
        <w:pStyle w:val="Prrafodelista"/>
        <w:numPr>
          <w:ilvl w:val="0"/>
          <w:numId w:val="13"/>
        </w:numPr>
        <w:jc w:val="both"/>
        <w:rPr>
          <w:b/>
          <w:bCs/>
          <w:sz w:val="20"/>
          <w:szCs w:val="20"/>
        </w:rPr>
      </w:pPr>
      <w:r w:rsidRPr="00201664">
        <w:rPr>
          <w:b/>
          <w:bCs/>
          <w:sz w:val="20"/>
          <w:szCs w:val="20"/>
        </w:rPr>
        <w:t>Aforo en bote cautivo</w:t>
      </w:r>
    </w:p>
    <w:p w:rsidR="00030714" w:rsidP="00030714" w:rsidRDefault="00030714" w14:paraId="7D6853B6" w14:textId="77777777">
      <w:pPr>
        <w:jc w:val="both"/>
        <w:rPr>
          <w:sz w:val="20"/>
          <w:szCs w:val="20"/>
        </w:rPr>
      </w:pPr>
    </w:p>
    <w:p w:rsidR="00030714" w:rsidP="00030714" w:rsidRDefault="00030714" w14:paraId="26606873" w14:textId="77777777">
      <w:pPr>
        <w:jc w:val="both"/>
        <w:rPr>
          <w:b/>
          <w:sz w:val="20"/>
          <w:szCs w:val="20"/>
        </w:rPr>
      </w:pPr>
      <w:r>
        <w:rPr>
          <w:sz w:val="20"/>
          <w:szCs w:val="20"/>
        </w:rPr>
        <w:t>Aplicable en ríos o canales medianos, donde es posible tender una manila o cable de orilla a orilla, que sirve de apoyo a la embarcación para contrarrestar el empuje de la corriente.</w:t>
      </w:r>
    </w:p>
    <w:p w:rsidR="00030714" w:rsidP="00030714" w:rsidRDefault="00030714" w14:paraId="5B93DD04" w14:textId="77777777">
      <w:pPr>
        <w:jc w:val="both"/>
        <w:rPr>
          <w:sz w:val="20"/>
          <w:szCs w:val="20"/>
        </w:rPr>
      </w:pPr>
    </w:p>
    <w:p w:rsidRPr="00201664" w:rsidR="00030714" w:rsidRDefault="00030714" w14:paraId="5292C91B" w14:textId="0D2044B8">
      <w:pPr>
        <w:pStyle w:val="Prrafodelista"/>
        <w:numPr>
          <w:ilvl w:val="0"/>
          <w:numId w:val="13"/>
        </w:numPr>
        <w:rPr>
          <w:b/>
          <w:bCs/>
          <w:sz w:val="20"/>
          <w:szCs w:val="20"/>
        </w:rPr>
      </w:pPr>
      <w:r w:rsidRPr="00201664">
        <w:rPr>
          <w:b/>
          <w:bCs/>
          <w:sz w:val="20"/>
          <w:szCs w:val="20"/>
        </w:rPr>
        <w:t>Aforo con flotadores</w:t>
      </w:r>
    </w:p>
    <w:p w:rsidR="00030714" w:rsidP="00030714" w:rsidRDefault="00030714" w14:paraId="6439E4CD" w14:textId="77777777">
      <w:pPr>
        <w:rPr>
          <w:sz w:val="20"/>
          <w:szCs w:val="20"/>
        </w:rPr>
      </w:pPr>
    </w:p>
    <w:p w:rsidRPr="00C160E9" w:rsidR="00030714" w:rsidP="00C160E9" w:rsidRDefault="00030714" w14:paraId="7FF013BC" w14:textId="73FEDF40">
      <w:pPr>
        <w:jc w:val="both"/>
        <w:rPr>
          <w:b/>
          <w:sz w:val="20"/>
          <w:szCs w:val="20"/>
        </w:rPr>
      </w:pPr>
      <w:r>
        <w:rPr>
          <w:sz w:val="20"/>
          <w:szCs w:val="20"/>
        </w:rPr>
        <w:t>Se utiliza cuando se requiere medir en forma rápida el caudal en una corriente que presenta una lámina de pocos centímetros de profundidad, cuando se esté en presencia de grandes cantidades de material en suspensión, o cuando deba efectuarse una medición del caudal en un período muy breve. Para lo cual se mide la velocidad superficial a lo ancho del cauce, utilizando flotadores especialmente diseñados y suministrados para este efecto.</w:t>
      </w:r>
    </w:p>
    <w:p w:rsidR="00030714" w:rsidP="00030714" w:rsidRDefault="00030714" w14:paraId="38321107" w14:textId="77777777">
      <w:pPr>
        <w:jc w:val="center"/>
        <w:rPr>
          <w:rFonts w:ascii="Times New Roman" w:hAnsi="Times New Roman" w:eastAsia="Times New Roman" w:cs="Times New Roman"/>
          <w:sz w:val="20"/>
          <w:szCs w:val="20"/>
        </w:rPr>
      </w:pPr>
    </w:p>
    <w:p w:rsidRPr="00C160E9" w:rsidR="00405C72" w:rsidP="00405C72" w:rsidRDefault="00C160E9" w14:paraId="6A0948AD" w14:textId="7A1758D1">
      <w:pPr>
        <w:rPr>
          <w:b/>
          <w:bCs/>
          <w:sz w:val="20"/>
          <w:szCs w:val="20"/>
        </w:rPr>
      </w:pPr>
      <w:r>
        <w:rPr>
          <w:b/>
          <w:bCs/>
          <w:sz w:val="20"/>
          <w:szCs w:val="20"/>
        </w:rPr>
        <w:t>Figura 5</w:t>
      </w:r>
    </w:p>
    <w:p w:rsidRPr="00405C72" w:rsidR="00030714" w:rsidP="00405C72" w:rsidRDefault="00030714" w14:paraId="73C40B96" w14:textId="4F501DFA">
      <w:pPr>
        <w:rPr>
          <w:i/>
          <w:iCs/>
          <w:sz w:val="20"/>
          <w:szCs w:val="20"/>
        </w:rPr>
      </w:pPr>
      <w:r w:rsidRPr="00C160E9">
        <w:rPr>
          <w:i/>
          <w:iCs/>
          <w:sz w:val="20"/>
          <w:szCs w:val="20"/>
        </w:rPr>
        <w:t>Me</w:t>
      </w:r>
      <w:r w:rsidR="00C160E9">
        <w:rPr>
          <w:i/>
          <w:iCs/>
          <w:sz w:val="20"/>
          <w:szCs w:val="20"/>
        </w:rPr>
        <w:t>dición de la velocidad de flujo</w:t>
      </w:r>
    </w:p>
    <w:p w:rsidR="00030714" w:rsidP="00030714" w:rsidRDefault="00030714" w14:paraId="42FD75B9" w14:textId="77777777">
      <w:pPr>
        <w:jc w:val="both"/>
        <w:rPr>
          <w:sz w:val="20"/>
          <w:szCs w:val="20"/>
        </w:rPr>
      </w:pPr>
    </w:p>
    <w:p w:rsidR="00030714" w:rsidP="004E2A67" w:rsidRDefault="00201664" w14:paraId="109A1A58" w14:textId="24FA7528">
      <w:pPr>
        <w:jc w:val="center"/>
        <w:rPr>
          <w:sz w:val="20"/>
          <w:szCs w:val="20"/>
        </w:rPr>
      </w:pPr>
      <w:r>
        <w:rPr>
          <w:noProof/>
          <w:sz w:val="20"/>
          <w:szCs w:val="20"/>
          <w:lang w:val="en-US" w:eastAsia="en-US"/>
        </w:rPr>
        <w:drawing>
          <wp:inline distT="0" distB="0" distL="0" distR="0" wp14:anchorId="69B19C25" wp14:editId="6BB9EE77">
            <wp:extent cx="2811437" cy="1924050"/>
            <wp:effectExtent l="0" t="0" r="8255"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8985" cy="1929215"/>
                    </a:xfrm>
                    <a:prstGeom prst="rect">
                      <a:avLst/>
                    </a:prstGeom>
                    <a:noFill/>
                    <a:ln>
                      <a:noFill/>
                    </a:ln>
                  </pic:spPr>
                </pic:pic>
              </a:graphicData>
            </a:graphic>
          </wp:inline>
        </w:drawing>
      </w:r>
    </w:p>
    <w:p w:rsidRPr="00C25E89" w:rsidR="00030714" w:rsidP="00030714" w:rsidRDefault="00030714" w14:paraId="02F1572C" w14:textId="3DD8BB46">
      <w:pPr>
        <w:jc w:val="both"/>
        <w:rPr>
          <w:rFonts w:eastAsia="Times New Roman"/>
          <w:b/>
          <w:sz w:val="20"/>
          <w:szCs w:val="20"/>
        </w:rPr>
      </w:pPr>
      <w:r w:rsidRPr="00C25E89">
        <w:rPr>
          <w:rFonts w:eastAsia="Times New Roman"/>
          <w:sz w:val="20"/>
          <w:szCs w:val="20"/>
        </w:rPr>
        <w:t xml:space="preserve">Fuente: </w:t>
      </w:r>
      <w:proofErr w:type="spellStart"/>
      <w:r w:rsidR="00405C72">
        <w:rPr>
          <w:rFonts w:eastAsia="Times New Roman"/>
          <w:sz w:val="20"/>
          <w:szCs w:val="20"/>
        </w:rPr>
        <w:t>Ideam</w:t>
      </w:r>
      <w:proofErr w:type="spellEnd"/>
      <w:r w:rsidRPr="00C25E89">
        <w:rPr>
          <w:rFonts w:eastAsia="Times New Roman"/>
          <w:sz w:val="20"/>
          <w:szCs w:val="20"/>
        </w:rPr>
        <w:t xml:space="preserve">. (2017). </w:t>
      </w:r>
      <w:r w:rsidRPr="00C25E89">
        <w:rPr>
          <w:rFonts w:eastAsia="Times New Roman"/>
          <w:i/>
          <w:sz w:val="20"/>
          <w:szCs w:val="20"/>
        </w:rPr>
        <w:t>Protocolo de monitoreo del agua</w:t>
      </w:r>
      <w:r w:rsidRPr="00C25E89">
        <w:rPr>
          <w:rFonts w:eastAsia="Times New Roman"/>
          <w:sz w:val="20"/>
          <w:szCs w:val="20"/>
        </w:rPr>
        <w:t xml:space="preserve">. p. 182. [Ilustración].  </w:t>
      </w:r>
      <w:hyperlink r:id="rId59">
        <w:r w:rsidRPr="00C25E89">
          <w:rPr>
            <w:rFonts w:eastAsia="Times New Roman"/>
            <w:color w:val="1155CC"/>
            <w:sz w:val="20"/>
            <w:szCs w:val="20"/>
            <w:u w:val="single"/>
          </w:rPr>
          <w:t>http://documentacion.ideam.gov.co/openbiblio/bvirtual/023773/PROTOCOLO_MONITOREO_AGUA_IDEAM.pdf</w:t>
        </w:r>
      </w:hyperlink>
    </w:p>
    <w:p w:rsidR="00030714" w:rsidP="00030714" w:rsidRDefault="00030714" w14:paraId="7FA9E51C" w14:textId="77777777">
      <w:pPr>
        <w:jc w:val="both"/>
        <w:rPr>
          <w:sz w:val="20"/>
          <w:szCs w:val="20"/>
        </w:rPr>
      </w:pPr>
    </w:p>
    <w:p w:rsidRPr="00201664" w:rsidR="00030714" w:rsidRDefault="00030714" w14:paraId="33C750DF" w14:textId="29F91080">
      <w:pPr>
        <w:pStyle w:val="Prrafodelista"/>
        <w:numPr>
          <w:ilvl w:val="0"/>
          <w:numId w:val="13"/>
        </w:numPr>
        <w:jc w:val="both"/>
        <w:rPr>
          <w:b/>
          <w:bCs/>
          <w:sz w:val="20"/>
          <w:szCs w:val="20"/>
          <w:lang w:val="en-US"/>
        </w:rPr>
      </w:pPr>
      <w:proofErr w:type="spellStart"/>
      <w:r w:rsidRPr="00201664">
        <w:rPr>
          <w:b/>
          <w:bCs/>
          <w:sz w:val="20"/>
          <w:szCs w:val="20"/>
          <w:lang w:val="en-US"/>
        </w:rPr>
        <w:t>Aforo</w:t>
      </w:r>
      <w:proofErr w:type="spellEnd"/>
      <w:r w:rsidRPr="00201664">
        <w:rPr>
          <w:b/>
          <w:bCs/>
          <w:sz w:val="20"/>
          <w:szCs w:val="20"/>
          <w:lang w:val="en-US"/>
        </w:rPr>
        <w:t xml:space="preserve"> ADCP (</w:t>
      </w:r>
      <w:r w:rsidRPr="00C25E89">
        <w:rPr>
          <w:b/>
          <w:bCs/>
          <w:i/>
          <w:sz w:val="20"/>
          <w:szCs w:val="20"/>
          <w:lang w:val="en-US"/>
        </w:rPr>
        <w:t>Acoustic Doppler Current Profiler</w:t>
      </w:r>
      <w:r w:rsidRPr="00201664">
        <w:rPr>
          <w:b/>
          <w:bCs/>
          <w:sz w:val="20"/>
          <w:szCs w:val="20"/>
          <w:lang w:val="en-US"/>
        </w:rPr>
        <w:t>)</w:t>
      </w:r>
    </w:p>
    <w:p w:rsidRPr="002E129A" w:rsidR="00030714" w:rsidP="00030714" w:rsidRDefault="00030714" w14:paraId="00764293" w14:textId="77777777">
      <w:pPr>
        <w:jc w:val="both"/>
        <w:rPr>
          <w:sz w:val="20"/>
          <w:szCs w:val="20"/>
          <w:lang w:val="en-US"/>
        </w:rPr>
      </w:pPr>
    </w:p>
    <w:p w:rsidR="00030714" w:rsidP="00030714" w:rsidRDefault="00030714" w14:paraId="53E4A06C" w14:textId="77777777">
      <w:pPr>
        <w:jc w:val="both"/>
        <w:rPr>
          <w:b/>
          <w:sz w:val="20"/>
          <w:szCs w:val="20"/>
        </w:rPr>
      </w:pPr>
      <w:r>
        <w:rPr>
          <w:sz w:val="20"/>
          <w:szCs w:val="20"/>
        </w:rPr>
        <w:t>Se utiliza para medir el caudal en ríos grandes o pequeños, sin rocas grandes que permitan el desplazamiento horizontal del equipo para medir el caudal.</w:t>
      </w:r>
    </w:p>
    <w:p w:rsidR="00030714" w:rsidP="00030714" w:rsidRDefault="00030714" w14:paraId="04EB30B9" w14:textId="77777777">
      <w:pPr>
        <w:jc w:val="both"/>
        <w:rPr>
          <w:b/>
          <w:sz w:val="20"/>
          <w:szCs w:val="20"/>
        </w:rPr>
      </w:pPr>
    </w:p>
    <w:p w:rsidR="00030714" w:rsidP="00030714" w:rsidRDefault="00030714" w14:paraId="39EDEDDB" w14:textId="77777777">
      <w:pPr>
        <w:jc w:val="both"/>
        <w:rPr>
          <w:sz w:val="20"/>
          <w:szCs w:val="20"/>
        </w:rPr>
      </w:pPr>
      <w:r>
        <w:rPr>
          <w:sz w:val="20"/>
          <w:szCs w:val="20"/>
        </w:rPr>
        <w:t xml:space="preserve">Los instrumentos ADCP, basados en el efecto </w:t>
      </w:r>
      <w:proofErr w:type="spellStart"/>
      <w:r>
        <w:rPr>
          <w:sz w:val="20"/>
          <w:szCs w:val="20"/>
        </w:rPr>
        <w:t>Doppler</w:t>
      </w:r>
      <w:proofErr w:type="spellEnd"/>
      <w:r>
        <w:rPr>
          <w:sz w:val="20"/>
          <w:szCs w:val="20"/>
        </w:rPr>
        <w:t xml:space="preserve">, pueden instalarse en una embarcación en movimiento. El instrumento mide simultáneamente la velocidad y profundidad del agua y la trayectoria de la embarcación para calcular el caudal. Este método permite calcular el caudal parcial a medida que la embarcación atraviesa el río. El resultado de una medición no es suficiente para proporcionar un valor exacto del flujo/caudal; únicamente proporciona una imagen instantánea del flujo. </w:t>
      </w:r>
    </w:p>
    <w:p w:rsidR="00030714" w:rsidP="00030714" w:rsidRDefault="00030714" w14:paraId="52693ADF" w14:textId="5209C5EF">
      <w:pPr>
        <w:jc w:val="both"/>
        <w:rPr>
          <w:b/>
          <w:sz w:val="20"/>
          <w:szCs w:val="20"/>
        </w:rPr>
      </w:pPr>
    </w:p>
    <w:p w:rsidR="00030714" w:rsidP="00030714" w:rsidRDefault="00030714" w14:paraId="7EBD4034" w14:textId="75831AD1">
      <w:pPr>
        <w:ind w:right="-142"/>
        <w:jc w:val="both"/>
        <w:rPr>
          <w:b/>
          <w:sz w:val="20"/>
          <w:szCs w:val="20"/>
        </w:rPr>
      </w:pPr>
      <w:r>
        <w:rPr>
          <w:sz w:val="20"/>
          <w:szCs w:val="20"/>
        </w:rPr>
        <w:t>Para conseguir un valor más exacto del caudal del río es importante calcular el promedio de varias travesías. Para calcular el caudal en un emplazamiento se recomienda efectuar, como mínimo, cuatro travesías (OMM, 2011)</w:t>
      </w:r>
    </w:p>
    <w:p w:rsidR="00030714" w:rsidP="00030714" w:rsidRDefault="00030714" w14:paraId="3D54F883" w14:textId="77777777">
      <w:pPr>
        <w:ind w:right="4111"/>
        <w:jc w:val="both"/>
        <w:rPr>
          <w:b/>
          <w:sz w:val="20"/>
          <w:szCs w:val="20"/>
        </w:rPr>
      </w:pPr>
    </w:p>
    <w:p w:rsidR="00405C72" w:rsidP="00030714" w:rsidRDefault="00030714" w14:paraId="117046A2" w14:textId="0C2C8854">
      <w:pPr>
        <w:jc w:val="both"/>
        <w:rPr>
          <w:sz w:val="20"/>
          <w:szCs w:val="20"/>
        </w:rPr>
      </w:pPr>
      <w:r>
        <w:rPr>
          <w:sz w:val="20"/>
          <w:szCs w:val="20"/>
        </w:rPr>
        <w:t xml:space="preserve">El ADCP utiliza el efecto </w:t>
      </w:r>
      <w:proofErr w:type="spellStart"/>
      <w:r>
        <w:rPr>
          <w:sz w:val="20"/>
          <w:szCs w:val="20"/>
        </w:rPr>
        <w:t>Doppler</w:t>
      </w:r>
      <w:proofErr w:type="spellEnd"/>
      <w:r>
        <w:rPr>
          <w:sz w:val="20"/>
          <w:szCs w:val="20"/>
        </w:rPr>
        <w:t xml:space="preserve">, transmitiendo sonido a una frecuencia fija y escuchando los ecos retornados por los reflectores presentes en el agua, como pequeñas partículas o plancton, que reflejan el sonido hacia el ADCP, los cuales se mueven a la misma velocidad horizontal del agua. </w:t>
      </w:r>
      <w:r w:rsidRPr="00C160E9">
        <w:rPr>
          <w:sz w:val="20"/>
          <w:szCs w:val="20"/>
        </w:rPr>
        <w:t>La siguiente imagen representa una medición mediante el método ADCP:</w:t>
      </w:r>
    </w:p>
    <w:p w:rsidR="00405C72" w:rsidP="00030714" w:rsidRDefault="00405C72" w14:paraId="414129D7" w14:textId="7BEEF644">
      <w:pPr>
        <w:jc w:val="both"/>
        <w:rPr>
          <w:sz w:val="20"/>
          <w:szCs w:val="20"/>
        </w:rPr>
      </w:pPr>
    </w:p>
    <w:p w:rsidRPr="00C160E9" w:rsidR="00405C72" w:rsidP="00405C72" w:rsidRDefault="00C160E9" w14:paraId="5B4D0ED6" w14:textId="7BCDE387">
      <w:pPr>
        <w:jc w:val="both"/>
        <w:rPr>
          <w:b/>
          <w:bCs/>
          <w:sz w:val="20"/>
          <w:szCs w:val="20"/>
        </w:rPr>
      </w:pPr>
      <w:r>
        <w:rPr>
          <w:b/>
          <w:bCs/>
          <w:sz w:val="20"/>
          <w:szCs w:val="20"/>
        </w:rPr>
        <w:t>Figura 6</w:t>
      </w:r>
    </w:p>
    <w:p w:rsidRPr="00405C72" w:rsidR="00405C72" w:rsidP="00405C72" w:rsidRDefault="00405C72" w14:paraId="28D961F1" w14:textId="50A8157C">
      <w:pPr>
        <w:jc w:val="both"/>
        <w:rPr>
          <w:i/>
          <w:iCs/>
          <w:sz w:val="20"/>
          <w:szCs w:val="20"/>
        </w:rPr>
      </w:pPr>
      <w:r w:rsidRPr="00C160E9">
        <w:rPr>
          <w:i/>
          <w:iCs/>
          <w:sz w:val="20"/>
          <w:szCs w:val="20"/>
        </w:rPr>
        <w:t xml:space="preserve">Configuración típica de una medición con un instrumento de efecto </w:t>
      </w:r>
      <w:proofErr w:type="spellStart"/>
      <w:r w:rsidRPr="00C160E9">
        <w:rPr>
          <w:i/>
          <w:iCs/>
          <w:sz w:val="20"/>
          <w:szCs w:val="20"/>
        </w:rPr>
        <w:t>Doppler</w:t>
      </w:r>
      <w:proofErr w:type="spellEnd"/>
    </w:p>
    <w:p w:rsidR="00405C72" w:rsidP="00405C72" w:rsidRDefault="00405C72" w14:paraId="368F2C60" w14:textId="77777777">
      <w:pPr>
        <w:jc w:val="center"/>
        <w:rPr>
          <w:sz w:val="20"/>
          <w:szCs w:val="20"/>
        </w:rPr>
      </w:pPr>
      <w:commentRangeStart w:id="31"/>
      <w:r>
        <w:rPr>
          <w:noProof/>
          <w:sz w:val="20"/>
          <w:szCs w:val="20"/>
          <w:lang w:val="en-US" w:eastAsia="en-US"/>
        </w:rPr>
        <w:drawing>
          <wp:inline distT="0" distB="0" distL="0" distR="0" wp14:anchorId="456DDBDB" wp14:editId="22984BDC">
            <wp:extent cx="3145790" cy="1810385"/>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5790" cy="1810385"/>
                    </a:xfrm>
                    <a:prstGeom prst="rect">
                      <a:avLst/>
                    </a:prstGeom>
                    <a:noFill/>
                    <a:ln>
                      <a:noFill/>
                    </a:ln>
                  </pic:spPr>
                </pic:pic>
              </a:graphicData>
            </a:graphic>
          </wp:inline>
        </w:drawing>
      </w:r>
      <w:commentRangeEnd w:id="31"/>
      <w:r>
        <w:rPr>
          <w:rStyle w:val="Refdecomentario"/>
        </w:rPr>
        <w:commentReference w:id="31"/>
      </w:r>
    </w:p>
    <w:p w:rsidRPr="00C160E9" w:rsidR="00405C72" w:rsidP="00C160E9" w:rsidRDefault="00C160E9" w14:paraId="2DA61FD7" w14:textId="782E80F0">
      <w:pPr>
        <w:jc w:val="both"/>
        <w:rPr>
          <w:sz w:val="18"/>
          <w:szCs w:val="20"/>
        </w:rPr>
      </w:pPr>
      <w:r w:rsidRPr="00C160E9">
        <w:rPr>
          <w:color w:val="000000"/>
          <w:sz w:val="20"/>
          <w:highlight w:val="white"/>
        </w:rPr>
        <w:t xml:space="preserve">Fuente: OMM. (2011). pp.1.5-21. Medición con instrumento </w:t>
      </w:r>
      <w:proofErr w:type="spellStart"/>
      <w:r w:rsidRPr="00C160E9">
        <w:rPr>
          <w:color w:val="000000"/>
          <w:sz w:val="20"/>
          <w:highlight w:val="white"/>
        </w:rPr>
        <w:t>doppler</w:t>
      </w:r>
      <w:proofErr w:type="spellEnd"/>
      <w:r w:rsidRPr="00C160E9">
        <w:rPr>
          <w:color w:val="000000"/>
          <w:sz w:val="20"/>
          <w:highlight w:val="white"/>
        </w:rPr>
        <w:t>. [Ilustración].</w:t>
      </w:r>
    </w:p>
    <w:p w:rsidR="00405C72" w:rsidP="00405C72" w:rsidRDefault="00405C72" w14:paraId="59204116" w14:textId="77777777">
      <w:pPr>
        <w:ind w:right="4111"/>
        <w:jc w:val="both"/>
        <w:rPr>
          <w:sz w:val="20"/>
          <w:szCs w:val="20"/>
        </w:rPr>
      </w:pPr>
    </w:p>
    <w:p w:rsidR="00405C72" w:rsidP="00030714" w:rsidRDefault="00405C72" w14:paraId="196A94C1" w14:textId="77777777">
      <w:pPr>
        <w:jc w:val="both"/>
        <w:rPr>
          <w:sz w:val="20"/>
          <w:szCs w:val="20"/>
        </w:rPr>
      </w:pPr>
    </w:p>
    <w:p w:rsidR="00030714" w:rsidP="00030714" w:rsidRDefault="00030714" w14:paraId="472A22CF" w14:textId="773DB098">
      <w:pPr>
        <w:jc w:val="both"/>
        <w:rPr>
          <w:sz w:val="20"/>
          <w:szCs w:val="20"/>
        </w:rPr>
      </w:pPr>
      <w:r>
        <w:rPr>
          <w:sz w:val="20"/>
          <w:szCs w:val="20"/>
        </w:rPr>
        <w:t xml:space="preserve">Cuando el sonido enviado por el ADCP llega a los reflectores, este se desplaza a una mayor frecuencia debido al efecto </w:t>
      </w:r>
      <w:proofErr w:type="spellStart"/>
      <w:r>
        <w:rPr>
          <w:sz w:val="20"/>
          <w:szCs w:val="20"/>
        </w:rPr>
        <w:t>Doppler</w:t>
      </w:r>
      <w:proofErr w:type="spellEnd"/>
      <w:r>
        <w:rPr>
          <w:sz w:val="20"/>
          <w:szCs w:val="20"/>
        </w:rPr>
        <w:t xml:space="preserve">; este desplazamiento </w:t>
      </w:r>
      <w:proofErr w:type="spellStart"/>
      <w:r>
        <w:rPr>
          <w:sz w:val="20"/>
          <w:szCs w:val="20"/>
        </w:rPr>
        <w:t>frecuencial</w:t>
      </w:r>
      <w:proofErr w:type="spellEnd"/>
      <w:r>
        <w:rPr>
          <w:sz w:val="20"/>
          <w:szCs w:val="20"/>
        </w:rPr>
        <w:t xml:space="preserve"> es proporcional a la velocidad relativa entre el ADCP y los reflectores. Parte de este sonido desplazado es reflejado hacia el ADCP, donde se recibe desplazado una segunda vez. Los archivos generados por el equipo pueden llevarse las gráficas a impresión a Excel mediante el </w:t>
      </w:r>
      <w:r w:rsidRPr="00D43DEA">
        <w:rPr>
          <w:i/>
          <w:iCs/>
          <w:sz w:val="20"/>
          <w:szCs w:val="20"/>
        </w:rPr>
        <w:t>software</w:t>
      </w:r>
      <w:r>
        <w:rPr>
          <w:sz w:val="20"/>
          <w:szCs w:val="20"/>
        </w:rPr>
        <w:t xml:space="preserve"> del equipo, así como la tabla de trayectos para </w:t>
      </w:r>
      <w:proofErr w:type="spellStart"/>
      <w:r>
        <w:rPr>
          <w:sz w:val="20"/>
          <w:szCs w:val="20"/>
        </w:rPr>
        <w:t>plotear</w:t>
      </w:r>
      <w:proofErr w:type="spellEnd"/>
      <w:r>
        <w:rPr>
          <w:sz w:val="20"/>
          <w:szCs w:val="20"/>
        </w:rPr>
        <w:t xml:space="preserve"> el aforo.</w:t>
      </w:r>
    </w:p>
    <w:p w:rsidR="00D43DEA" w:rsidP="00030714" w:rsidRDefault="00D43DEA" w14:paraId="14ACBF37" w14:textId="42306E88">
      <w:pPr>
        <w:jc w:val="both"/>
        <w:rPr>
          <w:sz w:val="20"/>
          <w:szCs w:val="20"/>
        </w:rPr>
      </w:pPr>
    </w:p>
    <w:p w:rsidRPr="00C160E9" w:rsidR="00D43DEA" w:rsidP="00C160E9" w:rsidRDefault="00D43DEA" w14:paraId="30242FB0" w14:textId="7A38C789">
      <w:pPr>
        <w:pStyle w:val="Prrafodelista"/>
        <w:numPr>
          <w:ilvl w:val="0"/>
          <w:numId w:val="36"/>
        </w:numPr>
        <w:ind w:left="426"/>
        <w:jc w:val="both"/>
        <w:rPr>
          <w:b/>
          <w:bCs/>
          <w:sz w:val="20"/>
          <w:szCs w:val="20"/>
        </w:rPr>
      </w:pPr>
      <w:r w:rsidRPr="00C160E9">
        <w:rPr>
          <w:b/>
          <w:bCs/>
          <w:sz w:val="20"/>
          <w:szCs w:val="20"/>
        </w:rPr>
        <w:t>Método volumétrico</w:t>
      </w:r>
    </w:p>
    <w:p w:rsidR="00D43DEA" w:rsidP="00D43DEA" w:rsidRDefault="00D43DEA" w14:paraId="77465072" w14:textId="77777777">
      <w:pPr>
        <w:jc w:val="both"/>
        <w:rPr>
          <w:sz w:val="20"/>
          <w:szCs w:val="20"/>
        </w:rPr>
      </w:pPr>
    </w:p>
    <w:p w:rsidR="00D43DEA" w:rsidP="00D43DEA" w:rsidRDefault="00D43DEA" w14:paraId="5F8919A0" w14:textId="77777777">
      <w:pPr>
        <w:jc w:val="both"/>
        <w:rPr>
          <w:b/>
          <w:sz w:val="20"/>
          <w:szCs w:val="20"/>
        </w:rPr>
      </w:pPr>
      <w:r>
        <w:rPr>
          <w:sz w:val="20"/>
          <w:szCs w:val="20"/>
        </w:rPr>
        <w:t>Cuando se trate de medir caudales pequeños en condiciones que no permitan el uso del molinete, o no se cuente con este equipo, se utiliza el aforo volumétrico, que consiste sencillamente en recolectar en un recipiente previamente calibrado, un volumen de agua conocido y tomar con precisión el tiempo de recolección, preferiblemente con cronómetro.</w:t>
      </w:r>
    </w:p>
    <w:p w:rsidR="00D43DEA" w:rsidP="00D43DEA" w:rsidRDefault="00D43DEA" w14:paraId="29A904D7" w14:textId="77777777">
      <w:pPr>
        <w:jc w:val="both"/>
        <w:rPr>
          <w:sz w:val="20"/>
          <w:szCs w:val="20"/>
        </w:rPr>
      </w:pPr>
    </w:p>
    <w:p w:rsidRPr="00C160E9" w:rsidR="00C54642" w:rsidP="00D43DEA" w:rsidRDefault="00D43DEA" w14:paraId="3FD35CE6" w14:textId="77777777">
      <w:pPr>
        <w:rPr>
          <w:rFonts w:eastAsia="Times New Roman"/>
          <w:b/>
          <w:bCs/>
          <w:sz w:val="20"/>
          <w:szCs w:val="20"/>
        </w:rPr>
      </w:pPr>
      <w:r w:rsidRPr="00C160E9">
        <w:rPr>
          <w:rFonts w:eastAsia="Times New Roman"/>
          <w:b/>
          <w:bCs/>
          <w:sz w:val="20"/>
          <w:szCs w:val="20"/>
        </w:rPr>
        <w:t xml:space="preserve">Figura </w:t>
      </w:r>
      <w:r w:rsidRPr="00C160E9" w:rsidR="00201664">
        <w:rPr>
          <w:rFonts w:eastAsia="Times New Roman"/>
          <w:b/>
          <w:bCs/>
          <w:sz w:val="20"/>
          <w:szCs w:val="20"/>
        </w:rPr>
        <w:t>7</w:t>
      </w:r>
      <w:r w:rsidRPr="00C160E9">
        <w:rPr>
          <w:rFonts w:eastAsia="Times New Roman"/>
          <w:b/>
          <w:bCs/>
          <w:sz w:val="20"/>
          <w:szCs w:val="20"/>
        </w:rPr>
        <w:t xml:space="preserve"> </w:t>
      </w:r>
    </w:p>
    <w:p w:rsidRPr="00C160E9" w:rsidR="00D43DEA" w:rsidP="00D43DEA" w:rsidRDefault="00D43DEA" w14:paraId="542B6D4B" w14:textId="23E914E5">
      <w:pPr>
        <w:rPr>
          <w:rFonts w:eastAsia="Times New Roman"/>
          <w:b/>
          <w:i/>
          <w:iCs/>
          <w:sz w:val="20"/>
          <w:szCs w:val="20"/>
        </w:rPr>
      </w:pPr>
      <w:r w:rsidRPr="00C160E9">
        <w:rPr>
          <w:rFonts w:eastAsia="Times New Roman"/>
          <w:i/>
          <w:iCs/>
          <w:sz w:val="20"/>
          <w:szCs w:val="20"/>
        </w:rPr>
        <w:t>Aforo volumétrico</w:t>
      </w:r>
    </w:p>
    <w:p w:rsidR="00D43DEA" w:rsidP="00D43DEA" w:rsidRDefault="00201664" w14:paraId="210CB123" w14:textId="08EDCA45">
      <w:pPr>
        <w:jc w:val="both"/>
        <w:rPr>
          <w:sz w:val="20"/>
          <w:szCs w:val="20"/>
        </w:rPr>
      </w:pPr>
      <w:commentRangeStart w:id="32"/>
      <w:r>
        <w:rPr>
          <w:noProof/>
          <w:sz w:val="20"/>
          <w:szCs w:val="20"/>
          <w:lang w:val="en-US" w:eastAsia="en-US"/>
        </w:rPr>
        <w:drawing>
          <wp:anchor distT="0" distB="0" distL="114300" distR="114300" simplePos="0" relativeHeight="251711488" behindDoc="0" locked="0" layoutInCell="1" allowOverlap="1" wp14:anchorId="3249E03A" wp14:editId="52B6EA7B">
            <wp:simplePos x="0" y="0"/>
            <wp:positionH relativeFrom="column">
              <wp:posOffset>-762</wp:posOffset>
            </wp:positionH>
            <wp:positionV relativeFrom="paragraph">
              <wp:posOffset>2032</wp:posOffset>
            </wp:positionV>
            <wp:extent cx="1748831" cy="1094988"/>
            <wp:effectExtent l="0" t="0" r="3810" b="0"/>
            <wp:wrapSquare wrapText="bothSides"/>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48831" cy="1094988"/>
                    </a:xfrm>
                    <a:prstGeom prst="rect">
                      <a:avLst/>
                    </a:prstGeom>
                    <a:noFill/>
                    <a:ln>
                      <a:noFill/>
                    </a:ln>
                  </pic:spPr>
                </pic:pic>
              </a:graphicData>
            </a:graphic>
          </wp:anchor>
        </w:drawing>
      </w:r>
      <w:commentRangeEnd w:id="32"/>
      <w:r>
        <w:rPr>
          <w:rStyle w:val="Refdecomentario"/>
        </w:rPr>
        <w:commentReference w:id="32"/>
      </w:r>
      <w:r>
        <w:rPr>
          <w:noProof/>
          <w:sz w:val="20"/>
          <w:szCs w:val="20"/>
        </w:rPr>
        <w:t xml:space="preserve"> </w:t>
      </w:r>
    </w:p>
    <w:p w:rsidR="00D43DEA" w:rsidP="00D43DEA" w:rsidRDefault="00D43DEA" w14:paraId="3D4C3EF2" w14:textId="77777777">
      <w:pPr>
        <w:jc w:val="both"/>
        <w:rPr>
          <w:sz w:val="20"/>
          <w:szCs w:val="20"/>
        </w:rPr>
      </w:pPr>
    </w:p>
    <w:p w:rsidR="00D43DEA" w:rsidP="00D43DEA" w:rsidRDefault="00D43DEA" w14:paraId="311791C6" w14:textId="040A63D4">
      <w:pPr>
        <w:jc w:val="both"/>
        <w:rPr>
          <w:sz w:val="20"/>
          <w:szCs w:val="20"/>
        </w:rPr>
      </w:pPr>
      <w:r>
        <w:rPr>
          <w:sz w:val="20"/>
          <w:szCs w:val="20"/>
        </w:rPr>
        <w:t>Se recomienda utilizarlo en corrientes pequeñas, en las cuales se pueda colectar en un recipiente calibrado el 100</w:t>
      </w:r>
      <w:r w:rsidR="00F7548D">
        <w:rPr>
          <w:sz w:val="20"/>
          <w:szCs w:val="20"/>
        </w:rPr>
        <w:t xml:space="preserve"> </w:t>
      </w:r>
      <w:r>
        <w:rPr>
          <w:sz w:val="20"/>
          <w:szCs w:val="20"/>
        </w:rPr>
        <w:t xml:space="preserve">% del flujo a medir. La calibración del recipiente y el tiempo de recolección deben ser muy precisos para garantizar la buena calidad de la medición del caudal. </w:t>
      </w:r>
    </w:p>
    <w:p w:rsidR="0074654F" w:rsidP="00D43DEA" w:rsidRDefault="0074654F" w14:paraId="1DA47C02" w14:textId="4A3610D9">
      <w:pPr>
        <w:jc w:val="both"/>
        <w:rPr>
          <w:sz w:val="20"/>
          <w:szCs w:val="20"/>
        </w:rPr>
      </w:pPr>
    </w:p>
    <w:p w:rsidRPr="0074654F" w:rsidR="0074654F" w:rsidP="00D43DEA" w:rsidRDefault="0074654F" w14:paraId="1731308C" w14:textId="55202AEC">
      <w:pPr>
        <w:jc w:val="both"/>
        <w:rPr>
          <w:b/>
          <w:sz w:val="18"/>
          <w:szCs w:val="20"/>
        </w:rPr>
      </w:pPr>
      <w:r w:rsidRPr="0074654F">
        <w:rPr>
          <w:sz w:val="20"/>
        </w:rPr>
        <w:t xml:space="preserve">Fuente: </w:t>
      </w:r>
      <w:proofErr w:type="spellStart"/>
      <w:r w:rsidRPr="0074654F">
        <w:rPr>
          <w:sz w:val="20"/>
        </w:rPr>
        <w:t>Ideam</w:t>
      </w:r>
      <w:proofErr w:type="spellEnd"/>
      <w:r w:rsidRPr="0074654F">
        <w:rPr>
          <w:sz w:val="20"/>
        </w:rPr>
        <w:t xml:space="preserve">. (2006). Citado en </w:t>
      </w:r>
      <w:r w:rsidRPr="0074654F">
        <w:rPr>
          <w:i/>
          <w:iCs/>
          <w:sz w:val="20"/>
        </w:rPr>
        <w:t>Protocolo de monitoreo del agua</w:t>
      </w:r>
      <w:r w:rsidRPr="0074654F">
        <w:rPr>
          <w:sz w:val="20"/>
        </w:rPr>
        <w:t xml:space="preserve">. (2017). </w:t>
      </w:r>
      <w:r w:rsidRPr="0074654F">
        <w:rPr>
          <w:i/>
          <w:iCs/>
          <w:sz w:val="20"/>
        </w:rPr>
        <w:t>Método aforo volumétrico</w:t>
      </w:r>
      <w:r w:rsidRPr="0074654F">
        <w:rPr>
          <w:sz w:val="20"/>
        </w:rPr>
        <w:t>. p. 184. [Ilustración].</w:t>
      </w:r>
    </w:p>
    <w:p w:rsidR="00D43DEA" w:rsidP="00D43DEA" w:rsidRDefault="00D43DEA" w14:paraId="704013D2" w14:textId="77777777">
      <w:pPr>
        <w:jc w:val="both"/>
        <w:rPr>
          <w:b/>
          <w:sz w:val="20"/>
          <w:szCs w:val="20"/>
        </w:rPr>
      </w:pPr>
    </w:p>
    <w:p w:rsidR="00D43DEA" w:rsidP="00D43DEA" w:rsidRDefault="00D43DEA" w14:paraId="654556A6" w14:textId="051B4C97">
      <w:pPr>
        <w:jc w:val="both"/>
        <w:rPr>
          <w:b/>
          <w:sz w:val="20"/>
          <w:szCs w:val="20"/>
        </w:rPr>
      </w:pPr>
      <w:r>
        <w:rPr>
          <w:sz w:val="20"/>
          <w:szCs w:val="20"/>
        </w:rPr>
        <w:t>Para tal efecto, se recurre a recipientes de uso común como un balde o caneca que tenga registros de volumen; en otros casos, el aforo se realiza en tanques de mayor tamaño que tengan dimensiones precisas, de tal manera que mediante la medición de un diferencial de nivel se determina un incremento de volumen y tomando el tiempo de incremento de volumen se puede calcular directamente el caudal que lleva la corriente o el canal (</w:t>
      </w:r>
      <w:proofErr w:type="spellStart"/>
      <w:r w:rsidR="00405C72">
        <w:rPr>
          <w:sz w:val="20"/>
          <w:szCs w:val="20"/>
        </w:rPr>
        <w:t>Ideam</w:t>
      </w:r>
      <w:proofErr w:type="spellEnd"/>
      <w:r>
        <w:rPr>
          <w:sz w:val="20"/>
          <w:szCs w:val="20"/>
        </w:rPr>
        <w:t>, 2007, p. 43).</w:t>
      </w:r>
    </w:p>
    <w:p w:rsidR="00625B51" w:rsidP="00D43DEA" w:rsidRDefault="00625B51" w14:paraId="5C989F49" w14:textId="77777777">
      <w:pPr>
        <w:jc w:val="both"/>
        <w:rPr>
          <w:sz w:val="20"/>
          <w:szCs w:val="20"/>
        </w:rPr>
      </w:pPr>
    </w:p>
    <w:p w:rsidRPr="0074654F" w:rsidR="00D43DEA" w:rsidP="0074654F" w:rsidRDefault="00D43DEA" w14:paraId="715C9D93" w14:textId="7267DADF">
      <w:pPr>
        <w:pStyle w:val="Prrafodelista"/>
        <w:numPr>
          <w:ilvl w:val="0"/>
          <w:numId w:val="36"/>
        </w:numPr>
        <w:ind w:left="426"/>
        <w:jc w:val="both"/>
        <w:rPr>
          <w:b/>
          <w:bCs/>
          <w:sz w:val="20"/>
          <w:szCs w:val="20"/>
        </w:rPr>
      </w:pPr>
      <w:r w:rsidRPr="0074654F">
        <w:rPr>
          <w:b/>
          <w:bCs/>
          <w:sz w:val="20"/>
          <w:szCs w:val="20"/>
        </w:rPr>
        <w:t>Método con trazadores (dilución)</w:t>
      </w:r>
    </w:p>
    <w:p w:rsidRPr="00201664" w:rsidR="00D43DEA" w:rsidP="00D43DEA" w:rsidRDefault="00D43DEA" w14:paraId="0915FB07" w14:textId="77777777">
      <w:pPr>
        <w:jc w:val="both"/>
        <w:rPr>
          <w:b/>
          <w:bCs/>
          <w:sz w:val="20"/>
          <w:szCs w:val="20"/>
        </w:rPr>
      </w:pPr>
    </w:p>
    <w:p w:rsidR="00D43DEA" w:rsidP="00D43DEA" w:rsidRDefault="00D43DEA" w14:paraId="2B4C014E" w14:textId="77777777">
      <w:pPr>
        <w:jc w:val="both"/>
        <w:rPr>
          <w:b/>
          <w:sz w:val="20"/>
          <w:szCs w:val="20"/>
        </w:rPr>
      </w:pPr>
      <w:r>
        <w:rPr>
          <w:sz w:val="20"/>
          <w:szCs w:val="20"/>
        </w:rPr>
        <w:t>La medición del caudal mediante este método está basada en la determinación del grado de dilución en el agua, de la corriente de una solución del trazador vertida en ella. Este método se recomienda utilizar para secciones de aforo donde se encuentren grandes turbulencias y remolinos, régimen torrencial, altas pendientes, poca profundidad, lechos inestables y líneas de flujo desordenadas. Los aforos con trazadores, también llamados aforos químicos, permiten conocer el caudal a partir de la variación de concentración de una sustancia inyectada en el cauce que permite estudiar su comportamiento y evolución (IDEAM, 2017, p. 184).</w:t>
      </w:r>
    </w:p>
    <w:p w:rsidR="00D43DEA" w:rsidP="00D43DEA" w:rsidRDefault="00D43DEA" w14:paraId="1DDAC4EF" w14:textId="77777777">
      <w:pPr>
        <w:jc w:val="both"/>
        <w:rPr>
          <w:sz w:val="20"/>
          <w:szCs w:val="20"/>
        </w:rPr>
      </w:pPr>
    </w:p>
    <w:p w:rsidR="00D43DEA" w:rsidP="00D43DEA" w:rsidRDefault="00D43DEA" w14:paraId="6CC1D61E" w14:textId="77777777">
      <w:pPr>
        <w:jc w:val="both"/>
        <w:rPr>
          <w:b/>
          <w:sz w:val="20"/>
          <w:szCs w:val="20"/>
        </w:rPr>
      </w:pPr>
      <w:r>
        <w:rPr>
          <w:sz w:val="20"/>
          <w:szCs w:val="20"/>
        </w:rPr>
        <w:t>El procedimiento consiste en inyectar un trazador en una sección de la corriente y realizar aguas abajo, a una distancia lo suficientemente lejos para que haya dilución total, mediciones de conductividad eléctrica para detectar el paso de la nube y así calcular el caudal (IDEAM, 2007, p. 51).</w:t>
      </w:r>
    </w:p>
    <w:p w:rsidR="00D43DEA" w:rsidP="00D43DEA" w:rsidRDefault="00D43DEA" w14:paraId="6340402C" w14:textId="77777777">
      <w:pPr>
        <w:jc w:val="both"/>
        <w:rPr>
          <w:sz w:val="20"/>
          <w:szCs w:val="20"/>
        </w:rPr>
      </w:pPr>
    </w:p>
    <w:p w:rsidR="00D43DEA" w:rsidP="00D43DEA" w:rsidRDefault="00D43DEA" w14:paraId="32EABAD1" w14:textId="52FAC72E">
      <w:pPr>
        <w:jc w:val="both"/>
        <w:rPr>
          <w:b/>
          <w:sz w:val="20"/>
          <w:szCs w:val="20"/>
        </w:rPr>
      </w:pPr>
      <w:r>
        <w:rPr>
          <w:sz w:val="20"/>
          <w:szCs w:val="20"/>
        </w:rPr>
        <w:t>Los trazadores deben cumplir con una serie de características como lo son la solubilidad, posibilidad de medición in situ, costo reducido, no contaminante, entre otros. E</w:t>
      </w:r>
      <w:r w:rsidR="00F7548D">
        <w:rPr>
          <w:sz w:val="20"/>
          <w:szCs w:val="20"/>
        </w:rPr>
        <w:t>l</w:t>
      </w:r>
      <w:r>
        <w:rPr>
          <w:sz w:val="20"/>
          <w:szCs w:val="20"/>
        </w:rPr>
        <w:t xml:space="preserve"> trazador empleado para la aplicación del método no debe estar presente en el cuerpo de agua en cantidades apreciables. Algunos de los más empleados en la práctica son el cloruro de sodio y el dicromato de sodio.</w:t>
      </w:r>
    </w:p>
    <w:p w:rsidR="00D43DEA" w:rsidP="00D43DEA" w:rsidRDefault="00D43DEA" w14:paraId="720DADCD" w14:textId="77777777">
      <w:pPr>
        <w:jc w:val="both"/>
        <w:rPr>
          <w:sz w:val="20"/>
          <w:szCs w:val="20"/>
        </w:rPr>
      </w:pPr>
    </w:p>
    <w:p w:rsidRPr="0074654F" w:rsidR="00D43DEA" w:rsidP="0074654F" w:rsidRDefault="00D43DEA" w14:paraId="11D1956D" w14:textId="0B2D0647">
      <w:pPr>
        <w:pStyle w:val="Prrafodelista"/>
        <w:numPr>
          <w:ilvl w:val="0"/>
          <w:numId w:val="36"/>
        </w:numPr>
        <w:ind w:left="426"/>
        <w:jc w:val="both"/>
        <w:rPr>
          <w:b/>
          <w:bCs/>
          <w:sz w:val="20"/>
          <w:szCs w:val="20"/>
        </w:rPr>
      </w:pPr>
      <w:r w:rsidRPr="0074654F">
        <w:rPr>
          <w:b/>
          <w:bCs/>
          <w:sz w:val="20"/>
          <w:szCs w:val="20"/>
        </w:rPr>
        <w:t>Estructuras aforadas</w:t>
      </w:r>
    </w:p>
    <w:p w:rsidR="00D43DEA" w:rsidP="00D43DEA" w:rsidRDefault="00D43DEA" w14:paraId="305E2521" w14:textId="77777777">
      <w:pPr>
        <w:jc w:val="both"/>
        <w:rPr>
          <w:sz w:val="20"/>
          <w:szCs w:val="20"/>
        </w:rPr>
      </w:pPr>
    </w:p>
    <w:p w:rsidR="00D43DEA" w:rsidP="00D43DEA" w:rsidRDefault="00D43DEA" w14:paraId="26C3351D" w14:textId="068737D7">
      <w:pPr>
        <w:jc w:val="both"/>
        <w:rPr>
          <w:b/>
          <w:sz w:val="20"/>
          <w:szCs w:val="20"/>
        </w:rPr>
      </w:pPr>
      <w:r>
        <w:rPr>
          <w:sz w:val="20"/>
          <w:szCs w:val="20"/>
        </w:rPr>
        <w:t>Son estructuras que han sido estudiadas y calibradas en diferentes condiciones experimentales. Para cada una de ellas es posible obtener una ecuación de descarga (relación Nivel-Caudal) que permite determinar el caudal instantáneo en función de la altura de la lámina de agua con respecto a un punto de la estructura, que se mide con ayuda de una mira o un instrumento registrador. A continuación</w:t>
      </w:r>
      <w:r w:rsidR="00F7548D">
        <w:rPr>
          <w:sz w:val="20"/>
          <w:szCs w:val="20"/>
        </w:rPr>
        <w:t>,</w:t>
      </w:r>
      <w:r>
        <w:rPr>
          <w:sz w:val="20"/>
          <w:szCs w:val="20"/>
        </w:rPr>
        <w:t xml:space="preserve"> se presentan las estructuras más utilizadas (IDEAM, 2017, pp. 188-190):</w:t>
      </w:r>
    </w:p>
    <w:p w:rsidR="00D43DEA" w:rsidP="00D43DEA" w:rsidRDefault="00D43DEA" w14:paraId="29D95002" w14:textId="77777777">
      <w:pPr>
        <w:jc w:val="both"/>
        <w:rPr>
          <w:sz w:val="20"/>
          <w:szCs w:val="20"/>
        </w:rPr>
      </w:pPr>
    </w:p>
    <w:p w:rsidRPr="00C25E89" w:rsidR="00D43DEA" w:rsidRDefault="00D43DEA" w14:paraId="10DF3898" w14:textId="77777777">
      <w:pPr>
        <w:pStyle w:val="Prrafodelista"/>
        <w:numPr>
          <w:ilvl w:val="0"/>
          <w:numId w:val="15"/>
        </w:numPr>
        <w:ind w:left="426"/>
        <w:jc w:val="both"/>
        <w:rPr>
          <w:b/>
          <w:bCs/>
          <w:sz w:val="20"/>
          <w:szCs w:val="20"/>
        </w:rPr>
      </w:pPr>
      <w:r w:rsidRPr="00C25E89">
        <w:rPr>
          <w:b/>
          <w:bCs/>
          <w:sz w:val="20"/>
          <w:szCs w:val="20"/>
        </w:rPr>
        <w:t>Vertederos</w:t>
      </w:r>
    </w:p>
    <w:p w:rsidR="00D43DEA" w:rsidP="00D43DEA" w:rsidRDefault="00D43DEA" w14:paraId="5E8AC6DB" w14:textId="77777777">
      <w:pPr>
        <w:jc w:val="both"/>
        <w:rPr>
          <w:sz w:val="20"/>
          <w:szCs w:val="20"/>
        </w:rPr>
      </w:pPr>
    </w:p>
    <w:p w:rsidR="00D43DEA" w:rsidP="00D43DEA" w:rsidRDefault="00D43DEA" w14:paraId="0CFB9CC6" w14:textId="4E4E4B0C">
      <w:pPr>
        <w:jc w:val="both"/>
        <w:rPr>
          <w:sz w:val="20"/>
          <w:szCs w:val="20"/>
        </w:rPr>
      </w:pPr>
      <w:r>
        <w:rPr>
          <w:sz w:val="20"/>
          <w:szCs w:val="20"/>
        </w:rPr>
        <w:t xml:space="preserve">Son dispositivos hidráulicos, fijos o removibles, que consisten en una escotadura a través de la cual se hace circular el flujo que se quiere medir en el canal o corriente natural. La precisión del aforo depende de la velocidad </w:t>
      </w:r>
      <w:r>
        <w:rPr>
          <w:sz w:val="20"/>
          <w:szCs w:val="20"/>
        </w:rPr>
        <w:lastRenderedPageBreak/>
        <w:t>de llegada a la estructura, por lo tanto, es importante remansar el agua, ampliando la sección del canal arriba del sitio para obtener velocidades mínimas (&lt; 0,15 m/s). Existen diferentes tipos de vertederos:</w:t>
      </w:r>
    </w:p>
    <w:p w:rsidR="00201664" w:rsidP="00D43DEA" w:rsidRDefault="00201664" w14:paraId="2CA1E773" w14:textId="5A38E351">
      <w:pPr>
        <w:jc w:val="both"/>
        <w:rPr>
          <w:sz w:val="20"/>
          <w:szCs w:val="20"/>
        </w:rPr>
      </w:pPr>
    </w:p>
    <w:p w:rsidR="00201664" w:rsidP="00D43DEA" w:rsidRDefault="00201664" w14:paraId="537591A3" w14:textId="143AAB1A">
      <w:pPr>
        <w:jc w:val="both"/>
        <w:rPr>
          <w:sz w:val="20"/>
          <w:szCs w:val="20"/>
        </w:rPr>
      </w:pPr>
      <w:r>
        <w:rPr>
          <w:noProof/>
          <w:sz w:val="20"/>
          <w:szCs w:val="20"/>
          <w:lang w:val="en-US" w:eastAsia="en-US"/>
        </w:rPr>
        <w:drawing>
          <wp:inline distT="0" distB="0" distL="0" distR="0" wp14:anchorId="29C2D24C" wp14:editId="07D68A54">
            <wp:extent cx="5486400" cy="3200400"/>
            <wp:effectExtent l="0" t="19050" r="38100" b="3810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201664" w:rsidP="00D43DEA" w:rsidRDefault="00201664" w14:paraId="02712F69" w14:textId="4B34706A">
      <w:pPr>
        <w:jc w:val="both"/>
        <w:rPr>
          <w:sz w:val="20"/>
          <w:szCs w:val="20"/>
        </w:rPr>
      </w:pPr>
    </w:p>
    <w:p w:rsidR="00201664" w:rsidP="00D43DEA" w:rsidRDefault="00DA09F7" w14:paraId="35C95EDD" w14:textId="7F07A3BC">
      <w:pPr>
        <w:jc w:val="both"/>
        <w:rPr>
          <w:sz w:val="20"/>
          <w:szCs w:val="20"/>
        </w:rPr>
      </w:pPr>
      <w:r>
        <w:rPr>
          <w:noProof/>
          <w:sz w:val="20"/>
          <w:szCs w:val="20"/>
          <w:lang w:val="en-US" w:eastAsia="en-US"/>
        </w:rPr>
        <mc:AlternateContent>
          <mc:Choice Requires="wps">
            <w:drawing>
              <wp:anchor distT="0" distB="0" distL="114300" distR="114300" simplePos="0" relativeHeight="251712512" behindDoc="0" locked="0" layoutInCell="1" allowOverlap="1" wp14:anchorId="63216A8A" wp14:editId="74F76FA3">
                <wp:simplePos x="0" y="0"/>
                <wp:positionH relativeFrom="column">
                  <wp:posOffset>1524</wp:posOffset>
                </wp:positionH>
                <wp:positionV relativeFrom="paragraph">
                  <wp:posOffset>69596</wp:posOffset>
                </wp:positionV>
                <wp:extent cx="5772912" cy="785622"/>
                <wp:effectExtent l="57150" t="19050" r="75565" b="90805"/>
                <wp:wrapNone/>
                <wp:docPr id="47" name="Rectángulo: esquinas redondeadas 47"/>
                <wp:cNvGraphicFramePr/>
                <a:graphic xmlns:a="http://schemas.openxmlformats.org/drawingml/2006/main">
                  <a:graphicData uri="http://schemas.microsoft.com/office/word/2010/wordprocessingShape">
                    <wps:wsp>
                      <wps:cNvSpPr/>
                      <wps:spPr>
                        <a:xfrm>
                          <a:off x="0" y="0"/>
                          <a:ext cx="5772912" cy="78562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233D2" w:rsidP="00DA09F7" w:rsidRDefault="00A233D2" w14:paraId="2672A82D" w14:textId="7C652084">
                            <w:pPr>
                              <w:jc w:val="center"/>
                            </w:pPr>
                            <w:r>
                              <w:t xml:space="preserve">Nota: </w:t>
                            </w:r>
                            <w:r w:rsidRPr="00DA09F7">
                              <w:t>La instalación de vertederos para la medición del caudal presenta, entre otras ventajas, la medición instantánea, estructuras de fácil construcción, no se obstruyen fácilmente</w:t>
                            </w:r>
                            <w:r>
                              <w:t xml:space="preserve"> </w:t>
                            </w:r>
                            <w:r w:rsidRPr="00DA09F7">
                              <w:t>y larga vida útil.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E97AEEE">
              <v:roundrect id="Rectángulo: esquinas redondeadas 47" style="position:absolute;left:0;text-align:left;margin-left:.1pt;margin-top:5.5pt;width:454.55pt;height:61.8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42" fillcolor="#4f81bd [3204]" strokecolor="#4579b8 [3044]" arcsize="10923f" w14:anchorId="63216A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">
                <v:fill type="gradient" color2="#a7bfde [1620]" angle="180" focus="100%" rotate="t">
                  <o:fill v:ext="view" type="gradientUnscaled"/>
                </v:fill>
                <v:shadow on="t" color="black" opacity="22937f" offset="0,.63889mm" origin=",.5"/>
                <v:textbox>
                  <w:txbxContent>
                    <w:p w:rsidR="00A233D2" w:rsidP="00DA09F7" w:rsidRDefault="00A233D2" w14:paraId="1C4527AD" w14:textId="7C652084">
                      <w:pPr>
                        <w:jc w:val="center"/>
                      </w:pPr>
                      <w:r>
                        <w:t xml:space="preserve">Nota: </w:t>
                      </w:r>
                      <w:r w:rsidRPr="00DA09F7">
                        <w:t>La instalación de vertederos para la medición del caudal presenta, entre otras ventajas, la medición instantánea, estructuras de fácil construcción, no se obstruyen fácilmente</w:t>
                      </w:r>
                      <w:r>
                        <w:t xml:space="preserve"> </w:t>
                      </w:r>
                      <w:r w:rsidRPr="00DA09F7">
                        <w:t>y larga vida útil.</w:t>
                      </w:r>
                    </w:p>
                  </w:txbxContent>
                </v:textbox>
              </v:roundrect>
            </w:pict>
          </mc:Fallback>
        </mc:AlternateContent>
      </w:r>
    </w:p>
    <w:p w:rsidR="00201664" w:rsidP="00D43DEA" w:rsidRDefault="00201664" w14:paraId="534F57BB" w14:textId="25E57947">
      <w:pPr>
        <w:jc w:val="both"/>
        <w:rPr>
          <w:sz w:val="20"/>
          <w:szCs w:val="20"/>
        </w:rPr>
      </w:pPr>
    </w:p>
    <w:p w:rsidR="00201664" w:rsidP="00D43DEA" w:rsidRDefault="00201664" w14:paraId="6F6A522F" w14:textId="5CDFDA85">
      <w:pPr>
        <w:jc w:val="both"/>
        <w:rPr>
          <w:sz w:val="20"/>
          <w:szCs w:val="20"/>
        </w:rPr>
      </w:pPr>
    </w:p>
    <w:p w:rsidR="00201664" w:rsidP="00D43DEA" w:rsidRDefault="00201664" w14:paraId="12CF0D7D" w14:textId="2C4540D7">
      <w:pPr>
        <w:jc w:val="both"/>
        <w:rPr>
          <w:sz w:val="20"/>
          <w:szCs w:val="20"/>
        </w:rPr>
      </w:pPr>
    </w:p>
    <w:p w:rsidR="00201664" w:rsidP="00D43DEA" w:rsidRDefault="00201664" w14:paraId="77D53611" w14:textId="498832B2">
      <w:pPr>
        <w:jc w:val="both"/>
        <w:rPr>
          <w:sz w:val="20"/>
          <w:szCs w:val="20"/>
        </w:rPr>
      </w:pPr>
    </w:p>
    <w:p w:rsidR="00201664" w:rsidP="00D43DEA" w:rsidRDefault="00201664" w14:paraId="090DAEB5" w14:textId="6CF419A3">
      <w:pPr>
        <w:jc w:val="both"/>
        <w:rPr>
          <w:sz w:val="20"/>
          <w:szCs w:val="20"/>
        </w:rPr>
      </w:pPr>
    </w:p>
    <w:p w:rsidR="00201664" w:rsidP="00D43DEA" w:rsidRDefault="00201664" w14:paraId="6B8871C8" w14:textId="6C81F153">
      <w:pPr>
        <w:jc w:val="both"/>
        <w:rPr>
          <w:sz w:val="20"/>
          <w:szCs w:val="20"/>
        </w:rPr>
      </w:pPr>
    </w:p>
    <w:p w:rsidR="00D43DEA" w:rsidP="00D43DEA" w:rsidRDefault="00D43DEA" w14:paraId="0F949CBF" w14:textId="77777777">
      <w:pPr>
        <w:jc w:val="both"/>
        <w:rPr>
          <w:sz w:val="20"/>
          <w:szCs w:val="20"/>
        </w:rPr>
      </w:pPr>
    </w:p>
    <w:p w:rsidRPr="00C25E89" w:rsidR="00D43DEA" w:rsidRDefault="00D43DEA" w14:paraId="534E16D7" w14:textId="77777777">
      <w:pPr>
        <w:pStyle w:val="Prrafodelista"/>
        <w:numPr>
          <w:ilvl w:val="0"/>
          <w:numId w:val="15"/>
        </w:numPr>
        <w:ind w:left="426"/>
        <w:jc w:val="both"/>
        <w:rPr>
          <w:b/>
          <w:bCs/>
          <w:sz w:val="20"/>
          <w:szCs w:val="20"/>
        </w:rPr>
      </w:pPr>
      <w:r w:rsidRPr="00C25E89">
        <w:rPr>
          <w:b/>
          <w:bCs/>
          <w:sz w:val="20"/>
          <w:szCs w:val="20"/>
        </w:rPr>
        <w:t>Canaletas</w:t>
      </w:r>
    </w:p>
    <w:p w:rsidR="00D43DEA" w:rsidP="00D43DEA" w:rsidRDefault="00D43DEA" w14:paraId="75CF0C92" w14:textId="77777777">
      <w:pPr>
        <w:jc w:val="both"/>
        <w:rPr>
          <w:sz w:val="20"/>
          <w:szCs w:val="20"/>
        </w:rPr>
      </w:pPr>
    </w:p>
    <w:p w:rsidR="00D43DEA" w:rsidP="00D43DEA" w:rsidRDefault="00D43DEA" w14:paraId="23222E68" w14:textId="77777777">
      <w:pPr>
        <w:jc w:val="both"/>
        <w:rPr>
          <w:b/>
          <w:sz w:val="20"/>
          <w:szCs w:val="20"/>
        </w:rPr>
      </w:pPr>
      <w:r w:rsidRPr="0074654F">
        <w:rPr>
          <w:sz w:val="20"/>
          <w:szCs w:val="20"/>
        </w:rPr>
        <w:t>Son estructuras de gran aplicación en terrenos planos, ya que funcionan a flujo libre con pérdidas de carga pequeñas. Las canaletas más utilizadas son:</w:t>
      </w:r>
      <w:r>
        <w:rPr>
          <w:sz w:val="20"/>
          <w:szCs w:val="20"/>
        </w:rPr>
        <w:t xml:space="preserve"> </w:t>
      </w:r>
    </w:p>
    <w:p w:rsidR="00D43DEA" w:rsidP="00D43DEA" w:rsidRDefault="00D43DEA" w14:paraId="715B1EE0" w14:textId="77777777">
      <w:pPr>
        <w:jc w:val="both"/>
        <w:rPr>
          <w:b/>
          <w:sz w:val="20"/>
          <w:szCs w:val="20"/>
        </w:rPr>
      </w:pPr>
    </w:p>
    <w:p w:rsidRPr="00DA09F7" w:rsidR="00D43DEA" w:rsidRDefault="00D43DEA" w14:paraId="4FBC6212" w14:textId="77777777">
      <w:pPr>
        <w:pStyle w:val="Prrafodelista"/>
        <w:numPr>
          <w:ilvl w:val="0"/>
          <w:numId w:val="13"/>
        </w:numPr>
        <w:jc w:val="both"/>
        <w:rPr>
          <w:b/>
          <w:sz w:val="20"/>
          <w:szCs w:val="20"/>
        </w:rPr>
      </w:pPr>
      <w:r w:rsidRPr="00DA09F7">
        <w:rPr>
          <w:b/>
          <w:bCs/>
          <w:sz w:val="20"/>
          <w:szCs w:val="20"/>
        </w:rPr>
        <w:t xml:space="preserve">Tipo </w:t>
      </w:r>
      <w:proofErr w:type="spellStart"/>
      <w:r w:rsidRPr="00DA09F7">
        <w:rPr>
          <w:b/>
          <w:bCs/>
          <w:sz w:val="20"/>
          <w:szCs w:val="20"/>
        </w:rPr>
        <w:t>Balloffet</w:t>
      </w:r>
      <w:proofErr w:type="spellEnd"/>
      <w:r w:rsidRPr="00C25E89">
        <w:rPr>
          <w:b/>
          <w:sz w:val="20"/>
          <w:szCs w:val="20"/>
        </w:rPr>
        <w:t xml:space="preserve">: </w:t>
      </w:r>
      <w:r w:rsidRPr="00DA09F7">
        <w:rPr>
          <w:sz w:val="20"/>
          <w:szCs w:val="20"/>
        </w:rPr>
        <w:t>se caracteriza por tener paredes paralelas y fondo plano, por lo cual se hace extremadamente fácil su construcción, posee características de solidez y resistencia a las condiciones de campo.</w:t>
      </w:r>
    </w:p>
    <w:p w:rsidR="00D43DEA" w:rsidP="00D43DEA" w:rsidRDefault="00D43DEA" w14:paraId="090B3F8F" w14:textId="77777777">
      <w:pPr>
        <w:ind w:left="720"/>
        <w:jc w:val="both"/>
        <w:rPr>
          <w:b/>
          <w:sz w:val="20"/>
          <w:szCs w:val="20"/>
        </w:rPr>
      </w:pPr>
    </w:p>
    <w:p w:rsidRPr="00DA09F7" w:rsidR="00D43DEA" w:rsidRDefault="00D43DEA" w14:paraId="0F91FD76" w14:textId="77777777">
      <w:pPr>
        <w:pStyle w:val="Prrafodelista"/>
        <w:numPr>
          <w:ilvl w:val="0"/>
          <w:numId w:val="13"/>
        </w:numPr>
        <w:jc w:val="both"/>
        <w:rPr>
          <w:b/>
          <w:sz w:val="20"/>
          <w:szCs w:val="20"/>
        </w:rPr>
      </w:pPr>
      <w:r w:rsidRPr="00DA09F7">
        <w:rPr>
          <w:b/>
          <w:bCs/>
          <w:sz w:val="20"/>
          <w:szCs w:val="20"/>
        </w:rPr>
        <w:t>Medidor sin cuello (</w:t>
      </w:r>
      <w:proofErr w:type="spellStart"/>
      <w:r w:rsidRPr="00DA09F7">
        <w:rPr>
          <w:b/>
          <w:bCs/>
          <w:sz w:val="20"/>
          <w:szCs w:val="20"/>
        </w:rPr>
        <w:t>cutthroat</w:t>
      </w:r>
      <w:proofErr w:type="spellEnd"/>
      <w:r w:rsidRPr="00DA09F7">
        <w:rPr>
          <w:b/>
          <w:bCs/>
          <w:sz w:val="20"/>
          <w:szCs w:val="20"/>
        </w:rPr>
        <w:t>)</w:t>
      </w:r>
      <w:r w:rsidRPr="00C25E89">
        <w:rPr>
          <w:b/>
          <w:sz w:val="20"/>
          <w:szCs w:val="20"/>
        </w:rPr>
        <w:t>:</w:t>
      </w:r>
      <w:r w:rsidRPr="00DA09F7">
        <w:rPr>
          <w:sz w:val="20"/>
          <w:szCs w:val="20"/>
        </w:rPr>
        <w:t xml:space="preserve"> consiste principalmente en una sección de entrada, una sección de salida, una garganta y un fondo aforador. El caudal (Q) del aforador se obtiene midiendo las profundidades de flujo aguas arriba Ha y aguas abajo </w:t>
      </w:r>
      <w:proofErr w:type="spellStart"/>
      <w:r w:rsidRPr="00DA09F7">
        <w:rPr>
          <w:sz w:val="20"/>
          <w:szCs w:val="20"/>
        </w:rPr>
        <w:t>Hb</w:t>
      </w:r>
      <w:proofErr w:type="spellEnd"/>
      <w:r w:rsidRPr="00DA09F7">
        <w:rPr>
          <w:sz w:val="20"/>
          <w:szCs w:val="20"/>
        </w:rPr>
        <w:t xml:space="preserve"> de la garganta.</w:t>
      </w:r>
    </w:p>
    <w:p w:rsidR="00D43DEA" w:rsidP="00D43DEA" w:rsidRDefault="00D43DEA" w14:paraId="6EB5474B" w14:textId="77777777">
      <w:pPr>
        <w:ind w:left="720"/>
        <w:jc w:val="both"/>
        <w:rPr>
          <w:b/>
          <w:sz w:val="20"/>
          <w:szCs w:val="20"/>
        </w:rPr>
      </w:pPr>
    </w:p>
    <w:p w:rsidRPr="00DA09F7" w:rsidR="00D43DEA" w:rsidRDefault="00D43DEA" w14:paraId="3B7D07A0" w14:textId="77777777">
      <w:pPr>
        <w:pStyle w:val="Prrafodelista"/>
        <w:numPr>
          <w:ilvl w:val="0"/>
          <w:numId w:val="13"/>
        </w:numPr>
        <w:jc w:val="both"/>
        <w:rPr>
          <w:b/>
          <w:sz w:val="20"/>
          <w:szCs w:val="20"/>
        </w:rPr>
      </w:pPr>
      <w:r w:rsidRPr="00DA09F7">
        <w:rPr>
          <w:b/>
          <w:bCs/>
          <w:sz w:val="20"/>
          <w:szCs w:val="20"/>
        </w:rPr>
        <w:t xml:space="preserve">Canaleta </w:t>
      </w:r>
      <w:proofErr w:type="spellStart"/>
      <w:r w:rsidRPr="00DA09F7">
        <w:rPr>
          <w:b/>
          <w:bCs/>
          <w:sz w:val="20"/>
          <w:szCs w:val="20"/>
        </w:rPr>
        <w:t>Parshall</w:t>
      </w:r>
      <w:proofErr w:type="spellEnd"/>
      <w:r w:rsidRPr="00C25E89">
        <w:rPr>
          <w:b/>
          <w:sz w:val="20"/>
          <w:szCs w:val="20"/>
        </w:rPr>
        <w:t>:</w:t>
      </w:r>
      <w:r w:rsidRPr="00DA09F7">
        <w:rPr>
          <w:sz w:val="20"/>
          <w:szCs w:val="20"/>
        </w:rPr>
        <w:t xml:space="preserve"> está conformada por tres secciones principales: una sección convergente de contracción, que se localiza en su extremo aguas arriba, una garganta y una sección divergente o expansión aguas abajo. Para determinar el caudal se dispone de dos medidores de profundidad (Ha y </w:t>
      </w:r>
      <w:proofErr w:type="spellStart"/>
      <w:r w:rsidRPr="00DA09F7">
        <w:rPr>
          <w:sz w:val="20"/>
          <w:szCs w:val="20"/>
        </w:rPr>
        <w:t>Hb</w:t>
      </w:r>
      <w:proofErr w:type="spellEnd"/>
      <w:r w:rsidRPr="00DA09F7">
        <w:rPr>
          <w:sz w:val="20"/>
          <w:szCs w:val="20"/>
        </w:rPr>
        <w:t xml:space="preserve">), los cuales se calibran colocando la cota "cero" coincidiendo con la cota de la cresta del canal </w:t>
      </w:r>
      <w:r w:rsidRPr="00DA09F7">
        <w:rPr>
          <w:sz w:val="20"/>
          <w:szCs w:val="20"/>
        </w:rPr>
        <w:lastRenderedPageBreak/>
        <w:t>(sección convergente). Opera como un dispositivo de cabeza sencilla con mínima pérdida de energía, por lo cual se utiliza en canales poco profundos y con escasa pendiente.</w:t>
      </w:r>
    </w:p>
    <w:p w:rsidR="00D43DEA" w:rsidP="00D43DEA" w:rsidRDefault="00D43DEA" w14:paraId="469A56DF" w14:textId="77777777">
      <w:pPr>
        <w:ind w:left="720"/>
        <w:jc w:val="both"/>
        <w:rPr>
          <w:b/>
          <w:sz w:val="20"/>
          <w:szCs w:val="20"/>
        </w:rPr>
      </w:pPr>
    </w:p>
    <w:p w:rsidR="00D43DEA" w:rsidP="00D43DEA" w:rsidRDefault="00D43DEA" w14:paraId="3390F1E2" w14:textId="256CEB39">
      <w:pPr>
        <w:jc w:val="both"/>
        <w:rPr>
          <w:sz w:val="20"/>
          <w:szCs w:val="20"/>
        </w:rPr>
      </w:pPr>
      <w:r>
        <w:rPr>
          <w:sz w:val="20"/>
          <w:szCs w:val="20"/>
        </w:rPr>
        <w:t>En la siguiente tabla se presentan los equipos empleados para los métodos descritos:</w:t>
      </w:r>
    </w:p>
    <w:p w:rsidR="00D43DEA" w:rsidP="00D43DEA" w:rsidRDefault="00D43DEA" w14:paraId="34C648FD" w14:textId="77777777">
      <w:pPr>
        <w:jc w:val="both"/>
        <w:rPr>
          <w:sz w:val="20"/>
          <w:szCs w:val="20"/>
        </w:rPr>
      </w:pPr>
    </w:p>
    <w:p w:rsidRPr="00F7548D" w:rsidR="00D43DEA" w:rsidP="00D43DEA" w:rsidRDefault="00D43DEA" w14:paraId="46C53887" w14:textId="5A9C2F0F">
      <w:pPr>
        <w:jc w:val="both"/>
        <w:rPr>
          <w:b/>
          <w:sz w:val="20"/>
          <w:szCs w:val="20"/>
        </w:rPr>
      </w:pPr>
      <w:r w:rsidRPr="00C25E89">
        <w:rPr>
          <w:b/>
          <w:sz w:val="20"/>
          <w:szCs w:val="20"/>
        </w:rPr>
        <w:t>Tabla 1</w:t>
      </w:r>
    </w:p>
    <w:p w:rsidR="00D43DEA" w:rsidP="00D43DEA" w:rsidRDefault="00D43DEA" w14:paraId="17165B80" w14:textId="77777777">
      <w:pPr>
        <w:jc w:val="both"/>
        <w:rPr>
          <w:b/>
          <w:i/>
          <w:sz w:val="20"/>
          <w:szCs w:val="20"/>
        </w:rPr>
      </w:pPr>
      <w:r>
        <w:rPr>
          <w:i/>
          <w:sz w:val="20"/>
          <w:szCs w:val="20"/>
        </w:rPr>
        <w:t>Equipos empleados según método de aforo</w:t>
      </w:r>
    </w:p>
    <w:p w:rsidR="00D43DEA" w:rsidP="00D43DEA" w:rsidRDefault="00DA09F7" w14:paraId="4FC109C7" w14:textId="64C665EF">
      <w:pPr>
        <w:jc w:val="center"/>
        <w:rPr>
          <w:sz w:val="20"/>
          <w:szCs w:val="20"/>
        </w:rPr>
      </w:pPr>
      <w:commentRangeStart w:id="33"/>
      <w:commentRangeStart w:id="34"/>
      <w:r>
        <w:rPr>
          <w:noProof/>
          <w:sz w:val="20"/>
          <w:szCs w:val="20"/>
          <w:lang w:val="en-US" w:eastAsia="en-US"/>
        </w:rPr>
        <w:drawing>
          <wp:inline distT="0" distB="0" distL="0" distR="0" wp14:anchorId="53B4CDA2" wp14:editId="5A41A9B9">
            <wp:extent cx="3456305" cy="39439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6305" cy="3943985"/>
                    </a:xfrm>
                    <a:prstGeom prst="rect">
                      <a:avLst/>
                    </a:prstGeom>
                    <a:noFill/>
                    <a:ln>
                      <a:noFill/>
                    </a:ln>
                  </pic:spPr>
                </pic:pic>
              </a:graphicData>
            </a:graphic>
          </wp:inline>
        </w:drawing>
      </w:r>
      <w:commentRangeEnd w:id="33"/>
      <w:r>
        <w:rPr>
          <w:rStyle w:val="Refdecomentario"/>
        </w:rPr>
        <w:commentReference w:id="33"/>
      </w:r>
      <w:commentRangeEnd w:id="34"/>
      <w:r w:rsidR="00803DC5">
        <w:rPr>
          <w:rStyle w:val="Refdecomentario"/>
        </w:rPr>
        <w:commentReference w:id="34"/>
      </w:r>
    </w:p>
    <w:p w:rsidRPr="00C25E89" w:rsidR="00D43DEA" w:rsidP="00D43DEA" w:rsidRDefault="00D43DEA" w14:paraId="3BA0EDB0" w14:textId="0DF6087E">
      <w:pPr>
        <w:jc w:val="both"/>
        <w:rPr>
          <w:rFonts w:eastAsia="Times New Roman"/>
          <w:b/>
          <w:sz w:val="20"/>
          <w:szCs w:val="20"/>
          <w:highlight w:val="cyan"/>
        </w:rPr>
      </w:pPr>
      <w:r w:rsidRPr="00C25E89">
        <w:rPr>
          <w:rFonts w:eastAsia="Times New Roman"/>
          <w:sz w:val="20"/>
          <w:szCs w:val="20"/>
        </w:rPr>
        <w:t xml:space="preserve"> Fuente: </w:t>
      </w:r>
      <w:proofErr w:type="spellStart"/>
      <w:r w:rsidR="00671251">
        <w:rPr>
          <w:rFonts w:eastAsia="Times New Roman"/>
          <w:sz w:val="20"/>
          <w:szCs w:val="20"/>
        </w:rPr>
        <w:t>Ideam</w:t>
      </w:r>
      <w:proofErr w:type="spellEnd"/>
      <w:r w:rsidRPr="00C25E89">
        <w:rPr>
          <w:rFonts w:eastAsia="Times New Roman"/>
          <w:sz w:val="20"/>
          <w:szCs w:val="20"/>
        </w:rPr>
        <w:t xml:space="preserve">. (2017). </w:t>
      </w:r>
      <w:r w:rsidRPr="00C25E89">
        <w:rPr>
          <w:rFonts w:eastAsia="Times New Roman"/>
          <w:i/>
          <w:sz w:val="20"/>
          <w:szCs w:val="20"/>
        </w:rPr>
        <w:t>Equipos para medición de caudal</w:t>
      </w:r>
      <w:r w:rsidRPr="00C25E89">
        <w:rPr>
          <w:rFonts w:eastAsia="Times New Roman"/>
          <w:sz w:val="20"/>
          <w:szCs w:val="20"/>
        </w:rPr>
        <w:t xml:space="preserve">. p. 191. [Tabla]. </w:t>
      </w:r>
      <w:hyperlink r:id="rId68">
        <w:r w:rsidRPr="00C25E89">
          <w:rPr>
            <w:rFonts w:eastAsia="Times New Roman"/>
            <w:color w:val="1155CC"/>
            <w:sz w:val="20"/>
            <w:szCs w:val="20"/>
            <w:u w:val="single"/>
          </w:rPr>
          <w:t>http://documentacion.ideam.gov.co/openbiblio/bvirtual/023773/PROTOCOLO_MONITOREO_AGUA_IDEAM.pdf</w:t>
        </w:r>
      </w:hyperlink>
    </w:p>
    <w:p w:rsidR="00D43DEA" w:rsidP="00030714" w:rsidRDefault="00D43DEA" w14:paraId="570D312B" w14:textId="77777777">
      <w:pPr>
        <w:jc w:val="both"/>
        <w:rPr>
          <w:b/>
          <w:sz w:val="20"/>
          <w:szCs w:val="20"/>
        </w:rPr>
      </w:pPr>
    </w:p>
    <w:p w:rsidR="00030714" w:rsidP="00754C08" w:rsidRDefault="00D43DEA" w14:paraId="7414E34D" w14:textId="6DEB6E00">
      <w:pPr>
        <w:spacing w:line="240" w:lineRule="auto"/>
        <w:ind w:left="720"/>
        <w:rPr>
          <w:b/>
          <w:bCs/>
          <w:sz w:val="20"/>
          <w:szCs w:val="20"/>
        </w:rPr>
      </w:pPr>
      <w:r>
        <w:rPr>
          <w:b/>
          <w:bCs/>
          <w:noProof/>
          <w:sz w:val="20"/>
          <w:szCs w:val="20"/>
          <w:lang w:val="en-US" w:eastAsia="en-US"/>
        </w:rPr>
        <mc:AlternateContent>
          <mc:Choice Requires="wps">
            <w:drawing>
              <wp:anchor distT="0" distB="0" distL="114300" distR="114300" simplePos="0" relativeHeight="251702272" behindDoc="0" locked="0" layoutInCell="1" allowOverlap="1" wp14:anchorId="7BE7EB09" wp14:editId="1815D6D5">
                <wp:simplePos x="0" y="0"/>
                <wp:positionH relativeFrom="column">
                  <wp:posOffset>51675</wp:posOffset>
                </wp:positionH>
                <wp:positionV relativeFrom="paragraph">
                  <wp:posOffset>49242</wp:posOffset>
                </wp:positionV>
                <wp:extent cx="6385432" cy="1671437"/>
                <wp:effectExtent l="57150" t="19050" r="73025" b="100330"/>
                <wp:wrapNone/>
                <wp:docPr id="7" name="Rectángulo: esquinas redondeadas 7"/>
                <wp:cNvGraphicFramePr/>
                <a:graphic xmlns:a="http://schemas.openxmlformats.org/drawingml/2006/main">
                  <a:graphicData uri="http://schemas.microsoft.com/office/word/2010/wordprocessingShape">
                    <wps:wsp>
                      <wps:cNvSpPr/>
                      <wps:spPr>
                        <a:xfrm>
                          <a:off x="0" y="0"/>
                          <a:ext cx="6385432" cy="1671437"/>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233D2" w:rsidP="00D43DEA" w:rsidRDefault="00A233D2" w14:paraId="65C58E2E" w14:textId="250B57D6">
                            <w:pPr>
                              <w:jc w:val="both"/>
                              <w:rPr>
                                <w:sz w:val="20"/>
                                <w:szCs w:val="20"/>
                              </w:rPr>
                            </w:pPr>
                            <w:r>
                              <w:rPr>
                                <w:sz w:val="20"/>
                                <w:szCs w:val="20"/>
                              </w:rPr>
                              <w:t>La base normativa sobre los métodos de medición de caudal es:</w:t>
                            </w:r>
                            <w:r w:rsidRPr="00D43DEA">
                              <w:rPr>
                                <w:sz w:val="20"/>
                                <w:szCs w:val="20"/>
                              </w:rPr>
                              <w:t xml:space="preserve"> </w:t>
                            </w:r>
                            <w:r>
                              <w:rPr>
                                <w:sz w:val="20"/>
                                <w:szCs w:val="20"/>
                              </w:rPr>
                              <w:t xml:space="preserve">NTC 3933. Método estándar para medición de flujo de agua en canal abierto con canaleta </w:t>
                            </w:r>
                            <w:proofErr w:type="spellStart"/>
                            <w:r>
                              <w:rPr>
                                <w:sz w:val="20"/>
                                <w:szCs w:val="20"/>
                              </w:rPr>
                              <w:t>Parshall</w:t>
                            </w:r>
                            <w:proofErr w:type="spellEnd"/>
                            <w:r>
                              <w:rPr>
                                <w:sz w:val="20"/>
                                <w:szCs w:val="20"/>
                              </w:rPr>
                              <w:t xml:space="preserve">. </w:t>
                            </w:r>
                          </w:p>
                          <w:p w:rsidR="00A233D2" w:rsidP="00D43DEA" w:rsidRDefault="00A233D2" w14:paraId="66EC79B6" w14:textId="77777777">
                            <w:pPr>
                              <w:jc w:val="both"/>
                              <w:rPr>
                                <w:sz w:val="20"/>
                                <w:szCs w:val="20"/>
                              </w:rPr>
                            </w:pPr>
                          </w:p>
                          <w:p w:rsidR="00A233D2" w:rsidP="00D43DEA" w:rsidRDefault="00A233D2" w14:paraId="190636C0" w14:textId="77777777">
                            <w:pPr>
                              <w:jc w:val="both"/>
                              <w:rPr>
                                <w:sz w:val="20"/>
                                <w:szCs w:val="20"/>
                              </w:rPr>
                            </w:pPr>
                            <w:r>
                              <w:rPr>
                                <w:sz w:val="20"/>
                                <w:szCs w:val="20"/>
                              </w:rPr>
                              <w:t>NTC 3705. Medición de flujo de agua en canal abierto con vertederos de placa fina.</w:t>
                            </w:r>
                          </w:p>
                          <w:p w:rsidR="00A233D2" w:rsidP="00D43DEA" w:rsidRDefault="00A233D2" w14:paraId="1E6F325A" w14:textId="77777777">
                            <w:pPr>
                              <w:jc w:val="both"/>
                              <w:rPr>
                                <w:sz w:val="20"/>
                                <w:szCs w:val="20"/>
                              </w:rPr>
                            </w:pPr>
                          </w:p>
                          <w:p w:rsidR="00A233D2" w:rsidP="00D43DEA" w:rsidRDefault="00A233D2" w14:paraId="59DED540" w14:textId="4E9D6B87">
                            <w:pPr>
                              <w:jc w:val="both"/>
                              <w:rPr>
                                <w:b/>
                                <w:sz w:val="20"/>
                                <w:szCs w:val="20"/>
                              </w:rPr>
                            </w:pPr>
                            <w:r>
                              <w:rPr>
                                <w:sz w:val="20"/>
                                <w:szCs w:val="20"/>
                              </w:rPr>
                              <w:t>Para consultarla debe ingresar a biblioteca SENA, (</w:t>
                            </w:r>
                            <w:hyperlink r:id="rId69">
                              <w:r>
                                <w:rPr>
                                  <w:color w:val="800080"/>
                                  <w:sz w:val="20"/>
                                  <w:szCs w:val="20"/>
                                  <w:u w:val="single"/>
                                </w:rPr>
                                <w:t>http://biblioteca.sena.edu.co/paginas/bases.html</w:t>
                              </w:r>
                            </w:hyperlink>
                            <w:r>
                              <w:rPr>
                                <w:sz w:val="20"/>
                                <w:szCs w:val="20"/>
                              </w:rPr>
                              <w:t>) Ir a ICONTEC y buscar norma NTC 3833 y allí seleccionar NTC 3933:2007 / NTC 3705:2007</w:t>
                            </w:r>
                          </w:p>
                          <w:p w:rsidR="00A233D2" w:rsidP="00D43DEA" w:rsidRDefault="00A233D2" w14:paraId="54A7E1C0" w14:textId="77777777">
                            <w:pPr>
                              <w:ind w:left="720"/>
                              <w:jc w:val="both"/>
                              <w:rPr>
                                <w:b/>
                                <w:sz w:val="20"/>
                                <w:szCs w:val="20"/>
                              </w:rPr>
                            </w:pPr>
                          </w:p>
                          <w:p w:rsidR="00A233D2" w:rsidP="00D43DEA" w:rsidRDefault="00A233D2" w14:paraId="0AE1D97F"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4F49D46A">
              <v:roundrect id="Rectángulo: esquinas redondeadas 7" style="position:absolute;left:0;text-align:left;margin-left:4.05pt;margin-top:3.9pt;width:502.8pt;height:131.6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43" fillcolor="#4f81bd [3204]" strokecolor="#4579b8 [3044]" arcsize="10923f" w14:anchorId="7BE7EB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">
                <v:fill type="gradient" color2="#a7bfde [1620]" angle="180" focus="100%" rotate="t">
                  <o:fill v:ext="view" type="gradientUnscaled"/>
                </v:fill>
                <v:shadow on="t" color="black" opacity="22937f" offset="0,.63889mm" origin=",.5"/>
                <v:textbox>
                  <w:txbxContent>
                    <w:p w:rsidR="00A233D2" w:rsidP="00D43DEA" w:rsidRDefault="00A233D2" w14:paraId="00A6EA97" w14:textId="250B57D6">
                      <w:pPr>
                        <w:jc w:val="both"/>
                        <w:rPr>
                          <w:sz w:val="20"/>
                          <w:szCs w:val="20"/>
                        </w:rPr>
                      </w:pPr>
                      <w:r>
                        <w:rPr>
                          <w:sz w:val="20"/>
                          <w:szCs w:val="20"/>
                        </w:rPr>
                        <w:t>La base normativa sobre los métodos de medición de caudal es:</w:t>
                      </w:r>
                      <w:r w:rsidRPr="00D43DEA">
                        <w:rPr>
                          <w:sz w:val="20"/>
                          <w:szCs w:val="20"/>
                        </w:rPr>
                        <w:t xml:space="preserve"> </w:t>
                      </w:r>
                      <w:r>
                        <w:rPr>
                          <w:sz w:val="20"/>
                          <w:szCs w:val="20"/>
                        </w:rPr>
                        <w:t xml:space="preserve">NTC 3933. Método estándar para medición de flujo de agua en canal abierto con canaleta Parshall. </w:t>
                      </w:r>
                    </w:p>
                    <w:p w:rsidR="00A233D2" w:rsidP="00D43DEA" w:rsidRDefault="00A233D2" w14:paraId="0E27B00A" w14:textId="77777777">
                      <w:pPr>
                        <w:jc w:val="both"/>
                        <w:rPr>
                          <w:sz w:val="20"/>
                          <w:szCs w:val="20"/>
                        </w:rPr>
                      </w:pPr>
                    </w:p>
                    <w:p w:rsidR="00A233D2" w:rsidP="00D43DEA" w:rsidRDefault="00A233D2" w14:paraId="52724B9B" w14:textId="77777777">
                      <w:pPr>
                        <w:jc w:val="both"/>
                        <w:rPr>
                          <w:sz w:val="20"/>
                          <w:szCs w:val="20"/>
                        </w:rPr>
                      </w:pPr>
                      <w:r>
                        <w:rPr>
                          <w:sz w:val="20"/>
                          <w:szCs w:val="20"/>
                        </w:rPr>
                        <w:t>NTC 3705. Medición de flujo de agua en canal abierto con vertederos de placa fina.</w:t>
                      </w:r>
                    </w:p>
                    <w:p w:rsidR="00A233D2" w:rsidP="00D43DEA" w:rsidRDefault="00A233D2" w14:paraId="60061E4C" w14:textId="77777777">
                      <w:pPr>
                        <w:jc w:val="both"/>
                        <w:rPr>
                          <w:sz w:val="20"/>
                          <w:szCs w:val="20"/>
                        </w:rPr>
                      </w:pPr>
                    </w:p>
                    <w:p w:rsidR="00A233D2" w:rsidP="00D43DEA" w:rsidRDefault="00A233D2" w14:paraId="43C5AACD" w14:textId="4E9D6B87">
                      <w:pPr>
                        <w:jc w:val="both"/>
                        <w:rPr>
                          <w:b/>
                          <w:sz w:val="20"/>
                          <w:szCs w:val="20"/>
                        </w:rPr>
                      </w:pPr>
                      <w:r>
                        <w:rPr>
                          <w:sz w:val="20"/>
                          <w:szCs w:val="20"/>
                        </w:rPr>
                        <w:t>Para consultarla debe ingresar a biblioteca SENA, (</w:t>
                      </w:r>
                      <w:hyperlink r:id="rId70">
                        <w:r>
                          <w:rPr>
                            <w:color w:val="800080"/>
                            <w:sz w:val="20"/>
                            <w:szCs w:val="20"/>
                            <w:u w:val="single"/>
                          </w:rPr>
                          <w:t>http://biblioteca.sena.edu.co/paginas/bases.html</w:t>
                        </w:r>
                      </w:hyperlink>
                      <w:r>
                        <w:rPr>
                          <w:sz w:val="20"/>
                          <w:szCs w:val="20"/>
                        </w:rPr>
                        <w:t>) Ir a ICONTEC y buscar norma NTC 3833 y allí seleccionar NTC 3933:2007 / NTC 3705:2007</w:t>
                      </w:r>
                    </w:p>
                    <w:p w:rsidR="00A233D2" w:rsidP="00D43DEA" w:rsidRDefault="00A233D2" w14:paraId="44EAFD9C" w14:textId="77777777">
                      <w:pPr>
                        <w:ind w:left="720"/>
                        <w:jc w:val="both"/>
                        <w:rPr>
                          <w:b/>
                          <w:sz w:val="20"/>
                          <w:szCs w:val="20"/>
                        </w:rPr>
                      </w:pPr>
                    </w:p>
                    <w:p w:rsidR="00A233D2" w:rsidP="00D43DEA" w:rsidRDefault="00A233D2" w14:paraId="4B94D5A5" w14:textId="77777777">
                      <w:pPr>
                        <w:jc w:val="center"/>
                      </w:pPr>
                    </w:p>
                  </w:txbxContent>
                </v:textbox>
              </v:roundrect>
            </w:pict>
          </mc:Fallback>
        </mc:AlternateContent>
      </w:r>
    </w:p>
    <w:p w:rsidR="00D43DEA" w:rsidP="00754C08" w:rsidRDefault="00D43DEA" w14:paraId="7AD2736F" w14:textId="76A366AD">
      <w:pPr>
        <w:spacing w:line="240" w:lineRule="auto"/>
        <w:ind w:left="720"/>
        <w:rPr>
          <w:b/>
          <w:bCs/>
          <w:sz w:val="20"/>
          <w:szCs w:val="20"/>
        </w:rPr>
      </w:pPr>
    </w:p>
    <w:p w:rsidR="00D43DEA" w:rsidP="00754C08" w:rsidRDefault="00D43DEA" w14:paraId="75A6F6B4" w14:textId="21533AF9">
      <w:pPr>
        <w:spacing w:line="240" w:lineRule="auto"/>
        <w:ind w:left="720"/>
        <w:rPr>
          <w:b/>
          <w:bCs/>
          <w:sz w:val="20"/>
          <w:szCs w:val="20"/>
        </w:rPr>
      </w:pPr>
    </w:p>
    <w:p w:rsidR="00D43DEA" w:rsidP="00754C08" w:rsidRDefault="00D43DEA" w14:paraId="110A255F" w14:textId="77777777">
      <w:pPr>
        <w:spacing w:line="240" w:lineRule="auto"/>
        <w:ind w:left="720"/>
        <w:rPr>
          <w:b/>
          <w:bCs/>
          <w:sz w:val="20"/>
          <w:szCs w:val="20"/>
        </w:rPr>
      </w:pPr>
    </w:p>
    <w:p w:rsidRPr="00030714" w:rsidR="00030714" w:rsidP="00754C08" w:rsidRDefault="00030714" w14:paraId="0409B203" w14:textId="77777777">
      <w:pPr>
        <w:spacing w:line="240" w:lineRule="auto"/>
        <w:ind w:left="720"/>
        <w:rPr>
          <w:b/>
          <w:bCs/>
          <w:sz w:val="20"/>
          <w:szCs w:val="20"/>
        </w:rPr>
      </w:pPr>
    </w:p>
    <w:p w:rsidR="00D43DEA" w:rsidP="00754C08" w:rsidRDefault="00D43DEA" w14:paraId="16B6391A" w14:textId="77777777">
      <w:pPr>
        <w:spacing w:line="240" w:lineRule="auto"/>
        <w:ind w:left="720"/>
        <w:rPr>
          <w:sz w:val="20"/>
          <w:szCs w:val="20"/>
        </w:rPr>
      </w:pPr>
    </w:p>
    <w:p w:rsidR="00D43DEA" w:rsidP="00754C08" w:rsidRDefault="00D43DEA" w14:paraId="4EF9F9D9" w14:textId="77777777">
      <w:pPr>
        <w:spacing w:line="240" w:lineRule="auto"/>
        <w:ind w:left="720"/>
        <w:rPr>
          <w:sz w:val="20"/>
          <w:szCs w:val="20"/>
        </w:rPr>
      </w:pPr>
    </w:p>
    <w:p w:rsidR="00D43DEA" w:rsidP="00754C08" w:rsidRDefault="00D43DEA" w14:paraId="0E80EA35" w14:textId="77777777">
      <w:pPr>
        <w:spacing w:line="240" w:lineRule="auto"/>
        <w:ind w:left="720"/>
        <w:rPr>
          <w:sz w:val="20"/>
          <w:szCs w:val="20"/>
        </w:rPr>
      </w:pPr>
    </w:p>
    <w:p w:rsidR="00D43DEA" w:rsidP="00754C08" w:rsidRDefault="00D43DEA" w14:paraId="2B587ECF" w14:textId="77777777">
      <w:pPr>
        <w:spacing w:line="240" w:lineRule="auto"/>
        <w:ind w:left="720"/>
        <w:rPr>
          <w:sz w:val="20"/>
          <w:szCs w:val="20"/>
        </w:rPr>
      </w:pPr>
    </w:p>
    <w:p w:rsidR="00D43DEA" w:rsidP="00754C08" w:rsidRDefault="00D43DEA" w14:paraId="5B3AA916" w14:textId="77777777">
      <w:pPr>
        <w:spacing w:line="240" w:lineRule="auto"/>
        <w:ind w:left="720"/>
        <w:rPr>
          <w:sz w:val="20"/>
          <w:szCs w:val="20"/>
        </w:rPr>
      </w:pPr>
    </w:p>
    <w:p w:rsidR="00D43DEA" w:rsidP="00754C08" w:rsidRDefault="00D43DEA" w14:paraId="5B8CE85C" w14:textId="77777777">
      <w:pPr>
        <w:spacing w:line="240" w:lineRule="auto"/>
        <w:ind w:left="720"/>
        <w:rPr>
          <w:sz w:val="20"/>
          <w:szCs w:val="20"/>
        </w:rPr>
      </w:pPr>
    </w:p>
    <w:p w:rsidR="00D43DEA" w:rsidP="00754C08" w:rsidRDefault="00D43DEA" w14:paraId="6D0D8AE6" w14:textId="77777777">
      <w:pPr>
        <w:spacing w:line="240" w:lineRule="auto"/>
        <w:ind w:left="720"/>
        <w:rPr>
          <w:sz w:val="20"/>
          <w:szCs w:val="20"/>
        </w:rPr>
      </w:pPr>
    </w:p>
    <w:p w:rsidR="00D43DEA" w:rsidP="00754C08" w:rsidRDefault="00D43DEA" w14:paraId="1BBDB76A" w14:textId="5E24196F">
      <w:pPr>
        <w:spacing w:line="240" w:lineRule="auto"/>
        <w:ind w:left="720"/>
        <w:rPr>
          <w:sz w:val="20"/>
          <w:szCs w:val="20"/>
        </w:rPr>
      </w:pPr>
    </w:p>
    <w:p w:rsidR="00D43DEA" w:rsidP="00754C08" w:rsidRDefault="00D43DEA" w14:paraId="29F09A75" w14:textId="0E6239E6">
      <w:pPr>
        <w:spacing w:line="240" w:lineRule="auto"/>
        <w:ind w:left="720"/>
        <w:rPr>
          <w:sz w:val="20"/>
          <w:szCs w:val="20"/>
        </w:rPr>
      </w:pPr>
    </w:p>
    <w:p w:rsidR="00D43DEA" w:rsidP="00754C08" w:rsidRDefault="00D43DEA" w14:paraId="6953D34A" w14:textId="4FDDBA90">
      <w:pPr>
        <w:spacing w:line="240" w:lineRule="auto"/>
        <w:ind w:left="720"/>
        <w:rPr>
          <w:sz w:val="20"/>
          <w:szCs w:val="20"/>
        </w:rPr>
      </w:pPr>
    </w:p>
    <w:p w:rsidR="00D43DEA" w:rsidP="00754C08" w:rsidRDefault="00D43DEA" w14:paraId="084B09BF" w14:textId="41C19949">
      <w:pPr>
        <w:spacing w:line="240" w:lineRule="auto"/>
        <w:ind w:left="720"/>
        <w:rPr>
          <w:sz w:val="20"/>
          <w:szCs w:val="20"/>
        </w:rPr>
      </w:pPr>
    </w:p>
    <w:p w:rsidR="00DC5DC4" w:rsidP="00DC5DC4" w:rsidRDefault="00DC5DC4" w14:paraId="4D2C5119" w14:textId="77777777">
      <w:pPr>
        <w:jc w:val="both"/>
        <w:rPr>
          <w:b/>
          <w:sz w:val="20"/>
          <w:szCs w:val="20"/>
        </w:rPr>
      </w:pPr>
      <w:r>
        <w:rPr>
          <w:sz w:val="20"/>
          <w:szCs w:val="20"/>
        </w:rPr>
        <w:lastRenderedPageBreak/>
        <w:t>De acuerdo con el Reglamento técnico del sector de Agua potable y Saneamiento básico [RAS], la captación se realiza a través de un conjunto de estructuras, equipos, materiales, procesos, operaciones y recurso humano, para tomar agua de una fuente de suministro, tratarla y distribuirla en condiciones potables.</w:t>
      </w:r>
    </w:p>
    <w:p w:rsidR="00DC5DC4" w:rsidP="00DC5DC4" w:rsidRDefault="00DC5DC4" w14:paraId="382FF896" w14:textId="77777777">
      <w:pPr>
        <w:jc w:val="both"/>
        <w:rPr>
          <w:b/>
          <w:sz w:val="20"/>
          <w:szCs w:val="20"/>
        </w:rPr>
      </w:pPr>
    </w:p>
    <w:p w:rsidR="00DC5DC4" w:rsidP="00DC5DC4" w:rsidRDefault="00DC5DC4" w14:paraId="2360576E" w14:textId="77777777">
      <w:pPr>
        <w:jc w:val="both"/>
        <w:rPr>
          <w:b/>
          <w:sz w:val="20"/>
          <w:szCs w:val="20"/>
        </w:rPr>
      </w:pPr>
      <w:r>
        <w:rPr>
          <w:sz w:val="20"/>
          <w:szCs w:val="20"/>
        </w:rPr>
        <w:t xml:space="preserve">Las fuentes de suministro deben permitir dotar a la población de la cantidad de agua necesaria, teniendo en cuenta criterios técnicos, económicos y ambientales. Tomando como base la información suministrada en el tema de abastecimiento de agua, es posible hacer referencia a las siguientes fuentes en </w:t>
      </w:r>
      <w:commentRangeStart w:id="35"/>
      <w:commentRangeStart w:id="36"/>
      <w:commentRangeStart w:id="37"/>
      <w:commentRangeStart w:id="38"/>
      <w:r w:rsidRPr="00C25E89">
        <w:rPr>
          <w:sz w:val="20"/>
          <w:szCs w:val="20"/>
          <w:highlight w:val="yellow"/>
        </w:rPr>
        <w:t>función de su origen:</w:t>
      </w:r>
      <w:commentRangeEnd w:id="35"/>
      <w:r w:rsidR="00A241CC">
        <w:rPr>
          <w:rStyle w:val="Refdecomentario"/>
        </w:rPr>
        <w:commentReference w:id="35"/>
      </w:r>
      <w:commentRangeEnd w:id="36"/>
      <w:r w:rsidR="00671251">
        <w:rPr>
          <w:rStyle w:val="Refdecomentario"/>
        </w:rPr>
        <w:commentReference w:id="36"/>
      </w:r>
      <w:commentRangeEnd w:id="37"/>
      <w:r w:rsidR="00671251">
        <w:rPr>
          <w:rStyle w:val="Refdecomentario"/>
        </w:rPr>
        <w:commentReference w:id="37"/>
      </w:r>
      <w:commentRangeEnd w:id="38"/>
      <w:r w:rsidR="00671251">
        <w:rPr>
          <w:rStyle w:val="Refdecomentario"/>
        </w:rPr>
        <w:commentReference w:id="38"/>
      </w:r>
    </w:p>
    <w:p w:rsidR="00DC5DC4" w:rsidP="00DC5DC4" w:rsidRDefault="00DC5DC4" w14:paraId="4206CEA2" w14:textId="77777777">
      <w:pPr>
        <w:jc w:val="both"/>
        <w:rPr>
          <w:b/>
          <w:sz w:val="20"/>
          <w:szCs w:val="20"/>
        </w:rPr>
      </w:pPr>
    </w:p>
    <w:p w:rsidRPr="0074654F" w:rsidR="00DC5DC4" w:rsidRDefault="00DC5DC4" w14:paraId="1A31F51F" w14:textId="77777777">
      <w:pPr>
        <w:numPr>
          <w:ilvl w:val="0"/>
          <w:numId w:val="10"/>
        </w:numPr>
        <w:jc w:val="both"/>
        <w:rPr>
          <w:b/>
          <w:sz w:val="20"/>
          <w:szCs w:val="20"/>
          <w:highlight w:val="yellow"/>
        </w:rPr>
      </w:pPr>
      <w:commentRangeStart w:id="39"/>
      <w:r w:rsidRPr="0074654F">
        <w:rPr>
          <w:b/>
          <w:sz w:val="20"/>
          <w:szCs w:val="20"/>
          <w:highlight w:val="yellow"/>
        </w:rPr>
        <w:t>Superficiales:</w:t>
      </w:r>
      <w:r w:rsidRPr="0074654F">
        <w:rPr>
          <w:sz w:val="20"/>
          <w:szCs w:val="20"/>
          <w:highlight w:val="yellow"/>
        </w:rPr>
        <w:t xml:space="preserve"> ríos, quebradas, lagos, lagunas y embalses de almacenamiento y excepcionalmente aguas lluvias y agua de mar</w:t>
      </w:r>
    </w:p>
    <w:p w:rsidRPr="0074654F" w:rsidR="00DC5DC4" w:rsidRDefault="00DC5DC4" w14:paraId="099558B1" w14:textId="77777777">
      <w:pPr>
        <w:numPr>
          <w:ilvl w:val="0"/>
          <w:numId w:val="10"/>
        </w:numPr>
        <w:jc w:val="both"/>
        <w:rPr>
          <w:b/>
          <w:sz w:val="20"/>
          <w:szCs w:val="20"/>
          <w:highlight w:val="yellow"/>
        </w:rPr>
      </w:pPr>
      <w:r w:rsidRPr="0074654F">
        <w:rPr>
          <w:b/>
          <w:sz w:val="20"/>
          <w:szCs w:val="20"/>
          <w:highlight w:val="yellow"/>
        </w:rPr>
        <w:t>Subterráneas:</w:t>
      </w:r>
      <w:r w:rsidRPr="0074654F">
        <w:rPr>
          <w:sz w:val="20"/>
          <w:szCs w:val="20"/>
          <w:highlight w:val="yellow"/>
        </w:rPr>
        <w:t xml:space="preserve"> pueden ser </w:t>
      </w:r>
      <w:proofErr w:type="spellStart"/>
      <w:r w:rsidRPr="0074654F">
        <w:rPr>
          <w:sz w:val="20"/>
          <w:szCs w:val="20"/>
          <w:highlight w:val="yellow"/>
        </w:rPr>
        <w:t>subsuperficiales</w:t>
      </w:r>
      <w:proofErr w:type="spellEnd"/>
      <w:r w:rsidRPr="0074654F">
        <w:rPr>
          <w:sz w:val="20"/>
          <w:szCs w:val="20"/>
          <w:highlight w:val="yellow"/>
        </w:rPr>
        <w:t xml:space="preserve"> o subálveas y acuíferos. La explotación de las aguas subterráneas puede realizarse mediante pozos profundos, pozos excavados, manantiales o galerías de filtración.</w:t>
      </w:r>
    </w:p>
    <w:p w:rsidR="00DC5DC4" w:rsidRDefault="00DC5DC4" w14:paraId="41783B25" w14:textId="77777777">
      <w:pPr>
        <w:numPr>
          <w:ilvl w:val="0"/>
          <w:numId w:val="10"/>
        </w:numPr>
        <w:jc w:val="both"/>
        <w:rPr>
          <w:b/>
          <w:sz w:val="20"/>
          <w:szCs w:val="20"/>
        </w:rPr>
      </w:pPr>
      <w:r w:rsidRPr="0074654F">
        <w:rPr>
          <w:b/>
          <w:sz w:val="20"/>
          <w:szCs w:val="20"/>
          <w:highlight w:val="yellow"/>
        </w:rPr>
        <w:t>Atmosféricas:</w:t>
      </w:r>
      <w:r w:rsidRPr="0074654F">
        <w:rPr>
          <w:sz w:val="20"/>
          <w:szCs w:val="20"/>
          <w:highlight w:val="yellow"/>
        </w:rPr>
        <w:t xml:space="preserve"> constituidas principalmente por precipitaciones o lluvias</w:t>
      </w:r>
      <w:r>
        <w:rPr>
          <w:sz w:val="20"/>
          <w:szCs w:val="20"/>
        </w:rPr>
        <w:t>.</w:t>
      </w:r>
      <w:commentRangeEnd w:id="39"/>
      <w:r w:rsidR="00671251">
        <w:rPr>
          <w:rStyle w:val="Refdecomentario"/>
        </w:rPr>
        <w:commentReference w:id="39"/>
      </w:r>
    </w:p>
    <w:p w:rsidR="00DC5DC4" w:rsidP="00DC5DC4" w:rsidRDefault="00DC5DC4" w14:paraId="3C81C0CD" w14:textId="77777777">
      <w:pPr>
        <w:jc w:val="both"/>
        <w:rPr>
          <w:b/>
          <w:sz w:val="20"/>
          <w:szCs w:val="20"/>
        </w:rPr>
      </w:pPr>
    </w:p>
    <w:p w:rsidRPr="00DC5DC4" w:rsidR="00DC5DC4" w:rsidP="0074654F" w:rsidRDefault="00DC5DC4" w14:paraId="6A9B8397" w14:textId="5E88AEDD">
      <w:pPr>
        <w:spacing w:line="240" w:lineRule="auto"/>
        <w:rPr>
          <w:b/>
          <w:bCs/>
          <w:sz w:val="20"/>
          <w:szCs w:val="20"/>
        </w:rPr>
      </w:pPr>
      <w:r w:rsidRPr="00DC5DC4">
        <w:rPr>
          <w:b/>
          <w:bCs/>
          <w:sz w:val="20"/>
          <w:szCs w:val="20"/>
        </w:rPr>
        <w:t>3.4 Sistemas de captación</w:t>
      </w:r>
    </w:p>
    <w:p w:rsidR="00DC5DC4" w:rsidP="00DC5DC4" w:rsidRDefault="00DC5DC4" w14:paraId="7D92B8D7" w14:textId="77777777">
      <w:pPr>
        <w:spacing w:line="240" w:lineRule="auto"/>
        <w:ind w:left="720"/>
        <w:rPr>
          <w:sz w:val="20"/>
          <w:szCs w:val="20"/>
        </w:rPr>
      </w:pPr>
    </w:p>
    <w:p w:rsidR="00DC5DC4" w:rsidP="00DC5DC4" w:rsidRDefault="00DC5DC4" w14:paraId="58CE4174" w14:textId="3CA9473A">
      <w:pPr>
        <w:jc w:val="both"/>
        <w:rPr>
          <w:b/>
          <w:sz w:val="20"/>
          <w:szCs w:val="20"/>
        </w:rPr>
      </w:pPr>
      <w:r>
        <w:rPr>
          <w:sz w:val="20"/>
          <w:szCs w:val="20"/>
        </w:rPr>
        <w:t xml:space="preserve">La captación puede involucrar el uso de una sola fuente o su combinación, para lo cual es necesario tener en cuenta la calidad y continuidad de suministro. A </w:t>
      </w:r>
      <w:r w:rsidR="00C678A4">
        <w:rPr>
          <w:sz w:val="20"/>
          <w:szCs w:val="20"/>
        </w:rPr>
        <w:t>continuación,</w:t>
      </w:r>
      <w:r>
        <w:rPr>
          <w:sz w:val="20"/>
          <w:szCs w:val="20"/>
        </w:rPr>
        <w:t xml:space="preserve"> se presenta, de manera general, algunas de las ventajas y desventajas relacionadas con el uso de las fuentes superficiales y subterráneas:</w:t>
      </w:r>
    </w:p>
    <w:p w:rsidR="00DC5DC4" w:rsidP="00DC5DC4" w:rsidRDefault="00DC5DC4" w14:paraId="7BB1D5D4" w14:textId="77777777">
      <w:pPr>
        <w:jc w:val="both"/>
        <w:rPr>
          <w:b/>
          <w:sz w:val="20"/>
          <w:szCs w:val="20"/>
        </w:rPr>
      </w:pPr>
    </w:p>
    <w:p w:rsidR="00DC5DC4" w:rsidP="00DC5DC4" w:rsidRDefault="00DC5DC4" w14:paraId="70652C49" w14:textId="77777777">
      <w:pPr>
        <w:jc w:val="both"/>
        <w:rPr>
          <w:b/>
          <w:sz w:val="20"/>
          <w:szCs w:val="20"/>
        </w:rPr>
      </w:pPr>
    </w:p>
    <w:p w:rsidRPr="002A30E7" w:rsidR="00DC5DC4" w:rsidP="00DC5DC4" w:rsidRDefault="00DC5DC4" w14:paraId="7460D98A" w14:textId="77777777">
      <w:pPr>
        <w:jc w:val="both"/>
        <w:rPr>
          <w:b/>
          <w:sz w:val="20"/>
          <w:szCs w:val="20"/>
        </w:rPr>
      </w:pPr>
      <w:r w:rsidRPr="00C25E89">
        <w:rPr>
          <w:b/>
          <w:sz w:val="20"/>
          <w:szCs w:val="20"/>
        </w:rPr>
        <w:t>Tabla 2</w:t>
      </w:r>
    </w:p>
    <w:p w:rsidR="00DC5DC4" w:rsidP="00DC5DC4" w:rsidRDefault="00DC5DC4" w14:paraId="42866810" w14:textId="77777777">
      <w:pPr>
        <w:jc w:val="both"/>
        <w:rPr>
          <w:b/>
          <w:i/>
          <w:sz w:val="20"/>
          <w:szCs w:val="20"/>
        </w:rPr>
      </w:pPr>
      <w:r>
        <w:rPr>
          <w:i/>
          <w:sz w:val="20"/>
          <w:szCs w:val="20"/>
        </w:rPr>
        <w:t>Ventajas y desventajas según la fuente</w:t>
      </w:r>
    </w:p>
    <w:p w:rsidR="00DC5DC4" w:rsidP="00DC5DC4" w:rsidRDefault="00DC5DC4" w14:paraId="3952FB10" w14:textId="77777777">
      <w:pPr>
        <w:jc w:val="both"/>
        <w:rPr>
          <w:sz w:val="20"/>
          <w:szCs w:val="20"/>
          <w:highlight w:val="white"/>
        </w:rPr>
      </w:pPr>
    </w:p>
    <w:p w:rsidR="00DC5DC4" w:rsidP="00DC5DC4" w:rsidRDefault="00803DC5" w14:paraId="3F767911" w14:textId="10683F5D">
      <w:pPr>
        <w:jc w:val="both"/>
        <w:rPr>
          <w:sz w:val="20"/>
          <w:szCs w:val="20"/>
          <w:highlight w:val="white"/>
        </w:rPr>
      </w:pPr>
      <w:commentRangeStart w:id="40"/>
      <w:r>
        <w:rPr>
          <w:noProof/>
          <w:sz w:val="20"/>
          <w:szCs w:val="20"/>
          <w:highlight w:val="white"/>
          <w:lang w:val="en-US" w:eastAsia="en-US"/>
        </w:rPr>
        <w:drawing>
          <wp:inline distT="0" distB="0" distL="0" distR="0" wp14:anchorId="3AC89684" wp14:editId="3C4323FD">
            <wp:extent cx="3456305" cy="11734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56305" cy="1173480"/>
                    </a:xfrm>
                    <a:prstGeom prst="rect">
                      <a:avLst/>
                    </a:prstGeom>
                    <a:noFill/>
                    <a:ln>
                      <a:noFill/>
                    </a:ln>
                  </pic:spPr>
                </pic:pic>
              </a:graphicData>
            </a:graphic>
          </wp:inline>
        </w:drawing>
      </w:r>
      <w:commentRangeEnd w:id="40"/>
      <w:r>
        <w:rPr>
          <w:rStyle w:val="Refdecomentario"/>
        </w:rPr>
        <w:commentReference w:id="40"/>
      </w:r>
    </w:p>
    <w:p w:rsidRPr="00C25E89" w:rsidR="00DC5DC4" w:rsidP="00DC5DC4" w:rsidRDefault="00DC5DC4" w14:paraId="3F0F5C5D" w14:textId="35BBF55F">
      <w:pPr>
        <w:jc w:val="both"/>
        <w:rPr>
          <w:rFonts w:eastAsia="Times New Roman"/>
          <w:b/>
          <w:sz w:val="20"/>
          <w:szCs w:val="20"/>
          <w:highlight w:val="white"/>
        </w:rPr>
      </w:pPr>
      <w:r w:rsidRPr="00C25E89">
        <w:rPr>
          <w:rFonts w:eastAsia="Times New Roman"/>
          <w:sz w:val="20"/>
          <w:szCs w:val="20"/>
          <w:highlight w:val="white"/>
        </w:rPr>
        <w:t>Fuente: Jiménez. (s</w:t>
      </w:r>
      <w:r w:rsidRPr="00C25E89" w:rsidR="00803DC5">
        <w:rPr>
          <w:rFonts w:eastAsia="Times New Roman"/>
          <w:sz w:val="20"/>
          <w:szCs w:val="20"/>
          <w:highlight w:val="white"/>
        </w:rPr>
        <w:t>.</w:t>
      </w:r>
      <w:r w:rsidRPr="00C25E89">
        <w:rPr>
          <w:rFonts w:eastAsia="Times New Roman"/>
          <w:sz w:val="20"/>
          <w:szCs w:val="20"/>
          <w:highlight w:val="white"/>
        </w:rPr>
        <w:t>f</w:t>
      </w:r>
      <w:r w:rsidRPr="00C25E89" w:rsidR="00803DC5">
        <w:rPr>
          <w:rFonts w:eastAsia="Times New Roman"/>
          <w:sz w:val="20"/>
          <w:szCs w:val="20"/>
          <w:highlight w:val="white"/>
        </w:rPr>
        <w:t>.</w:t>
      </w:r>
      <w:r w:rsidRPr="00C25E89">
        <w:rPr>
          <w:rFonts w:eastAsia="Times New Roman"/>
          <w:sz w:val="20"/>
          <w:szCs w:val="20"/>
          <w:highlight w:val="white"/>
        </w:rPr>
        <w:t xml:space="preserve">). </w:t>
      </w:r>
      <w:r w:rsidRPr="00463C59" w:rsidR="00463C59">
        <w:rPr>
          <w:rFonts w:eastAsia="Times New Roman"/>
          <w:sz w:val="20"/>
          <w:szCs w:val="20"/>
        </w:rPr>
        <w:t>Manual para el diseño de Sistemas de agua potable y Alcantarillado sanitario</w:t>
      </w:r>
      <w:r w:rsidRPr="00C25E89">
        <w:rPr>
          <w:rFonts w:eastAsia="Times New Roman"/>
          <w:sz w:val="20"/>
          <w:szCs w:val="20"/>
          <w:highlight w:val="white"/>
        </w:rPr>
        <w:t xml:space="preserve">.  p. 19. [Tabla]. </w:t>
      </w:r>
      <w:hyperlink r:id="rId72">
        <w:r w:rsidRPr="00C25E89">
          <w:rPr>
            <w:rFonts w:eastAsia="Times New Roman"/>
            <w:color w:val="1155CC"/>
            <w:sz w:val="20"/>
            <w:szCs w:val="20"/>
            <w:highlight w:val="white"/>
            <w:u w:val="single"/>
          </w:rPr>
          <w:t>https://www.uv.mx/ingenieriacivil/files/2013/09/Manual-de-Diseno-para-Proyectos-de-Hidraulica.pdf</w:t>
        </w:r>
      </w:hyperlink>
    </w:p>
    <w:p w:rsidR="00803DC5" w:rsidP="00DC5DC4" w:rsidRDefault="00803DC5" w14:paraId="0A32B857" w14:textId="77777777">
      <w:pPr>
        <w:jc w:val="both"/>
        <w:rPr>
          <w:sz w:val="20"/>
          <w:szCs w:val="20"/>
        </w:rPr>
      </w:pPr>
    </w:p>
    <w:p w:rsidR="002A30E7" w:rsidP="00DC5DC4" w:rsidRDefault="002A30E7" w14:paraId="1717D4D1" w14:textId="77777777">
      <w:pPr>
        <w:jc w:val="both"/>
        <w:rPr>
          <w:sz w:val="20"/>
          <w:szCs w:val="20"/>
        </w:rPr>
      </w:pPr>
    </w:p>
    <w:p w:rsidR="002A30E7" w:rsidP="00DC5DC4" w:rsidRDefault="002A30E7" w14:paraId="68340489" w14:textId="77777777">
      <w:pPr>
        <w:jc w:val="both"/>
        <w:rPr>
          <w:sz w:val="20"/>
          <w:szCs w:val="20"/>
        </w:rPr>
      </w:pPr>
    </w:p>
    <w:p w:rsidR="002A30E7" w:rsidP="00DC5DC4" w:rsidRDefault="002A30E7" w14:paraId="227AA50C" w14:textId="77777777">
      <w:pPr>
        <w:jc w:val="both"/>
        <w:rPr>
          <w:sz w:val="20"/>
          <w:szCs w:val="20"/>
        </w:rPr>
      </w:pPr>
    </w:p>
    <w:p w:rsidR="002A30E7" w:rsidP="00DC5DC4" w:rsidRDefault="002A30E7" w14:paraId="5275703D" w14:textId="77777777">
      <w:pPr>
        <w:jc w:val="both"/>
        <w:rPr>
          <w:sz w:val="20"/>
          <w:szCs w:val="20"/>
        </w:rPr>
      </w:pPr>
    </w:p>
    <w:p w:rsidR="002A30E7" w:rsidP="00DC5DC4" w:rsidRDefault="002A30E7" w14:paraId="364FD6EF" w14:textId="77777777">
      <w:pPr>
        <w:jc w:val="both"/>
        <w:rPr>
          <w:sz w:val="20"/>
          <w:szCs w:val="20"/>
        </w:rPr>
      </w:pPr>
    </w:p>
    <w:p w:rsidR="002A30E7" w:rsidP="00DC5DC4" w:rsidRDefault="002A30E7" w14:paraId="72CEA9AC" w14:textId="77777777">
      <w:pPr>
        <w:jc w:val="both"/>
        <w:rPr>
          <w:sz w:val="20"/>
          <w:szCs w:val="20"/>
        </w:rPr>
      </w:pPr>
    </w:p>
    <w:p w:rsidR="002A30E7" w:rsidP="00DC5DC4" w:rsidRDefault="002A30E7" w14:paraId="04953420" w14:textId="77777777">
      <w:pPr>
        <w:jc w:val="both"/>
        <w:rPr>
          <w:sz w:val="20"/>
          <w:szCs w:val="20"/>
        </w:rPr>
      </w:pPr>
    </w:p>
    <w:p w:rsidR="002A30E7" w:rsidP="00DC5DC4" w:rsidRDefault="002A30E7" w14:paraId="138B083E" w14:textId="77777777">
      <w:pPr>
        <w:jc w:val="both"/>
        <w:rPr>
          <w:sz w:val="20"/>
          <w:szCs w:val="20"/>
        </w:rPr>
      </w:pPr>
    </w:p>
    <w:p w:rsidR="002A30E7" w:rsidP="00DC5DC4" w:rsidRDefault="002A30E7" w14:paraId="2EC33227" w14:textId="77777777">
      <w:pPr>
        <w:jc w:val="both"/>
        <w:rPr>
          <w:sz w:val="20"/>
          <w:szCs w:val="20"/>
        </w:rPr>
      </w:pPr>
    </w:p>
    <w:p w:rsidR="002A30E7" w:rsidP="00DC5DC4" w:rsidRDefault="002A30E7" w14:paraId="53B300F9" w14:textId="77777777">
      <w:pPr>
        <w:jc w:val="both"/>
        <w:rPr>
          <w:sz w:val="20"/>
          <w:szCs w:val="20"/>
        </w:rPr>
      </w:pPr>
    </w:p>
    <w:p w:rsidR="002A30E7" w:rsidP="00DC5DC4" w:rsidRDefault="002A30E7" w14:paraId="4EEFE212" w14:textId="77777777">
      <w:pPr>
        <w:jc w:val="both"/>
        <w:rPr>
          <w:sz w:val="20"/>
          <w:szCs w:val="20"/>
        </w:rPr>
      </w:pPr>
    </w:p>
    <w:p w:rsidR="002A30E7" w:rsidP="00DC5DC4" w:rsidRDefault="002A30E7" w14:paraId="72DDD056" w14:textId="77777777">
      <w:pPr>
        <w:jc w:val="both"/>
        <w:rPr>
          <w:sz w:val="20"/>
          <w:szCs w:val="20"/>
        </w:rPr>
      </w:pPr>
    </w:p>
    <w:p w:rsidR="002A30E7" w:rsidP="00DC5DC4" w:rsidRDefault="002A30E7" w14:paraId="6B82CA18" w14:textId="77777777">
      <w:pPr>
        <w:jc w:val="both"/>
        <w:rPr>
          <w:sz w:val="20"/>
          <w:szCs w:val="20"/>
        </w:rPr>
      </w:pPr>
    </w:p>
    <w:p w:rsidR="002A30E7" w:rsidP="00DC5DC4" w:rsidRDefault="002A30E7" w14:paraId="11FF4B13" w14:textId="77777777">
      <w:pPr>
        <w:jc w:val="both"/>
        <w:rPr>
          <w:sz w:val="20"/>
          <w:szCs w:val="20"/>
        </w:rPr>
      </w:pPr>
    </w:p>
    <w:p w:rsidR="002A30E7" w:rsidP="00DC5DC4" w:rsidRDefault="002A30E7" w14:paraId="4E65C4E7" w14:textId="77777777">
      <w:pPr>
        <w:jc w:val="both"/>
        <w:rPr>
          <w:sz w:val="20"/>
          <w:szCs w:val="20"/>
        </w:rPr>
      </w:pPr>
    </w:p>
    <w:p w:rsidR="002A30E7" w:rsidP="00DC5DC4" w:rsidRDefault="002A30E7" w14:paraId="735C5B42" w14:textId="77777777">
      <w:pPr>
        <w:jc w:val="both"/>
        <w:rPr>
          <w:sz w:val="20"/>
          <w:szCs w:val="20"/>
        </w:rPr>
      </w:pPr>
    </w:p>
    <w:p w:rsidR="002A30E7" w:rsidP="00DC5DC4" w:rsidRDefault="002A30E7" w14:paraId="7CB042E8" w14:textId="77777777">
      <w:pPr>
        <w:jc w:val="both"/>
        <w:rPr>
          <w:sz w:val="20"/>
          <w:szCs w:val="20"/>
        </w:rPr>
      </w:pPr>
    </w:p>
    <w:p w:rsidR="00DC5DC4" w:rsidP="00DC5DC4" w:rsidRDefault="00DC5DC4" w14:paraId="6C04690B" w14:textId="64F297C2">
      <w:pPr>
        <w:jc w:val="both"/>
        <w:rPr>
          <w:sz w:val="20"/>
          <w:szCs w:val="20"/>
        </w:rPr>
      </w:pPr>
      <w:r>
        <w:rPr>
          <w:sz w:val="20"/>
          <w:szCs w:val="20"/>
        </w:rPr>
        <w:t>Las estructuras de captación pueden hacer uso de dos principios para su funcionamiento, así:</w:t>
      </w:r>
    </w:p>
    <w:p w:rsidR="00803DC5" w:rsidP="00DC5DC4" w:rsidRDefault="00803DC5" w14:paraId="184734E1" w14:textId="7EC44758">
      <w:pPr>
        <w:jc w:val="both"/>
        <w:rPr>
          <w:sz w:val="20"/>
          <w:szCs w:val="20"/>
        </w:rPr>
      </w:pPr>
    </w:p>
    <w:p w:rsidR="00803DC5" w:rsidP="00DC5DC4" w:rsidRDefault="00803DC5" w14:paraId="5292923D" w14:textId="1FD843C0">
      <w:pPr>
        <w:jc w:val="both"/>
        <w:rPr>
          <w:b/>
          <w:sz w:val="20"/>
          <w:szCs w:val="20"/>
        </w:rPr>
      </w:pPr>
      <w:r>
        <w:rPr>
          <w:b/>
          <w:noProof/>
          <w:sz w:val="20"/>
          <w:szCs w:val="20"/>
          <w:lang w:val="en-US" w:eastAsia="en-US"/>
        </w:rPr>
        <mc:AlternateContent>
          <mc:Choice Requires="wps">
            <w:drawing>
              <wp:anchor distT="0" distB="0" distL="114300" distR="114300" simplePos="0" relativeHeight="251715584" behindDoc="0" locked="0" layoutInCell="1" allowOverlap="1" wp14:anchorId="46ABCDFA" wp14:editId="1A81E422">
                <wp:simplePos x="0" y="0"/>
                <wp:positionH relativeFrom="column">
                  <wp:posOffset>884555</wp:posOffset>
                </wp:positionH>
                <wp:positionV relativeFrom="paragraph">
                  <wp:posOffset>2207850</wp:posOffset>
                </wp:positionV>
                <wp:extent cx="885035" cy="403200"/>
                <wp:effectExtent l="57150" t="19050" r="67945" b="92710"/>
                <wp:wrapNone/>
                <wp:docPr id="52" name="Rectángulo 52"/>
                <wp:cNvGraphicFramePr/>
                <a:graphic xmlns:a="http://schemas.openxmlformats.org/drawingml/2006/main">
                  <a:graphicData uri="http://schemas.microsoft.com/office/word/2010/wordprocessingShape">
                    <wps:wsp>
                      <wps:cNvSpPr/>
                      <wps:spPr>
                        <a:xfrm>
                          <a:off x="0" y="0"/>
                          <a:ext cx="885035" cy="4032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A233D2" w:rsidP="00803DC5" w:rsidRDefault="00A233D2" w14:paraId="3C991622" w14:textId="19898E46">
                            <w:pPr>
                              <w:jc w:val="center"/>
                            </w:pPr>
                            <w:r>
                              <w:t>Bombeo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14B39300">
              <v:rect id="Rectángulo 52" style="position:absolute;left:0;text-align:left;margin-left:69.65pt;margin-top:173.85pt;width:69.7pt;height:31.7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44" fillcolor="#4f81bd [3204]" strokecolor="#4579b8 [3044]" w14:anchorId="46ABCD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">
                <v:fill type="gradient" color2="#a7bfde [1620]" angle="180" focus="100%" rotate="t">
                  <o:fill v:ext="view" type="gradientUnscaled"/>
                </v:fill>
                <v:shadow on="t" color="black" opacity="22937f" offset="0,.63889mm" origin=",.5"/>
                <v:textbox>
                  <w:txbxContent>
                    <w:p w:rsidR="00A233D2" w:rsidP="00803DC5" w:rsidRDefault="00A233D2" w14:paraId="5BA977B4" w14:textId="19898E46">
                      <w:pPr>
                        <w:jc w:val="center"/>
                      </w:pPr>
                      <w:r>
                        <w:t>Bombeo</w:t>
                      </w:r>
                    </w:p>
                  </w:txbxContent>
                </v:textbox>
              </v:rect>
            </w:pict>
          </mc:Fallback>
        </mc:AlternateContent>
      </w:r>
      <w:r>
        <w:rPr>
          <w:b/>
          <w:noProof/>
          <w:sz w:val="20"/>
          <w:szCs w:val="20"/>
          <w:lang w:val="en-US" w:eastAsia="en-US"/>
        </w:rPr>
        <mc:AlternateContent>
          <mc:Choice Requires="wps">
            <w:drawing>
              <wp:anchor distT="0" distB="0" distL="114300" distR="114300" simplePos="0" relativeHeight="251713536" behindDoc="0" locked="0" layoutInCell="1" allowOverlap="1" wp14:anchorId="5FF64232" wp14:editId="7AA21050">
                <wp:simplePos x="0" y="0"/>
                <wp:positionH relativeFrom="column">
                  <wp:posOffset>1850310</wp:posOffset>
                </wp:positionH>
                <wp:positionV relativeFrom="paragraph">
                  <wp:posOffset>1041315</wp:posOffset>
                </wp:positionV>
                <wp:extent cx="885035" cy="403200"/>
                <wp:effectExtent l="57150" t="19050" r="67945" b="92710"/>
                <wp:wrapNone/>
                <wp:docPr id="51" name="Rectángulo 51"/>
                <wp:cNvGraphicFramePr/>
                <a:graphic xmlns:a="http://schemas.openxmlformats.org/drawingml/2006/main">
                  <a:graphicData uri="http://schemas.microsoft.com/office/word/2010/wordprocessingShape">
                    <wps:wsp>
                      <wps:cNvSpPr/>
                      <wps:spPr>
                        <a:xfrm>
                          <a:off x="0" y="0"/>
                          <a:ext cx="885035" cy="4032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A233D2" w:rsidP="00803DC5" w:rsidRDefault="00A233D2" w14:paraId="4EBBD1C4" w14:textId="4C84B229">
                            <w:pPr>
                              <w:jc w:val="center"/>
                            </w:pPr>
                            <w:r>
                              <w:t>Gravedad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0A4712D9">
              <v:rect id="Rectángulo 51" style="position:absolute;left:0;text-align:left;margin-left:145.7pt;margin-top:82pt;width:69.7pt;height:31.7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45" fillcolor="#4f81bd [3204]" strokecolor="#4579b8 [3044]" w14:anchorId="5FF64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">
                <v:fill type="gradient" color2="#a7bfde [1620]" angle="180" focus="100%" rotate="t">
                  <o:fill v:ext="view" type="gradientUnscaled"/>
                </v:fill>
                <v:shadow on="t" color="black" opacity="22937f" offset="0,.63889mm" origin=",.5"/>
                <v:textbox>
                  <w:txbxContent>
                    <w:p w:rsidR="00A233D2" w:rsidP="00803DC5" w:rsidRDefault="00A233D2" w14:paraId="77A7D118" w14:textId="4C84B229">
                      <w:pPr>
                        <w:jc w:val="center"/>
                      </w:pPr>
                      <w:r>
                        <w:t>Gravedad</w:t>
                      </w:r>
                    </w:p>
                  </w:txbxContent>
                </v:textbox>
              </v:rect>
            </w:pict>
          </mc:Fallback>
        </mc:AlternateContent>
      </w:r>
      <w:r>
        <w:rPr>
          <w:b/>
          <w:noProof/>
          <w:sz w:val="20"/>
          <w:szCs w:val="20"/>
          <w:lang w:val="en-US" w:eastAsia="en-US"/>
        </w:rPr>
        <w:drawing>
          <wp:inline distT="0" distB="0" distL="0" distR="0" wp14:anchorId="70DFE3FC" wp14:editId="07C9DD73">
            <wp:extent cx="5486400" cy="3200400"/>
            <wp:effectExtent l="0" t="0" r="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DC5DC4" w:rsidP="00DC5DC4" w:rsidRDefault="00DC5DC4" w14:paraId="003EC655" w14:textId="77777777">
      <w:pPr>
        <w:jc w:val="both"/>
        <w:rPr>
          <w:b/>
          <w:sz w:val="20"/>
          <w:szCs w:val="20"/>
        </w:rPr>
      </w:pPr>
    </w:p>
    <w:p w:rsidR="00DC5DC4" w:rsidP="00DC5DC4" w:rsidRDefault="00DC5DC4" w14:paraId="13450A4E" w14:textId="77777777">
      <w:pPr>
        <w:jc w:val="both"/>
        <w:rPr>
          <w:b/>
          <w:sz w:val="20"/>
          <w:szCs w:val="20"/>
        </w:rPr>
      </w:pPr>
      <w:r w:rsidRPr="00CB1A23">
        <w:rPr>
          <w:sz w:val="20"/>
          <w:szCs w:val="20"/>
        </w:rPr>
        <w:t>En el título B del RAS se establecen las condiciones generales para los diferentes tipos de captación (pp. 62-65):</w:t>
      </w:r>
    </w:p>
    <w:p w:rsidR="00DC5DC4" w:rsidP="00DC5DC4" w:rsidRDefault="00DC5DC4" w14:paraId="5AA9188B" w14:textId="77777777">
      <w:pPr>
        <w:jc w:val="both"/>
        <w:rPr>
          <w:sz w:val="20"/>
          <w:szCs w:val="20"/>
          <w:highlight w:val="white"/>
        </w:rPr>
      </w:pPr>
    </w:p>
    <w:p w:rsidRPr="00CB1A23" w:rsidR="00DC5DC4" w:rsidRDefault="00DC5DC4" w14:paraId="241F6DE8" w14:textId="77777777">
      <w:pPr>
        <w:pStyle w:val="Prrafodelista"/>
        <w:numPr>
          <w:ilvl w:val="0"/>
          <w:numId w:val="14"/>
        </w:numPr>
        <w:ind w:left="1080"/>
        <w:jc w:val="both"/>
        <w:rPr>
          <w:b/>
          <w:sz w:val="20"/>
          <w:szCs w:val="20"/>
          <w:highlight w:val="yellow"/>
        </w:rPr>
      </w:pPr>
      <w:commentRangeStart w:id="41"/>
      <w:r w:rsidRPr="00CB1A23">
        <w:rPr>
          <w:b/>
          <w:sz w:val="20"/>
          <w:szCs w:val="20"/>
          <w:highlight w:val="yellow"/>
        </w:rPr>
        <w:t>Toma lateral:</w:t>
      </w:r>
      <w:r w:rsidRPr="00CB1A23">
        <w:rPr>
          <w:sz w:val="20"/>
          <w:szCs w:val="20"/>
          <w:highlight w:val="yellow"/>
        </w:rPr>
        <w:t xml:space="preserve"> aconsejable en el caso de ríos caudalosos de gran pendiente y con reducidas variaciones de nivel a lo largo del período hidrológico. En este tipo de captación la estructura se debe ubicar en la orilla y a una altura conveniente sobre el fondo, teniendo en cuenta que el nivel de aguas mínimo en épocas de estiaje debe permitir captar el caudal de diseño.</w:t>
      </w:r>
    </w:p>
    <w:p w:rsidRPr="00CB1A23" w:rsidR="00DC5DC4" w:rsidP="00803DC5" w:rsidRDefault="00DC5DC4" w14:paraId="64C815DA" w14:textId="77777777">
      <w:pPr>
        <w:ind w:left="360"/>
        <w:jc w:val="both"/>
        <w:rPr>
          <w:b/>
          <w:sz w:val="20"/>
          <w:szCs w:val="20"/>
          <w:highlight w:val="yellow"/>
        </w:rPr>
      </w:pPr>
    </w:p>
    <w:p w:rsidRPr="00CB1A23" w:rsidR="00DC5DC4" w:rsidRDefault="00DC5DC4" w14:paraId="6AFB2B5A" w14:textId="77777777">
      <w:pPr>
        <w:pStyle w:val="Prrafodelista"/>
        <w:numPr>
          <w:ilvl w:val="0"/>
          <w:numId w:val="14"/>
        </w:numPr>
        <w:ind w:left="1080"/>
        <w:jc w:val="both"/>
        <w:rPr>
          <w:b/>
          <w:sz w:val="20"/>
          <w:szCs w:val="20"/>
          <w:highlight w:val="yellow"/>
        </w:rPr>
      </w:pPr>
      <w:r w:rsidRPr="00CB1A23">
        <w:rPr>
          <w:b/>
          <w:sz w:val="20"/>
          <w:szCs w:val="20"/>
          <w:highlight w:val="yellow"/>
        </w:rPr>
        <w:t>Toma sumergida:</w:t>
      </w:r>
      <w:r w:rsidRPr="00CB1A23">
        <w:rPr>
          <w:sz w:val="20"/>
          <w:szCs w:val="20"/>
          <w:highlight w:val="yellow"/>
        </w:rPr>
        <w:t xml:space="preserve"> aconsejable en el caso de cursos de agua con márgenes muy extendidos, y navegables. La toma debe instalarse de modo que no se dificulte la navegación presente en el curso de agua.</w:t>
      </w:r>
    </w:p>
    <w:p w:rsidRPr="00CB1A23" w:rsidR="00DC5DC4" w:rsidP="00803DC5" w:rsidRDefault="00DC5DC4" w14:paraId="40BB0FC2" w14:textId="77777777">
      <w:pPr>
        <w:ind w:left="360"/>
        <w:jc w:val="both"/>
        <w:rPr>
          <w:b/>
          <w:sz w:val="20"/>
          <w:szCs w:val="20"/>
          <w:highlight w:val="yellow"/>
        </w:rPr>
      </w:pPr>
    </w:p>
    <w:p w:rsidRPr="00CB1A23" w:rsidR="00DC5DC4" w:rsidRDefault="00DC5DC4" w14:paraId="63586D40" w14:textId="77777777">
      <w:pPr>
        <w:pStyle w:val="Prrafodelista"/>
        <w:numPr>
          <w:ilvl w:val="0"/>
          <w:numId w:val="14"/>
        </w:numPr>
        <w:ind w:left="1080"/>
        <w:jc w:val="both"/>
        <w:rPr>
          <w:b/>
          <w:sz w:val="20"/>
          <w:szCs w:val="20"/>
          <w:highlight w:val="yellow"/>
        </w:rPr>
      </w:pPr>
      <w:r w:rsidRPr="00CB1A23">
        <w:rPr>
          <w:b/>
          <w:sz w:val="20"/>
          <w:szCs w:val="20"/>
          <w:highlight w:val="yellow"/>
        </w:rPr>
        <w:t>Captación flotante con elevación mecánica:</w:t>
      </w:r>
      <w:r w:rsidRPr="00CB1A23">
        <w:rPr>
          <w:sz w:val="20"/>
          <w:szCs w:val="20"/>
          <w:highlight w:val="yellow"/>
        </w:rPr>
        <w:t xml:space="preserve"> si la fuente de agua superficial tiene variaciones considerables de nivel, pero conserva en aguas mínimas un caudal o volumen importante, por economía debe proyectarse la captación sobre una estructura flotante anclada al fondo o a una de las orillas.</w:t>
      </w:r>
    </w:p>
    <w:p w:rsidRPr="00CB1A23" w:rsidR="00DC5DC4" w:rsidP="00803DC5" w:rsidRDefault="00DC5DC4" w14:paraId="5264200B" w14:textId="77777777">
      <w:pPr>
        <w:ind w:left="360"/>
        <w:jc w:val="both"/>
        <w:rPr>
          <w:b/>
          <w:sz w:val="20"/>
          <w:szCs w:val="20"/>
          <w:highlight w:val="yellow"/>
        </w:rPr>
      </w:pPr>
    </w:p>
    <w:p w:rsidRPr="00CB1A23" w:rsidR="00DC5DC4" w:rsidRDefault="00DC5DC4" w14:paraId="662E2022" w14:textId="77777777">
      <w:pPr>
        <w:pStyle w:val="Prrafodelista"/>
        <w:numPr>
          <w:ilvl w:val="0"/>
          <w:numId w:val="14"/>
        </w:numPr>
        <w:ind w:left="1080"/>
        <w:jc w:val="both"/>
        <w:rPr>
          <w:b/>
          <w:sz w:val="20"/>
          <w:szCs w:val="20"/>
          <w:highlight w:val="yellow"/>
        </w:rPr>
      </w:pPr>
      <w:r w:rsidRPr="00CB1A23">
        <w:rPr>
          <w:b/>
          <w:sz w:val="20"/>
          <w:szCs w:val="20"/>
          <w:highlight w:val="yellow"/>
        </w:rPr>
        <w:t>Captación móvil con elevación mecánica:</w:t>
      </w:r>
      <w:r w:rsidRPr="00CB1A23">
        <w:rPr>
          <w:sz w:val="20"/>
          <w:szCs w:val="20"/>
          <w:highlight w:val="yellow"/>
        </w:rPr>
        <w:t xml:space="preserve"> en ríos de gran caudal, que tengan variaciones estacionales de niveles importantes durante el período hidrológico, por economía debe proyectarse la captación sobre una plataforma móvil que se apoye en rieles inclinados en la orilla del río y que sea accionada por poleas diferenciales fijas.</w:t>
      </w:r>
    </w:p>
    <w:p w:rsidR="00DC5DC4" w:rsidP="00803DC5" w:rsidRDefault="00DC5DC4" w14:paraId="1293A5E6" w14:textId="77777777">
      <w:pPr>
        <w:ind w:left="360"/>
        <w:jc w:val="both"/>
        <w:rPr>
          <w:b/>
          <w:sz w:val="20"/>
          <w:szCs w:val="20"/>
        </w:rPr>
      </w:pPr>
    </w:p>
    <w:p w:rsidRPr="00CB1A23" w:rsidR="00DC5DC4" w:rsidRDefault="00DC5DC4" w14:paraId="45503176" w14:textId="77777777">
      <w:pPr>
        <w:pStyle w:val="Prrafodelista"/>
        <w:numPr>
          <w:ilvl w:val="0"/>
          <w:numId w:val="14"/>
        </w:numPr>
        <w:ind w:left="1080"/>
        <w:jc w:val="both"/>
        <w:rPr>
          <w:b/>
          <w:sz w:val="20"/>
          <w:szCs w:val="20"/>
          <w:highlight w:val="yellow"/>
        </w:rPr>
      </w:pPr>
      <w:r w:rsidRPr="00CB1A23">
        <w:rPr>
          <w:b/>
          <w:sz w:val="20"/>
          <w:szCs w:val="20"/>
          <w:highlight w:val="yellow"/>
        </w:rPr>
        <w:lastRenderedPageBreak/>
        <w:t>Captación mixta:</w:t>
      </w:r>
      <w:r w:rsidRPr="00CB1A23">
        <w:rPr>
          <w:sz w:val="20"/>
          <w:szCs w:val="20"/>
          <w:highlight w:val="yellow"/>
        </w:rPr>
        <w:t xml:space="preserve"> si la fuente tiene variaciones considerables de caudal y además el cauce presenta cambios frecuentes de curso o es inestable, debe estudiarse y analizarse la conveniencia de una captación mixta, que opere a la vez como captación sumergida y captación lateral.</w:t>
      </w:r>
    </w:p>
    <w:p w:rsidRPr="00CB1A23" w:rsidR="00DC5DC4" w:rsidP="00803DC5" w:rsidRDefault="00DC5DC4" w14:paraId="30864B98" w14:textId="77777777">
      <w:pPr>
        <w:ind w:left="360"/>
        <w:jc w:val="both"/>
        <w:rPr>
          <w:b/>
          <w:sz w:val="20"/>
          <w:szCs w:val="20"/>
          <w:highlight w:val="yellow"/>
        </w:rPr>
      </w:pPr>
    </w:p>
    <w:p w:rsidRPr="00CB1A23" w:rsidR="00DC5DC4" w:rsidRDefault="00DC5DC4" w14:paraId="2B0EC3E3" w14:textId="77777777">
      <w:pPr>
        <w:pStyle w:val="Prrafodelista"/>
        <w:numPr>
          <w:ilvl w:val="0"/>
          <w:numId w:val="14"/>
        </w:numPr>
        <w:ind w:left="1080"/>
        <w:jc w:val="both"/>
        <w:rPr>
          <w:b/>
          <w:sz w:val="20"/>
          <w:szCs w:val="20"/>
          <w:highlight w:val="yellow"/>
        </w:rPr>
      </w:pPr>
      <w:r w:rsidRPr="00CB1A23">
        <w:rPr>
          <w:b/>
          <w:sz w:val="20"/>
          <w:szCs w:val="20"/>
          <w:highlight w:val="yellow"/>
        </w:rPr>
        <w:t>Toma de rejilla:</w:t>
      </w:r>
      <w:r w:rsidRPr="00CB1A23">
        <w:rPr>
          <w:sz w:val="20"/>
          <w:szCs w:val="20"/>
          <w:highlight w:val="yellow"/>
        </w:rPr>
        <w:t xml:space="preserve"> este tipo de toma debe utilizarse en el caso de ríos de zonas montañosas, cuando se cuente con una buena cimentación o terrenos rocosos y en el caso de variaciones sustanciales del caudal en pequeños cursos de agua. Este tipo de captación consiste en una estructura estable de variadas formas; la más común es la rectangular. La estructura, ya sea en canal o con tubos perforados localizados en el fondo del cauce, debe estar localizada perpendicularmente a la dirección de la corriente y debe estar provista con una rejilla metálica para retener materiales de acarreo de cierto tamaño.</w:t>
      </w:r>
    </w:p>
    <w:p w:rsidRPr="00CB1A23" w:rsidR="00DC5DC4" w:rsidP="00803DC5" w:rsidRDefault="00DC5DC4" w14:paraId="707DA1BF" w14:textId="77777777">
      <w:pPr>
        <w:ind w:left="360"/>
        <w:jc w:val="both"/>
        <w:rPr>
          <w:b/>
          <w:sz w:val="20"/>
          <w:szCs w:val="20"/>
          <w:highlight w:val="yellow"/>
        </w:rPr>
      </w:pPr>
    </w:p>
    <w:p w:rsidRPr="00CB1A23" w:rsidR="00DC5DC4" w:rsidRDefault="00DC5DC4" w14:paraId="1EB304C4" w14:textId="77777777">
      <w:pPr>
        <w:pStyle w:val="Prrafodelista"/>
        <w:numPr>
          <w:ilvl w:val="0"/>
          <w:numId w:val="14"/>
        </w:numPr>
        <w:ind w:left="1080"/>
        <w:jc w:val="both"/>
        <w:rPr>
          <w:b/>
          <w:sz w:val="20"/>
          <w:szCs w:val="20"/>
          <w:highlight w:val="yellow"/>
        </w:rPr>
      </w:pPr>
      <w:r w:rsidRPr="00CB1A23">
        <w:rPr>
          <w:b/>
          <w:sz w:val="20"/>
          <w:szCs w:val="20"/>
          <w:highlight w:val="yellow"/>
        </w:rPr>
        <w:t>Presa de derivación:</w:t>
      </w:r>
      <w:r w:rsidRPr="00CB1A23">
        <w:rPr>
          <w:sz w:val="20"/>
          <w:szCs w:val="20"/>
          <w:highlight w:val="yellow"/>
        </w:rPr>
        <w:t xml:space="preserve"> este tipo de captación de aguas superficiales es aconsejable, por razones económicas, en aquellos cursos de agua superficial preferiblemente angostos y cuando se presentan épocas muy prolongadas de niveles de caudal bajo en el río. La presa tiene como objeto elevar el nivel de agua de modo que éste garantice una altura adecuada y constante sobre la bocatoma.</w:t>
      </w:r>
    </w:p>
    <w:p w:rsidRPr="00CB1A23" w:rsidR="00DC5DC4" w:rsidP="00803DC5" w:rsidRDefault="00DC5DC4" w14:paraId="54CA87BA" w14:textId="77777777">
      <w:pPr>
        <w:ind w:left="360"/>
        <w:jc w:val="both"/>
        <w:rPr>
          <w:b/>
          <w:sz w:val="20"/>
          <w:szCs w:val="20"/>
          <w:highlight w:val="yellow"/>
        </w:rPr>
      </w:pPr>
    </w:p>
    <w:p w:rsidRPr="00CB1A23" w:rsidR="00DC5DC4" w:rsidRDefault="00DC5DC4" w14:paraId="78C5D112" w14:textId="77777777">
      <w:pPr>
        <w:pStyle w:val="Prrafodelista"/>
        <w:numPr>
          <w:ilvl w:val="0"/>
          <w:numId w:val="14"/>
        </w:numPr>
        <w:ind w:left="1080"/>
        <w:jc w:val="both"/>
        <w:rPr>
          <w:b/>
          <w:sz w:val="20"/>
          <w:szCs w:val="20"/>
          <w:highlight w:val="yellow"/>
        </w:rPr>
      </w:pPr>
      <w:r w:rsidRPr="00CB1A23">
        <w:rPr>
          <w:b/>
          <w:sz w:val="20"/>
          <w:szCs w:val="20"/>
          <w:highlight w:val="yellow"/>
        </w:rPr>
        <w:t>Cámara de toma directa:</w:t>
      </w:r>
      <w:r w:rsidRPr="00CB1A23">
        <w:rPr>
          <w:sz w:val="20"/>
          <w:szCs w:val="20"/>
          <w:highlight w:val="yellow"/>
        </w:rPr>
        <w:t xml:space="preserve"> este tipo de captación se recomienda para el caso de pequeños ríos de llanura, cuando el nivel de aguas en éstos es estable durante todo el período hidrológico.</w:t>
      </w:r>
    </w:p>
    <w:p w:rsidRPr="00CB1A23" w:rsidR="00DC5DC4" w:rsidP="00803DC5" w:rsidRDefault="00DC5DC4" w14:paraId="57F28BF6" w14:textId="77777777">
      <w:pPr>
        <w:ind w:left="360"/>
        <w:jc w:val="both"/>
        <w:rPr>
          <w:b/>
          <w:sz w:val="20"/>
          <w:szCs w:val="20"/>
          <w:highlight w:val="yellow"/>
        </w:rPr>
      </w:pPr>
    </w:p>
    <w:p w:rsidRPr="00CB1A23" w:rsidR="00DC5DC4" w:rsidRDefault="00DC5DC4" w14:paraId="0EF02FEA" w14:textId="2653D0C8">
      <w:pPr>
        <w:pStyle w:val="Prrafodelista"/>
        <w:numPr>
          <w:ilvl w:val="0"/>
          <w:numId w:val="14"/>
        </w:numPr>
        <w:ind w:left="1080"/>
        <w:jc w:val="both"/>
        <w:rPr>
          <w:b/>
          <w:sz w:val="20"/>
          <w:szCs w:val="20"/>
          <w:highlight w:val="yellow"/>
        </w:rPr>
      </w:pPr>
      <w:r w:rsidRPr="00CB1A23">
        <w:rPr>
          <w:b/>
          <w:sz w:val="20"/>
          <w:szCs w:val="20"/>
          <w:highlight w:val="yellow"/>
        </w:rPr>
        <w:t>Muelle de toma:</w:t>
      </w:r>
      <w:r w:rsidRPr="00CB1A23">
        <w:rPr>
          <w:sz w:val="20"/>
          <w:szCs w:val="20"/>
          <w:highlight w:val="yellow"/>
        </w:rPr>
        <w:t xml:space="preserve"> esta captación se recomienda en el caso de ríos con variaciones sustanciales del nivel del agua y cuando se pueden aprovechar obras costaneras ya existentes, como muelles, puentes, etc.</w:t>
      </w:r>
      <w:commentRangeEnd w:id="41"/>
      <w:r w:rsidRPr="00CB1A23" w:rsidR="00671251">
        <w:rPr>
          <w:rStyle w:val="Refdecomentario"/>
          <w:highlight w:val="yellow"/>
        </w:rPr>
        <w:commentReference w:id="41"/>
      </w:r>
    </w:p>
    <w:p w:rsidRPr="00803DC5" w:rsidR="00803DC5" w:rsidP="00803DC5" w:rsidRDefault="00803DC5" w14:paraId="79C31BA3" w14:textId="77777777">
      <w:pPr>
        <w:pStyle w:val="Prrafodelista"/>
        <w:rPr>
          <w:b/>
          <w:sz w:val="20"/>
          <w:szCs w:val="20"/>
        </w:rPr>
      </w:pPr>
    </w:p>
    <w:p w:rsidR="00803DC5" w:rsidP="00803DC5" w:rsidRDefault="00803DC5" w14:paraId="787D4B6A" w14:textId="7C0787A8">
      <w:pPr>
        <w:jc w:val="both"/>
        <w:rPr>
          <w:b/>
          <w:sz w:val="20"/>
          <w:szCs w:val="20"/>
        </w:rPr>
      </w:pPr>
      <w:r>
        <w:rPr>
          <w:b/>
          <w:noProof/>
          <w:sz w:val="20"/>
          <w:szCs w:val="20"/>
          <w:lang w:val="en-US" w:eastAsia="en-US"/>
        </w:rPr>
        <mc:AlternateContent>
          <mc:Choice Requires="wps">
            <w:drawing>
              <wp:anchor distT="0" distB="0" distL="114300" distR="114300" simplePos="0" relativeHeight="251716608" behindDoc="0" locked="0" layoutInCell="1" allowOverlap="1" wp14:anchorId="47EC2A99" wp14:editId="58CC3E73">
                <wp:simplePos x="0" y="0"/>
                <wp:positionH relativeFrom="column">
                  <wp:posOffset>-28890</wp:posOffset>
                </wp:positionH>
                <wp:positionV relativeFrom="paragraph">
                  <wp:posOffset>117985</wp:posOffset>
                </wp:positionV>
                <wp:extent cx="6465600" cy="684000"/>
                <wp:effectExtent l="57150" t="19050" r="68580" b="97155"/>
                <wp:wrapNone/>
                <wp:docPr id="53" name="Rectángulo 53"/>
                <wp:cNvGraphicFramePr/>
                <a:graphic xmlns:a="http://schemas.openxmlformats.org/drawingml/2006/main">
                  <a:graphicData uri="http://schemas.microsoft.com/office/word/2010/wordprocessingShape">
                    <wps:wsp>
                      <wps:cNvSpPr/>
                      <wps:spPr>
                        <a:xfrm>
                          <a:off x="0" y="0"/>
                          <a:ext cx="6465600" cy="6840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A233D2" w:rsidP="00803DC5" w:rsidRDefault="00A233D2" w14:paraId="2E849F67" w14:textId="77777777">
                            <w:pPr>
                              <w:jc w:val="both"/>
                              <w:rPr>
                                <w:b/>
                                <w:sz w:val="20"/>
                                <w:szCs w:val="20"/>
                              </w:rPr>
                            </w:pPr>
                            <w:r>
                              <w:rPr>
                                <w:sz w:val="20"/>
                                <w:szCs w:val="20"/>
                              </w:rPr>
                              <w:t>Como regla general se establece que las estructuras de captación funcionen con el mínimo de mantenimiento. De igual manera, este debe ser riguroso e incluye generalmente limpieza, verificación y mantenimiento de válvulas y compuertas empleadas en la regulación del caudal.</w:t>
                            </w:r>
                          </w:p>
                          <w:p w:rsidR="00A233D2" w:rsidP="00803DC5" w:rsidRDefault="00A233D2" w14:paraId="261D9AE6"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2AA1582">
              <v:rect id="Rectángulo 53" style="position:absolute;left:0;text-align:left;margin-left:-2.25pt;margin-top:9.3pt;width:509.1pt;height:53.85pt;z-index:251716608;visibility:visible;mso-wrap-style:square;mso-wrap-distance-left:9pt;mso-wrap-distance-top:0;mso-wrap-distance-right:9pt;mso-wrap-distance-bottom:0;mso-position-horizontal:absolute;mso-position-horizontal-relative:text;mso-position-vertical:absolute;mso-position-vertical-relative:text;v-text-anchor:middle" o:spid="_x0000_s1046" fillcolor="#4f81bd [3204]" strokecolor="#4579b8 [3044]" w14:anchorId="47EC2A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">
                <v:fill type="gradient" color2="#a7bfde [1620]" angle="180" focus="100%" rotate="t">
                  <o:fill v:ext="view" type="gradientUnscaled"/>
                </v:fill>
                <v:shadow on="t" color="black" opacity="22937f" offset="0,.63889mm" origin=",.5"/>
                <v:textbox>
                  <w:txbxContent>
                    <w:p w:rsidR="00A233D2" w:rsidP="00803DC5" w:rsidRDefault="00A233D2" w14:paraId="49A2766A" w14:textId="77777777">
                      <w:pPr>
                        <w:jc w:val="both"/>
                        <w:rPr>
                          <w:b/>
                          <w:sz w:val="20"/>
                          <w:szCs w:val="20"/>
                        </w:rPr>
                      </w:pPr>
                      <w:r>
                        <w:rPr>
                          <w:sz w:val="20"/>
                          <w:szCs w:val="20"/>
                        </w:rPr>
                        <w:t>Como regla general se establece que las estructuras de captación funcionen con el mínimo de mantenimiento. De igual manera, este debe ser riguroso e incluye generalmente limpieza, verificación y mantenimiento de válvulas y compuertas empleadas en la regulación del caudal.</w:t>
                      </w:r>
                    </w:p>
                    <w:p w:rsidR="00A233D2" w:rsidP="00803DC5" w:rsidRDefault="00A233D2" w14:paraId="3DEEC669" w14:textId="77777777">
                      <w:pPr>
                        <w:jc w:val="center"/>
                      </w:pPr>
                    </w:p>
                  </w:txbxContent>
                </v:textbox>
              </v:rect>
            </w:pict>
          </mc:Fallback>
        </mc:AlternateContent>
      </w:r>
    </w:p>
    <w:p w:rsidR="00803DC5" w:rsidP="00803DC5" w:rsidRDefault="00803DC5" w14:paraId="0898DD84" w14:textId="6B76CB18">
      <w:pPr>
        <w:jc w:val="both"/>
        <w:rPr>
          <w:b/>
          <w:sz w:val="20"/>
          <w:szCs w:val="20"/>
        </w:rPr>
      </w:pPr>
    </w:p>
    <w:p w:rsidR="00803DC5" w:rsidP="00803DC5" w:rsidRDefault="00803DC5" w14:paraId="475A561F" w14:textId="6FA6CD95">
      <w:pPr>
        <w:jc w:val="both"/>
        <w:rPr>
          <w:b/>
          <w:sz w:val="20"/>
          <w:szCs w:val="20"/>
        </w:rPr>
      </w:pPr>
    </w:p>
    <w:p w:rsidR="00803DC5" w:rsidP="00803DC5" w:rsidRDefault="00803DC5" w14:paraId="6D29C3AA" w14:textId="76443861">
      <w:pPr>
        <w:jc w:val="both"/>
        <w:rPr>
          <w:b/>
          <w:sz w:val="20"/>
          <w:szCs w:val="20"/>
        </w:rPr>
      </w:pPr>
    </w:p>
    <w:p w:rsidRPr="00803DC5" w:rsidR="00803DC5" w:rsidP="00803DC5" w:rsidRDefault="00803DC5" w14:paraId="3233E989" w14:textId="77777777">
      <w:pPr>
        <w:jc w:val="both"/>
        <w:rPr>
          <w:b/>
          <w:sz w:val="20"/>
          <w:szCs w:val="20"/>
        </w:rPr>
      </w:pPr>
    </w:p>
    <w:p w:rsidR="00DC5DC4" w:rsidP="00DC5DC4" w:rsidRDefault="00DC5DC4" w14:paraId="2F6AEBCA" w14:textId="77777777">
      <w:pPr>
        <w:jc w:val="both"/>
        <w:rPr>
          <w:b/>
          <w:sz w:val="20"/>
          <w:szCs w:val="20"/>
        </w:rPr>
      </w:pPr>
    </w:p>
    <w:p w:rsidR="00DC5DC4" w:rsidP="00DC5DC4" w:rsidRDefault="00DC5DC4" w14:paraId="5FDC619A" w14:textId="77777777">
      <w:pPr>
        <w:jc w:val="both"/>
        <w:rPr>
          <w:b/>
          <w:sz w:val="20"/>
          <w:szCs w:val="20"/>
        </w:rPr>
      </w:pPr>
    </w:p>
    <w:p w:rsidR="00DC5DC4" w:rsidP="00DC5DC4" w:rsidRDefault="00DC5DC4" w14:paraId="249937F9" w14:textId="77777777">
      <w:pPr>
        <w:jc w:val="both"/>
        <w:rPr>
          <w:b/>
          <w:sz w:val="20"/>
          <w:szCs w:val="20"/>
        </w:rPr>
      </w:pPr>
      <w:r>
        <w:rPr>
          <w:sz w:val="20"/>
          <w:szCs w:val="20"/>
        </w:rPr>
        <w:t>En el caso del sistema por bombeo se contempla la verificación y mantenimiento preventivo de instalaciones y equipos como:</w:t>
      </w:r>
    </w:p>
    <w:p w:rsidR="00DC5DC4" w:rsidP="00DC5DC4" w:rsidRDefault="00DC5DC4" w14:paraId="25051BEF" w14:textId="77777777">
      <w:pPr>
        <w:jc w:val="both"/>
        <w:rPr>
          <w:b/>
          <w:sz w:val="20"/>
          <w:szCs w:val="20"/>
        </w:rPr>
      </w:pPr>
    </w:p>
    <w:p w:rsidR="00DC5DC4" w:rsidRDefault="00DC5DC4" w14:paraId="500D5672" w14:textId="376D5014">
      <w:pPr>
        <w:numPr>
          <w:ilvl w:val="0"/>
          <w:numId w:val="11"/>
        </w:numPr>
        <w:jc w:val="both"/>
        <w:rPr>
          <w:b/>
          <w:sz w:val="20"/>
          <w:szCs w:val="20"/>
        </w:rPr>
      </w:pPr>
      <w:r>
        <w:rPr>
          <w:sz w:val="20"/>
          <w:szCs w:val="20"/>
        </w:rPr>
        <w:t>Bombas</w:t>
      </w:r>
      <w:r w:rsidR="004E2A67">
        <w:rPr>
          <w:sz w:val="20"/>
          <w:szCs w:val="20"/>
        </w:rPr>
        <w:t>.</w:t>
      </w:r>
    </w:p>
    <w:p w:rsidR="00DC5DC4" w:rsidRDefault="00DC5DC4" w14:paraId="2ABA3D37" w14:textId="77A5F338">
      <w:pPr>
        <w:numPr>
          <w:ilvl w:val="0"/>
          <w:numId w:val="11"/>
        </w:numPr>
        <w:jc w:val="both"/>
        <w:rPr>
          <w:b/>
          <w:sz w:val="20"/>
          <w:szCs w:val="20"/>
        </w:rPr>
      </w:pPr>
      <w:r>
        <w:rPr>
          <w:sz w:val="20"/>
          <w:szCs w:val="20"/>
        </w:rPr>
        <w:t>Motores</w:t>
      </w:r>
      <w:r w:rsidR="004E2A67">
        <w:rPr>
          <w:sz w:val="20"/>
          <w:szCs w:val="20"/>
        </w:rPr>
        <w:t>.</w:t>
      </w:r>
    </w:p>
    <w:p w:rsidR="00DC5DC4" w:rsidRDefault="00DC5DC4" w14:paraId="45CB2CBD" w14:textId="34709106">
      <w:pPr>
        <w:numPr>
          <w:ilvl w:val="0"/>
          <w:numId w:val="11"/>
        </w:numPr>
        <w:jc w:val="both"/>
        <w:rPr>
          <w:b/>
          <w:sz w:val="20"/>
          <w:szCs w:val="20"/>
        </w:rPr>
      </w:pPr>
      <w:r>
        <w:rPr>
          <w:sz w:val="20"/>
          <w:szCs w:val="20"/>
        </w:rPr>
        <w:t>Arrancadores</w:t>
      </w:r>
      <w:r w:rsidR="004E2A67">
        <w:rPr>
          <w:sz w:val="20"/>
          <w:szCs w:val="20"/>
        </w:rPr>
        <w:t>.</w:t>
      </w:r>
    </w:p>
    <w:p w:rsidR="00DC5DC4" w:rsidRDefault="00DC5DC4" w14:paraId="1E802C9F" w14:textId="5D785963">
      <w:pPr>
        <w:numPr>
          <w:ilvl w:val="0"/>
          <w:numId w:val="11"/>
        </w:numPr>
        <w:jc w:val="both"/>
        <w:rPr>
          <w:b/>
          <w:sz w:val="20"/>
          <w:szCs w:val="20"/>
        </w:rPr>
      </w:pPr>
      <w:r>
        <w:rPr>
          <w:sz w:val="20"/>
          <w:szCs w:val="20"/>
        </w:rPr>
        <w:t>Tableros de control</w:t>
      </w:r>
      <w:r w:rsidR="004E2A67">
        <w:rPr>
          <w:sz w:val="20"/>
          <w:szCs w:val="20"/>
        </w:rPr>
        <w:t>.</w:t>
      </w:r>
    </w:p>
    <w:p w:rsidR="00DC5DC4" w:rsidRDefault="00DC5DC4" w14:paraId="363CA10F" w14:textId="6D0A0C5F">
      <w:pPr>
        <w:numPr>
          <w:ilvl w:val="0"/>
          <w:numId w:val="11"/>
        </w:numPr>
        <w:jc w:val="both"/>
        <w:rPr>
          <w:b/>
          <w:sz w:val="20"/>
          <w:szCs w:val="20"/>
        </w:rPr>
      </w:pPr>
      <w:r>
        <w:rPr>
          <w:sz w:val="20"/>
          <w:szCs w:val="20"/>
        </w:rPr>
        <w:t>Transformadores</w:t>
      </w:r>
      <w:r w:rsidR="004E2A67">
        <w:rPr>
          <w:sz w:val="20"/>
          <w:szCs w:val="20"/>
        </w:rPr>
        <w:t>.</w:t>
      </w:r>
    </w:p>
    <w:p w:rsidR="00DC5DC4" w:rsidRDefault="00DC5DC4" w14:paraId="4EFB995C" w14:textId="35897772">
      <w:pPr>
        <w:numPr>
          <w:ilvl w:val="0"/>
          <w:numId w:val="11"/>
        </w:numPr>
        <w:jc w:val="both"/>
        <w:rPr>
          <w:b/>
          <w:sz w:val="20"/>
          <w:szCs w:val="20"/>
        </w:rPr>
      </w:pPr>
      <w:r>
        <w:rPr>
          <w:sz w:val="20"/>
          <w:szCs w:val="20"/>
        </w:rPr>
        <w:t>Válvulas</w:t>
      </w:r>
      <w:r w:rsidR="004E2A67">
        <w:rPr>
          <w:sz w:val="20"/>
          <w:szCs w:val="20"/>
        </w:rPr>
        <w:t>.</w:t>
      </w:r>
    </w:p>
    <w:p w:rsidR="00DC5DC4" w:rsidRDefault="00DC5DC4" w14:paraId="25374141" w14:textId="3608C7F9">
      <w:pPr>
        <w:numPr>
          <w:ilvl w:val="0"/>
          <w:numId w:val="11"/>
        </w:numPr>
        <w:jc w:val="both"/>
        <w:rPr>
          <w:b/>
          <w:sz w:val="20"/>
          <w:szCs w:val="20"/>
        </w:rPr>
      </w:pPr>
      <w:r>
        <w:rPr>
          <w:sz w:val="20"/>
          <w:szCs w:val="20"/>
        </w:rPr>
        <w:t>Tuberías de succión e impulsión</w:t>
      </w:r>
      <w:r w:rsidR="004E2A67">
        <w:rPr>
          <w:sz w:val="20"/>
          <w:szCs w:val="20"/>
        </w:rPr>
        <w:t>.</w:t>
      </w:r>
    </w:p>
    <w:p w:rsidR="00DC5DC4" w:rsidP="00DC5DC4" w:rsidRDefault="00DC5DC4" w14:paraId="53CF247E" w14:textId="77777777">
      <w:pPr>
        <w:jc w:val="both"/>
        <w:rPr>
          <w:b/>
          <w:sz w:val="20"/>
          <w:szCs w:val="20"/>
        </w:rPr>
      </w:pPr>
    </w:p>
    <w:p w:rsidR="00DC5DC4" w:rsidP="00DC5DC4" w:rsidRDefault="00DC5DC4" w14:paraId="4CB7D35C" w14:textId="77777777">
      <w:pPr>
        <w:jc w:val="both"/>
        <w:rPr>
          <w:b/>
          <w:sz w:val="20"/>
          <w:szCs w:val="20"/>
        </w:rPr>
      </w:pPr>
      <w:r>
        <w:rPr>
          <w:sz w:val="20"/>
          <w:szCs w:val="20"/>
        </w:rPr>
        <w:t>En ambos casos los sistemas de captación deben estar dotados de rejillas o cribas que impidan el arrastre de material grueso que pueda estar presente en la fuente de abastecimiento, requiriendo su remoción en las actividades de limpieza programadas.</w:t>
      </w:r>
    </w:p>
    <w:p w:rsidR="00DC5DC4" w:rsidP="00DC5DC4" w:rsidRDefault="00DC5DC4" w14:paraId="4334453E" w14:textId="77777777">
      <w:pPr>
        <w:jc w:val="both"/>
        <w:rPr>
          <w:b/>
          <w:sz w:val="20"/>
          <w:szCs w:val="20"/>
        </w:rPr>
      </w:pPr>
    </w:p>
    <w:p w:rsidR="00DC5DC4" w:rsidP="00DC5DC4" w:rsidRDefault="00DC5DC4" w14:paraId="475126AD" w14:textId="3F002F90">
      <w:pPr>
        <w:jc w:val="both"/>
        <w:rPr>
          <w:sz w:val="20"/>
          <w:szCs w:val="20"/>
        </w:rPr>
      </w:pPr>
      <w:r>
        <w:rPr>
          <w:sz w:val="20"/>
          <w:szCs w:val="20"/>
        </w:rPr>
        <w:lastRenderedPageBreak/>
        <w:t>La frecuencia de mantenimiento debe ser establecida acorde a las características de la fuente de captación y en todos los casos es necesario llevar el registro de las actividades de verificación y mantenimientos realizados, al igual que el oportuno reporte de novedades presentadas.</w:t>
      </w:r>
    </w:p>
    <w:p w:rsidR="00DD4723" w:rsidP="00DC5DC4" w:rsidRDefault="00DD4723" w14:paraId="052D81FB" w14:textId="3DE0256B">
      <w:pPr>
        <w:jc w:val="both"/>
        <w:rPr>
          <w:sz w:val="20"/>
          <w:szCs w:val="20"/>
        </w:rPr>
      </w:pPr>
    </w:p>
    <w:p w:rsidR="00DD4723" w:rsidP="00DC5DC4" w:rsidRDefault="00DD4723" w14:paraId="5B084C4A" w14:textId="4F784A70">
      <w:pPr>
        <w:jc w:val="both"/>
        <w:rPr>
          <w:sz w:val="20"/>
          <w:szCs w:val="20"/>
        </w:rPr>
      </w:pPr>
    </w:p>
    <w:p w:rsidR="00DD4723" w:rsidP="00DC5DC4" w:rsidRDefault="00DD4723" w14:paraId="54CC87BF" w14:textId="45809B27">
      <w:pPr>
        <w:jc w:val="both"/>
        <w:rPr>
          <w:sz w:val="20"/>
          <w:szCs w:val="20"/>
        </w:rPr>
      </w:pPr>
    </w:p>
    <w:p w:rsidR="00DD4723" w:rsidP="00DC5DC4" w:rsidRDefault="00DD4723" w14:paraId="52BAB199" w14:textId="5F3C0A14">
      <w:pPr>
        <w:jc w:val="both"/>
        <w:rPr>
          <w:sz w:val="20"/>
          <w:szCs w:val="20"/>
        </w:rPr>
      </w:pPr>
      <w:commentRangeStart w:id="42"/>
    </w:p>
    <w:p w:rsidR="00DD4723" w:rsidP="00DD4723" w:rsidRDefault="00DD4723" w14:paraId="29AF8C8C" w14:textId="64619C95">
      <w:pPr>
        <w:ind w:left="720"/>
        <w:jc w:val="both"/>
        <w:rPr>
          <w:b/>
          <w:sz w:val="20"/>
          <w:szCs w:val="20"/>
        </w:rPr>
      </w:pPr>
      <w:r>
        <w:rPr>
          <w:b/>
          <w:noProof/>
          <w:sz w:val="20"/>
          <w:szCs w:val="20"/>
          <w:lang w:val="en-US" w:eastAsia="en-US"/>
        </w:rPr>
        <mc:AlternateContent>
          <mc:Choice Requires="wps">
            <w:drawing>
              <wp:anchor distT="0" distB="0" distL="114300" distR="114300" simplePos="0" relativeHeight="251718656" behindDoc="0" locked="0" layoutInCell="1" allowOverlap="1" wp14:anchorId="3F1D192B" wp14:editId="16BA9DEB">
                <wp:simplePos x="0" y="0"/>
                <wp:positionH relativeFrom="column">
                  <wp:posOffset>19415</wp:posOffset>
                </wp:positionH>
                <wp:positionV relativeFrom="paragraph">
                  <wp:posOffset>48295</wp:posOffset>
                </wp:positionV>
                <wp:extent cx="6465600" cy="684000"/>
                <wp:effectExtent l="57150" t="19050" r="68580" b="97155"/>
                <wp:wrapNone/>
                <wp:docPr id="33" name="Rectángulo 33"/>
                <wp:cNvGraphicFramePr/>
                <a:graphic xmlns:a="http://schemas.openxmlformats.org/drawingml/2006/main">
                  <a:graphicData uri="http://schemas.microsoft.com/office/word/2010/wordprocessingShape">
                    <wps:wsp>
                      <wps:cNvSpPr/>
                      <wps:spPr>
                        <a:xfrm>
                          <a:off x="0" y="0"/>
                          <a:ext cx="6465600" cy="6840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A233D2" w:rsidP="00DD4723" w:rsidRDefault="00A233D2" w14:paraId="42B301AC" w14:textId="6853EEC9">
                            <w:pPr>
                              <w:jc w:val="both"/>
                              <w:rPr>
                                <w:sz w:val="20"/>
                                <w:szCs w:val="20"/>
                              </w:rPr>
                            </w:pPr>
                            <w:r>
                              <w:rPr>
                                <w:sz w:val="20"/>
                                <w:szCs w:val="20"/>
                              </w:rPr>
                              <w:t>Para más detalle sobre sistemas de captación se recomienda revisar el siguiente material complementario:</w:t>
                            </w:r>
                          </w:p>
                          <w:p w:rsidR="00A233D2" w:rsidRDefault="00A233D2" w14:paraId="44D3E9E9" w14:textId="46AF0080">
                            <w:pPr>
                              <w:numPr>
                                <w:ilvl w:val="0"/>
                                <w:numId w:val="12"/>
                              </w:numPr>
                              <w:jc w:val="both"/>
                              <w:rPr>
                                <w:b/>
                                <w:sz w:val="20"/>
                                <w:szCs w:val="20"/>
                              </w:rPr>
                            </w:pPr>
                            <w:r>
                              <w:rPr>
                                <w:sz w:val="20"/>
                                <w:szCs w:val="20"/>
                              </w:rPr>
                              <w:t>Reglamento técnico del sector de Agua potable y Saneamiento básico [RAS], Titulo B.</w:t>
                            </w:r>
                          </w:p>
                          <w:p w:rsidR="00A233D2" w:rsidP="00DD4723" w:rsidRDefault="009913B4" w14:paraId="78D639B9" w14:textId="77777777">
                            <w:pPr>
                              <w:jc w:val="center"/>
                              <w:rPr>
                                <w:b/>
                                <w:color w:val="1155CC"/>
                                <w:sz w:val="20"/>
                                <w:szCs w:val="20"/>
                                <w:u w:val="single"/>
                              </w:rPr>
                            </w:pPr>
                            <w:hyperlink r:id="rId78">
                              <w:r w:rsidR="00A233D2">
                                <w:rPr>
                                  <w:color w:val="1155CC"/>
                                  <w:sz w:val="20"/>
                                  <w:szCs w:val="20"/>
                                  <w:u w:val="single"/>
                                </w:rPr>
                                <w:t>http://www.minvivienda.gov.co/viceministerios/viceministerio-de-agua/reglamento-tecnico-del-sector/manuales</w:t>
                              </w:r>
                            </w:hyperlink>
                            <w:r w:rsidR="00A233D2">
                              <w:rPr>
                                <w:rStyle w:val="Refdecomentario"/>
                              </w:rPr>
                              <w:annotationRef/>
                            </w:r>
                          </w:p>
                          <w:p w:rsidR="00A233D2" w:rsidP="00DD4723" w:rsidRDefault="00A233D2" w14:paraId="77F15D98"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5951240">
              <v:rect id="Rectángulo 33" style="position:absolute;left:0;text-align:left;margin-left:1.55pt;margin-top:3.8pt;width:509.1pt;height:53.85pt;z-index:251718656;visibility:visible;mso-wrap-style:square;mso-wrap-distance-left:9pt;mso-wrap-distance-top:0;mso-wrap-distance-right:9pt;mso-wrap-distance-bottom:0;mso-position-horizontal:absolute;mso-position-horizontal-relative:text;mso-position-vertical:absolute;mso-position-vertical-relative:text;v-text-anchor:middle" o:spid="_x0000_s1047" fillcolor="#4f81bd [3204]" strokecolor="#4579b8 [3044]" w14:anchorId="3F1D19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">
                <v:fill type="gradient" color2="#a7bfde [1620]" angle="180" focus="100%" rotate="t">
                  <o:fill v:ext="view" type="gradientUnscaled"/>
                </v:fill>
                <v:shadow on="t" color="black" opacity="22937f" offset="0,.63889mm" origin=",.5"/>
                <v:textbox>
                  <w:txbxContent>
                    <w:p w:rsidR="00A233D2" w:rsidP="00DD4723" w:rsidRDefault="00A233D2" w14:paraId="5518AD24" w14:textId="6853EEC9">
                      <w:pPr>
                        <w:jc w:val="both"/>
                        <w:rPr>
                          <w:sz w:val="20"/>
                          <w:szCs w:val="20"/>
                        </w:rPr>
                      </w:pPr>
                      <w:r>
                        <w:rPr>
                          <w:sz w:val="20"/>
                          <w:szCs w:val="20"/>
                        </w:rPr>
                        <w:t>Para más detalle sobre sistemas de captación se recomienda revisar el siguiente material complementario:</w:t>
                      </w:r>
                    </w:p>
                    <w:p w:rsidR="00A233D2" w:rsidRDefault="00A233D2" w14:paraId="2AB4901F" w14:textId="46AF0080">
                      <w:pPr>
                        <w:numPr>
                          <w:ilvl w:val="0"/>
                          <w:numId w:val="12"/>
                        </w:numPr>
                        <w:jc w:val="both"/>
                        <w:rPr>
                          <w:b/>
                          <w:sz w:val="20"/>
                          <w:szCs w:val="20"/>
                        </w:rPr>
                      </w:pPr>
                      <w:r>
                        <w:rPr>
                          <w:sz w:val="20"/>
                          <w:szCs w:val="20"/>
                        </w:rPr>
                        <w:t>Reglamento técnico del sector de Agua potable y Saneamiento básico [RAS], Titulo B.</w:t>
                      </w:r>
                    </w:p>
                    <w:p w:rsidR="00A233D2" w:rsidP="00DD4723" w:rsidRDefault="00A233D2" w14:paraId="55DD566F" w14:textId="77777777">
                      <w:pPr>
                        <w:jc w:val="center"/>
                        <w:rPr>
                          <w:b/>
                          <w:color w:val="1155CC"/>
                          <w:sz w:val="20"/>
                          <w:szCs w:val="20"/>
                          <w:u w:val="single"/>
                        </w:rPr>
                      </w:pPr>
                      <w:hyperlink r:id="rId79">
                        <w:r>
                          <w:rPr>
                            <w:color w:val="1155CC"/>
                            <w:sz w:val="20"/>
                            <w:szCs w:val="20"/>
                            <w:u w:val="single"/>
                          </w:rPr>
                          <w:t>http://www.minvivienda.gov.co/viceministerios/viceministerio-de-agua/reglamento-tecnico-del-sector/manuales</w:t>
                        </w:r>
                      </w:hyperlink>
                      <w:r>
                        <w:rPr>
                          <w:rStyle w:val="Refdecomentario"/>
                        </w:rPr>
                        <w:annotationRef/>
                      </w:r>
                    </w:p>
                    <w:p w:rsidR="00A233D2" w:rsidP="00DD4723" w:rsidRDefault="00A233D2" w14:paraId="3656B9AB" w14:textId="77777777">
                      <w:pPr>
                        <w:jc w:val="center"/>
                      </w:pPr>
                    </w:p>
                  </w:txbxContent>
                </v:textbox>
              </v:rect>
            </w:pict>
          </mc:Fallback>
        </mc:AlternateContent>
      </w:r>
    </w:p>
    <w:p w:rsidR="00DD4723" w:rsidP="00DC5DC4" w:rsidRDefault="00DD4723" w14:paraId="1D5B96C1" w14:textId="5DB33CC2">
      <w:pPr>
        <w:jc w:val="both"/>
        <w:rPr>
          <w:sz w:val="20"/>
          <w:szCs w:val="20"/>
        </w:rPr>
      </w:pPr>
    </w:p>
    <w:p w:rsidR="00DD4723" w:rsidP="00DC5DC4" w:rsidRDefault="00DD4723" w14:paraId="402EC5BA" w14:textId="77777777">
      <w:pPr>
        <w:jc w:val="both"/>
        <w:rPr>
          <w:sz w:val="20"/>
          <w:szCs w:val="20"/>
        </w:rPr>
      </w:pPr>
      <w:commentRangeEnd w:id="42"/>
      <w:r>
        <w:rPr>
          <w:rStyle w:val="Refdecomentario"/>
        </w:rPr>
        <w:commentReference w:id="42"/>
      </w:r>
    </w:p>
    <w:p w:rsidR="00457737" w:rsidP="00DC5DC4" w:rsidRDefault="00457737" w14:paraId="5A1AB84C" w14:textId="4E1D1DEA">
      <w:pPr>
        <w:jc w:val="both"/>
        <w:rPr>
          <w:sz w:val="20"/>
          <w:szCs w:val="20"/>
        </w:rPr>
      </w:pPr>
    </w:p>
    <w:p w:rsidR="00457737" w:rsidP="00DC5DC4" w:rsidRDefault="00457737" w14:paraId="4E117FD6" w14:textId="77777777">
      <w:pPr>
        <w:jc w:val="both"/>
        <w:rPr>
          <w:b/>
          <w:sz w:val="20"/>
          <w:szCs w:val="20"/>
        </w:rPr>
      </w:pPr>
    </w:p>
    <w:p w:rsidR="00DC5DC4" w:rsidP="00DC5DC4" w:rsidRDefault="00DC5DC4" w14:paraId="0F459BCF" w14:textId="433BC0E8">
      <w:pPr>
        <w:jc w:val="both"/>
        <w:rPr>
          <w:b/>
          <w:sz w:val="20"/>
          <w:szCs w:val="20"/>
        </w:rPr>
      </w:pPr>
    </w:p>
    <w:p w:rsidR="00DD4723" w:rsidP="00DC5DC4" w:rsidRDefault="00DD4723" w14:paraId="666459C6" w14:textId="32D4E470">
      <w:pPr>
        <w:jc w:val="both"/>
        <w:rPr>
          <w:b/>
          <w:sz w:val="20"/>
          <w:szCs w:val="20"/>
        </w:rPr>
      </w:pPr>
    </w:p>
    <w:p w:rsidRPr="00DD4723" w:rsidR="00DD4723" w:rsidP="00983CB8" w:rsidRDefault="00DD4723" w14:paraId="2C4C588F" w14:textId="72D8180A">
      <w:pPr>
        <w:pStyle w:val="Prrafodelista"/>
        <w:numPr>
          <w:ilvl w:val="0"/>
          <w:numId w:val="3"/>
        </w:numPr>
        <w:jc w:val="center"/>
        <w:rPr>
          <w:b/>
          <w:sz w:val="20"/>
          <w:szCs w:val="20"/>
        </w:rPr>
      </w:pPr>
      <w:r>
        <w:rPr>
          <w:b/>
          <w:sz w:val="20"/>
          <w:szCs w:val="20"/>
        </w:rPr>
        <w:t>M</w:t>
      </w:r>
      <w:r w:rsidRPr="00DD4723">
        <w:rPr>
          <w:b/>
          <w:sz w:val="20"/>
          <w:szCs w:val="20"/>
        </w:rPr>
        <w:t>uestreo y medición</w:t>
      </w:r>
    </w:p>
    <w:p w:rsidR="00DD4723" w:rsidP="00DC5DC4" w:rsidRDefault="00DD4723" w14:paraId="5512D39B" w14:textId="4E4CB321">
      <w:pPr>
        <w:jc w:val="both"/>
        <w:rPr>
          <w:b/>
          <w:sz w:val="20"/>
          <w:szCs w:val="20"/>
        </w:rPr>
      </w:pPr>
    </w:p>
    <w:p w:rsidR="00DD4723" w:rsidP="00DD4723" w:rsidRDefault="00DD4723" w14:paraId="5220F701" w14:textId="25B54D1E">
      <w:pPr>
        <w:jc w:val="both"/>
        <w:rPr>
          <w:sz w:val="20"/>
          <w:szCs w:val="20"/>
        </w:rPr>
      </w:pPr>
      <w:r>
        <w:rPr>
          <w:sz w:val="20"/>
          <w:szCs w:val="20"/>
        </w:rPr>
        <w:t>Usualmente las actividades de muestreo y medición para el agua que será objeto de consumo humano se establecen previamente en un instrumento denominado programa de muestreo; este es un documento que se diseña para garantizar que las muestras tomadas sean representativas del sistema de distribución de agua para consumo humano.</w:t>
      </w:r>
      <w:r w:rsidR="008E3240">
        <w:rPr>
          <w:sz w:val="20"/>
          <w:szCs w:val="20"/>
        </w:rPr>
        <w:t xml:space="preserve"> Al </w:t>
      </w:r>
      <w:proofErr w:type="spellStart"/>
      <w:proofErr w:type="gramStart"/>
      <w:r w:rsidR="008E3240">
        <w:rPr>
          <w:sz w:val="20"/>
          <w:szCs w:val="20"/>
        </w:rPr>
        <w:t>respecto,revise</w:t>
      </w:r>
      <w:proofErr w:type="spellEnd"/>
      <w:proofErr w:type="gramEnd"/>
      <w:r w:rsidR="008E3240">
        <w:rPr>
          <w:sz w:val="20"/>
          <w:szCs w:val="20"/>
        </w:rPr>
        <w:t xml:space="preserve"> el siguiente video:</w:t>
      </w:r>
    </w:p>
    <w:p w:rsidR="006264C5" w:rsidP="00DD4723" w:rsidRDefault="006264C5" w14:paraId="04A8E1C1" w14:textId="5DE95D56">
      <w:pPr>
        <w:jc w:val="both"/>
        <w:rPr>
          <w:sz w:val="20"/>
          <w:szCs w:val="20"/>
        </w:rPr>
      </w:pPr>
    </w:p>
    <w:p w:rsidR="006264C5" w:rsidP="00DD4723" w:rsidRDefault="006264C5" w14:paraId="5CAE9D3C" w14:textId="31D2DD57">
      <w:pPr>
        <w:jc w:val="both"/>
        <w:rPr>
          <w:sz w:val="20"/>
          <w:szCs w:val="20"/>
        </w:rPr>
      </w:pPr>
    </w:p>
    <w:p w:rsidR="006264C5" w:rsidP="006264C5" w:rsidRDefault="006264C5" w14:paraId="01822495" w14:textId="75BB50D4">
      <w:pPr>
        <w:jc w:val="center"/>
        <w:rPr>
          <w:b/>
          <w:sz w:val="20"/>
          <w:szCs w:val="20"/>
        </w:rPr>
      </w:pPr>
      <w:commentRangeStart w:id="43"/>
      <w:r>
        <w:rPr>
          <w:noProof/>
          <w:lang w:val="en-US" w:eastAsia="en-US"/>
        </w:rPr>
        <w:drawing>
          <wp:inline distT="0" distB="0" distL="0" distR="0" wp14:anchorId="2E18C26A" wp14:editId="5FFAB373">
            <wp:extent cx="3305810" cy="2068455"/>
            <wp:effectExtent l="0" t="0" r="8890" b="8255"/>
            <wp:docPr id="128" name="Imagen 12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Interfaz de usuario gráfica&#10;&#10;Descripción generada automáticamente con confianza media"/>
                    <pic:cNvPicPr/>
                  </pic:nvPicPr>
                  <pic:blipFill>
                    <a:blip r:embed="rId80"/>
                    <a:stretch>
                      <a:fillRect/>
                    </a:stretch>
                  </pic:blipFill>
                  <pic:spPr>
                    <a:xfrm>
                      <a:off x="0" y="0"/>
                      <a:ext cx="3311516" cy="2072025"/>
                    </a:xfrm>
                    <a:prstGeom prst="rect">
                      <a:avLst/>
                    </a:prstGeom>
                  </pic:spPr>
                </pic:pic>
              </a:graphicData>
            </a:graphic>
          </wp:inline>
        </w:drawing>
      </w:r>
      <w:commentRangeEnd w:id="43"/>
      <w:r>
        <w:rPr>
          <w:rStyle w:val="Refdecomentario"/>
        </w:rPr>
        <w:commentReference w:id="43"/>
      </w:r>
    </w:p>
    <w:p w:rsidR="00DD4723" w:rsidP="00DD4723" w:rsidRDefault="00DD4723" w14:paraId="55B0C35E" w14:textId="77777777">
      <w:pPr>
        <w:rPr>
          <w:b/>
          <w:sz w:val="20"/>
          <w:szCs w:val="20"/>
        </w:rPr>
      </w:pPr>
    </w:p>
    <w:p w:rsidR="00DD4723" w:rsidP="00DD4723" w:rsidRDefault="00DD4723" w14:paraId="2F3E7180" w14:textId="450E56B3">
      <w:pPr>
        <w:jc w:val="both"/>
        <w:rPr>
          <w:b/>
          <w:sz w:val="20"/>
          <w:szCs w:val="20"/>
        </w:rPr>
      </w:pPr>
      <w:r>
        <w:rPr>
          <w:sz w:val="20"/>
          <w:szCs w:val="20"/>
        </w:rPr>
        <w:t xml:space="preserve">. </w:t>
      </w:r>
    </w:p>
    <w:p w:rsidR="00DD4723" w:rsidP="00DD4723" w:rsidRDefault="00DD4723" w14:paraId="09FFDAC5" w14:textId="583E864E">
      <w:pPr>
        <w:rPr>
          <w:b/>
          <w:bCs/>
          <w:sz w:val="20"/>
          <w:szCs w:val="20"/>
        </w:rPr>
      </w:pPr>
      <w:r w:rsidRPr="00DD4723">
        <w:rPr>
          <w:b/>
          <w:bCs/>
          <w:sz w:val="20"/>
          <w:szCs w:val="20"/>
        </w:rPr>
        <w:t xml:space="preserve">4.1. Procedimientos de muestreo </w:t>
      </w:r>
    </w:p>
    <w:p w:rsidRPr="00DD4723" w:rsidR="00DD4723" w:rsidP="00DD4723" w:rsidRDefault="00DD4723" w14:paraId="71B3462F" w14:textId="05986FD7">
      <w:pPr>
        <w:rPr>
          <w:color w:val="C0504D" w:themeColor="accent2"/>
          <w:sz w:val="20"/>
          <w:szCs w:val="20"/>
        </w:rPr>
      </w:pPr>
    </w:p>
    <w:p w:rsidRPr="002D0FA3" w:rsidR="00DD4723" w:rsidP="00C25E89" w:rsidRDefault="002D0FA3" w14:paraId="44073AD6" w14:textId="72901F45">
      <w:pPr>
        <w:jc w:val="both"/>
        <w:rPr>
          <w:sz w:val="20"/>
          <w:szCs w:val="20"/>
        </w:rPr>
      </w:pPr>
      <w:r w:rsidRPr="002D0FA3">
        <w:rPr>
          <w:sz w:val="20"/>
          <w:szCs w:val="20"/>
        </w:rPr>
        <w:t>En este apartado se presentan las indicaciones para realizar la localización del muestreo, cómo se definen los métodos y cantidad de muestras, así como la frecuencia y la vigilancia de la calidad de las muestras, finalmente, se muestran los pasos antes, durante y después de la toma de las muestras.</w:t>
      </w:r>
    </w:p>
    <w:p w:rsidRPr="00DD4723" w:rsidR="00DD4723" w:rsidP="00DD4723" w:rsidRDefault="00DD4723" w14:paraId="7042626F" w14:textId="1B8D0548">
      <w:pPr>
        <w:rPr>
          <w:color w:val="C0504D" w:themeColor="accent2"/>
          <w:sz w:val="20"/>
          <w:szCs w:val="20"/>
        </w:rPr>
      </w:pPr>
    </w:p>
    <w:p w:rsidRPr="008E3240" w:rsidR="00DD4723" w:rsidP="008E3240" w:rsidRDefault="00DD4723" w14:paraId="44695DBB" w14:textId="315E9BD5">
      <w:pPr>
        <w:rPr>
          <w:b/>
          <w:bCs/>
          <w:sz w:val="20"/>
          <w:szCs w:val="20"/>
        </w:rPr>
      </w:pPr>
      <w:r w:rsidRPr="008E3240">
        <w:rPr>
          <w:b/>
          <w:bCs/>
          <w:sz w:val="20"/>
          <w:szCs w:val="20"/>
        </w:rPr>
        <w:t>Localización del muestreo</w:t>
      </w:r>
    </w:p>
    <w:p w:rsidR="00DD4723" w:rsidP="00DD4723" w:rsidRDefault="00DD4723" w14:paraId="193D9837" w14:textId="77777777">
      <w:pPr>
        <w:rPr>
          <w:sz w:val="20"/>
          <w:szCs w:val="20"/>
        </w:rPr>
      </w:pPr>
    </w:p>
    <w:p w:rsidR="00DD4723" w:rsidP="00DD4723" w:rsidRDefault="00DD4723" w14:paraId="6B05422E" w14:textId="77777777">
      <w:pPr>
        <w:jc w:val="both"/>
        <w:rPr>
          <w:b/>
          <w:sz w:val="20"/>
          <w:szCs w:val="20"/>
        </w:rPr>
      </w:pPr>
      <w:r>
        <w:rPr>
          <w:sz w:val="20"/>
          <w:szCs w:val="20"/>
        </w:rPr>
        <w:t>Para definir la localización de los muestreos se debe verificar siempre la normatividad legal vigente, en este caso la Resolución 0811 de 2008 de los ministerios de la Protección Social y de Ambiente, Vivienda y Desarrollo Territorial,</w:t>
      </w:r>
    </w:p>
    <w:p w:rsidR="00DD4723" w:rsidP="00DD4723" w:rsidRDefault="00DD4723" w14:paraId="43C8D480" w14:textId="77777777">
      <w:pPr>
        <w:jc w:val="both"/>
        <w:rPr>
          <w:b/>
          <w:sz w:val="20"/>
          <w:szCs w:val="20"/>
        </w:rPr>
      </w:pPr>
    </w:p>
    <w:p w:rsidRPr="00C25E89" w:rsidR="00DD4723" w:rsidP="00DD4723" w:rsidRDefault="00495EC3" w14:paraId="0A8CFAA9" w14:textId="1E0C7CD3">
      <w:pPr>
        <w:ind w:left="462" w:right="603"/>
        <w:jc w:val="both"/>
        <w:rPr>
          <w:sz w:val="20"/>
          <w:szCs w:val="20"/>
        </w:rPr>
      </w:pPr>
      <w:r>
        <w:rPr>
          <w:sz w:val="20"/>
          <w:szCs w:val="20"/>
        </w:rPr>
        <w:lastRenderedPageBreak/>
        <w:t>“</w:t>
      </w:r>
      <w:r w:rsidRPr="00495EC3" w:rsidR="00DD4723">
        <w:rPr>
          <w:sz w:val="20"/>
          <w:szCs w:val="20"/>
        </w:rPr>
        <w:t>por medio de la cual se definen los lineamientos a partir de los cuales la Autoridad Sanitaria y las Personas Prestadoras, concertadamente definirán en su área de influencia los lugares y puntos de muestreo para el control y la vigilancia de la calidad del agua para consumo humano en la red de distribución</w:t>
      </w:r>
      <w:r>
        <w:rPr>
          <w:sz w:val="20"/>
          <w:szCs w:val="20"/>
        </w:rPr>
        <w:t>”.</w:t>
      </w:r>
    </w:p>
    <w:p w:rsidR="00DD4723" w:rsidP="00DD4723" w:rsidRDefault="00DD4723" w14:paraId="5D78D5CC" w14:textId="77777777">
      <w:pPr>
        <w:jc w:val="both"/>
        <w:rPr>
          <w:b/>
          <w:sz w:val="20"/>
          <w:szCs w:val="20"/>
        </w:rPr>
      </w:pPr>
    </w:p>
    <w:p w:rsidR="00DD4723" w:rsidP="00DD4723" w:rsidRDefault="00495EC3" w14:paraId="7FAED9FB" w14:textId="601D6DB6">
      <w:pPr>
        <w:jc w:val="both"/>
        <w:rPr>
          <w:b/>
          <w:sz w:val="20"/>
          <w:szCs w:val="20"/>
        </w:rPr>
      </w:pPr>
      <w:r>
        <w:rPr>
          <w:sz w:val="20"/>
          <w:szCs w:val="20"/>
        </w:rPr>
        <w:t>E</w:t>
      </w:r>
      <w:r w:rsidR="00DD4723">
        <w:rPr>
          <w:sz w:val="20"/>
          <w:szCs w:val="20"/>
        </w:rPr>
        <w:t xml:space="preserve">n la cual se define que para establecer el punto de muestreo se deben tener en cuenta los siguientes criterios: </w:t>
      </w:r>
    </w:p>
    <w:p w:rsidR="00DD4723" w:rsidP="00DD4723" w:rsidRDefault="00DD4723" w14:paraId="71ED8172" w14:textId="77777777">
      <w:pPr>
        <w:jc w:val="both"/>
        <w:rPr>
          <w:b/>
          <w:sz w:val="20"/>
          <w:szCs w:val="20"/>
        </w:rPr>
      </w:pPr>
    </w:p>
    <w:p w:rsidR="00DD4723" w:rsidRDefault="00DD4723" w14:paraId="3F8BD7A4" w14:textId="0C10535B">
      <w:pPr>
        <w:numPr>
          <w:ilvl w:val="0"/>
          <w:numId w:val="26"/>
        </w:numPr>
        <w:jc w:val="both"/>
        <w:rPr>
          <w:b/>
          <w:sz w:val="20"/>
          <w:szCs w:val="20"/>
        </w:rPr>
      </w:pPr>
      <w:r>
        <w:rPr>
          <w:sz w:val="20"/>
          <w:szCs w:val="20"/>
        </w:rPr>
        <w:t>Puntos fijos.</w:t>
      </w:r>
    </w:p>
    <w:p w:rsidR="00DD4723" w:rsidRDefault="00DD4723" w14:paraId="72DC97B3" w14:textId="695A8660">
      <w:pPr>
        <w:numPr>
          <w:ilvl w:val="0"/>
          <w:numId w:val="26"/>
        </w:numPr>
        <w:jc w:val="both"/>
        <w:rPr>
          <w:b/>
          <w:sz w:val="20"/>
          <w:szCs w:val="20"/>
        </w:rPr>
      </w:pPr>
      <w:r>
        <w:rPr>
          <w:sz w:val="20"/>
          <w:szCs w:val="20"/>
        </w:rPr>
        <w:t>De interés general.</w:t>
      </w:r>
    </w:p>
    <w:p w:rsidR="00DD4723" w:rsidRDefault="00DD4723" w14:paraId="13B4A82A" w14:textId="50E1F32E">
      <w:pPr>
        <w:numPr>
          <w:ilvl w:val="0"/>
          <w:numId w:val="26"/>
        </w:numPr>
        <w:jc w:val="both"/>
        <w:rPr>
          <w:b/>
          <w:sz w:val="20"/>
          <w:szCs w:val="20"/>
        </w:rPr>
      </w:pPr>
      <w:r>
        <w:rPr>
          <w:sz w:val="20"/>
          <w:szCs w:val="20"/>
        </w:rPr>
        <w:t>Provisionales.</w:t>
      </w:r>
    </w:p>
    <w:p w:rsidR="00DD4723" w:rsidP="00DD4723" w:rsidRDefault="00DD4723" w14:paraId="14A409BC" w14:textId="77777777">
      <w:pPr>
        <w:jc w:val="both"/>
        <w:rPr>
          <w:sz w:val="20"/>
          <w:szCs w:val="20"/>
        </w:rPr>
      </w:pPr>
    </w:p>
    <w:p w:rsidR="00DD4723" w:rsidP="00DD4723" w:rsidRDefault="00DD4723" w14:paraId="741626CB" w14:textId="77777777">
      <w:pPr>
        <w:jc w:val="both"/>
        <w:rPr>
          <w:b/>
          <w:sz w:val="20"/>
          <w:szCs w:val="20"/>
        </w:rPr>
      </w:pPr>
      <w:r>
        <w:rPr>
          <w:sz w:val="20"/>
          <w:szCs w:val="20"/>
        </w:rPr>
        <w:t>De acuerdo con el INS (2011), en esta resolución se establece el número mínimo de puntos de muestreo, de acuerdo con la población atendida (habitantes) por persona prestadora por municipio, para efectos del control y vigilancia de la calidad del agua para consumo humano y cómo se deben identificar esos puntos de muestreo de manera concertada, a través de un acta suscrita entre la Persona Prestadora y la Autoridad Sanitaria competente (p.27).</w:t>
      </w:r>
    </w:p>
    <w:p w:rsidR="00DD4723" w:rsidP="00DD4723" w:rsidRDefault="00DD4723" w14:paraId="10DB2E1D" w14:textId="77777777">
      <w:pPr>
        <w:jc w:val="both"/>
        <w:rPr>
          <w:b/>
          <w:sz w:val="20"/>
          <w:szCs w:val="20"/>
        </w:rPr>
      </w:pPr>
    </w:p>
    <w:p w:rsidR="00DD4723" w:rsidP="00DD4723" w:rsidRDefault="00DD4723" w14:paraId="4384C575" w14:textId="77777777">
      <w:pPr>
        <w:jc w:val="both"/>
        <w:rPr>
          <w:b/>
          <w:sz w:val="20"/>
          <w:szCs w:val="20"/>
        </w:rPr>
      </w:pPr>
      <w:r>
        <w:rPr>
          <w:sz w:val="20"/>
          <w:szCs w:val="20"/>
        </w:rPr>
        <w:t>Lo invitamos a consultar la Resolución 0811 de 2008 de los ministerios de la Protección Social y de Ambiente, Vivienda y Desarrollo Territorial para ampliar la información.</w:t>
      </w:r>
    </w:p>
    <w:p w:rsidR="00DD4723" w:rsidP="00DD4723" w:rsidRDefault="00DD4723" w14:paraId="5797F8D0" w14:textId="677A3016">
      <w:pPr>
        <w:spacing w:before="240"/>
        <w:jc w:val="both"/>
        <w:rPr>
          <w:rFonts w:ascii="Times New Roman" w:hAnsi="Times New Roman" w:eastAsia="Times New Roman" w:cs="Times New Roman"/>
        </w:rPr>
      </w:pPr>
      <w:r>
        <w:rPr>
          <w:rFonts w:ascii="Times New Roman" w:hAnsi="Times New Roman" w:eastAsia="Times New Roman" w:cs="Times New Roman"/>
          <w:noProof/>
          <w:lang w:val="en-US" w:eastAsia="en-US"/>
        </w:rPr>
        <mc:AlternateContent>
          <mc:Choice Requires="wps">
            <w:drawing>
              <wp:anchor distT="0" distB="0" distL="114300" distR="114300" simplePos="0" relativeHeight="251719680" behindDoc="0" locked="0" layoutInCell="1" allowOverlap="1" wp14:anchorId="55939FCC" wp14:editId="26B6B4FF">
                <wp:simplePos x="0" y="0"/>
                <wp:positionH relativeFrom="column">
                  <wp:posOffset>100260</wp:posOffset>
                </wp:positionH>
                <wp:positionV relativeFrom="paragraph">
                  <wp:posOffset>280855</wp:posOffset>
                </wp:positionV>
                <wp:extent cx="5968800" cy="888150"/>
                <wp:effectExtent l="57150" t="19050" r="70485" b="102870"/>
                <wp:wrapNone/>
                <wp:docPr id="35" name="Rectángulo: esquinas redondeadas 35"/>
                <wp:cNvGraphicFramePr/>
                <a:graphic xmlns:a="http://schemas.openxmlformats.org/drawingml/2006/main">
                  <a:graphicData uri="http://schemas.microsoft.com/office/word/2010/wordprocessingShape">
                    <wps:wsp>
                      <wps:cNvSpPr/>
                      <wps:spPr>
                        <a:xfrm>
                          <a:off x="0" y="0"/>
                          <a:ext cx="5968800" cy="8881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233D2" w:rsidP="00DD4723" w:rsidRDefault="00A233D2" w14:paraId="431CBCA0" w14:textId="0A22254A">
                            <w:pPr>
                              <w:jc w:val="center"/>
                            </w:pPr>
                            <w:r>
                              <w:rPr>
                                <w:sz w:val="20"/>
                                <w:szCs w:val="20"/>
                              </w:rPr>
                              <w:t xml:space="preserve">Ministerios de la Protección Social y de Ambiente, Vivienda y Desarrollo Territorial. Resolución 0811 de 2008. </w:t>
                            </w:r>
                            <w:hyperlink r:id="rId81">
                              <w:r>
                                <w:rPr>
                                  <w:color w:val="1155CC"/>
                                  <w:sz w:val="20"/>
                                  <w:szCs w:val="20"/>
                                  <w:u w:val="single"/>
                                </w:rPr>
                                <w:t>https://www.ins.gov.co/sivicap/Documentacin%20SIVICAP/2008%20Resoluci%C3%B3n%200811%20Puntos%20de%20muestreo.pdf</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7928E3E7">
              <v:roundrect id="Rectángulo: esquinas redondeadas 35" style="position:absolute;left:0;text-align:left;margin-left:7.9pt;margin-top:22.1pt;width:470pt;height:69.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48" fillcolor="#4f81bd [3204]" strokecolor="#4579b8 [3044]" arcsize="10923f" w14:anchorId="55939F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">
                <v:fill type="gradient" color2="#a7bfde [1620]" angle="180" focus="100%" rotate="t">
                  <o:fill v:ext="view" type="gradientUnscaled"/>
                </v:fill>
                <v:shadow on="t" color="black" opacity="22937f" offset="0,.63889mm" origin=",.5"/>
                <v:textbox>
                  <w:txbxContent>
                    <w:p w:rsidR="00A233D2" w:rsidP="00DD4723" w:rsidRDefault="00A233D2" w14:paraId="3F150BC1" w14:textId="0A22254A">
                      <w:pPr>
                        <w:jc w:val="center"/>
                      </w:pPr>
                      <w:r>
                        <w:rPr>
                          <w:sz w:val="20"/>
                          <w:szCs w:val="20"/>
                        </w:rPr>
                        <w:t xml:space="preserve">Ministerios de la Protección Social y de Ambiente, Vivienda y Desarrollo Territorial. Resolución 0811 de 2008. </w:t>
                      </w:r>
                      <w:hyperlink r:id="rId82">
                        <w:r>
                          <w:rPr>
                            <w:color w:val="1155CC"/>
                            <w:sz w:val="20"/>
                            <w:szCs w:val="20"/>
                            <w:u w:val="single"/>
                          </w:rPr>
                          <w:t>https://www.ins.gov.co/sivicap/Documentacin%20SIVICAP/2008%20Resoluci%C3%B3n%200811%20Puntos%20de%20muestreo.pdf</w:t>
                        </w:r>
                      </w:hyperlink>
                    </w:p>
                  </w:txbxContent>
                </v:textbox>
              </v:roundrect>
            </w:pict>
          </mc:Fallback>
        </mc:AlternateContent>
      </w:r>
      <w:commentRangeStart w:id="44"/>
    </w:p>
    <w:p w:rsidR="00DD4723" w:rsidP="00DC5DC4" w:rsidRDefault="00DD4723" w14:paraId="6F80E050" w14:textId="3E2A4969">
      <w:pPr>
        <w:jc w:val="both"/>
        <w:rPr>
          <w:b/>
          <w:sz w:val="20"/>
          <w:szCs w:val="20"/>
        </w:rPr>
      </w:pPr>
    </w:p>
    <w:p w:rsidR="00DD4723" w:rsidP="00DC5DC4" w:rsidRDefault="00DD4723" w14:paraId="774F0DCB" w14:textId="2ED11DFB">
      <w:pPr>
        <w:jc w:val="both"/>
        <w:rPr>
          <w:b/>
          <w:sz w:val="20"/>
          <w:szCs w:val="20"/>
        </w:rPr>
      </w:pPr>
    </w:p>
    <w:p w:rsidR="00DD4723" w:rsidP="00DC5DC4" w:rsidRDefault="00DD4723" w14:paraId="2777FC21" w14:textId="41103E94">
      <w:pPr>
        <w:jc w:val="both"/>
        <w:rPr>
          <w:b/>
          <w:sz w:val="20"/>
          <w:szCs w:val="20"/>
        </w:rPr>
      </w:pPr>
    </w:p>
    <w:p w:rsidR="00DD4723" w:rsidP="00DC5DC4" w:rsidRDefault="00DD4723" w14:paraId="273D7D46" w14:textId="7CFBA12C">
      <w:pPr>
        <w:jc w:val="both"/>
        <w:rPr>
          <w:b/>
          <w:sz w:val="20"/>
          <w:szCs w:val="20"/>
        </w:rPr>
      </w:pPr>
    </w:p>
    <w:p w:rsidR="00DD4723" w:rsidP="00DC5DC4" w:rsidRDefault="00B55892" w14:paraId="5C62FE68" w14:textId="5CC6CB7F">
      <w:pPr>
        <w:jc w:val="both"/>
        <w:rPr>
          <w:b/>
          <w:sz w:val="20"/>
          <w:szCs w:val="20"/>
        </w:rPr>
      </w:pPr>
      <w:commentRangeEnd w:id="44"/>
      <w:r>
        <w:rPr>
          <w:rStyle w:val="Refdecomentario"/>
        </w:rPr>
        <w:commentReference w:id="44"/>
      </w:r>
    </w:p>
    <w:p w:rsidR="00DD4723" w:rsidP="00DC5DC4" w:rsidRDefault="00DD4723" w14:paraId="5179C0AB" w14:textId="46E151CA">
      <w:pPr>
        <w:jc w:val="both"/>
        <w:rPr>
          <w:b/>
          <w:sz w:val="20"/>
          <w:szCs w:val="20"/>
        </w:rPr>
      </w:pPr>
    </w:p>
    <w:p w:rsidR="008E3240" w:rsidP="008E3240" w:rsidRDefault="008E3240" w14:paraId="12B241EF" w14:textId="77777777">
      <w:pPr>
        <w:jc w:val="both"/>
        <w:rPr>
          <w:b/>
          <w:sz w:val="20"/>
          <w:szCs w:val="20"/>
        </w:rPr>
      </w:pPr>
    </w:p>
    <w:p w:rsidRPr="008E3240" w:rsidR="00B55892" w:rsidP="008E3240" w:rsidRDefault="00B55892" w14:paraId="630A71E5" w14:textId="7A390AFD">
      <w:pPr>
        <w:jc w:val="both"/>
        <w:rPr>
          <w:b/>
          <w:bCs/>
          <w:sz w:val="20"/>
          <w:szCs w:val="20"/>
        </w:rPr>
      </w:pPr>
      <w:r w:rsidRPr="008E3240">
        <w:rPr>
          <w:b/>
          <w:bCs/>
          <w:sz w:val="20"/>
          <w:szCs w:val="20"/>
        </w:rPr>
        <w:t>Definir métodos y cantidad de muestras</w:t>
      </w:r>
    </w:p>
    <w:p w:rsidR="00B55892" w:rsidP="00B55892" w:rsidRDefault="00B55892" w14:paraId="22C05554" w14:textId="77777777">
      <w:pPr>
        <w:jc w:val="both"/>
        <w:rPr>
          <w:sz w:val="20"/>
          <w:szCs w:val="20"/>
        </w:rPr>
      </w:pPr>
    </w:p>
    <w:p w:rsidR="00B55892" w:rsidP="00B55892" w:rsidRDefault="00B55892" w14:paraId="47964A03" w14:textId="77777777">
      <w:pPr>
        <w:jc w:val="both"/>
        <w:rPr>
          <w:b/>
          <w:sz w:val="20"/>
          <w:szCs w:val="20"/>
        </w:rPr>
      </w:pPr>
      <w:r>
        <w:rPr>
          <w:sz w:val="20"/>
          <w:szCs w:val="20"/>
        </w:rPr>
        <w:t>En esta fase se define la forma como serán tomadas las muestras, para ello se requiere que revise temas de presupuesto, personal, disponibilidad, capacitación, transporte, costos, equipo con el que se cuenta, entre otros.</w:t>
      </w:r>
    </w:p>
    <w:p w:rsidR="00B55892" w:rsidP="00B55892" w:rsidRDefault="00B55892" w14:paraId="6BA22E67" w14:textId="77777777">
      <w:pPr>
        <w:jc w:val="both"/>
        <w:rPr>
          <w:b/>
          <w:sz w:val="20"/>
          <w:szCs w:val="20"/>
        </w:rPr>
      </w:pPr>
    </w:p>
    <w:p w:rsidR="00B55892" w:rsidP="00B55892" w:rsidRDefault="00B55892" w14:paraId="47DB130A" w14:textId="70CC5EEE">
      <w:pPr>
        <w:jc w:val="both"/>
        <w:rPr>
          <w:sz w:val="20"/>
          <w:szCs w:val="20"/>
        </w:rPr>
      </w:pPr>
      <w:r>
        <w:rPr>
          <w:sz w:val="20"/>
          <w:szCs w:val="20"/>
        </w:rPr>
        <w:t>Una vez definidos estos parámetros se puede establecer el método de muestreo a aplicar, como se muestra a continuación:</w:t>
      </w:r>
    </w:p>
    <w:p w:rsidR="006264C5" w:rsidP="008F06AD" w:rsidRDefault="00B55892" w14:paraId="35B43CA4" w14:textId="77777777">
      <w:pPr>
        <w:jc w:val="both"/>
        <w:rPr>
          <w:b/>
          <w:bCs/>
          <w:sz w:val="20"/>
          <w:szCs w:val="20"/>
          <w:highlight w:val="yellow"/>
        </w:rPr>
      </w:pPr>
      <w:r>
        <w:rPr>
          <w:b/>
          <w:noProof/>
          <w:sz w:val="20"/>
          <w:szCs w:val="20"/>
          <w:lang w:val="en-US" w:eastAsia="en-US"/>
        </w:rPr>
        <w:lastRenderedPageBreak/>
        <w:drawing>
          <wp:inline distT="0" distB="0" distL="0" distR="0" wp14:anchorId="4F4D1D86" wp14:editId="29E008FE">
            <wp:extent cx="5486400" cy="3200400"/>
            <wp:effectExtent l="38100" t="0" r="38100" b="0"/>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Pr="008E3240" w:rsidR="008F06AD" w:rsidP="008E3240" w:rsidRDefault="008F06AD" w14:paraId="02EDAF61" w14:textId="78E0064E">
      <w:pPr>
        <w:jc w:val="both"/>
        <w:rPr>
          <w:sz w:val="20"/>
          <w:szCs w:val="20"/>
        </w:rPr>
      </w:pPr>
      <w:r w:rsidRPr="008E3240">
        <w:rPr>
          <w:b/>
          <w:bCs/>
          <w:sz w:val="20"/>
          <w:szCs w:val="20"/>
        </w:rPr>
        <w:t>Frecuencia del muestreo</w:t>
      </w:r>
    </w:p>
    <w:p w:rsidR="008E3240" w:rsidP="008F06AD" w:rsidRDefault="008E3240" w14:paraId="049192FF" w14:textId="77777777">
      <w:pPr>
        <w:jc w:val="both"/>
        <w:rPr>
          <w:sz w:val="20"/>
          <w:szCs w:val="20"/>
        </w:rPr>
      </w:pPr>
    </w:p>
    <w:p w:rsidR="008F06AD" w:rsidP="008F06AD" w:rsidRDefault="008F06AD" w14:paraId="736DCBAA" w14:textId="1A713882">
      <w:pPr>
        <w:jc w:val="both"/>
        <w:rPr>
          <w:b/>
          <w:sz w:val="20"/>
          <w:szCs w:val="20"/>
        </w:rPr>
      </w:pPr>
      <w:r>
        <w:rPr>
          <w:sz w:val="20"/>
          <w:szCs w:val="20"/>
        </w:rPr>
        <w:t>La recolección de muestras en la red de distribución de agua para consumo humano se realizará siempre teniendo en cuenta la Resolución 2115 de 2007, de los Ministerios de la Protección Social y de Ambiente, Vivienda y Desarrollo territorial, dentro de los artículos del 24 al 30, en los cuales se encuentran características, instrumentos y frecuencias del sistema de control y vigencia para la calidad del agua para consumo humano. Se les invita a consultar la norma para ampliar la información.</w:t>
      </w:r>
    </w:p>
    <w:p w:rsidR="00B55892" w:rsidP="00B55892" w:rsidRDefault="00B55892" w14:paraId="2D5A6E16" w14:textId="3F79A6F0">
      <w:pPr>
        <w:jc w:val="both"/>
        <w:rPr>
          <w:sz w:val="20"/>
          <w:szCs w:val="20"/>
        </w:rPr>
      </w:pPr>
    </w:p>
    <w:p w:rsidR="00DD4723" w:rsidP="00DC5DC4" w:rsidRDefault="00DD4723" w14:paraId="14692DE3" w14:textId="221221E0">
      <w:pPr>
        <w:jc w:val="both"/>
        <w:rPr>
          <w:b/>
          <w:sz w:val="20"/>
          <w:szCs w:val="20"/>
        </w:rPr>
      </w:pPr>
    </w:p>
    <w:p w:rsidRPr="008E3240" w:rsidR="00EC5E28" w:rsidP="008E3240" w:rsidRDefault="00EC5E28" w14:paraId="2ED20DC9" w14:textId="22F56BAD">
      <w:pPr>
        <w:jc w:val="both"/>
        <w:rPr>
          <w:b/>
          <w:bCs/>
          <w:sz w:val="20"/>
          <w:szCs w:val="20"/>
        </w:rPr>
      </w:pPr>
      <w:r w:rsidRPr="008E3240">
        <w:rPr>
          <w:b/>
          <w:bCs/>
          <w:sz w:val="20"/>
          <w:szCs w:val="20"/>
        </w:rPr>
        <w:t>Vigilancia de la calidad del muestreo</w:t>
      </w:r>
    </w:p>
    <w:p w:rsidR="00EC5E28" w:rsidP="00EC5E28" w:rsidRDefault="00EC5E28" w14:paraId="4B67B4A1" w14:textId="77777777">
      <w:pPr>
        <w:jc w:val="both"/>
        <w:rPr>
          <w:sz w:val="20"/>
          <w:szCs w:val="20"/>
        </w:rPr>
      </w:pPr>
    </w:p>
    <w:p w:rsidR="00EC5E28" w:rsidP="00EC5E28" w:rsidRDefault="00EC5E28" w14:paraId="648971CF" w14:textId="77777777">
      <w:pPr>
        <w:jc w:val="both"/>
        <w:rPr>
          <w:b/>
          <w:sz w:val="20"/>
          <w:szCs w:val="20"/>
        </w:rPr>
      </w:pPr>
      <w:r>
        <w:rPr>
          <w:sz w:val="20"/>
          <w:szCs w:val="20"/>
        </w:rPr>
        <w:t>Esta fase se basa en la toma y análisis de la muestra en un momento determinado y que esta garantice la calidad del agua en dicho momento.</w:t>
      </w:r>
    </w:p>
    <w:p w:rsidR="00EC5E28" w:rsidP="00EC5E28" w:rsidRDefault="00EC5E28" w14:paraId="07DFEC91" w14:textId="77777777">
      <w:pPr>
        <w:jc w:val="both"/>
        <w:rPr>
          <w:sz w:val="20"/>
          <w:szCs w:val="20"/>
        </w:rPr>
      </w:pPr>
    </w:p>
    <w:p w:rsidR="00EC5E28" w:rsidP="00EC5E28" w:rsidRDefault="00EC5E28" w14:paraId="34832C67" w14:textId="77777777">
      <w:pPr>
        <w:jc w:val="both"/>
        <w:rPr>
          <w:b/>
          <w:sz w:val="20"/>
          <w:szCs w:val="20"/>
        </w:rPr>
      </w:pPr>
      <w:r>
        <w:rPr>
          <w:sz w:val="20"/>
          <w:szCs w:val="20"/>
        </w:rPr>
        <w:t>Teniendo claro que las muestras pueden ser susceptibles de reacciones que generen cambios, es elemental tener todo el rigor científico y procedimental para tratar de controlar dichas reacciones, dentro de las cuales, según el INS (2011), se pueden encontrar:</w:t>
      </w:r>
    </w:p>
    <w:p w:rsidR="00EC5E28" w:rsidP="00EC5E28" w:rsidRDefault="00EC5E28" w14:paraId="274B27F6" w14:textId="77777777">
      <w:pPr>
        <w:jc w:val="both"/>
        <w:rPr>
          <w:sz w:val="20"/>
          <w:szCs w:val="20"/>
        </w:rPr>
      </w:pPr>
    </w:p>
    <w:p w:rsidR="00EC5E28" w:rsidRDefault="00EC5E28" w14:paraId="0948D938" w14:textId="77777777">
      <w:pPr>
        <w:numPr>
          <w:ilvl w:val="0"/>
          <w:numId w:val="28"/>
        </w:numPr>
        <w:jc w:val="both"/>
        <w:rPr>
          <w:b/>
          <w:sz w:val="20"/>
          <w:szCs w:val="20"/>
        </w:rPr>
      </w:pPr>
      <w:r w:rsidRPr="00C25E89">
        <w:rPr>
          <w:b/>
          <w:sz w:val="20"/>
          <w:szCs w:val="20"/>
        </w:rPr>
        <w:t>Reacciones químicas o biológicas:</w:t>
      </w:r>
      <w:r>
        <w:rPr>
          <w:sz w:val="20"/>
          <w:szCs w:val="20"/>
        </w:rPr>
        <w:t xml:space="preserve"> temperatura, su exposición a la luz, la naturaleza del recipiente en el cual se coloca, el tiempo entre el muestreo y el análisis, las condiciones a las cuales se somete (agitación o reposo durante el transporte), etc., (p.31).</w:t>
      </w:r>
    </w:p>
    <w:p w:rsidR="00EC5E28" w:rsidP="00EC5E28" w:rsidRDefault="00EC5E28" w14:paraId="4AC1EC72" w14:textId="77777777">
      <w:pPr>
        <w:ind w:left="720"/>
        <w:jc w:val="both"/>
        <w:rPr>
          <w:b/>
          <w:sz w:val="20"/>
          <w:szCs w:val="20"/>
        </w:rPr>
      </w:pPr>
    </w:p>
    <w:p w:rsidR="00EC5E28" w:rsidRDefault="00EC5E28" w14:paraId="0C98A69C" w14:textId="77777777">
      <w:pPr>
        <w:numPr>
          <w:ilvl w:val="0"/>
          <w:numId w:val="28"/>
        </w:numPr>
        <w:jc w:val="both"/>
        <w:rPr>
          <w:b/>
          <w:sz w:val="20"/>
          <w:szCs w:val="20"/>
        </w:rPr>
      </w:pPr>
      <w:r w:rsidRPr="00C25E89">
        <w:rPr>
          <w:b/>
          <w:sz w:val="20"/>
          <w:szCs w:val="20"/>
        </w:rPr>
        <w:t>Reacciones físicas:</w:t>
      </w:r>
      <w:r>
        <w:rPr>
          <w:sz w:val="20"/>
          <w:szCs w:val="20"/>
        </w:rPr>
        <w:t xml:space="preserve"> el tipo de agua, la velocidad de la toma, el transporte, el almacenamiento o preservación de la muestra.</w:t>
      </w:r>
    </w:p>
    <w:p w:rsidR="00EC5E28" w:rsidP="00EC5E28" w:rsidRDefault="00EC5E28" w14:paraId="573C764D" w14:textId="77777777">
      <w:pPr>
        <w:jc w:val="both"/>
        <w:rPr>
          <w:sz w:val="20"/>
          <w:szCs w:val="20"/>
        </w:rPr>
      </w:pPr>
    </w:p>
    <w:p w:rsidR="00EC5E28" w:rsidP="00EC5E28" w:rsidRDefault="00EC5E28" w14:paraId="45935AB0" w14:textId="77777777">
      <w:pPr>
        <w:jc w:val="both"/>
        <w:rPr>
          <w:b/>
          <w:sz w:val="20"/>
          <w:szCs w:val="20"/>
        </w:rPr>
      </w:pPr>
      <w:r>
        <w:rPr>
          <w:sz w:val="20"/>
          <w:szCs w:val="20"/>
        </w:rPr>
        <w:t>Es por esto que se sugiere siempre realizar algunos controles de las condiciones de las muestras durante los procesos de preservación, transporte y almacenamiento. En los sitios de muestreo el INS sugiere que sean controles:</w:t>
      </w:r>
    </w:p>
    <w:p w:rsidR="00EC5E28" w:rsidP="00EC5E28" w:rsidRDefault="00EC5E28" w14:paraId="410AEF4C" w14:textId="77777777">
      <w:pPr>
        <w:jc w:val="both"/>
        <w:rPr>
          <w:b/>
          <w:sz w:val="20"/>
          <w:szCs w:val="20"/>
        </w:rPr>
      </w:pPr>
    </w:p>
    <w:p w:rsidRPr="006264C5" w:rsidR="00EC5E28" w:rsidRDefault="00EC5E28" w14:paraId="5B8B1CE3" w14:textId="77777777">
      <w:pPr>
        <w:pStyle w:val="Prrafodelista"/>
        <w:numPr>
          <w:ilvl w:val="0"/>
          <w:numId w:val="35"/>
        </w:numPr>
        <w:ind w:left="1080"/>
        <w:jc w:val="both"/>
        <w:rPr>
          <w:b/>
          <w:sz w:val="20"/>
          <w:szCs w:val="20"/>
        </w:rPr>
      </w:pPr>
      <w:commentRangeStart w:id="45"/>
      <w:r w:rsidRPr="006264C5">
        <w:rPr>
          <w:b/>
          <w:sz w:val="20"/>
          <w:szCs w:val="20"/>
        </w:rPr>
        <w:lastRenderedPageBreak/>
        <w:t>Testigo:</w:t>
      </w:r>
      <w:r w:rsidRPr="006264C5">
        <w:rPr>
          <w:sz w:val="20"/>
          <w:szCs w:val="20"/>
        </w:rPr>
        <w:t xml:space="preserve"> solución de concentración conocida de la especie química a analizar, preparada en el laboratorio con agua grado reactivo; su función es soportar y hacer seguimiento de las condiciones de transporte, preservación y almacenamiento de las muestras.</w:t>
      </w:r>
    </w:p>
    <w:p w:rsidR="00EC5E28" w:rsidP="00671251" w:rsidRDefault="00EC5E28" w14:paraId="02E007FC" w14:textId="77777777">
      <w:pPr>
        <w:ind w:left="926"/>
        <w:jc w:val="both"/>
        <w:rPr>
          <w:b/>
          <w:sz w:val="20"/>
          <w:szCs w:val="20"/>
        </w:rPr>
      </w:pPr>
    </w:p>
    <w:p w:rsidRPr="006264C5" w:rsidR="00EC5E28" w:rsidRDefault="00EC5E28" w14:paraId="679F0804" w14:textId="77777777">
      <w:pPr>
        <w:pStyle w:val="Prrafodelista"/>
        <w:numPr>
          <w:ilvl w:val="0"/>
          <w:numId w:val="35"/>
        </w:numPr>
        <w:ind w:left="1080"/>
        <w:jc w:val="both"/>
        <w:rPr>
          <w:b/>
          <w:sz w:val="20"/>
          <w:szCs w:val="20"/>
        </w:rPr>
      </w:pPr>
      <w:r w:rsidRPr="006264C5">
        <w:rPr>
          <w:b/>
          <w:sz w:val="20"/>
          <w:szCs w:val="20"/>
        </w:rPr>
        <w:t>Blanco:</w:t>
      </w:r>
      <w:r w:rsidRPr="006264C5">
        <w:rPr>
          <w:sz w:val="20"/>
          <w:szCs w:val="20"/>
        </w:rPr>
        <w:t xml:space="preserve"> muestra de agua grado reactivo que no contiene el </w:t>
      </w:r>
      <w:proofErr w:type="spellStart"/>
      <w:r w:rsidRPr="006264C5">
        <w:rPr>
          <w:sz w:val="20"/>
          <w:szCs w:val="20"/>
        </w:rPr>
        <w:t>analito</w:t>
      </w:r>
      <w:proofErr w:type="spellEnd"/>
      <w:r w:rsidRPr="006264C5">
        <w:rPr>
          <w:sz w:val="20"/>
          <w:szCs w:val="20"/>
        </w:rPr>
        <w:t xml:space="preserve"> de interés, pero que debe contener todos los reactivos que se utilizan en el método de muestreo y análisis, y debe ser sometido a las mismas condiciones y al mismo procedimiento que las muestras. La función de los blancos es demostrar que las muestras no sufrieron procesos de contaminación cruzada, ni alteraciones en el transcurso del muestreo, preservación y almacenamiento, y verifican el estado de limpieza de los envases.</w:t>
      </w:r>
    </w:p>
    <w:p w:rsidR="00EC5E28" w:rsidP="00671251" w:rsidRDefault="00EC5E28" w14:paraId="5B036782" w14:textId="77777777">
      <w:pPr>
        <w:ind w:left="360"/>
        <w:jc w:val="both"/>
        <w:rPr>
          <w:b/>
          <w:sz w:val="20"/>
          <w:szCs w:val="20"/>
        </w:rPr>
      </w:pPr>
    </w:p>
    <w:p w:rsidRPr="006264C5" w:rsidR="00495EC3" w:rsidRDefault="00EC5E28" w14:paraId="091073BD" w14:textId="6406CEC2">
      <w:pPr>
        <w:pStyle w:val="Prrafodelista"/>
        <w:numPr>
          <w:ilvl w:val="0"/>
          <w:numId w:val="35"/>
        </w:numPr>
        <w:ind w:left="1080"/>
        <w:jc w:val="both"/>
        <w:rPr>
          <w:sz w:val="20"/>
          <w:szCs w:val="20"/>
        </w:rPr>
      </w:pPr>
      <w:r w:rsidRPr="006264C5">
        <w:rPr>
          <w:b/>
          <w:sz w:val="20"/>
          <w:szCs w:val="20"/>
        </w:rPr>
        <w:t>Adicionado:</w:t>
      </w:r>
      <w:r w:rsidRPr="006264C5">
        <w:rPr>
          <w:sz w:val="20"/>
          <w:szCs w:val="20"/>
        </w:rPr>
        <w:t xml:space="preserve"> muestra a la cual se le ha agregado una cantidad conocida del </w:t>
      </w:r>
      <w:proofErr w:type="spellStart"/>
      <w:r w:rsidRPr="006264C5">
        <w:rPr>
          <w:sz w:val="20"/>
          <w:szCs w:val="20"/>
        </w:rPr>
        <w:t>analito</w:t>
      </w:r>
      <w:proofErr w:type="spellEnd"/>
      <w:r w:rsidRPr="006264C5">
        <w:rPr>
          <w:sz w:val="20"/>
          <w:szCs w:val="20"/>
        </w:rPr>
        <w:t xml:space="preserve"> de interés. Esta adición debe hacerse en la forma prevista en el diseño de las condiciones de estandarización para que sea reproducible. La función de los adicionados es demostrar que no existen interferencias de matriz o que si existen son cuantificables y que el </w:t>
      </w:r>
      <w:proofErr w:type="spellStart"/>
      <w:r w:rsidRPr="006264C5">
        <w:rPr>
          <w:sz w:val="20"/>
          <w:szCs w:val="20"/>
        </w:rPr>
        <w:t>analito</w:t>
      </w:r>
      <w:proofErr w:type="spellEnd"/>
      <w:r w:rsidRPr="006264C5">
        <w:rPr>
          <w:sz w:val="20"/>
          <w:szCs w:val="20"/>
        </w:rPr>
        <w:t xml:space="preserve"> no se degrada o altera significativamente durante el muestreo y transporte, entre otras características.</w:t>
      </w:r>
    </w:p>
    <w:p w:rsidR="00495EC3" w:rsidP="00671251" w:rsidRDefault="00495EC3" w14:paraId="1EC2D3FE" w14:textId="77777777">
      <w:pPr>
        <w:ind w:left="926"/>
        <w:jc w:val="both"/>
        <w:rPr>
          <w:b/>
          <w:sz w:val="20"/>
          <w:szCs w:val="20"/>
        </w:rPr>
      </w:pPr>
    </w:p>
    <w:p w:rsidRPr="006264C5" w:rsidR="00DD4723" w:rsidRDefault="00EC5E28" w14:paraId="2CAA61FF" w14:textId="1233C085">
      <w:pPr>
        <w:pStyle w:val="Prrafodelista"/>
        <w:numPr>
          <w:ilvl w:val="0"/>
          <w:numId w:val="35"/>
        </w:numPr>
        <w:ind w:left="1080"/>
        <w:jc w:val="both"/>
        <w:rPr>
          <w:sz w:val="20"/>
          <w:szCs w:val="20"/>
        </w:rPr>
      </w:pPr>
      <w:r w:rsidRPr="006264C5">
        <w:rPr>
          <w:b/>
          <w:sz w:val="20"/>
          <w:szCs w:val="20"/>
        </w:rPr>
        <w:t>Muestra duplicada:</w:t>
      </w:r>
      <w:r w:rsidRPr="006264C5">
        <w:rPr>
          <w:sz w:val="20"/>
          <w:szCs w:val="20"/>
        </w:rPr>
        <w:t xml:space="preserve"> muestra de la cual dos porciones se depositan en botellas diferentes, con el fin de garantizar la repetitividad y representatividad del proceso de muestreo (2011, pp. 24 - 25).</w:t>
      </w:r>
      <w:commentRangeEnd w:id="45"/>
      <w:r w:rsidR="00671251">
        <w:rPr>
          <w:rStyle w:val="Refdecomentario"/>
        </w:rPr>
        <w:commentReference w:id="45"/>
      </w:r>
    </w:p>
    <w:p w:rsidR="002D0FA3" w:rsidP="00EC5E28" w:rsidRDefault="002D0FA3" w14:paraId="666D5E0B" w14:textId="77777777">
      <w:pPr>
        <w:jc w:val="both"/>
        <w:rPr>
          <w:sz w:val="20"/>
          <w:szCs w:val="20"/>
        </w:rPr>
      </w:pPr>
    </w:p>
    <w:p w:rsidR="00EC5E28" w:rsidP="00EC5E28" w:rsidRDefault="00EC5E28" w14:paraId="1224A395" w14:textId="22A442E1">
      <w:pPr>
        <w:jc w:val="both"/>
        <w:rPr>
          <w:sz w:val="20"/>
          <w:szCs w:val="20"/>
        </w:rPr>
      </w:pPr>
    </w:p>
    <w:p w:rsidRPr="008E3240" w:rsidR="00EC5E28" w:rsidP="008E3240" w:rsidRDefault="008E3240" w14:paraId="1554B758" w14:textId="29A77DE8">
      <w:pPr>
        <w:jc w:val="both"/>
        <w:rPr>
          <w:b/>
          <w:bCs/>
          <w:sz w:val="20"/>
          <w:szCs w:val="20"/>
        </w:rPr>
      </w:pPr>
      <w:r w:rsidRPr="008E3240">
        <w:rPr>
          <w:b/>
          <w:bCs/>
          <w:sz w:val="20"/>
          <w:szCs w:val="20"/>
        </w:rPr>
        <w:t>Pasos del muestreo</w:t>
      </w:r>
    </w:p>
    <w:p w:rsidR="00EC5E28" w:rsidP="00EC5E28" w:rsidRDefault="00EC5E28" w14:paraId="6E0A682F" w14:textId="77777777">
      <w:pPr>
        <w:jc w:val="both"/>
        <w:rPr>
          <w:sz w:val="20"/>
          <w:szCs w:val="20"/>
        </w:rPr>
      </w:pPr>
    </w:p>
    <w:p w:rsidR="00EC5E28" w:rsidP="00EC5E28" w:rsidRDefault="00EC5E28" w14:paraId="204BBC47" w14:textId="77777777">
      <w:pPr>
        <w:jc w:val="both"/>
        <w:rPr>
          <w:b/>
          <w:sz w:val="20"/>
          <w:szCs w:val="20"/>
        </w:rPr>
      </w:pPr>
      <w:r>
        <w:rPr>
          <w:sz w:val="20"/>
          <w:szCs w:val="20"/>
        </w:rPr>
        <w:t>Aunque la recolección de la muestra parece sencilla, siempre pueden existir errores procedimentales, por eso se aconseja, de acuerdo al INS, el siguiente orden procedimental para la toma del muestreo:</w:t>
      </w:r>
    </w:p>
    <w:p w:rsidR="00EC5E28" w:rsidP="00EC5E28" w:rsidRDefault="00EC5E28" w14:paraId="1482A42C" w14:textId="77777777">
      <w:pPr>
        <w:jc w:val="both"/>
        <w:rPr>
          <w:sz w:val="20"/>
          <w:szCs w:val="20"/>
        </w:rPr>
      </w:pPr>
    </w:p>
    <w:p w:rsidR="00EC5E28" w:rsidP="00EC5E28" w:rsidRDefault="00EC5E28" w14:paraId="72E0DE2F" w14:textId="77777777">
      <w:pPr>
        <w:jc w:val="both"/>
        <w:rPr>
          <w:b/>
          <w:sz w:val="20"/>
          <w:szCs w:val="20"/>
        </w:rPr>
      </w:pPr>
      <w:r>
        <w:rPr>
          <w:sz w:val="20"/>
          <w:szCs w:val="20"/>
        </w:rPr>
        <w:t xml:space="preserve">Indicaciones previas: </w:t>
      </w:r>
    </w:p>
    <w:p w:rsidR="00EC5E28" w:rsidP="00EC5E28" w:rsidRDefault="00EC5E28" w14:paraId="37B8A5BD" w14:textId="77777777">
      <w:pPr>
        <w:jc w:val="both"/>
        <w:rPr>
          <w:b/>
          <w:sz w:val="20"/>
          <w:szCs w:val="20"/>
        </w:rPr>
      </w:pPr>
    </w:p>
    <w:p w:rsidR="00EC5E28" w:rsidRDefault="00EC5E28" w14:paraId="41BB1675" w14:textId="77777777">
      <w:pPr>
        <w:numPr>
          <w:ilvl w:val="0"/>
          <w:numId w:val="30"/>
        </w:numPr>
        <w:jc w:val="both"/>
        <w:rPr>
          <w:b/>
          <w:sz w:val="20"/>
          <w:szCs w:val="20"/>
        </w:rPr>
      </w:pPr>
      <w:r>
        <w:rPr>
          <w:sz w:val="20"/>
          <w:szCs w:val="20"/>
        </w:rPr>
        <w:t>Recolectar en el recipiente una muestra representativa del sistema de suministro de agua (cantidad sea suficiente para los análisis), escoger el recipiente adecuado dependiendo del análisis (vidrio o plástico) y realizar previa limpieza.</w:t>
      </w:r>
    </w:p>
    <w:p w:rsidRPr="002D0FA3" w:rsidR="00EC5E28" w:rsidRDefault="00EC5E28" w14:paraId="41595554" w14:textId="6ED514EC">
      <w:pPr>
        <w:numPr>
          <w:ilvl w:val="0"/>
          <w:numId w:val="30"/>
        </w:numPr>
        <w:jc w:val="both"/>
        <w:rPr>
          <w:b/>
          <w:sz w:val="20"/>
          <w:szCs w:val="20"/>
        </w:rPr>
      </w:pPr>
      <w:r>
        <w:rPr>
          <w:sz w:val="20"/>
          <w:szCs w:val="20"/>
        </w:rPr>
        <w:t>La concentración de las sustancias que se van a determinar no debe modificarse entre la toma y el análisis.</w:t>
      </w:r>
    </w:p>
    <w:p w:rsidR="002D0FA3" w:rsidP="00C25E89" w:rsidRDefault="002D0FA3" w14:paraId="36B5FB0F" w14:textId="77777777">
      <w:pPr>
        <w:jc w:val="both"/>
        <w:rPr>
          <w:b/>
          <w:sz w:val="20"/>
          <w:szCs w:val="20"/>
        </w:rPr>
      </w:pPr>
    </w:p>
    <w:p w:rsidR="00EC5E28" w:rsidP="008E3240" w:rsidRDefault="002D0FA3" w14:paraId="1B2B54A7" w14:textId="64A411D2">
      <w:pPr>
        <w:rPr>
          <w:color w:val="434343"/>
          <w:sz w:val="20"/>
        </w:rPr>
      </w:pPr>
      <w:r w:rsidRPr="00C25E89">
        <w:rPr>
          <w:sz w:val="20"/>
        </w:rPr>
        <w:t>A continuación, se presentan los pasos a abordar para realizar la toma de muestras</w:t>
      </w:r>
      <w:r w:rsidR="008E3240">
        <w:rPr>
          <w:color w:val="434343"/>
          <w:sz w:val="20"/>
        </w:rPr>
        <w:t>:</w:t>
      </w:r>
    </w:p>
    <w:p w:rsidRPr="00C25E89" w:rsidR="008E3240" w:rsidP="002D0FA3" w:rsidRDefault="008E3240" w14:paraId="74BA0A4B" w14:textId="77777777">
      <w:pPr>
        <w:ind w:firstLine="360"/>
        <w:rPr>
          <w:b/>
          <w:sz w:val="18"/>
          <w:szCs w:val="20"/>
        </w:rPr>
      </w:pPr>
    </w:p>
    <w:p w:rsidR="002D0FA3" w:rsidP="00EC5E28" w:rsidRDefault="002D0FA3" w14:paraId="69D8D231" w14:textId="2E21B98A">
      <w:pPr>
        <w:rPr>
          <w:b/>
          <w:sz w:val="20"/>
          <w:szCs w:val="20"/>
        </w:rPr>
      </w:pPr>
      <w:r>
        <w:rPr>
          <w:noProof/>
          <w:lang w:val="en-US" w:eastAsia="en-US"/>
        </w:rPr>
        <mc:AlternateContent>
          <mc:Choice Requires="wps">
            <w:drawing>
              <wp:inline distT="0" distB="0" distL="0" distR="0" wp14:anchorId="25F3660B" wp14:editId="6900F71D">
                <wp:extent cx="5648325" cy="471760"/>
                <wp:effectExtent l="0" t="0" r="9525" b="5080"/>
                <wp:docPr id="56" name="Rectángulo 56"/>
                <wp:cNvGraphicFramePr/>
                <a:graphic xmlns:a="http://schemas.openxmlformats.org/drawingml/2006/main">
                  <a:graphicData uri="http://schemas.microsoft.com/office/word/2010/wordprocessingShape">
                    <wps:wsp>
                      <wps:cNvSpPr/>
                      <wps:spPr>
                        <a:xfrm>
                          <a:off x="0" y="0"/>
                          <a:ext cx="5648325" cy="471760"/>
                        </a:xfrm>
                        <a:prstGeom prst="rect">
                          <a:avLst/>
                        </a:prstGeom>
                        <a:solidFill>
                          <a:srgbClr val="ED7D31"/>
                        </a:solidFill>
                        <a:ln>
                          <a:noFill/>
                        </a:ln>
                      </wps:spPr>
                      <wps:txbx>
                        <w:txbxContent>
                          <w:p w:rsidRPr="008E3240" w:rsidR="00A233D2" w:rsidP="002D0FA3" w:rsidRDefault="0042101E" w14:paraId="3F825777" w14:textId="007782BD">
                            <w:pPr>
                              <w:spacing w:line="275" w:lineRule="auto"/>
                              <w:jc w:val="center"/>
                              <w:textDirection w:val="btLr"/>
                              <w:rPr>
                                <w:sz w:val="32"/>
                              </w:rPr>
                            </w:pPr>
                            <w:r>
                              <w:rPr>
                                <w:sz w:val="28"/>
                                <w:szCs w:val="20"/>
                              </w:rPr>
                              <w:t>DI_CF04_4.1</w:t>
                            </w:r>
                            <w:r w:rsidRPr="008E3240" w:rsidR="00A233D2">
                              <w:rPr>
                                <w:sz w:val="28"/>
                                <w:szCs w:val="20"/>
                              </w:rPr>
                              <w:t>_Pasos_del_muestreo_pestañas</w:t>
                            </w:r>
                          </w:p>
                        </w:txbxContent>
                      </wps:txbx>
                      <wps:bodyPr spcFirstLastPara="1" wrap="square" lIns="91425" tIns="45700" rIns="91425" bIns="45700" anchor="ctr" anchorCtr="0">
                        <a:noAutofit/>
                      </wps:bodyPr>
                    </wps:wsp>
                  </a:graphicData>
                </a:graphic>
              </wp:inline>
            </w:drawing>
          </mc:Choice>
          <mc:Fallback>
            <w:pict w14:anchorId="0E9B9DC8">
              <v:rect id="Rectángulo 56" style="width:444.75pt;height:37.15pt;visibility:visible;mso-wrap-style:square;mso-left-percent:-10001;mso-top-percent:-10001;mso-position-horizontal:absolute;mso-position-horizontal-relative:char;mso-position-vertical:absolute;mso-position-vertical-relative:line;mso-left-percent:-10001;mso-top-percent:-10001;v-text-anchor:middle" o:spid="_x0000_s1049" fillcolor="#ed7d31" stroked="f" w14:anchorId="25F366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">
                <v:textbox inset="2.53958mm,1.2694mm,2.53958mm,1.2694mm">
                  <w:txbxContent>
                    <w:p w:rsidRPr="008E3240" w:rsidR="00A233D2" w:rsidP="002D0FA3" w:rsidRDefault="0042101E" w14:paraId="3AA4438A" w14:textId="007782BD">
                      <w:pPr>
                        <w:spacing w:line="275" w:lineRule="auto"/>
                        <w:jc w:val="center"/>
                        <w:textDirection w:val="btLr"/>
                        <w:rPr>
                          <w:sz w:val="32"/>
                        </w:rPr>
                      </w:pPr>
                      <w:r>
                        <w:rPr>
                          <w:sz w:val="28"/>
                          <w:szCs w:val="20"/>
                        </w:rPr>
                        <w:t>DI_CF04_4.1</w:t>
                      </w:r>
                      <w:r w:rsidRPr="008E3240" w:rsidR="00A233D2">
                        <w:rPr>
                          <w:sz w:val="28"/>
                          <w:szCs w:val="20"/>
                        </w:rPr>
                        <w:t>_Pasos_del_muestreo_pestañas</w:t>
                      </w:r>
                    </w:p>
                  </w:txbxContent>
                </v:textbox>
                <w10:anchorlock/>
              </v:rect>
            </w:pict>
          </mc:Fallback>
        </mc:AlternateContent>
      </w:r>
    </w:p>
    <w:p w:rsidR="00DD4723" w:rsidP="00DC5DC4" w:rsidRDefault="00DD4723" w14:paraId="49C5A622" w14:textId="2BD2D5F6">
      <w:pPr>
        <w:jc w:val="both"/>
        <w:rPr>
          <w:b/>
          <w:sz w:val="20"/>
          <w:szCs w:val="20"/>
        </w:rPr>
      </w:pPr>
    </w:p>
    <w:p w:rsidR="002D0FA3" w:rsidP="00DC5DC4" w:rsidRDefault="002D0FA3" w14:paraId="669D85BA" w14:textId="4420126D">
      <w:pPr>
        <w:jc w:val="both"/>
        <w:rPr>
          <w:b/>
          <w:sz w:val="20"/>
          <w:szCs w:val="20"/>
        </w:rPr>
      </w:pPr>
    </w:p>
    <w:p w:rsidRPr="002D0FA3" w:rsidR="002D0FA3" w:rsidP="002D0FA3" w:rsidRDefault="002D0FA3" w14:paraId="70BE48FD" w14:textId="77777777">
      <w:pPr>
        <w:rPr>
          <w:b/>
          <w:bCs/>
          <w:sz w:val="20"/>
          <w:szCs w:val="20"/>
        </w:rPr>
      </w:pPr>
      <w:r w:rsidRPr="002D0FA3">
        <w:rPr>
          <w:b/>
          <w:bCs/>
          <w:sz w:val="20"/>
          <w:szCs w:val="20"/>
        </w:rPr>
        <w:t>4.2 Reporte de eventos</w:t>
      </w:r>
    </w:p>
    <w:p w:rsidR="002D0FA3" w:rsidP="002D0FA3" w:rsidRDefault="002D0FA3" w14:paraId="4F030A8B" w14:textId="77777777">
      <w:pPr>
        <w:rPr>
          <w:sz w:val="20"/>
          <w:szCs w:val="20"/>
        </w:rPr>
      </w:pPr>
    </w:p>
    <w:p w:rsidR="002D0FA3" w:rsidP="002D0FA3" w:rsidRDefault="002D0FA3" w14:paraId="42B8616B" w14:textId="4931AEE5">
      <w:pPr>
        <w:jc w:val="both"/>
        <w:rPr>
          <w:sz w:val="20"/>
          <w:szCs w:val="20"/>
        </w:rPr>
      </w:pPr>
      <w:r>
        <w:rPr>
          <w:sz w:val="20"/>
          <w:szCs w:val="20"/>
        </w:rPr>
        <w:t>Cuando en un muestreo se evidencie mala calidad del agua, alteraciones en sus características como alta turbiedad, color, olor, sabor desagradable, o presencia de sustancias aceitosas, flotantes, entre otros, se deben realizar los reportes a la entidad prestadora del servicio de agua potable, instalar un punto de muestreo provisional de seguimiento para vigilar la calidad de esta mientras se corrige la alteración.</w:t>
      </w:r>
    </w:p>
    <w:p w:rsidR="006264C5" w:rsidP="002D0FA3" w:rsidRDefault="006264C5" w14:paraId="120F580B" w14:textId="77777777">
      <w:pPr>
        <w:jc w:val="both"/>
        <w:rPr>
          <w:b/>
          <w:sz w:val="20"/>
          <w:szCs w:val="20"/>
        </w:rPr>
      </w:pPr>
    </w:p>
    <w:p w:rsidR="002D0FA3" w:rsidP="002D0FA3" w:rsidRDefault="002D0FA3" w14:paraId="367E276E" w14:textId="77777777">
      <w:pPr>
        <w:jc w:val="both"/>
        <w:rPr>
          <w:sz w:val="20"/>
          <w:szCs w:val="20"/>
        </w:rPr>
      </w:pPr>
    </w:p>
    <w:p w:rsidRPr="002D0FA3" w:rsidR="002D0FA3" w:rsidP="002D0FA3" w:rsidRDefault="002D0FA3" w14:paraId="20BB6D78" w14:textId="77777777">
      <w:pPr>
        <w:rPr>
          <w:b/>
          <w:bCs/>
          <w:sz w:val="20"/>
          <w:szCs w:val="20"/>
        </w:rPr>
      </w:pPr>
      <w:r w:rsidRPr="002D0FA3">
        <w:rPr>
          <w:b/>
          <w:bCs/>
          <w:sz w:val="20"/>
          <w:szCs w:val="20"/>
        </w:rPr>
        <w:lastRenderedPageBreak/>
        <w:t>4.3 Registro de información</w:t>
      </w:r>
    </w:p>
    <w:p w:rsidR="002D0FA3" w:rsidP="002D0FA3" w:rsidRDefault="002D0FA3" w14:paraId="51636B83" w14:textId="77777777">
      <w:pPr>
        <w:rPr>
          <w:sz w:val="20"/>
          <w:szCs w:val="20"/>
        </w:rPr>
      </w:pPr>
    </w:p>
    <w:p w:rsidR="002D0FA3" w:rsidP="002D0FA3" w:rsidRDefault="002D0FA3" w14:paraId="6E204F0A" w14:textId="77777777">
      <w:pPr>
        <w:jc w:val="both"/>
        <w:rPr>
          <w:b/>
          <w:sz w:val="20"/>
          <w:szCs w:val="20"/>
        </w:rPr>
      </w:pPr>
      <w:r>
        <w:rPr>
          <w:sz w:val="20"/>
          <w:szCs w:val="20"/>
        </w:rPr>
        <w:t>Mantener registros de información durante el muestreo es evidencia de la organización de los programas diseñados para este fin y permiten tomar decisiones para el manejo del recurso, el tratamiento a realizar y responder las necesidades que se vean relacionadas.</w:t>
      </w:r>
    </w:p>
    <w:p w:rsidR="002D0FA3" w:rsidP="002D0FA3" w:rsidRDefault="002D0FA3" w14:paraId="6885134A" w14:textId="77777777">
      <w:pPr>
        <w:jc w:val="both"/>
        <w:rPr>
          <w:b/>
          <w:sz w:val="20"/>
          <w:szCs w:val="20"/>
        </w:rPr>
      </w:pPr>
    </w:p>
    <w:p w:rsidR="002D0FA3" w:rsidP="002D0FA3" w:rsidRDefault="002D0FA3" w14:paraId="5441E402" w14:textId="77777777">
      <w:pPr>
        <w:jc w:val="both"/>
        <w:rPr>
          <w:b/>
          <w:sz w:val="20"/>
          <w:szCs w:val="20"/>
        </w:rPr>
      </w:pPr>
      <w:r>
        <w:rPr>
          <w:sz w:val="20"/>
          <w:szCs w:val="20"/>
        </w:rPr>
        <w:t>Luego, el primer registro de información es el mismo programa de muestreo, el cual se diseña conforme a un protocolo o procedimiento operativo estándar [POE], documento que de acuerdo con el INS (2011), debe contener:</w:t>
      </w:r>
    </w:p>
    <w:p w:rsidR="002D0FA3" w:rsidP="002D0FA3" w:rsidRDefault="002D0FA3" w14:paraId="7ED510AA" w14:textId="77777777">
      <w:pPr>
        <w:jc w:val="both"/>
        <w:rPr>
          <w:sz w:val="20"/>
          <w:szCs w:val="20"/>
        </w:rPr>
      </w:pPr>
    </w:p>
    <w:p w:rsidR="002D0FA3" w:rsidRDefault="002D0FA3" w14:paraId="4EED5832" w14:textId="6F181985">
      <w:pPr>
        <w:numPr>
          <w:ilvl w:val="0"/>
          <w:numId w:val="31"/>
        </w:numPr>
        <w:jc w:val="both"/>
        <w:rPr>
          <w:b/>
          <w:sz w:val="20"/>
          <w:szCs w:val="20"/>
        </w:rPr>
      </w:pPr>
      <w:r w:rsidRPr="00C25E89">
        <w:rPr>
          <w:b/>
          <w:sz w:val="20"/>
          <w:szCs w:val="20"/>
        </w:rPr>
        <w:t>Localización:</w:t>
      </w:r>
      <w:r>
        <w:rPr>
          <w:sz w:val="20"/>
          <w:szCs w:val="20"/>
        </w:rPr>
        <w:t xml:space="preserve"> sitio del muestreo que responde a las preguntas ¿cuándo? ¿dónde? ¿cómo?</w:t>
      </w:r>
      <w:r w:rsidR="00A241CC">
        <w:rPr>
          <w:sz w:val="20"/>
          <w:szCs w:val="20"/>
        </w:rPr>
        <w:t>,</w:t>
      </w:r>
      <w:r>
        <w:rPr>
          <w:sz w:val="20"/>
          <w:szCs w:val="20"/>
        </w:rPr>
        <w:t xml:space="preserve"> tomar la muestra.</w:t>
      </w:r>
    </w:p>
    <w:p w:rsidR="002D0FA3" w:rsidRDefault="002D0FA3" w14:paraId="025D5B8C" w14:textId="77777777">
      <w:pPr>
        <w:numPr>
          <w:ilvl w:val="0"/>
          <w:numId w:val="31"/>
        </w:numPr>
        <w:jc w:val="both"/>
        <w:rPr>
          <w:b/>
          <w:sz w:val="20"/>
          <w:szCs w:val="20"/>
        </w:rPr>
      </w:pPr>
      <w:r w:rsidRPr="00C25E89">
        <w:rPr>
          <w:b/>
          <w:sz w:val="20"/>
          <w:szCs w:val="20"/>
        </w:rPr>
        <w:t>Procedimientos:</w:t>
      </w:r>
      <w:r>
        <w:rPr>
          <w:sz w:val="20"/>
          <w:szCs w:val="20"/>
        </w:rPr>
        <w:t xml:space="preserve"> método de muestreo, frecuencia, cantidad y calidad.</w:t>
      </w:r>
    </w:p>
    <w:p w:rsidR="002D0FA3" w:rsidRDefault="002D0FA3" w14:paraId="528DB41E" w14:textId="77777777">
      <w:pPr>
        <w:numPr>
          <w:ilvl w:val="0"/>
          <w:numId w:val="31"/>
        </w:numPr>
        <w:jc w:val="both"/>
        <w:rPr>
          <w:b/>
          <w:sz w:val="20"/>
          <w:szCs w:val="20"/>
        </w:rPr>
      </w:pPr>
      <w:r w:rsidRPr="00C25E89">
        <w:rPr>
          <w:b/>
          <w:sz w:val="20"/>
          <w:szCs w:val="20"/>
        </w:rPr>
        <w:t>Equipo de muestreo:</w:t>
      </w:r>
      <w:r>
        <w:rPr>
          <w:sz w:val="20"/>
          <w:szCs w:val="20"/>
        </w:rPr>
        <w:t xml:space="preserve"> condiciones experimentales, mantenimiento y calibración según análisis a realizar.</w:t>
      </w:r>
    </w:p>
    <w:p w:rsidR="002D0FA3" w:rsidRDefault="002D0FA3" w14:paraId="2143CDD3" w14:textId="77777777">
      <w:pPr>
        <w:numPr>
          <w:ilvl w:val="0"/>
          <w:numId w:val="31"/>
        </w:numPr>
        <w:jc w:val="both"/>
        <w:rPr>
          <w:b/>
          <w:sz w:val="20"/>
          <w:szCs w:val="20"/>
        </w:rPr>
      </w:pPr>
      <w:r w:rsidRPr="00C25E89">
        <w:rPr>
          <w:b/>
          <w:sz w:val="20"/>
          <w:szCs w:val="20"/>
        </w:rPr>
        <w:t>Recipientes de muestreo:</w:t>
      </w:r>
      <w:r>
        <w:rPr>
          <w:sz w:val="20"/>
          <w:szCs w:val="20"/>
        </w:rPr>
        <w:t xml:space="preserve"> clase, capacidad, identificación y almacenamiento.</w:t>
      </w:r>
    </w:p>
    <w:p w:rsidR="002D0FA3" w:rsidRDefault="002D0FA3" w14:paraId="413BE9D9" w14:textId="77777777">
      <w:pPr>
        <w:numPr>
          <w:ilvl w:val="0"/>
          <w:numId w:val="31"/>
        </w:numPr>
        <w:jc w:val="both"/>
        <w:rPr>
          <w:b/>
          <w:sz w:val="20"/>
          <w:szCs w:val="20"/>
        </w:rPr>
      </w:pPr>
      <w:r w:rsidRPr="00C25E89">
        <w:rPr>
          <w:b/>
          <w:sz w:val="20"/>
          <w:szCs w:val="20"/>
        </w:rPr>
        <w:t>Preservación de la muestra:</w:t>
      </w:r>
      <w:r>
        <w:rPr>
          <w:sz w:val="20"/>
          <w:szCs w:val="20"/>
        </w:rPr>
        <w:t xml:space="preserve"> manejo antes de la medición.</w:t>
      </w:r>
    </w:p>
    <w:p w:rsidR="002D0FA3" w:rsidRDefault="002D0FA3" w14:paraId="32870DA3" w14:textId="77777777">
      <w:pPr>
        <w:numPr>
          <w:ilvl w:val="0"/>
          <w:numId w:val="31"/>
        </w:numPr>
        <w:jc w:val="both"/>
        <w:rPr>
          <w:b/>
          <w:sz w:val="20"/>
          <w:szCs w:val="20"/>
        </w:rPr>
      </w:pPr>
      <w:r w:rsidRPr="00C25E89">
        <w:rPr>
          <w:b/>
          <w:sz w:val="20"/>
          <w:szCs w:val="20"/>
        </w:rPr>
        <w:t>Cadena de custodia:</w:t>
      </w:r>
      <w:r>
        <w:rPr>
          <w:sz w:val="20"/>
          <w:szCs w:val="20"/>
        </w:rPr>
        <w:t xml:space="preserve"> requisitos de identificación, etiquetado, rotulado e información de la muestra (p.34).</w:t>
      </w:r>
    </w:p>
    <w:p w:rsidR="002D0FA3" w:rsidP="002D0FA3" w:rsidRDefault="002D0FA3" w14:paraId="0222FDF6" w14:textId="77777777">
      <w:pPr>
        <w:ind w:left="720"/>
        <w:jc w:val="both"/>
        <w:rPr>
          <w:b/>
          <w:sz w:val="20"/>
          <w:szCs w:val="20"/>
        </w:rPr>
      </w:pPr>
    </w:p>
    <w:p w:rsidR="002D0FA3" w:rsidP="002D0FA3" w:rsidRDefault="002D0FA3" w14:paraId="13756E62" w14:textId="77777777">
      <w:pPr>
        <w:jc w:val="both"/>
        <w:rPr>
          <w:b/>
          <w:sz w:val="20"/>
          <w:szCs w:val="20"/>
        </w:rPr>
      </w:pPr>
      <w:r>
        <w:rPr>
          <w:sz w:val="20"/>
          <w:szCs w:val="20"/>
        </w:rPr>
        <w:t>En cuanto a otros registros durante el proceso de muestreo, se refiere a aquellas observaciones que pueden ser útiles para interpretar los resultados dentro de los cuales se encuentra:</w:t>
      </w:r>
    </w:p>
    <w:p w:rsidR="002D0FA3" w:rsidP="002D0FA3" w:rsidRDefault="002D0FA3" w14:paraId="1B1858EF" w14:textId="77777777">
      <w:pPr>
        <w:jc w:val="both"/>
        <w:rPr>
          <w:sz w:val="20"/>
          <w:szCs w:val="20"/>
        </w:rPr>
      </w:pPr>
    </w:p>
    <w:p w:rsidR="002D0FA3" w:rsidRDefault="002D0FA3" w14:paraId="10187D34" w14:textId="77777777">
      <w:pPr>
        <w:numPr>
          <w:ilvl w:val="0"/>
          <w:numId w:val="32"/>
        </w:numPr>
        <w:jc w:val="both"/>
        <w:rPr>
          <w:b/>
          <w:sz w:val="20"/>
          <w:szCs w:val="20"/>
        </w:rPr>
      </w:pPr>
      <w:r>
        <w:rPr>
          <w:sz w:val="20"/>
          <w:szCs w:val="20"/>
        </w:rPr>
        <w:t>Nombre y ubicación del sitio.</w:t>
      </w:r>
    </w:p>
    <w:p w:rsidR="002D0FA3" w:rsidRDefault="002D0FA3" w14:paraId="1687E618" w14:textId="77777777">
      <w:pPr>
        <w:numPr>
          <w:ilvl w:val="0"/>
          <w:numId w:val="32"/>
        </w:numPr>
        <w:jc w:val="both"/>
        <w:rPr>
          <w:b/>
          <w:sz w:val="20"/>
          <w:szCs w:val="20"/>
        </w:rPr>
      </w:pPr>
      <w:r>
        <w:rPr>
          <w:sz w:val="20"/>
          <w:szCs w:val="20"/>
        </w:rPr>
        <w:t>Latitud, longitud y altitud del sitio.</w:t>
      </w:r>
    </w:p>
    <w:p w:rsidR="002D0FA3" w:rsidRDefault="002D0FA3" w14:paraId="7692F504" w14:textId="77777777">
      <w:pPr>
        <w:numPr>
          <w:ilvl w:val="0"/>
          <w:numId w:val="32"/>
        </w:numPr>
        <w:jc w:val="both"/>
        <w:rPr>
          <w:b/>
          <w:sz w:val="20"/>
          <w:szCs w:val="20"/>
        </w:rPr>
      </w:pPr>
      <w:r>
        <w:rPr>
          <w:sz w:val="20"/>
          <w:szCs w:val="20"/>
        </w:rPr>
        <w:t>Fecha y hora de toma de muestra.</w:t>
      </w:r>
    </w:p>
    <w:p w:rsidR="002D0FA3" w:rsidRDefault="002D0FA3" w14:paraId="7ECE9389" w14:textId="77777777">
      <w:pPr>
        <w:numPr>
          <w:ilvl w:val="0"/>
          <w:numId w:val="32"/>
        </w:numPr>
        <w:jc w:val="both"/>
        <w:rPr>
          <w:b/>
          <w:sz w:val="20"/>
          <w:szCs w:val="20"/>
        </w:rPr>
      </w:pPr>
      <w:r>
        <w:rPr>
          <w:sz w:val="20"/>
          <w:szCs w:val="20"/>
        </w:rPr>
        <w:t>Condiciones del tiempo en el momento de tomar la muestra y recientes como si lloviera en el sector antes de la muestra.</w:t>
      </w:r>
    </w:p>
    <w:p w:rsidR="002D0FA3" w:rsidRDefault="002D0FA3" w14:paraId="55FEDCFD" w14:textId="77777777">
      <w:pPr>
        <w:numPr>
          <w:ilvl w:val="0"/>
          <w:numId w:val="32"/>
        </w:numPr>
        <w:jc w:val="both"/>
        <w:rPr>
          <w:b/>
          <w:sz w:val="20"/>
          <w:szCs w:val="20"/>
        </w:rPr>
      </w:pPr>
      <w:r>
        <w:rPr>
          <w:sz w:val="20"/>
          <w:szCs w:val="20"/>
        </w:rPr>
        <w:t>Condiciones del sitio: si se ve contaminado, hay peces o plantas, algas entre otros.</w:t>
      </w:r>
    </w:p>
    <w:p w:rsidR="002D0FA3" w:rsidRDefault="002D0FA3" w14:paraId="2D70B73E" w14:textId="77777777">
      <w:pPr>
        <w:numPr>
          <w:ilvl w:val="0"/>
          <w:numId w:val="32"/>
        </w:numPr>
        <w:jc w:val="both"/>
        <w:rPr>
          <w:b/>
          <w:sz w:val="20"/>
          <w:szCs w:val="20"/>
        </w:rPr>
      </w:pPr>
      <w:r>
        <w:rPr>
          <w:sz w:val="20"/>
          <w:szCs w:val="20"/>
        </w:rPr>
        <w:t>Color y olor del agua.</w:t>
      </w:r>
    </w:p>
    <w:p w:rsidR="002D0FA3" w:rsidRDefault="002D0FA3" w14:paraId="58329D7D" w14:textId="77777777">
      <w:pPr>
        <w:numPr>
          <w:ilvl w:val="0"/>
          <w:numId w:val="32"/>
        </w:numPr>
        <w:jc w:val="both"/>
        <w:rPr>
          <w:b/>
          <w:sz w:val="20"/>
          <w:szCs w:val="20"/>
        </w:rPr>
      </w:pPr>
      <w:r>
        <w:rPr>
          <w:sz w:val="20"/>
          <w:szCs w:val="20"/>
        </w:rPr>
        <w:t>Claridad del agua (turbia o lodosa).</w:t>
      </w:r>
    </w:p>
    <w:p w:rsidR="002D0FA3" w:rsidRDefault="002D0FA3" w14:paraId="28D0A7B1" w14:textId="77777777">
      <w:pPr>
        <w:numPr>
          <w:ilvl w:val="0"/>
          <w:numId w:val="32"/>
        </w:numPr>
        <w:jc w:val="both"/>
        <w:rPr>
          <w:b/>
          <w:sz w:val="20"/>
          <w:szCs w:val="20"/>
        </w:rPr>
      </w:pPr>
      <w:r>
        <w:rPr>
          <w:sz w:val="20"/>
          <w:szCs w:val="20"/>
        </w:rPr>
        <w:t>Cualquier otra que sea significativa (INS, 2011, p. 34-35).</w:t>
      </w:r>
    </w:p>
    <w:p w:rsidR="002D0FA3" w:rsidP="002D0FA3" w:rsidRDefault="002D0FA3" w14:paraId="67BDFEA0" w14:textId="77777777">
      <w:pPr>
        <w:jc w:val="both"/>
        <w:rPr>
          <w:sz w:val="20"/>
          <w:szCs w:val="20"/>
        </w:rPr>
      </w:pPr>
    </w:p>
    <w:p w:rsidR="002D0FA3" w:rsidP="002D0FA3" w:rsidRDefault="002D0FA3" w14:paraId="1D6FC1FB" w14:textId="7EDE2B58">
      <w:pPr>
        <w:jc w:val="both"/>
        <w:rPr>
          <w:b/>
          <w:sz w:val="20"/>
          <w:szCs w:val="20"/>
        </w:rPr>
      </w:pPr>
      <w:r>
        <w:rPr>
          <w:sz w:val="20"/>
          <w:szCs w:val="20"/>
        </w:rPr>
        <w:t>Con esta información, ya se puede iniciar el proceso de programación de la toma de la muestra de agua potable.</w:t>
      </w:r>
    </w:p>
    <w:p w:rsidR="00DD4723" w:rsidP="00DC5DC4" w:rsidRDefault="00DD4723" w14:paraId="4B9BB0F9" w14:textId="2EE122B0">
      <w:pPr>
        <w:jc w:val="both"/>
        <w:rPr>
          <w:b/>
          <w:sz w:val="20"/>
          <w:szCs w:val="20"/>
        </w:rPr>
      </w:pPr>
    </w:p>
    <w:p w:rsidR="00DD4723" w:rsidP="00DC5DC4" w:rsidRDefault="00DD4723" w14:paraId="0DFC98CD" w14:textId="2E7EA24D">
      <w:pPr>
        <w:jc w:val="both"/>
        <w:rPr>
          <w:b/>
          <w:sz w:val="20"/>
          <w:szCs w:val="20"/>
        </w:rPr>
      </w:pPr>
    </w:p>
    <w:p w:rsidR="00FF258C" w:rsidRDefault="00D376E1" w14:paraId="00000070" w14:textId="77777777">
      <w:pPr>
        <w:pStyle w:val="Normal0"/>
        <w:numPr>
          <w:ilvl w:val="0"/>
          <w:numId w:val="1"/>
        </w:numPr>
        <w:ind w:left="284"/>
        <w:jc w:val="both"/>
        <w:rPr>
          <w:b/>
          <w:sz w:val="20"/>
          <w:szCs w:val="20"/>
        </w:rPr>
      </w:pPr>
      <w:r>
        <w:rPr>
          <w:b/>
          <w:sz w:val="20"/>
          <w:szCs w:val="20"/>
        </w:rPr>
        <w:t xml:space="preserve">SÍNTESIS </w:t>
      </w:r>
    </w:p>
    <w:p w:rsidR="00D1772E" w:rsidP="00D1772E" w:rsidRDefault="00D1772E" w14:paraId="4D30CD7E" w14:textId="77777777">
      <w:pPr>
        <w:pStyle w:val="Normal0"/>
        <w:jc w:val="both"/>
        <w:rPr>
          <w:sz w:val="20"/>
          <w:szCs w:val="20"/>
        </w:rPr>
      </w:pPr>
    </w:p>
    <w:p w:rsidRPr="004E2A67" w:rsidR="00FF258C" w:rsidP="00D1772E" w:rsidRDefault="004250EA" w14:paraId="00000072" w14:textId="5E71C21D">
      <w:pPr>
        <w:pStyle w:val="Normal0"/>
        <w:jc w:val="both"/>
        <w:rPr>
          <w:sz w:val="20"/>
          <w:szCs w:val="20"/>
        </w:rPr>
      </w:pPr>
      <w:r w:rsidRPr="00D1772E">
        <w:rPr>
          <w:sz w:val="20"/>
          <w:szCs w:val="20"/>
        </w:rPr>
        <w:t>A manera de síntesis puede revisar el siguiente mapa conceptual que muestra los sistemas de inspección para la captación de agua</w:t>
      </w:r>
      <w:r w:rsidRPr="00D1772E" w:rsidR="00A06BC1">
        <w:rPr>
          <w:sz w:val="20"/>
          <w:szCs w:val="20"/>
        </w:rPr>
        <w:t>:</w:t>
      </w:r>
      <w:r w:rsidRPr="004E2A67" w:rsidR="00D376E1">
        <w:rPr>
          <w:sz w:val="20"/>
          <w:szCs w:val="20"/>
        </w:rPr>
        <w:t xml:space="preserve"> </w:t>
      </w:r>
    </w:p>
    <w:p w:rsidR="004250EA" w:rsidRDefault="004250EA" w14:paraId="489C36D3" w14:textId="2BF01212">
      <w:pPr>
        <w:pStyle w:val="Normal0"/>
        <w:ind w:left="426"/>
        <w:jc w:val="both"/>
        <w:rPr>
          <w:color w:val="7F7F7F"/>
          <w:sz w:val="20"/>
          <w:szCs w:val="20"/>
        </w:rPr>
      </w:pPr>
    </w:p>
    <w:p w:rsidR="004250EA" w:rsidRDefault="007A7159" w14:paraId="33F21914" w14:textId="2E4A470A">
      <w:pPr>
        <w:pStyle w:val="Normal0"/>
        <w:ind w:left="426"/>
        <w:jc w:val="both"/>
        <w:rPr>
          <w:color w:val="7F7F7F"/>
          <w:sz w:val="20"/>
          <w:szCs w:val="20"/>
        </w:rPr>
      </w:pPr>
      <w:r>
        <w:rPr>
          <w:noProof/>
          <w:lang w:val="en-US" w:eastAsia="en-US"/>
        </w:rPr>
        <w:lastRenderedPageBreak/>
        <w:drawing>
          <wp:inline distT="0" distB="0" distL="0" distR="0" wp14:anchorId="31858D9E" wp14:editId="29C2B945">
            <wp:extent cx="6210935" cy="35318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10935" cy="3531870"/>
                    </a:xfrm>
                    <a:prstGeom prst="rect">
                      <a:avLst/>
                    </a:prstGeom>
                  </pic:spPr>
                </pic:pic>
              </a:graphicData>
            </a:graphic>
          </wp:inline>
        </w:drawing>
      </w:r>
      <w:commentRangeStart w:id="46"/>
      <w:commentRangeEnd w:id="46"/>
      <w:r w:rsidR="004250EA">
        <w:rPr>
          <w:rStyle w:val="Refdecomentario"/>
        </w:rPr>
        <w:commentReference w:id="46"/>
      </w:r>
    </w:p>
    <w:p w:rsidR="00FF258C" w:rsidRDefault="00FF258C" w14:paraId="00000073" w14:textId="5F35FC91">
      <w:pPr>
        <w:pStyle w:val="Normal0"/>
        <w:rPr>
          <w:color w:val="948A54"/>
          <w:sz w:val="20"/>
          <w:szCs w:val="20"/>
        </w:rPr>
      </w:pPr>
    </w:p>
    <w:p w:rsidR="00A06BC1" w:rsidRDefault="00A06BC1" w14:paraId="352735DF" w14:textId="3C4A74C5">
      <w:pPr>
        <w:pStyle w:val="Normal0"/>
        <w:rPr>
          <w:color w:val="948A54"/>
          <w:sz w:val="20"/>
          <w:szCs w:val="20"/>
        </w:rPr>
      </w:pPr>
    </w:p>
    <w:p w:rsidR="00A06BC1" w:rsidRDefault="00A06BC1" w14:paraId="0F6E6B5B" w14:textId="1A1947F8">
      <w:pPr>
        <w:pStyle w:val="Normal0"/>
        <w:rPr>
          <w:color w:val="948A54"/>
          <w:sz w:val="20"/>
          <w:szCs w:val="20"/>
        </w:rPr>
      </w:pPr>
    </w:p>
    <w:p w:rsidR="00A06BC1" w:rsidRDefault="00A06BC1" w14:paraId="56EABAA0" w14:textId="06067B8C">
      <w:pPr>
        <w:pStyle w:val="Normal0"/>
        <w:rPr>
          <w:color w:val="948A54"/>
          <w:sz w:val="20"/>
          <w:szCs w:val="20"/>
        </w:rPr>
      </w:pPr>
    </w:p>
    <w:p w:rsidR="00A06BC1" w:rsidRDefault="00A06BC1" w14:paraId="41BE6128" w14:textId="3FA21752">
      <w:pPr>
        <w:pStyle w:val="Normal0"/>
        <w:rPr>
          <w:color w:val="948A54"/>
          <w:sz w:val="20"/>
          <w:szCs w:val="20"/>
        </w:rPr>
      </w:pPr>
    </w:p>
    <w:p w:rsidR="00A06BC1" w:rsidRDefault="00A06BC1" w14:paraId="48656BD2" w14:textId="75E6389E">
      <w:pPr>
        <w:pStyle w:val="Normal0"/>
        <w:rPr>
          <w:color w:val="948A54"/>
          <w:sz w:val="20"/>
          <w:szCs w:val="20"/>
        </w:rPr>
      </w:pPr>
    </w:p>
    <w:p w:rsidR="00A06BC1" w:rsidRDefault="00A06BC1" w14:paraId="1C1703BB" w14:textId="39F6DA00">
      <w:pPr>
        <w:pStyle w:val="Normal0"/>
        <w:rPr>
          <w:color w:val="948A54"/>
          <w:sz w:val="20"/>
          <w:szCs w:val="20"/>
        </w:rPr>
      </w:pPr>
    </w:p>
    <w:p w:rsidR="00A06BC1" w:rsidRDefault="00A06BC1" w14:paraId="4E160D43" w14:textId="77777777">
      <w:pPr>
        <w:pStyle w:val="Normal0"/>
        <w:rPr>
          <w:color w:val="948A54"/>
          <w:sz w:val="20"/>
          <w:szCs w:val="20"/>
        </w:rPr>
      </w:pPr>
    </w:p>
    <w:p w:rsidR="00FF258C" w:rsidRDefault="00FF258C" w14:paraId="00000074" w14:textId="77777777">
      <w:pPr>
        <w:pStyle w:val="Normal0"/>
        <w:rPr>
          <w:color w:val="948A54"/>
          <w:sz w:val="20"/>
          <w:szCs w:val="20"/>
        </w:rPr>
      </w:pPr>
    </w:p>
    <w:p w:rsidR="00FF258C" w:rsidRDefault="00D376E1" w14:paraId="00000075"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RDefault="00FF258C" w14:paraId="00000076" w14:textId="77777777">
      <w:pPr>
        <w:pStyle w:val="Normal0"/>
        <w:ind w:left="426"/>
        <w:jc w:val="both"/>
        <w:rPr>
          <w:color w:val="7F7F7F"/>
          <w:sz w:val="20"/>
          <w:szCs w:val="20"/>
        </w:rPr>
      </w:pPr>
    </w:p>
    <w:p w:rsidR="00FF258C"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Pr="00742313" w:rsidR="00FF258C" w:rsidRDefault="00742313" w14:paraId="00000082" w14:textId="046AFCC9">
            <w:pPr>
              <w:pStyle w:val="Normal0"/>
              <w:rPr>
                <w:b w:val="0"/>
                <w:sz w:val="20"/>
                <w:szCs w:val="20"/>
              </w:rPr>
            </w:pPr>
            <w:r w:rsidRPr="00742313">
              <w:rPr>
                <w:b w:val="0"/>
                <w:sz w:val="20"/>
                <w:szCs w:val="20"/>
              </w:rPr>
              <w:t>Conceptos relacionados con el  suministro de agua</w:t>
            </w:r>
          </w:p>
        </w:tc>
      </w:tr>
      <w:tr w:rsidR="00FF258C" w14:paraId="13CADAA4" w14:textId="77777777">
        <w:trPr>
          <w:trHeight w:val="806"/>
        </w:trPr>
        <w:tc>
          <w:tcPr>
            <w:tcW w:w="2835" w:type="dxa"/>
            <w:shd w:val="clear" w:color="auto" w:fill="FAC896"/>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Pr="00742313" w:rsidR="00742313" w:rsidP="00742313" w:rsidRDefault="00742313" w14:paraId="557BBB41" w14:textId="387C6B64">
            <w:pPr>
              <w:rPr>
                <w:b w:val="0"/>
                <w:sz w:val="20"/>
                <w:szCs w:val="20"/>
              </w:rPr>
            </w:pPr>
            <w:r w:rsidRPr="00742313">
              <w:rPr>
                <w:b w:val="0"/>
                <w:sz w:val="20"/>
                <w:szCs w:val="20"/>
              </w:rPr>
              <w:t>Identificar algunos conceptos básicos para determinar fuentes y estructuras de suministro de agua, según la normatividad vigente.</w:t>
            </w:r>
          </w:p>
          <w:p w:rsidRPr="00742313" w:rsidR="00FF258C" w:rsidRDefault="00FF258C" w14:paraId="00000084" w14:textId="77777777">
            <w:pPr>
              <w:pStyle w:val="Normal0"/>
              <w:rPr>
                <w:b w:val="0"/>
                <w:sz w:val="20"/>
                <w:szCs w:val="20"/>
              </w:rPr>
            </w:pPr>
          </w:p>
        </w:tc>
      </w:tr>
      <w:tr w:rsidR="00FF258C" w14:paraId="7C48933B" w14:textId="77777777">
        <w:trPr>
          <w:trHeight w:val="806"/>
        </w:trPr>
        <w:tc>
          <w:tcPr>
            <w:tcW w:w="2835" w:type="dxa"/>
            <w:shd w:val="clear" w:color="auto" w:fill="FAC896"/>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RDefault="00742313" w14:paraId="00000086" w14:textId="192FEF06">
            <w:pPr>
              <w:pStyle w:val="Normal0"/>
              <w:rPr>
                <w:rFonts w:ascii="Calibri" w:hAnsi="Calibri" w:eastAsia="Calibri" w:cs="Calibri"/>
                <w:color w:val="000000"/>
              </w:rPr>
            </w:pPr>
            <w:r>
              <w:rPr>
                <w:rFonts w:ascii="Calibri" w:hAnsi="Calibri" w:eastAsia="Calibri" w:cs="Calibri"/>
                <w:color w:val="000000"/>
              </w:rPr>
              <w:t>Relacionar términos</w:t>
            </w:r>
          </w:p>
        </w:tc>
      </w:tr>
      <w:tr w:rsidR="00FF258C" w14:paraId="559BC48B" w14:textId="77777777">
        <w:trPr>
          <w:trHeight w:val="806"/>
        </w:trPr>
        <w:tc>
          <w:tcPr>
            <w:tcW w:w="2835" w:type="dxa"/>
            <w:shd w:val="clear" w:color="auto" w:fill="FAC896"/>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Pr="00E853E8" w:rsidR="00FF258C" w:rsidRDefault="00E853E8" w14:paraId="00000089" w14:textId="68AE4684">
            <w:pPr>
              <w:pStyle w:val="Normal0"/>
              <w:rPr>
                <w:rFonts w:ascii="Calibri" w:hAnsi="Calibri" w:eastAsia="Calibri" w:cs="Calibri"/>
                <w:i/>
                <w:color w:val="999999"/>
              </w:rPr>
            </w:pPr>
            <w:r>
              <w:rPr>
                <w:rFonts w:ascii="Calibri" w:hAnsi="Calibri" w:eastAsia="Calibri" w:cs="Calibri"/>
                <w:i/>
              </w:rPr>
              <w:t xml:space="preserve">Anexos / </w:t>
            </w:r>
            <w:r w:rsidRPr="00E853E8" w:rsidR="00742313">
              <w:rPr>
                <w:rFonts w:ascii="Calibri" w:hAnsi="Calibri" w:eastAsia="Calibri" w:cs="Calibri"/>
                <w:i/>
              </w:rPr>
              <w:t>CF04_actividad_didactica_relacionar_terminos</w:t>
            </w:r>
          </w:p>
        </w:tc>
      </w:tr>
    </w:tbl>
    <w:p w:rsidR="00FF258C" w:rsidRDefault="00FF258C" w14:paraId="0000008A" w14:textId="77777777">
      <w:pPr>
        <w:pStyle w:val="Normal0"/>
        <w:ind w:left="426"/>
        <w:jc w:val="both"/>
        <w:rPr>
          <w:color w:val="7F7F7F"/>
          <w:sz w:val="20"/>
          <w:szCs w:val="20"/>
        </w:rPr>
      </w:pPr>
    </w:p>
    <w:p w:rsidR="00FF258C" w:rsidRDefault="00FF258C" w14:paraId="0000008B" w14:textId="77777777">
      <w:pPr>
        <w:pStyle w:val="Normal0"/>
        <w:rPr>
          <w:b/>
          <w:sz w:val="20"/>
          <w:szCs w:val="20"/>
          <w:u w:val="single"/>
        </w:rPr>
      </w:pPr>
    </w:p>
    <w:p w:rsidR="00FF258C" w:rsidP="00DF6464" w:rsidRDefault="00D376E1" w14:paraId="0000008D" w14:textId="4AACAEDA">
      <w:pPr>
        <w:pStyle w:val="Normal0"/>
        <w:numPr>
          <w:ilvl w:val="0"/>
          <w:numId w:val="1"/>
        </w:numPr>
        <w:ind w:left="426"/>
        <w:rPr>
          <w:b/>
          <w:color w:val="000000"/>
          <w:sz w:val="20"/>
          <w:szCs w:val="20"/>
        </w:rPr>
      </w:pPr>
      <w:r>
        <w:br w:type="page"/>
      </w:r>
      <w:r>
        <w:rPr>
          <w:b/>
          <w:color w:val="000000"/>
          <w:sz w:val="20"/>
          <w:szCs w:val="20"/>
        </w:rPr>
        <w:lastRenderedPageBreak/>
        <w:t xml:space="preserve">MATERIAL COMPLEMENTARIO: </w:t>
      </w:r>
    </w:p>
    <w:p w:rsidR="00FF258C" w:rsidRDefault="00FF258C" w14:paraId="0000008F" w14:textId="74B991EE">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RDefault="00D376E1" w14:paraId="00000090" w14:textId="77777777">
            <w:pPr>
              <w:pStyle w:val="Normal0"/>
              <w:jc w:val="center"/>
              <w:rPr>
                <w:sz w:val="20"/>
                <w:szCs w:val="20"/>
              </w:rPr>
            </w:pPr>
            <w:r w:rsidRPr="00DF6464">
              <w:rPr>
                <w:sz w:val="20"/>
                <w:szCs w:val="20"/>
              </w:rPr>
              <w:t>Tema</w:t>
            </w:r>
          </w:p>
        </w:tc>
        <w:tc>
          <w:tcPr>
            <w:tcW w:w="2517" w:type="dxa"/>
            <w:shd w:val="clear" w:color="auto" w:fill="F9CB9C"/>
            <w:tcMar>
              <w:top w:w="100" w:type="dxa"/>
              <w:left w:w="100" w:type="dxa"/>
              <w:bottom w:w="100" w:type="dxa"/>
              <w:right w:w="100" w:type="dxa"/>
            </w:tcMar>
            <w:vAlign w:val="center"/>
          </w:tcPr>
          <w:p w:rsidR="00FF258C" w:rsidRDefault="00D376E1" w14:paraId="00000091"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F258C" w:rsidRDefault="00D376E1" w14:paraId="00000092" w14:textId="77777777">
            <w:pPr>
              <w:pStyle w:val="Normal0"/>
              <w:jc w:val="center"/>
              <w:rPr>
                <w:sz w:val="20"/>
                <w:szCs w:val="20"/>
              </w:rPr>
            </w:pPr>
            <w:r>
              <w:rPr>
                <w:sz w:val="20"/>
                <w:szCs w:val="20"/>
              </w:rPr>
              <w:t>Tipo de material</w:t>
            </w:r>
          </w:p>
          <w:p w:rsidR="00FF258C" w:rsidRDefault="00D376E1" w14:paraId="00000093"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F258C" w:rsidRDefault="00D376E1" w14:paraId="00000094" w14:textId="77777777">
            <w:pPr>
              <w:pStyle w:val="Normal0"/>
              <w:jc w:val="center"/>
              <w:rPr>
                <w:sz w:val="20"/>
                <w:szCs w:val="20"/>
              </w:rPr>
            </w:pPr>
            <w:r>
              <w:rPr>
                <w:sz w:val="20"/>
                <w:szCs w:val="20"/>
              </w:rPr>
              <w:t>Enlace del Recurso o</w:t>
            </w:r>
          </w:p>
          <w:p w:rsidR="00FF258C" w:rsidRDefault="00D376E1" w14:paraId="00000095" w14:textId="77777777">
            <w:pPr>
              <w:pStyle w:val="Normal0"/>
              <w:jc w:val="center"/>
              <w:rPr>
                <w:color w:val="000000"/>
                <w:sz w:val="20"/>
                <w:szCs w:val="20"/>
              </w:rPr>
            </w:pPr>
            <w:r>
              <w:rPr>
                <w:sz w:val="20"/>
                <w:szCs w:val="20"/>
              </w:rPr>
              <w:t>Archivo del documento o material</w:t>
            </w:r>
          </w:p>
        </w:tc>
      </w:tr>
      <w:tr w:rsidR="002A1BD4" w14:paraId="131901AF" w14:textId="77777777">
        <w:trPr>
          <w:trHeight w:val="182"/>
        </w:trPr>
        <w:tc>
          <w:tcPr>
            <w:tcW w:w="2517" w:type="dxa"/>
            <w:tcMar>
              <w:top w:w="100" w:type="dxa"/>
              <w:left w:w="100" w:type="dxa"/>
              <w:bottom w:w="100" w:type="dxa"/>
              <w:right w:w="100" w:type="dxa"/>
            </w:tcMar>
          </w:tcPr>
          <w:p w:rsidRPr="00DF6464" w:rsidR="002A1BD4" w:rsidP="00DF6464" w:rsidRDefault="00625B51" w14:paraId="00000096" w14:textId="41D1304A">
            <w:pPr>
              <w:tabs>
                <w:tab w:val="left" w:pos="4320"/>
                <w:tab w:val="left" w:pos="4485"/>
                <w:tab w:val="left" w:pos="5445"/>
              </w:tabs>
              <w:spacing w:before="200" w:after="200"/>
              <w:jc w:val="both"/>
              <w:rPr>
                <w:b w:val="0"/>
                <w:sz w:val="20"/>
                <w:szCs w:val="20"/>
              </w:rPr>
            </w:pPr>
            <w:r w:rsidRPr="00625B51">
              <w:rPr>
                <w:b w:val="0"/>
                <w:sz w:val="20"/>
                <w:szCs w:val="20"/>
              </w:rPr>
              <w:t>2.1 Conceptos asociados a</w:t>
            </w:r>
            <w:r w:rsidR="003649D3">
              <w:rPr>
                <w:b w:val="0"/>
                <w:sz w:val="20"/>
                <w:szCs w:val="20"/>
              </w:rPr>
              <w:t>l tema de cuenca.</w:t>
            </w:r>
          </w:p>
        </w:tc>
        <w:tc>
          <w:tcPr>
            <w:tcW w:w="2517" w:type="dxa"/>
            <w:tcMar>
              <w:top w:w="100" w:type="dxa"/>
              <w:left w:w="100" w:type="dxa"/>
              <w:bottom w:w="100" w:type="dxa"/>
              <w:right w:w="100" w:type="dxa"/>
            </w:tcMar>
          </w:tcPr>
          <w:p w:rsidR="002A1BD4" w:rsidP="002A1BD4" w:rsidRDefault="002A1BD4" w14:paraId="00000098" w14:textId="41699280">
            <w:pPr>
              <w:pStyle w:val="Normal0"/>
              <w:rPr>
                <w:sz w:val="20"/>
                <w:szCs w:val="20"/>
              </w:rPr>
            </w:pPr>
            <w:r>
              <w:rPr>
                <w:b w:val="0"/>
                <w:sz w:val="20"/>
                <w:szCs w:val="20"/>
              </w:rPr>
              <w:t>Decreto 1640. Presidencia de la República de Colombia. Bogotá: Colombia. 2 de agosto 2012.</w:t>
            </w:r>
          </w:p>
        </w:tc>
        <w:tc>
          <w:tcPr>
            <w:tcW w:w="2519" w:type="dxa"/>
            <w:tcMar>
              <w:top w:w="100" w:type="dxa"/>
              <w:left w:w="100" w:type="dxa"/>
              <w:bottom w:w="100" w:type="dxa"/>
              <w:right w:w="100" w:type="dxa"/>
            </w:tcMar>
          </w:tcPr>
          <w:p w:rsidR="002A1BD4" w:rsidP="002A1BD4" w:rsidRDefault="002A1BD4" w14:paraId="00000099" w14:textId="63496ECF">
            <w:pPr>
              <w:pStyle w:val="Normal0"/>
              <w:rPr>
                <w:sz w:val="20"/>
                <w:szCs w:val="20"/>
              </w:rPr>
            </w:pPr>
            <w:r>
              <w:rPr>
                <w:b w:val="0"/>
                <w:sz w:val="20"/>
                <w:szCs w:val="20"/>
              </w:rPr>
              <w:t>Norma</w:t>
            </w:r>
          </w:p>
        </w:tc>
        <w:tc>
          <w:tcPr>
            <w:tcW w:w="2519" w:type="dxa"/>
            <w:tcMar>
              <w:top w:w="100" w:type="dxa"/>
              <w:left w:w="100" w:type="dxa"/>
              <w:bottom w:w="100" w:type="dxa"/>
              <w:right w:w="100" w:type="dxa"/>
            </w:tcMar>
          </w:tcPr>
          <w:p w:rsidR="002A1BD4" w:rsidP="002A1BD4" w:rsidRDefault="009913B4" w14:paraId="0000009A" w14:textId="06CFBAB4">
            <w:pPr>
              <w:pStyle w:val="Normal0"/>
              <w:rPr>
                <w:sz w:val="20"/>
                <w:szCs w:val="20"/>
              </w:rPr>
            </w:pPr>
            <w:hyperlink r:id="rId89">
              <w:r w:rsidR="002A1BD4">
                <w:rPr>
                  <w:b w:val="0"/>
                  <w:color w:val="1155CC"/>
                  <w:sz w:val="20"/>
                  <w:szCs w:val="20"/>
                  <w:u w:val="single"/>
                </w:rPr>
                <w:t>https://www.funcionpublica.gov.co/eva/gestornormativo/norma.php?i=49987</w:t>
              </w:r>
            </w:hyperlink>
          </w:p>
        </w:tc>
      </w:tr>
      <w:tr w:rsidR="002A1BD4" w14:paraId="4BB1657A" w14:textId="77777777">
        <w:trPr>
          <w:trHeight w:val="385"/>
        </w:trPr>
        <w:tc>
          <w:tcPr>
            <w:tcW w:w="2517" w:type="dxa"/>
            <w:tcMar>
              <w:top w:w="100" w:type="dxa"/>
              <w:left w:w="100" w:type="dxa"/>
              <w:bottom w:w="100" w:type="dxa"/>
              <w:right w:w="100" w:type="dxa"/>
            </w:tcMar>
          </w:tcPr>
          <w:p w:rsidRPr="002A1BD4" w:rsidR="002A1BD4" w:rsidP="002A1BD4" w:rsidRDefault="002A1BD4" w14:paraId="0000009B" w14:textId="09F69A0F">
            <w:pPr>
              <w:pStyle w:val="Normal0"/>
              <w:rPr>
                <w:b w:val="0"/>
                <w:bCs/>
                <w:sz w:val="20"/>
                <w:szCs w:val="20"/>
              </w:rPr>
            </w:pPr>
            <w:r w:rsidRPr="002A1BD4">
              <w:rPr>
                <w:b w:val="0"/>
                <w:bCs/>
                <w:sz w:val="20"/>
                <w:szCs w:val="20"/>
              </w:rPr>
              <w:t>2.2 Planes de ordenamiento y manejo de cuencas</w:t>
            </w:r>
            <w:r>
              <w:rPr>
                <w:b w:val="0"/>
                <w:bCs/>
                <w:sz w:val="20"/>
                <w:szCs w:val="20"/>
              </w:rPr>
              <w:t>.</w:t>
            </w:r>
          </w:p>
        </w:tc>
        <w:tc>
          <w:tcPr>
            <w:tcW w:w="2517" w:type="dxa"/>
            <w:tcMar>
              <w:top w:w="100" w:type="dxa"/>
              <w:left w:w="100" w:type="dxa"/>
              <w:bottom w:w="100" w:type="dxa"/>
              <w:right w:w="100" w:type="dxa"/>
            </w:tcMar>
          </w:tcPr>
          <w:p w:rsidR="002A1BD4" w:rsidP="002A1BD4" w:rsidRDefault="002A1BD4" w14:paraId="0000009C" w14:textId="0A25FD5D">
            <w:pPr>
              <w:pStyle w:val="Normal0"/>
              <w:rPr>
                <w:sz w:val="20"/>
                <w:szCs w:val="20"/>
              </w:rPr>
            </w:pPr>
            <w:r>
              <w:rPr>
                <w:b w:val="0"/>
                <w:sz w:val="20"/>
                <w:szCs w:val="20"/>
              </w:rPr>
              <w:t xml:space="preserve">Ministerio de Ambiente, Vivienda y Desarrollo Territorial. (2010). </w:t>
            </w:r>
            <w:r w:rsidRPr="009A0262">
              <w:rPr>
                <w:b w:val="0"/>
                <w:i/>
                <w:sz w:val="20"/>
                <w:szCs w:val="20"/>
              </w:rPr>
              <w:t>Política Nacional para la Gestión Integral del Recurso Hídrico</w:t>
            </w:r>
            <w:r>
              <w:rPr>
                <w:b w:val="0"/>
                <w:sz w:val="20"/>
                <w:szCs w:val="20"/>
              </w:rPr>
              <w:t xml:space="preserve">. Bogotá, D.C.: Colombia, Ministerio de Ambiente, Vivienda y Desarrollo Territorial. p.124 </w:t>
            </w:r>
          </w:p>
        </w:tc>
        <w:tc>
          <w:tcPr>
            <w:tcW w:w="2519" w:type="dxa"/>
            <w:tcMar>
              <w:top w:w="100" w:type="dxa"/>
              <w:left w:w="100" w:type="dxa"/>
              <w:bottom w:w="100" w:type="dxa"/>
              <w:right w:w="100" w:type="dxa"/>
            </w:tcMar>
          </w:tcPr>
          <w:p w:rsidR="002A1BD4" w:rsidP="002A1BD4" w:rsidRDefault="002A1BD4" w14:paraId="0000009D" w14:textId="132CE201">
            <w:pPr>
              <w:pStyle w:val="Normal0"/>
              <w:rPr>
                <w:sz w:val="20"/>
                <w:szCs w:val="20"/>
              </w:rPr>
            </w:pPr>
            <w:r>
              <w:rPr>
                <w:b w:val="0"/>
                <w:sz w:val="20"/>
                <w:szCs w:val="20"/>
              </w:rPr>
              <w:t>Libro</w:t>
            </w:r>
          </w:p>
        </w:tc>
        <w:tc>
          <w:tcPr>
            <w:tcW w:w="2519" w:type="dxa"/>
            <w:tcMar>
              <w:top w:w="100" w:type="dxa"/>
              <w:left w:w="100" w:type="dxa"/>
              <w:bottom w:w="100" w:type="dxa"/>
              <w:right w:w="100" w:type="dxa"/>
            </w:tcMar>
          </w:tcPr>
          <w:p w:rsidR="002A1BD4" w:rsidP="002A1BD4" w:rsidRDefault="009913B4" w14:paraId="6A3A3114" w14:textId="77777777">
            <w:pPr>
              <w:rPr>
                <w:b w:val="0"/>
                <w:sz w:val="20"/>
                <w:szCs w:val="20"/>
              </w:rPr>
            </w:pPr>
            <w:hyperlink r:id="rId90">
              <w:r w:rsidR="002A1BD4">
                <w:rPr>
                  <w:b w:val="0"/>
                  <w:color w:val="1155CC"/>
                  <w:sz w:val="20"/>
                  <w:szCs w:val="20"/>
                  <w:u w:val="single"/>
                </w:rPr>
                <w:t>https://www.minambiente.gov.co/index.php/gestion-integral-del-recurso-hidrico/direccion-integral-de-recurso-hidrico/politica-nacional-para-la-gestion-integral-del-recurso-hidrico</w:t>
              </w:r>
            </w:hyperlink>
          </w:p>
          <w:p w:rsidR="002A1BD4" w:rsidP="002A1BD4" w:rsidRDefault="002A1BD4" w14:paraId="0000009E" w14:textId="77777777">
            <w:pPr>
              <w:pStyle w:val="Normal0"/>
              <w:rPr>
                <w:sz w:val="20"/>
                <w:szCs w:val="20"/>
              </w:rPr>
            </w:pPr>
          </w:p>
        </w:tc>
      </w:tr>
      <w:tr w:rsidR="002A1BD4" w14:paraId="6A430C32" w14:textId="77777777">
        <w:trPr>
          <w:trHeight w:val="385"/>
        </w:trPr>
        <w:tc>
          <w:tcPr>
            <w:tcW w:w="2517" w:type="dxa"/>
            <w:tcMar>
              <w:top w:w="100" w:type="dxa"/>
              <w:left w:w="100" w:type="dxa"/>
              <w:bottom w:w="100" w:type="dxa"/>
              <w:right w:w="100" w:type="dxa"/>
            </w:tcMar>
          </w:tcPr>
          <w:p w:rsidR="002A1BD4" w:rsidP="002A1BD4" w:rsidRDefault="002A1BD4" w14:paraId="04A20FA4" w14:textId="5480DCAF">
            <w:pPr>
              <w:pStyle w:val="Normal0"/>
              <w:rPr>
                <w:sz w:val="20"/>
                <w:szCs w:val="20"/>
              </w:rPr>
            </w:pPr>
            <w:r w:rsidRPr="002A1BD4">
              <w:rPr>
                <w:b w:val="0"/>
                <w:bCs/>
                <w:sz w:val="20"/>
                <w:szCs w:val="20"/>
              </w:rPr>
              <w:t>2.2 Planes de ordenamiento y manejo de cuencas</w:t>
            </w:r>
            <w:r>
              <w:rPr>
                <w:b w:val="0"/>
                <w:bCs/>
                <w:sz w:val="20"/>
                <w:szCs w:val="20"/>
              </w:rPr>
              <w:t>.</w:t>
            </w:r>
          </w:p>
        </w:tc>
        <w:tc>
          <w:tcPr>
            <w:tcW w:w="2517" w:type="dxa"/>
            <w:tcMar>
              <w:top w:w="100" w:type="dxa"/>
              <w:left w:w="100" w:type="dxa"/>
              <w:bottom w:w="100" w:type="dxa"/>
              <w:right w:w="100" w:type="dxa"/>
            </w:tcMar>
          </w:tcPr>
          <w:p w:rsidRPr="00C25E89" w:rsidR="003901FB" w:rsidP="003901FB" w:rsidRDefault="002A1BD4" w14:paraId="3E4C0F77" w14:textId="7AA10426">
            <w:pPr>
              <w:pStyle w:val="Normal0"/>
              <w:rPr>
                <w:b w:val="0"/>
                <w:i/>
                <w:sz w:val="20"/>
                <w:szCs w:val="20"/>
              </w:rPr>
            </w:pPr>
            <w:r>
              <w:rPr>
                <w:b w:val="0"/>
                <w:sz w:val="20"/>
                <w:szCs w:val="20"/>
              </w:rPr>
              <w:t xml:space="preserve">Instituto de hidrología, meteorología y estudios ambientales. (2004). </w:t>
            </w:r>
            <w:r w:rsidRPr="00C25E89" w:rsidR="003901FB">
              <w:rPr>
                <w:i/>
                <w:sz w:val="20"/>
                <w:szCs w:val="20"/>
              </w:rPr>
              <w:t>Guía técnico científica para la</w:t>
            </w:r>
          </w:p>
          <w:p w:rsidRPr="00C25E89" w:rsidR="003901FB" w:rsidP="003901FB" w:rsidRDefault="003901FB" w14:paraId="06FA2512" w14:textId="5C870255">
            <w:pPr>
              <w:pStyle w:val="Normal0"/>
              <w:rPr>
                <w:b w:val="0"/>
                <w:i/>
                <w:sz w:val="20"/>
                <w:szCs w:val="20"/>
              </w:rPr>
            </w:pPr>
            <w:r w:rsidRPr="00C25E89">
              <w:rPr>
                <w:i/>
                <w:sz w:val="20"/>
                <w:szCs w:val="20"/>
              </w:rPr>
              <w:t>Ordenación de las cuencas</w:t>
            </w:r>
          </w:p>
          <w:p w:rsidR="002A1BD4" w:rsidRDefault="003901FB" w14:paraId="583EA7B2" w14:textId="1F300978">
            <w:pPr>
              <w:pStyle w:val="Normal0"/>
              <w:rPr>
                <w:sz w:val="20"/>
                <w:szCs w:val="20"/>
              </w:rPr>
            </w:pPr>
            <w:r w:rsidRPr="00C25E89">
              <w:rPr>
                <w:i/>
                <w:sz w:val="20"/>
                <w:szCs w:val="20"/>
              </w:rPr>
              <w:t>Hidrográficas en Colombia</w:t>
            </w:r>
            <w:r>
              <w:rPr>
                <w:b w:val="0"/>
                <w:sz w:val="20"/>
                <w:szCs w:val="20"/>
              </w:rPr>
              <w:t>.</w:t>
            </w:r>
          </w:p>
        </w:tc>
        <w:tc>
          <w:tcPr>
            <w:tcW w:w="2519" w:type="dxa"/>
            <w:tcMar>
              <w:top w:w="100" w:type="dxa"/>
              <w:left w:w="100" w:type="dxa"/>
              <w:bottom w:w="100" w:type="dxa"/>
              <w:right w:w="100" w:type="dxa"/>
            </w:tcMar>
          </w:tcPr>
          <w:p w:rsidR="002A1BD4" w:rsidP="002A1BD4" w:rsidRDefault="002A1BD4" w14:paraId="76B43C71" w14:textId="3BE70765">
            <w:pPr>
              <w:pStyle w:val="Normal0"/>
              <w:rPr>
                <w:sz w:val="20"/>
                <w:szCs w:val="20"/>
              </w:rPr>
            </w:pPr>
            <w:r>
              <w:rPr>
                <w:b w:val="0"/>
                <w:sz w:val="20"/>
                <w:szCs w:val="20"/>
              </w:rPr>
              <w:t>Guía</w:t>
            </w:r>
          </w:p>
        </w:tc>
        <w:tc>
          <w:tcPr>
            <w:tcW w:w="2519" w:type="dxa"/>
            <w:tcMar>
              <w:top w:w="100" w:type="dxa"/>
              <w:left w:w="100" w:type="dxa"/>
              <w:bottom w:w="100" w:type="dxa"/>
              <w:right w:w="100" w:type="dxa"/>
            </w:tcMar>
          </w:tcPr>
          <w:p w:rsidR="002A1BD4" w:rsidP="002A1BD4" w:rsidRDefault="009913B4" w14:paraId="5579B41E" w14:textId="77777777">
            <w:pPr>
              <w:spacing w:before="240" w:after="240"/>
              <w:rPr>
                <w:b w:val="0"/>
                <w:color w:val="1155CC"/>
                <w:sz w:val="20"/>
                <w:szCs w:val="20"/>
                <w:u w:val="single"/>
              </w:rPr>
            </w:pPr>
            <w:hyperlink r:id="rId91">
              <w:r w:rsidR="002A1BD4">
                <w:rPr>
                  <w:b w:val="0"/>
                  <w:color w:val="1155CC"/>
                  <w:sz w:val="20"/>
                  <w:szCs w:val="20"/>
                  <w:u w:val="single"/>
                </w:rPr>
                <w:t>http://corponarino.gov.co/expedientes/documentacion/ayudaa/guiadecuenca2008.pdf</w:t>
              </w:r>
            </w:hyperlink>
          </w:p>
          <w:p w:rsidR="002A1BD4" w:rsidP="002A1BD4" w:rsidRDefault="002A1BD4" w14:paraId="38FFB34C" w14:textId="77777777">
            <w:pPr>
              <w:rPr>
                <w:b w:val="0"/>
                <w:sz w:val="20"/>
                <w:szCs w:val="20"/>
              </w:rPr>
            </w:pPr>
          </w:p>
          <w:p w:rsidR="002A1BD4" w:rsidP="002A1BD4" w:rsidRDefault="002A1BD4" w14:paraId="7B7FA0A6" w14:textId="77777777">
            <w:pPr>
              <w:pStyle w:val="Normal0"/>
              <w:rPr>
                <w:sz w:val="20"/>
                <w:szCs w:val="20"/>
              </w:rPr>
            </w:pPr>
          </w:p>
        </w:tc>
      </w:tr>
      <w:tr w:rsidR="002A1BD4" w14:paraId="54888FFF" w14:textId="77777777">
        <w:trPr>
          <w:trHeight w:val="385"/>
        </w:trPr>
        <w:tc>
          <w:tcPr>
            <w:tcW w:w="2517" w:type="dxa"/>
            <w:tcMar>
              <w:top w:w="100" w:type="dxa"/>
              <w:left w:w="100" w:type="dxa"/>
              <w:bottom w:w="100" w:type="dxa"/>
              <w:right w:w="100" w:type="dxa"/>
            </w:tcMar>
          </w:tcPr>
          <w:p w:rsidRPr="00AF1BA7" w:rsidR="002A1BD4" w:rsidP="00AF1BA7" w:rsidRDefault="00625B51" w14:paraId="215D0FF2" w14:textId="4FF0F640">
            <w:pPr>
              <w:rPr>
                <w:b w:val="0"/>
                <w:bCs/>
                <w:sz w:val="20"/>
                <w:szCs w:val="20"/>
              </w:rPr>
            </w:pPr>
            <w:r w:rsidRPr="00625B51">
              <w:rPr>
                <w:b w:val="0"/>
                <w:bCs/>
                <w:sz w:val="20"/>
                <w:szCs w:val="20"/>
              </w:rPr>
              <w:t>2.3 Normatividad y reglamentación del sector de agua potable y saneamiento básico</w:t>
            </w:r>
            <w:r w:rsidR="00AF1BA7">
              <w:rPr>
                <w:b w:val="0"/>
                <w:bCs/>
                <w:sz w:val="20"/>
                <w:szCs w:val="20"/>
              </w:rPr>
              <w:t>.</w:t>
            </w:r>
          </w:p>
        </w:tc>
        <w:tc>
          <w:tcPr>
            <w:tcW w:w="2517" w:type="dxa"/>
            <w:tcMar>
              <w:top w:w="100" w:type="dxa"/>
              <w:left w:w="100" w:type="dxa"/>
              <w:bottom w:w="100" w:type="dxa"/>
              <w:right w:w="100" w:type="dxa"/>
            </w:tcMar>
          </w:tcPr>
          <w:p w:rsidR="002A1BD4" w:rsidP="002A1BD4" w:rsidRDefault="002A1BD4" w14:paraId="0A397662" w14:textId="16090162">
            <w:pPr>
              <w:pStyle w:val="Normal0"/>
              <w:rPr>
                <w:sz w:val="20"/>
                <w:szCs w:val="20"/>
              </w:rPr>
            </w:pPr>
            <w:r>
              <w:rPr>
                <w:b w:val="0"/>
                <w:sz w:val="20"/>
                <w:szCs w:val="20"/>
              </w:rPr>
              <w:t xml:space="preserve">Resolución 0330.Ministerio de Vivienda, Ciudad y Territorio. Bogotá: Colombia. 8 </w:t>
            </w:r>
            <w:proofErr w:type="gramStart"/>
            <w:r>
              <w:rPr>
                <w:b w:val="0"/>
                <w:sz w:val="20"/>
                <w:szCs w:val="20"/>
              </w:rPr>
              <w:t>Junio</w:t>
            </w:r>
            <w:proofErr w:type="gramEnd"/>
            <w:r>
              <w:rPr>
                <w:b w:val="0"/>
                <w:sz w:val="20"/>
                <w:szCs w:val="20"/>
              </w:rPr>
              <w:t xml:space="preserve"> 2017. </w:t>
            </w:r>
          </w:p>
        </w:tc>
        <w:tc>
          <w:tcPr>
            <w:tcW w:w="2519" w:type="dxa"/>
            <w:tcMar>
              <w:top w:w="100" w:type="dxa"/>
              <w:left w:w="100" w:type="dxa"/>
              <w:bottom w:w="100" w:type="dxa"/>
              <w:right w:w="100" w:type="dxa"/>
            </w:tcMar>
          </w:tcPr>
          <w:p w:rsidR="002A1BD4" w:rsidP="002A1BD4" w:rsidRDefault="002A1BD4" w14:paraId="597F3B4E" w14:textId="29138F06">
            <w:pPr>
              <w:pStyle w:val="Normal0"/>
              <w:rPr>
                <w:sz w:val="20"/>
                <w:szCs w:val="20"/>
              </w:rPr>
            </w:pPr>
            <w:r>
              <w:rPr>
                <w:b w:val="0"/>
                <w:sz w:val="20"/>
                <w:szCs w:val="20"/>
              </w:rPr>
              <w:t>Normatividad</w:t>
            </w:r>
          </w:p>
        </w:tc>
        <w:tc>
          <w:tcPr>
            <w:tcW w:w="2519" w:type="dxa"/>
            <w:tcMar>
              <w:top w:w="100" w:type="dxa"/>
              <w:left w:w="100" w:type="dxa"/>
              <w:bottom w:w="100" w:type="dxa"/>
              <w:right w:w="100" w:type="dxa"/>
            </w:tcMar>
          </w:tcPr>
          <w:p w:rsidR="002A1BD4" w:rsidP="002A1BD4" w:rsidRDefault="009913B4" w14:paraId="448E40A1" w14:textId="77777777">
            <w:pPr>
              <w:rPr>
                <w:b w:val="0"/>
                <w:sz w:val="20"/>
                <w:szCs w:val="20"/>
              </w:rPr>
            </w:pPr>
            <w:hyperlink r:id="rId92">
              <w:r w:rsidR="002A1BD4">
                <w:rPr>
                  <w:b w:val="0"/>
                  <w:color w:val="1155CC"/>
                  <w:sz w:val="20"/>
                  <w:szCs w:val="20"/>
                  <w:u w:val="single"/>
                </w:rPr>
                <w:t>https://drive.google.com/file/d/1IjwFAv29GCS91oDODPHGZmLpNSwKVCDq/view?usp=sharing</w:t>
              </w:r>
            </w:hyperlink>
          </w:p>
          <w:p w:rsidR="002A1BD4" w:rsidP="002A1BD4" w:rsidRDefault="002A1BD4" w14:paraId="011317E6" w14:textId="77777777">
            <w:pPr>
              <w:pStyle w:val="Normal0"/>
              <w:rPr>
                <w:sz w:val="20"/>
                <w:szCs w:val="20"/>
              </w:rPr>
            </w:pPr>
          </w:p>
        </w:tc>
      </w:tr>
      <w:tr w:rsidR="002A1BD4" w14:paraId="5D39AB96" w14:textId="77777777">
        <w:trPr>
          <w:trHeight w:val="385"/>
        </w:trPr>
        <w:tc>
          <w:tcPr>
            <w:tcW w:w="2517" w:type="dxa"/>
            <w:tcMar>
              <w:top w:w="100" w:type="dxa"/>
              <w:left w:w="100" w:type="dxa"/>
              <w:bottom w:w="100" w:type="dxa"/>
              <w:right w:w="100" w:type="dxa"/>
            </w:tcMar>
          </w:tcPr>
          <w:p w:rsidRPr="00725CC3" w:rsidR="002A1BD4" w:rsidP="00725CC3" w:rsidRDefault="00625B51" w14:paraId="20ABFEF6" w14:textId="0B748561">
            <w:pPr>
              <w:rPr>
                <w:b w:val="0"/>
                <w:bCs/>
                <w:sz w:val="20"/>
                <w:szCs w:val="20"/>
              </w:rPr>
            </w:pPr>
            <w:r w:rsidRPr="00625B51">
              <w:rPr>
                <w:b w:val="0"/>
                <w:bCs/>
                <w:sz w:val="20"/>
                <w:szCs w:val="20"/>
              </w:rPr>
              <w:t>2.3 Normatividad y reglamentación del sector de agua potable y saneamiento básico</w:t>
            </w:r>
            <w:r w:rsidR="00725CC3">
              <w:rPr>
                <w:b w:val="0"/>
                <w:bCs/>
                <w:sz w:val="20"/>
                <w:szCs w:val="20"/>
              </w:rPr>
              <w:t>.</w:t>
            </w:r>
          </w:p>
        </w:tc>
        <w:tc>
          <w:tcPr>
            <w:tcW w:w="2517" w:type="dxa"/>
            <w:tcMar>
              <w:top w:w="100" w:type="dxa"/>
              <w:left w:w="100" w:type="dxa"/>
              <w:bottom w:w="100" w:type="dxa"/>
              <w:right w:w="100" w:type="dxa"/>
            </w:tcMar>
          </w:tcPr>
          <w:p w:rsidR="002A1BD4" w:rsidP="002A1BD4" w:rsidRDefault="002A1BD4" w14:paraId="0160D7AC" w14:textId="08788A30">
            <w:pPr>
              <w:pStyle w:val="Normal0"/>
              <w:rPr>
                <w:sz w:val="20"/>
                <w:szCs w:val="20"/>
              </w:rPr>
            </w:pPr>
            <w:r>
              <w:rPr>
                <w:b w:val="0"/>
                <w:sz w:val="20"/>
                <w:szCs w:val="20"/>
              </w:rPr>
              <w:t xml:space="preserve">Instituto Colombiano de Normas Técnicas y Certificación [ICONTEC]. (2007). NTC 3705, </w:t>
            </w:r>
            <w:r w:rsidRPr="00A072D6">
              <w:rPr>
                <w:b w:val="0"/>
                <w:i/>
                <w:sz w:val="20"/>
                <w:szCs w:val="20"/>
              </w:rPr>
              <w:t>Medición de flujo de agua en canal abierto con vertederos de placa fina</w:t>
            </w:r>
            <w:r>
              <w:rPr>
                <w:b w:val="0"/>
                <w:sz w:val="20"/>
                <w:szCs w:val="20"/>
              </w:rPr>
              <w:t>.</w:t>
            </w:r>
          </w:p>
        </w:tc>
        <w:tc>
          <w:tcPr>
            <w:tcW w:w="2519" w:type="dxa"/>
            <w:tcMar>
              <w:top w:w="100" w:type="dxa"/>
              <w:left w:w="100" w:type="dxa"/>
              <w:bottom w:w="100" w:type="dxa"/>
              <w:right w:w="100" w:type="dxa"/>
            </w:tcMar>
          </w:tcPr>
          <w:p w:rsidR="002A1BD4" w:rsidP="002A1BD4" w:rsidRDefault="002A1BD4" w14:paraId="7B3E8CB7" w14:textId="6E62B125">
            <w:pPr>
              <w:pStyle w:val="Normal0"/>
              <w:rPr>
                <w:sz w:val="20"/>
                <w:szCs w:val="20"/>
              </w:rPr>
            </w:pPr>
            <w:r>
              <w:rPr>
                <w:b w:val="0"/>
                <w:sz w:val="20"/>
                <w:szCs w:val="20"/>
              </w:rPr>
              <w:t>Norma</w:t>
            </w:r>
          </w:p>
        </w:tc>
        <w:tc>
          <w:tcPr>
            <w:tcW w:w="2519" w:type="dxa"/>
            <w:tcMar>
              <w:top w:w="100" w:type="dxa"/>
              <w:left w:w="100" w:type="dxa"/>
              <w:bottom w:w="100" w:type="dxa"/>
              <w:right w:w="100" w:type="dxa"/>
            </w:tcMar>
          </w:tcPr>
          <w:p w:rsidRPr="00B619CB" w:rsidR="002A1BD4" w:rsidP="002A1BD4" w:rsidRDefault="00B619CB" w14:paraId="29A94145" w14:textId="4966029A">
            <w:pPr>
              <w:pStyle w:val="Normal0"/>
              <w:rPr>
                <w:b w:val="0"/>
                <w:color w:val="1155CC"/>
                <w:sz w:val="20"/>
                <w:szCs w:val="20"/>
                <w:u w:val="single"/>
              </w:rPr>
            </w:pPr>
            <w:r w:rsidRPr="00B619CB">
              <w:rPr>
                <w:b w:val="0"/>
                <w:color w:val="1155CC"/>
                <w:sz w:val="20"/>
                <w:szCs w:val="20"/>
                <w:u w:val="single"/>
              </w:rPr>
              <w:t>https://biblioteca.sena.edu.co/F/QEJ42XVE9FKX7J83CD3UF7DUQ7YF4LSEKTDMGCGSHT4TF29XEK-04391?func=full-set-set&amp;set_number=006428&amp;set_entry=000001&amp;format=999</w:t>
            </w:r>
          </w:p>
        </w:tc>
      </w:tr>
      <w:tr w:rsidR="002A1BD4" w14:paraId="2E1255A0" w14:textId="77777777">
        <w:trPr>
          <w:trHeight w:val="385"/>
        </w:trPr>
        <w:tc>
          <w:tcPr>
            <w:tcW w:w="2517" w:type="dxa"/>
            <w:tcMar>
              <w:top w:w="100" w:type="dxa"/>
              <w:left w:w="100" w:type="dxa"/>
              <w:bottom w:w="100" w:type="dxa"/>
              <w:right w:w="100" w:type="dxa"/>
            </w:tcMar>
          </w:tcPr>
          <w:p w:rsidR="00625B51" w:rsidP="00625B51" w:rsidRDefault="00625B51" w14:paraId="461542D7" w14:textId="3AE61AE7">
            <w:pPr>
              <w:rPr>
                <w:b w:val="0"/>
                <w:bCs/>
                <w:sz w:val="20"/>
                <w:szCs w:val="20"/>
              </w:rPr>
            </w:pPr>
            <w:r w:rsidRPr="00625B51">
              <w:rPr>
                <w:b w:val="0"/>
                <w:bCs/>
                <w:sz w:val="20"/>
                <w:szCs w:val="20"/>
              </w:rPr>
              <w:t>2.3 Normatividad y reglamentación del sector de agua potable y saneamiento básico</w:t>
            </w:r>
            <w:r>
              <w:rPr>
                <w:b w:val="0"/>
                <w:bCs/>
                <w:sz w:val="20"/>
                <w:szCs w:val="20"/>
              </w:rPr>
              <w:t>.</w:t>
            </w:r>
          </w:p>
          <w:p w:rsidR="002A1BD4" w:rsidP="00725CC3" w:rsidRDefault="002A1BD4" w14:paraId="642CE8A9" w14:textId="4FE47BF7">
            <w:pPr>
              <w:rPr>
                <w:sz w:val="20"/>
                <w:szCs w:val="20"/>
              </w:rPr>
            </w:pPr>
          </w:p>
        </w:tc>
        <w:tc>
          <w:tcPr>
            <w:tcW w:w="2517" w:type="dxa"/>
            <w:tcMar>
              <w:top w:w="100" w:type="dxa"/>
              <w:left w:w="100" w:type="dxa"/>
              <w:bottom w:w="100" w:type="dxa"/>
              <w:right w:w="100" w:type="dxa"/>
            </w:tcMar>
          </w:tcPr>
          <w:p w:rsidR="002A1BD4" w:rsidP="002A1BD4" w:rsidRDefault="002A1BD4" w14:paraId="29E686EB" w14:textId="106BB3C5">
            <w:pPr>
              <w:pStyle w:val="Normal0"/>
              <w:rPr>
                <w:sz w:val="20"/>
                <w:szCs w:val="20"/>
              </w:rPr>
            </w:pPr>
            <w:r>
              <w:rPr>
                <w:b w:val="0"/>
                <w:sz w:val="20"/>
                <w:szCs w:val="20"/>
              </w:rPr>
              <w:t xml:space="preserve">Instituto Colombiano de Normas Técnicas y Certificación [ICONTEC]. (2007). NTC 3933. </w:t>
            </w:r>
            <w:r w:rsidRPr="00A072D6">
              <w:rPr>
                <w:b w:val="0"/>
                <w:i/>
                <w:sz w:val="20"/>
                <w:szCs w:val="20"/>
              </w:rPr>
              <w:t xml:space="preserve">Método estándar para medición del flujo de </w:t>
            </w:r>
            <w:r w:rsidRPr="00A072D6">
              <w:rPr>
                <w:b w:val="0"/>
                <w:i/>
                <w:sz w:val="20"/>
                <w:szCs w:val="20"/>
              </w:rPr>
              <w:lastRenderedPageBreak/>
              <w:t xml:space="preserve">agua en canal abierto, con canaletas </w:t>
            </w:r>
            <w:proofErr w:type="spellStart"/>
            <w:r w:rsidRPr="00A072D6">
              <w:rPr>
                <w:b w:val="0"/>
                <w:i/>
                <w:sz w:val="20"/>
                <w:szCs w:val="20"/>
              </w:rPr>
              <w:t>parshall</w:t>
            </w:r>
            <w:proofErr w:type="spellEnd"/>
            <w:r>
              <w:rPr>
                <w:b w:val="0"/>
                <w:sz w:val="20"/>
                <w:szCs w:val="20"/>
              </w:rPr>
              <w:t>.</w:t>
            </w:r>
          </w:p>
        </w:tc>
        <w:tc>
          <w:tcPr>
            <w:tcW w:w="2519" w:type="dxa"/>
            <w:tcMar>
              <w:top w:w="100" w:type="dxa"/>
              <w:left w:w="100" w:type="dxa"/>
              <w:bottom w:w="100" w:type="dxa"/>
              <w:right w:w="100" w:type="dxa"/>
            </w:tcMar>
          </w:tcPr>
          <w:p w:rsidR="002A1BD4" w:rsidP="002A1BD4" w:rsidRDefault="002A1BD4" w14:paraId="0BD2B1F4" w14:textId="5B32BBB8">
            <w:pPr>
              <w:pStyle w:val="Normal0"/>
              <w:rPr>
                <w:sz w:val="20"/>
                <w:szCs w:val="20"/>
              </w:rPr>
            </w:pPr>
            <w:r>
              <w:rPr>
                <w:b w:val="0"/>
                <w:sz w:val="20"/>
                <w:szCs w:val="20"/>
              </w:rPr>
              <w:lastRenderedPageBreak/>
              <w:t>Norma</w:t>
            </w:r>
          </w:p>
        </w:tc>
        <w:tc>
          <w:tcPr>
            <w:tcW w:w="2519" w:type="dxa"/>
            <w:tcMar>
              <w:top w:w="100" w:type="dxa"/>
              <w:left w:w="100" w:type="dxa"/>
              <w:bottom w:w="100" w:type="dxa"/>
              <w:right w:w="100" w:type="dxa"/>
            </w:tcMar>
          </w:tcPr>
          <w:p w:rsidRPr="00B619CB" w:rsidR="002A1BD4" w:rsidP="002A1BD4" w:rsidRDefault="00B619CB" w14:paraId="2D01832E" w14:textId="7E8B5423">
            <w:pPr>
              <w:pStyle w:val="Normal0"/>
              <w:rPr>
                <w:b w:val="0"/>
                <w:color w:val="1155CC"/>
                <w:sz w:val="20"/>
                <w:szCs w:val="20"/>
                <w:u w:val="single"/>
              </w:rPr>
            </w:pPr>
            <w:r w:rsidRPr="00B619CB">
              <w:rPr>
                <w:b w:val="0"/>
                <w:color w:val="1155CC"/>
                <w:sz w:val="20"/>
                <w:szCs w:val="20"/>
                <w:u w:val="single"/>
              </w:rPr>
              <w:t>https://biblioteca.sena.edu.co/F/QEJ42XVE9FKX7J83CD3UF7DUQ7YF4LSEKTDMGCGSHT4TF29XEK-22055?func=full-set-set&amp;set_number=006440</w:t>
            </w:r>
            <w:r w:rsidRPr="00B619CB">
              <w:rPr>
                <w:b w:val="0"/>
                <w:color w:val="1155CC"/>
                <w:sz w:val="20"/>
                <w:szCs w:val="20"/>
                <w:u w:val="single"/>
              </w:rPr>
              <w:lastRenderedPageBreak/>
              <w:t>&amp;set_entry=000001&amp;format=999</w:t>
            </w:r>
          </w:p>
        </w:tc>
      </w:tr>
      <w:tr w:rsidR="002A1BD4" w14:paraId="674891AC" w14:textId="77777777">
        <w:trPr>
          <w:trHeight w:val="385"/>
        </w:trPr>
        <w:tc>
          <w:tcPr>
            <w:tcW w:w="2517" w:type="dxa"/>
            <w:tcMar>
              <w:top w:w="100" w:type="dxa"/>
              <w:left w:w="100" w:type="dxa"/>
              <w:bottom w:w="100" w:type="dxa"/>
              <w:right w:w="100" w:type="dxa"/>
            </w:tcMar>
          </w:tcPr>
          <w:p w:rsidR="002A1BD4" w:rsidP="002A1BD4" w:rsidRDefault="002A1BD4" w14:paraId="5A75B32B" w14:textId="5D170E5D">
            <w:pPr>
              <w:pStyle w:val="Normal0"/>
              <w:rPr>
                <w:sz w:val="20"/>
                <w:szCs w:val="20"/>
              </w:rPr>
            </w:pPr>
            <w:r w:rsidRPr="002A1BD4">
              <w:rPr>
                <w:b w:val="0"/>
                <w:bCs/>
                <w:sz w:val="20"/>
                <w:szCs w:val="20"/>
              </w:rPr>
              <w:lastRenderedPageBreak/>
              <w:t>3.2 Parámetros de calidad del agua.</w:t>
            </w:r>
          </w:p>
        </w:tc>
        <w:tc>
          <w:tcPr>
            <w:tcW w:w="2517" w:type="dxa"/>
            <w:tcMar>
              <w:top w:w="100" w:type="dxa"/>
              <w:left w:w="100" w:type="dxa"/>
              <w:bottom w:w="100" w:type="dxa"/>
              <w:right w:w="100" w:type="dxa"/>
            </w:tcMar>
          </w:tcPr>
          <w:p w:rsidR="002A1BD4" w:rsidP="002A1BD4" w:rsidRDefault="002A1BD4" w14:paraId="706761E5" w14:textId="66096932">
            <w:pPr>
              <w:pStyle w:val="Normal0"/>
              <w:rPr>
                <w:sz w:val="20"/>
                <w:szCs w:val="20"/>
              </w:rPr>
            </w:pPr>
            <w:r>
              <w:rPr>
                <w:b w:val="0"/>
                <w:sz w:val="20"/>
                <w:szCs w:val="20"/>
              </w:rPr>
              <w:t xml:space="preserve">Instituto de Hidrología, Meteorología y Estudios Ambientales [IDEAM]. (2007). </w:t>
            </w:r>
            <w:r w:rsidRPr="00A072D6">
              <w:rPr>
                <w:b w:val="0"/>
                <w:i/>
                <w:sz w:val="20"/>
                <w:szCs w:val="20"/>
              </w:rPr>
              <w:t>Protocolo para el monitoreo y seguimiento del agua</w:t>
            </w:r>
            <w:r>
              <w:rPr>
                <w:b w:val="0"/>
                <w:sz w:val="20"/>
                <w:szCs w:val="20"/>
              </w:rPr>
              <w:t>.</w:t>
            </w:r>
          </w:p>
        </w:tc>
        <w:tc>
          <w:tcPr>
            <w:tcW w:w="2519" w:type="dxa"/>
            <w:tcMar>
              <w:top w:w="100" w:type="dxa"/>
              <w:left w:w="100" w:type="dxa"/>
              <w:bottom w:w="100" w:type="dxa"/>
              <w:right w:w="100" w:type="dxa"/>
            </w:tcMar>
          </w:tcPr>
          <w:p w:rsidR="002A1BD4" w:rsidP="002A1BD4" w:rsidRDefault="002A1BD4" w14:paraId="49236FE6" w14:textId="4458759C">
            <w:pPr>
              <w:pStyle w:val="Normal0"/>
              <w:rPr>
                <w:sz w:val="20"/>
                <w:szCs w:val="20"/>
              </w:rPr>
            </w:pPr>
            <w:r>
              <w:rPr>
                <w:b w:val="0"/>
                <w:sz w:val="20"/>
                <w:szCs w:val="20"/>
              </w:rPr>
              <w:t>Guía</w:t>
            </w:r>
          </w:p>
        </w:tc>
        <w:tc>
          <w:tcPr>
            <w:tcW w:w="2519" w:type="dxa"/>
            <w:tcMar>
              <w:top w:w="100" w:type="dxa"/>
              <w:left w:w="100" w:type="dxa"/>
              <w:bottom w:w="100" w:type="dxa"/>
              <w:right w:w="100" w:type="dxa"/>
            </w:tcMar>
          </w:tcPr>
          <w:p w:rsidR="002A1BD4" w:rsidP="002A1BD4" w:rsidRDefault="009913B4" w14:paraId="6F889EFF" w14:textId="79036F81">
            <w:pPr>
              <w:pStyle w:val="Normal0"/>
              <w:rPr>
                <w:sz w:val="20"/>
                <w:szCs w:val="20"/>
              </w:rPr>
            </w:pPr>
            <w:hyperlink r:id="rId93">
              <w:r w:rsidR="002A1BD4">
                <w:rPr>
                  <w:b w:val="0"/>
                  <w:color w:val="1155CC"/>
                  <w:sz w:val="20"/>
                  <w:szCs w:val="20"/>
                  <w:u w:val="single"/>
                </w:rPr>
                <w:t>http://documentacion.ideam.gov.co/openbiblio/bvirtual/021172/Protocoloparaelmonitoreoyseguimientodelagua.pdf</w:t>
              </w:r>
            </w:hyperlink>
          </w:p>
        </w:tc>
      </w:tr>
      <w:tr w:rsidR="002A1BD4" w14:paraId="624CAD4E" w14:textId="77777777">
        <w:trPr>
          <w:trHeight w:val="385"/>
        </w:trPr>
        <w:tc>
          <w:tcPr>
            <w:tcW w:w="2517" w:type="dxa"/>
            <w:tcMar>
              <w:top w:w="100" w:type="dxa"/>
              <w:left w:w="100" w:type="dxa"/>
              <w:bottom w:w="100" w:type="dxa"/>
              <w:right w:w="100" w:type="dxa"/>
            </w:tcMar>
          </w:tcPr>
          <w:p w:rsidRPr="002A1BD4" w:rsidR="002A1BD4" w:rsidP="002A1BD4" w:rsidRDefault="002A1BD4" w14:paraId="7EC4B80A" w14:textId="411C9080">
            <w:pPr>
              <w:pStyle w:val="Normal0"/>
              <w:rPr>
                <w:b w:val="0"/>
                <w:bCs/>
                <w:sz w:val="20"/>
                <w:szCs w:val="20"/>
              </w:rPr>
            </w:pPr>
            <w:r w:rsidRPr="002A1BD4">
              <w:rPr>
                <w:b w:val="0"/>
                <w:bCs/>
                <w:sz w:val="20"/>
                <w:szCs w:val="20"/>
              </w:rPr>
              <w:t>3.2 Parámetros de calidad del agua.</w:t>
            </w:r>
          </w:p>
        </w:tc>
        <w:tc>
          <w:tcPr>
            <w:tcW w:w="2517" w:type="dxa"/>
            <w:tcMar>
              <w:top w:w="100" w:type="dxa"/>
              <w:left w:w="100" w:type="dxa"/>
              <w:bottom w:w="100" w:type="dxa"/>
              <w:right w:w="100" w:type="dxa"/>
            </w:tcMar>
          </w:tcPr>
          <w:p w:rsidR="002A1BD4" w:rsidRDefault="002A1BD4" w14:paraId="5BD555D0" w14:textId="2F2ED555">
            <w:pPr>
              <w:pStyle w:val="Normal0"/>
              <w:rPr>
                <w:sz w:val="20"/>
                <w:szCs w:val="20"/>
              </w:rPr>
            </w:pPr>
            <w:r>
              <w:rPr>
                <w:b w:val="0"/>
                <w:sz w:val="20"/>
                <w:szCs w:val="20"/>
              </w:rPr>
              <w:t xml:space="preserve">Instituto Nacional de Salud [INS]. (2011). </w:t>
            </w:r>
            <w:r w:rsidRPr="003901FB" w:rsidR="003901FB">
              <w:rPr>
                <w:b w:val="0"/>
                <w:i/>
                <w:sz w:val="20"/>
                <w:szCs w:val="20"/>
              </w:rPr>
              <w:t>Documentación SIVICAP</w:t>
            </w:r>
            <w:r>
              <w:rPr>
                <w:b w:val="0"/>
                <w:sz w:val="20"/>
                <w:szCs w:val="20"/>
              </w:rPr>
              <w:t>.</w:t>
            </w:r>
            <w:hyperlink r:id="rId94">
              <w:r>
                <w:rPr>
                  <w:b w:val="0"/>
                  <w:sz w:val="20"/>
                  <w:szCs w:val="20"/>
                </w:rPr>
                <w:t xml:space="preserve"> </w:t>
              </w:r>
            </w:hyperlink>
          </w:p>
        </w:tc>
        <w:tc>
          <w:tcPr>
            <w:tcW w:w="2519" w:type="dxa"/>
            <w:tcMar>
              <w:top w:w="100" w:type="dxa"/>
              <w:left w:w="100" w:type="dxa"/>
              <w:bottom w:w="100" w:type="dxa"/>
              <w:right w:w="100" w:type="dxa"/>
            </w:tcMar>
          </w:tcPr>
          <w:p w:rsidR="002A1BD4" w:rsidP="002A1BD4" w:rsidRDefault="002A1BD4" w14:paraId="2249E1E8" w14:textId="10A4AD81">
            <w:pPr>
              <w:pStyle w:val="Normal0"/>
              <w:rPr>
                <w:sz w:val="20"/>
                <w:szCs w:val="20"/>
              </w:rPr>
            </w:pPr>
            <w:r>
              <w:rPr>
                <w:b w:val="0"/>
                <w:sz w:val="20"/>
                <w:szCs w:val="20"/>
              </w:rPr>
              <w:t>Manual</w:t>
            </w:r>
          </w:p>
        </w:tc>
        <w:tc>
          <w:tcPr>
            <w:tcW w:w="2519" w:type="dxa"/>
            <w:tcMar>
              <w:top w:w="100" w:type="dxa"/>
              <w:left w:w="100" w:type="dxa"/>
              <w:bottom w:w="100" w:type="dxa"/>
              <w:right w:w="100" w:type="dxa"/>
            </w:tcMar>
          </w:tcPr>
          <w:p w:rsidR="002A1BD4" w:rsidP="002A1BD4" w:rsidRDefault="009913B4" w14:paraId="076C56DA" w14:textId="13D98DC5">
            <w:pPr>
              <w:pStyle w:val="Normal0"/>
              <w:rPr>
                <w:sz w:val="20"/>
                <w:szCs w:val="20"/>
              </w:rPr>
            </w:pPr>
            <w:hyperlink r:id="rId95">
              <w:r w:rsidR="002A1BD4">
                <w:rPr>
                  <w:b w:val="0"/>
                  <w:color w:val="1155CC"/>
                  <w:sz w:val="20"/>
                  <w:szCs w:val="20"/>
                  <w:u w:val="single"/>
                </w:rPr>
                <w:t>https://www.ins.gov.co/sivicap/Documentacin%20SIVICAP</w:t>
              </w:r>
            </w:hyperlink>
          </w:p>
        </w:tc>
      </w:tr>
      <w:tr w:rsidR="002A1BD4" w14:paraId="62D92FCB" w14:textId="77777777">
        <w:trPr>
          <w:trHeight w:val="385"/>
        </w:trPr>
        <w:tc>
          <w:tcPr>
            <w:tcW w:w="2517" w:type="dxa"/>
            <w:tcMar>
              <w:top w:w="100" w:type="dxa"/>
              <w:left w:w="100" w:type="dxa"/>
              <w:bottom w:w="100" w:type="dxa"/>
              <w:right w:w="100" w:type="dxa"/>
            </w:tcMar>
          </w:tcPr>
          <w:p w:rsidR="00625B51" w:rsidP="002A1BD4" w:rsidRDefault="00625B51" w14:paraId="0154D6A3" w14:textId="19ADC833">
            <w:pPr>
              <w:pStyle w:val="Normal0"/>
              <w:rPr>
                <w:b w:val="0"/>
                <w:bCs/>
                <w:sz w:val="20"/>
                <w:szCs w:val="20"/>
              </w:rPr>
            </w:pPr>
            <w:r w:rsidRPr="00625B51">
              <w:rPr>
                <w:b w:val="0"/>
                <w:bCs/>
                <w:sz w:val="20"/>
                <w:szCs w:val="20"/>
              </w:rPr>
              <w:t>3.3 Aforo de caudal</w:t>
            </w:r>
            <w:r>
              <w:rPr>
                <w:b w:val="0"/>
                <w:bCs/>
                <w:sz w:val="20"/>
                <w:szCs w:val="20"/>
              </w:rPr>
              <w:t>.</w:t>
            </w:r>
          </w:p>
          <w:p w:rsidR="002A1BD4" w:rsidP="002A1BD4" w:rsidRDefault="002A1BD4" w14:paraId="12818B44" w14:textId="36E24317">
            <w:pPr>
              <w:pStyle w:val="Normal0"/>
              <w:rPr>
                <w:sz w:val="20"/>
                <w:szCs w:val="20"/>
              </w:rPr>
            </w:pPr>
          </w:p>
        </w:tc>
        <w:tc>
          <w:tcPr>
            <w:tcW w:w="2517" w:type="dxa"/>
            <w:tcMar>
              <w:top w:w="100" w:type="dxa"/>
              <w:left w:w="100" w:type="dxa"/>
              <w:bottom w:w="100" w:type="dxa"/>
              <w:right w:w="100" w:type="dxa"/>
            </w:tcMar>
          </w:tcPr>
          <w:p w:rsidRPr="003901FB" w:rsidR="003901FB" w:rsidP="003901FB" w:rsidRDefault="002A1BD4" w14:paraId="54506989" w14:textId="46F90CFD">
            <w:pPr>
              <w:pStyle w:val="Normal0"/>
              <w:rPr>
                <w:b w:val="0"/>
                <w:i/>
                <w:sz w:val="20"/>
                <w:szCs w:val="20"/>
              </w:rPr>
            </w:pPr>
            <w:r>
              <w:rPr>
                <w:b w:val="0"/>
                <w:sz w:val="20"/>
                <w:szCs w:val="20"/>
              </w:rPr>
              <w:t xml:space="preserve">Ministerio de Vivienda, Ciudad y Territorio. </w:t>
            </w:r>
            <w:r w:rsidR="003901FB">
              <w:rPr>
                <w:b w:val="0"/>
                <w:sz w:val="20"/>
                <w:szCs w:val="20"/>
              </w:rPr>
              <w:t>(</w:t>
            </w:r>
            <w:r>
              <w:rPr>
                <w:b w:val="0"/>
                <w:sz w:val="20"/>
                <w:szCs w:val="20"/>
              </w:rPr>
              <w:t>2010</w:t>
            </w:r>
            <w:r w:rsidR="003901FB">
              <w:rPr>
                <w:b w:val="0"/>
                <w:sz w:val="20"/>
                <w:szCs w:val="20"/>
              </w:rPr>
              <w:t>)</w:t>
            </w:r>
            <w:r>
              <w:rPr>
                <w:b w:val="0"/>
                <w:sz w:val="20"/>
                <w:szCs w:val="20"/>
              </w:rPr>
              <w:t xml:space="preserve">. </w:t>
            </w:r>
            <w:r w:rsidRPr="003901FB" w:rsidR="003901FB">
              <w:rPr>
                <w:b w:val="0"/>
                <w:i/>
                <w:sz w:val="20"/>
                <w:szCs w:val="20"/>
              </w:rPr>
              <w:t>Reglamento Técnico</w:t>
            </w:r>
          </w:p>
          <w:p w:rsidRPr="003901FB" w:rsidR="003901FB" w:rsidP="003901FB" w:rsidRDefault="003901FB" w14:paraId="2BED95E5" w14:textId="77777777">
            <w:pPr>
              <w:pStyle w:val="Normal0"/>
              <w:rPr>
                <w:b w:val="0"/>
                <w:i/>
                <w:sz w:val="20"/>
                <w:szCs w:val="20"/>
              </w:rPr>
            </w:pPr>
            <w:r w:rsidRPr="003901FB">
              <w:rPr>
                <w:b w:val="0"/>
                <w:i/>
                <w:sz w:val="20"/>
                <w:szCs w:val="20"/>
              </w:rPr>
              <w:t>del Sector de Agua Potable y</w:t>
            </w:r>
          </w:p>
          <w:p w:rsidR="002A1BD4" w:rsidP="003901FB" w:rsidRDefault="003901FB" w14:paraId="0EC87098" w14:textId="32BADD0B">
            <w:pPr>
              <w:pStyle w:val="Normal0"/>
              <w:rPr>
                <w:sz w:val="20"/>
                <w:szCs w:val="20"/>
              </w:rPr>
            </w:pPr>
            <w:r w:rsidRPr="003901FB">
              <w:rPr>
                <w:b w:val="0"/>
                <w:i/>
                <w:sz w:val="20"/>
                <w:szCs w:val="20"/>
              </w:rPr>
              <w:t>Saneamiento Básico - RAS</w:t>
            </w:r>
            <w:r w:rsidR="002A1BD4">
              <w:rPr>
                <w:b w:val="0"/>
                <w:sz w:val="20"/>
                <w:szCs w:val="20"/>
              </w:rPr>
              <w:t>. Título B. ISBN: 978-958-8491-51-6</w:t>
            </w:r>
          </w:p>
        </w:tc>
        <w:tc>
          <w:tcPr>
            <w:tcW w:w="2519" w:type="dxa"/>
            <w:tcMar>
              <w:top w:w="100" w:type="dxa"/>
              <w:left w:w="100" w:type="dxa"/>
              <w:bottom w:w="100" w:type="dxa"/>
              <w:right w:w="100" w:type="dxa"/>
            </w:tcMar>
          </w:tcPr>
          <w:p w:rsidR="002A1BD4" w:rsidP="002A1BD4" w:rsidRDefault="002A1BD4" w14:paraId="3A94363C" w14:textId="18A0DA73">
            <w:pPr>
              <w:pStyle w:val="Normal0"/>
              <w:rPr>
                <w:sz w:val="20"/>
                <w:szCs w:val="20"/>
              </w:rPr>
            </w:pPr>
            <w:r>
              <w:rPr>
                <w:b w:val="0"/>
                <w:sz w:val="20"/>
                <w:szCs w:val="20"/>
              </w:rPr>
              <w:t>Norma</w:t>
            </w:r>
          </w:p>
        </w:tc>
        <w:tc>
          <w:tcPr>
            <w:tcW w:w="2519" w:type="dxa"/>
            <w:tcMar>
              <w:top w:w="100" w:type="dxa"/>
              <w:left w:w="100" w:type="dxa"/>
              <w:bottom w:w="100" w:type="dxa"/>
              <w:right w:w="100" w:type="dxa"/>
            </w:tcMar>
          </w:tcPr>
          <w:p w:rsidR="002A1BD4" w:rsidP="002A1BD4" w:rsidRDefault="009913B4" w14:paraId="62F16C6B" w14:textId="1C20733E">
            <w:pPr>
              <w:pStyle w:val="Normal0"/>
              <w:rPr>
                <w:sz w:val="20"/>
                <w:szCs w:val="20"/>
              </w:rPr>
            </w:pPr>
            <w:hyperlink r:id="rId96">
              <w:r w:rsidR="002A1BD4">
                <w:rPr>
                  <w:b w:val="0"/>
                  <w:color w:val="1155CC"/>
                  <w:sz w:val="20"/>
                  <w:szCs w:val="20"/>
                  <w:u w:val="single"/>
                </w:rPr>
                <w:t>https://drive.google.com/file/d/1TXFLUj7uDpy-X0ArOKKFqfXC6jRgMll0/view?usp=sharing</w:t>
              </w:r>
            </w:hyperlink>
            <w:r w:rsidR="002A1BD4">
              <w:rPr>
                <w:b w:val="0"/>
                <w:sz w:val="20"/>
                <w:szCs w:val="20"/>
              </w:rPr>
              <w:t xml:space="preserve"> </w:t>
            </w:r>
          </w:p>
        </w:tc>
      </w:tr>
    </w:tbl>
    <w:p w:rsidR="00FF258C" w:rsidRDefault="00FF258C" w14:paraId="0000009F" w14:textId="77777777">
      <w:pPr>
        <w:pStyle w:val="Normal0"/>
        <w:rPr>
          <w:sz w:val="20"/>
          <w:szCs w:val="20"/>
        </w:rPr>
      </w:pPr>
    </w:p>
    <w:p w:rsidR="00FF258C" w:rsidRDefault="00FF258C" w14:paraId="000000A0" w14:textId="77777777">
      <w:pPr>
        <w:pStyle w:val="Normal0"/>
        <w:rPr>
          <w:sz w:val="20"/>
          <w:szCs w:val="20"/>
        </w:rPr>
      </w:pPr>
    </w:p>
    <w:p w:rsidR="00FF258C" w:rsidRDefault="00D376E1" w14:paraId="000000A1"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14:paraId="4A65FD8B" w14:textId="77777777">
        <w:trPr>
          <w:trHeight w:val="214"/>
        </w:trPr>
        <w:tc>
          <w:tcPr>
            <w:tcW w:w="2122" w:type="dxa"/>
            <w:shd w:val="clear" w:color="auto" w:fill="F9CB9C"/>
            <w:tcMar>
              <w:top w:w="100" w:type="dxa"/>
              <w:left w:w="100" w:type="dxa"/>
              <w:bottom w:w="100" w:type="dxa"/>
              <w:right w:w="100" w:type="dxa"/>
            </w:tcMar>
          </w:tcPr>
          <w:p w:rsidRPr="003618E1" w:rsidR="00FF258C" w:rsidRDefault="00D376E1" w14:paraId="000000A4" w14:textId="77777777">
            <w:pPr>
              <w:pStyle w:val="Normal0"/>
              <w:jc w:val="center"/>
              <w:rPr>
                <w:color w:val="000000"/>
                <w:sz w:val="20"/>
                <w:szCs w:val="20"/>
              </w:rPr>
            </w:pPr>
            <w:r w:rsidRPr="003618E1">
              <w:rPr>
                <w:sz w:val="20"/>
                <w:szCs w:val="20"/>
              </w:rPr>
              <w:t>TÉRMINO</w:t>
            </w:r>
          </w:p>
        </w:tc>
        <w:tc>
          <w:tcPr>
            <w:tcW w:w="7840" w:type="dxa"/>
            <w:shd w:val="clear" w:color="auto" w:fill="F9CB9C"/>
            <w:tcMar>
              <w:top w:w="100" w:type="dxa"/>
              <w:left w:w="100" w:type="dxa"/>
              <w:bottom w:w="100" w:type="dxa"/>
              <w:right w:w="100" w:type="dxa"/>
            </w:tcMar>
          </w:tcPr>
          <w:p w:rsidR="00FF258C" w:rsidRDefault="00D376E1" w14:paraId="000000A5" w14:textId="77777777">
            <w:pPr>
              <w:pStyle w:val="Normal0"/>
              <w:jc w:val="center"/>
              <w:rPr>
                <w:color w:val="000000"/>
                <w:sz w:val="20"/>
                <w:szCs w:val="20"/>
              </w:rPr>
            </w:pPr>
            <w:r>
              <w:rPr>
                <w:color w:val="000000"/>
                <w:sz w:val="20"/>
                <w:szCs w:val="20"/>
              </w:rPr>
              <w:t>SIGNIFICADO</w:t>
            </w:r>
          </w:p>
        </w:tc>
      </w:tr>
      <w:tr w:rsidR="005F24A3" w14:paraId="45FB0818" w14:textId="77777777">
        <w:trPr>
          <w:trHeight w:val="253"/>
        </w:trPr>
        <w:tc>
          <w:tcPr>
            <w:tcW w:w="2122" w:type="dxa"/>
            <w:tcMar>
              <w:top w:w="100" w:type="dxa"/>
              <w:left w:w="100" w:type="dxa"/>
              <w:bottom w:w="100" w:type="dxa"/>
              <w:right w:w="100" w:type="dxa"/>
            </w:tcMar>
          </w:tcPr>
          <w:p w:rsidRPr="003618E1" w:rsidR="005F24A3" w:rsidP="005F24A3" w:rsidRDefault="005F24A3" w14:paraId="000000A6" w14:textId="2F68F864">
            <w:pPr>
              <w:pStyle w:val="Normal0"/>
              <w:rPr>
                <w:sz w:val="20"/>
                <w:szCs w:val="20"/>
              </w:rPr>
            </w:pPr>
            <w:r w:rsidRPr="003618E1">
              <w:rPr>
                <w:sz w:val="20"/>
                <w:szCs w:val="20"/>
              </w:rPr>
              <w:t>Aguas combinadas:</w:t>
            </w:r>
          </w:p>
        </w:tc>
        <w:tc>
          <w:tcPr>
            <w:tcW w:w="7840" w:type="dxa"/>
            <w:tcMar>
              <w:top w:w="100" w:type="dxa"/>
              <w:left w:w="100" w:type="dxa"/>
              <w:bottom w:w="100" w:type="dxa"/>
              <w:right w:w="100" w:type="dxa"/>
            </w:tcMar>
          </w:tcPr>
          <w:p w:rsidR="005F24A3" w:rsidP="005F24A3" w:rsidRDefault="005D6D36" w14:paraId="000000A7" w14:textId="5FDEBBD3">
            <w:pPr>
              <w:pStyle w:val="Normal0"/>
              <w:rPr>
                <w:sz w:val="20"/>
                <w:szCs w:val="20"/>
              </w:rPr>
            </w:pPr>
            <w:r>
              <w:rPr>
                <w:b w:val="0"/>
                <w:sz w:val="20"/>
                <w:szCs w:val="20"/>
              </w:rPr>
              <w:t>a</w:t>
            </w:r>
            <w:r w:rsidR="005F24A3">
              <w:rPr>
                <w:b w:val="0"/>
                <w:sz w:val="20"/>
                <w:szCs w:val="20"/>
              </w:rPr>
              <w:t>guas compuestas por aguas residuales y aguas pluviales. Resolución 0330 (2017).</w:t>
            </w:r>
          </w:p>
        </w:tc>
      </w:tr>
      <w:tr w:rsidR="005F24A3" w14:paraId="049F31CB" w14:textId="77777777">
        <w:trPr>
          <w:trHeight w:val="253"/>
        </w:trPr>
        <w:tc>
          <w:tcPr>
            <w:tcW w:w="2122" w:type="dxa"/>
            <w:tcMar>
              <w:top w:w="100" w:type="dxa"/>
              <w:left w:w="100" w:type="dxa"/>
              <w:bottom w:w="100" w:type="dxa"/>
              <w:right w:w="100" w:type="dxa"/>
            </w:tcMar>
          </w:tcPr>
          <w:p w:rsidRPr="003618E1" w:rsidR="005F24A3" w:rsidP="005F24A3" w:rsidRDefault="005F24A3" w14:paraId="000000A8" w14:textId="690DE4A6">
            <w:pPr>
              <w:pStyle w:val="Normal0"/>
              <w:rPr>
                <w:sz w:val="20"/>
                <w:szCs w:val="20"/>
              </w:rPr>
            </w:pPr>
            <w:r w:rsidRPr="003618E1">
              <w:rPr>
                <w:sz w:val="20"/>
                <w:szCs w:val="20"/>
              </w:rPr>
              <w:t>Aguas lluvias:</w:t>
            </w:r>
          </w:p>
        </w:tc>
        <w:tc>
          <w:tcPr>
            <w:tcW w:w="7840" w:type="dxa"/>
            <w:tcMar>
              <w:top w:w="100" w:type="dxa"/>
              <w:left w:w="100" w:type="dxa"/>
              <w:bottom w:w="100" w:type="dxa"/>
              <w:right w:w="100" w:type="dxa"/>
            </w:tcMar>
          </w:tcPr>
          <w:p w:rsidR="005F24A3" w:rsidP="005F24A3" w:rsidRDefault="005D6D36" w14:paraId="000000A9" w14:textId="517F81FE">
            <w:pPr>
              <w:pStyle w:val="Normal0"/>
              <w:rPr>
                <w:sz w:val="20"/>
                <w:szCs w:val="20"/>
              </w:rPr>
            </w:pPr>
            <w:r>
              <w:rPr>
                <w:b w:val="0"/>
                <w:sz w:val="20"/>
                <w:szCs w:val="20"/>
              </w:rPr>
              <w:t>a</w:t>
            </w:r>
            <w:r w:rsidR="005F24A3">
              <w:rPr>
                <w:b w:val="0"/>
                <w:sz w:val="20"/>
                <w:szCs w:val="20"/>
              </w:rPr>
              <w:t>guas provenientes de la precipitación pluvial. Resolución 0330 (2017).</w:t>
            </w:r>
          </w:p>
        </w:tc>
      </w:tr>
      <w:tr w:rsidR="005F24A3" w14:paraId="4EC889CB" w14:textId="77777777">
        <w:trPr>
          <w:trHeight w:val="253"/>
        </w:trPr>
        <w:tc>
          <w:tcPr>
            <w:tcW w:w="2122" w:type="dxa"/>
            <w:tcMar>
              <w:top w:w="100" w:type="dxa"/>
              <w:left w:w="100" w:type="dxa"/>
              <w:bottom w:w="100" w:type="dxa"/>
              <w:right w:w="100" w:type="dxa"/>
            </w:tcMar>
          </w:tcPr>
          <w:p w:rsidRPr="003618E1" w:rsidR="005F24A3" w:rsidP="005F24A3" w:rsidRDefault="005F24A3" w14:paraId="33BC33AC" w14:textId="5509A9B7">
            <w:pPr>
              <w:pStyle w:val="Normal0"/>
              <w:rPr>
                <w:sz w:val="20"/>
                <w:szCs w:val="20"/>
              </w:rPr>
            </w:pPr>
            <w:r w:rsidRPr="003618E1">
              <w:rPr>
                <w:sz w:val="20"/>
                <w:szCs w:val="20"/>
              </w:rPr>
              <w:t>Almacenamiento:</w:t>
            </w:r>
          </w:p>
        </w:tc>
        <w:tc>
          <w:tcPr>
            <w:tcW w:w="7840" w:type="dxa"/>
            <w:tcMar>
              <w:top w:w="100" w:type="dxa"/>
              <w:left w:w="100" w:type="dxa"/>
              <w:bottom w:w="100" w:type="dxa"/>
              <w:right w:w="100" w:type="dxa"/>
            </w:tcMar>
          </w:tcPr>
          <w:p w:rsidR="005F24A3" w:rsidP="005F24A3" w:rsidRDefault="005D6D36" w14:paraId="5617168A" w14:textId="6BB65D69">
            <w:pPr>
              <w:pStyle w:val="Normal0"/>
              <w:rPr>
                <w:sz w:val="20"/>
                <w:szCs w:val="20"/>
              </w:rPr>
            </w:pPr>
            <w:r>
              <w:rPr>
                <w:b w:val="0"/>
                <w:sz w:val="20"/>
                <w:szCs w:val="20"/>
              </w:rPr>
              <w:t>a</w:t>
            </w:r>
            <w:r w:rsidR="005F24A3">
              <w:rPr>
                <w:b w:val="0"/>
                <w:sz w:val="20"/>
                <w:szCs w:val="20"/>
              </w:rPr>
              <w:t>cción destinada a almacenar un determinado volumen de agua para cubrir los picos horarios y la demanda contra incendios. Resolución 0330 (2017).</w:t>
            </w:r>
          </w:p>
        </w:tc>
      </w:tr>
      <w:tr w:rsidR="005F24A3" w14:paraId="44002CC1" w14:textId="77777777">
        <w:trPr>
          <w:trHeight w:val="253"/>
        </w:trPr>
        <w:tc>
          <w:tcPr>
            <w:tcW w:w="2122" w:type="dxa"/>
            <w:tcMar>
              <w:top w:w="100" w:type="dxa"/>
              <w:left w:w="100" w:type="dxa"/>
              <w:bottom w:w="100" w:type="dxa"/>
              <w:right w:w="100" w:type="dxa"/>
            </w:tcMar>
          </w:tcPr>
          <w:p w:rsidRPr="003618E1" w:rsidR="005F24A3" w:rsidP="005F24A3" w:rsidRDefault="005F24A3" w14:paraId="49315BCE" w14:textId="6EC0C385">
            <w:pPr>
              <w:pStyle w:val="Normal0"/>
              <w:rPr>
                <w:sz w:val="20"/>
                <w:szCs w:val="20"/>
              </w:rPr>
            </w:pPr>
            <w:r w:rsidRPr="003618E1">
              <w:rPr>
                <w:sz w:val="20"/>
                <w:szCs w:val="20"/>
              </w:rPr>
              <w:t>Autoridad ambiental:</w:t>
            </w:r>
          </w:p>
        </w:tc>
        <w:tc>
          <w:tcPr>
            <w:tcW w:w="7840" w:type="dxa"/>
            <w:tcMar>
              <w:top w:w="100" w:type="dxa"/>
              <w:left w:w="100" w:type="dxa"/>
              <w:bottom w:w="100" w:type="dxa"/>
              <w:right w:w="100" w:type="dxa"/>
            </w:tcMar>
          </w:tcPr>
          <w:p w:rsidR="005F24A3" w:rsidP="005F24A3" w:rsidRDefault="005D6D36" w14:paraId="059BC5CE" w14:textId="4BD26C8D">
            <w:pPr>
              <w:pStyle w:val="Normal0"/>
              <w:rPr>
                <w:sz w:val="20"/>
                <w:szCs w:val="20"/>
              </w:rPr>
            </w:pPr>
            <w:r>
              <w:rPr>
                <w:b w:val="0"/>
                <w:sz w:val="20"/>
                <w:szCs w:val="20"/>
              </w:rPr>
              <w:t>s</w:t>
            </w:r>
            <w:r w:rsidR="005F24A3">
              <w:rPr>
                <w:b w:val="0"/>
                <w:sz w:val="20"/>
                <w:szCs w:val="20"/>
              </w:rPr>
              <w:t>e consideran como autoridades ambientales competentes, el Ministerio de Ambiente, Vivienda y Desarrollo Territorial, las Corporaciones Autónomas Regionales, Corporaciones de Desarrollo Sostenible, los municipios, distritos o áreas metropolitanas, cuya población urbana fuere igual o superior a un millón de habitantes (1.000.000) y las autoridades ambientales distritales a que refiere la última norma. Resolución 0330 (2017).</w:t>
            </w:r>
          </w:p>
        </w:tc>
      </w:tr>
      <w:tr w:rsidR="005F24A3" w14:paraId="5E205447" w14:textId="77777777">
        <w:trPr>
          <w:trHeight w:val="253"/>
        </w:trPr>
        <w:tc>
          <w:tcPr>
            <w:tcW w:w="2122" w:type="dxa"/>
            <w:tcMar>
              <w:top w:w="100" w:type="dxa"/>
              <w:left w:w="100" w:type="dxa"/>
              <w:bottom w:w="100" w:type="dxa"/>
              <w:right w:w="100" w:type="dxa"/>
            </w:tcMar>
          </w:tcPr>
          <w:p w:rsidRPr="003618E1" w:rsidR="005F24A3" w:rsidP="005F24A3" w:rsidRDefault="005F24A3" w14:paraId="4043E5B6" w14:textId="7419B0B0">
            <w:pPr>
              <w:pStyle w:val="Normal0"/>
              <w:rPr>
                <w:sz w:val="20"/>
                <w:szCs w:val="20"/>
              </w:rPr>
            </w:pPr>
            <w:r w:rsidRPr="003618E1">
              <w:rPr>
                <w:sz w:val="20"/>
                <w:szCs w:val="20"/>
              </w:rPr>
              <w:t>Caja de inspección domiciliar:</w:t>
            </w:r>
          </w:p>
        </w:tc>
        <w:tc>
          <w:tcPr>
            <w:tcW w:w="7840" w:type="dxa"/>
            <w:tcMar>
              <w:top w:w="100" w:type="dxa"/>
              <w:left w:w="100" w:type="dxa"/>
              <w:bottom w:w="100" w:type="dxa"/>
              <w:right w:w="100" w:type="dxa"/>
            </w:tcMar>
          </w:tcPr>
          <w:p w:rsidR="005F24A3" w:rsidP="005F24A3" w:rsidRDefault="005D6D36" w14:paraId="07D05382" w14:textId="772C1786">
            <w:pPr>
              <w:pStyle w:val="Normal0"/>
              <w:rPr>
                <w:sz w:val="20"/>
                <w:szCs w:val="20"/>
              </w:rPr>
            </w:pPr>
            <w:r>
              <w:rPr>
                <w:b w:val="0"/>
                <w:sz w:val="20"/>
                <w:szCs w:val="20"/>
              </w:rPr>
              <w:t>c</w:t>
            </w:r>
            <w:r w:rsidR="005F24A3">
              <w:rPr>
                <w:b w:val="0"/>
                <w:sz w:val="20"/>
                <w:szCs w:val="20"/>
              </w:rPr>
              <w:t>aja ubicada en el límite de la red pública y privada, que recoge las aguas residuales, lluvias o combinadas provenientes de un inmueble. Resolución 0330 (2017).</w:t>
            </w:r>
          </w:p>
        </w:tc>
      </w:tr>
      <w:tr w:rsidR="005F24A3" w14:paraId="1A7E9923" w14:textId="77777777">
        <w:trPr>
          <w:trHeight w:val="253"/>
        </w:trPr>
        <w:tc>
          <w:tcPr>
            <w:tcW w:w="2122" w:type="dxa"/>
            <w:tcMar>
              <w:top w:w="100" w:type="dxa"/>
              <w:left w:w="100" w:type="dxa"/>
              <w:bottom w:w="100" w:type="dxa"/>
              <w:right w:w="100" w:type="dxa"/>
            </w:tcMar>
          </w:tcPr>
          <w:p w:rsidRPr="003618E1" w:rsidR="005F24A3" w:rsidP="005F24A3" w:rsidRDefault="005F24A3" w14:paraId="3050CBE9" w14:textId="189C3505">
            <w:pPr>
              <w:pStyle w:val="Normal0"/>
              <w:rPr>
                <w:sz w:val="20"/>
                <w:szCs w:val="20"/>
              </w:rPr>
            </w:pPr>
            <w:r w:rsidRPr="003618E1">
              <w:rPr>
                <w:sz w:val="20"/>
                <w:szCs w:val="20"/>
              </w:rPr>
              <w:t>Cámara o pozo de inspección:</w:t>
            </w:r>
          </w:p>
        </w:tc>
        <w:tc>
          <w:tcPr>
            <w:tcW w:w="7840" w:type="dxa"/>
            <w:tcMar>
              <w:top w:w="100" w:type="dxa"/>
              <w:left w:w="100" w:type="dxa"/>
              <w:bottom w:w="100" w:type="dxa"/>
              <w:right w:w="100" w:type="dxa"/>
            </w:tcMar>
          </w:tcPr>
          <w:p w:rsidR="005F24A3" w:rsidP="005F24A3" w:rsidRDefault="005D6D36" w14:paraId="26AB739A" w14:textId="7559311D">
            <w:pPr>
              <w:pStyle w:val="Normal0"/>
              <w:rPr>
                <w:sz w:val="20"/>
                <w:szCs w:val="20"/>
              </w:rPr>
            </w:pPr>
            <w:r>
              <w:rPr>
                <w:b w:val="0"/>
                <w:sz w:val="20"/>
                <w:szCs w:val="20"/>
              </w:rPr>
              <w:t>e</w:t>
            </w:r>
            <w:r w:rsidR="005F24A3">
              <w:rPr>
                <w:b w:val="0"/>
                <w:sz w:val="20"/>
                <w:szCs w:val="20"/>
              </w:rPr>
              <w:t>structura, de forma usualmente cilíndrica, localizada al inicio o dentro de un tramo de alcantarillado, que permite acceso desde la superficie del terreno para inspección o mantenimiento de los conductos. Resolución 0330 (2017).</w:t>
            </w:r>
          </w:p>
        </w:tc>
      </w:tr>
      <w:tr w:rsidR="005F24A3" w14:paraId="7FA47E9B" w14:textId="77777777">
        <w:trPr>
          <w:trHeight w:val="253"/>
        </w:trPr>
        <w:tc>
          <w:tcPr>
            <w:tcW w:w="2122" w:type="dxa"/>
            <w:tcMar>
              <w:top w:w="100" w:type="dxa"/>
              <w:left w:w="100" w:type="dxa"/>
              <w:bottom w:w="100" w:type="dxa"/>
              <w:right w:w="100" w:type="dxa"/>
            </w:tcMar>
          </w:tcPr>
          <w:p w:rsidRPr="003618E1" w:rsidR="005F24A3" w:rsidP="005F24A3" w:rsidRDefault="005F24A3" w14:paraId="048F30B6" w14:textId="3BAAB5A4">
            <w:pPr>
              <w:pStyle w:val="Normal0"/>
              <w:rPr>
                <w:sz w:val="20"/>
                <w:szCs w:val="20"/>
              </w:rPr>
            </w:pPr>
            <w:r w:rsidRPr="003618E1">
              <w:rPr>
                <w:sz w:val="20"/>
                <w:szCs w:val="20"/>
              </w:rPr>
              <w:t>Captación:</w:t>
            </w:r>
          </w:p>
        </w:tc>
        <w:tc>
          <w:tcPr>
            <w:tcW w:w="7840" w:type="dxa"/>
            <w:tcMar>
              <w:top w:w="100" w:type="dxa"/>
              <w:left w:w="100" w:type="dxa"/>
              <w:bottom w:w="100" w:type="dxa"/>
              <w:right w:w="100" w:type="dxa"/>
            </w:tcMar>
          </w:tcPr>
          <w:p w:rsidR="005F24A3" w:rsidP="005F24A3" w:rsidRDefault="005D6D36" w14:paraId="044C56A4" w14:textId="0FDA087A">
            <w:pPr>
              <w:pStyle w:val="Normal0"/>
              <w:rPr>
                <w:sz w:val="20"/>
                <w:szCs w:val="20"/>
              </w:rPr>
            </w:pPr>
            <w:r>
              <w:rPr>
                <w:b w:val="0"/>
                <w:sz w:val="20"/>
                <w:szCs w:val="20"/>
              </w:rPr>
              <w:t>c</w:t>
            </w:r>
            <w:r w:rsidR="005F24A3">
              <w:rPr>
                <w:b w:val="0"/>
                <w:sz w:val="20"/>
                <w:szCs w:val="20"/>
              </w:rPr>
              <w:t>onjunto de estructuras necesarias para tomar el agua de una fuente de abastecimiento. Resolución 0330 (2017).</w:t>
            </w:r>
          </w:p>
        </w:tc>
      </w:tr>
      <w:tr w:rsidR="005F24A3" w14:paraId="058AF104" w14:textId="77777777">
        <w:trPr>
          <w:trHeight w:val="253"/>
        </w:trPr>
        <w:tc>
          <w:tcPr>
            <w:tcW w:w="2122" w:type="dxa"/>
            <w:tcMar>
              <w:top w:w="100" w:type="dxa"/>
              <w:left w:w="100" w:type="dxa"/>
              <w:bottom w:w="100" w:type="dxa"/>
              <w:right w:w="100" w:type="dxa"/>
            </w:tcMar>
          </w:tcPr>
          <w:p w:rsidRPr="003618E1" w:rsidR="005F24A3" w:rsidP="005F24A3" w:rsidRDefault="005F24A3" w14:paraId="133DD370" w14:textId="71DFECCA">
            <w:pPr>
              <w:pStyle w:val="Normal0"/>
              <w:rPr>
                <w:sz w:val="20"/>
                <w:szCs w:val="20"/>
              </w:rPr>
            </w:pPr>
            <w:r w:rsidRPr="003618E1">
              <w:rPr>
                <w:sz w:val="20"/>
                <w:szCs w:val="20"/>
              </w:rPr>
              <w:lastRenderedPageBreak/>
              <w:t>Caudal:</w:t>
            </w:r>
          </w:p>
        </w:tc>
        <w:tc>
          <w:tcPr>
            <w:tcW w:w="7840" w:type="dxa"/>
            <w:tcMar>
              <w:top w:w="100" w:type="dxa"/>
              <w:left w:w="100" w:type="dxa"/>
              <w:bottom w:w="100" w:type="dxa"/>
              <w:right w:w="100" w:type="dxa"/>
            </w:tcMar>
          </w:tcPr>
          <w:p w:rsidR="005F24A3" w:rsidP="005F24A3" w:rsidRDefault="005D6D36" w14:paraId="45E53765" w14:textId="733F3E54">
            <w:pPr>
              <w:pStyle w:val="Normal0"/>
              <w:rPr>
                <w:sz w:val="20"/>
                <w:szCs w:val="20"/>
              </w:rPr>
            </w:pPr>
            <w:r>
              <w:rPr>
                <w:b w:val="0"/>
                <w:sz w:val="20"/>
                <w:szCs w:val="20"/>
              </w:rPr>
              <w:t>c</w:t>
            </w:r>
            <w:r w:rsidR="005F24A3">
              <w:rPr>
                <w:b w:val="0"/>
                <w:sz w:val="20"/>
                <w:szCs w:val="20"/>
              </w:rPr>
              <w:t>antidad de fluido que pasa por determinado elemento en la unidad de tiempo. Resolución 0330 (2017).</w:t>
            </w:r>
          </w:p>
        </w:tc>
      </w:tr>
      <w:tr w:rsidR="005F24A3" w14:paraId="387A410D" w14:textId="77777777">
        <w:trPr>
          <w:trHeight w:val="253"/>
        </w:trPr>
        <w:tc>
          <w:tcPr>
            <w:tcW w:w="2122" w:type="dxa"/>
            <w:tcMar>
              <w:top w:w="100" w:type="dxa"/>
              <w:left w:w="100" w:type="dxa"/>
              <w:bottom w:w="100" w:type="dxa"/>
              <w:right w:w="100" w:type="dxa"/>
            </w:tcMar>
          </w:tcPr>
          <w:p w:rsidRPr="003618E1" w:rsidR="005F24A3" w:rsidP="005F24A3" w:rsidRDefault="005F24A3" w14:paraId="496F0F9E" w14:textId="368BFCB7">
            <w:pPr>
              <w:pStyle w:val="Normal0"/>
              <w:rPr>
                <w:sz w:val="20"/>
                <w:szCs w:val="20"/>
              </w:rPr>
            </w:pPr>
            <w:r w:rsidRPr="003618E1">
              <w:rPr>
                <w:sz w:val="20"/>
                <w:szCs w:val="20"/>
              </w:rPr>
              <w:t>Consumo:</w:t>
            </w:r>
          </w:p>
        </w:tc>
        <w:tc>
          <w:tcPr>
            <w:tcW w:w="7840" w:type="dxa"/>
            <w:tcMar>
              <w:top w:w="100" w:type="dxa"/>
              <w:left w:w="100" w:type="dxa"/>
              <w:bottom w:w="100" w:type="dxa"/>
              <w:right w:w="100" w:type="dxa"/>
            </w:tcMar>
          </w:tcPr>
          <w:p w:rsidR="005F24A3" w:rsidP="005F24A3" w:rsidRDefault="005D6D36" w14:paraId="44B6EBA0" w14:textId="2B70FB45">
            <w:pPr>
              <w:pStyle w:val="Normal0"/>
              <w:rPr>
                <w:sz w:val="20"/>
                <w:szCs w:val="20"/>
              </w:rPr>
            </w:pPr>
            <w:r>
              <w:rPr>
                <w:b w:val="0"/>
                <w:sz w:val="20"/>
                <w:szCs w:val="20"/>
              </w:rPr>
              <w:t>c</w:t>
            </w:r>
            <w:r w:rsidR="005F24A3">
              <w:rPr>
                <w:b w:val="0"/>
                <w:sz w:val="20"/>
                <w:szCs w:val="20"/>
              </w:rPr>
              <w:t>antidad de agua utilizada por un usuario en un período determinado. Resolución 0330 (2017).</w:t>
            </w:r>
          </w:p>
        </w:tc>
      </w:tr>
      <w:tr w:rsidR="005F24A3" w14:paraId="69E5AA15" w14:textId="77777777">
        <w:trPr>
          <w:trHeight w:val="253"/>
        </w:trPr>
        <w:tc>
          <w:tcPr>
            <w:tcW w:w="2122" w:type="dxa"/>
            <w:tcMar>
              <w:top w:w="100" w:type="dxa"/>
              <w:left w:w="100" w:type="dxa"/>
              <w:bottom w:w="100" w:type="dxa"/>
              <w:right w:w="100" w:type="dxa"/>
            </w:tcMar>
          </w:tcPr>
          <w:p w:rsidRPr="003618E1" w:rsidR="005F24A3" w:rsidP="005F24A3" w:rsidRDefault="005F24A3" w14:paraId="6A01188B" w14:textId="336AD1B9">
            <w:pPr>
              <w:pStyle w:val="Normal0"/>
              <w:rPr>
                <w:sz w:val="20"/>
                <w:szCs w:val="20"/>
              </w:rPr>
            </w:pPr>
            <w:r w:rsidRPr="003618E1">
              <w:rPr>
                <w:sz w:val="20"/>
                <w:szCs w:val="20"/>
              </w:rPr>
              <w:t>Cuenca hidrográfica:</w:t>
            </w:r>
          </w:p>
        </w:tc>
        <w:tc>
          <w:tcPr>
            <w:tcW w:w="7840" w:type="dxa"/>
            <w:tcMar>
              <w:top w:w="100" w:type="dxa"/>
              <w:left w:w="100" w:type="dxa"/>
              <w:bottom w:w="100" w:type="dxa"/>
              <w:right w:w="100" w:type="dxa"/>
            </w:tcMar>
          </w:tcPr>
          <w:p w:rsidR="005F24A3" w:rsidP="005F24A3" w:rsidRDefault="005D6D36" w14:paraId="471774B9" w14:textId="66FBCAC0">
            <w:pPr>
              <w:pStyle w:val="Normal0"/>
              <w:rPr>
                <w:sz w:val="20"/>
                <w:szCs w:val="20"/>
              </w:rPr>
            </w:pPr>
            <w:r>
              <w:rPr>
                <w:b w:val="0"/>
                <w:sz w:val="20"/>
                <w:szCs w:val="20"/>
              </w:rPr>
              <w:t>superficie</w:t>
            </w:r>
            <w:r w:rsidR="005F24A3">
              <w:rPr>
                <w:b w:val="0"/>
                <w:sz w:val="20"/>
                <w:szCs w:val="20"/>
              </w:rPr>
              <w:t xml:space="preserve"> geográfica que drena hacia un punto determinado. Resolución 0330 (2017).</w:t>
            </w:r>
          </w:p>
        </w:tc>
      </w:tr>
      <w:tr w:rsidR="005F24A3" w14:paraId="2280044D" w14:textId="77777777">
        <w:trPr>
          <w:trHeight w:val="253"/>
        </w:trPr>
        <w:tc>
          <w:tcPr>
            <w:tcW w:w="2122" w:type="dxa"/>
            <w:tcMar>
              <w:top w:w="100" w:type="dxa"/>
              <w:left w:w="100" w:type="dxa"/>
              <w:bottom w:w="100" w:type="dxa"/>
              <w:right w:w="100" w:type="dxa"/>
            </w:tcMar>
          </w:tcPr>
          <w:p w:rsidRPr="003618E1" w:rsidR="005F24A3" w:rsidP="005F24A3" w:rsidRDefault="005F24A3" w14:paraId="12FCFBC2" w14:textId="23FC667F">
            <w:pPr>
              <w:pStyle w:val="Normal0"/>
              <w:rPr>
                <w:sz w:val="20"/>
                <w:szCs w:val="20"/>
              </w:rPr>
            </w:pPr>
            <w:r w:rsidRPr="003618E1">
              <w:rPr>
                <w:sz w:val="20"/>
                <w:szCs w:val="20"/>
              </w:rPr>
              <w:t>Parámetro:</w:t>
            </w:r>
          </w:p>
        </w:tc>
        <w:tc>
          <w:tcPr>
            <w:tcW w:w="7840" w:type="dxa"/>
            <w:tcMar>
              <w:top w:w="100" w:type="dxa"/>
              <w:left w:w="100" w:type="dxa"/>
              <w:bottom w:w="100" w:type="dxa"/>
              <w:right w:w="100" w:type="dxa"/>
            </w:tcMar>
          </w:tcPr>
          <w:p w:rsidR="005F24A3" w:rsidP="005F24A3" w:rsidRDefault="005D6D36" w14:paraId="0E5308A9" w14:textId="227B0CCC">
            <w:pPr>
              <w:pStyle w:val="Normal0"/>
              <w:rPr>
                <w:sz w:val="20"/>
                <w:szCs w:val="20"/>
              </w:rPr>
            </w:pPr>
            <w:r>
              <w:rPr>
                <w:b w:val="0"/>
                <w:sz w:val="20"/>
                <w:szCs w:val="20"/>
              </w:rPr>
              <w:t>e</w:t>
            </w:r>
            <w:r w:rsidR="005F24A3">
              <w:rPr>
                <w:b w:val="0"/>
                <w:sz w:val="20"/>
                <w:szCs w:val="20"/>
              </w:rPr>
              <w:t>s la línea que determina el límite de construcción permitida en una obra. Resolución 0330 (2017).</w:t>
            </w:r>
          </w:p>
        </w:tc>
      </w:tr>
      <w:tr w:rsidR="005F24A3" w14:paraId="1E089CC6" w14:textId="77777777">
        <w:trPr>
          <w:trHeight w:val="253"/>
        </w:trPr>
        <w:tc>
          <w:tcPr>
            <w:tcW w:w="2122" w:type="dxa"/>
            <w:tcMar>
              <w:top w:w="100" w:type="dxa"/>
              <w:left w:w="100" w:type="dxa"/>
              <w:bottom w:w="100" w:type="dxa"/>
              <w:right w:w="100" w:type="dxa"/>
            </w:tcMar>
          </w:tcPr>
          <w:p w:rsidRPr="003618E1" w:rsidR="005F24A3" w:rsidP="005F24A3" w:rsidRDefault="005F24A3" w14:paraId="7A59B7F2" w14:textId="24F4EA22">
            <w:pPr>
              <w:pStyle w:val="Normal0"/>
              <w:rPr>
                <w:sz w:val="20"/>
                <w:szCs w:val="20"/>
              </w:rPr>
            </w:pPr>
            <w:r w:rsidRPr="003618E1">
              <w:rPr>
                <w:sz w:val="20"/>
                <w:szCs w:val="20"/>
              </w:rPr>
              <w:t>Planta de tratamiento de agua potable (PTAP):</w:t>
            </w:r>
          </w:p>
        </w:tc>
        <w:tc>
          <w:tcPr>
            <w:tcW w:w="7840" w:type="dxa"/>
            <w:tcMar>
              <w:top w:w="100" w:type="dxa"/>
              <w:left w:w="100" w:type="dxa"/>
              <w:bottom w:w="100" w:type="dxa"/>
              <w:right w:w="100" w:type="dxa"/>
            </w:tcMar>
          </w:tcPr>
          <w:p w:rsidR="005F24A3" w:rsidP="005F24A3" w:rsidRDefault="005D6D36" w14:paraId="5EF2A74A" w14:textId="47C7E42D">
            <w:pPr>
              <w:pStyle w:val="Normal0"/>
              <w:rPr>
                <w:sz w:val="20"/>
                <w:szCs w:val="20"/>
              </w:rPr>
            </w:pPr>
            <w:r>
              <w:rPr>
                <w:b w:val="0"/>
                <w:sz w:val="20"/>
                <w:szCs w:val="20"/>
              </w:rPr>
              <w:t>c</w:t>
            </w:r>
            <w:r w:rsidR="005F24A3">
              <w:rPr>
                <w:b w:val="0"/>
                <w:sz w:val="20"/>
                <w:szCs w:val="20"/>
              </w:rPr>
              <w:t>onjunto de obras, equipos y materiales necesarios para efectuar los procesos que permitan cumplir con las normas de calidad del agua potable. Resolución 0330 (2017).</w:t>
            </w:r>
          </w:p>
        </w:tc>
      </w:tr>
      <w:tr w:rsidR="005F24A3" w14:paraId="4405A3F7" w14:textId="77777777">
        <w:trPr>
          <w:trHeight w:val="253"/>
        </w:trPr>
        <w:tc>
          <w:tcPr>
            <w:tcW w:w="2122" w:type="dxa"/>
            <w:tcMar>
              <w:top w:w="100" w:type="dxa"/>
              <w:left w:w="100" w:type="dxa"/>
              <w:bottom w:w="100" w:type="dxa"/>
              <w:right w:w="100" w:type="dxa"/>
            </w:tcMar>
          </w:tcPr>
          <w:p w:rsidRPr="003618E1" w:rsidR="005F24A3" w:rsidP="005F24A3" w:rsidRDefault="005F24A3" w14:paraId="59A8310D" w14:textId="62C6E594">
            <w:pPr>
              <w:pStyle w:val="Normal0"/>
              <w:rPr>
                <w:sz w:val="20"/>
                <w:szCs w:val="20"/>
              </w:rPr>
            </w:pPr>
            <w:r w:rsidRPr="003618E1">
              <w:rPr>
                <w:sz w:val="20"/>
                <w:szCs w:val="20"/>
              </w:rPr>
              <w:t>Red de distribución:</w:t>
            </w:r>
          </w:p>
        </w:tc>
        <w:tc>
          <w:tcPr>
            <w:tcW w:w="7840" w:type="dxa"/>
            <w:tcMar>
              <w:top w:w="100" w:type="dxa"/>
              <w:left w:w="100" w:type="dxa"/>
              <w:bottom w:w="100" w:type="dxa"/>
              <w:right w:w="100" w:type="dxa"/>
            </w:tcMar>
          </w:tcPr>
          <w:p w:rsidR="005F24A3" w:rsidP="005F24A3" w:rsidRDefault="005D6D36" w14:paraId="246EA6E7" w14:textId="668F2D85">
            <w:pPr>
              <w:pStyle w:val="Normal0"/>
              <w:rPr>
                <w:sz w:val="20"/>
                <w:szCs w:val="20"/>
              </w:rPr>
            </w:pPr>
            <w:r>
              <w:rPr>
                <w:b w:val="0"/>
                <w:sz w:val="20"/>
                <w:szCs w:val="20"/>
              </w:rPr>
              <w:t>c</w:t>
            </w:r>
            <w:r w:rsidR="005F24A3">
              <w:rPr>
                <w:b w:val="0"/>
                <w:sz w:val="20"/>
                <w:szCs w:val="20"/>
              </w:rPr>
              <w:t>onjunto de tuberías, accesorios y estructuras que conducen el agua desde el tanque de almacenamiento o planta de tratamiento hasta los puntos de consumo. Resolución 0330 (2017).</w:t>
            </w:r>
          </w:p>
        </w:tc>
      </w:tr>
    </w:tbl>
    <w:p w:rsidR="00FF258C" w:rsidRDefault="00FF258C" w14:paraId="000000AA" w14:textId="2F06608E">
      <w:pPr>
        <w:pStyle w:val="Normal0"/>
        <w:rPr>
          <w:sz w:val="20"/>
          <w:szCs w:val="20"/>
        </w:rPr>
      </w:pPr>
    </w:p>
    <w:p w:rsidR="00FF258C" w:rsidRDefault="00FF258C" w14:paraId="000000AB" w14:textId="77777777">
      <w:pPr>
        <w:pStyle w:val="Normal0"/>
        <w:rPr>
          <w:sz w:val="20"/>
          <w:szCs w:val="20"/>
        </w:rPr>
      </w:pPr>
    </w:p>
    <w:p w:rsidRPr="00AF1BA7" w:rsidR="00FF258C" w:rsidRDefault="00D376E1" w14:paraId="000000AC" w14:textId="77777777">
      <w:pPr>
        <w:pStyle w:val="Normal0"/>
        <w:numPr>
          <w:ilvl w:val="0"/>
          <w:numId w:val="1"/>
        </w:numPr>
        <w:pBdr>
          <w:top w:val="nil"/>
          <w:left w:val="nil"/>
          <w:bottom w:val="nil"/>
          <w:right w:val="nil"/>
          <w:between w:val="nil"/>
        </w:pBdr>
        <w:ind w:left="284" w:hanging="284"/>
        <w:jc w:val="both"/>
        <w:rPr>
          <w:b/>
          <w:color w:val="000000"/>
          <w:sz w:val="20"/>
          <w:szCs w:val="20"/>
        </w:rPr>
      </w:pPr>
      <w:r w:rsidRPr="00AF1BA7">
        <w:rPr>
          <w:b/>
          <w:color w:val="000000"/>
          <w:sz w:val="20"/>
          <w:szCs w:val="20"/>
        </w:rPr>
        <w:t xml:space="preserve">REFERENCIAS BIBLIOGRÁFICAS: </w:t>
      </w:r>
    </w:p>
    <w:p w:rsidR="00463C59" w:rsidP="00C25E89" w:rsidRDefault="00463C59" w14:paraId="6E35B44A" w14:textId="77777777">
      <w:pPr>
        <w:pStyle w:val="Normal0"/>
        <w:ind w:left="720" w:hanging="720"/>
        <w:rPr>
          <w:sz w:val="20"/>
          <w:szCs w:val="20"/>
        </w:rPr>
      </w:pPr>
    </w:p>
    <w:p w:rsidRPr="009866F7" w:rsidR="005D6D36" w:rsidP="00C25E89" w:rsidRDefault="005D6D36" w14:paraId="2C9D60C7" w14:textId="45BECD8E">
      <w:pPr>
        <w:pStyle w:val="Normal0"/>
        <w:ind w:left="720" w:hanging="720"/>
        <w:rPr>
          <w:sz w:val="20"/>
          <w:szCs w:val="20"/>
        </w:rPr>
      </w:pPr>
      <w:r w:rsidRPr="00463C59">
        <w:rPr>
          <w:sz w:val="20"/>
          <w:szCs w:val="20"/>
        </w:rPr>
        <w:t xml:space="preserve">Cárdenas, D. y Patiño, F. (2010). </w:t>
      </w:r>
      <w:r w:rsidRPr="00463C59">
        <w:rPr>
          <w:i/>
          <w:sz w:val="20"/>
          <w:szCs w:val="20"/>
        </w:rPr>
        <w:t xml:space="preserve">Estudios y diseños definitivos del sistema de agua potable de la comunidad de </w:t>
      </w:r>
      <w:proofErr w:type="spellStart"/>
      <w:r w:rsidRPr="00463C59">
        <w:rPr>
          <w:i/>
          <w:sz w:val="20"/>
          <w:szCs w:val="20"/>
        </w:rPr>
        <w:t>Tutucán</w:t>
      </w:r>
      <w:proofErr w:type="spellEnd"/>
      <w:r w:rsidRPr="00463C59">
        <w:rPr>
          <w:i/>
          <w:sz w:val="20"/>
          <w:szCs w:val="20"/>
        </w:rPr>
        <w:t>, cantón paute, provincia del Azuay</w:t>
      </w:r>
      <w:r w:rsidRPr="00463C59">
        <w:rPr>
          <w:sz w:val="20"/>
          <w:szCs w:val="20"/>
        </w:rPr>
        <w:t xml:space="preserve">. Facultad de ingeniería civil. México. </w:t>
      </w:r>
      <w:hyperlink r:id="rId97">
        <w:r w:rsidRPr="009866F7">
          <w:rPr>
            <w:rFonts w:eastAsia="Calibri"/>
            <w:color w:val="1155CC"/>
            <w:sz w:val="20"/>
            <w:szCs w:val="20"/>
            <w:u w:val="single"/>
          </w:rPr>
          <w:t>https://dspace.ucuenca.edu.ec/bitstream/123456789/725/1/ti853.pdf</w:t>
        </w:r>
      </w:hyperlink>
    </w:p>
    <w:p w:rsidRPr="009866F7" w:rsidR="005D6D36" w:rsidP="00C25E89" w:rsidRDefault="005D6D36" w14:paraId="26096BD8" w14:textId="77777777">
      <w:pPr>
        <w:pStyle w:val="Normal0"/>
        <w:ind w:left="720" w:hanging="720"/>
        <w:rPr>
          <w:sz w:val="20"/>
          <w:szCs w:val="20"/>
        </w:rPr>
      </w:pPr>
    </w:p>
    <w:p w:rsidRPr="003618E1" w:rsidR="005D6D36" w:rsidP="00C25E89" w:rsidRDefault="005D6D36" w14:paraId="60208B9A" w14:textId="5CA3474E">
      <w:pPr>
        <w:pStyle w:val="Normal0"/>
        <w:ind w:left="720" w:hanging="720"/>
        <w:rPr>
          <w:sz w:val="20"/>
          <w:szCs w:val="20"/>
        </w:rPr>
      </w:pPr>
      <w:proofErr w:type="spellStart"/>
      <w:r w:rsidRPr="009866F7">
        <w:rPr>
          <w:sz w:val="20"/>
          <w:szCs w:val="20"/>
        </w:rPr>
        <w:t>Dourojeanni</w:t>
      </w:r>
      <w:proofErr w:type="spellEnd"/>
      <w:r w:rsidRPr="009866F7">
        <w:rPr>
          <w:sz w:val="20"/>
          <w:szCs w:val="20"/>
        </w:rPr>
        <w:t xml:space="preserve">, Axel. </w:t>
      </w:r>
      <w:r w:rsidRPr="003618E1">
        <w:rPr>
          <w:sz w:val="20"/>
          <w:szCs w:val="20"/>
        </w:rPr>
        <w:t xml:space="preserve">(1993). </w:t>
      </w:r>
      <w:r w:rsidRPr="003618E1">
        <w:rPr>
          <w:i/>
          <w:sz w:val="20"/>
          <w:szCs w:val="20"/>
        </w:rPr>
        <w:t>Evolución de la gestión integral de cuencas en América Latina y el Caribe</w:t>
      </w:r>
      <w:r w:rsidRPr="003618E1">
        <w:rPr>
          <w:sz w:val="20"/>
          <w:szCs w:val="20"/>
        </w:rPr>
        <w:t>. Chile.</w:t>
      </w:r>
    </w:p>
    <w:p w:rsidRPr="003618E1" w:rsidR="005D6D36" w:rsidP="00C25E89" w:rsidRDefault="005D6D36" w14:paraId="7EF36941" w14:textId="5B19CE5C">
      <w:pPr>
        <w:pStyle w:val="Normal0"/>
        <w:ind w:left="720" w:hanging="720"/>
        <w:rPr>
          <w:sz w:val="20"/>
          <w:szCs w:val="20"/>
        </w:rPr>
      </w:pPr>
    </w:p>
    <w:p w:rsidR="00625B51" w:rsidP="00C25E89" w:rsidRDefault="005D6D36" w14:paraId="08EA1C0A" w14:textId="456DFBE0">
      <w:pPr>
        <w:ind w:left="720" w:hanging="720"/>
        <w:rPr>
          <w:sz w:val="20"/>
          <w:szCs w:val="20"/>
        </w:rPr>
      </w:pPr>
      <w:r w:rsidRPr="003618E1">
        <w:rPr>
          <w:sz w:val="20"/>
          <w:szCs w:val="20"/>
        </w:rPr>
        <w:t xml:space="preserve">García, W. (2019). </w:t>
      </w:r>
      <w:r w:rsidRPr="003618E1">
        <w:rPr>
          <w:i/>
          <w:sz w:val="20"/>
          <w:szCs w:val="20"/>
        </w:rPr>
        <w:t>El sistema complejo de la cuenca hidrográfica</w:t>
      </w:r>
      <w:r w:rsidRPr="003618E1">
        <w:rPr>
          <w:sz w:val="20"/>
          <w:szCs w:val="20"/>
        </w:rPr>
        <w:t xml:space="preserve">. Universidad Nacional de Medellín. </w:t>
      </w:r>
      <w:hyperlink w:history="1" r:id="rId98">
        <w:r w:rsidRPr="002C784D" w:rsidR="00625B51">
          <w:rPr>
            <w:rStyle w:val="Hipervnculo"/>
            <w:sz w:val="20"/>
            <w:szCs w:val="20"/>
          </w:rPr>
          <w:t>https://vdocuments.pub/sistema-complejo-de-la-cuenca-hidrografica-.html?page=1</w:t>
        </w:r>
      </w:hyperlink>
    </w:p>
    <w:p w:rsidRPr="00AF1BA7" w:rsidR="005D6D36" w:rsidP="00AF1BA7" w:rsidRDefault="00625B51" w14:paraId="4BE880BD" w14:textId="4F5A8BED">
      <w:pPr>
        <w:ind w:left="720" w:hanging="720"/>
        <w:rPr>
          <w:sz w:val="20"/>
          <w:szCs w:val="20"/>
          <w:highlight w:val="yellow"/>
        </w:rPr>
      </w:pPr>
      <w:r w:rsidRPr="00625B51">
        <w:rPr>
          <w:sz w:val="20"/>
          <w:szCs w:val="20"/>
          <w:highlight w:val="yellow"/>
        </w:rPr>
        <w:t xml:space="preserve"> </w:t>
      </w:r>
    </w:p>
    <w:p w:rsidRPr="003618E1" w:rsidR="005D6D36" w:rsidP="00C25E89" w:rsidRDefault="005D6D36" w14:paraId="5505A38B" w14:textId="589A18FC">
      <w:pPr>
        <w:ind w:left="720" w:hanging="720"/>
        <w:rPr>
          <w:sz w:val="20"/>
          <w:szCs w:val="20"/>
        </w:rPr>
      </w:pPr>
      <w:r w:rsidRPr="003618E1">
        <w:rPr>
          <w:sz w:val="20"/>
          <w:szCs w:val="20"/>
        </w:rPr>
        <w:t xml:space="preserve">Instituto Colombiano de normas técnicas y certificación [ICONTEC]. (2007). NTC 3705, </w:t>
      </w:r>
      <w:r w:rsidRPr="003618E1">
        <w:rPr>
          <w:i/>
          <w:sz w:val="20"/>
          <w:szCs w:val="20"/>
        </w:rPr>
        <w:t>Medición de flujo de agua en canal abierto con vertederos de placa fina</w:t>
      </w:r>
      <w:r w:rsidRPr="003618E1">
        <w:rPr>
          <w:sz w:val="20"/>
          <w:szCs w:val="20"/>
        </w:rPr>
        <w:t>.</w:t>
      </w:r>
    </w:p>
    <w:p w:rsidRPr="003618E1" w:rsidR="005D6D36" w:rsidP="00C25E89" w:rsidRDefault="005D6D36" w14:paraId="2ABD62A6" w14:textId="3E7E51BF">
      <w:pPr>
        <w:ind w:left="720" w:hanging="720"/>
        <w:rPr>
          <w:sz w:val="20"/>
          <w:szCs w:val="20"/>
        </w:rPr>
      </w:pPr>
    </w:p>
    <w:p w:rsidRPr="003618E1" w:rsidR="005D6D36" w:rsidP="00C25E89" w:rsidRDefault="005D6D36" w14:paraId="0F12E541" w14:textId="1BE44A03">
      <w:pPr>
        <w:ind w:left="720" w:hanging="720"/>
        <w:rPr>
          <w:b/>
          <w:sz w:val="20"/>
          <w:szCs w:val="20"/>
        </w:rPr>
      </w:pPr>
      <w:r w:rsidRPr="003618E1">
        <w:rPr>
          <w:sz w:val="20"/>
          <w:szCs w:val="20"/>
        </w:rPr>
        <w:t xml:space="preserve">Instituto Nacional de Salud [INS]. (2011). </w:t>
      </w:r>
      <w:r w:rsidRPr="00C25E89" w:rsidR="00463C59">
        <w:rPr>
          <w:i/>
          <w:sz w:val="20"/>
          <w:szCs w:val="20"/>
        </w:rPr>
        <w:t>Documentación SIVICAP</w:t>
      </w:r>
      <w:r w:rsidRPr="003618E1">
        <w:rPr>
          <w:sz w:val="20"/>
          <w:szCs w:val="20"/>
        </w:rPr>
        <w:t>.</w:t>
      </w:r>
      <w:hyperlink r:id="rId99">
        <w:r w:rsidRPr="003618E1">
          <w:rPr>
            <w:sz w:val="20"/>
            <w:szCs w:val="20"/>
          </w:rPr>
          <w:t xml:space="preserve"> </w:t>
        </w:r>
      </w:hyperlink>
      <w:hyperlink w:history="1" r:id="rId100">
        <w:r w:rsidRPr="00C25E89" w:rsidR="00463C59">
          <w:rPr>
            <w:rStyle w:val="Hipervnculo"/>
          </w:rPr>
          <w:t>https://www.ins.gov.co/sivicap/Documentacin%20SIVICAP</w:t>
        </w:r>
      </w:hyperlink>
    </w:p>
    <w:p w:rsidRPr="003618E1" w:rsidR="005D6D36" w:rsidP="00C25E89" w:rsidRDefault="005D6D36" w14:paraId="080E810F" w14:textId="50628C5C">
      <w:pPr>
        <w:pStyle w:val="Normal0"/>
        <w:ind w:left="720" w:hanging="720"/>
        <w:rPr>
          <w:sz w:val="20"/>
          <w:szCs w:val="20"/>
        </w:rPr>
      </w:pPr>
    </w:p>
    <w:p w:rsidRPr="00C25E89" w:rsidR="005D6D36" w:rsidP="00C25E89" w:rsidRDefault="005D6D36" w14:paraId="3E35CD89" w14:textId="0B395FA9">
      <w:pPr>
        <w:ind w:left="720" w:hanging="720"/>
        <w:rPr>
          <w:sz w:val="20"/>
          <w:szCs w:val="20"/>
        </w:rPr>
      </w:pPr>
      <w:r w:rsidRPr="003618E1">
        <w:rPr>
          <w:sz w:val="20"/>
          <w:szCs w:val="20"/>
        </w:rPr>
        <w:t>Jiménez</w:t>
      </w:r>
      <w:r w:rsidR="00463C59">
        <w:rPr>
          <w:sz w:val="20"/>
          <w:szCs w:val="20"/>
        </w:rPr>
        <w:t>, J. M</w:t>
      </w:r>
      <w:r w:rsidRPr="003618E1">
        <w:rPr>
          <w:sz w:val="20"/>
          <w:szCs w:val="20"/>
        </w:rPr>
        <w:t>. (s</w:t>
      </w:r>
      <w:r w:rsidRPr="003618E1" w:rsidR="00B87303">
        <w:rPr>
          <w:sz w:val="20"/>
          <w:szCs w:val="20"/>
        </w:rPr>
        <w:t>.</w:t>
      </w:r>
      <w:r w:rsidRPr="003618E1">
        <w:rPr>
          <w:sz w:val="20"/>
          <w:szCs w:val="20"/>
        </w:rPr>
        <w:t>f</w:t>
      </w:r>
      <w:r w:rsidRPr="003618E1" w:rsidR="00B87303">
        <w:rPr>
          <w:sz w:val="20"/>
          <w:szCs w:val="20"/>
        </w:rPr>
        <w:t>.</w:t>
      </w:r>
      <w:r w:rsidRPr="003618E1">
        <w:rPr>
          <w:sz w:val="20"/>
          <w:szCs w:val="20"/>
        </w:rPr>
        <w:t xml:space="preserve">). </w:t>
      </w:r>
      <w:r w:rsidRPr="00C25E89" w:rsidR="00463C59">
        <w:rPr>
          <w:i/>
          <w:sz w:val="20"/>
          <w:szCs w:val="20"/>
        </w:rPr>
        <w:t>Manual para el diseño de Sistemas de agua potable y Alcantarillado sanitario</w:t>
      </w:r>
      <w:r w:rsidRPr="003618E1">
        <w:rPr>
          <w:sz w:val="20"/>
          <w:szCs w:val="20"/>
        </w:rPr>
        <w:t xml:space="preserve">. </w:t>
      </w:r>
      <w:hyperlink r:id="rId101">
        <w:r w:rsidRPr="00BE5421" w:rsidR="00463C59">
          <w:rPr>
            <w:rFonts w:eastAsia="Times New Roman"/>
            <w:color w:val="1155CC"/>
            <w:sz w:val="20"/>
            <w:szCs w:val="20"/>
            <w:highlight w:val="white"/>
            <w:u w:val="single"/>
          </w:rPr>
          <w:t>https://www.uv.mx/ingenieriacivil/files/2013/09/Manual-de-Diseno-para-Proyectos-de-Hidraulica.pdf</w:t>
        </w:r>
      </w:hyperlink>
    </w:p>
    <w:p w:rsidRPr="003618E1" w:rsidR="005D6D36" w:rsidP="00C25E89" w:rsidRDefault="005D6D36" w14:paraId="619DDA8B" w14:textId="77777777">
      <w:pPr>
        <w:ind w:left="720" w:hanging="720"/>
        <w:rPr>
          <w:color w:val="1155CC"/>
          <w:sz w:val="20"/>
          <w:szCs w:val="20"/>
          <w:u w:val="single"/>
        </w:rPr>
      </w:pPr>
    </w:p>
    <w:p w:rsidRPr="003618E1" w:rsidR="005D6D36" w:rsidP="00C25E89" w:rsidRDefault="005D6D36" w14:paraId="6A70EDBE" w14:textId="79D4DE1E">
      <w:pPr>
        <w:ind w:left="720" w:hanging="720"/>
        <w:rPr>
          <w:color w:val="1155CC"/>
          <w:sz w:val="20"/>
          <w:szCs w:val="20"/>
          <w:u w:val="single"/>
        </w:rPr>
      </w:pPr>
      <w:r w:rsidRPr="00C25E89">
        <w:rPr>
          <w:sz w:val="20"/>
          <w:szCs w:val="20"/>
        </w:rPr>
        <w:t>Ministerio de Desarrollo Económico. (2017).</w:t>
      </w:r>
      <w:r w:rsidRPr="003618E1">
        <w:rPr>
          <w:sz w:val="20"/>
          <w:szCs w:val="20"/>
        </w:rPr>
        <w:t xml:space="preserve"> </w:t>
      </w:r>
      <w:r w:rsidRPr="003618E1">
        <w:rPr>
          <w:i/>
          <w:sz w:val="20"/>
          <w:szCs w:val="20"/>
        </w:rPr>
        <w:t>Reglamento Técnico del Sector de Agua Potable y Saneamiento Básico.</w:t>
      </w:r>
      <w:r w:rsidRPr="003618E1">
        <w:rPr>
          <w:sz w:val="20"/>
          <w:szCs w:val="20"/>
        </w:rPr>
        <w:t xml:space="preserve"> [RAS]. </w:t>
      </w:r>
      <w:hyperlink r:id="rId102">
        <w:r w:rsidRPr="003618E1">
          <w:rPr>
            <w:color w:val="1155CC"/>
            <w:sz w:val="20"/>
            <w:szCs w:val="20"/>
            <w:u w:val="single"/>
          </w:rPr>
          <w:t>http://www.minvivienda.gov.co/Documents/ViceministerioAgua/010710_ras_titulo_a_.pdf</w:t>
        </w:r>
      </w:hyperlink>
    </w:p>
    <w:p w:rsidRPr="003618E1" w:rsidR="005D6D36" w:rsidP="00C25E89" w:rsidRDefault="005D6D36" w14:paraId="765A2E04" w14:textId="7CA438E0">
      <w:pPr>
        <w:ind w:left="720" w:hanging="720"/>
        <w:rPr>
          <w:color w:val="1155CC"/>
          <w:sz w:val="20"/>
          <w:szCs w:val="20"/>
          <w:u w:val="single"/>
        </w:rPr>
      </w:pPr>
    </w:p>
    <w:p w:rsidR="005D6D36" w:rsidP="00C25E89" w:rsidRDefault="005D6D36" w14:paraId="5510B55A" w14:textId="331D9939">
      <w:pPr>
        <w:ind w:left="720" w:hanging="720"/>
        <w:rPr>
          <w:sz w:val="20"/>
          <w:szCs w:val="20"/>
        </w:rPr>
      </w:pPr>
      <w:r w:rsidRPr="00C25E89">
        <w:rPr>
          <w:sz w:val="20"/>
          <w:szCs w:val="20"/>
        </w:rPr>
        <w:t xml:space="preserve">Ministerio de Ambiente, Vivienda y Desarrollo Territorial. (2010). </w:t>
      </w:r>
      <w:r w:rsidRPr="00C25E89">
        <w:rPr>
          <w:i/>
          <w:sz w:val="20"/>
          <w:szCs w:val="20"/>
        </w:rPr>
        <w:t>Política Nacional para la Gestión Integral del Recurso Hídrico</w:t>
      </w:r>
      <w:r w:rsidRPr="00C25E89">
        <w:rPr>
          <w:sz w:val="20"/>
          <w:szCs w:val="20"/>
        </w:rPr>
        <w:t xml:space="preserve">. Bogotá, D.C. Colombia: Ministerio de Ambiente, Vivienda y Desarrollo Territorial.p.124. </w:t>
      </w:r>
      <w:hyperlink w:history="1" r:id="rId103">
        <w:r w:rsidRPr="002C784D" w:rsidR="00625B51">
          <w:rPr>
            <w:rStyle w:val="Hipervnculo"/>
            <w:sz w:val="20"/>
            <w:szCs w:val="20"/>
          </w:rPr>
          <w:t>https://www.minambiente.gov.co/documento-entidad/politica-nacional-para-la-gestion-integral-del-recurso-hidrico/</w:t>
        </w:r>
      </w:hyperlink>
    </w:p>
    <w:p w:rsidRPr="003618E1" w:rsidR="00625B51" w:rsidP="00C25E89" w:rsidRDefault="00625B51" w14:paraId="5C07F30D" w14:textId="77777777">
      <w:pPr>
        <w:ind w:left="720" w:hanging="720"/>
        <w:rPr>
          <w:color w:val="1155CC"/>
          <w:sz w:val="20"/>
          <w:szCs w:val="20"/>
          <w:u w:val="single"/>
        </w:rPr>
      </w:pPr>
    </w:p>
    <w:p w:rsidRPr="003618E1" w:rsidR="005D6D36" w:rsidP="00C25E89" w:rsidRDefault="005D6D36" w14:paraId="093DFD09" w14:textId="71E5AFE0">
      <w:pPr>
        <w:ind w:left="720" w:hanging="720"/>
        <w:rPr>
          <w:sz w:val="20"/>
          <w:szCs w:val="20"/>
        </w:rPr>
      </w:pPr>
      <w:proofErr w:type="spellStart"/>
      <w:r w:rsidRPr="003618E1">
        <w:rPr>
          <w:sz w:val="20"/>
          <w:szCs w:val="20"/>
        </w:rPr>
        <w:t>Mott</w:t>
      </w:r>
      <w:proofErr w:type="spellEnd"/>
      <w:r w:rsidRPr="003618E1">
        <w:rPr>
          <w:sz w:val="20"/>
          <w:szCs w:val="20"/>
        </w:rPr>
        <w:t xml:space="preserve">, R. (2006). </w:t>
      </w:r>
      <w:r w:rsidRPr="003618E1">
        <w:rPr>
          <w:i/>
          <w:sz w:val="20"/>
          <w:szCs w:val="20"/>
        </w:rPr>
        <w:t>Mecánica de fluidos</w:t>
      </w:r>
      <w:r w:rsidRPr="003618E1">
        <w:rPr>
          <w:sz w:val="20"/>
          <w:szCs w:val="20"/>
        </w:rPr>
        <w:t xml:space="preserve">. Sexta edición. Pearson </w:t>
      </w:r>
      <w:proofErr w:type="spellStart"/>
      <w:r w:rsidRPr="003618E1">
        <w:rPr>
          <w:sz w:val="20"/>
          <w:szCs w:val="20"/>
        </w:rPr>
        <w:t>Education</w:t>
      </w:r>
      <w:proofErr w:type="spellEnd"/>
      <w:r w:rsidRPr="003618E1">
        <w:rPr>
          <w:sz w:val="20"/>
          <w:szCs w:val="20"/>
        </w:rPr>
        <w:t>.</w:t>
      </w:r>
    </w:p>
    <w:p w:rsidRPr="003618E1" w:rsidR="005D6D36" w:rsidP="00C25E89" w:rsidRDefault="005D6D36" w14:paraId="13991359" w14:textId="77777777">
      <w:pPr>
        <w:ind w:left="720" w:hanging="720"/>
        <w:rPr>
          <w:sz w:val="20"/>
          <w:szCs w:val="20"/>
        </w:rPr>
      </w:pPr>
    </w:p>
    <w:p w:rsidRPr="003618E1" w:rsidR="005D6D36" w:rsidP="00C25E89" w:rsidRDefault="005D6D36" w14:paraId="77BE05C6" w14:textId="77777777">
      <w:pPr>
        <w:pStyle w:val="Normal0"/>
        <w:ind w:left="720" w:hanging="720"/>
        <w:rPr>
          <w:sz w:val="20"/>
          <w:szCs w:val="20"/>
        </w:rPr>
      </w:pPr>
      <w:r w:rsidRPr="003618E1">
        <w:rPr>
          <w:sz w:val="20"/>
          <w:szCs w:val="20"/>
        </w:rPr>
        <w:t xml:space="preserve">Nadal R., Eugenio. (1993). </w:t>
      </w:r>
      <w:r w:rsidRPr="003618E1">
        <w:rPr>
          <w:i/>
          <w:sz w:val="20"/>
          <w:szCs w:val="20"/>
        </w:rPr>
        <w:t>Introducción al análisis de la planificación hidrológica</w:t>
      </w:r>
      <w:r w:rsidRPr="003618E1">
        <w:rPr>
          <w:sz w:val="20"/>
          <w:szCs w:val="20"/>
        </w:rPr>
        <w:t>. Madrid: MOPT.</w:t>
      </w:r>
    </w:p>
    <w:p w:rsidRPr="003618E1" w:rsidR="005D6D36" w:rsidP="00C25E89" w:rsidRDefault="005D6D36" w14:paraId="54657C7B" w14:textId="77777777">
      <w:pPr>
        <w:pStyle w:val="Normal0"/>
        <w:ind w:left="720" w:hanging="720"/>
        <w:rPr>
          <w:sz w:val="20"/>
          <w:szCs w:val="20"/>
        </w:rPr>
      </w:pPr>
    </w:p>
    <w:p w:rsidRPr="009866F7" w:rsidR="005D6D36" w:rsidP="00C25E89" w:rsidRDefault="00463C59" w14:paraId="0C42989E" w14:textId="3E4EC71F">
      <w:pPr>
        <w:pStyle w:val="Normal0"/>
        <w:ind w:left="720" w:hanging="720"/>
        <w:rPr>
          <w:sz w:val="20"/>
          <w:szCs w:val="20"/>
        </w:rPr>
      </w:pPr>
      <w:proofErr w:type="spellStart"/>
      <w:r>
        <w:rPr>
          <w:sz w:val="20"/>
          <w:szCs w:val="20"/>
        </w:rPr>
        <w:t>T</w:t>
      </w:r>
      <w:r w:rsidRPr="00463C59">
        <w:rPr>
          <w:sz w:val="20"/>
          <w:szCs w:val="20"/>
        </w:rPr>
        <w:t>erritoriocartv</w:t>
      </w:r>
      <w:proofErr w:type="spellEnd"/>
      <w:r w:rsidRPr="00463C59" w:rsidR="005D6D36">
        <w:rPr>
          <w:sz w:val="20"/>
          <w:szCs w:val="20"/>
        </w:rPr>
        <w:t>. (201</w:t>
      </w:r>
      <w:r>
        <w:rPr>
          <w:sz w:val="20"/>
          <w:szCs w:val="20"/>
        </w:rPr>
        <w:t>1</w:t>
      </w:r>
      <w:r w:rsidRPr="00463C59" w:rsidR="005D6D36">
        <w:rPr>
          <w:sz w:val="20"/>
          <w:szCs w:val="20"/>
        </w:rPr>
        <w:t xml:space="preserve">). </w:t>
      </w:r>
      <w:r w:rsidRPr="00C25E89">
        <w:rPr>
          <w:i/>
          <w:sz w:val="20"/>
          <w:szCs w:val="20"/>
        </w:rPr>
        <w:t>Video institucional Car Cuencas hidrográficas</w:t>
      </w:r>
      <w:r w:rsidRPr="003618E1" w:rsidR="005D6D36">
        <w:rPr>
          <w:sz w:val="20"/>
          <w:szCs w:val="20"/>
        </w:rPr>
        <w:t xml:space="preserve">. </w:t>
      </w:r>
      <w:r>
        <w:rPr>
          <w:sz w:val="20"/>
          <w:szCs w:val="20"/>
        </w:rPr>
        <w:t xml:space="preserve">[Video]. </w:t>
      </w:r>
      <w:r w:rsidRPr="009866F7">
        <w:rPr>
          <w:sz w:val="20"/>
          <w:szCs w:val="20"/>
        </w:rPr>
        <w:t>YouTube</w:t>
      </w:r>
      <w:r w:rsidRPr="009866F7" w:rsidR="005D6D36">
        <w:rPr>
          <w:sz w:val="20"/>
          <w:szCs w:val="20"/>
        </w:rPr>
        <w:t xml:space="preserve">. </w:t>
      </w:r>
      <w:hyperlink w:history="1" r:id="rId104">
        <w:r w:rsidRPr="009866F7" w:rsidR="005D6D36">
          <w:rPr>
            <w:rStyle w:val="Hipervnculo"/>
            <w:sz w:val="20"/>
            <w:szCs w:val="20"/>
          </w:rPr>
          <w:t>https://www.youtube.com/watch?v=6vTI_HD36IY&amp;t=1s</w:t>
        </w:r>
      </w:hyperlink>
    </w:p>
    <w:p w:rsidRPr="009866F7" w:rsidR="005D6D36" w:rsidP="00C25E89" w:rsidRDefault="005D6D36" w14:paraId="6FAF96B7" w14:textId="3E50B2AD">
      <w:pPr>
        <w:pStyle w:val="Normal0"/>
        <w:ind w:left="720" w:hanging="720"/>
        <w:rPr>
          <w:sz w:val="20"/>
          <w:szCs w:val="20"/>
        </w:rPr>
      </w:pPr>
    </w:p>
    <w:p w:rsidRPr="003618E1" w:rsidR="005D6D36" w:rsidP="00C25E89" w:rsidRDefault="005D6D36" w14:paraId="38E372DC" w14:textId="6F39B412">
      <w:pPr>
        <w:pStyle w:val="Normal0"/>
        <w:ind w:left="720" w:hanging="720"/>
        <w:rPr>
          <w:color w:val="1155CC"/>
          <w:sz w:val="20"/>
          <w:szCs w:val="20"/>
          <w:u w:val="single"/>
        </w:rPr>
      </w:pPr>
      <w:r w:rsidRPr="003618E1">
        <w:rPr>
          <w:sz w:val="20"/>
          <w:szCs w:val="20"/>
        </w:rPr>
        <w:t>Organización Mundial de la Salud [OMS]</w:t>
      </w:r>
      <w:r w:rsidR="005B1BE6">
        <w:rPr>
          <w:sz w:val="20"/>
          <w:szCs w:val="20"/>
        </w:rPr>
        <w:t>.</w:t>
      </w:r>
      <w:r w:rsidRPr="003618E1">
        <w:rPr>
          <w:sz w:val="20"/>
          <w:szCs w:val="20"/>
        </w:rPr>
        <w:t xml:space="preserve"> (2011). </w:t>
      </w:r>
      <w:r w:rsidRPr="003618E1">
        <w:rPr>
          <w:i/>
          <w:sz w:val="20"/>
          <w:szCs w:val="20"/>
        </w:rPr>
        <w:t>Guías para la calidad del agua de consumo humano.</w:t>
      </w:r>
      <w:r w:rsidRPr="003618E1">
        <w:rPr>
          <w:sz w:val="20"/>
          <w:szCs w:val="20"/>
        </w:rPr>
        <w:t xml:space="preserve"> Cuarta edición. </w:t>
      </w:r>
      <w:hyperlink r:id="rId105">
        <w:r w:rsidRPr="003618E1">
          <w:rPr>
            <w:color w:val="1155CC"/>
            <w:sz w:val="20"/>
            <w:szCs w:val="20"/>
            <w:u w:val="single"/>
          </w:rPr>
          <w:t>https://apps.who.int/iris/bitstream/handle/10665/272403/9789243549958-spa.pdf?ua=1</w:t>
        </w:r>
      </w:hyperlink>
    </w:p>
    <w:p w:rsidRPr="00C25E89" w:rsidR="00380B40" w:rsidRDefault="00380B40" w14:paraId="6B8108EF" w14:textId="5040B57C">
      <w:pPr>
        <w:pStyle w:val="Normal0"/>
        <w:rPr>
          <w:sz w:val="20"/>
          <w:szCs w:val="20"/>
        </w:rPr>
      </w:pPr>
    </w:p>
    <w:p w:rsidRPr="003618E1" w:rsidR="00FF258C" w:rsidP="00C25E89" w:rsidRDefault="005D6D36" w14:paraId="000000AF" w14:textId="13BDFF24">
      <w:pPr>
        <w:pStyle w:val="Normal0"/>
        <w:ind w:left="720" w:hanging="720"/>
        <w:rPr>
          <w:color w:val="1155CC"/>
          <w:sz w:val="20"/>
          <w:szCs w:val="20"/>
          <w:u w:val="single"/>
        </w:rPr>
      </w:pPr>
      <w:proofErr w:type="spellStart"/>
      <w:r w:rsidRPr="003618E1">
        <w:rPr>
          <w:sz w:val="20"/>
          <w:szCs w:val="20"/>
        </w:rPr>
        <w:t>Sonsón</w:t>
      </w:r>
      <w:proofErr w:type="spellEnd"/>
      <w:r w:rsidRPr="003618E1">
        <w:rPr>
          <w:sz w:val="20"/>
          <w:szCs w:val="20"/>
        </w:rPr>
        <w:t xml:space="preserve"> Televisión Oficial. (2018). </w:t>
      </w:r>
      <w:r w:rsidRPr="003618E1">
        <w:rPr>
          <w:i/>
          <w:sz w:val="20"/>
          <w:szCs w:val="20"/>
        </w:rPr>
        <w:t>Planes de ordenación y manejo de cuencas hidrográficas</w:t>
      </w:r>
      <w:r w:rsidRPr="003618E1">
        <w:rPr>
          <w:sz w:val="20"/>
          <w:szCs w:val="20"/>
        </w:rPr>
        <w:t xml:space="preserve">. </w:t>
      </w:r>
      <w:r w:rsidR="005B1BE6">
        <w:rPr>
          <w:sz w:val="20"/>
          <w:szCs w:val="20"/>
        </w:rPr>
        <w:t xml:space="preserve">[Video]. </w:t>
      </w:r>
      <w:r w:rsidRPr="003618E1" w:rsidR="005B1BE6">
        <w:rPr>
          <w:sz w:val="20"/>
          <w:szCs w:val="20"/>
        </w:rPr>
        <w:t>YouTube</w:t>
      </w:r>
      <w:r w:rsidRPr="003618E1">
        <w:rPr>
          <w:sz w:val="20"/>
          <w:szCs w:val="20"/>
        </w:rPr>
        <w:t xml:space="preserve">.  </w:t>
      </w:r>
      <w:hyperlink r:id="rId106">
        <w:r w:rsidRPr="003618E1">
          <w:rPr>
            <w:color w:val="1155CC"/>
            <w:sz w:val="20"/>
            <w:szCs w:val="20"/>
            <w:u w:val="single"/>
          </w:rPr>
          <w:t>https://www.youtube.com/watch?v=ZJMiCiXJKQQ</w:t>
        </w:r>
      </w:hyperlink>
    </w:p>
    <w:p w:rsidRPr="00B9715A" w:rsidR="005D6D36" w:rsidRDefault="005D6D36" w14:paraId="7867A146" w14:textId="77777777">
      <w:pPr>
        <w:pStyle w:val="Normal0"/>
        <w:rPr>
          <w:sz w:val="20"/>
          <w:szCs w:val="20"/>
          <w:lang w:val="en-US"/>
        </w:rPr>
      </w:pPr>
    </w:p>
    <w:p w:rsidR="00FF258C" w:rsidRDefault="00D376E1" w14:paraId="000000B0" w14:textId="00E5006F">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1B6404" w:rsidP="001B6404" w:rsidRDefault="001B6404" w14:paraId="6C4E6263" w14:textId="1621556C">
      <w:pPr>
        <w:pStyle w:val="Normal0"/>
        <w:pBdr>
          <w:top w:val="nil"/>
          <w:left w:val="nil"/>
          <w:bottom w:val="nil"/>
          <w:right w:val="nil"/>
          <w:between w:val="nil"/>
        </w:pBdr>
        <w:jc w:val="both"/>
        <w:rPr>
          <w:b/>
          <w:color w:val="000000"/>
          <w:sz w:val="20"/>
          <w:szCs w:val="20"/>
        </w:rPr>
      </w:pPr>
    </w:p>
    <w:p w:rsidR="001B6404" w:rsidP="001B6404" w:rsidRDefault="001B6404" w14:paraId="17D6CD01" w14:textId="26835EC1">
      <w:pPr>
        <w:pStyle w:val="Normal0"/>
        <w:pBdr>
          <w:top w:val="nil"/>
          <w:left w:val="nil"/>
          <w:bottom w:val="nil"/>
          <w:right w:val="nil"/>
          <w:between w:val="nil"/>
        </w:pBdr>
        <w:jc w:val="both"/>
        <w:rPr>
          <w:b/>
          <w:color w:val="000000"/>
          <w:sz w:val="20"/>
          <w:szCs w:val="20"/>
        </w:rPr>
      </w:pP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1000"/>
        <w:gridCol w:w="2341"/>
        <w:gridCol w:w="2030"/>
        <w:gridCol w:w="3046"/>
        <w:gridCol w:w="1359"/>
      </w:tblGrid>
      <w:tr w:rsidR="001B6404" w:rsidTr="005B1BE6" w14:paraId="028598B1" w14:textId="77777777">
        <w:tc>
          <w:tcPr>
            <w:tcW w:w="511" w:type="pct"/>
            <w:tcBorders>
              <w:top w:val="nil"/>
              <w:left w:val="nil"/>
            </w:tcBorders>
            <w:shd w:val="clear" w:color="auto" w:fill="auto"/>
          </w:tcPr>
          <w:p w:rsidR="001B6404" w:rsidP="002D14E1" w:rsidRDefault="001B6404" w14:paraId="063E174D" w14:textId="77777777">
            <w:pPr>
              <w:spacing w:after="200"/>
              <w:jc w:val="both"/>
              <w:rPr>
                <w:sz w:val="20"/>
                <w:szCs w:val="20"/>
              </w:rPr>
            </w:pPr>
          </w:p>
        </w:tc>
        <w:tc>
          <w:tcPr>
            <w:tcW w:w="1197" w:type="pct"/>
            <w:shd w:val="clear" w:color="auto" w:fill="auto"/>
          </w:tcPr>
          <w:p w:rsidRPr="001B6404" w:rsidR="001B6404" w:rsidP="001B6404" w:rsidRDefault="001B6404" w14:paraId="1710A20B" w14:textId="77777777">
            <w:pPr>
              <w:pStyle w:val="Normal0"/>
              <w:spacing w:line="240" w:lineRule="auto"/>
              <w:rPr>
                <w:b/>
                <w:bCs/>
                <w:sz w:val="20"/>
                <w:szCs w:val="20"/>
              </w:rPr>
            </w:pPr>
            <w:r w:rsidRPr="001B6404">
              <w:rPr>
                <w:b/>
                <w:bCs/>
                <w:sz w:val="20"/>
                <w:szCs w:val="20"/>
              </w:rPr>
              <w:t>Nombre</w:t>
            </w:r>
          </w:p>
        </w:tc>
        <w:tc>
          <w:tcPr>
            <w:tcW w:w="1038" w:type="pct"/>
            <w:shd w:val="clear" w:color="auto" w:fill="auto"/>
          </w:tcPr>
          <w:p w:rsidRPr="001B6404" w:rsidR="001B6404" w:rsidP="001B6404" w:rsidRDefault="001B6404" w14:paraId="742534E5" w14:textId="77777777">
            <w:pPr>
              <w:pStyle w:val="Normal0"/>
              <w:spacing w:line="240" w:lineRule="auto"/>
              <w:rPr>
                <w:b/>
                <w:bCs/>
                <w:sz w:val="20"/>
                <w:szCs w:val="20"/>
              </w:rPr>
            </w:pPr>
            <w:r w:rsidRPr="001B6404">
              <w:rPr>
                <w:b/>
                <w:bCs/>
                <w:sz w:val="20"/>
                <w:szCs w:val="20"/>
              </w:rPr>
              <w:t>Cargo</w:t>
            </w:r>
          </w:p>
        </w:tc>
        <w:tc>
          <w:tcPr>
            <w:tcW w:w="1558" w:type="pct"/>
            <w:shd w:val="clear" w:color="auto" w:fill="auto"/>
          </w:tcPr>
          <w:p w:rsidRPr="00FA14A9" w:rsidR="001B6404" w:rsidP="001B6404" w:rsidRDefault="001B6404" w14:paraId="526B182C" w14:textId="77777777">
            <w:pPr>
              <w:pStyle w:val="Normal0"/>
              <w:spacing w:line="240" w:lineRule="auto"/>
              <w:rPr>
                <w:b/>
                <w:bCs/>
                <w:sz w:val="20"/>
                <w:szCs w:val="20"/>
              </w:rPr>
            </w:pPr>
            <w:r w:rsidRPr="00FA14A9">
              <w:rPr>
                <w:b/>
                <w:bCs/>
                <w:sz w:val="20"/>
                <w:szCs w:val="20"/>
              </w:rPr>
              <w:t>Dependencia</w:t>
            </w:r>
          </w:p>
        </w:tc>
        <w:tc>
          <w:tcPr>
            <w:tcW w:w="695" w:type="pct"/>
            <w:shd w:val="clear" w:color="auto" w:fill="auto"/>
          </w:tcPr>
          <w:p w:rsidRPr="00FA14A9" w:rsidR="001B6404" w:rsidP="001B6404" w:rsidRDefault="001B6404" w14:paraId="718B27DF" w14:textId="77777777">
            <w:pPr>
              <w:pStyle w:val="Normal0"/>
              <w:spacing w:line="240" w:lineRule="auto"/>
              <w:rPr>
                <w:b/>
                <w:bCs/>
                <w:sz w:val="20"/>
                <w:szCs w:val="20"/>
              </w:rPr>
            </w:pPr>
            <w:r w:rsidRPr="00FA14A9">
              <w:rPr>
                <w:b/>
                <w:bCs/>
                <w:sz w:val="20"/>
                <w:szCs w:val="20"/>
              </w:rPr>
              <w:t>Fecha</w:t>
            </w:r>
          </w:p>
        </w:tc>
      </w:tr>
      <w:tr w:rsidR="005B1BE6" w:rsidTr="005B1BE6" w14:paraId="25AF56F7" w14:textId="77777777">
        <w:trPr>
          <w:trHeight w:val="555"/>
        </w:trPr>
        <w:tc>
          <w:tcPr>
            <w:tcW w:w="511" w:type="pct"/>
            <w:vMerge w:val="restart"/>
            <w:shd w:val="clear" w:color="auto" w:fill="auto"/>
          </w:tcPr>
          <w:p w:rsidRPr="00C25E89" w:rsidR="005B1BE6" w:rsidP="002D14E1" w:rsidRDefault="005B1BE6" w14:paraId="5A3F6962" w14:textId="77777777">
            <w:pPr>
              <w:spacing w:after="200"/>
              <w:jc w:val="both"/>
              <w:rPr>
                <w:b/>
                <w:sz w:val="20"/>
                <w:szCs w:val="20"/>
              </w:rPr>
            </w:pPr>
            <w:r w:rsidRPr="00C25E89">
              <w:rPr>
                <w:b/>
                <w:sz w:val="20"/>
                <w:szCs w:val="20"/>
              </w:rPr>
              <w:t>Autor (es)</w:t>
            </w:r>
          </w:p>
        </w:tc>
        <w:tc>
          <w:tcPr>
            <w:tcW w:w="1197" w:type="pct"/>
            <w:shd w:val="clear" w:color="auto" w:fill="auto"/>
          </w:tcPr>
          <w:p w:rsidR="005B1BE6" w:rsidP="002D14E1" w:rsidRDefault="005B1BE6" w14:paraId="4DBABF73" w14:textId="77777777">
            <w:pPr>
              <w:spacing w:after="200"/>
              <w:jc w:val="both"/>
              <w:rPr>
                <w:b/>
                <w:sz w:val="20"/>
                <w:szCs w:val="20"/>
              </w:rPr>
            </w:pPr>
            <w:r>
              <w:rPr>
                <w:sz w:val="20"/>
                <w:szCs w:val="20"/>
              </w:rPr>
              <w:t>Xiomara Becerra Aldana</w:t>
            </w:r>
          </w:p>
        </w:tc>
        <w:tc>
          <w:tcPr>
            <w:tcW w:w="1038" w:type="pct"/>
            <w:shd w:val="clear" w:color="auto" w:fill="auto"/>
          </w:tcPr>
          <w:p w:rsidR="005B1BE6" w:rsidP="002D14E1" w:rsidRDefault="005B1BE6" w14:paraId="104F905F" w14:textId="77777777">
            <w:pPr>
              <w:spacing w:after="200"/>
              <w:jc w:val="both"/>
              <w:rPr>
                <w:b/>
                <w:sz w:val="20"/>
                <w:szCs w:val="20"/>
              </w:rPr>
            </w:pPr>
            <w:r>
              <w:rPr>
                <w:sz w:val="20"/>
                <w:szCs w:val="20"/>
              </w:rPr>
              <w:t>Instructora Ambiental</w:t>
            </w:r>
          </w:p>
        </w:tc>
        <w:tc>
          <w:tcPr>
            <w:tcW w:w="1558" w:type="pct"/>
            <w:shd w:val="clear" w:color="auto" w:fill="auto"/>
          </w:tcPr>
          <w:p w:rsidR="005B1BE6" w:rsidP="002D14E1" w:rsidRDefault="007A7159" w14:paraId="57624E13" w14:textId="40988F12">
            <w:pPr>
              <w:spacing w:after="200"/>
              <w:jc w:val="both"/>
              <w:rPr>
                <w:b/>
                <w:sz w:val="20"/>
                <w:szCs w:val="20"/>
              </w:rPr>
            </w:pPr>
            <w:r>
              <w:rPr>
                <w:bCs/>
                <w:sz w:val="20"/>
                <w:szCs w:val="20"/>
              </w:rPr>
              <w:t xml:space="preserve">Regional Distrito Capital - </w:t>
            </w:r>
            <w:r w:rsidR="005B1BE6">
              <w:rPr>
                <w:sz w:val="20"/>
                <w:szCs w:val="20"/>
              </w:rPr>
              <w:t>Centro de gestión industrial</w:t>
            </w:r>
          </w:p>
        </w:tc>
        <w:tc>
          <w:tcPr>
            <w:tcW w:w="695" w:type="pct"/>
            <w:shd w:val="clear" w:color="auto" w:fill="auto"/>
          </w:tcPr>
          <w:p w:rsidR="005B1BE6" w:rsidP="002D14E1" w:rsidRDefault="007A7159" w14:paraId="715A0644" w14:textId="0A927E39">
            <w:pPr>
              <w:spacing w:after="200"/>
              <w:jc w:val="both"/>
              <w:rPr>
                <w:b/>
                <w:sz w:val="20"/>
                <w:szCs w:val="20"/>
              </w:rPr>
            </w:pPr>
            <w:r>
              <w:rPr>
                <w:sz w:val="20"/>
                <w:szCs w:val="20"/>
              </w:rPr>
              <w:t>J</w:t>
            </w:r>
            <w:r w:rsidR="006D7703">
              <w:rPr>
                <w:sz w:val="20"/>
                <w:szCs w:val="20"/>
              </w:rPr>
              <w:t>unio de</w:t>
            </w:r>
            <w:r w:rsidR="005B1BE6">
              <w:rPr>
                <w:sz w:val="20"/>
                <w:szCs w:val="20"/>
              </w:rPr>
              <w:t xml:space="preserve"> 2020</w:t>
            </w:r>
          </w:p>
        </w:tc>
      </w:tr>
      <w:tr w:rsidR="005B1BE6" w:rsidTr="005B1BE6" w14:paraId="57667F6F" w14:textId="77777777">
        <w:trPr>
          <w:trHeight w:val="555"/>
        </w:trPr>
        <w:tc>
          <w:tcPr>
            <w:tcW w:w="511" w:type="pct"/>
            <w:vMerge/>
            <w:shd w:val="clear" w:color="auto" w:fill="auto"/>
          </w:tcPr>
          <w:p w:rsidR="005B1BE6" w:rsidP="002D14E1" w:rsidRDefault="005B1BE6" w14:paraId="52A809BC" w14:textId="77777777">
            <w:pPr>
              <w:widowControl w:val="0"/>
              <w:pBdr>
                <w:top w:val="nil"/>
                <w:left w:val="nil"/>
                <w:bottom w:val="nil"/>
                <w:right w:val="nil"/>
                <w:between w:val="nil"/>
              </w:pBdr>
              <w:rPr>
                <w:b/>
                <w:sz w:val="20"/>
                <w:szCs w:val="20"/>
              </w:rPr>
            </w:pPr>
          </w:p>
        </w:tc>
        <w:tc>
          <w:tcPr>
            <w:tcW w:w="1197" w:type="pct"/>
            <w:shd w:val="clear" w:color="auto" w:fill="auto"/>
          </w:tcPr>
          <w:p w:rsidR="005B1BE6" w:rsidP="002D14E1" w:rsidRDefault="005B1BE6" w14:paraId="138A607E" w14:textId="77EED633">
            <w:pPr>
              <w:spacing w:after="200"/>
              <w:jc w:val="both"/>
              <w:rPr>
                <w:b/>
                <w:sz w:val="20"/>
                <w:szCs w:val="20"/>
              </w:rPr>
            </w:pPr>
            <w:r>
              <w:rPr>
                <w:sz w:val="20"/>
                <w:szCs w:val="20"/>
              </w:rPr>
              <w:t xml:space="preserve">Jesús Ricardo </w:t>
            </w:r>
            <w:proofErr w:type="spellStart"/>
            <w:r>
              <w:rPr>
                <w:sz w:val="20"/>
                <w:szCs w:val="20"/>
              </w:rPr>
              <w:t>Munevar</w:t>
            </w:r>
            <w:proofErr w:type="spellEnd"/>
            <w:r>
              <w:rPr>
                <w:sz w:val="20"/>
                <w:szCs w:val="20"/>
              </w:rPr>
              <w:t xml:space="preserve"> Arias</w:t>
            </w:r>
          </w:p>
        </w:tc>
        <w:tc>
          <w:tcPr>
            <w:tcW w:w="1038" w:type="pct"/>
            <w:shd w:val="clear" w:color="auto" w:fill="auto"/>
          </w:tcPr>
          <w:p w:rsidR="005B1BE6" w:rsidP="002D14E1" w:rsidRDefault="005B1BE6" w14:paraId="3EA48A87" w14:textId="77777777">
            <w:pPr>
              <w:spacing w:after="200"/>
              <w:jc w:val="both"/>
              <w:rPr>
                <w:b/>
                <w:sz w:val="20"/>
                <w:szCs w:val="20"/>
              </w:rPr>
            </w:pPr>
            <w:r>
              <w:rPr>
                <w:sz w:val="20"/>
                <w:szCs w:val="20"/>
              </w:rPr>
              <w:t>Instructor</w:t>
            </w:r>
          </w:p>
        </w:tc>
        <w:tc>
          <w:tcPr>
            <w:tcW w:w="1558" w:type="pct"/>
            <w:shd w:val="clear" w:color="auto" w:fill="auto"/>
          </w:tcPr>
          <w:p w:rsidR="005B1BE6" w:rsidP="002D14E1" w:rsidRDefault="007A7159" w14:paraId="49634531" w14:textId="3D0D418D">
            <w:pPr>
              <w:spacing w:after="200"/>
              <w:jc w:val="both"/>
              <w:rPr>
                <w:b/>
                <w:sz w:val="20"/>
                <w:szCs w:val="20"/>
              </w:rPr>
            </w:pPr>
            <w:r>
              <w:rPr>
                <w:bCs/>
                <w:sz w:val="20"/>
                <w:szCs w:val="20"/>
              </w:rPr>
              <w:t xml:space="preserve">Regional Distrito Capital - </w:t>
            </w:r>
            <w:r w:rsidR="005B1BE6">
              <w:rPr>
                <w:sz w:val="20"/>
                <w:szCs w:val="20"/>
              </w:rPr>
              <w:t>Centro de gestión industrial</w:t>
            </w:r>
          </w:p>
        </w:tc>
        <w:tc>
          <w:tcPr>
            <w:tcW w:w="695" w:type="pct"/>
            <w:shd w:val="clear" w:color="auto" w:fill="auto"/>
          </w:tcPr>
          <w:p w:rsidR="005B1BE6" w:rsidP="002D14E1" w:rsidRDefault="007A7159" w14:paraId="00625514" w14:textId="127B023E">
            <w:pPr>
              <w:spacing w:after="200"/>
              <w:jc w:val="both"/>
              <w:rPr>
                <w:b/>
                <w:sz w:val="20"/>
                <w:szCs w:val="20"/>
              </w:rPr>
            </w:pPr>
            <w:r>
              <w:rPr>
                <w:sz w:val="20"/>
                <w:szCs w:val="20"/>
              </w:rPr>
              <w:t xml:space="preserve">Junio </w:t>
            </w:r>
            <w:r w:rsidR="006D7703">
              <w:rPr>
                <w:sz w:val="20"/>
                <w:szCs w:val="20"/>
              </w:rPr>
              <w:t>de</w:t>
            </w:r>
            <w:r w:rsidR="005B1BE6">
              <w:rPr>
                <w:sz w:val="20"/>
                <w:szCs w:val="20"/>
              </w:rPr>
              <w:t xml:space="preserve"> 2020</w:t>
            </w:r>
          </w:p>
        </w:tc>
      </w:tr>
      <w:tr w:rsidR="005B1BE6" w:rsidTr="005B1BE6" w14:paraId="6441F2CA" w14:textId="77777777">
        <w:trPr>
          <w:trHeight w:val="230"/>
        </w:trPr>
        <w:tc>
          <w:tcPr>
            <w:tcW w:w="511" w:type="pct"/>
            <w:vMerge/>
            <w:shd w:val="clear" w:color="auto" w:fill="auto"/>
          </w:tcPr>
          <w:p w:rsidR="005B1BE6" w:rsidP="002D14E1" w:rsidRDefault="005B1BE6" w14:paraId="1233B4BF" w14:textId="77777777">
            <w:pPr>
              <w:widowControl w:val="0"/>
              <w:pBdr>
                <w:top w:val="nil"/>
                <w:left w:val="nil"/>
                <w:bottom w:val="nil"/>
                <w:right w:val="nil"/>
                <w:between w:val="nil"/>
              </w:pBdr>
              <w:rPr>
                <w:b/>
                <w:sz w:val="20"/>
                <w:szCs w:val="20"/>
              </w:rPr>
            </w:pPr>
          </w:p>
        </w:tc>
        <w:tc>
          <w:tcPr>
            <w:tcW w:w="1197" w:type="pct"/>
            <w:shd w:val="clear" w:color="auto" w:fill="auto"/>
          </w:tcPr>
          <w:p w:rsidR="005B1BE6" w:rsidP="002D14E1" w:rsidRDefault="005B1BE6" w14:paraId="64A9C911" w14:textId="77777777">
            <w:pPr>
              <w:spacing w:after="200"/>
              <w:jc w:val="both"/>
              <w:rPr>
                <w:b/>
                <w:sz w:val="20"/>
                <w:szCs w:val="20"/>
              </w:rPr>
            </w:pPr>
            <w:proofErr w:type="spellStart"/>
            <w:r>
              <w:rPr>
                <w:sz w:val="20"/>
                <w:szCs w:val="20"/>
              </w:rPr>
              <w:t>Lubin</w:t>
            </w:r>
            <w:proofErr w:type="spellEnd"/>
            <w:r>
              <w:rPr>
                <w:sz w:val="20"/>
                <w:szCs w:val="20"/>
              </w:rPr>
              <w:t xml:space="preserve"> Andrés Hernández Sanabria</w:t>
            </w:r>
          </w:p>
        </w:tc>
        <w:tc>
          <w:tcPr>
            <w:tcW w:w="1038" w:type="pct"/>
            <w:shd w:val="clear" w:color="auto" w:fill="auto"/>
          </w:tcPr>
          <w:p w:rsidR="005B1BE6" w:rsidP="002D14E1" w:rsidRDefault="005B1BE6" w14:paraId="60938E87" w14:textId="77777777">
            <w:pPr>
              <w:spacing w:after="200"/>
              <w:jc w:val="both"/>
              <w:rPr>
                <w:b/>
                <w:sz w:val="20"/>
                <w:szCs w:val="20"/>
              </w:rPr>
            </w:pPr>
            <w:r>
              <w:rPr>
                <w:sz w:val="20"/>
                <w:szCs w:val="20"/>
              </w:rPr>
              <w:t>Instructor</w:t>
            </w:r>
          </w:p>
        </w:tc>
        <w:tc>
          <w:tcPr>
            <w:tcW w:w="1558" w:type="pct"/>
            <w:shd w:val="clear" w:color="auto" w:fill="auto"/>
          </w:tcPr>
          <w:p w:rsidR="005B1BE6" w:rsidP="002D14E1" w:rsidRDefault="007A7159" w14:paraId="17CFCCD4" w14:textId="3743BF43">
            <w:pPr>
              <w:spacing w:after="200"/>
              <w:jc w:val="both"/>
              <w:rPr>
                <w:b/>
                <w:sz w:val="20"/>
                <w:szCs w:val="20"/>
              </w:rPr>
            </w:pPr>
            <w:r>
              <w:rPr>
                <w:bCs/>
                <w:sz w:val="20"/>
                <w:szCs w:val="20"/>
              </w:rPr>
              <w:t xml:space="preserve">Regional Distrito Capital - </w:t>
            </w:r>
            <w:r w:rsidR="005B1BE6">
              <w:rPr>
                <w:sz w:val="20"/>
                <w:szCs w:val="20"/>
              </w:rPr>
              <w:t>Centro de gestión industrial</w:t>
            </w:r>
          </w:p>
        </w:tc>
        <w:tc>
          <w:tcPr>
            <w:tcW w:w="695" w:type="pct"/>
            <w:shd w:val="clear" w:color="auto" w:fill="auto"/>
          </w:tcPr>
          <w:p w:rsidR="005B1BE6" w:rsidP="002D14E1" w:rsidRDefault="007A7159" w14:paraId="19F19731" w14:textId="03DDF946">
            <w:pPr>
              <w:spacing w:after="200"/>
              <w:jc w:val="both"/>
              <w:rPr>
                <w:b/>
                <w:sz w:val="20"/>
                <w:szCs w:val="20"/>
              </w:rPr>
            </w:pPr>
            <w:r>
              <w:rPr>
                <w:sz w:val="20"/>
                <w:szCs w:val="20"/>
              </w:rPr>
              <w:t xml:space="preserve">Junio </w:t>
            </w:r>
            <w:r w:rsidR="006D7703">
              <w:rPr>
                <w:sz w:val="20"/>
                <w:szCs w:val="20"/>
              </w:rPr>
              <w:t>de</w:t>
            </w:r>
            <w:r w:rsidR="005B1BE6">
              <w:rPr>
                <w:sz w:val="20"/>
                <w:szCs w:val="20"/>
              </w:rPr>
              <w:t xml:space="preserve"> 2020</w:t>
            </w:r>
          </w:p>
        </w:tc>
      </w:tr>
      <w:tr w:rsidR="005B1BE6" w:rsidTr="005B1BE6" w14:paraId="02C88EFA" w14:textId="77777777">
        <w:trPr>
          <w:trHeight w:val="230"/>
        </w:trPr>
        <w:tc>
          <w:tcPr>
            <w:tcW w:w="511" w:type="pct"/>
            <w:vMerge/>
            <w:shd w:val="clear" w:color="auto" w:fill="auto"/>
          </w:tcPr>
          <w:p w:rsidR="005B1BE6" w:rsidP="002D14E1" w:rsidRDefault="005B1BE6" w14:paraId="510C0DDE" w14:textId="77777777">
            <w:pPr>
              <w:widowControl w:val="0"/>
              <w:pBdr>
                <w:top w:val="nil"/>
                <w:left w:val="nil"/>
                <w:bottom w:val="nil"/>
                <w:right w:val="nil"/>
                <w:between w:val="nil"/>
              </w:pBdr>
              <w:rPr>
                <w:b/>
                <w:sz w:val="20"/>
                <w:szCs w:val="20"/>
              </w:rPr>
            </w:pPr>
          </w:p>
        </w:tc>
        <w:tc>
          <w:tcPr>
            <w:tcW w:w="1197" w:type="pct"/>
            <w:shd w:val="clear" w:color="auto" w:fill="auto"/>
          </w:tcPr>
          <w:p w:rsidR="005B1BE6" w:rsidP="002D14E1" w:rsidRDefault="005B1BE6" w14:paraId="567CD95C" w14:textId="77777777">
            <w:pPr>
              <w:spacing w:after="200"/>
              <w:jc w:val="both"/>
              <w:rPr>
                <w:b/>
                <w:sz w:val="20"/>
                <w:szCs w:val="20"/>
              </w:rPr>
            </w:pPr>
            <w:r>
              <w:rPr>
                <w:sz w:val="20"/>
                <w:szCs w:val="20"/>
              </w:rPr>
              <w:t>Javier Ricardo Luna Pineda</w:t>
            </w:r>
          </w:p>
        </w:tc>
        <w:tc>
          <w:tcPr>
            <w:tcW w:w="1038" w:type="pct"/>
            <w:shd w:val="clear" w:color="auto" w:fill="auto"/>
          </w:tcPr>
          <w:p w:rsidR="005B1BE6" w:rsidP="002D14E1" w:rsidRDefault="005B1BE6" w14:paraId="0EAB84DA" w14:textId="77777777">
            <w:pPr>
              <w:spacing w:after="200"/>
              <w:jc w:val="both"/>
              <w:rPr>
                <w:b/>
                <w:sz w:val="20"/>
                <w:szCs w:val="20"/>
              </w:rPr>
            </w:pPr>
            <w:r>
              <w:rPr>
                <w:sz w:val="20"/>
                <w:szCs w:val="20"/>
              </w:rPr>
              <w:t>Diseñador Instruccional</w:t>
            </w:r>
          </w:p>
        </w:tc>
        <w:tc>
          <w:tcPr>
            <w:tcW w:w="1558" w:type="pct"/>
            <w:shd w:val="clear" w:color="auto" w:fill="auto"/>
          </w:tcPr>
          <w:p w:rsidR="005B1BE6" w:rsidP="002D14E1" w:rsidRDefault="007A7159" w14:paraId="65145E48" w14:textId="0CC9DD84">
            <w:pPr>
              <w:spacing w:after="200"/>
              <w:jc w:val="both"/>
              <w:rPr>
                <w:b/>
                <w:sz w:val="20"/>
                <w:szCs w:val="20"/>
              </w:rPr>
            </w:pPr>
            <w:r>
              <w:rPr>
                <w:bCs/>
                <w:sz w:val="20"/>
                <w:szCs w:val="20"/>
              </w:rPr>
              <w:t xml:space="preserve">Regional Distrito Capital - </w:t>
            </w:r>
            <w:r w:rsidR="005B1BE6">
              <w:rPr>
                <w:sz w:val="20"/>
                <w:szCs w:val="20"/>
              </w:rPr>
              <w:t>Centro para la Industria de la Comunicación Gráfica</w:t>
            </w:r>
          </w:p>
        </w:tc>
        <w:tc>
          <w:tcPr>
            <w:tcW w:w="695" w:type="pct"/>
            <w:shd w:val="clear" w:color="auto" w:fill="auto"/>
          </w:tcPr>
          <w:p w:rsidR="005B1BE6" w:rsidP="002D14E1" w:rsidRDefault="007A7159" w14:paraId="5971EE1C" w14:textId="7EB274F0">
            <w:pPr>
              <w:spacing w:after="200"/>
              <w:jc w:val="both"/>
              <w:rPr>
                <w:sz w:val="20"/>
                <w:szCs w:val="20"/>
              </w:rPr>
            </w:pPr>
            <w:r>
              <w:rPr>
                <w:sz w:val="20"/>
                <w:szCs w:val="20"/>
              </w:rPr>
              <w:t xml:space="preserve">Junio </w:t>
            </w:r>
            <w:r w:rsidR="006D7703">
              <w:rPr>
                <w:sz w:val="20"/>
                <w:szCs w:val="20"/>
              </w:rPr>
              <w:t xml:space="preserve">de </w:t>
            </w:r>
            <w:r w:rsidR="005B1BE6">
              <w:rPr>
                <w:sz w:val="20"/>
                <w:szCs w:val="20"/>
              </w:rPr>
              <w:t>2020</w:t>
            </w:r>
          </w:p>
        </w:tc>
      </w:tr>
      <w:tr w:rsidR="005B1BE6" w:rsidTr="005B1BE6" w14:paraId="6C233382" w14:textId="77777777">
        <w:trPr>
          <w:trHeight w:val="230"/>
        </w:trPr>
        <w:tc>
          <w:tcPr>
            <w:tcW w:w="511" w:type="pct"/>
            <w:vMerge/>
            <w:shd w:val="clear" w:color="auto" w:fill="auto"/>
          </w:tcPr>
          <w:p w:rsidR="005B1BE6" w:rsidP="002D14E1" w:rsidRDefault="005B1BE6" w14:paraId="6321C863" w14:textId="77777777">
            <w:pPr>
              <w:widowControl w:val="0"/>
              <w:pBdr>
                <w:top w:val="nil"/>
                <w:left w:val="nil"/>
                <w:bottom w:val="nil"/>
                <w:right w:val="nil"/>
                <w:between w:val="nil"/>
              </w:pBdr>
              <w:rPr>
                <w:sz w:val="20"/>
                <w:szCs w:val="20"/>
              </w:rPr>
            </w:pPr>
          </w:p>
        </w:tc>
        <w:tc>
          <w:tcPr>
            <w:tcW w:w="1197" w:type="pct"/>
            <w:shd w:val="clear" w:color="auto" w:fill="auto"/>
          </w:tcPr>
          <w:p w:rsidR="005B1BE6" w:rsidP="002D14E1" w:rsidRDefault="005B1BE6" w14:paraId="22116752" w14:textId="2C02C068">
            <w:pPr>
              <w:spacing w:after="200"/>
              <w:jc w:val="both"/>
              <w:rPr>
                <w:b/>
                <w:sz w:val="20"/>
                <w:szCs w:val="20"/>
              </w:rPr>
            </w:pPr>
            <w:r>
              <w:rPr>
                <w:sz w:val="20"/>
                <w:szCs w:val="20"/>
              </w:rPr>
              <w:t xml:space="preserve">Silvia Milena </w:t>
            </w:r>
            <w:proofErr w:type="spellStart"/>
            <w:r>
              <w:rPr>
                <w:sz w:val="20"/>
                <w:szCs w:val="20"/>
              </w:rPr>
              <w:t>Sequeda</w:t>
            </w:r>
            <w:proofErr w:type="spellEnd"/>
            <w:r>
              <w:rPr>
                <w:sz w:val="20"/>
                <w:szCs w:val="20"/>
              </w:rPr>
              <w:t xml:space="preserve"> Cárdenas</w:t>
            </w:r>
          </w:p>
        </w:tc>
        <w:tc>
          <w:tcPr>
            <w:tcW w:w="1038" w:type="pct"/>
            <w:shd w:val="clear" w:color="auto" w:fill="auto"/>
          </w:tcPr>
          <w:p w:rsidR="005B1BE6" w:rsidP="002D14E1" w:rsidRDefault="005B1BE6" w14:paraId="10B567BE" w14:textId="77777777">
            <w:pPr>
              <w:spacing w:after="200"/>
              <w:jc w:val="both"/>
              <w:rPr>
                <w:b/>
                <w:sz w:val="20"/>
                <w:szCs w:val="20"/>
              </w:rPr>
            </w:pPr>
            <w:r>
              <w:rPr>
                <w:sz w:val="20"/>
                <w:szCs w:val="20"/>
              </w:rPr>
              <w:t>Evaluador Instruccional</w:t>
            </w:r>
          </w:p>
        </w:tc>
        <w:tc>
          <w:tcPr>
            <w:tcW w:w="1558" w:type="pct"/>
            <w:shd w:val="clear" w:color="auto" w:fill="auto"/>
          </w:tcPr>
          <w:p w:rsidR="005B1BE6" w:rsidP="002D14E1" w:rsidRDefault="007A7159" w14:paraId="1A59AB48" w14:textId="02C9A4F4">
            <w:pPr>
              <w:spacing w:after="200"/>
              <w:jc w:val="both"/>
              <w:rPr>
                <w:b/>
                <w:sz w:val="20"/>
                <w:szCs w:val="20"/>
              </w:rPr>
            </w:pPr>
            <w:r>
              <w:rPr>
                <w:bCs/>
                <w:sz w:val="20"/>
                <w:szCs w:val="20"/>
              </w:rPr>
              <w:t xml:space="preserve">Regional Distrito Capital - </w:t>
            </w:r>
            <w:r w:rsidR="005B1BE6">
              <w:rPr>
                <w:sz w:val="20"/>
                <w:szCs w:val="20"/>
              </w:rPr>
              <w:t>Centro de diseño y metrología</w:t>
            </w:r>
          </w:p>
        </w:tc>
        <w:tc>
          <w:tcPr>
            <w:tcW w:w="695" w:type="pct"/>
            <w:shd w:val="clear" w:color="auto" w:fill="auto"/>
          </w:tcPr>
          <w:p w:rsidR="005B1BE6" w:rsidP="002D14E1" w:rsidRDefault="007A7159" w14:paraId="7D0CB907" w14:textId="21C7B77A">
            <w:pPr>
              <w:spacing w:after="200"/>
              <w:jc w:val="both"/>
              <w:rPr>
                <w:sz w:val="20"/>
                <w:szCs w:val="20"/>
              </w:rPr>
            </w:pPr>
            <w:r>
              <w:rPr>
                <w:sz w:val="20"/>
                <w:szCs w:val="20"/>
              </w:rPr>
              <w:t>Mayo</w:t>
            </w:r>
            <w:r w:rsidR="006D7703">
              <w:rPr>
                <w:sz w:val="20"/>
                <w:szCs w:val="20"/>
              </w:rPr>
              <w:t xml:space="preserve"> de</w:t>
            </w:r>
            <w:r w:rsidR="005B1BE6">
              <w:rPr>
                <w:sz w:val="20"/>
                <w:szCs w:val="20"/>
              </w:rPr>
              <w:t xml:space="preserve"> 2020</w:t>
            </w:r>
          </w:p>
        </w:tc>
      </w:tr>
      <w:tr w:rsidR="005B1BE6" w:rsidTr="005B1BE6" w14:paraId="328B20D4" w14:textId="77777777">
        <w:trPr>
          <w:trHeight w:val="230"/>
        </w:trPr>
        <w:tc>
          <w:tcPr>
            <w:tcW w:w="511" w:type="pct"/>
            <w:vMerge/>
            <w:shd w:val="clear" w:color="auto" w:fill="auto"/>
          </w:tcPr>
          <w:p w:rsidR="005B1BE6" w:rsidP="002D14E1" w:rsidRDefault="005B1BE6" w14:paraId="1D7BE6B5" w14:textId="77777777">
            <w:pPr>
              <w:widowControl w:val="0"/>
              <w:pBdr>
                <w:top w:val="nil"/>
                <w:left w:val="nil"/>
                <w:bottom w:val="nil"/>
                <w:right w:val="nil"/>
                <w:between w:val="nil"/>
              </w:pBdr>
              <w:rPr>
                <w:sz w:val="20"/>
                <w:szCs w:val="20"/>
              </w:rPr>
            </w:pPr>
          </w:p>
        </w:tc>
        <w:tc>
          <w:tcPr>
            <w:tcW w:w="1197" w:type="pct"/>
            <w:shd w:val="clear" w:color="auto" w:fill="auto"/>
          </w:tcPr>
          <w:p w:rsidRPr="00F04BAF" w:rsidR="005B1BE6" w:rsidP="002D14E1" w:rsidRDefault="005B1BE6" w14:paraId="354E778F" w14:textId="77777777">
            <w:pPr>
              <w:spacing w:after="200"/>
              <w:jc w:val="both"/>
              <w:rPr>
                <w:b/>
                <w:bCs/>
                <w:sz w:val="20"/>
                <w:szCs w:val="20"/>
              </w:rPr>
            </w:pPr>
            <w:r w:rsidRPr="00F04BAF">
              <w:rPr>
                <w:bCs/>
                <w:sz w:val="20"/>
                <w:szCs w:val="20"/>
              </w:rPr>
              <w:t>Rafael Neftalí Lizcano Reyes</w:t>
            </w:r>
          </w:p>
        </w:tc>
        <w:tc>
          <w:tcPr>
            <w:tcW w:w="1038" w:type="pct"/>
            <w:shd w:val="clear" w:color="auto" w:fill="auto"/>
          </w:tcPr>
          <w:p w:rsidRPr="00F04BAF" w:rsidR="005B1BE6" w:rsidP="002D14E1" w:rsidRDefault="005B1BE6" w14:paraId="1E4D7F92" w14:textId="77777777">
            <w:pPr>
              <w:spacing w:after="200"/>
              <w:jc w:val="both"/>
              <w:rPr>
                <w:b/>
                <w:bCs/>
                <w:sz w:val="20"/>
                <w:szCs w:val="20"/>
              </w:rPr>
            </w:pPr>
            <w:r w:rsidRPr="00F04BAF">
              <w:rPr>
                <w:bCs/>
                <w:sz w:val="20"/>
                <w:szCs w:val="20"/>
              </w:rPr>
              <w:t>Asesor Pedagógico</w:t>
            </w:r>
          </w:p>
        </w:tc>
        <w:tc>
          <w:tcPr>
            <w:tcW w:w="1558" w:type="pct"/>
            <w:shd w:val="clear" w:color="auto" w:fill="auto"/>
          </w:tcPr>
          <w:p w:rsidRPr="00F04BAF" w:rsidR="005B1BE6" w:rsidP="002D14E1" w:rsidRDefault="007A7159" w14:paraId="1E23B69E" w14:textId="3748E6C3">
            <w:pPr>
              <w:spacing w:after="200"/>
              <w:jc w:val="both"/>
              <w:rPr>
                <w:b/>
                <w:bCs/>
                <w:sz w:val="20"/>
                <w:szCs w:val="20"/>
              </w:rPr>
            </w:pPr>
            <w:r>
              <w:rPr>
                <w:bCs/>
                <w:sz w:val="20"/>
                <w:szCs w:val="20"/>
              </w:rPr>
              <w:t xml:space="preserve">Regional Distrito Capital - </w:t>
            </w:r>
            <w:r w:rsidRPr="00F04BAF" w:rsidR="005B1BE6">
              <w:rPr>
                <w:bCs/>
                <w:sz w:val="20"/>
                <w:szCs w:val="20"/>
              </w:rPr>
              <w:t>Centro Industrial del Diseño y la Manufactura</w:t>
            </w:r>
          </w:p>
        </w:tc>
        <w:tc>
          <w:tcPr>
            <w:tcW w:w="695" w:type="pct"/>
            <w:shd w:val="clear" w:color="auto" w:fill="auto"/>
          </w:tcPr>
          <w:p w:rsidRPr="00F04BAF" w:rsidR="005B1BE6" w:rsidP="002D14E1" w:rsidRDefault="005B1BE6" w14:paraId="5B21962D" w14:textId="77777777">
            <w:pPr>
              <w:spacing w:after="200"/>
              <w:jc w:val="both"/>
              <w:rPr>
                <w:b/>
                <w:bCs/>
                <w:sz w:val="20"/>
                <w:szCs w:val="20"/>
              </w:rPr>
            </w:pPr>
            <w:r w:rsidRPr="00F04BAF">
              <w:rPr>
                <w:bCs/>
                <w:sz w:val="20"/>
                <w:szCs w:val="20"/>
              </w:rPr>
              <w:t>Junio de 2020</w:t>
            </w:r>
          </w:p>
        </w:tc>
      </w:tr>
      <w:tr w:rsidR="005B1BE6" w:rsidTr="005B1BE6" w14:paraId="29E1C8DE" w14:textId="77777777">
        <w:trPr>
          <w:trHeight w:val="230"/>
        </w:trPr>
        <w:tc>
          <w:tcPr>
            <w:tcW w:w="511" w:type="pct"/>
            <w:vMerge/>
            <w:shd w:val="clear" w:color="auto" w:fill="auto"/>
          </w:tcPr>
          <w:p w:rsidR="005B1BE6" w:rsidP="002D14E1" w:rsidRDefault="005B1BE6" w14:paraId="1E772EBF" w14:textId="77777777">
            <w:pPr>
              <w:widowControl w:val="0"/>
              <w:pBdr>
                <w:top w:val="nil"/>
                <w:left w:val="nil"/>
                <w:bottom w:val="nil"/>
                <w:right w:val="nil"/>
                <w:between w:val="nil"/>
              </w:pBdr>
              <w:rPr>
                <w:sz w:val="20"/>
                <w:szCs w:val="20"/>
              </w:rPr>
            </w:pPr>
          </w:p>
        </w:tc>
        <w:tc>
          <w:tcPr>
            <w:tcW w:w="1197" w:type="pct"/>
            <w:shd w:val="clear" w:color="auto" w:fill="auto"/>
          </w:tcPr>
          <w:p w:rsidRPr="007256F5" w:rsidR="005B1BE6" w:rsidP="002D14E1" w:rsidRDefault="005B1BE6" w14:paraId="5D492509" w14:textId="77777777">
            <w:pPr>
              <w:spacing w:after="200"/>
              <w:jc w:val="both"/>
              <w:rPr>
                <w:b/>
                <w:bCs/>
                <w:sz w:val="20"/>
                <w:szCs w:val="20"/>
              </w:rPr>
            </w:pPr>
            <w:r>
              <w:rPr>
                <w:bCs/>
                <w:sz w:val="20"/>
                <w:szCs w:val="20"/>
              </w:rPr>
              <w:t>Adriana lozano Zapata</w:t>
            </w:r>
          </w:p>
        </w:tc>
        <w:tc>
          <w:tcPr>
            <w:tcW w:w="1038" w:type="pct"/>
            <w:shd w:val="clear" w:color="auto" w:fill="auto"/>
          </w:tcPr>
          <w:p w:rsidRPr="007256F5" w:rsidR="005B1BE6" w:rsidP="002D14E1" w:rsidRDefault="005B1BE6" w14:paraId="5A1EA754" w14:textId="7AF1D16E">
            <w:pPr>
              <w:spacing w:after="200"/>
              <w:jc w:val="both"/>
              <w:rPr>
                <w:b/>
                <w:bCs/>
                <w:sz w:val="20"/>
                <w:szCs w:val="20"/>
              </w:rPr>
            </w:pPr>
            <w:r>
              <w:rPr>
                <w:bCs/>
                <w:sz w:val="20"/>
                <w:szCs w:val="20"/>
              </w:rPr>
              <w:t xml:space="preserve">Revisora de </w:t>
            </w:r>
            <w:r w:rsidR="00C854B1">
              <w:rPr>
                <w:bCs/>
                <w:sz w:val="20"/>
                <w:szCs w:val="20"/>
              </w:rPr>
              <w:t>E</w:t>
            </w:r>
            <w:r>
              <w:rPr>
                <w:bCs/>
                <w:sz w:val="20"/>
                <w:szCs w:val="20"/>
              </w:rPr>
              <w:t>stilo</w:t>
            </w:r>
          </w:p>
        </w:tc>
        <w:tc>
          <w:tcPr>
            <w:tcW w:w="1558" w:type="pct"/>
            <w:shd w:val="clear" w:color="auto" w:fill="auto"/>
          </w:tcPr>
          <w:p w:rsidRPr="007256F5" w:rsidR="005B1BE6" w:rsidP="002D14E1" w:rsidRDefault="007A7159" w14:paraId="65063248" w14:textId="093E54D3">
            <w:pPr>
              <w:spacing w:after="200"/>
              <w:jc w:val="both"/>
              <w:rPr>
                <w:b/>
                <w:bCs/>
                <w:sz w:val="20"/>
                <w:szCs w:val="20"/>
              </w:rPr>
            </w:pPr>
            <w:r>
              <w:rPr>
                <w:bCs/>
                <w:sz w:val="20"/>
                <w:szCs w:val="20"/>
              </w:rPr>
              <w:t xml:space="preserve">Regional Distrito Capital - </w:t>
            </w:r>
            <w:r w:rsidR="005B1BE6">
              <w:rPr>
                <w:bCs/>
                <w:sz w:val="20"/>
                <w:szCs w:val="20"/>
              </w:rPr>
              <w:t>Centro para la Industria de la Comunicación Gráfica</w:t>
            </w:r>
          </w:p>
        </w:tc>
        <w:tc>
          <w:tcPr>
            <w:tcW w:w="695" w:type="pct"/>
            <w:shd w:val="clear" w:color="auto" w:fill="auto"/>
          </w:tcPr>
          <w:p w:rsidRPr="007256F5" w:rsidR="005B1BE6" w:rsidP="002D14E1" w:rsidRDefault="005B1BE6" w14:paraId="39C3DC28" w14:textId="77777777">
            <w:pPr>
              <w:spacing w:after="200"/>
              <w:jc w:val="both"/>
              <w:rPr>
                <w:b/>
                <w:bCs/>
                <w:sz w:val="20"/>
                <w:szCs w:val="20"/>
              </w:rPr>
            </w:pPr>
            <w:r>
              <w:rPr>
                <w:bCs/>
                <w:sz w:val="20"/>
                <w:szCs w:val="20"/>
              </w:rPr>
              <w:t>Agosto de 2020</w:t>
            </w:r>
          </w:p>
        </w:tc>
      </w:tr>
    </w:tbl>
    <w:p w:rsidR="001B6404" w:rsidP="001B6404" w:rsidRDefault="001B6404" w14:paraId="18D6DF38" w14:textId="77777777">
      <w:pPr>
        <w:pStyle w:val="Normal0"/>
        <w:pBdr>
          <w:top w:val="nil"/>
          <w:left w:val="nil"/>
          <w:bottom w:val="nil"/>
          <w:right w:val="nil"/>
          <w:between w:val="nil"/>
        </w:pBdr>
        <w:jc w:val="both"/>
        <w:rPr>
          <w:b/>
          <w:color w:val="000000"/>
          <w:sz w:val="20"/>
          <w:szCs w:val="20"/>
        </w:rPr>
      </w:pPr>
    </w:p>
    <w:p w:rsidR="00FF258C" w:rsidRDefault="00FF258C" w14:paraId="000000B1" w14:textId="77777777">
      <w:pPr>
        <w:pStyle w:val="Normal0"/>
        <w:jc w:val="both"/>
        <w:rPr>
          <w:b/>
          <w:sz w:val="20"/>
          <w:szCs w:val="20"/>
        </w:rPr>
      </w:pPr>
    </w:p>
    <w:p w:rsidR="00FF258C" w:rsidRDefault="00FF258C" w14:paraId="000000C2" w14:textId="2E286EA8">
      <w:pPr>
        <w:pStyle w:val="Normal0"/>
        <w:rPr>
          <w:sz w:val="20"/>
          <w:szCs w:val="20"/>
        </w:rPr>
      </w:pPr>
    </w:p>
    <w:p w:rsidR="007A7159" w:rsidRDefault="007A7159" w14:paraId="6029FD2B" w14:textId="45E2482B">
      <w:pPr>
        <w:pStyle w:val="Normal0"/>
        <w:rPr>
          <w:sz w:val="20"/>
          <w:szCs w:val="20"/>
        </w:rPr>
      </w:pPr>
    </w:p>
    <w:p w:rsidR="007A7159" w:rsidRDefault="007A7159" w14:paraId="14F76287" w14:textId="718BA4C4">
      <w:pPr>
        <w:pStyle w:val="Normal0"/>
        <w:rPr>
          <w:sz w:val="20"/>
          <w:szCs w:val="20"/>
        </w:rPr>
      </w:pPr>
    </w:p>
    <w:p w:rsidR="007A7159" w:rsidRDefault="007A7159" w14:paraId="153CD73C" w14:textId="5A19DF27">
      <w:pPr>
        <w:pStyle w:val="Normal0"/>
        <w:rPr>
          <w:sz w:val="20"/>
          <w:szCs w:val="20"/>
        </w:rPr>
      </w:pPr>
    </w:p>
    <w:p w:rsidR="007A7159" w:rsidRDefault="007A7159" w14:paraId="2D92CA83" w14:textId="736FDA47">
      <w:pPr>
        <w:pStyle w:val="Normal0"/>
        <w:rPr>
          <w:sz w:val="20"/>
          <w:szCs w:val="20"/>
        </w:rPr>
      </w:pPr>
    </w:p>
    <w:p w:rsidR="007A7159" w:rsidRDefault="007A7159" w14:paraId="2515DC11" w14:textId="77777777">
      <w:pPr>
        <w:pStyle w:val="Normal0"/>
        <w:rPr>
          <w:sz w:val="20"/>
          <w:szCs w:val="20"/>
        </w:rPr>
      </w:pPr>
    </w:p>
    <w:p w:rsidR="00FF258C" w:rsidRDefault="00FF258C" w14:paraId="000000C3" w14:textId="77777777">
      <w:pPr>
        <w:pStyle w:val="Normal0"/>
        <w:rPr>
          <w:sz w:val="20"/>
          <w:szCs w:val="20"/>
        </w:rPr>
      </w:pPr>
    </w:p>
    <w:p w:rsidR="00FF258C" w:rsidRDefault="00D376E1" w14:paraId="000000C4"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CONTROL DE CAMBIOS </w:t>
      </w:r>
    </w:p>
    <w:p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tc>
          <w:tcPr>
            <w:tcW w:w="1264" w:type="dxa"/>
            <w:tcBorders>
              <w:top w:val="nil"/>
              <w:left w:val="nil"/>
            </w:tcBorders>
          </w:tcPr>
          <w:p w:rsidR="00FF258C" w:rsidRDefault="00FF258C" w14:paraId="000000C7" w14:textId="77777777">
            <w:pPr>
              <w:pStyle w:val="Normal0"/>
              <w:jc w:val="both"/>
              <w:rPr>
                <w:sz w:val="20"/>
                <w:szCs w:val="20"/>
              </w:rPr>
            </w:pPr>
          </w:p>
        </w:tc>
        <w:tc>
          <w:tcPr>
            <w:tcW w:w="2138" w:type="dxa"/>
          </w:tcPr>
          <w:p w:rsidR="00FF258C" w:rsidRDefault="00D376E1" w14:paraId="000000C8" w14:textId="77777777">
            <w:pPr>
              <w:pStyle w:val="Normal0"/>
              <w:jc w:val="both"/>
              <w:rPr>
                <w:sz w:val="20"/>
                <w:szCs w:val="20"/>
              </w:rPr>
            </w:pPr>
            <w:r>
              <w:rPr>
                <w:sz w:val="20"/>
                <w:szCs w:val="20"/>
              </w:rPr>
              <w:t>Nombre</w:t>
            </w:r>
          </w:p>
        </w:tc>
        <w:tc>
          <w:tcPr>
            <w:tcW w:w="1701" w:type="dxa"/>
          </w:tcPr>
          <w:p w:rsidR="00FF258C" w:rsidRDefault="00D376E1" w14:paraId="000000C9" w14:textId="77777777">
            <w:pPr>
              <w:pStyle w:val="Normal0"/>
              <w:jc w:val="both"/>
              <w:rPr>
                <w:sz w:val="20"/>
                <w:szCs w:val="20"/>
              </w:rPr>
            </w:pPr>
            <w:r>
              <w:rPr>
                <w:sz w:val="20"/>
                <w:szCs w:val="20"/>
              </w:rPr>
              <w:t>Cargo</w:t>
            </w:r>
          </w:p>
        </w:tc>
        <w:tc>
          <w:tcPr>
            <w:tcW w:w="1843" w:type="dxa"/>
          </w:tcPr>
          <w:p w:rsidR="00FF258C" w:rsidRDefault="00D376E1" w14:paraId="000000CA" w14:textId="77777777">
            <w:pPr>
              <w:pStyle w:val="Normal0"/>
              <w:jc w:val="both"/>
              <w:rPr>
                <w:sz w:val="20"/>
                <w:szCs w:val="20"/>
              </w:rPr>
            </w:pPr>
            <w:r>
              <w:rPr>
                <w:sz w:val="20"/>
                <w:szCs w:val="20"/>
              </w:rPr>
              <w:t>Dependencia</w:t>
            </w:r>
          </w:p>
        </w:tc>
        <w:tc>
          <w:tcPr>
            <w:tcW w:w="1044" w:type="dxa"/>
          </w:tcPr>
          <w:p w:rsidR="00FF258C" w:rsidRDefault="00D376E1" w14:paraId="000000CB" w14:textId="77777777">
            <w:pPr>
              <w:pStyle w:val="Normal0"/>
              <w:jc w:val="both"/>
              <w:rPr>
                <w:sz w:val="20"/>
                <w:szCs w:val="20"/>
              </w:rPr>
            </w:pPr>
            <w:r>
              <w:rPr>
                <w:sz w:val="20"/>
                <w:szCs w:val="20"/>
              </w:rPr>
              <w:t>Fecha</w:t>
            </w:r>
          </w:p>
        </w:tc>
        <w:tc>
          <w:tcPr>
            <w:tcW w:w="1977" w:type="dxa"/>
          </w:tcPr>
          <w:p w:rsidR="00FF258C" w:rsidRDefault="00D376E1" w14:paraId="000000CC" w14:textId="77777777">
            <w:pPr>
              <w:pStyle w:val="Normal0"/>
              <w:jc w:val="both"/>
              <w:rPr>
                <w:sz w:val="20"/>
                <w:szCs w:val="20"/>
              </w:rPr>
            </w:pPr>
            <w:r>
              <w:rPr>
                <w:sz w:val="20"/>
                <w:szCs w:val="20"/>
              </w:rPr>
              <w:t>Razón del Cambio</w:t>
            </w:r>
          </w:p>
        </w:tc>
      </w:tr>
      <w:tr w:rsidR="00FF258C" w14:paraId="5565E3ED" w14:textId="77777777">
        <w:tc>
          <w:tcPr>
            <w:tcW w:w="1264" w:type="dxa"/>
          </w:tcPr>
          <w:p w:rsidR="00FF258C" w:rsidRDefault="00D376E1" w14:paraId="000000CD" w14:textId="77777777">
            <w:pPr>
              <w:pStyle w:val="Normal0"/>
              <w:jc w:val="both"/>
              <w:rPr>
                <w:sz w:val="20"/>
                <w:szCs w:val="20"/>
              </w:rPr>
            </w:pPr>
            <w:r>
              <w:rPr>
                <w:sz w:val="20"/>
                <w:szCs w:val="20"/>
              </w:rPr>
              <w:t>Autor (es)</w:t>
            </w:r>
          </w:p>
        </w:tc>
        <w:tc>
          <w:tcPr>
            <w:tcW w:w="2138" w:type="dxa"/>
          </w:tcPr>
          <w:p w:rsidR="00FF258C" w:rsidRDefault="00FF258C" w14:paraId="000000CE" w14:textId="77777777">
            <w:pPr>
              <w:pStyle w:val="Normal0"/>
              <w:jc w:val="both"/>
              <w:rPr>
                <w:sz w:val="20"/>
                <w:szCs w:val="20"/>
              </w:rPr>
            </w:pPr>
          </w:p>
        </w:tc>
        <w:tc>
          <w:tcPr>
            <w:tcW w:w="1701" w:type="dxa"/>
          </w:tcPr>
          <w:p w:rsidR="00FF258C" w:rsidRDefault="00FF258C" w14:paraId="000000CF" w14:textId="77777777">
            <w:pPr>
              <w:pStyle w:val="Normal0"/>
              <w:jc w:val="both"/>
              <w:rPr>
                <w:sz w:val="20"/>
                <w:szCs w:val="20"/>
              </w:rPr>
            </w:pPr>
          </w:p>
        </w:tc>
        <w:tc>
          <w:tcPr>
            <w:tcW w:w="1843" w:type="dxa"/>
          </w:tcPr>
          <w:p w:rsidR="00FF258C" w:rsidRDefault="00FF258C" w14:paraId="000000D0" w14:textId="77777777">
            <w:pPr>
              <w:pStyle w:val="Normal0"/>
              <w:jc w:val="both"/>
              <w:rPr>
                <w:sz w:val="20"/>
                <w:szCs w:val="20"/>
              </w:rPr>
            </w:pPr>
          </w:p>
        </w:tc>
        <w:tc>
          <w:tcPr>
            <w:tcW w:w="1044" w:type="dxa"/>
          </w:tcPr>
          <w:p w:rsidR="00FF258C" w:rsidRDefault="00FF258C" w14:paraId="000000D1" w14:textId="77777777">
            <w:pPr>
              <w:pStyle w:val="Normal0"/>
              <w:jc w:val="both"/>
              <w:rPr>
                <w:sz w:val="20"/>
                <w:szCs w:val="20"/>
              </w:rPr>
            </w:pPr>
          </w:p>
        </w:tc>
        <w:tc>
          <w:tcPr>
            <w:tcW w:w="1977" w:type="dxa"/>
          </w:tcPr>
          <w:p w:rsidR="00FF258C" w:rsidRDefault="00FF258C" w14:paraId="000000D2" w14:textId="77777777">
            <w:pPr>
              <w:pStyle w:val="Normal0"/>
              <w:jc w:val="both"/>
              <w:rPr>
                <w:sz w:val="20"/>
                <w:szCs w:val="20"/>
              </w:rPr>
            </w:pPr>
          </w:p>
        </w:tc>
      </w:tr>
      <w:tr w:rsidR="00290F17" w14:paraId="3D565432" w14:textId="77777777">
        <w:tc>
          <w:tcPr>
            <w:tcW w:w="1264" w:type="dxa"/>
            <w:vMerge w:val="restart"/>
          </w:tcPr>
          <w:p w:rsidR="00290F17" w:rsidP="007A7159" w:rsidRDefault="00290F17" w14:paraId="260887F3" w14:textId="77777777">
            <w:pPr>
              <w:pStyle w:val="Normal0"/>
              <w:jc w:val="both"/>
              <w:rPr>
                <w:sz w:val="20"/>
                <w:szCs w:val="20"/>
              </w:rPr>
            </w:pPr>
          </w:p>
        </w:tc>
        <w:tc>
          <w:tcPr>
            <w:tcW w:w="2138" w:type="dxa"/>
          </w:tcPr>
          <w:p w:rsidRPr="00290F17" w:rsidR="00290F17" w:rsidP="007A7159" w:rsidRDefault="00290F17" w14:paraId="30542EC0" w14:textId="19B96773">
            <w:pPr>
              <w:pStyle w:val="Normal0"/>
              <w:jc w:val="both"/>
              <w:rPr>
                <w:b w:val="0"/>
                <w:sz w:val="20"/>
                <w:szCs w:val="20"/>
              </w:rPr>
            </w:pPr>
            <w:proofErr w:type="spellStart"/>
            <w:r w:rsidRPr="00290F17">
              <w:rPr>
                <w:b w:val="0"/>
                <w:bCs/>
                <w:sz w:val="20"/>
                <w:szCs w:val="20"/>
              </w:rPr>
              <w:t>Alix</w:t>
            </w:r>
            <w:proofErr w:type="spellEnd"/>
            <w:r w:rsidRPr="00290F17">
              <w:rPr>
                <w:b w:val="0"/>
                <w:bCs/>
                <w:sz w:val="20"/>
                <w:szCs w:val="20"/>
              </w:rPr>
              <w:t xml:space="preserve"> Cecilia Chinchilla Rueda</w:t>
            </w:r>
          </w:p>
        </w:tc>
        <w:tc>
          <w:tcPr>
            <w:tcW w:w="1701" w:type="dxa"/>
          </w:tcPr>
          <w:p w:rsidRPr="00290F17" w:rsidR="00290F17" w:rsidP="007A7159" w:rsidRDefault="00290F17" w14:paraId="28923B71" w14:textId="78C256E1">
            <w:pPr>
              <w:pStyle w:val="Normal0"/>
              <w:jc w:val="both"/>
              <w:rPr>
                <w:b w:val="0"/>
                <w:sz w:val="20"/>
                <w:szCs w:val="20"/>
              </w:rPr>
            </w:pPr>
            <w:r w:rsidRPr="00290F17">
              <w:rPr>
                <w:b w:val="0"/>
                <w:bCs/>
                <w:sz w:val="20"/>
                <w:szCs w:val="20"/>
              </w:rPr>
              <w:t>Asesor Metodológico</w:t>
            </w:r>
          </w:p>
        </w:tc>
        <w:tc>
          <w:tcPr>
            <w:tcW w:w="1843" w:type="dxa"/>
          </w:tcPr>
          <w:p w:rsidRPr="00290F17" w:rsidR="00290F17" w:rsidP="007A7159" w:rsidRDefault="00290F17" w14:paraId="0CFF20AA" w14:textId="528BE71B">
            <w:pPr>
              <w:pStyle w:val="Normal0"/>
              <w:jc w:val="both"/>
              <w:rPr>
                <w:b w:val="0"/>
                <w:sz w:val="20"/>
                <w:szCs w:val="20"/>
              </w:rPr>
            </w:pPr>
            <w:r w:rsidRPr="00290F17">
              <w:rPr>
                <w:b w:val="0"/>
                <w:bCs/>
                <w:sz w:val="20"/>
                <w:szCs w:val="20"/>
              </w:rPr>
              <w:t>Regional Distrito Capital - Centro de Gestión de Mercados, Logística y Tecnológica de la información</w:t>
            </w:r>
          </w:p>
        </w:tc>
        <w:tc>
          <w:tcPr>
            <w:tcW w:w="1044" w:type="dxa"/>
          </w:tcPr>
          <w:p w:rsidRPr="00290F17" w:rsidR="00290F17" w:rsidP="007A7159" w:rsidRDefault="00290F17" w14:paraId="3294DF98" w14:textId="5C2DC9E7">
            <w:pPr>
              <w:pStyle w:val="Normal0"/>
              <w:jc w:val="both"/>
              <w:rPr>
                <w:b w:val="0"/>
                <w:sz w:val="20"/>
                <w:szCs w:val="20"/>
              </w:rPr>
            </w:pPr>
            <w:r w:rsidRPr="00290F17">
              <w:rPr>
                <w:b w:val="0"/>
                <w:bCs/>
                <w:sz w:val="20"/>
                <w:szCs w:val="20"/>
              </w:rPr>
              <w:t>Abril de 2023</w:t>
            </w:r>
          </w:p>
        </w:tc>
        <w:tc>
          <w:tcPr>
            <w:tcW w:w="1977" w:type="dxa"/>
            <w:vMerge w:val="restart"/>
          </w:tcPr>
          <w:p w:rsidRPr="00290F17" w:rsidR="00290F17" w:rsidP="007A7159" w:rsidRDefault="00290F17" w14:paraId="145288C9" w14:textId="30713049">
            <w:pPr>
              <w:pStyle w:val="Normal0"/>
              <w:jc w:val="both"/>
              <w:rPr>
                <w:b w:val="0"/>
                <w:sz w:val="20"/>
                <w:szCs w:val="20"/>
              </w:rPr>
            </w:pPr>
            <w:r w:rsidRPr="00290F17">
              <w:rPr>
                <w:b w:val="0"/>
                <w:sz w:val="20"/>
                <w:szCs w:val="20"/>
              </w:rPr>
              <w:t>Se realizó ajustes al diseño instruccional dado que la versión final entregada no cuenta con los lineamientos actuales.</w:t>
            </w:r>
          </w:p>
        </w:tc>
      </w:tr>
      <w:tr w:rsidR="00290F17" w14:paraId="2AB59EC3" w14:textId="77777777">
        <w:tc>
          <w:tcPr>
            <w:tcW w:w="1264" w:type="dxa"/>
            <w:vMerge/>
          </w:tcPr>
          <w:p w:rsidR="00290F17" w:rsidP="007A7159" w:rsidRDefault="00290F17" w14:paraId="031DAF62" w14:textId="77777777">
            <w:pPr>
              <w:pStyle w:val="Normal0"/>
              <w:jc w:val="both"/>
              <w:rPr>
                <w:sz w:val="20"/>
                <w:szCs w:val="20"/>
              </w:rPr>
            </w:pPr>
          </w:p>
        </w:tc>
        <w:tc>
          <w:tcPr>
            <w:tcW w:w="2138" w:type="dxa"/>
          </w:tcPr>
          <w:p w:rsidRPr="00290F17" w:rsidR="00290F17" w:rsidP="007A7159" w:rsidRDefault="00290F17" w14:paraId="24DDFB19" w14:textId="63A78D9D">
            <w:pPr>
              <w:pStyle w:val="Normal0"/>
              <w:jc w:val="both"/>
              <w:rPr>
                <w:b w:val="0"/>
                <w:sz w:val="20"/>
                <w:szCs w:val="20"/>
              </w:rPr>
            </w:pPr>
            <w:r w:rsidRPr="00290F17">
              <w:rPr>
                <w:b w:val="0"/>
                <w:bCs/>
                <w:sz w:val="20"/>
                <w:szCs w:val="20"/>
              </w:rPr>
              <w:t>Andrés Felipe Velandia Espitia</w:t>
            </w:r>
          </w:p>
        </w:tc>
        <w:tc>
          <w:tcPr>
            <w:tcW w:w="1701" w:type="dxa"/>
          </w:tcPr>
          <w:p w:rsidRPr="00290F17" w:rsidR="00290F17" w:rsidP="007A7159" w:rsidRDefault="00290F17" w14:paraId="72F6C646" w14:textId="2DF0B30D">
            <w:pPr>
              <w:pStyle w:val="Normal0"/>
              <w:jc w:val="both"/>
              <w:rPr>
                <w:b w:val="0"/>
                <w:sz w:val="20"/>
                <w:szCs w:val="20"/>
              </w:rPr>
            </w:pPr>
            <w:r w:rsidRPr="00290F17">
              <w:rPr>
                <w:b w:val="0"/>
                <w:bCs/>
                <w:sz w:val="20"/>
                <w:szCs w:val="20"/>
              </w:rPr>
              <w:t>Asesor Metodológico</w:t>
            </w:r>
          </w:p>
        </w:tc>
        <w:tc>
          <w:tcPr>
            <w:tcW w:w="1843" w:type="dxa"/>
          </w:tcPr>
          <w:p w:rsidRPr="00290F17" w:rsidR="00290F17" w:rsidP="007A7159" w:rsidRDefault="00290F17" w14:paraId="00215442" w14:textId="0611CC99">
            <w:pPr>
              <w:pStyle w:val="Normal0"/>
              <w:jc w:val="both"/>
              <w:rPr>
                <w:b w:val="0"/>
                <w:sz w:val="20"/>
                <w:szCs w:val="20"/>
              </w:rPr>
            </w:pPr>
            <w:r w:rsidRPr="00290F17">
              <w:rPr>
                <w:b w:val="0"/>
                <w:bCs/>
                <w:sz w:val="20"/>
                <w:szCs w:val="20"/>
              </w:rPr>
              <w:t>Regional Distrito Capital - Centro de Gestión de Mercados, Logística y Tecnológica de la información</w:t>
            </w:r>
          </w:p>
        </w:tc>
        <w:tc>
          <w:tcPr>
            <w:tcW w:w="1044" w:type="dxa"/>
          </w:tcPr>
          <w:p w:rsidRPr="00290F17" w:rsidR="00290F17" w:rsidP="007A7159" w:rsidRDefault="00290F17" w14:paraId="19AA1FF3" w14:textId="73E2B902">
            <w:pPr>
              <w:pStyle w:val="Normal0"/>
              <w:jc w:val="both"/>
              <w:rPr>
                <w:b w:val="0"/>
                <w:sz w:val="20"/>
                <w:szCs w:val="20"/>
              </w:rPr>
            </w:pPr>
            <w:r w:rsidRPr="00290F17">
              <w:rPr>
                <w:b w:val="0"/>
                <w:bCs/>
                <w:sz w:val="20"/>
                <w:szCs w:val="20"/>
              </w:rPr>
              <w:t>Abril de 2023</w:t>
            </w:r>
          </w:p>
        </w:tc>
        <w:tc>
          <w:tcPr>
            <w:tcW w:w="1977" w:type="dxa"/>
            <w:vMerge/>
          </w:tcPr>
          <w:p w:rsidRPr="00290F17" w:rsidR="00290F17" w:rsidP="007A7159" w:rsidRDefault="00290F17" w14:paraId="2E987B0E" w14:textId="1E953DE5">
            <w:pPr>
              <w:pStyle w:val="Normal0"/>
              <w:jc w:val="both"/>
              <w:rPr>
                <w:b w:val="0"/>
                <w:sz w:val="20"/>
                <w:szCs w:val="20"/>
              </w:rPr>
            </w:pPr>
          </w:p>
        </w:tc>
      </w:tr>
      <w:tr w:rsidR="00290F17" w14:paraId="06A422A3" w14:textId="77777777">
        <w:tc>
          <w:tcPr>
            <w:tcW w:w="1264" w:type="dxa"/>
            <w:vMerge/>
          </w:tcPr>
          <w:p w:rsidR="00290F17" w:rsidP="007A7159" w:rsidRDefault="00290F17" w14:paraId="2EBD7EE3" w14:textId="77777777">
            <w:pPr>
              <w:pStyle w:val="Normal0"/>
              <w:jc w:val="both"/>
              <w:rPr>
                <w:sz w:val="20"/>
                <w:szCs w:val="20"/>
              </w:rPr>
            </w:pPr>
          </w:p>
        </w:tc>
        <w:tc>
          <w:tcPr>
            <w:tcW w:w="2138" w:type="dxa"/>
          </w:tcPr>
          <w:p w:rsidRPr="00290F17" w:rsidR="00290F17" w:rsidP="007A7159" w:rsidRDefault="00290F17" w14:paraId="36B990C0" w14:textId="5BE0811A">
            <w:pPr>
              <w:pStyle w:val="Normal0"/>
              <w:jc w:val="both"/>
              <w:rPr>
                <w:b w:val="0"/>
                <w:sz w:val="20"/>
                <w:szCs w:val="20"/>
              </w:rPr>
            </w:pPr>
            <w:r w:rsidRPr="00290F17">
              <w:rPr>
                <w:b w:val="0"/>
                <w:bCs/>
                <w:sz w:val="20"/>
                <w:szCs w:val="20"/>
              </w:rPr>
              <w:t xml:space="preserve">Liliana Victoria Morales </w:t>
            </w:r>
            <w:proofErr w:type="spellStart"/>
            <w:r w:rsidRPr="00290F17">
              <w:rPr>
                <w:b w:val="0"/>
                <w:bCs/>
                <w:sz w:val="20"/>
                <w:szCs w:val="20"/>
              </w:rPr>
              <w:t>Gualdrón</w:t>
            </w:r>
            <w:proofErr w:type="spellEnd"/>
          </w:p>
        </w:tc>
        <w:tc>
          <w:tcPr>
            <w:tcW w:w="1701" w:type="dxa"/>
          </w:tcPr>
          <w:p w:rsidRPr="00290F17" w:rsidR="00290F17" w:rsidP="007A7159" w:rsidRDefault="00290F17" w14:paraId="07F2D7C4" w14:textId="4EC5BA8E">
            <w:pPr>
              <w:pStyle w:val="Normal0"/>
              <w:jc w:val="both"/>
              <w:rPr>
                <w:b w:val="0"/>
                <w:sz w:val="20"/>
                <w:szCs w:val="20"/>
              </w:rPr>
            </w:pPr>
            <w:r w:rsidRPr="00290F17">
              <w:rPr>
                <w:b w:val="0"/>
                <w:bCs/>
                <w:sz w:val="20"/>
                <w:szCs w:val="20"/>
              </w:rPr>
              <w:t>Responsable Línea de producción Distrito Capital -2023</w:t>
            </w:r>
          </w:p>
        </w:tc>
        <w:tc>
          <w:tcPr>
            <w:tcW w:w="1843" w:type="dxa"/>
          </w:tcPr>
          <w:p w:rsidRPr="00290F17" w:rsidR="00290F17" w:rsidP="007A7159" w:rsidRDefault="00290F17" w14:paraId="0A4C2EA8" w14:textId="1292B9F2">
            <w:pPr>
              <w:pStyle w:val="Normal0"/>
              <w:jc w:val="both"/>
              <w:rPr>
                <w:b w:val="0"/>
                <w:sz w:val="20"/>
                <w:szCs w:val="20"/>
              </w:rPr>
            </w:pPr>
            <w:r w:rsidRPr="00290F17">
              <w:rPr>
                <w:b w:val="0"/>
                <w:bCs/>
                <w:sz w:val="20"/>
                <w:szCs w:val="20"/>
              </w:rPr>
              <w:t>Regional Distrito Capital - Centro de Gestión de Mercados, Logística y Tecnológica de la información</w:t>
            </w:r>
          </w:p>
        </w:tc>
        <w:tc>
          <w:tcPr>
            <w:tcW w:w="1044" w:type="dxa"/>
          </w:tcPr>
          <w:p w:rsidRPr="00290F17" w:rsidR="00290F17" w:rsidP="007A7159" w:rsidRDefault="00290F17" w14:paraId="27A69C34" w14:textId="21F44305">
            <w:pPr>
              <w:pStyle w:val="Normal0"/>
              <w:jc w:val="both"/>
              <w:rPr>
                <w:b w:val="0"/>
                <w:sz w:val="20"/>
                <w:szCs w:val="20"/>
              </w:rPr>
            </w:pPr>
            <w:r w:rsidRPr="00290F17">
              <w:rPr>
                <w:b w:val="0"/>
                <w:bCs/>
                <w:sz w:val="20"/>
                <w:szCs w:val="20"/>
              </w:rPr>
              <w:t>Abril de 2023</w:t>
            </w:r>
          </w:p>
        </w:tc>
        <w:tc>
          <w:tcPr>
            <w:tcW w:w="1977" w:type="dxa"/>
            <w:vMerge/>
          </w:tcPr>
          <w:p w:rsidRPr="00290F17" w:rsidR="00290F17" w:rsidP="007A7159" w:rsidRDefault="00290F17" w14:paraId="3DC34112" w14:textId="5E7441BF">
            <w:pPr>
              <w:pStyle w:val="Normal0"/>
              <w:jc w:val="both"/>
              <w:rPr>
                <w:b w:val="0"/>
                <w:sz w:val="20"/>
                <w:szCs w:val="20"/>
              </w:rPr>
            </w:pPr>
          </w:p>
        </w:tc>
      </w:tr>
    </w:tbl>
    <w:p w:rsidR="00FF258C" w:rsidRDefault="00FF258C" w14:paraId="000000D3" w14:textId="77777777">
      <w:pPr>
        <w:pStyle w:val="Normal0"/>
        <w:rPr>
          <w:color w:val="000000"/>
          <w:sz w:val="20"/>
          <w:szCs w:val="20"/>
        </w:rPr>
      </w:pPr>
    </w:p>
    <w:p w:rsidR="00FF258C" w:rsidRDefault="00FF258C" w14:paraId="000000D4" w14:textId="77777777">
      <w:pPr>
        <w:pStyle w:val="Normal0"/>
        <w:rPr>
          <w:sz w:val="20"/>
          <w:szCs w:val="20"/>
        </w:rPr>
      </w:pPr>
    </w:p>
    <w:p w:rsidR="00FF258C" w:rsidRDefault="00FF258C" w14:paraId="000000D5" w14:textId="77777777">
      <w:pPr>
        <w:pStyle w:val="Normal0"/>
        <w:rPr>
          <w:sz w:val="20"/>
          <w:szCs w:val="20"/>
        </w:rPr>
      </w:pPr>
    </w:p>
    <w:p w:rsidR="00FF258C" w:rsidRDefault="00D376E1" w14:paraId="000000D7" w14:textId="51FA695C">
      <w:pPr>
        <w:pStyle w:val="Normal0"/>
        <w:rPr>
          <w:sz w:val="20"/>
          <w:szCs w:val="20"/>
        </w:rPr>
      </w:pPr>
      <w:r>
        <w:rPr>
          <w:sz w:val="20"/>
          <w:szCs w:val="20"/>
        </w:rPr>
        <w:t xml:space="preserve"> </w:t>
      </w:r>
    </w:p>
    <w:sectPr w:rsidR="00FF258C" w:rsidSect="0081597D">
      <w:headerReference w:type="default" r:id="rId107"/>
      <w:footerReference w:type="default" r:id="rId108"/>
      <w:pgSz w:w="12240" w:h="15840" w:orient="portrait"/>
      <w:pgMar w:top="1701" w:right="1325"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comment w:initials="ACCR" w:author="Alix Cecilia Chinchilla Rueda" w:date="2023-04-25T22:29:00Z" w:id="2">
    <w:p w:rsidR="00A233D2" w:rsidP="00A233D2" w:rsidRDefault="00A233D2" w14:paraId="50F58022" w14:textId="77777777">
      <w:pPr>
        <w:pStyle w:val="Textocomentario"/>
      </w:pPr>
      <w:r>
        <w:rPr>
          <w:rStyle w:val="Refdecomentario"/>
        </w:rPr>
        <w:annotationRef/>
      </w:r>
      <w:hyperlink w:history="1" r:id="rId1">
        <w:r w:rsidRPr="0089601F">
          <w:rPr>
            <w:rStyle w:val="Hipervnculo"/>
          </w:rPr>
          <w:t>https://t4.ftcdn.net/jpg/00/77/67/47/240_F_77674799_fquLwdEp7uZtHosICyzr9B9tSSbuWIU2.jpg</w:t>
        </w:r>
      </w:hyperlink>
    </w:p>
  </w:comment>
  <w:comment w:initials="ACCR" w:author="Alix Cecilia Chinchilla Rueda [2]" w:date="2023-04-15T12:13:00Z" w:id="3">
    <w:p w:rsidR="00A233D2" w:rsidP="00A233D2" w:rsidRDefault="00A233D2" w14:paraId="16FFD3CF" w14:textId="77777777">
      <w:pPr>
        <w:pStyle w:val="Textocomentario"/>
      </w:pPr>
      <w:r>
        <w:rPr>
          <w:rStyle w:val="Refdecomentario"/>
        </w:rPr>
        <w:annotationRef/>
      </w:r>
      <w:r>
        <w:t xml:space="preserve">Fuente de la imagen:  </w:t>
      </w:r>
      <w:hyperlink w:history="1" r:id="rId2">
        <w:r w:rsidRPr="00E32132">
          <w:rPr>
            <w:rStyle w:val="Hipervnculo"/>
          </w:rPr>
          <w:t>https://stock.adobe.com/co/images/1354-fontaine-antique/3404558</w:t>
        </w:r>
      </w:hyperlink>
    </w:p>
  </w:comment>
  <w:comment w:initials="ACCR" w:author="Alix Cecilia Chinchilla Rueda [2]" w:date="2023-04-15T12:38:00Z" w:id="4">
    <w:p w:rsidR="00A233D2" w:rsidP="002D14E1" w:rsidRDefault="00A233D2" w14:paraId="1B8E5445" w14:textId="115A38FB">
      <w:pPr>
        <w:pStyle w:val="Textocomentario"/>
      </w:pPr>
      <w:r>
        <w:rPr>
          <w:rStyle w:val="Refdecomentario"/>
        </w:rPr>
        <w:annotationRef/>
      </w:r>
      <w:hyperlink w:history="1" r:id="rId3">
        <w:r w:rsidRPr="00E433F8">
          <w:rPr>
            <w:rStyle w:val="Hipervnculo"/>
          </w:rPr>
          <w:t>https://www.youtube.com/watch?v=srnYgncoYEU</w:t>
        </w:r>
      </w:hyperlink>
    </w:p>
  </w:comment>
  <w:comment w:initials="ACCR" w:author="Alix Cecilia Chinchilla Rueda [2]" w:date="2023-04-15T12:40:00Z" w:id="5">
    <w:p w:rsidR="00A233D2" w:rsidRDefault="00A233D2" w14:paraId="1E62C5CC" w14:textId="77777777">
      <w:pPr>
        <w:pStyle w:val="Textocomentario"/>
      </w:pPr>
      <w:r>
        <w:rPr>
          <w:rStyle w:val="Refdecomentario"/>
        </w:rPr>
        <w:annotationRef/>
      </w:r>
      <w:r>
        <w:t xml:space="preserve">El video es de libre acceso, cuenta con Licencia atribución de </w:t>
      </w:r>
      <w:proofErr w:type="spellStart"/>
      <w:r>
        <w:t>Creative</w:t>
      </w:r>
      <w:proofErr w:type="spellEnd"/>
      <w:r>
        <w:t xml:space="preserve"> </w:t>
      </w:r>
      <w:proofErr w:type="spellStart"/>
      <w:r>
        <w:t>Commons</w:t>
      </w:r>
      <w:proofErr w:type="spellEnd"/>
      <w:r>
        <w:t xml:space="preserve"> (reutilización permitida).</w:t>
      </w:r>
    </w:p>
    <w:p w:rsidR="00A233D2" w:rsidRDefault="00A233D2" w14:paraId="4E4AE63F" w14:textId="77777777">
      <w:pPr>
        <w:pStyle w:val="Textocomentario"/>
      </w:pPr>
    </w:p>
    <w:p w:rsidR="00A233D2" w:rsidRDefault="00A233D2" w14:paraId="2A6FCF23" w14:textId="77777777">
      <w:pPr>
        <w:pStyle w:val="Textocomentario"/>
      </w:pPr>
    </w:p>
    <w:p w:rsidR="00A233D2" w:rsidP="002D14E1" w:rsidRDefault="00A233D2" w14:paraId="5A149041" w14:textId="77777777">
      <w:pPr>
        <w:pStyle w:val="Textocomentario"/>
      </w:pPr>
      <w:r>
        <w:t>Preferiblemente usar fondos alusivos a la temática de agua, o agua potable para que sea más agradable a la vista.</w:t>
      </w:r>
    </w:p>
  </w:comment>
  <w:comment w:initials="ACCR" w:author="Alix Cecilia Chinchilla Rueda [2]" w:date="2023-04-15T13:54:00Z" w:id="6">
    <w:p w:rsidR="00A233D2" w:rsidP="00A233D2" w:rsidRDefault="00A233D2" w14:paraId="002048BA" w14:textId="77777777">
      <w:pPr>
        <w:pStyle w:val="Textocomentario"/>
      </w:pPr>
      <w:r>
        <w:rPr>
          <w:rStyle w:val="Refdecomentario"/>
        </w:rPr>
        <w:annotationRef/>
      </w:r>
      <w:hyperlink w:history="1" r:id="rId4">
        <w:r w:rsidRPr="007F0B2E">
          <w:rPr>
            <w:rStyle w:val="Hipervnculo"/>
          </w:rPr>
          <w:t>https://stock.adobe.com/co/images/vega-baja-del-segura-vista-general-del-pantano-de-la-pedrera/535579571</w:t>
        </w:r>
      </w:hyperlink>
    </w:p>
  </w:comment>
  <w:comment w:initials="ACCR" w:author="Alix Cecilia Chinchilla Rueda [2]" w:date="2023-04-15T15:06:00Z" w:id="7">
    <w:p w:rsidR="00A233D2" w:rsidP="002D14E1" w:rsidRDefault="00A233D2" w14:paraId="28DB7B4B" w14:textId="713A452B">
      <w:pPr>
        <w:pStyle w:val="Textocomentario"/>
      </w:pPr>
      <w:r>
        <w:rPr>
          <w:rStyle w:val="Refdecomentario"/>
        </w:rPr>
        <w:annotationRef/>
      </w:r>
      <w:r>
        <w:t xml:space="preserve">Fuente de la figura: </w:t>
      </w:r>
      <w:hyperlink w:history="1" r:id="rId5">
        <w:r w:rsidRPr="001971D7">
          <w:rPr>
            <w:rStyle w:val="Hipervnculo"/>
          </w:rPr>
          <w:t>https://www.medellin.unal.edu.co/~poboyca/documentos/documentos1/documentos-Juan%20Diego/Plnaifi_Cuencas_Pregrado/Sistema%20CuencaHidrogr%E1fica.pdf</w:t>
        </w:r>
      </w:hyperlink>
    </w:p>
  </w:comment>
  <w:comment w:initials="ACCR" w:author="Alix Cecilia Chinchilla Rueda [2]" w:date="2023-04-15T15:08:00Z" w:id="8">
    <w:p w:rsidR="00A233D2" w:rsidP="00A233D2" w:rsidRDefault="00A233D2" w14:paraId="4F10BF34" w14:textId="77777777">
      <w:pPr>
        <w:pStyle w:val="Textocomentario"/>
      </w:pPr>
      <w:r>
        <w:rPr>
          <w:rStyle w:val="Refdecomentario"/>
        </w:rPr>
        <w:annotationRef/>
      </w:r>
      <w:hyperlink w:history="1" r:id="rId6">
        <w:r w:rsidRPr="00697517">
          <w:rPr>
            <w:rStyle w:val="Hipervnculo"/>
          </w:rPr>
          <w:t>https://as2.ftcdn.net/v2/jpg/03/96/51/21/1000_F_396512147_0tkSZm3YwM3lm3sRPPU0N1htF7BrOQsE.jpg</w:t>
        </w:r>
      </w:hyperlink>
    </w:p>
  </w:comment>
  <w:comment w:initials="ACCR" w:author="Alix Cecilia Chinchilla Rueda" w:date="2023-04-23T08:55:00Z" w:id="9">
    <w:p w:rsidR="00A233D2" w:rsidRDefault="00A233D2" w14:paraId="31425C00" w14:textId="2D825696">
      <w:pPr>
        <w:pStyle w:val="Textocomentario"/>
      </w:pPr>
      <w:r>
        <w:rPr>
          <w:rStyle w:val="Refdecomentario"/>
        </w:rPr>
        <w:annotationRef/>
      </w:r>
      <w:r>
        <w:t>Usar la siguiente imagen para redibujar el esquema</w:t>
      </w:r>
    </w:p>
    <w:p w:rsidR="00A233D2" w:rsidRDefault="00A233D2" w14:paraId="59D03906" w14:textId="2949D00C">
      <w:pPr>
        <w:pStyle w:val="Textocomentario"/>
      </w:pPr>
      <w:r>
        <w:rPr>
          <w:noProof/>
          <w:lang w:val="en-US" w:eastAsia="en-US"/>
        </w:rPr>
        <w:drawing>
          <wp:inline distT="0" distB="0" distL="0" distR="0" wp14:anchorId="0FBF2FD5" wp14:editId="2FA59936">
            <wp:extent cx="1301496" cy="731520"/>
            <wp:effectExtent l="0" t="0" r="0" b="0"/>
            <wp:docPr id="58" name="Imagen 58" descr="Six arrows infographic elements. Business template for presentation. Vector concept with 6 options o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Six arrows infographic elements. Business template for presentation. Vector concept with 6 options or steps."/>
                    <pic:cNvPicPr/>
                  </pic:nvPicPr>
                  <pic:blipFill>
                    <a:blip r:embed="rId7">
                      <a:extLst>
                        <a:ext uri="{28A0092B-C50C-407E-A947-70E740481C1C}">
                          <a14:useLocalDpi xmlns:a14="http://schemas.microsoft.com/office/drawing/2010/main" val="0"/>
                        </a:ext>
                      </a:extLst>
                    </a:blip>
                    <a:stretch>
                      <a:fillRect/>
                    </a:stretch>
                  </pic:blipFill>
                  <pic:spPr>
                    <a:xfrm>
                      <a:off x="0" y="0"/>
                      <a:ext cx="1301496" cy="731520"/>
                    </a:xfrm>
                    <a:prstGeom prst="rect">
                      <a:avLst/>
                    </a:prstGeom>
                  </pic:spPr>
                </pic:pic>
              </a:graphicData>
            </a:graphic>
          </wp:inline>
        </w:drawing>
      </w:r>
    </w:p>
    <w:p w:rsidR="00A233D2" w:rsidRDefault="00A233D2" w14:paraId="242890E5" w14:textId="77777777">
      <w:pPr>
        <w:pStyle w:val="Textocomentario"/>
      </w:pPr>
    </w:p>
    <w:p w:rsidR="00A233D2" w:rsidP="00A233D2" w:rsidRDefault="009913B4" w14:paraId="79701512" w14:textId="77777777">
      <w:pPr>
        <w:pStyle w:val="Textocomentario"/>
      </w:pPr>
      <w:hyperlink w:history="1" r:id="rId8">
        <w:r w:rsidRPr="00266125" w:rsidR="00A233D2">
          <w:rPr>
            <w:rStyle w:val="Hipervnculo"/>
          </w:rPr>
          <w:t>https://t4.ftcdn.net/jpg/02/80/99/45/240_F_280994545_0AGb5AqLqwNHu1AlgIWSMN2IylajnYVe.jpg</w:t>
        </w:r>
      </w:hyperlink>
    </w:p>
  </w:comment>
  <w:comment w:initials="ACCR" w:author="Alix Cecilia Chinchilla Rueda" w:date="2023-04-24T14:58:00Z" w:id="10">
    <w:p w:rsidR="00A233D2" w:rsidP="00A233D2" w:rsidRDefault="00A233D2" w14:paraId="21D78809" w14:textId="77777777">
      <w:pPr>
        <w:pStyle w:val="Textocomentario"/>
      </w:pPr>
      <w:r>
        <w:rPr>
          <w:rStyle w:val="Refdecomentario"/>
        </w:rPr>
        <w:annotationRef/>
      </w:r>
      <w:r>
        <w:t>En el cual están los textos editables.</w:t>
      </w:r>
    </w:p>
  </w:comment>
  <w:comment w:initials="ACCR" w:author="Alix Cecilia Chinchilla Rueda [2]" w:date="2023-04-15T15:54:00Z" w:id="11">
    <w:p w:rsidR="00A233D2" w:rsidRDefault="00A233D2" w14:paraId="4AC53818" w14:textId="16D8BF6D">
      <w:pPr>
        <w:pStyle w:val="Textocomentario"/>
      </w:pPr>
      <w:r>
        <w:rPr>
          <w:rStyle w:val="Refdecomentario"/>
        </w:rPr>
        <w:annotationRef/>
      </w:r>
      <w:r>
        <w:t>Cuadro de diálogo o modal.</w:t>
      </w:r>
    </w:p>
    <w:p w:rsidR="00A233D2" w:rsidRDefault="00A233D2" w14:paraId="0B05D307" w14:textId="0B95203E">
      <w:pPr>
        <w:pStyle w:val="Textocomentario"/>
      </w:pPr>
      <w:r>
        <w:t>Para ampliar la información consulte Norma Técnicas Colombianas [NTC] 5043, de la calidad de la información geográfica y NTC 4611 sobre medidas de la información geográfica.</w:t>
      </w:r>
    </w:p>
    <w:p w:rsidR="00A233D2" w:rsidP="002D14E1" w:rsidRDefault="00A233D2" w14:paraId="58D76AEC" w14:textId="77777777">
      <w:pPr>
        <w:pStyle w:val="Textocomentario"/>
      </w:pPr>
      <w:r>
        <w:t>Debe ingresar a biblioteca SENA , (</w:t>
      </w:r>
      <w:hyperlink w:history="1" r:id="rId9">
        <w:r w:rsidRPr="0017168D">
          <w:rPr>
            <w:rStyle w:val="Hipervnculo"/>
          </w:rPr>
          <w:t>http://biblioteca.sena.edu.co/paginas/bases.html</w:t>
        </w:r>
      </w:hyperlink>
      <w:r>
        <w:t xml:space="preserve">) Ir a ICONTEC y buscar norma </w:t>
      </w:r>
      <w:hyperlink w:history="1" r:id="rId10">
        <w:r w:rsidRPr="0017168D">
          <w:rPr>
            <w:rStyle w:val="Hipervnculo"/>
          </w:rPr>
          <w:t>NTC 5043</w:t>
        </w:r>
      </w:hyperlink>
      <w:r>
        <w:t xml:space="preserve"> y </w:t>
      </w:r>
      <w:hyperlink w:history="1" r:id="rId11">
        <w:r w:rsidRPr="0017168D">
          <w:rPr>
            <w:rStyle w:val="Hipervnculo"/>
          </w:rPr>
          <w:t>NTC 4611</w:t>
        </w:r>
      </w:hyperlink>
      <w:r>
        <w:t xml:space="preserve">, seleccionar las siguientes respectivamente:  </w:t>
      </w:r>
      <w:hyperlink w:history="1" r:id="rId12">
        <w:r w:rsidRPr="0017168D">
          <w:rPr>
            <w:rStyle w:val="Hipervnculo"/>
          </w:rPr>
          <w:t>NTC 5043:2010</w:t>
        </w:r>
      </w:hyperlink>
      <w:r>
        <w:t xml:space="preserve"> / </w:t>
      </w:r>
      <w:hyperlink w:history="1" r:id="rId13">
        <w:r w:rsidRPr="0017168D">
          <w:rPr>
            <w:rStyle w:val="Hipervnculo"/>
          </w:rPr>
          <w:t>NTC 4611:2011</w:t>
        </w:r>
      </w:hyperlink>
    </w:p>
  </w:comment>
  <w:comment w:initials="ACCR" w:author="Alix Cecilia Chinchilla Rueda [2]" w:date="2023-04-15T15:56:00Z" w:id="12">
    <w:p w:rsidR="00A233D2" w:rsidP="002D14E1" w:rsidRDefault="00A233D2" w14:paraId="6898EF2F" w14:textId="07F1FE25">
      <w:pPr>
        <w:pStyle w:val="Textocomentario"/>
      </w:pPr>
      <w:r>
        <w:rPr>
          <w:rStyle w:val="Refdecomentario"/>
        </w:rPr>
        <w:annotationRef/>
      </w:r>
      <w:r>
        <w:t xml:space="preserve">El editable se encuentra en </w:t>
      </w:r>
      <w:r w:rsidR="00F1039A">
        <w:t xml:space="preserve">la carpeta Anexos / </w:t>
      </w:r>
      <w:r w:rsidRPr="00F1039A" w:rsidR="00F1039A">
        <w:t>CF04-2.1_caracterizacion_</w:t>
      </w:r>
      <w:proofErr w:type="gramStart"/>
      <w:r w:rsidRPr="00F1039A" w:rsidR="00F1039A">
        <w:t>cuencas.cmap</w:t>
      </w:r>
      <w:proofErr w:type="gramEnd"/>
    </w:p>
  </w:comment>
  <w:comment w:initials="ACCR" w:author="Alix Cecilia Chinchilla Rueda [2]" w:date="2023-04-15T16:03:00Z" w:id="13">
    <w:p w:rsidR="00A233D2" w:rsidP="00A233D2" w:rsidRDefault="00A233D2" w14:paraId="7A40BCD9" w14:textId="0A36479F">
      <w:pPr>
        <w:pStyle w:val="Textocomentario"/>
      </w:pPr>
      <w:r>
        <w:rPr>
          <w:rStyle w:val="Refdecomentario"/>
        </w:rPr>
        <w:annotationRef/>
      </w:r>
      <w:r>
        <w:t xml:space="preserve">Fuente de la imagen de recreación del texto: </w:t>
      </w:r>
      <w:hyperlink w:history="1" r:id="rId14">
        <w:r w:rsidRPr="00A15EF0">
          <w:rPr>
            <w:rStyle w:val="Hipervnculo"/>
          </w:rPr>
          <w:t>https://t3.ftcdn.net/jpg/02/41/51/02/240_F_241510205_He5Nm3cyTDPBWWuZ96W3WqizBKqAzZu7.jpg</w:t>
        </w:r>
      </w:hyperlink>
    </w:p>
  </w:comment>
  <w:comment w:initials="ACCR" w:author="Alix Cecilia Chinchilla Rueda [2]" w:date="2023-04-15T16:04:00Z" w:id="14">
    <w:p w:rsidR="00A233D2" w:rsidP="00A233D2" w:rsidRDefault="00A233D2" w14:paraId="725D3895" w14:textId="17F6144B">
      <w:pPr>
        <w:pStyle w:val="Textocomentario"/>
      </w:pPr>
      <w:r>
        <w:rPr>
          <w:rStyle w:val="Refdecomentario"/>
        </w:rPr>
        <w:annotationRef/>
      </w:r>
      <w:r>
        <w:t xml:space="preserve">Fuente de la imagen: </w:t>
      </w:r>
      <w:hyperlink w:history="1" r:id="rId15">
        <w:r w:rsidRPr="005E48BF">
          <w:rPr>
            <w:rStyle w:val="Hipervnculo"/>
          </w:rPr>
          <w:t>https://t3.ftcdn.net/jpg/02/07/73/00/240_F_207730012_FMeJTmpQv6eBhCkioqMB6fIW1WqbX3Ed.jpg</w:t>
        </w:r>
      </w:hyperlink>
    </w:p>
  </w:comment>
  <w:comment w:initials="ACCR" w:author="Alix Cecilia Chinchilla Rueda [2]" w:date="2023-04-15T16:06:00Z" w:id="15">
    <w:p w:rsidR="00A233D2" w:rsidP="002D14E1" w:rsidRDefault="00A233D2" w14:paraId="55352AB7" w14:textId="27D7D403">
      <w:pPr>
        <w:pStyle w:val="Textocomentario"/>
      </w:pPr>
      <w:r>
        <w:rPr>
          <w:rStyle w:val="Refdecomentario"/>
        </w:rPr>
        <w:annotationRef/>
      </w:r>
      <w:r>
        <w:t xml:space="preserve">Al abrir el modal, enlazar el siguiente video:  </w:t>
      </w:r>
      <w:hyperlink w:history="1" r:id="rId16">
        <w:r w:rsidRPr="005A7ED1">
          <w:rPr>
            <w:rStyle w:val="Hipervnculo"/>
          </w:rPr>
          <w:t>https://www.youtube.com/watch?v=ZJMiCiXJKQQ</w:t>
        </w:r>
      </w:hyperlink>
      <w:r>
        <w:t>.</w:t>
      </w:r>
    </w:p>
  </w:comment>
  <w:comment w:initials="ACCR" w:author="Alix Cecilia Chinchilla Rueda [2]" w:date="2023-04-15T17:20:00Z" w:id="16">
    <w:p w:rsidR="00A233D2" w:rsidP="00A233D2" w:rsidRDefault="00A233D2" w14:paraId="076D6ADA" w14:textId="77777777">
      <w:pPr>
        <w:pStyle w:val="Textocomentario"/>
      </w:pPr>
      <w:r>
        <w:rPr>
          <w:rStyle w:val="Refdecomentario"/>
        </w:rPr>
        <w:annotationRef/>
      </w:r>
      <w:hyperlink w:history="1" r:id="rId17">
        <w:r w:rsidRPr="002559B1">
          <w:rPr>
            <w:rStyle w:val="Hipervnculo"/>
          </w:rPr>
          <w:t>https://t3.ftcdn.net/jpg/05/86/43/14/240_F_586431498_R5wfeGoN6WGhp0RqxqQp0wqY96bt2y8A.jpg</w:t>
        </w:r>
      </w:hyperlink>
    </w:p>
  </w:comment>
  <w:comment w:initials="ACCR" w:author="Alix Cecilia Chinchilla Rueda [2]" w:date="2023-04-15T17:37:00Z" w:id="17">
    <w:p w:rsidR="00A233D2" w:rsidRDefault="00A233D2" w14:paraId="77E28A68" w14:textId="7479FDEA">
      <w:pPr>
        <w:pStyle w:val="Textocomentario"/>
      </w:pPr>
      <w:r>
        <w:rPr>
          <w:rStyle w:val="Refdecomentario"/>
        </w:rPr>
        <w:annotationRef/>
      </w:r>
      <w:r>
        <w:t xml:space="preserve">Hacer un llamado a la acción a: </w:t>
      </w:r>
    </w:p>
    <w:p w:rsidR="00A233D2" w:rsidRDefault="00A233D2" w14:paraId="48E4B908" w14:textId="77777777">
      <w:pPr>
        <w:pStyle w:val="Textocomentario"/>
      </w:pPr>
    </w:p>
    <w:p w:rsidR="00A233D2" w:rsidRDefault="00A233D2" w14:paraId="099B4E7D" w14:textId="77777777">
      <w:pPr>
        <w:pStyle w:val="Textocomentario"/>
      </w:pPr>
      <w:r>
        <w:t xml:space="preserve">Instituto de Hidrología, Meteorología y Estudios Ambientales (2004). </w:t>
      </w:r>
      <w:r>
        <w:rPr>
          <w:i/>
          <w:iCs/>
        </w:rPr>
        <w:t>Guía técnico-científica para la ordenación y manejo de cuencas</w:t>
      </w:r>
      <w:r>
        <w:t>.</w:t>
      </w:r>
    </w:p>
    <w:p w:rsidR="00A233D2" w:rsidP="002D14E1" w:rsidRDefault="009913B4" w14:paraId="66C6D25E" w14:textId="77777777">
      <w:pPr>
        <w:pStyle w:val="Textocomentario"/>
      </w:pPr>
      <w:hyperlink w:history="1" r:id="rId18">
        <w:r w:rsidRPr="0069559E" w:rsidR="00A233D2">
          <w:rPr>
            <w:rStyle w:val="Hipervnculo"/>
          </w:rPr>
          <w:t>http://corponarino.gov.co/expedientes/documentacion/ayudaa/guiadecuenca2008.pdf</w:t>
        </w:r>
      </w:hyperlink>
    </w:p>
  </w:comment>
  <w:comment w:initials="AR" w:author="Alix Cecilia Chinchilla Rueda" w:date="2023-04-25T23:48:00Z" w:id="19">
    <w:p w:rsidR="00A233D2" w:rsidRDefault="00A233D2" w14:paraId="6FF65CED" w14:textId="144A9421">
      <w:r>
        <w:t>Se sugiere realizar unas tarjetas con el texto seleccionado.</w:t>
      </w:r>
      <w:r>
        <w:annotationRef/>
      </w:r>
    </w:p>
  </w:comment>
  <w:comment w:initials="ACCR" w:author="Alix Cecilia Chinchilla Rueda [2]" w:date="2023-04-15T18:36:00Z" w:id="22">
    <w:p w:rsidR="00A233D2" w:rsidP="002D14E1" w:rsidRDefault="00A233D2" w14:paraId="2F75414F" w14:textId="463F1702">
      <w:pPr>
        <w:pStyle w:val="Textocomentario"/>
      </w:pPr>
      <w:r>
        <w:rPr>
          <w:rStyle w:val="Refdecomentario"/>
        </w:rPr>
        <w:annotationRef/>
      </w:r>
      <w:hyperlink w:history="1" r:id="rId19">
        <w:r w:rsidRPr="00C8328F" w:rsidR="009B4C84">
          <w:rPr>
            <w:rStyle w:val="Hipervnculo"/>
          </w:rPr>
          <w:t>https://stock.adobe.com/co/search?k=AGUA+NORMAS&amp;search_type=usertyped&amp;asset_id=586932481</w:t>
        </w:r>
      </w:hyperlink>
      <w:r w:rsidR="009B4C84">
        <w:t xml:space="preserve">  </w:t>
      </w:r>
    </w:p>
  </w:comment>
  <w:comment w:initials="ACCR" w:author="Alix Cecilia Chinchilla Rueda [2]" w:date="2023-04-15T18:47:00Z" w:id="23">
    <w:p w:rsidR="00A233D2" w:rsidRDefault="00A233D2" w14:paraId="54CE10DF" w14:textId="1B0AB33D">
      <w:pPr>
        <w:pStyle w:val="Textocomentario"/>
      </w:pPr>
      <w:r>
        <w:rPr>
          <w:rStyle w:val="Refdecomentario"/>
        </w:rPr>
        <w:annotationRef/>
      </w:r>
      <w:r>
        <w:t>Textos editables:</w:t>
      </w:r>
    </w:p>
    <w:p w:rsidR="00A233D2" w:rsidRDefault="00A233D2" w14:paraId="006A23EA" w14:textId="77777777">
      <w:pPr>
        <w:pStyle w:val="Textocomentario"/>
      </w:pPr>
      <w:r>
        <w:t>Título A</w:t>
      </w:r>
    </w:p>
    <w:p w:rsidR="00A233D2" w:rsidRDefault="00A233D2" w14:paraId="02F086E0" w14:textId="77777777">
      <w:pPr>
        <w:pStyle w:val="Textocomentario"/>
      </w:pPr>
      <w:r>
        <w:t>Aspectos generales de los sistemas de agua potable y saneamiento básico.</w:t>
      </w:r>
    </w:p>
    <w:p w:rsidR="00A233D2" w:rsidRDefault="00A233D2" w14:paraId="60730210" w14:textId="77777777">
      <w:pPr>
        <w:pStyle w:val="Textocomentario"/>
      </w:pPr>
      <w:r>
        <w:t>Título B</w:t>
      </w:r>
    </w:p>
    <w:p w:rsidR="00A233D2" w:rsidRDefault="00A233D2" w14:paraId="3722F81D" w14:textId="77777777">
      <w:pPr>
        <w:pStyle w:val="Textocomentario"/>
      </w:pPr>
      <w:r>
        <w:t>Sistemas de acueducto.</w:t>
      </w:r>
    </w:p>
    <w:p w:rsidR="00A233D2" w:rsidRDefault="00A233D2" w14:paraId="53954906" w14:textId="77777777">
      <w:pPr>
        <w:pStyle w:val="Textocomentario"/>
      </w:pPr>
      <w:r>
        <w:t>Título C</w:t>
      </w:r>
    </w:p>
    <w:p w:rsidR="00A233D2" w:rsidRDefault="00A233D2" w14:paraId="211F58E0" w14:textId="77777777">
      <w:pPr>
        <w:pStyle w:val="Textocomentario"/>
      </w:pPr>
      <w:r>
        <w:t>Sistemas de potabilización.</w:t>
      </w:r>
    </w:p>
    <w:p w:rsidR="00A233D2" w:rsidRDefault="00A233D2" w14:paraId="4AA16037" w14:textId="77777777">
      <w:pPr>
        <w:pStyle w:val="Textocomentario"/>
      </w:pPr>
      <w:r>
        <w:t>Título D</w:t>
      </w:r>
    </w:p>
    <w:p w:rsidR="00A233D2" w:rsidRDefault="00A233D2" w14:paraId="2BF50BD4" w14:textId="77777777">
      <w:pPr>
        <w:pStyle w:val="Textocomentario"/>
      </w:pPr>
      <w:r>
        <w:t>Sistemas de recolección y evacuación de aguas residuales domésticas y aguas lluvias.</w:t>
      </w:r>
    </w:p>
    <w:p w:rsidR="00A233D2" w:rsidRDefault="00A233D2" w14:paraId="72D3826E" w14:textId="77777777">
      <w:pPr>
        <w:pStyle w:val="Textocomentario"/>
      </w:pPr>
      <w:r>
        <w:t>Título E</w:t>
      </w:r>
    </w:p>
    <w:p w:rsidR="00A233D2" w:rsidRDefault="00A233D2" w14:paraId="373F9B91" w14:textId="77777777">
      <w:pPr>
        <w:pStyle w:val="Textocomentario"/>
      </w:pPr>
      <w:r>
        <w:t>Tratamiento de aguas residuales.</w:t>
      </w:r>
    </w:p>
    <w:p w:rsidR="00A233D2" w:rsidRDefault="00A233D2" w14:paraId="1E3FC8D8" w14:textId="77777777">
      <w:pPr>
        <w:pStyle w:val="Textocomentario"/>
      </w:pPr>
      <w:r>
        <w:t>Título F</w:t>
      </w:r>
    </w:p>
    <w:p w:rsidR="00A233D2" w:rsidRDefault="00A233D2" w14:paraId="1008BEAB" w14:textId="77777777">
      <w:pPr>
        <w:pStyle w:val="Textocomentario"/>
      </w:pPr>
      <w:r>
        <w:t>Sistemas de aseo urbano.</w:t>
      </w:r>
    </w:p>
    <w:p w:rsidR="00A233D2" w:rsidRDefault="00A233D2" w14:paraId="3A876270" w14:textId="77777777">
      <w:pPr>
        <w:pStyle w:val="Textocomentario"/>
      </w:pPr>
      <w:r>
        <w:t>Título G</w:t>
      </w:r>
    </w:p>
    <w:p w:rsidR="00A233D2" w:rsidRDefault="00A233D2" w14:paraId="76D844FE" w14:textId="77777777">
      <w:pPr>
        <w:pStyle w:val="Textocomentario"/>
      </w:pPr>
      <w:r>
        <w:t>Aspectos complementarios.</w:t>
      </w:r>
    </w:p>
    <w:p w:rsidR="00A233D2" w:rsidRDefault="00A233D2" w14:paraId="61DBAA19" w14:textId="77777777">
      <w:pPr>
        <w:pStyle w:val="Textocomentario"/>
      </w:pPr>
      <w:r>
        <w:t>Título H</w:t>
      </w:r>
    </w:p>
    <w:p w:rsidR="00A233D2" w:rsidRDefault="00A233D2" w14:paraId="43197B97" w14:textId="77777777">
      <w:pPr>
        <w:pStyle w:val="Textocomentario"/>
      </w:pPr>
      <w:r>
        <w:t>Compendio de la normatividad técnica y jurídica del sector de agua potable y saneamiento básico y sus actividades complementarias.</w:t>
      </w:r>
    </w:p>
    <w:p w:rsidR="00A233D2" w:rsidRDefault="00A233D2" w14:paraId="43A72905" w14:textId="77777777">
      <w:pPr>
        <w:pStyle w:val="Textocomentario"/>
      </w:pPr>
      <w:r>
        <w:t>Título I</w:t>
      </w:r>
    </w:p>
    <w:p w:rsidR="00A233D2" w:rsidRDefault="00A233D2" w14:paraId="7EDD847F" w14:textId="77777777">
      <w:pPr>
        <w:pStyle w:val="Textocomentario"/>
      </w:pPr>
      <w:r>
        <w:t>Componente ambiental para los sistemas de acueducto, alcantarillado y aseo.</w:t>
      </w:r>
    </w:p>
    <w:p w:rsidR="00A233D2" w:rsidRDefault="00A233D2" w14:paraId="1330FA9E" w14:textId="77777777">
      <w:pPr>
        <w:pStyle w:val="Textocomentario"/>
      </w:pPr>
      <w:r>
        <w:t>Título J</w:t>
      </w:r>
    </w:p>
    <w:p w:rsidR="00A233D2" w:rsidRDefault="00A233D2" w14:paraId="590B4A40" w14:textId="77777777">
      <w:pPr>
        <w:pStyle w:val="Textocomentario"/>
      </w:pPr>
      <w:r>
        <w:t>Alternativas tecnológicas en agua y saneamiento para el sector rural.</w:t>
      </w:r>
    </w:p>
    <w:p w:rsidR="00A233D2" w:rsidRDefault="00A233D2" w14:paraId="212C64B3" w14:textId="77777777">
      <w:pPr>
        <w:pStyle w:val="Textocomentario"/>
      </w:pPr>
      <w:r>
        <w:t>Título K</w:t>
      </w:r>
    </w:p>
    <w:p w:rsidR="00A233D2" w:rsidRDefault="00A233D2" w14:paraId="3F1FECA3" w14:textId="77777777">
      <w:pPr>
        <w:pStyle w:val="Textocomentario"/>
      </w:pPr>
      <w:r>
        <w:t>Gestión del riesgo en sistemas de acueducto, alcantarillado y aseo, conforme al reglamento técnico de agua y saneamiento RAS.</w:t>
      </w:r>
    </w:p>
    <w:p w:rsidR="00A233D2" w:rsidRDefault="00A233D2" w14:paraId="46C5F93D" w14:textId="77777777">
      <w:pPr>
        <w:pStyle w:val="Textocomentario"/>
      </w:pPr>
      <w:r>
        <w:t>Título L</w:t>
      </w:r>
    </w:p>
    <w:p w:rsidR="00A233D2" w:rsidRDefault="00A233D2" w14:paraId="33F772B3" w14:textId="77777777">
      <w:pPr>
        <w:pStyle w:val="Textocomentario"/>
      </w:pPr>
      <w:r>
        <w:t>Instalaciones hidráulicas y sanitarias al interior de la vivienda.</w:t>
      </w:r>
    </w:p>
    <w:p w:rsidR="00A233D2" w:rsidP="002D14E1" w:rsidRDefault="00A233D2" w14:paraId="2A288B66" w14:textId="77777777">
      <w:pPr>
        <w:pStyle w:val="Textocomentario"/>
      </w:pPr>
    </w:p>
  </w:comment>
  <w:comment w:initials="ACCR" w:author="Alix Cecilia Chinchilla Rueda [2]" w:date="2023-04-15T18:47:00Z" w:id="24">
    <w:p w:rsidR="00A233D2" w:rsidP="00A233D2" w:rsidRDefault="00A233D2" w14:paraId="1CC6D6E3" w14:textId="77777777">
      <w:pPr>
        <w:pStyle w:val="Textocomentario"/>
      </w:pPr>
      <w:r>
        <w:rPr>
          <w:rStyle w:val="Refdecomentario"/>
        </w:rPr>
        <w:annotationRef/>
      </w:r>
      <w:hyperlink w:history="1" r:id="rId20">
        <w:r w:rsidRPr="00BA2ED6">
          <w:rPr>
            <w:rStyle w:val="Hipervnculo"/>
          </w:rPr>
          <w:t>https://t4.ftcdn.net/jpg/00/40/28/23/240_F_40282368_fxkgwwMZl5tikH7R4vLezW0mjAGaqqvM.jpg</w:t>
        </w:r>
      </w:hyperlink>
    </w:p>
  </w:comment>
  <w:comment w:initials="ACCR" w:author="Alix Cecilia Chinchilla Rueda [2]" w:date="2023-04-15T18:55:00Z" w:id="25">
    <w:p w:rsidR="00A233D2" w:rsidRDefault="00A233D2" w14:paraId="6A125518" w14:textId="5C685A6B">
      <w:pPr>
        <w:pStyle w:val="Textocomentario"/>
      </w:pPr>
      <w:r>
        <w:rPr>
          <w:rStyle w:val="Refdecomentario"/>
        </w:rPr>
        <w:annotationRef/>
      </w:r>
      <w:r>
        <w:t>Textos editables de la figura:</w:t>
      </w:r>
    </w:p>
    <w:p w:rsidR="00A233D2" w:rsidRDefault="00A233D2" w14:paraId="5C57786C" w14:textId="77777777">
      <w:pPr>
        <w:pStyle w:val="Textocomentario"/>
      </w:pPr>
      <w:r>
        <w:t>Guías</w:t>
      </w:r>
    </w:p>
    <w:p w:rsidR="00A233D2" w:rsidRDefault="00A233D2" w14:paraId="22B3A6FF" w14:textId="77777777">
      <w:pPr>
        <w:pStyle w:val="Textocomentario"/>
      </w:pPr>
      <w:r>
        <w:t>RAS -001</w:t>
      </w:r>
    </w:p>
    <w:p w:rsidR="00A233D2" w:rsidRDefault="00A233D2" w14:paraId="611A3D5B" w14:textId="77777777">
      <w:pPr>
        <w:pStyle w:val="Textocomentario"/>
      </w:pPr>
      <w:r>
        <w:t>Definición del nivel de complejidad y evaluación de la población, la dotación y la demanda de agua.</w:t>
      </w:r>
    </w:p>
    <w:p w:rsidR="00A233D2" w:rsidRDefault="00A233D2" w14:paraId="46B0B927" w14:textId="77777777">
      <w:pPr>
        <w:pStyle w:val="Textocomentario"/>
      </w:pPr>
      <w:r>
        <w:t>RAS -002</w:t>
      </w:r>
    </w:p>
    <w:p w:rsidR="00A233D2" w:rsidRDefault="00A233D2" w14:paraId="04BBF8FE" w14:textId="77777777">
      <w:pPr>
        <w:pStyle w:val="Textocomentario"/>
      </w:pPr>
      <w:r>
        <w:t>Identificación, justificación y priorización de proyectos.</w:t>
      </w:r>
    </w:p>
    <w:p w:rsidR="00A233D2" w:rsidRDefault="00A233D2" w14:paraId="3A4BEA5C" w14:textId="77777777">
      <w:pPr>
        <w:pStyle w:val="Textocomentario"/>
      </w:pPr>
      <w:r>
        <w:t>RAS -003</w:t>
      </w:r>
    </w:p>
    <w:p w:rsidR="00A233D2" w:rsidRDefault="00A233D2" w14:paraId="0D6AAD35" w14:textId="77777777">
      <w:pPr>
        <w:pStyle w:val="Textocomentario"/>
      </w:pPr>
      <w:r>
        <w:t>Planeamiento y diseño hidráulico de redes de distribución de agua potable.</w:t>
      </w:r>
    </w:p>
    <w:p w:rsidR="00A233D2" w:rsidRDefault="00A233D2" w14:paraId="50837F4D" w14:textId="77777777">
      <w:pPr>
        <w:pStyle w:val="Textocomentario"/>
      </w:pPr>
      <w:r>
        <w:t>RAS -004</w:t>
      </w:r>
    </w:p>
    <w:p w:rsidR="00A233D2" w:rsidRDefault="00A233D2" w14:paraId="5FB79DE3" w14:textId="77777777">
      <w:pPr>
        <w:pStyle w:val="Textocomentario"/>
      </w:pPr>
      <w:r>
        <w:t>Evaluación socioeconómica de proyecto de acueducto y alcantarillado.</w:t>
      </w:r>
    </w:p>
    <w:p w:rsidR="00A233D2" w:rsidRDefault="00A233D2" w14:paraId="22310367" w14:textId="77777777">
      <w:pPr>
        <w:pStyle w:val="Textocomentario"/>
      </w:pPr>
      <w:r>
        <w:t>RAS -005</w:t>
      </w:r>
    </w:p>
    <w:p w:rsidR="00A233D2" w:rsidRDefault="00A233D2" w14:paraId="4D5C5C83" w14:textId="77777777">
      <w:pPr>
        <w:pStyle w:val="Textocomentario"/>
      </w:pPr>
      <w:r>
        <w:t>Alcantarillados sanitarios.</w:t>
      </w:r>
    </w:p>
    <w:p w:rsidR="00A233D2" w:rsidRDefault="00A233D2" w14:paraId="6B55DC1D" w14:textId="77777777">
      <w:pPr>
        <w:pStyle w:val="Textocomentario"/>
      </w:pPr>
      <w:r>
        <w:t>RAS -006</w:t>
      </w:r>
    </w:p>
    <w:p w:rsidR="00A233D2" w:rsidRDefault="00A233D2" w14:paraId="57EA2C29" w14:textId="77777777">
      <w:pPr>
        <w:pStyle w:val="Textocomentario"/>
      </w:pPr>
      <w:r>
        <w:t>Alcantarillados pluviales.</w:t>
      </w:r>
    </w:p>
    <w:p w:rsidR="00A233D2" w:rsidRDefault="00A233D2" w14:paraId="4DAD02D3" w14:textId="77777777">
      <w:pPr>
        <w:pStyle w:val="Textocomentario"/>
      </w:pPr>
      <w:r>
        <w:t>RAS -007</w:t>
      </w:r>
    </w:p>
    <w:p w:rsidR="00A233D2" w:rsidRDefault="00A233D2" w14:paraId="01524201" w14:textId="77777777">
      <w:pPr>
        <w:pStyle w:val="Textocomentario"/>
      </w:pPr>
      <w:r>
        <w:t>Perforación manual de pozos profundos de pequeño diámetro.</w:t>
      </w:r>
    </w:p>
    <w:p w:rsidR="00A233D2" w:rsidRDefault="00A233D2" w14:paraId="4BBAE2AD" w14:textId="77777777">
      <w:pPr>
        <w:pStyle w:val="Textocomentario"/>
      </w:pPr>
      <w:r>
        <w:t>RAS -008</w:t>
      </w:r>
    </w:p>
    <w:p w:rsidR="00A233D2" w:rsidP="002D14E1" w:rsidRDefault="00A233D2" w14:paraId="35027799" w14:textId="77777777">
      <w:pPr>
        <w:pStyle w:val="Textocomentario"/>
      </w:pPr>
      <w:r>
        <w:t>Guía metodológica para la formulación y diseño de sistemas de acueducto rurales.</w:t>
      </w:r>
    </w:p>
  </w:comment>
  <w:comment w:initials="U" w:author="Usuario" w:date="2023-04-26T17:27:00Z" w:id="26">
    <w:p w:rsidR="00566E2F" w:rsidRDefault="00566E2F" w14:paraId="0E49CA3C" w14:textId="15406606">
      <w:pPr>
        <w:pStyle w:val="Textocomentario"/>
      </w:pPr>
      <w:r>
        <w:rPr>
          <w:rStyle w:val="Refdecomentario"/>
        </w:rPr>
        <w:annotationRef/>
      </w:r>
      <w:r>
        <w:t>Elaborar la</w:t>
      </w:r>
      <w:r w:rsidR="00043053">
        <w:t xml:space="preserve"> </w:t>
      </w:r>
      <w:r>
        <w:t>imagen</w:t>
      </w:r>
    </w:p>
  </w:comment>
  <w:comment w:initials="ACCR" w:author="Alix Cecilia Chinchilla Rueda" w:date="2023-04-25T21:08:00Z" w:id="27">
    <w:p w:rsidR="00A233D2" w:rsidP="00A233D2" w:rsidRDefault="00A233D2" w14:paraId="244C825A" w14:textId="77777777">
      <w:pPr>
        <w:pStyle w:val="Textocomentario"/>
      </w:pPr>
      <w:r>
        <w:rPr>
          <w:rStyle w:val="Refdecomentario"/>
        </w:rPr>
        <w:annotationRef/>
      </w:r>
      <w:r>
        <w:t xml:space="preserve">Se sugiere reelaborar la imagen. </w:t>
      </w:r>
      <w:hyperlink w:history="1" r:id="rId21">
        <w:r w:rsidRPr="00D22BE3">
          <w:rPr>
            <w:rStyle w:val="Hipervnculo"/>
          </w:rPr>
          <w:t>https://img.freepik.com/premium-vector/hydraulic-drive-system_133472-922.jpg?w=740</w:t>
        </w:r>
      </w:hyperlink>
    </w:p>
  </w:comment>
  <w:comment w:initials="ACCR" w:author="Alix Cecilia Chinchilla Rueda [2]" w:date="2023-04-15T19:25:00Z" w:id="28">
    <w:p w:rsidR="00A233D2" w:rsidP="00A233D2" w:rsidRDefault="00A233D2" w14:paraId="0E86E792" w14:textId="77777777">
      <w:pPr>
        <w:pStyle w:val="Textocomentario"/>
      </w:pPr>
      <w:r>
        <w:rPr>
          <w:rStyle w:val="Refdecomentario"/>
        </w:rPr>
        <w:annotationRef/>
      </w:r>
      <w:hyperlink w:history="1" r:id="rId22">
        <w:r w:rsidRPr="00197D7E">
          <w:rPr>
            <w:rStyle w:val="Hipervnculo"/>
          </w:rPr>
          <w:t>https://t4.ftcdn.net/jpg/04/40/97/49/240_F_440974917_zaH1OxNwXs2PWbquNNjRgUNQXtDlVjmc.jpg</w:t>
        </w:r>
      </w:hyperlink>
    </w:p>
  </w:comment>
  <w:comment w:initials="ACCR" w:author="Alix Cecilia Chinchilla Rueda [2]" w:date="2023-04-15T19:27:00Z" w:id="29">
    <w:p w:rsidR="00A233D2" w:rsidP="00A233D2" w:rsidRDefault="00A233D2" w14:paraId="72410D42" w14:textId="77777777">
      <w:pPr>
        <w:pStyle w:val="Textocomentario"/>
      </w:pPr>
      <w:r>
        <w:rPr>
          <w:rStyle w:val="Refdecomentario"/>
        </w:rPr>
        <w:annotationRef/>
      </w:r>
      <w:hyperlink w:history="1" r:id="rId23">
        <w:r w:rsidRPr="00B54412">
          <w:rPr>
            <w:rStyle w:val="Hipervnculo"/>
          </w:rPr>
          <w:t>https://t4.ftcdn.net/jpg/04/40/70/91/240_F_440709119_w006Nn8mmXXvb2wrAO2KbfkOHgHaU0xm.jpg</w:t>
        </w:r>
      </w:hyperlink>
    </w:p>
  </w:comment>
  <w:comment w:initials="U" w:author="Usuario" w:date="2023-04-19T16:11:00Z" w:id="30">
    <w:p w:rsidR="00A233D2" w:rsidP="00E34103" w:rsidRDefault="00A233D2" w14:paraId="5DA1F1DC" w14:textId="2F04D441">
      <w:pPr>
        <w:jc w:val="both"/>
        <w:rPr>
          <w:rFonts w:ascii="Times New Roman" w:hAnsi="Times New Roman" w:eastAsia="Times New Roman" w:cs="Times New Roman"/>
          <w:sz w:val="20"/>
          <w:szCs w:val="20"/>
        </w:rPr>
      </w:pPr>
      <w:r>
        <w:rPr>
          <w:rStyle w:val="Refdecomentario"/>
        </w:rPr>
        <w:annotationRef/>
      </w:r>
      <w:hyperlink w:history="1" r:id="rId24">
        <w:r w:rsidRPr="00F36E4F">
          <w:rPr>
            <w:rStyle w:val="Hipervnculo"/>
            <w:rFonts w:ascii="Times New Roman" w:hAnsi="Times New Roman" w:eastAsia="Times New Roman" w:cs="Times New Roman"/>
            <w:sz w:val="20"/>
            <w:szCs w:val="20"/>
          </w:rPr>
          <w:t>https://www.wmo.int/pages/prog/hwrp/publications/guide/spanish/168_Vol_I_es.pdf</w:t>
        </w:r>
      </w:hyperlink>
      <w:r>
        <w:rPr>
          <w:rStyle w:val="Refdecomentario"/>
        </w:rPr>
        <w:annotationRef/>
      </w:r>
    </w:p>
    <w:p w:rsidR="00A233D2" w:rsidRDefault="00A233D2" w14:paraId="4A5213DA" w14:textId="49D0783F">
      <w:pPr>
        <w:pStyle w:val="Textocomentario"/>
      </w:pPr>
    </w:p>
  </w:comment>
  <w:comment w:initials="ACCR" w:author="Alix Cecilia Chinchilla Rueda [2]" w:date="2023-04-19T03:31:00Z" w:id="31">
    <w:p w:rsidR="00A233D2" w:rsidP="00405C72" w:rsidRDefault="00A233D2" w14:paraId="47A2EE98" w14:textId="77777777">
      <w:pPr>
        <w:pStyle w:val="Textocomentario"/>
      </w:pPr>
      <w:r>
        <w:rPr>
          <w:rStyle w:val="Refdecomentario"/>
        </w:rPr>
        <w:annotationRef/>
      </w:r>
      <w:r>
        <w:rPr>
          <w:color w:val="000000"/>
          <w:highlight w:val="white"/>
        </w:rPr>
        <w:t xml:space="preserve">Fuente: OMM. (2011). pp.1.5-21. Medición con instrumento </w:t>
      </w:r>
      <w:proofErr w:type="spellStart"/>
      <w:r>
        <w:rPr>
          <w:color w:val="000000"/>
          <w:highlight w:val="white"/>
        </w:rPr>
        <w:t>doppler</w:t>
      </w:r>
      <w:proofErr w:type="spellEnd"/>
      <w:r>
        <w:rPr>
          <w:color w:val="000000"/>
          <w:highlight w:val="white"/>
        </w:rPr>
        <w:t xml:space="preserve">. [Ilustración]. </w:t>
      </w:r>
      <w:hyperlink w:history="1" r:id="rId25">
        <w:r w:rsidRPr="003A78D2">
          <w:rPr>
            <w:rStyle w:val="Hipervnculo"/>
          </w:rPr>
          <w:t>https://www.wmo.int/pages/prog/hwrp/publications/guide/spanish/168_Vol_I_es.pdf</w:t>
        </w:r>
      </w:hyperlink>
      <w:r>
        <w:rPr>
          <w:color w:val="000000"/>
          <w:highlight w:val="white"/>
        </w:rPr>
        <w:t> </w:t>
      </w:r>
      <w:r>
        <w:t xml:space="preserve"> </w:t>
      </w:r>
    </w:p>
  </w:comment>
  <w:comment w:initials="ACCR" w:author="Alix Cecilia Chinchilla Rueda [2]" w:date="2023-04-19T03:32:00Z" w:id="32">
    <w:p w:rsidR="00A233D2" w:rsidRDefault="00A233D2" w14:paraId="20A99C9F" w14:textId="77777777">
      <w:pPr>
        <w:pStyle w:val="Textocomentario"/>
      </w:pPr>
      <w:r>
        <w:rPr>
          <w:rStyle w:val="Refdecomentario"/>
        </w:rPr>
        <w:annotationRef/>
      </w:r>
      <w:r>
        <w:t xml:space="preserve">Fuente: </w:t>
      </w:r>
      <w:proofErr w:type="spellStart"/>
      <w:r>
        <w:t>Ideam</w:t>
      </w:r>
      <w:proofErr w:type="spellEnd"/>
      <w:r>
        <w:t xml:space="preserve">. (2006). Citado en </w:t>
      </w:r>
      <w:r>
        <w:rPr>
          <w:i/>
          <w:iCs/>
        </w:rPr>
        <w:t>Protocolo de monitoreo del agua</w:t>
      </w:r>
      <w:r>
        <w:t xml:space="preserve">. (2017). </w:t>
      </w:r>
      <w:r>
        <w:rPr>
          <w:i/>
          <w:iCs/>
        </w:rPr>
        <w:t>Método aforo volumétrico</w:t>
      </w:r>
      <w:r>
        <w:t>. p. 184. [Ilustración].</w:t>
      </w:r>
    </w:p>
    <w:p w:rsidR="00A233D2" w:rsidP="00A233D2" w:rsidRDefault="009913B4" w14:paraId="2ADF619D" w14:textId="77777777">
      <w:pPr>
        <w:pStyle w:val="Textocomentario"/>
      </w:pPr>
      <w:hyperlink w:history="1" r:id="rId26">
        <w:r w:rsidRPr="00556889" w:rsidR="00A233D2">
          <w:rPr>
            <w:rStyle w:val="Hipervnculo"/>
          </w:rPr>
          <w:t>http://documentacion.ideam.gov.co/openbiblio/bvirtual/023773/PROTOCOLO_MONITOREO_AGUA_IDEAM.pdf</w:t>
        </w:r>
      </w:hyperlink>
    </w:p>
  </w:comment>
  <w:comment w:initials="ACCR" w:author="Alix Cecilia Chinchilla Rueda [2]" w:date="2023-04-19T03:44:00Z" w:id="33">
    <w:p w:rsidR="00A233D2" w:rsidRDefault="00A233D2" w14:paraId="26C44C21" w14:textId="6107DADC">
      <w:pPr>
        <w:pStyle w:val="Textocomentario"/>
      </w:pPr>
      <w:r>
        <w:rPr>
          <w:rStyle w:val="Refdecomentario"/>
        </w:rPr>
        <w:annotationRef/>
      </w:r>
      <w:r>
        <w:t>Se sugiere rediseñar la tabla, los textos editables son:</w:t>
      </w:r>
    </w:p>
    <w:p w:rsidR="00A233D2" w:rsidRDefault="00A233D2" w14:paraId="53A94356" w14:textId="77777777">
      <w:pPr>
        <w:pStyle w:val="Textocomentario"/>
      </w:pPr>
      <w:r>
        <w:t>Métodos área velocidad.</w:t>
      </w:r>
    </w:p>
    <w:p w:rsidR="00A233D2" w:rsidRDefault="00A233D2" w14:paraId="1F8920AC" w14:textId="77777777">
      <w:pPr>
        <w:pStyle w:val="Textocomentario"/>
      </w:pPr>
      <w:r>
        <w:t>Métodos</w:t>
      </w:r>
    </w:p>
    <w:p w:rsidR="00A233D2" w:rsidRDefault="00A233D2" w14:paraId="6AB72592" w14:textId="77777777">
      <w:pPr>
        <w:pStyle w:val="Textocomentario"/>
      </w:pPr>
      <w:r>
        <w:t>Aforo por vadeo</w:t>
      </w:r>
    </w:p>
    <w:p w:rsidR="00A233D2" w:rsidRDefault="00A233D2" w14:paraId="0F294FFF" w14:textId="77777777">
      <w:pPr>
        <w:pStyle w:val="Textocomentario"/>
      </w:pPr>
      <w:r>
        <w:t>Aforo por suspensión</w:t>
      </w:r>
    </w:p>
    <w:p w:rsidR="00A233D2" w:rsidRDefault="00A233D2" w14:paraId="3EEEAA13" w14:textId="77777777">
      <w:pPr>
        <w:pStyle w:val="Textocomentario"/>
      </w:pPr>
      <w:r>
        <w:t>Aforo angular</w:t>
      </w:r>
    </w:p>
    <w:p w:rsidR="00A233D2" w:rsidRDefault="00A233D2" w14:paraId="64FF7CD5" w14:textId="77777777">
      <w:pPr>
        <w:pStyle w:val="Textocomentario"/>
      </w:pPr>
      <w:r>
        <w:t>Aforo en bote cautivo</w:t>
      </w:r>
    </w:p>
    <w:p w:rsidR="00A233D2" w:rsidRDefault="00A233D2" w14:paraId="3864E0BB" w14:textId="77777777">
      <w:pPr>
        <w:pStyle w:val="Textocomentario"/>
      </w:pPr>
      <w:r>
        <w:t>Aforo en lancha en movimiento</w:t>
      </w:r>
    </w:p>
    <w:p w:rsidR="00A233D2" w:rsidRDefault="00A233D2" w14:paraId="110E2840" w14:textId="77777777">
      <w:pPr>
        <w:pStyle w:val="Textocomentario"/>
      </w:pPr>
      <w:r>
        <w:t>Aforo con flotadores</w:t>
      </w:r>
    </w:p>
    <w:p w:rsidR="00A233D2" w:rsidRDefault="00A233D2" w14:paraId="672AC935" w14:textId="77777777">
      <w:pPr>
        <w:pStyle w:val="Textocomentario"/>
      </w:pPr>
      <w:r>
        <w:t xml:space="preserve">Perfilador de corrientes acústico </w:t>
      </w:r>
      <w:proofErr w:type="spellStart"/>
      <w:r>
        <w:t>Doppler</w:t>
      </w:r>
      <w:proofErr w:type="spellEnd"/>
      <w:r>
        <w:t xml:space="preserve"> (ADCP)</w:t>
      </w:r>
    </w:p>
    <w:p w:rsidR="00A233D2" w:rsidRDefault="00A233D2" w14:paraId="6F75EBAA" w14:textId="77777777">
      <w:pPr>
        <w:pStyle w:val="Textocomentario"/>
      </w:pPr>
      <w:r>
        <w:t>Método área pendiente</w:t>
      </w:r>
    </w:p>
    <w:p w:rsidR="00A233D2" w:rsidRDefault="00A233D2" w14:paraId="19DECACD" w14:textId="77777777">
      <w:pPr>
        <w:pStyle w:val="Textocomentario"/>
      </w:pPr>
      <w:r>
        <w:t>Equipo</w:t>
      </w:r>
    </w:p>
    <w:p w:rsidR="00A233D2" w:rsidRDefault="00A233D2" w14:paraId="1316DFA2" w14:textId="77777777">
      <w:pPr>
        <w:pStyle w:val="Textocomentario"/>
      </w:pPr>
      <w:r>
        <w:t>Estos métodos utilizan molinetes o mini molinetes de copo o de hélice.</w:t>
      </w:r>
    </w:p>
    <w:p w:rsidR="00A233D2" w:rsidRDefault="00A233D2" w14:paraId="6F8E166D" w14:textId="77777777">
      <w:pPr>
        <w:pStyle w:val="Textocomentario"/>
      </w:pPr>
      <w:r>
        <w:t>Flotadores que miden la velocidad superficial</w:t>
      </w:r>
    </w:p>
    <w:p w:rsidR="00A233D2" w:rsidRDefault="00A233D2" w14:paraId="38FF45DD" w14:textId="77777777">
      <w:pPr>
        <w:pStyle w:val="Textocomentario"/>
      </w:pPr>
      <w:r>
        <w:t>ACDP que calcula las componentes de la velocidad del agua en las 3 direcciones.</w:t>
      </w:r>
    </w:p>
    <w:p w:rsidR="00A233D2" w:rsidRDefault="00A233D2" w14:paraId="34280946" w14:textId="77777777">
      <w:pPr>
        <w:pStyle w:val="Textocomentario"/>
      </w:pPr>
      <w:r>
        <w:t>Electrónico.</w:t>
      </w:r>
    </w:p>
    <w:p w:rsidR="00A233D2" w:rsidRDefault="00A233D2" w14:paraId="7EF8A209" w14:textId="77777777">
      <w:pPr>
        <w:pStyle w:val="Textocomentario"/>
      </w:pPr>
      <w:r>
        <w:t xml:space="preserve">´Se determinan la pendientes y rugosidad, la velocidad se calcula con </w:t>
      </w:r>
      <w:proofErr w:type="spellStart"/>
      <w:r>
        <w:t>Manning</w:t>
      </w:r>
      <w:proofErr w:type="spellEnd"/>
      <w:r>
        <w:t xml:space="preserve"> </w:t>
      </w:r>
      <w:proofErr w:type="spellStart"/>
      <w:r>
        <w:t>Chezy</w:t>
      </w:r>
      <w:proofErr w:type="spellEnd"/>
      <w:r>
        <w:t>.</w:t>
      </w:r>
    </w:p>
    <w:p w:rsidR="00A233D2" w:rsidRDefault="00A233D2" w14:paraId="236D2AC8" w14:textId="77777777">
      <w:pPr>
        <w:pStyle w:val="Textocomentario"/>
      </w:pPr>
      <w:r>
        <w:t>Mecánico</w:t>
      </w:r>
    </w:p>
    <w:p w:rsidR="00A233D2" w:rsidRDefault="00A233D2" w14:paraId="2E0F09B5" w14:textId="77777777">
      <w:pPr>
        <w:pStyle w:val="Textocomentario"/>
      </w:pPr>
      <w:r>
        <w:t xml:space="preserve">Método volumétrico </w:t>
      </w:r>
    </w:p>
    <w:p w:rsidR="00A233D2" w:rsidP="002D14E1" w:rsidRDefault="00A233D2" w14:paraId="2A416688" w14:textId="77777777">
      <w:pPr>
        <w:pStyle w:val="Textocomentario"/>
      </w:pPr>
      <w:r>
        <w:t>Aforo volumétrico</w:t>
      </w:r>
    </w:p>
  </w:comment>
  <w:comment w:initials="ACCR" w:author="Alix Cecilia Chinchilla Rueda [2]" w:date="2023-04-19T03:48:00Z" w:id="34">
    <w:p w:rsidR="00A233D2" w:rsidRDefault="00A233D2" w14:paraId="318CC539" w14:textId="77777777">
      <w:pPr>
        <w:pStyle w:val="Textocomentario"/>
      </w:pPr>
      <w:r>
        <w:rPr>
          <w:rStyle w:val="Refdecomentario"/>
        </w:rPr>
        <w:annotationRef/>
      </w:r>
      <w:r>
        <w:t>Recipiente con volumen conocido t y cronómetro</w:t>
      </w:r>
    </w:p>
    <w:p w:rsidR="00A233D2" w:rsidRDefault="00A233D2" w14:paraId="0076EE6F" w14:textId="77777777">
      <w:pPr>
        <w:pStyle w:val="Textocomentario"/>
      </w:pPr>
      <w:r>
        <w:t>Mecánico</w:t>
      </w:r>
    </w:p>
    <w:p w:rsidR="00A233D2" w:rsidRDefault="00A233D2" w14:paraId="6DA5B9D1" w14:textId="77777777">
      <w:pPr>
        <w:pStyle w:val="Textocomentario"/>
      </w:pPr>
      <w:r>
        <w:t>Método de dilución</w:t>
      </w:r>
    </w:p>
    <w:p w:rsidR="00A233D2" w:rsidRDefault="00A233D2" w14:paraId="09D66830" w14:textId="77777777">
      <w:pPr>
        <w:pStyle w:val="Textocomentario"/>
      </w:pPr>
      <w:r>
        <w:t xml:space="preserve">Inyección de la sustancia a un caudal constante </w:t>
      </w:r>
    </w:p>
    <w:p w:rsidR="00A233D2" w:rsidRDefault="00A233D2" w14:paraId="0167AF9D" w14:textId="77777777">
      <w:pPr>
        <w:pStyle w:val="Textocomentario"/>
      </w:pPr>
      <w:r>
        <w:t>Inyección instantánea</w:t>
      </w:r>
    </w:p>
    <w:p w:rsidR="00A233D2" w:rsidRDefault="00A233D2" w14:paraId="01C8DA07" w14:textId="77777777">
      <w:pPr>
        <w:pStyle w:val="Textocomentario"/>
      </w:pPr>
      <w:r>
        <w:t>Aforo con sustancias química (trazadores).</w:t>
      </w:r>
    </w:p>
    <w:p w:rsidR="00A233D2" w:rsidRDefault="00A233D2" w14:paraId="1160F6AB" w14:textId="77777777">
      <w:pPr>
        <w:pStyle w:val="Textocomentario"/>
      </w:pPr>
      <w:r>
        <w:t>Químico</w:t>
      </w:r>
    </w:p>
    <w:p w:rsidR="00A233D2" w:rsidRDefault="00A233D2" w14:paraId="4FE3BEF8" w14:textId="77777777">
      <w:pPr>
        <w:pStyle w:val="Textocomentario"/>
      </w:pPr>
      <w:r>
        <w:t>Estructuras aforadoras</w:t>
      </w:r>
    </w:p>
    <w:p w:rsidR="00A233D2" w:rsidRDefault="00A233D2" w14:paraId="6F220E2A" w14:textId="77777777">
      <w:pPr>
        <w:pStyle w:val="Textocomentario"/>
      </w:pPr>
      <w:r>
        <w:t xml:space="preserve">Vertederos: rectangular, trapezoidal, triangular, Canaletas: </w:t>
      </w:r>
      <w:proofErr w:type="spellStart"/>
      <w:r>
        <w:t>Parshall</w:t>
      </w:r>
      <w:proofErr w:type="spellEnd"/>
      <w:r>
        <w:t xml:space="preserve">, medidor sin cuello, tipo </w:t>
      </w:r>
      <w:proofErr w:type="spellStart"/>
      <w:r>
        <w:t>Balloffet</w:t>
      </w:r>
      <w:proofErr w:type="spellEnd"/>
      <w:r>
        <w:t>.</w:t>
      </w:r>
    </w:p>
    <w:p w:rsidR="00A233D2" w:rsidRDefault="00A233D2" w14:paraId="08865028" w14:textId="77777777">
      <w:pPr>
        <w:pStyle w:val="Textocomentario"/>
      </w:pPr>
      <w:r>
        <w:t>Tienen ecuaciones que permiten determinar el caudal instantáneo en función de su geometría.</w:t>
      </w:r>
    </w:p>
    <w:p w:rsidR="00A233D2" w:rsidP="002D14E1" w:rsidRDefault="00A233D2" w14:paraId="63D2887C" w14:textId="77777777">
      <w:pPr>
        <w:pStyle w:val="Textocomentario"/>
      </w:pPr>
      <w:r>
        <w:t>Mecánico o electromecánico.</w:t>
      </w:r>
    </w:p>
  </w:comment>
  <w:comment w:initials="U" w:author="Usuario" w:date="2023-04-19T17:12:00Z" w:id="35">
    <w:p w:rsidR="00A233D2" w:rsidRDefault="00A233D2" w14:paraId="7B2B1987" w14:textId="2EE69C79">
      <w:pPr>
        <w:pStyle w:val="Textocomentario"/>
      </w:pPr>
      <w:r>
        <w:rPr>
          <w:rStyle w:val="Refdecomentario"/>
        </w:rPr>
        <w:annotationRef/>
      </w:r>
      <w:r>
        <w:rPr>
          <w:rStyle w:val="Refdecomentario"/>
        </w:rPr>
        <w:annotationRef/>
      </w:r>
      <w:r w:rsidR="0074654F">
        <w:rPr>
          <w:rStyle w:val="Refdecomentario"/>
        </w:rPr>
        <w:t>Incluir tarjetas con estos textos de viñetas acompañados de imágenes:</w:t>
      </w:r>
    </w:p>
  </w:comment>
  <w:comment w:initials="ACCR" w:author="Alix Cecilia Chinchilla Rueda" w:date="2023-04-25T23:32:00Z" w:id="36">
    <w:p w:rsidR="00A233D2" w:rsidP="00A233D2" w:rsidRDefault="00A233D2" w14:paraId="3CA74AC4" w14:textId="77777777">
      <w:pPr>
        <w:pStyle w:val="Textocomentario"/>
      </w:pPr>
      <w:r>
        <w:rPr>
          <w:rStyle w:val="Refdecomentario"/>
        </w:rPr>
        <w:annotationRef/>
      </w:r>
      <w:r>
        <w:t xml:space="preserve">Superficiales </w:t>
      </w:r>
      <w:hyperlink w:history="1" r:id="rId27">
        <w:r w:rsidRPr="00AC3A13">
          <w:rPr>
            <w:rStyle w:val="Hipervnculo"/>
          </w:rPr>
          <w:t>https://t4.ftcdn.net/jpg/02/46/98/69/240_F_246986936_4InndMgg5SEBXEDIi1vmjvbygQODccZX.jpg</w:t>
        </w:r>
      </w:hyperlink>
    </w:p>
  </w:comment>
  <w:comment w:initials="ACCR" w:author="Alix Cecilia Chinchilla Rueda" w:date="2023-04-25T23:34:00Z" w:id="37">
    <w:p w:rsidR="00A233D2" w:rsidP="00A233D2" w:rsidRDefault="00A233D2" w14:paraId="58B78599" w14:textId="77777777">
      <w:pPr>
        <w:pStyle w:val="Textocomentario"/>
      </w:pPr>
      <w:r>
        <w:rPr>
          <w:rStyle w:val="Refdecomentario"/>
        </w:rPr>
        <w:annotationRef/>
      </w:r>
      <w:r>
        <w:t xml:space="preserve">Subterráneas: </w:t>
      </w:r>
      <w:hyperlink w:history="1" r:id="rId28">
        <w:r w:rsidRPr="00D83E8B">
          <w:rPr>
            <w:rStyle w:val="Hipervnculo"/>
          </w:rPr>
          <w:t>https://t4.ftcdn.net/jpg/05/75/72/51/240_F_575725150_C3358LIsT3As1GOVuqKqyJm0UsklpknH.jpg</w:t>
        </w:r>
      </w:hyperlink>
    </w:p>
  </w:comment>
  <w:comment w:initials="ACCR" w:author="Alix Cecilia Chinchilla Rueda" w:date="2023-04-25T23:35:00Z" w:id="38">
    <w:p w:rsidR="00A233D2" w:rsidP="00A233D2" w:rsidRDefault="00A233D2" w14:paraId="7B260D4D" w14:textId="77777777">
      <w:pPr>
        <w:pStyle w:val="Textocomentario"/>
      </w:pPr>
      <w:r>
        <w:rPr>
          <w:rStyle w:val="Refdecomentario"/>
        </w:rPr>
        <w:annotationRef/>
      </w:r>
      <w:r>
        <w:t xml:space="preserve">Atmosféricas </w:t>
      </w:r>
      <w:hyperlink w:history="1" r:id="rId29">
        <w:r w:rsidRPr="003766DC">
          <w:rPr>
            <w:rStyle w:val="Hipervnculo"/>
          </w:rPr>
          <w:t>https://t3.ftcdn.net/jpg/05/81/27/70/240_F_581277079_rKHOXFkpeXoqWtC5uqL7RW0Sh6AwgAj9.jpg</w:t>
        </w:r>
      </w:hyperlink>
      <w:r>
        <w:t>:</w:t>
      </w:r>
    </w:p>
  </w:comment>
  <w:comment w:initials="ACCR" w:author="Alix Cecilia Chinchilla Rueda" w:date="2023-04-25T23:30:00Z" w:id="39">
    <w:p w:rsidR="00A233D2" w:rsidP="00A233D2" w:rsidRDefault="00A233D2" w14:paraId="7316E976" w14:textId="333E8434">
      <w:pPr>
        <w:pStyle w:val="Textocomentario"/>
      </w:pPr>
      <w:r>
        <w:rPr>
          <w:rStyle w:val="Refdecomentario"/>
        </w:rPr>
        <w:annotationRef/>
      </w:r>
      <w:r>
        <w:t xml:space="preserve">Se sugiere realizar tarjetas e incluir los </w:t>
      </w:r>
      <w:proofErr w:type="spellStart"/>
      <w:r>
        <w:t>ícones</w:t>
      </w:r>
      <w:proofErr w:type="spellEnd"/>
      <w:r>
        <w:t xml:space="preserve"> sugeridos u otros similares</w:t>
      </w:r>
    </w:p>
  </w:comment>
  <w:comment w:initials="ACCR" w:author="Alix Cecilia Chinchilla Rueda [2]" w:date="2023-04-19T03:52:00Z" w:id="40">
    <w:p w:rsidR="00A233D2" w:rsidRDefault="00A233D2" w14:paraId="245DC7A7" w14:textId="530651AE">
      <w:pPr>
        <w:pStyle w:val="Textocomentario"/>
      </w:pPr>
      <w:r>
        <w:rPr>
          <w:rStyle w:val="Refdecomentario"/>
        </w:rPr>
        <w:annotationRef/>
      </w:r>
      <w:r>
        <w:t>Textos editables de la tabla:</w:t>
      </w:r>
    </w:p>
    <w:p w:rsidRPr="002A30E7" w:rsidR="00A233D2" w:rsidRDefault="00A233D2" w14:paraId="3CC128E3" w14:textId="77777777">
      <w:pPr>
        <w:pStyle w:val="Textocomentario"/>
        <w:rPr>
          <w:b/>
        </w:rPr>
      </w:pPr>
      <w:r w:rsidRPr="002A30E7">
        <w:rPr>
          <w:b/>
        </w:rPr>
        <w:t>Fuente</w:t>
      </w:r>
    </w:p>
    <w:p w:rsidRPr="002A30E7" w:rsidR="00A233D2" w:rsidRDefault="00A233D2" w14:paraId="594A506C" w14:textId="77777777">
      <w:pPr>
        <w:pStyle w:val="Textocomentario"/>
        <w:rPr>
          <w:b/>
        </w:rPr>
      </w:pPr>
      <w:r w:rsidRPr="002A30E7">
        <w:rPr>
          <w:b/>
        </w:rPr>
        <w:t>Ventajas</w:t>
      </w:r>
    </w:p>
    <w:p w:rsidR="00A233D2" w:rsidRDefault="00A233D2" w14:paraId="12FC35C6" w14:textId="77777777">
      <w:pPr>
        <w:pStyle w:val="Textocomentario"/>
      </w:pPr>
      <w:r w:rsidRPr="002A30E7">
        <w:rPr>
          <w:b/>
        </w:rPr>
        <w:t>Desventajas</w:t>
      </w:r>
    </w:p>
    <w:p w:rsidR="00A233D2" w:rsidRDefault="00A233D2" w14:paraId="70A7AE0A" w14:textId="77777777">
      <w:pPr>
        <w:pStyle w:val="Textocomentario"/>
      </w:pPr>
      <w:r>
        <w:t>Superficiales</w:t>
      </w:r>
    </w:p>
    <w:p w:rsidR="00A233D2" w:rsidRDefault="00A233D2" w14:paraId="6BCCAFEA" w14:textId="77777777">
      <w:pPr>
        <w:pStyle w:val="Textocomentario"/>
      </w:pPr>
      <w:r>
        <w:t xml:space="preserve">Disponibilidad, visibles, baja dureza, </w:t>
      </w:r>
      <w:proofErr w:type="spellStart"/>
      <w:r>
        <w:t>limpiables</w:t>
      </w:r>
      <w:proofErr w:type="spellEnd"/>
      <w:r>
        <w:t>.</w:t>
      </w:r>
    </w:p>
    <w:p w:rsidR="00A233D2" w:rsidRDefault="00A233D2" w14:paraId="26858EA2" w14:textId="3DD6AEFC">
      <w:pPr>
        <w:pStyle w:val="Textocomentario"/>
      </w:pPr>
      <w:r>
        <w:t>Se contaminan con facilidad, su calidad es muy variada, presentan alto color, turbiedad y contenido de materia orgánica.</w:t>
      </w:r>
    </w:p>
    <w:p w:rsidR="00A233D2" w:rsidRDefault="00A233D2" w14:paraId="6CBDA29B" w14:textId="77777777">
      <w:pPr>
        <w:pStyle w:val="Textocomentario"/>
      </w:pPr>
      <w:r>
        <w:t>Bajo color y turbiedad, calidad constante, baja corrosividad y contenido de materia orgánica.</w:t>
      </w:r>
    </w:p>
    <w:p w:rsidR="00A233D2" w:rsidP="002D14E1" w:rsidRDefault="00A233D2" w14:paraId="0A53933A" w14:textId="77777777">
      <w:pPr>
        <w:pStyle w:val="Textocomentario"/>
      </w:pPr>
      <w:r>
        <w:t xml:space="preserve">Alta dureza, difícil accesibilidad, no </w:t>
      </w:r>
      <w:proofErr w:type="spellStart"/>
      <w:r>
        <w:t>limpiables</w:t>
      </w:r>
      <w:proofErr w:type="spellEnd"/>
      <w:r>
        <w:t>.</w:t>
      </w:r>
    </w:p>
  </w:comment>
  <w:comment w:initials="ACCR" w:author="Alix Cecilia Chinchilla Rueda" w:date="2023-04-25T23:29:00Z" w:id="41">
    <w:p w:rsidR="00A233D2" w:rsidP="00A233D2" w:rsidRDefault="00A233D2" w14:paraId="54DCD0A2" w14:textId="77777777">
      <w:pPr>
        <w:pStyle w:val="Textocomentario"/>
      </w:pPr>
      <w:r>
        <w:rPr>
          <w:rStyle w:val="Refdecomentario"/>
        </w:rPr>
        <w:annotationRef/>
      </w:r>
      <w:r>
        <w:t>Se sugiere realizar un carrusel de tarjetas con el texto seleccionado.</w:t>
      </w:r>
    </w:p>
  </w:comment>
  <w:comment w:initials="ACCR" w:author="Alix Cecilia Chinchilla Rueda [2]" w:date="2023-04-19T05:24:00Z" w:id="42">
    <w:p w:rsidR="00A233D2" w:rsidP="002D14E1" w:rsidRDefault="00A233D2" w14:paraId="10C1783F" w14:textId="318915D2">
      <w:pPr>
        <w:pStyle w:val="Textocomentario"/>
      </w:pPr>
      <w:r>
        <w:rPr>
          <w:rStyle w:val="Refdecomentario"/>
        </w:rPr>
        <w:annotationRef/>
      </w:r>
      <w:r>
        <w:t>Llamado a la acción</w:t>
      </w:r>
    </w:p>
  </w:comment>
  <w:comment w:initials="ACCR" w:author="Alix Cecilia Chinchilla Rueda" w:date="2023-04-25T22:34:00Z" w:id="43">
    <w:p w:rsidR="00A233D2" w:rsidP="00A233D2" w:rsidRDefault="00A233D2" w14:paraId="2FC333C5" w14:textId="77777777">
      <w:pPr>
        <w:pStyle w:val="Textocomentario"/>
      </w:pPr>
      <w:r>
        <w:rPr>
          <w:rStyle w:val="Refdecomentario"/>
        </w:rPr>
        <w:annotationRef/>
      </w:r>
      <w:r>
        <w:t xml:space="preserve">Incluir el video del Ecosistema Muestreo y medición </w:t>
      </w:r>
      <w:hyperlink w:history="1" r:id="rId30">
        <w:r w:rsidRPr="000B2F63">
          <w:rPr>
            <w:rStyle w:val="Hipervnculo"/>
          </w:rPr>
          <w:t>https://youtu.be/ivfkDtPwXk4</w:t>
        </w:r>
      </w:hyperlink>
    </w:p>
  </w:comment>
  <w:comment w:initials="ACCR" w:author="Alix Cecilia Chinchilla Rueda [2]" w:date="2023-04-19T05:29:00Z" w:id="44">
    <w:p w:rsidR="00A233D2" w:rsidP="002D14E1" w:rsidRDefault="00A233D2" w14:paraId="166F061B" w14:textId="56F7F311">
      <w:pPr>
        <w:pStyle w:val="Textocomentario"/>
      </w:pPr>
      <w:r>
        <w:rPr>
          <w:rStyle w:val="Refdecomentario"/>
        </w:rPr>
        <w:annotationRef/>
      </w:r>
      <w:r>
        <w:t>Llamado a la acción</w:t>
      </w:r>
    </w:p>
  </w:comment>
  <w:comment w:initials="ACCR" w:author="Alix Cecilia Chinchilla Rueda" w:date="2023-04-25T23:27:00Z" w:id="45">
    <w:p w:rsidR="00A233D2" w:rsidP="00A233D2" w:rsidRDefault="00A233D2" w14:paraId="6341DCB9" w14:textId="77777777">
      <w:pPr>
        <w:pStyle w:val="Textocomentario"/>
      </w:pPr>
      <w:r>
        <w:rPr>
          <w:rStyle w:val="Refdecomentario"/>
        </w:rPr>
        <w:annotationRef/>
      </w:r>
      <w:r>
        <w:t>Se sugiere realizar tarjetas con estos textos seleccionados.</w:t>
      </w:r>
    </w:p>
  </w:comment>
  <w:comment w:initials="ACCR" w:author="Alix Cecilia Chinchilla Rueda [2]" w:date="2023-04-19T04:11:00Z" w:id="46">
    <w:p w:rsidR="00A233D2" w:rsidP="002D14E1" w:rsidRDefault="00A233D2" w14:paraId="355DC2BA" w14:textId="5CB6AB7C">
      <w:pPr>
        <w:pStyle w:val="Textocomentario"/>
      </w:pPr>
      <w:r>
        <w:rPr>
          <w:rStyle w:val="Refdecomentario"/>
        </w:rPr>
        <w:annotationRef/>
      </w:r>
      <w:r>
        <w:t xml:space="preserve">En la carpeta </w:t>
      </w:r>
      <w:r w:rsidR="00D1772E">
        <w:t>Anexos</w:t>
      </w:r>
      <w:r>
        <w:t xml:space="preserve"> se encuentra el archivo editable </w:t>
      </w:r>
      <w:r w:rsidRPr="00752FFD" w:rsidR="00752FFD">
        <w:t>CF04-</w:t>
      </w:r>
      <w:proofErr w:type="gramStart"/>
      <w:r w:rsidRPr="00752FFD" w:rsidR="00752FFD">
        <w:t>sintesis.cmap</w:t>
      </w:r>
      <w:proofErr w:type="gramEnd"/>
    </w:p>
  </w:comment>
  <w:comment w:initials="LG" w:author="Liliana Victoria Morales Gualdron" w:date="2023-04-27T18:20:02" w:id="2077105849">
    <w:p w:rsidR="56FA4251" w:rsidRDefault="56FA4251" w14:paraId="2EDAB308" w14:textId="71E770E1">
      <w:pPr>
        <w:pStyle w:val="CommentText"/>
      </w:pPr>
      <w:r w:rsidR="56FA4251">
        <w:rPr/>
        <w:t>Vincular video: Normatividad y reglamentación del sector de agua potable y saneamiento básico. Disponible en el canal de YouTube. Es producción SENA.</w:t>
      </w:r>
      <w:r>
        <w:rPr>
          <w:rStyle w:val="CommentReference"/>
        </w:rPr>
        <w:annotationRef/>
      </w:r>
    </w:p>
    <w:p w:rsidR="56FA4251" w:rsidRDefault="56FA4251" w14:paraId="2FE4C3A0" w14:textId="7D2CBB46">
      <w:pPr>
        <w:pStyle w:val="CommentText"/>
      </w:pPr>
      <w:hyperlink r:id="R03cb98656c0841c2">
        <w:r w:rsidRPr="56FA4251" w:rsidR="56FA4251">
          <w:rPr>
            <w:rStyle w:val="Hipervnculo"/>
          </w:rPr>
          <w:t>https://www.youtube.com/watch?v=YgXhpZOkYo4</w:t>
        </w:r>
      </w:hyperlink>
      <w:r w:rsidR="56FA4251">
        <w:rPr/>
        <w:t xml:space="preserve"> </w:t>
      </w:r>
    </w:p>
  </w:comment>
</w:comments>
</file>

<file path=word/commentsExtended.xml><?xml version="1.0" encoding="utf-8"?>
<w15:commentsEx xmlns:mc="http://schemas.openxmlformats.org/markup-compatibility/2006" xmlns:w15="http://schemas.microsoft.com/office/word/2012/wordml" mc:Ignorable="w15">
  <w15:commentEx w15:done="0" w15:paraId="50F58022"/>
  <w15:commentEx w15:done="0" w15:paraId="16FFD3CF"/>
  <w15:commentEx w15:done="0" w15:paraId="1B8E5445"/>
  <w15:commentEx w15:done="0" w15:paraId="5A149041" w15:paraIdParent="1B8E5445"/>
  <w15:commentEx w15:done="0" w15:paraId="002048BA"/>
  <w15:commentEx w15:done="0" w15:paraId="28DB7B4B"/>
  <w15:commentEx w15:done="0" w15:paraId="4F10BF34"/>
  <w15:commentEx w15:done="0" w15:paraId="79701512"/>
  <w15:commentEx w15:done="0" w15:paraId="21D78809" w15:paraIdParent="79701512"/>
  <w15:commentEx w15:done="0" w15:paraId="58D76AEC"/>
  <w15:commentEx w15:done="0" w15:paraId="6898EF2F"/>
  <w15:commentEx w15:done="0" w15:paraId="7A40BCD9"/>
  <w15:commentEx w15:done="0" w15:paraId="725D3895"/>
  <w15:commentEx w15:done="0" w15:paraId="55352AB7"/>
  <w15:commentEx w15:done="0" w15:paraId="076D6ADA"/>
  <w15:commentEx w15:done="0" w15:paraId="66C6D25E"/>
  <w15:commentEx w15:done="0" w15:paraId="6FF65CED"/>
  <w15:commentEx w15:done="0" w15:paraId="2F75414F"/>
  <w15:commentEx w15:done="0" w15:paraId="2A288B66"/>
  <w15:commentEx w15:done="0" w15:paraId="1CC6D6E3"/>
  <w15:commentEx w15:done="0" w15:paraId="35027799"/>
  <w15:commentEx w15:done="0" w15:paraId="0E49CA3C"/>
  <w15:commentEx w15:done="0" w15:paraId="244C825A"/>
  <w15:commentEx w15:done="0" w15:paraId="0E86E792"/>
  <w15:commentEx w15:done="0" w15:paraId="72410D42"/>
  <w15:commentEx w15:done="0" w15:paraId="4A5213DA"/>
  <w15:commentEx w15:done="0" w15:paraId="47A2EE98"/>
  <w15:commentEx w15:done="0" w15:paraId="2ADF619D"/>
  <w15:commentEx w15:done="0" w15:paraId="2A416688"/>
  <w15:commentEx w15:done="0" w15:paraId="63D2887C" w15:paraIdParent="2A416688"/>
  <w15:commentEx w15:done="0" w15:paraId="7B2B1987"/>
  <w15:commentEx w15:done="0" w15:paraId="3CA74AC4" w15:paraIdParent="7B2B1987"/>
  <w15:commentEx w15:done="0" w15:paraId="58B78599" w15:paraIdParent="7B2B1987"/>
  <w15:commentEx w15:done="0" w15:paraId="7B260D4D" w15:paraIdParent="7B2B1987"/>
  <w15:commentEx w15:done="0" w15:paraId="7316E976"/>
  <w15:commentEx w15:done="0" w15:paraId="0A53933A"/>
  <w15:commentEx w15:done="0" w15:paraId="54DCD0A2"/>
  <w15:commentEx w15:done="0" w15:paraId="10C1783F"/>
  <w15:commentEx w15:done="0" w15:paraId="2FC333C5"/>
  <w15:commentEx w15:done="0" w15:paraId="166F061B"/>
  <w15:commentEx w15:done="0" w15:paraId="6341DCB9"/>
  <w15:commentEx w15:done="0" w15:paraId="355DC2BA"/>
  <w15:commentEx w15:done="0" w15:paraId="2FE4C3A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F2D2CE" w16cex:dateUtc="2023-04-26T03:29:00Z"/>
  <w16cex:commentExtensible w16cex:durableId="27E51363" w16cex:dateUtc="2023-04-15T17:13:00Z"/>
  <w16cex:commentExtensible w16cex:durableId="27E51957" w16cex:dateUtc="2023-04-15T17:38:00Z"/>
  <w16cex:commentExtensible w16cex:durableId="27E519A4" w16cex:dateUtc="2023-04-15T17:40:00Z"/>
  <w16cex:commentExtensible w16cex:durableId="27F1136C" w16cex:dateUtc="2023-04-24T19:39:00Z"/>
  <w16cex:commentExtensible w16cex:durableId="27EF6DDF" w16cex:dateUtc="2023-04-23T13:42:00Z"/>
  <w16cex:commentExtensible w16cex:durableId="27F1170E" w16cex:dateUtc="2023-04-24T19:56:00Z"/>
  <w16cex:commentExtensible w16cex:durableId="27EF6DD4" w16cex:dateUtc="2023-04-23T13:41:00Z"/>
  <w16cex:commentExtensible w16cex:durableId="27EF6E18" w16cex:dateUtc="2023-04-23T13:43:00Z"/>
  <w16cex:commentExtensible w16cex:durableId="27E52B1B" w16cex:dateUtc="2023-04-15T18:54:00Z"/>
  <w16cex:commentExtensible w16cex:durableId="27EF6F97" w16cex:dateUtc="2023-04-23T13:49:00Z"/>
  <w16cex:commentExtensible w16cex:durableId="27EF6FC4" w16cex:dateUtc="2023-04-23T13:50:00Z"/>
  <w16cex:commentExtensible w16cex:durableId="27E53BF2" w16cex:dateUtc="2023-04-15T20:06:00Z"/>
  <w16cex:commentExtensible w16cex:durableId="27E53C53" w16cex:dateUtc="2023-04-15T20:08:00Z"/>
  <w16cex:commentExtensible w16cex:durableId="27EF711B" w16cex:dateUtc="2023-04-23T13:55:00Z"/>
  <w16cex:commentExtensible w16cex:durableId="27EF710C" w16cex:dateUtc="2023-04-23T13:55:00Z"/>
  <w16cex:commentExtensible w16cex:durableId="27F11784" w16cex:dateUtc="2023-04-24T19:58:00Z"/>
  <w16cex:commentExtensible w16cex:durableId="27EF7133" w16cex:dateUtc="2023-04-23T13:56:00Z"/>
  <w16cex:commentExtensible w16cex:durableId="27E5473B" w16cex:dateUtc="2023-04-15T20:54:00Z"/>
  <w16cex:commentExtensible w16cex:durableId="27E54795" w16cex:dateUtc="2023-04-15T20:56:00Z"/>
  <w16cex:commentExtensible w16cex:durableId="27EF71AF" w16cex:dateUtc="2023-04-23T13:58:00Z"/>
  <w16cex:commentExtensible w16cex:durableId="27E5493E" w16cex:dateUtc="2023-04-15T21:03:00Z"/>
  <w16cex:commentExtensible w16cex:durableId="27EF722D" w16cex:dateUtc="2023-04-23T14:00:00Z"/>
  <w16cex:commentExtensible w16cex:durableId="27E54978" w16cex:dateUtc="2023-04-15T21:04:00Z"/>
  <w16cex:commentExtensible w16cex:durableId="27E549F1" w16cex:dateUtc="2023-04-15T21:06:00Z"/>
  <w16cex:commentExtensible w16cex:durableId="27EF724D" w16cex:dateUtc="2023-04-23T14:01:00Z"/>
  <w16cex:commentExtensible w16cex:durableId="27EF7254" w16cex:dateUtc="2023-04-23T14:01:00Z"/>
  <w16cex:commentExtensible w16cex:durableId="27E55B5B" w16cex:dateUtc="2023-04-15T22:20:00Z"/>
  <w16cex:commentExtensible w16cex:durableId="27EF736C" w16cex:dateUtc="2023-04-23T14:05:00Z"/>
  <w16cex:commentExtensible w16cex:durableId="27E55F52" w16cex:dateUtc="2023-04-15T22:37:00Z"/>
  <w16cex:commentExtensible w16cex:durableId="27EF7399" w16cex:dateUtc="2023-04-23T14:06:00Z"/>
  <w16cex:commentExtensible w16cex:durableId="27F2B60F" w16cex:dateUtc="2023-04-26T01:26:00Z"/>
  <w16cex:commentExtensible w16cex:durableId="27EF741A" w16cex:dateUtc="2023-04-23T14:08:00Z"/>
  <w16cex:commentExtensible w16cex:durableId="27E56D3C" w16cex:dateUtc="2023-04-15T23:36:00Z"/>
  <w16cex:commentExtensible w16cex:durableId="27EF7411" w16cex:dateUtc="2023-04-23T14:08:00Z"/>
  <w16cex:commentExtensible w16cex:durableId="27F2C277" w16cex:dateUtc="2023-04-26T02:19:00Z"/>
  <w16cex:commentExtensible w16cex:durableId="27E56FB1" w16cex:dateUtc="2023-04-15T23:47:00Z"/>
  <w16cex:commentExtensible w16cex:durableId="27E56FDA" w16cex:dateUtc="2023-04-15T23:47:00Z"/>
  <w16cex:commentExtensible w16cex:durableId="27E57187" w16cex:dateUtc="2023-04-15T23:55:00Z"/>
  <w16cex:commentExtensible w16cex:durableId="27F2C2E8" w16cex:dateUtc="2023-04-26T02:21:00Z"/>
  <w16cex:commentExtensible w16cex:durableId="27F2C319" w16cex:dateUtc="2023-04-26T02:22:00Z"/>
  <w16cex:commentExtensible w16cex:durableId="27F2BAF3" w16cex:dateUtc="2023-04-26T01:47:00Z"/>
  <w16cex:commentExtensible w16cex:durableId="27F2BAF9" w16cex:dateUtc="2023-04-26T01:47:00Z"/>
  <w16cex:commentExtensible w16cex:durableId="27F2BE18" w16cex:dateUtc="2023-04-26T02:01:00Z"/>
  <w16cex:commentExtensible w16cex:durableId="27F2BFC3" w16cex:dateUtc="2023-04-26T02:08:00Z"/>
  <w16cex:commentExtensible w16cex:durableId="27E578BD" w16cex:dateUtc="2023-04-16T00:25:00Z"/>
  <w16cex:commentExtensible w16cex:durableId="27E5790B" w16cex:dateUtc="2023-04-16T00:27:00Z"/>
  <w16cex:commentExtensible w16cex:durableId="27F2C1E4" w16cex:dateUtc="2023-04-26T02:17:00Z"/>
  <w16cex:commentExtensible w16cex:durableId="27F2C20F" w16cex:dateUtc="2023-04-26T02:18:00Z"/>
  <w16cex:commentExtensible w16cex:durableId="27F2C3F0" w16cex:dateUtc="2023-04-26T02:26:00Z"/>
  <w16cex:commentExtensible w16cex:durableId="27E9DF1C" w16cex:dateUtc="2023-04-19T08:31:00Z"/>
  <w16cex:commentExtensible w16cex:durableId="27F2C44B" w16cex:dateUtc="2023-04-26T02:27:00Z"/>
  <w16cex:commentExtensible w16cex:durableId="27E9DF62" w16cex:dateUtc="2023-04-19T08:32:00Z"/>
  <w16cex:commentExtensible w16cex:durableId="27F2DF88" w16cex:dateUtc="2023-04-26T04:23:00Z"/>
  <w16cex:commentExtensible w16cex:durableId="27F2DF72" w16cex:dateUtc="2023-04-26T04:23:00Z"/>
  <w16cex:commentExtensible w16cex:durableId="27F2E253" w16cex:dateUtc="2023-04-26T04:35:00Z"/>
  <w16cex:commentExtensible w16cex:durableId="27E9E220" w16cex:dateUtc="2023-04-19T08:44:00Z"/>
  <w16cex:commentExtensible w16cex:durableId="27E9E320" w16cex:dateUtc="2023-04-19T08:48:00Z"/>
  <w16cex:commentExtensible w16cex:durableId="27F2E114" w16cex:dateUtc="2023-04-26T04:30:00Z"/>
  <w16cex:commentExtensible w16cex:durableId="27F2E189" w16cex:dateUtc="2023-04-26T04:32:00Z"/>
  <w16cex:commentExtensible w16cex:durableId="27F2E1F1" w16cex:dateUtc="2023-04-26T04:34:00Z"/>
  <w16cex:commentExtensible w16cex:durableId="27F2E228" w16cex:dateUtc="2023-04-26T04:35:00Z"/>
  <w16cex:commentExtensible w16cex:durableId="27F2E0FE" w16cex:dateUtc="2023-04-26T04:30:00Z"/>
  <w16cex:commentExtensible w16cex:durableId="27E9E3E1" w16cex:dateUtc="2023-04-19T08:52:00Z"/>
  <w16cex:commentExtensible w16cex:durableId="27F2E0A8" w16cex:dateUtc="2023-04-26T04:28:00Z"/>
  <w16cex:commentExtensible w16cex:durableId="27F2E0C5" w16cex:dateUtc="2023-04-26T04:29:00Z"/>
  <w16cex:commentExtensible w16cex:durableId="27E9F991" w16cex:dateUtc="2023-04-19T10:24:00Z"/>
  <w16cex:commentExtensible w16cex:durableId="27F2D3FB" w16cex:dateUtc="2023-04-26T03:34:00Z"/>
  <w16cex:commentExtensible w16cex:durableId="27F2D3B7" w16cex:dateUtc="2023-04-26T03:33:00Z"/>
  <w16cex:commentExtensible w16cex:durableId="27E9FAA5" w16cex:dateUtc="2023-04-19T10:29:00Z"/>
  <w16cex:commentExtensible w16cex:durableId="27F2D445" w16cex:dateUtc="2023-04-26T03:35:00Z"/>
  <w16cex:commentExtensible w16cex:durableId="27F2D463" w16cex:dateUtc="2023-04-26T03:36:00Z"/>
  <w16cex:commentExtensible w16cex:durableId="27F2D46E" w16cex:dateUtc="2023-04-26T03:36:00Z"/>
  <w16cex:commentExtensible w16cex:durableId="27F2E035" w16cex:dateUtc="2023-04-26T04:26:00Z"/>
  <w16cex:commentExtensible w16cex:durableId="27F2E06C" w16cex:dateUtc="2023-04-26T04:27:00Z"/>
  <w16cex:commentExtensible w16cex:durableId="27F2D49C" w16cex:dateUtc="2023-04-26T03:37:00Z"/>
  <w16cex:commentExtensible w16cex:durableId="27F2D581" w16cex:dateUtc="2023-04-26T03:41:00Z"/>
  <w16cex:commentExtensible w16cex:durableId="27E9E85C" w16cex:dateUtc="2023-04-19T09:11:00Z"/>
  <w16cex:commentExtensible w16cex:durableId="27F2E003" w16cex:dateUtc="2023-04-26T04:25:00Z"/>
  <w16cex:commentExtensible w16cex:durableId="27F2DF08" w16cex:dateUtc="2023-04-26T04:21:00Z"/>
  <w16cex:commentExtensible w16cex:durableId="27F2DBA6" w16cex:dateUtc="2023-04-26T04:07:00Z"/>
  <w16cex:commentExtensible w16cex:durableId="27F2DEA8" w16cex:dateUtc="2023-04-26T04:20:00Z"/>
  <w16cex:commentExtensible w16cex:durableId="27F2DE50" w16cex:dateUtc="2023-04-26T04:18:00Z"/>
  <w16cex:commentExtensible w16cex:durableId="27F2D661" w16cex:dateUtc="2023-04-26T03:44:00Z"/>
  <w16cex:commentExtensible w16cex:durableId="27F2D666" w16cex:dateUtc="2023-04-26T03:44:00Z"/>
  <w16cex:commentExtensible w16cex:durableId="097E6F1E" w16cex:dateUtc="2023-04-26T04:48:05.805Z"/>
  <w16cex:commentExtensible w16cex:durableId="5111118B" w16cex:dateUtc="2023-04-27T23:20:02.566Z"/>
</w16cex:commentsExtensible>
</file>

<file path=word/commentsIds.xml><?xml version="1.0" encoding="utf-8"?>
<w16cid:commentsIds xmlns:mc="http://schemas.openxmlformats.org/markup-compatibility/2006" xmlns:w16cid="http://schemas.microsoft.com/office/word/2016/wordml/cid" mc:Ignorable="w16cid">
  <w16cid:commentId w16cid:paraId="50F58022" w16cid:durableId="27F2D2CE"/>
  <w16cid:commentId w16cid:paraId="2D240DA2" w16cid:durableId="27EF6CF6"/>
  <w16cid:commentId w16cid:paraId="16FFD3CF" w16cid:durableId="27E51363"/>
  <w16cid:commentId w16cid:paraId="1B8E5445" w16cid:durableId="27E51957"/>
  <w16cid:commentId w16cid:paraId="5A149041" w16cid:durableId="27E519A4"/>
  <w16cid:commentId w16cid:paraId="7CB90539" w16cid:durableId="27EF6CFA"/>
  <w16cid:commentId w16cid:paraId="3071617F" w16cid:durableId="27F1136C"/>
  <w16cid:commentId w16cid:paraId="6078DACB" w16cid:durableId="27EF6CFB"/>
  <w16cid:commentId w16cid:paraId="4C04DE5A" w16cid:durableId="27EF6DDF"/>
  <w16cid:commentId w16cid:paraId="727C0CAF" w16cid:durableId="27EF6CFC"/>
  <w16cid:commentId w16cid:paraId="4FD9F0D0" w16cid:durableId="27F1170E"/>
  <w16cid:commentId w16cid:paraId="2C5FF660" w16cid:durableId="27EF6CFD"/>
  <w16cid:commentId w16cid:paraId="631051B1" w16cid:durableId="27EF6DD4"/>
  <w16cid:commentId w16cid:paraId="409A845E" w16cid:durableId="27EF6CFE"/>
  <w16cid:commentId w16cid:paraId="7AAC87EA" w16cid:durableId="27EF6E18"/>
  <w16cid:commentId w16cid:paraId="002048BA" w16cid:durableId="27E52B1B"/>
  <w16cid:commentId w16cid:paraId="754ACBF3" w16cid:durableId="27EF6D01"/>
  <w16cid:commentId w16cid:paraId="346DED1E" w16cid:durableId="27EF6F97"/>
  <w16cid:commentId w16cid:paraId="252EC8B7" w16cid:durableId="27EF6D02"/>
  <w16cid:commentId w16cid:paraId="10489EBA" w16cid:durableId="27EF6FC4"/>
  <w16cid:commentId w16cid:paraId="28DB7B4B" w16cid:durableId="27E53BF2"/>
  <w16cid:commentId w16cid:paraId="778932C8" w16cid:durableId="27EF6D04"/>
  <w16cid:commentId w16cid:paraId="4F10BF34" w16cid:durableId="27E53C53"/>
  <w16cid:commentId w16cid:paraId="4B3D7AC1" w16cid:durableId="27EF6D06"/>
  <w16cid:commentId w16cid:paraId="4520122F" w16cid:durableId="27EF711B"/>
  <w16cid:commentId w16cid:paraId="79701512" w16cid:durableId="27EF710C"/>
  <w16cid:commentId w16cid:paraId="21D78809" w16cid:durableId="27F11784"/>
  <w16cid:commentId w16cid:paraId="36E582C8" w16cid:durableId="27EF6D07"/>
  <w16cid:commentId w16cid:paraId="5833B7A9" w16cid:durableId="27EF7133"/>
  <w16cid:commentId w16cid:paraId="58D76AEC" w16cid:durableId="27E5473B"/>
  <w16cid:commentId w16cid:paraId="6898EF2F" w16cid:durableId="27E54795"/>
  <w16cid:commentId w16cid:paraId="497A53ED" w16cid:durableId="27EF6D0A"/>
  <w16cid:commentId w16cid:paraId="533F4984" w16cid:durableId="27EF71AF"/>
  <w16cid:commentId w16cid:paraId="7A40BCD9" w16cid:durableId="27E5493E"/>
  <w16cid:commentId w16cid:paraId="15D20C12" w16cid:durableId="27EF6D0C"/>
  <w16cid:commentId w16cid:paraId="644EB107" w16cid:durableId="27EF722D"/>
  <w16cid:commentId w16cid:paraId="725D3895" w16cid:durableId="27E54978"/>
  <w16cid:commentId w16cid:paraId="55352AB7" w16cid:durableId="27E549F1"/>
  <w16cid:commentId w16cid:paraId="07C50413" w16cid:durableId="27EF6D0F"/>
  <w16cid:commentId w16cid:paraId="704FEB32" w16cid:durableId="27EF724D"/>
  <w16cid:commentId w16cid:paraId="00B7FC2B" w16cid:durableId="27EF6D10"/>
  <w16cid:commentId w16cid:paraId="34BB19C6" w16cid:durableId="27EF7254"/>
  <w16cid:commentId w16cid:paraId="076D6ADA" w16cid:durableId="27E55B5B"/>
  <w16cid:commentId w16cid:paraId="39FE9945" w16cid:durableId="27EF6D12"/>
  <w16cid:commentId w16cid:paraId="4DD5DDB8" w16cid:durableId="27EF736C"/>
  <w16cid:commentId w16cid:paraId="66C6D25E" w16cid:durableId="27E55F52"/>
  <w16cid:commentId w16cid:paraId="7CA6BD9E" w16cid:durableId="27EF6D14"/>
  <w16cid:commentId w16cid:paraId="3B5C96F7" w16cid:durableId="27EF7399"/>
  <w16cid:commentId w16cid:paraId="252F7121" w16cid:durableId="27EF6D15"/>
  <w16cid:commentId w16cid:paraId="695EB20C" w16cid:durableId="27F2B60F"/>
  <w16cid:commentId w16cid:paraId="5FE67761" w16cid:durableId="27EF6D16"/>
  <w16cid:commentId w16cid:paraId="4F5CFA2F" w16cid:durableId="27EF6D17"/>
  <w16cid:commentId w16cid:paraId="12CE13C5" w16cid:durableId="27EF741A"/>
  <w16cid:commentId w16cid:paraId="2F75414F" w16cid:durableId="27E56D3C"/>
  <w16cid:commentId w16cid:paraId="53639814" w16cid:durableId="27EF6D19"/>
  <w16cid:commentId w16cid:paraId="00F12B14" w16cid:durableId="27EF6D1A"/>
  <w16cid:commentId w16cid:paraId="7424C47A" w16cid:durableId="27EF7411"/>
  <w16cid:commentId w16cid:paraId="27919FF8" w16cid:durableId="27EF6D1B"/>
  <w16cid:commentId w16cid:paraId="66ABB856" w16cid:durableId="27EF6D1C"/>
  <w16cid:commentId w16cid:paraId="0A37299A" w16cid:durableId="27F2C277"/>
  <w16cid:commentId w16cid:paraId="2A288B66" w16cid:durableId="27E56FB1"/>
  <w16cid:commentId w16cid:paraId="1CC6D6E3" w16cid:durableId="27E56FDA"/>
  <w16cid:commentId w16cid:paraId="35027799" w16cid:durableId="27E57187"/>
  <w16cid:commentId w16cid:paraId="778B2EA6" w16cid:durableId="27EF6D20"/>
  <w16cid:commentId w16cid:paraId="5CE487E0" w16cid:durableId="27F2C2E8"/>
  <w16cid:commentId w16cid:paraId="32757CAA" w16cid:durableId="27EF6D21"/>
  <w16cid:commentId w16cid:paraId="1B73EB9A" w16cid:durableId="27F2C319"/>
  <w16cid:commentId w16cid:paraId="15C8C086" w16cid:durableId="27EF6D22"/>
  <w16cid:commentId w16cid:paraId="5291BED4" w16cid:durableId="27F2BAF3"/>
  <w16cid:commentId w16cid:paraId="4E9A7D06" w16cid:durableId="27EF6D23"/>
  <w16cid:commentId w16cid:paraId="3CADEE35" w16cid:durableId="27F2BAF9"/>
  <w16cid:commentId w16cid:paraId="6222209F" w16cid:durableId="27F2BE18"/>
  <w16cid:commentId w16cid:paraId="244C825A" w16cid:durableId="27F2BFC3"/>
  <w16cid:commentId w16cid:paraId="0E86E792" w16cid:durableId="27E578BD"/>
  <w16cid:commentId w16cid:paraId="694E097C" w16cid:durableId="27EF6D25"/>
  <w16cid:commentId w16cid:paraId="72410D42" w16cid:durableId="27E5790B"/>
  <w16cid:commentId w16cid:paraId="24359DFE" w16cid:durableId="27EF6D27"/>
  <w16cid:commentId w16cid:paraId="004420C4" w16cid:durableId="27F2C1E4"/>
  <w16cid:commentId w16cid:paraId="25F02399" w16cid:durableId="27EF6D28"/>
  <w16cid:commentId w16cid:paraId="115BAD14" w16cid:durableId="27F2C20F"/>
  <w16cid:commentId w16cid:paraId="4A5213DA" w16cid:durableId="27EF6D29"/>
  <w16cid:commentId w16cid:paraId="28C8711F" w16cid:durableId="27EF6D2B"/>
  <w16cid:commentId w16cid:paraId="458D140F" w16cid:durableId="27EF6D2C"/>
  <w16cid:commentId w16cid:paraId="0135F25D" w16cid:durableId="27F2C3F0"/>
  <w16cid:commentId w16cid:paraId="63D6EA8F" w16cid:durableId="27EF6D2E"/>
  <w16cid:commentId w16cid:paraId="47A2EE98" w16cid:durableId="27E9DF1C"/>
  <w16cid:commentId w16cid:paraId="2865B82F" w16cid:durableId="27EF6D2F"/>
  <w16cid:commentId w16cid:paraId="4D6D89A5" w16cid:durableId="27F2C44B"/>
  <w16cid:commentId w16cid:paraId="6ED5C757" w16cid:durableId="27EF6D30"/>
  <w16cid:commentId w16cid:paraId="2ADF619D" w16cid:durableId="27E9DF62"/>
  <w16cid:commentId w16cid:paraId="4A703846" w16cid:durableId="27EF6D32"/>
  <w16cid:commentId w16cid:paraId="5CB7E46C" w16cid:durableId="27F2DF88"/>
  <w16cid:commentId w16cid:paraId="0E1D11A7" w16cid:durableId="27EF6D33"/>
  <w16cid:commentId w16cid:paraId="3373FA7E" w16cid:durableId="27F2DF72"/>
  <w16cid:commentId w16cid:paraId="0A97F6EF" w16cid:durableId="27EF6D34"/>
  <w16cid:commentId w16cid:paraId="500F6012" w16cid:durableId="27F2E253"/>
  <w16cid:commentId w16cid:paraId="2A416688" w16cid:durableId="27E9E220"/>
  <w16cid:commentId w16cid:paraId="63D2887C" w16cid:durableId="27E9E320"/>
  <w16cid:commentId w16cid:paraId="7B2B1987" w16cid:durableId="27EF6D37"/>
  <w16cid:commentId w16cid:paraId="34786152" w16cid:durableId="27F2E114"/>
  <w16cid:commentId w16cid:paraId="3CA74AC4" w16cid:durableId="27F2E189"/>
  <w16cid:commentId w16cid:paraId="58B78599" w16cid:durableId="27F2E1F1"/>
  <w16cid:commentId w16cid:paraId="7B260D4D" w16cid:durableId="27F2E228"/>
  <w16cid:commentId w16cid:paraId="7316E976" w16cid:durableId="27F2E0FE"/>
  <w16cid:commentId w16cid:paraId="0A53933A" w16cid:durableId="27E9E3E1"/>
  <w16cid:commentId w16cid:paraId="06F63281" w16cid:durableId="27EF6D39"/>
  <w16cid:commentId w16cid:paraId="1B9BE30E" w16cid:durableId="27F2E0A8"/>
  <w16cid:commentId w16cid:paraId="54DCD0A2" w16cid:durableId="27F2E0C5"/>
  <w16cid:commentId w16cid:paraId="10C1783F" w16cid:durableId="27E9F991"/>
  <w16cid:commentId w16cid:paraId="2FC333C5" w16cid:durableId="27F2D3FB"/>
  <w16cid:commentId w16cid:paraId="7794BB60" w16cid:durableId="27EF6D3B"/>
  <w16cid:commentId w16cid:paraId="59CAE82D" w16cid:durableId="27F2D3B7"/>
  <w16cid:commentId w16cid:paraId="166F061B" w16cid:durableId="27E9FAA5"/>
  <w16cid:commentId w16cid:paraId="1C51374E" w16cid:durableId="27EF6D3D"/>
  <w16cid:commentId w16cid:paraId="42A4B94A" w16cid:durableId="27F2D445"/>
  <w16cid:commentId w16cid:paraId="7A26D33E" w16cid:durableId="27EF6D3E"/>
  <w16cid:commentId w16cid:paraId="2E561B3C" w16cid:durableId="27F2D463"/>
  <w16cid:commentId w16cid:paraId="490547F7" w16cid:durableId="27EF6D3F"/>
  <w16cid:commentId w16cid:paraId="227A6B19" w16cid:durableId="27F2D46E"/>
  <w16cid:commentId w16cid:paraId="36BE4F48" w16cid:durableId="27EF6D40"/>
  <w16cid:commentId w16cid:paraId="54CC0E74" w16cid:durableId="27F2E035"/>
  <w16cid:commentId w16cid:paraId="6341DCB9" w16cid:durableId="27F2E06C"/>
  <w16cid:commentId w16cid:paraId="122B706D" w16cid:durableId="27EF6D41"/>
  <w16cid:commentId w16cid:paraId="5B24F470" w16cid:durableId="27F2D49C"/>
  <w16cid:commentId w16cid:paraId="5AFBBD6E" w16cid:durableId="27EF6D42"/>
  <w16cid:commentId w16cid:paraId="5AE09DBB" w16cid:durableId="27F2D581"/>
  <w16cid:commentId w16cid:paraId="355DC2BA" w16cid:durableId="27E9E85C"/>
  <w16cid:commentId w16cid:paraId="0BCDE106" w16cid:durableId="27EF6D44"/>
  <w16cid:commentId w16cid:paraId="50EB202B" w16cid:durableId="27F2E003"/>
  <w16cid:commentId w16cid:paraId="4D758C90" w16cid:durableId="27EF6D45"/>
  <w16cid:commentId w16cid:paraId="73598627" w16cid:durableId="27F2DF08"/>
  <w16cid:commentId w16cid:paraId="4C7CBE0D" w16cid:durableId="27EF6D47"/>
  <w16cid:commentId w16cid:paraId="1D586A0C" w16cid:durableId="27F2DBA6"/>
  <w16cid:commentId w16cid:paraId="2764883C" w16cid:durableId="27F2DEA8"/>
  <w16cid:commentId w16cid:paraId="118BE40B" w16cid:durableId="27F2DE50"/>
  <w16cid:commentId w16cid:paraId="1513241D" w16cid:durableId="27EF6D4A"/>
  <w16cid:commentId w16cid:paraId="4A1A6F05" w16cid:durableId="27F2D661"/>
  <w16cid:commentId w16cid:paraId="597F68F8" w16cid:durableId="27EF6D4B"/>
  <w16cid:commentId w16cid:paraId="69F806CC" w16cid:durableId="27F2D666"/>
  <w16cid:commentId w16cid:paraId="6FF65CED" w16cid:durableId="097E6F1E"/>
  <w16cid:commentId w16cid:paraId="0E49CA3C" w16cid:durableId="364B99A9"/>
  <w16cid:commentId w16cid:paraId="2FE4C3A0" w16cid:durableId="5111118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3B4" w:rsidRDefault="009913B4" w14:paraId="1A2C9607" w14:textId="77777777">
      <w:pPr>
        <w:spacing w:line="240" w:lineRule="auto"/>
      </w:pPr>
      <w:r>
        <w:separator/>
      </w:r>
    </w:p>
  </w:endnote>
  <w:endnote w:type="continuationSeparator" w:id="0">
    <w:p w:rsidR="009913B4" w:rsidRDefault="009913B4" w14:paraId="5EBBAFE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3D2" w:rsidRDefault="00A233D2"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A233D2" w:rsidRDefault="00A233D2" w14:paraId="000000DB" w14:textId="77777777">
    <w:pPr>
      <w:pStyle w:val="Normal0"/>
      <w:spacing w:line="240" w:lineRule="auto"/>
      <w:ind w:left="-2" w:hanging="2"/>
      <w:jc w:val="right"/>
      <w:rPr>
        <w:rFonts w:ascii="Times New Roman" w:hAnsi="Times New Roman" w:eastAsia="Times New Roman" w:cs="Times New Roman"/>
        <w:sz w:val="24"/>
        <w:szCs w:val="24"/>
      </w:rPr>
    </w:pPr>
  </w:p>
  <w:p w:rsidR="00A233D2" w:rsidRDefault="00A233D2" w14:paraId="000000DC" w14:textId="77777777">
    <w:pPr>
      <w:pStyle w:val="Normal0"/>
      <w:spacing w:line="240" w:lineRule="auto"/>
      <w:rPr>
        <w:rFonts w:ascii="Times New Roman" w:hAnsi="Times New Roman" w:eastAsia="Times New Roman" w:cs="Times New Roman"/>
        <w:sz w:val="24"/>
        <w:szCs w:val="24"/>
      </w:rPr>
    </w:pPr>
  </w:p>
  <w:p w:rsidR="00A233D2" w:rsidRDefault="00A233D2"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A233D2" w:rsidRDefault="00A233D2"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3B4" w:rsidRDefault="009913B4" w14:paraId="04689840" w14:textId="77777777">
      <w:pPr>
        <w:spacing w:line="240" w:lineRule="auto"/>
      </w:pPr>
      <w:r>
        <w:separator/>
      </w:r>
    </w:p>
  </w:footnote>
  <w:footnote w:type="continuationSeparator" w:id="0">
    <w:p w:rsidR="009913B4" w:rsidRDefault="009913B4" w14:paraId="592D18E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mc:Ignorable="w14 w15 w16se wp14">
  <w:p w:rsidR="00A233D2" w:rsidRDefault="00A233D2" w14:paraId="000000D8"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hidden="0" allowOverlap="1" wp14:anchorId="402BC5DB" wp14:editId="2B0E9ADB">
          <wp:simplePos x="0" y="0"/>
          <wp:positionH relativeFrom="margin">
            <wp:align>center</wp:align>
          </wp:positionH>
          <wp:positionV relativeFrom="page">
            <wp:posOffset>276225</wp:posOffset>
          </wp:positionV>
          <wp:extent cx="629920" cy="588645"/>
          <wp:effectExtent l="0" t="0" r="0" b="0"/>
          <wp:wrapNone/>
          <wp:docPr id="12" name="image1.png">
            <a:extLst xmlns:a="http://schemas.openxmlformats.org/drawingml/2006/main">
              <a:ext uri="{C183D7F6-B498-43B3-948B-1728B52AA6E4}">
                <adec:decorative xmlns:adec="http://schemas.microsoft.com/office/drawing/2017/decorative" xmlns:pic="http://schemas.openxmlformats.org/drawingml/2006/pictur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openxmlformats.org/drawingml/2006/picture">
              <pic:pic xmlns:pic="http://schemas.openxmlformats.org/drawingml/2006/picture">
                <pic:nvPicPr>
                  <pic:cNvPr id="12" name="image1.png">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A233D2" w:rsidRDefault="00A233D2"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83B56"/>
    <w:multiLevelType w:val="multilevel"/>
    <w:tmpl w:val="048A9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530B71"/>
    <w:multiLevelType w:val="hybridMultilevel"/>
    <w:tmpl w:val="22EC2C9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5717629"/>
    <w:multiLevelType w:val="hybridMultilevel"/>
    <w:tmpl w:val="B4523524"/>
    <w:lvl w:ilvl="0" w:tplc="240A000D">
      <w:start w:val="1"/>
      <w:numFmt w:val="bullet"/>
      <w:lvlText w:val=""/>
      <w:lvlJc w:val="left"/>
      <w:pPr>
        <w:ind w:left="1080" w:hanging="360"/>
      </w:pPr>
      <w:rPr>
        <w:rFonts w:hint="default" w:ascii="Wingdings" w:hAnsi="Wingdings"/>
      </w:rPr>
    </w:lvl>
    <w:lvl w:ilvl="1" w:tplc="240A0003">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 w15:restartNumberingAfterBreak="0">
    <w:nsid w:val="0B643FD0"/>
    <w:multiLevelType w:val="hybridMultilevel"/>
    <w:tmpl w:val="7A766E30"/>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C9B44E1"/>
    <w:multiLevelType w:val="multilevel"/>
    <w:tmpl w:val="D2E2B6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00E1171"/>
    <w:multiLevelType w:val="multilevel"/>
    <w:tmpl w:val="45A4330A"/>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F317BF"/>
    <w:multiLevelType w:val="multilevel"/>
    <w:tmpl w:val="6D98EF30"/>
    <w:lvl w:ilvl="0">
      <w:start w:val="1"/>
      <w:numFmt w:val="bullet"/>
      <w:lvlText w:val=""/>
      <w:lvlJc w:val="left"/>
      <w:pPr>
        <w:ind w:left="1080" w:hanging="360"/>
      </w:pPr>
      <w:rPr>
        <w:rFonts w:hint="default" w:ascii="Wingdings" w:hAnsi="Wingdings"/>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7" w15:restartNumberingAfterBreak="0">
    <w:nsid w:val="15AF1B41"/>
    <w:multiLevelType w:val="multilevel"/>
    <w:tmpl w:val="8B3A9FE6"/>
    <w:lvl w:ilvl="0">
      <w:start w:val="1"/>
      <w:numFmt w:val="upperLetter"/>
      <w:lvlText w:val="%1."/>
      <w:lvlJc w:val="left"/>
      <w:pPr>
        <w:ind w:left="1080" w:hanging="360"/>
      </w:pPr>
      <w:rPr>
        <w:rFont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15CB49E6"/>
    <w:multiLevelType w:val="multilevel"/>
    <w:tmpl w:val="881A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FC6957"/>
    <w:multiLevelType w:val="multilevel"/>
    <w:tmpl w:val="FB382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A363E1"/>
    <w:multiLevelType w:val="multilevel"/>
    <w:tmpl w:val="E0F6D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AC4137"/>
    <w:multiLevelType w:val="hybridMultilevel"/>
    <w:tmpl w:val="39A6F6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A66625"/>
    <w:multiLevelType w:val="hybridMultilevel"/>
    <w:tmpl w:val="8E084F2E"/>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3" w15:restartNumberingAfterBreak="0">
    <w:nsid w:val="2A6F2565"/>
    <w:multiLevelType w:val="multilevel"/>
    <w:tmpl w:val="D694A80C"/>
    <w:lvl w:ilvl="0">
      <w:start w:val="1"/>
      <w:numFmt w:val="bullet"/>
      <w:lvlText w:val=""/>
      <w:lvlJc w:val="left"/>
      <w:pPr>
        <w:ind w:left="360" w:hanging="360"/>
      </w:pPr>
      <w:rPr>
        <w:rFonts w:hint="default" w:ascii="Symbol" w:hAnsi="Symbo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308D4CA5"/>
    <w:multiLevelType w:val="multilevel"/>
    <w:tmpl w:val="10DC3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091E3F"/>
    <w:multiLevelType w:val="hybridMultilevel"/>
    <w:tmpl w:val="ECCE44B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39D608A1"/>
    <w:multiLevelType w:val="multilevel"/>
    <w:tmpl w:val="343E8CFE"/>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E5330F8"/>
    <w:multiLevelType w:val="multilevel"/>
    <w:tmpl w:val="25BA95DC"/>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0E426E9"/>
    <w:multiLevelType w:val="hybridMultilevel"/>
    <w:tmpl w:val="FD9E5956"/>
    <w:lvl w:ilvl="0" w:tplc="240A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421553A7"/>
    <w:multiLevelType w:val="multilevel"/>
    <w:tmpl w:val="54C466DE"/>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3514263"/>
    <w:multiLevelType w:val="hybridMultilevel"/>
    <w:tmpl w:val="798C634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4D3F2801"/>
    <w:multiLevelType w:val="hybridMultilevel"/>
    <w:tmpl w:val="D266497C"/>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2" w15:restartNumberingAfterBreak="0">
    <w:nsid w:val="4D77083C"/>
    <w:multiLevelType w:val="multilevel"/>
    <w:tmpl w:val="3BB6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0F93976"/>
    <w:multiLevelType w:val="hybridMultilevel"/>
    <w:tmpl w:val="287A5C2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537A4515"/>
    <w:multiLevelType w:val="multilevel"/>
    <w:tmpl w:val="06F09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B25B18"/>
    <w:multiLevelType w:val="multilevel"/>
    <w:tmpl w:val="C83E7760"/>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6C0B55"/>
    <w:multiLevelType w:val="hybridMultilevel"/>
    <w:tmpl w:val="E108AD9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58575CE8"/>
    <w:multiLevelType w:val="multilevel"/>
    <w:tmpl w:val="37C29BF2"/>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BA1DF3"/>
    <w:multiLevelType w:val="hybridMultilevel"/>
    <w:tmpl w:val="5E963F3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2F93E63"/>
    <w:multiLevelType w:val="multilevel"/>
    <w:tmpl w:val="A558C73E"/>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CD5FED"/>
    <w:multiLevelType w:val="multilevel"/>
    <w:tmpl w:val="343E8CFE"/>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3F1A99"/>
    <w:multiLevelType w:val="multilevel"/>
    <w:tmpl w:val="B02C08FA"/>
    <w:lvl w:ilvl="0">
      <w:start w:val="1"/>
      <w:numFmt w:val="bullet"/>
      <w:lvlText w:val=""/>
      <w:lvlJc w:val="left"/>
      <w:pPr>
        <w:ind w:left="1080" w:hanging="360"/>
      </w:pPr>
      <w:rPr>
        <w:rFonts w:hint="default" w:ascii="Wingdings" w:hAnsi="Wingdings"/>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3" w15:restartNumberingAfterBreak="0">
    <w:nsid w:val="739C7BAF"/>
    <w:multiLevelType w:val="multilevel"/>
    <w:tmpl w:val="86D40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4F5D2C"/>
    <w:multiLevelType w:val="multilevel"/>
    <w:tmpl w:val="8FF65552"/>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80A5A28"/>
    <w:multiLevelType w:val="multilevel"/>
    <w:tmpl w:val="D2E2B6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7FA363FE"/>
    <w:multiLevelType w:val="multilevel"/>
    <w:tmpl w:val="B79C4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9"/>
  </w:num>
  <w:num w:numId="2">
    <w:abstractNumId w:val="35"/>
  </w:num>
  <w:num w:numId="3">
    <w:abstractNumId w:val="4"/>
  </w:num>
  <w:num w:numId="4">
    <w:abstractNumId w:val="14"/>
  </w:num>
  <w:num w:numId="5">
    <w:abstractNumId w:val="8"/>
  </w:num>
  <w:num w:numId="6">
    <w:abstractNumId w:val="22"/>
  </w:num>
  <w:num w:numId="7">
    <w:abstractNumId w:val="24"/>
  </w:num>
  <w:num w:numId="8">
    <w:abstractNumId w:val="9"/>
  </w:num>
  <w:num w:numId="9">
    <w:abstractNumId w:val="0"/>
  </w:num>
  <w:num w:numId="10">
    <w:abstractNumId w:val="36"/>
  </w:num>
  <w:num w:numId="11">
    <w:abstractNumId w:val="10"/>
  </w:num>
  <w:num w:numId="12">
    <w:abstractNumId w:val="33"/>
  </w:num>
  <w:num w:numId="13">
    <w:abstractNumId w:val="28"/>
  </w:num>
  <w:num w:numId="14">
    <w:abstractNumId w:val="21"/>
  </w:num>
  <w:num w:numId="15">
    <w:abstractNumId w:val="3"/>
  </w:num>
  <w:num w:numId="16">
    <w:abstractNumId w:val="20"/>
  </w:num>
  <w:num w:numId="17">
    <w:abstractNumId w:val="1"/>
  </w:num>
  <w:num w:numId="18">
    <w:abstractNumId w:val="23"/>
  </w:num>
  <w:num w:numId="19">
    <w:abstractNumId w:val="26"/>
  </w:num>
  <w:num w:numId="20">
    <w:abstractNumId w:val="2"/>
  </w:num>
  <w:num w:numId="21">
    <w:abstractNumId w:val="12"/>
  </w:num>
  <w:num w:numId="22">
    <w:abstractNumId w:val="32"/>
  </w:num>
  <w:num w:numId="23">
    <w:abstractNumId w:val="13"/>
  </w:num>
  <w:num w:numId="24">
    <w:abstractNumId w:val="25"/>
  </w:num>
  <w:num w:numId="25">
    <w:abstractNumId w:val="34"/>
  </w:num>
  <w:num w:numId="26">
    <w:abstractNumId w:val="19"/>
  </w:num>
  <w:num w:numId="27">
    <w:abstractNumId w:val="5"/>
  </w:num>
  <w:num w:numId="28">
    <w:abstractNumId w:val="30"/>
  </w:num>
  <w:num w:numId="29">
    <w:abstractNumId w:val="15"/>
  </w:num>
  <w:num w:numId="30">
    <w:abstractNumId w:val="6"/>
  </w:num>
  <w:num w:numId="31">
    <w:abstractNumId w:val="17"/>
  </w:num>
  <w:num w:numId="32">
    <w:abstractNumId w:val="27"/>
  </w:num>
  <w:num w:numId="33">
    <w:abstractNumId w:val="16"/>
  </w:num>
  <w:num w:numId="34">
    <w:abstractNumId w:val="31"/>
  </w:num>
  <w:num w:numId="35">
    <w:abstractNumId w:val="18"/>
  </w:num>
  <w:num w:numId="36">
    <w:abstractNumId w:val="11"/>
  </w:num>
  <w:num w:numId="37">
    <w:abstractNumId w:val="7"/>
  </w:num>
  <w:numIdMacAtCleanup w:val="35"/>
</w:numbering>
</file>

<file path=word/people.xml><?xml version="1.0" encoding="utf-8"?>
<w15:people xmlns:mc="http://schemas.openxmlformats.org/markup-compatibility/2006" xmlns:w15="http://schemas.microsoft.com/office/word/2012/wordml" mc:Ignorable="w15">
  <w15:person w15:author="Alix Cecilia Chinchilla Rueda">
    <w15:presenceInfo w15:providerId="AD" w15:userId="S::achinchillar@sena.edu.co::32c274e1-bb48-41c0-92cf-3913fe1a0c21"/>
  </w15:person>
  <w15:person w15:author="Alix Cecilia Chinchilla Rueda [2]">
    <w15:presenceInfo w15:providerId="Windows Live" w15:userId="e0c22f53a02208dc"/>
  </w15:person>
  <w15:person w15:author="Usuario">
    <w15:presenceInfo w15:providerId="None" w15:userId="Usuario"/>
  </w15:person>
  <w15:person w15:author="Liliana Victoria Morales Gualdron">
    <w15:presenceInfo w15:providerId="AD" w15:userId="S::lvmoralesg@sena.edu.co::c1cdd32a-831a-447f-9f5e-943a2078aa8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250B"/>
    <w:rsid w:val="000054BB"/>
    <w:rsid w:val="0000667E"/>
    <w:rsid w:val="00021279"/>
    <w:rsid w:val="00024251"/>
    <w:rsid w:val="000275AE"/>
    <w:rsid w:val="00030714"/>
    <w:rsid w:val="00030A08"/>
    <w:rsid w:val="00030BE4"/>
    <w:rsid w:val="0003193D"/>
    <w:rsid w:val="00040CE9"/>
    <w:rsid w:val="00043053"/>
    <w:rsid w:val="000448A2"/>
    <w:rsid w:val="00047975"/>
    <w:rsid w:val="00063DA2"/>
    <w:rsid w:val="00065251"/>
    <w:rsid w:val="000A23E7"/>
    <w:rsid w:val="000D5E1E"/>
    <w:rsid w:val="000F77A2"/>
    <w:rsid w:val="00106D0E"/>
    <w:rsid w:val="001378EB"/>
    <w:rsid w:val="00162022"/>
    <w:rsid w:val="001657AC"/>
    <w:rsid w:val="001856E4"/>
    <w:rsid w:val="00192928"/>
    <w:rsid w:val="001A570A"/>
    <w:rsid w:val="001B47EF"/>
    <w:rsid w:val="001B6404"/>
    <w:rsid w:val="001D0F3B"/>
    <w:rsid w:val="00201664"/>
    <w:rsid w:val="00236C52"/>
    <w:rsid w:val="00251FB7"/>
    <w:rsid w:val="00290F17"/>
    <w:rsid w:val="002A1BD4"/>
    <w:rsid w:val="002A30E7"/>
    <w:rsid w:val="002B6299"/>
    <w:rsid w:val="002D0FA3"/>
    <w:rsid w:val="002D14E1"/>
    <w:rsid w:val="002F0925"/>
    <w:rsid w:val="00301584"/>
    <w:rsid w:val="00307D08"/>
    <w:rsid w:val="00315CDA"/>
    <w:rsid w:val="003468F0"/>
    <w:rsid w:val="003618E1"/>
    <w:rsid w:val="003649D3"/>
    <w:rsid w:val="00380B40"/>
    <w:rsid w:val="003901FB"/>
    <w:rsid w:val="00396588"/>
    <w:rsid w:val="003C6908"/>
    <w:rsid w:val="004054CE"/>
    <w:rsid w:val="00405C72"/>
    <w:rsid w:val="0042101E"/>
    <w:rsid w:val="004250EA"/>
    <w:rsid w:val="00425372"/>
    <w:rsid w:val="00441D12"/>
    <w:rsid w:val="00453077"/>
    <w:rsid w:val="00457737"/>
    <w:rsid w:val="00460E94"/>
    <w:rsid w:val="00463C59"/>
    <w:rsid w:val="00472299"/>
    <w:rsid w:val="00495EC3"/>
    <w:rsid w:val="004A74DF"/>
    <w:rsid w:val="004D0774"/>
    <w:rsid w:val="004E242F"/>
    <w:rsid w:val="004E2A67"/>
    <w:rsid w:val="00521677"/>
    <w:rsid w:val="0056533B"/>
    <w:rsid w:val="00566E2F"/>
    <w:rsid w:val="005B1BE6"/>
    <w:rsid w:val="005B3093"/>
    <w:rsid w:val="005C1E0D"/>
    <w:rsid w:val="005D6D36"/>
    <w:rsid w:val="005F24A3"/>
    <w:rsid w:val="00625B51"/>
    <w:rsid w:val="006264C5"/>
    <w:rsid w:val="00665A92"/>
    <w:rsid w:val="00665BFD"/>
    <w:rsid w:val="00671251"/>
    <w:rsid w:val="0069223E"/>
    <w:rsid w:val="006A78DF"/>
    <w:rsid w:val="006D7703"/>
    <w:rsid w:val="006F36B5"/>
    <w:rsid w:val="006F4D2A"/>
    <w:rsid w:val="00725CC3"/>
    <w:rsid w:val="007268EB"/>
    <w:rsid w:val="00742313"/>
    <w:rsid w:val="0074654F"/>
    <w:rsid w:val="00746638"/>
    <w:rsid w:val="00752FFD"/>
    <w:rsid w:val="00754C08"/>
    <w:rsid w:val="00760851"/>
    <w:rsid w:val="007A7159"/>
    <w:rsid w:val="007C23EE"/>
    <w:rsid w:val="007C5FE1"/>
    <w:rsid w:val="007E3618"/>
    <w:rsid w:val="00803DC5"/>
    <w:rsid w:val="008057D5"/>
    <w:rsid w:val="0081597D"/>
    <w:rsid w:val="00816E76"/>
    <w:rsid w:val="00827C0B"/>
    <w:rsid w:val="00832A52"/>
    <w:rsid w:val="0083582A"/>
    <w:rsid w:val="00853D75"/>
    <w:rsid w:val="008940C3"/>
    <w:rsid w:val="00895D3D"/>
    <w:rsid w:val="008A022F"/>
    <w:rsid w:val="008A38B6"/>
    <w:rsid w:val="008B6980"/>
    <w:rsid w:val="008D3876"/>
    <w:rsid w:val="008D7061"/>
    <w:rsid w:val="008E3240"/>
    <w:rsid w:val="008E7442"/>
    <w:rsid w:val="008F06AD"/>
    <w:rsid w:val="0092177D"/>
    <w:rsid w:val="00961C13"/>
    <w:rsid w:val="00967E2F"/>
    <w:rsid w:val="00983CB8"/>
    <w:rsid w:val="009866F7"/>
    <w:rsid w:val="009913B4"/>
    <w:rsid w:val="009B33BD"/>
    <w:rsid w:val="009B4C84"/>
    <w:rsid w:val="009F062E"/>
    <w:rsid w:val="009F4B5F"/>
    <w:rsid w:val="00A06BC1"/>
    <w:rsid w:val="00A233D2"/>
    <w:rsid w:val="00A241CC"/>
    <w:rsid w:val="00A338B0"/>
    <w:rsid w:val="00A42E8A"/>
    <w:rsid w:val="00A96C93"/>
    <w:rsid w:val="00AD30FA"/>
    <w:rsid w:val="00AD447A"/>
    <w:rsid w:val="00AD5E3D"/>
    <w:rsid w:val="00AF1BA7"/>
    <w:rsid w:val="00AF1C35"/>
    <w:rsid w:val="00AF73C7"/>
    <w:rsid w:val="00B0518A"/>
    <w:rsid w:val="00B41F10"/>
    <w:rsid w:val="00B50035"/>
    <w:rsid w:val="00B55892"/>
    <w:rsid w:val="00B56897"/>
    <w:rsid w:val="00B619CB"/>
    <w:rsid w:val="00B860D6"/>
    <w:rsid w:val="00B87303"/>
    <w:rsid w:val="00B92755"/>
    <w:rsid w:val="00B9715A"/>
    <w:rsid w:val="00BA0E95"/>
    <w:rsid w:val="00BB57CF"/>
    <w:rsid w:val="00BD52AF"/>
    <w:rsid w:val="00BF2532"/>
    <w:rsid w:val="00BF25F7"/>
    <w:rsid w:val="00C00E87"/>
    <w:rsid w:val="00C013C1"/>
    <w:rsid w:val="00C160E9"/>
    <w:rsid w:val="00C20DF7"/>
    <w:rsid w:val="00C25E89"/>
    <w:rsid w:val="00C3279F"/>
    <w:rsid w:val="00C44A45"/>
    <w:rsid w:val="00C46F58"/>
    <w:rsid w:val="00C54642"/>
    <w:rsid w:val="00C5671C"/>
    <w:rsid w:val="00C61137"/>
    <w:rsid w:val="00C678A4"/>
    <w:rsid w:val="00C77D7E"/>
    <w:rsid w:val="00C83A62"/>
    <w:rsid w:val="00C854B1"/>
    <w:rsid w:val="00CB1A23"/>
    <w:rsid w:val="00CD5344"/>
    <w:rsid w:val="00D1569A"/>
    <w:rsid w:val="00D1772E"/>
    <w:rsid w:val="00D223ED"/>
    <w:rsid w:val="00D376E1"/>
    <w:rsid w:val="00D43DEA"/>
    <w:rsid w:val="00D6282D"/>
    <w:rsid w:val="00D6286E"/>
    <w:rsid w:val="00D74727"/>
    <w:rsid w:val="00DA09F7"/>
    <w:rsid w:val="00DA5DE7"/>
    <w:rsid w:val="00DC5DC4"/>
    <w:rsid w:val="00DD4723"/>
    <w:rsid w:val="00DF6464"/>
    <w:rsid w:val="00DF7B4A"/>
    <w:rsid w:val="00E210BB"/>
    <w:rsid w:val="00E23D4F"/>
    <w:rsid w:val="00E34103"/>
    <w:rsid w:val="00E41756"/>
    <w:rsid w:val="00E46735"/>
    <w:rsid w:val="00E853E8"/>
    <w:rsid w:val="00E86499"/>
    <w:rsid w:val="00EA5BBA"/>
    <w:rsid w:val="00EB1EF9"/>
    <w:rsid w:val="00EC5E28"/>
    <w:rsid w:val="00F1039A"/>
    <w:rsid w:val="00F138CD"/>
    <w:rsid w:val="00F1436A"/>
    <w:rsid w:val="00F2278C"/>
    <w:rsid w:val="00F654EB"/>
    <w:rsid w:val="00F67840"/>
    <w:rsid w:val="00F7396A"/>
    <w:rsid w:val="00F7548D"/>
    <w:rsid w:val="00F951A1"/>
    <w:rsid w:val="00FA14A9"/>
    <w:rsid w:val="00FA2C42"/>
    <w:rsid w:val="00FE3111"/>
    <w:rsid w:val="00FF258C"/>
    <w:rsid w:val="0415C6E8"/>
    <w:rsid w:val="188C5F42"/>
    <w:rsid w:val="1EF65388"/>
    <w:rsid w:val="21CC22F3"/>
    <w:rsid w:val="268DE3F9"/>
    <w:rsid w:val="299645FF"/>
    <w:rsid w:val="34872C95"/>
    <w:rsid w:val="4AFA2EB0"/>
    <w:rsid w:val="514C462F"/>
    <w:rsid w:val="56FA4251"/>
    <w:rsid w:val="58A1042C"/>
    <w:rsid w:val="5E7603A9"/>
    <w:rsid w:val="62276AAB"/>
    <w:rsid w:val="62540386"/>
    <w:rsid w:val="6EE3989B"/>
    <w:rsid w:val="788B53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NormalTable2"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table" w:styleId="a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pf0" w:customStyle="1">
    <w:name w:val="pf0"/>
    <w:basedOn w:val="Normal"/>
    <w:rsid w:val="00C3279F"/>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cf01" w:customStyle="1">
    <w:name w:val="cf01"/>
    <w:basedOn w:val="Fuentedeprrafopredeter"/>
    <w:rsid w:val="00C3279F"/>
    <w:rPr>
      <w:rFonts w:hint="default" w:ascii="Segoe UI" w:hAnsi="Segoe UI" w:cs="Segoe UI"/>
      <w:sz w:val="18"/>
      <w:szCs w:val="18"/>
    </w:rPr>
  </w:style>
  <w:style w:type="character" w:styleId="cf11" w:customStyle="1">
    <w:name w:val="cf11"/>
    <w:basedOn w:val="Fuentedeprrafopredeter"/>
    <w:rsid w:val="00C3279F"/>
    <w:rPr>
      <w:rFonts w:hint="default" w:ascii="Segoe UI" w:hAnsi="Segoe UI" w:cs="Segoe UI"/>
      <w:i/>
      <w:iCs/>
      <w:sz w:val="18"/>
      <w:szCs w:val="18"/>
    </w:rPr>
  </w:style>
  <w:style w:type="paragraph" w:styleId="Revisin">
    <w:name w:val="Revision"/>
    <w:hidden/>
    <w:uiPriority w:val="99"/>
    <w:semiHidden/>
    <w:rsid w:val="00C25E89"/>
    <w:pPr>
      <w:spacing w:line="240" w:lineRule="auto"/>
    </w:pPr>
  </w:style>
  <w:style w:type="character" w:styleId="UnresolvedMention" w:customStyle="1">
    <w:name w:val="Unresolved Mention"/>
    <w:basedOn w:val="Fuentedeprrafopredeter"/>
    <w:uiPriority w:val="99"/>
    <w:semiHidden/>
    <w:unhideWhenUsed/>
    <w:rsid w:val="00C25E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8550875">
      <w:bodyDiv w:val="1"/>
      <w:marLeft w:val="0"/>
      <w:marRight w:val="0"/>
      <w:marTop w:val="0"/>
      <w:marBottom w:val="0"/>
      <w:divBdr>
        <w:top w:val="none" w:sz="0" w:space="0" w:color="auto"/>
        <w:left w:val="none" w:sz="0" w:space="0" w:color="auto"/>
        <w:bottom w:val="none" w:sz="0" w:space="0" w:color="auto"/>
        <w:right w:val="none" w:sz="0" w:space="0" w:color="auto"/>
      </w:divBdr>
    </w:div>
    <w:div w:id="1872763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&#65279;<?xml version="1.0" encoding="utf-8"?><Relationships xmlns="http://schemas.openxmlformats.org/package/2006/relationships"><Relationship Type="http://schemas.openxmlformats.org/officeDocument/2006/relationships/hyperlink" Target="https://t4.ftcdn.net/jpg/02/80/99/45/240_F_280994545_0AGb5AqLqwNHu1AlgIWSMN2IylajnYVe.jpg" TargetMode="External" Id="rId8" /><Relationship Type="http://schemas.openxmlformats.org/officeDocument/2006/relationships/hyperlink" Target="https://e-collection-icontec-org.bdigital.sena.edu.co/normavw.aspx?ID=3729" TargetMode="External" Id="rId13" /><Relationship Type="http://schemas.openxmlformats.org/officeDocument/2006/relationships/hyperlink" Target="http://corponarino.gov.co/expedientes/documentacion/ayudaa/guiadecuenca2008.pdf" TargetMode="External" Id="rId18" /><Relationship Type="http://schemas.openxmlformats.org/officeDocument/2006/relationships/hyperlink" Target="http://documentacion.ideam.gov.co/openbiblio/bvirtual/023773/PROTOCOLO_MONITOREO_AGUA_IDEAM.pdf" TargetMode="External" Id="rId26" /><Relationship Type="http://schemas.openxmlformats.org/officeDocument/2006/relationships/hyperlink" Target="https://www.youtube.com/watch?v=srnYgncoYEU" TargetMode="External" Id="rId3" /><Relationship Type="http://schemas.openxmlformats.org/officeDocument/2006/relationships/hyperlink" Target="https://img.freepik.com/premium-vector/hydraulic-drive-system_133472-922.jpg?w=740" TargetMode="External" Id="rId21" /><Relationship Type="http://schemas.openxmlformats.org/officeDocument/2006/relationships/image" Target="media/image8.jpeg" Id="rId7" /><Relationship Type="http://schemas.openxmlformats.org/officeDocument/2006/relationships/hyperlink" Target="https://e-collection-icontec-org.bdigital.sena.edu.co/normavw.aspx?ID=4238" TargetMode="External" Id="rId12" /><Relationship Type="http://schemas.openxmlformats.org/officeDocument/2006/relationships/hyperlink" Target="https://t3.ftcdn.net/jpg/05/86/43/14/240_F_586431498_R5wfeGoN6WGhp0RqxqQp0wqY96bt2y8A.jpg" TargetMode="External" Id="rId17" /><Relationship Type="http://schemas.openxmlformats.org/officeDocument/2006/relationships/hyperlink" Target="https://www.wmo.int/pages/prog/hwrp/publications/guide/spanish/168_Vol_I_es.pdf" TargetMode="External" Id="rId25" /><Relationship Type="http://schemas.openxmlformats.org/officeDocument/2006/relationships/hyperlink" Target="https://stock.adobe.com/co/images/1354-fontaine-antique/3404558" TargetMode="External" Id="rId2" /><Relationship Type="http://schemas.openxmlformats.org/officeDocument/2006/relationships/hyperlink" Target="https://www.youtube.com/watch?v=ZJMiCiXJKQQ" TargetMode="External" Id="rId16" /><Relationship Type="http://schemas.openxmlformats.org/officeDocument/2006/relationships/hyperlink" Target="https://t4.ftcdn.net/jpg/00/40/28/23/240_F_40282368_fxkgwwMZl5tikH7R4vLezW0mjAGaqqvM.jpg" TargetMode="External" Id="rId20" /><Relationship Type="http://schemas.openxmlformats.org/officeDocument/2006/relationships/hyperlink" Target="https://t3.ftcdn.net/jpg/05/81/27/70/240_F_581277079_rKHOXFkpeXoqWtC5uqL7RW0Sh6AwgAj9.jpg" TargetMode="External" Id="rId29" /><Relationship Type="http://schemas.openxmlformats.org/officeDocument/2006/relationships/hyperlink" Target="https://t4.ftcdn.net/jpg/00/77/67/47/240_F_77674799_fquLwdEp7uZtHosICyzr9B9tSSbuWIU2.jpg" TargetMode="External" Id="rId1" /><Relationship Type="http://schemas.openxmlformats.org/officeDocument/2006/relationships/hyperlink" Target="https://as2.ftcdn.net/v2/jpg/03/96/51/21/1000_F_396512147_0tkSZm3YwM3lm3sRPPU0N1htF7BrOQsE.jpg" TargetMode="External" Id="rId6" /><Relationship Type="http://schemas.openxmlformats.org/officeDocument/2006/relationships/hyperlink" Target="https://e-collection-icontec-org.bdigital.sena.edu.co/normavw.aspx?ID=3729" TargetMode="External" Id="rId11" /><Relationship Type="http://schemas.openxmlformats.org/officeDocument/2006/relationships/hyperlink" Target="https://www.wmo.int/pages/prog/hwrp/publications/guide/spanish/168_Vol_I_es.pdf" TargetMode="External" Id="rId24" /><Relationship Type="http://schemas.openxmlformats.org/officeDocument/2006/relationships/hyperlink" Target="https://www.medellin.unal.edu.co/~poboyca/documentos/documentos1/documentos-Juan%20Diego/Plnaifi_Cuencas_Pregrado/Sistema%20CuencaHidrogr%E1fica.pdf" TargetMode="External" Id="rId5" /><Relationship Type="http://schemas.openxmlformats.org/officeDocument/2006/relationships/hyperlink" Target="https://t3.ftcdn.net/jpg/02/07/73/00/240_F_207730012_FMeJTmpQv6eBhCkioqMB6fIW1WqbX3Ed.jpg" TargetMode="External" Id="rId15" /><Relationship Type="http://schemas.openxmlformats.org/officeDocument/2006/relationships/hyperlink" Target="https://t4.ftcdn.net/jpg/04/40/70/91/240_F_440709119_w006Nn8mmXXvb2wrAO2KbfkOHgHaU0xm.jpg" TargetMode="External" Id="rId23" /><Relationship Type="http://schemas.openxmlformats.org/officeDocument/2006/relationships/hyperlink" Target="https://t4.ftcdn.net/jpg/05/75/72/51/240_F_575725150_C3358LIsT3As1GOVuqKqyJm0UsklpknH.jpg" TargetMode="External" Id="rId28" /><Relationship Type="http://schemas.openxmlformats.org/officeDocument/2006/relationships/hyperlink" Target="https://e-collection-icontec-org.bdigital.sena.edu.co/normavw.aspx?ID=4238" TargetMode="External" Id="rId10" /><Relationship Type="http://schemas.openxmlformats.org/officeDocument/2006/relationships/hyperlink" Target="https://stock.adobe.com/co/search?k=AGUA+NORMAS&amp;search_type=usertyped&amp;asset_id=586932481" TargetMode="External" Id="rId19" /><Relationship Type="http://schemas.openxmlformats.org/officeDocument/2006/relationships/hyperlink" Target="https://stock.adobe.com/co/images/vega-baja-del-segura-vista-general-del-pantano-de-la-pedrera/535579571" TargetMode="External" Id="rId4" /><Relationship Type="http://schemas.openxmlformats.org/officeDocument/2006/relationships/hyperlink" Target="http://biblioteca.sena.edu.co/paginas/bases.html" TargetMode="External" Id="rId9" /><Relationship Type="http://schemas.openxmlformats.org/officeDocument/2006/relationships/hyperlink" Target="https://t3.ftcdn.net/jpg/02/41/51/02/240_F_241510205_He5Nm3cyTDPBWWuZ96W3WqizBKqAzZu7.jpg" TargetMode="External" Id="rId14" /><Relationship Type="http://schemas.openxmlformats.org/officeDocument/2006/relationships/hyperlink" Target="https://t4.ftcdn.net/jpg/04/40/97/49/240_F_440974917_zaH1OxNwXs2PWbquNNjRgUNQXtDlVjmc.jpg" TargetMode="External" Id="rId22" /><Relationship Type="http://schemas.openxmlformats.org/officeDocument/2006/relationships/hyperlink" Target="https://t4.ftcdn.net/jpg/02/46/98/69/240_F_246986936_4InndMgg5SEBXEDIi1vmjvbygQODccZX.jpg" TargetMode="External" Id="rId27" /><Relationship Type="http://schemas.openxmlformats.org/officeDocument/2006/relationships/hyperlink" Target="https://youtu.be/ivfkDtPwXk4" TargetMode="External" Id="rId30" /><Relationship Type="http://schemas.openxmlformats.org/officeDocument/2006/relationships/hyperlink" Target="https://www.youtube.com/watch?v=YgXhpZOkYo4" TargetMode="External" Id="R03cb98656c0841c2" /></Relationship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microsoft.com/office/2007/relationships/diagramDrawing" Target="diagrams/drawing1.xml"/><Relationship Id="rId42" Type="http://schemas.openxmlformats.org/officeDocument/2006/relationships/hyperlink" Target="https://docplayer.es/148459267-Norma-tecnica-colombiana-5661.html" TargetMode="External"/><Relationship Id="rId47" Type="http://schemas.openxmlformats.org/officeDocument/2006/relationships/image" Target="media/image15.png"/><Relationship Id="rId63" Type="http://schemas.openxmlformats.org/officeDocument/2006/relationships/diagramLayout" Target="diagrams/layout3.xml"/><Relationship Id="rId68" Type="http://schemas.openxmlformats.org/officeDocument/2006/relationships/hyperlink" Target="http://documentacion.ideam.gov.co/openbiblio/bvirtual/023773/PROTOCOLO_MONITOREO_AGUA_IDEAM.pdf" TargetMode="External"/><Relationship Id="rId84" Type="http://schemas.openxmlformats.org/officeDocument/2006/relationships/diagramLayout" Target="diagrams/layout5.xml"/><Relationship Id="rId89" Type="http://schemas.openxmlformats.org/officeDocument/2006/relationships/hyperlink" Target="https://www.funcionpublica.gov.co/eva/gestornormativo/norma.php?i=49987" TargetMode="External"/><Relationship Id="rId112" Type="http://schemas.microsoft.com/office/2016/09/relationships/commentsIds" Target="commentsIds.xml"/><Relationship Id="rId16" Type="http://schemas.openxmlformats.org/officeDocument/2006/relationships/image" Target="media/image4.jpeg"/><Relationship Id="rId107" Type="http://schemas.openxmlformats.org/officeDocument/2006/relationships/header" Target="header1.xml"/><Relationship Id="rId11" Type="http://schemas.openxmlformats.org/officeDocument/2006/relationships/comments" Target="comments.xml"/><Relationship Id="rId32" Type="http://schemas.openxmlformats.org/officeDocument/2006/relationships/image" Target="media/image10.jpeg"/><Relationship Id="rId37" Type="http://schemas.openxmlformats.org/officeDocument/2006/relationships/hyperlink" Target="http://corponarino.gov.co/expedientes/documentacion/ayudaa/guiadecuenca2008.pdf" TargetMode="External"/><Relationship Id="rId53" Type="http://schemas.openxmlformats.org/officeDocument/2006/relationships/image" Target="media/image18.jpeg"/><Relationship Id="rId58" Type="http://schemas.openxmlformats.org/officeDocument/2006/relationships/image" Target="media/image23.png"/><Relationship Id="rId74" Type="http://schemas.openxmlformats.org/officeDocument/2006/relationships/diagramLayout" Target="diagrams/layout4.xml"/><Relationship Id="rId79" Type="http://schemas.openxmlformats.org/officeDocument/2006/relationships/hyperlink" Target="http://www.minvivienda.gov.co/viceministerios/viceministerio-de-agua/reglamento-tecnico-del-sector/manuales" TargetMode="External"/><Relationship Id="rId102" Type="http://schemas.openxmlformats.org/officeDocument/2006/relationships/hyperlink" Target="http://www.minvivienda.gov.co/Documents/ViceministerioAgua/010710_ras_titulo_a_.pdf" TargetMode="External"/><Relationship Id="rId5" Type="http://schemas.openxmlformats.org/officeDocument/2006/relationships/numbering" Target="numbering.xml"/><Relationship Id="rId90" Type="http://schemas.openxmlformats.org/officeDocument/2006/relationships/hyperlink" Target="https://www.minambiente.gov.co/index.php/gestion-integral-del-recurso-hidrico/direccion-integral-de-recurso-hidrico/politica-nacional-para-la-gestion-integral-del-recurso-hidrico" TargetMode="External"/><Relationship Id="rId95" Type="http://schemas.openxmlformats.org/officeDocument/2006/relationships/hyperlink" Target="https://www.ins.gov.co/sivicap/Documentacin%20SIVICAP/2011%20Manual%20toma%20de%20muestras%20agua.pdf" TargetMode="External"/><Relationship Id="rId22" Type="http://schemas.openxmlformats.org/officeDocument/2006/relationships/image" Target="media/image5.png"/><Relationship Id="rId27" Type="http://schemas.openxmlformats.org/officeDocument/2006/relationships/diagramLayout" Target="diagrams/layout2.xml"/><Relationship Id="rId43" Type="http://schemas.openxmlformats.org/officeDocument/2006/relationships/hyperlink" Target="https://docplayer.es/73239143-Norma-tecnica-colombiana-5043.html" TargetMode="External"/><Relationship Id="rId48" Type="http://schemas.openxmlformats.org/officeDocument/2006/relationships/image" Target="media/image16.jpeg"/><Relationship Id="rId64" Type="http://schemas.openxmlformats.org/officeDocument/2006/relationships/diagramQuickStyle" Target="diagrams/quickStyle3.xml"/><Relationship Id="rId69" Type="http://schemas.openxmlformats.org/officeDocument/2006/relationships/hyperlink" Target="http://biblioteca.sena.edu.co/paginas/bases.html" TargetMode="External"/><Relationship Id="rId113" Type="http://schemas.microsoft.com/office/2018/08/relationships/commentsExtensible" Target="commentsExtensible.xml"/><Relationship Id="rId80" Type="http://schemas.openxmlformats.org/officeDocument/2006/relationships/image" Target="media/image28.png"/><Relationship Id="rId85" Type="http://schemas.openxmlformats.org/officeDocument/2006/relationships/diagramQuickStyle" Target="diagrams/quickStyle5.xml"/><Relationship Id="rId12" Type="http://schemas.microsoft.com/office/2011/relationships/commentsExtended" Target="commentsExtended.xml"/><Relationship Id="rId17" Type="http://schemas.openxmlformats.org/officeDocument/2006/relationships/diagramData" Target="diagrams/data1.xml"/><Relationship Id="rId33" Type="http://schemas.openxmlformats.org/officeDocument/2006/relationships/image" Target="media/image11.jpeg"/><Relationship Id="rId38" Type="http://schemas.openxmlformats.org/officeDocument/2006/relationships/hyperlink" Target="https://www.minambiente.gov.co/index.php/gestion-integral-del-recurso-hidrico/direccion-integral-de-recurso-hidrico/politica-nacional-para-la-gestion-integral-del-recurso-hidrico" TargetMode="External"/><Relationship Id="rId59" Type="http://schemas.openxmlformats.org/officeDocument/2006/relationships/hyperlink" Target="http://documentacion.ideam.gov.co/openbiblio/bvirtual/023773/PROTOCOLO_MONITOREO_AGUA_IDEAM.pdf" TargetMode="External"/><Relationship Id="rId103" Type="http://schemas.openxmlformats.org/officeDocument/2006/relationships/hyperlink" Target="https://www.minambiente.gov.co/documento-entidad/politica-nacional-para-la-gestion-integral-del-recurso-hidrico/" TargetMode="External"/><Relationship Id="rId108" Type="http://schemas.openxmlformats.org/officeDocument/2006/relationships/footer" Target="footer1.xml"/><Relationship Id="rId54" Type="http://schemas.openxmlformats.org/officeDocument/2006/relationships/image" Target="media/image19.jpeg"/><Relationship Id="rId70" Type="http://schemas.openxmlformats.org/officeDocument/2006/relationships/hyperlink" Target="http://biblioteca.sena.edu.co/paginas/bases.html" TargetMode="External"/><Relationship Id="rId75" Type="http://schemas.openxmlformats.org/officeDocument/2006/relationships/diagramQuickStyle" Target="diagrams/quickStyle4.xml"/><Relationship Id="rId91" Type="http://schemas.openxmlformats.org/officeDocument/2006/relationships/hyperlink" Target="http://corponarino.gov.co/expedientes/documentacion/ayudaa/guiadecuenca2008.pdf" TargetMode="External"/><Relationship Id="rId96" Type="http://schemas.openxmlformats.org/officeDocument/2006/relationships/hyperlink" Target="https://drive.google.com/file/d/1TXFLUj7uDpy-X0ArOKKFqfXC6jRgMll0/view?usp=shar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diagramQuickStyle" Target="diagrams/quickStyle2.xml"/><Relationship Id="rId36" Type="http://schemas.openxmlformats.org/officeDocument/2006/relationships/hyperlink" Target="http://corponarino.gov.co/expedientes/documentacion/ayudaa/guiadecuenca2008.pdf" TargetMode="External"/><Relationship Id="rId49" Type="http://schemas.openxmlformats.org/officeDocument/2006/relationships/hyperlink" Target="http://www.minvivienda.gov.co/viceministerios/viceministerio-de-agua/reglamento-tecnico-del-sector/manuales" TargetMode="External"/><Relationship Id="rId57" Type="http://schemas.openxmlformats.org/officeDocument/2006/relationships/image" Target="media/image22.png"/><Relationship Id="rId106" Type="http://schemas.openxmlformats.org/officeDocument/2006/relationships/hyperlink" Target="https://www.youtube.com/watch?v=ZJMiCiXJKQQ" TargetMode="External"/><Relationship Id="rId10" Type="http://schemas.openxmlformats.org/officeDocument/2006/relationships/endnotes" Target="endnotes.xml"/><Relationship Id="rId31" Type="http://schemas.openxmlformats.org/officeDocument/2006/relationships/image" Target="media/image9.jpeg"/><Relationship Id="rId44" Type="http://schemas.openxmlformats.org/officeDocument/2006/relationships/hyperlink" Target="https://www.cvc.gov.co/sites/default/files/Sistema_Gestion_de_Calidad/Procesos%20y%20procedimientos%20Vigente/Normatividad_Gnl/NTC%204611%20de%202000-Nov-01.pdf" TargetMode="External"/><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diagramColors" Target="diagrams/colors3.xml"/><Relationship Id="rId73" Type="http://schemas.openxmlformats.org/officeDocument/2006/relationships/diagramData" Target="diagrams/data4.xml"/><Relationship Id="rId78" Type="http://schemas.openxmlformats.org/officeDocument/2006/relationships/hyperlink" Target="http://www.minvivienda.gov.co/viceministerios/viceministerio-de-agua/reglamento-tecnico-del-sector/manuales" TargetMode="External"/><Relationship Id="rId81" Type="http://schemas.openxmlformats.org/officeDocument/2006/relationships/hyperlink" Target="https://www.ins.gov.co/sivicap/Documentacin%20SIVICAP/2008%20Resoluci%C3%B3n%200811%20Puntos%20de%20muestreo.pdf" TargetMode="External"/><Relationship Id="rId86" Type="http://schemas.openxmlformats.org/officeDocument/2006/relationships/diagramColors" Target="diagrams/colors5.xml"/><Relationship Id="rId94" Type="http://schemas.openxmlformats.org/officeDocument/2006/relationships/hyperlink" Target="https://www.ins.gov.co/sivicap/Documentacin%20SIVICAP/2011%20Manual%20toma%20de%20muestras%20agua.pdf" TargetMode="External"/><Relationship Id="rId99" Type="http://schemas.openxmlformats.org/officeDocument/2006/relationships/hyperlink" Target="https://www.ins.gov.co/sivicap/Documentacin%20SIVICAP/2011%20Manual%20toma%20de%20muestras%20agua.pdf" TargetMode="External"/><Relationship Id="rId101" Type="http://schemas.openxmlformats.org/officeDocument/2006/relationships/hyperlink" Target="https://www.uv.mx/ingenieriacivil/files/2013/09/Manual-de-Diseno-para-Proyectos-de-Hidraulica.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g"/><Relationship Id="rId18" Type="http://schemas.openxmlformats.org/officeDocument/2006/relationships/diagramLayout" Target="diagrams/layout1.xml"/><Relationship Id="rId39" Type="http://schemas.openxmlformats.org/officeDocument/2006/relationships/hyperlink" Target="https://www.minambiente.gov.co/index.php/gestion-integral-del-recurso-hidrico/direccion-integral-de-recurso-hidrico/politica-nacional-para-la-gestion-integral-del-recurso-hidrico" TargetMode="External"/><Relationship Id="rId109" Type="http://schemas.openxmlformats.org/officeDocument/2006/relationships/fontTable" Target="fontTable.xml"/><Relationship Id="rId34" Type="http://schemas.openxmlformats.org/officeDocument/2006/relationships/image" Target="media/image12.jpeg"/><Relationship Id="rId55" Type="http://schemas.openxmlformats.org/officeDocument/2006/relationships/image" Target="media/image20.jpeg"/><Relationship Id="rId76" Type="http://schemas.openxmlformats.org/officeDocument/2006/relationships/diagramColors" Target="diagrams/colors4.xml"/><Relationship Id="rId97" Type="http://schemas.openxmlformats.org/officeDocument/2006/relationships/hyperlink" Target="https://dspace.ucuenca.edu.ec/bitstream/123456789/725/1/ti853.pdf" TargetMode="External"/><Relationship Id="rId104" Type="http://schemas.openxmlformats.org/officeDocument/2006/relationships/hyperlink" Target="https://www.youtube.com/watch?v=6vTI_HD36IY&amp;t=1s" TargetMode="External"/><Relationship Id="rId7" Type="http://schemas.openxmlformats.org/officeDocument/2006/relationships/settings" Target="settings.xml"/><Relationship Id="rId71" Type="http://schemas.openxmlformats.org/officeDocument/2006/relationships/image" Target="media/image27.png"/><Relationship Id="rId92" Type="http://schemas.openxmlformats.org/officeDocument/2006/relationships/hyperlink" Target="https://drive.google.com/file/d/1IjwFAv29GCS91oDODPHGZmLpNSwKVCDq/view?usp=sharing" TargetMode="External"/><Relationship Id="rId2" Type="http://schemas.openxmlformats.org/officeDocument/2006/relationships/customXml" Target="../customXml/item2.xml"/><Relationship Id="rId29" Type="http://schemas.openxmlformats.org/officeDocument/2006/relationships/diagramColors" Target="diagrams/colors2.xml"/><Relationship Id="rId24" Type="http://schemas.openxmlformats.org/officeDocument/2006/relationships/hyperlink" Target="https://www.medellin.unal.edu.co/~poboyca/documentos/documentos1/documentos-Juan%20Diego/Plnaifi_Cuencas_Pregrado/Sistema%20CuencaHidrogr%E1fica.pdf" TargetMode="External"/><Relationship Id="rId40" Type="http://schemas.openxmlformats.org/officeDocument/2006/relationships/hyperlink" Target="https://docplayer.es/73239143-Norma-tecnica-colombiana-5043.html" TargetMode="External"/><Relationship Id="rId45" Type="http://schemas.openxmlformats.org/officeDocument/2006/relationships/hyperlink" Target="https://docplayer.es/148459267-Norma-tecnica-colombiana-5661.html" TargetMode="External"/><Relationship Id="rId66" Type="http://schemas.microsoft.com/office/2007/relationships/diagramDrawing" Target="diagrams/drawing3.xml"/><Relationship Id="rId87" Type="http://schemas.microsoft.com/office/2007/relationships/diagramDrawing" Target="diagrams/drawing5.xml"/><Relationship Id="rId110" Type="http://schemas.microsoft.com/office/2011/relationships/people" Target="people.xml"/><Relationship Id="rId61" Type="http://schemas.openxmlformats.org/officeDocument/2006/relationships/image" Target="media/image25.png"/><Relationship Id="rId82" Type="http://schemas.openxmlformats.org/officeDocument/2006/relationships/hyperlink" Target="https://www.ins.gov.co/sivicap/Documentacin%20SIVICAP/2008%20Resoluci%C3%B3n%200811%20Puntos%20de%20muestreo.pdf" TargetMode="External"/><Relationship Id="rId19" Type="http://schemas.openxmlformats.org/officeDocument/2006/relationships/diagramQuickStyle" Target="diagrams/quickStyle1.xml"/><Relationship Id="rId14" Type="http://schemas.openxmlformats.org/officeDocument/2006/relationships/image" Target="media/image2.jpeg"/><Relationship Id="rId30" Type="http://schemas.microsoft.com/office/2007/relationships/diagramDrawing" Target="diagrams/drawing2.xml"/><Relationship Id="rId35" Type="http://schemas.openxmlformats.org/officeDocument/2006/relationships/image" Target="media/image13.png"/><Relationship Id="rId56" Type="http://schemas.openxmlformats.org/officeDocument/2006/relationships/image" Target="media/image21.jpeg"/><Relationship Id="rId77" Type="http://schemas.microsoft.com/office/2007/relationships/diagramDrawing" Target="diagrams/drawing4.xml"/><Relationship Id="rId100" Type="http://schemas.openxmlformats.org/officeDocument/2006/relationships/hyperlink" Target="https://www.ins.gov.co/sivicap/Documentacin%20SIVICAP" TargetMode="External"/><Relationship Id="rId105" Type="http://schemas.openxmlformats.org/officeDocument/2006/relationships/hyperlink" Target="https://apps.who.int/iris/bitstream/handle/10665/272403/9789243549958-spa.pdf?ua=1" TargetMode="External"/><Relationship Id="rId8" Type="http://schemas.openxmlformats.org/officeDocument/2006/relationships/webSettings" Target="webSettings.xml"/><Relationship Id="rId51" Type="http://schemas.openxmlformats.org/officeDocument/2006/relationships/hyperlink" Target="http://www.minvivienda.gov.co/viceministerios/viceministerio-de-agua/reglamento-tecnico-del-sector/manuales" TargetMode="External"/><Relationship Id="rId72" Type="http://schemas.openxmlformats.org/officeDocument/2006/relationships/hyperlink" Target="https://www.uv.mx/ingenieriacivil/files/2013/09/Manual-de-Diseno-para-Proyectos-de-Hidraulica.pdf" TargetMode="External"/><Relationship Id="rId93" Type="http://schemas.openxmlformats.org/officeDocument/2006/relationships/hyperlink" Target="http://documentacion.ideam.gov.co/openbiblio/bvirtual/021172/Protocoloparaelmonitoreoyseguimientodelagua.pdf" TargetMode="External"/><Relationship Id="rId98" Type="http://schemas.openxmlformats.org/officeDocument/2006/relationships/hyperlink" Target="https://vdocuments.pub/sistema-complejo-de-la-cuenca-hidrografica-.html?page=1" TargetMode="External"/><Relationship Id="rId3" Type="http://schemas.openxmlformats.org/officeDocument/2006/relationships/customXml" Target="../customXml/item3.xml"/><Relationship Id="rId25" Type="http://schemas.openxmlformats.org/officeDocument/2006/relationships/image" Target="media/image7.jpeg"/><Relationship Id="rId46" Type="http://schemas.openxmlformats.org/officeDocument/2006/relationships/image" Target="media/image14.jpeg"/><Relationship Id="rId67" Type="http://schemas.openxmlformats.org/officeDocument/2006/relationships/image" Target="media/image26.png"/><Relationship Id="rId20" Type="http://schemas.openxmlformats.org/officeDocument/2006/relationships/diagramColors" Target="diagrams/colors1.xml"/><Relationship Id="rId41" Type="http://schemas.openxmlformats.org/officeDocument/2006/relationships/hyperlink" Target="https://www.cvc.gov.co/sites/default/files/Sistema_Gestion_de_Calidad/Procesos%20y%20procedimientos%20Vigente/Normatividad_Gnl/NTC%204611%20de%202000-Nov-01.pdf" TargetMode="External"/><Relationship Id="rId62" Type="http://schemas.openxmlformats.org/officeDocument/2006/relationships/diagramData" Target="diagrams/data3.xml"/><Relationship Id="rId83" Type="http://schemas.openxmlformats.org/officeDocument/2006/relationships/diagramData" Target="diagrams/data5.xml"/><Relationship Id="rId88" Type="http://schemas.openxmlformats.org/officeDocument/2006/relationships/image" Target="media/image29.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B25ADC-02F8-40E4-AB32-2CC5617AD257}" type="doc">
      <dgm:prSet loTypeId="urn:microsoft.com/office/officeart/2005/8/layout/StepDownProcess" loCatId="process" qsTypeId="urn:microsoft.com/office/officeart/2005/8/quickstyle/simple1" qsCatId="simple" csTypeId="urn:microsoft.com/office/officeart/2005/8/colors/colorful1" csCatId="colorful" phldr="1"/>
      <dgm:spPr/>
      <dgm:t>
        <a:bodyPr/>
        <a:lstStyle/>
        <a:p>
          <a:endParaRPr lang="es-CO"/>
        </a:p>
      </dgm:t>
    </dgm:pt>
    <dgm:pt modelId="{6B3E0A69-59C1-436D-A7C5-EF5DF6B4F623}">
      <dgm:prSet phldrT="[Texto]"/>
      <dgm:spPr/>
      <dgm:t>
        <a:bodyPr/>
        <a:lstStyle/>
        <a:p>
          <a:r>
            <a:rPr lang="es-CO"/>
            <a:t>Un área que es fuente de recursos hidráulicos</a:t>
          </a:r>
        </a:p>
      </dgm:t>
    </dgm:pt>
    <dgm:pt modelId="{5F150E3F-5FDA-453E-B16F-E3AC9253E82D}" type="parTrans" cxnId="{B5A8F1D0-FCCA-4F7D-B750-527CCDE07603}">
      <dgm:prSet/>
      <dgm:spPr/>
      <dgm:t>
        <a:bodyPr/>
        <a:lstStyle/>
        <a:p>
          <a:endParaRPr lang="es-CO"/>
        </a:p>
      </dgm:t>
    </dgm:pt>
    <dgm:pt modelId="{490EC684-644C-4CB2-9FDC-64A655A92A8D}" type="sibTrans" cxnId="{B5A8F1D0-FCCA-4F7D-B750-527CCDE07603}">
      <dgm:prSet/>
      <dgm:spPr/>
      <dgm:t>
        <a:bodyPr/>
        <a:lstStyle/>
        <a:p>
          <a:endParaRPr lang="es-CO"/>
        </a:p>
      </dgm:t>
    </dgm:pt>
    <dgm:pt modelId="{F3DDB9F3-22F6-4FDC-BA7E-81884070D598}">
      <dgm:prSet phldrT="[Texto]" custT="1"/>
      <dgm:spPr/>
      <dgm:t>
        <a:bodyPr/>
        <a:lstStyle/>
        <a:p>
          <a:r>
            <a:rPr lang="es-CO" sz="800"/>
            <a:t>En la cual existe un manejo planificado de los recursos naturales y de la preservación del ecosistema como un complemento de la acción de administración del agua (Nadal, 1993, Citado en García, W. s.f. p.3).</a:t>
          </a:r>
        </a:p>
      </dgm:t>
    </dgm:pt>
    <dgm:pt modelId="{75BE0D43-4EB2-4D64-A0EC-B14DA7AC2C62}" type="parTrans" cxnId="{9C420471-4F2E-42E1-A515-7408187E623F}">
      <dgm:prSet/>
      <dgm:spPr/>
      <dgm:t>
        <a:bodyPr/>
        <a:lstStyle/>
        <a:p>
          <a:endParaRPr lang="es-CO"/>
        </a:p>
      </dgm:t>
    </dgm:pt>
    <dgm:pt modelId="{65F68D86-433E-43FA-B6D4-C394D71AB193}" type="sibTrans" cxnId="{9C420471-4F2E-42E1-A515-7408187E623F}">
      <dgm:prSet/>
      <dgm:spPr/>
      <dgm:t>
        <a:bodyPr/>
        <a:lstStyle/>
        <a:p>
          <a:endParaRPr lang="es-CO"/>
        </a:p>
      </dgm:t>
    </dgm:pt>
    <dgm:pt modelId="{22C4B7C7-32E3-4E4C-B384-33931B710317}">
      <dgm:prSet phldrT="[Texto]"/>
      <dgm:spPr/>
      <dgm:t>
        <a:bodyPr/>
        <a:lstStyle/>
        <a:p>
          <a:r>
            <a:rPr lang="es-CO"/>
            <a:t>Un espacio ocupado por un grupo humano</a:t>
          </a:r>
        </a:p>
      </dgm:t>
    </dgm:pt>
    <dgm:pt modelId="{01795C3E-4E2A-4BCC-87B8-261576AC36BF}" type="parTrans" cxnId="{B211C002-6699-49E4-A4A1-AB0BB71935B4}">
      <dgm:prSet/>
      <dgm:spPr/>
      <dgm:t>
        <a:bodyPr/>
        <a:lstStyle/>
        <a:p>
          <a:endParaRPr lang="es-CO"/>
        </a:p>
      </dgm:t>
    </dgm:pt>
    <dgm:pt modelId="{9D442207-6E8F-4A4B-98C7-E8A958BEC4A2}" type="sibTrans" cxnId="{B211C002-6699-49E4-A4A1-AB0BB71935B4}">
      <dgm:prSet/>
      <dgm:spPr/>
      <dgm:t>
        <a:bodyPr/>
        <a:lstStyle/>
        <a:p>
          <a:endParaRPr lang="es-CO"/>
        </a:p>
      </dgm:t>
    </dgm:pt>
    <dgm:pt modelId="{C0FA2657-1A2E-4A97-A0E6-EFC29DFCEB9E}">
      <dgm:prSet phldrT="[Texto]" custT="1"/>
      <dgm:spPr/>
      <dgm:t>
        <a:bodyPr/>
        <a:lstStyle/>
        <a:p>
          <a:r>
            <a:rPr lang="es-CO" sz="800"/>
            <a:t>Que genera una demanda sobre la oferta de los recursos naturales renovables y realiza transformaciones del medio (Dourojeanni, 1994, Citado en García, W. s.f. p.3).</a:t>
          </a:r>
        </a:p>
      </dgm:t>
    </dgm:pt>
    <dgm:pt modelId="{A16C41CD-B414-498B-B13F-FE5CB38B2E02}" type="parTrans" cxnId="{2060A585-C713-450D-A832-A388A17B16CC}">
      <dgm:prSet/>
      <dgm:spPr/>
      <dgm:t>
        <a:bodyPr/>
        <a:lstStyle/>
        <a:p>
          <a:endParaRPr lang="es-CO"/>
        </a:p>
      </dgm:t>
    </dgm:pt>
    <dgm:pt modelId="{83A3F08A-8696-4996-8018-D8AAEE334467}" type="sibTrans" cxnId="{2060A585-C713-450D-A832-A388A17B16CC}">
      <dgm:prSet/>
      <dgm:spPr/>
      <dgm:t>
        <a:bodyPr/>
        <a:lstStyle/>
        <a:p>
          <a:endParaRPr lang="es-CO"/>
        </a:p>
      </dgm:t>
    </dgm:pt>
    <dgm:pt modelId="{4F2CE7CC-FEE9-4F2F-8E20-0F865FF73A1E}">
      <dgm:prSet phldrT="[Texto]"/>
      <dgm:spPr/>
      <dgm:t>
        <a:bodyPr/>
        <a:lstStyle/>
        <a:p>
          <a:r>
            <a:rPr lang="es-CO"/>
            <a:t>Un sistema organizado de relaciones complejas, tanto internas como externas</a:t>
          </a:r>
        </a:p>
      </dgm:t>
    </dgm:pt>
    <dgm:pt modelId="{120FAA96-068E-41B2-9E1B-DE903BF1CFDC}" type="parTrans" cxnId="{64CCCA2C-796E-4B2A-8D68-D4522D017851}">
      <dgm:prSet/>
      <dgm:spPr/>
      <dgm:t>
        <a:bodyPr/>
        <a:lstStyle/>
        <a:p>
          <a:endParaRPr lang="es-CO"/>
        </a:p>
      </dgm:t>
    </dgm:pt>
    <dgm:pt modelId="{291E98EA-1621-4554-BF25-21B57CAF3BEF}" type="sibTrans" cxnId="{64CCCA2C-796E-4B2A-8D68-D4522D017851}">
      <dgm:prSet/>
      <dgm:spPr/>
      <dgm:t>
        <a:bodyPr/>
        <a:lstStyle/>
        <a:p>
          <a:endParaRPr lang="es-CO"/>
        </a:p>
      </dgm:t>
    </dgm:pt>
    <dgm:pt modelId="{49CA761A-F73C-4378-9E3A-229E36C42BBF}">
      <dgm:prSet phldrT="[Texto]" custT="1"/>
      <dgm:spPr/>
      <dgm:t>
        <a:bodyPr/>
        <a:lstStyle/>
        <a:p>
          <a:r>
            <a:rPr lang="es-CO" sz="800"/>
            <a:t>Es un sistema contenido dentro de otro sistema (ambiente), constituido por las interacciones de otros subsistemas (biofísico, social, económico, etc.), cuyo fin principal es producir bienestar a la sociedad que la gobierna (cantidad y calidad de agua, energía, insumos, alimentos, recreación, etc.) (García, W. s.f. p.3).</a:t>
          </a:r>
        </a:p>
      </dgm:t>
    </dgm:pt>
    <dgm:pt modelId="{C4276668-AB9A-4354-8C5E-3275C56A6F49}" type="parTrans" cxnId="{FA31157B-3FDA-4FD3-9466-4B4B3D2C84F1}">
      <dgm:prSet/>
      <dgm:spPr/>
      <dgm:t>
        <a:bodyPr/>
        <a:lstStyle/>
        <a:p>
          <a:endParaRPr lang="es-CO"/>
        </a:p>
      </dgm:t>
    </dgm:pt>
    <dgm:pt modelId="{AE069DFC-BF57-48EB-BE1E-DBB8621008B1}" type="sibTrans" cxnId="{FA31157B-3FDA-4FD3-9466-4B4B3D2C84F1}">
      <dgm:prSet/>
      <dgm:spPr/>
      <dgm:t>
        <a:bodyPr/>
        <a:lstStyle/>
        <a:p>
          <a:endParaRPr lang="es-CO"/>
        </a:p>
      </dgm:t>
    </dgm:pt>
    <dgm:pt modelId="{5936B49D-FF12-4B00-A2BD-153FFBA59382}" type="pres">
      <dgm:prSet presAssocID="{CBB25ADC-02F8-40E4-AB32-2CC5617AD257}" presName="rootnode" presStyleCnt="0">
        <dgm:presLayoutVars>
          <dgm:chMax/>
          <dgm:chPref/>
          <dgm:dir/>
          <dgm:animLvl val="lvl"/>
        </dgm:presLayoutVars>
      </dgm:prSet>
      <dgm:spPr/>
      <dgm:t>
        <a:bodyPr/>
        <a:lstStyle/>
        <a:p>
          <a:endParaRPr lang="es-ES"/>
        </a:p>
      </dgm:t>
    </dgm:pt>
    <dgm:pt modelId="{953CB819-6EEF-4826-B848-765632EF962D}" type="pres">
      <dgm:prSet presAssocID="{6B3E0A69-59C1-436D-A7C5-EF5DF6B4F623}" presName="composite" presStyleCnt="0"/>
      <dgm:spPr/>
    </dgm:pt>
    <dgm:pt modelId="{F7A9A161-03E5-458D-80E7-987B620042D3}" type="pres">
      <dgm:prSet presAssocID="{6B3E0A69-59C1-436D-A7C5-EF5DF6B4F623}" presName="bentUpArrow1" presStyleLbl="alignImgPlace1" presStyleIdx="0" presStyleCnt="2"/>
      <dgm:spPr/>
    </dgm:pt>
    <dgm:pt modelId="{142DF007-0BA4-4DB4-98C7-49F88C15F89F}" type="pres">
      <dgm:prSet presAssocID="{6B3E0A69-59C1-436D-A7C5-EF5DF6B4F623}" presName="ParentText" presStyleLbl="node1" presStyleIdx="0" presStyleCnt="3">
        <dgm:presLayoutVars>
          <dgm:chMax val="1"/>
          <dgm:chPref val="1"/>
          <dgm:bulletEnabled val="1"/>
        </dgm:presLayoutVars>
      </dgm:prSet>
      <dgm:spPr/>
      <dgm:t>
        <a:bodyPr/>
        <a:lstStyle/>
        <a:p>
          <a:endParaRPr lang="es-ES"/>
        </a:p>
      </dgm:t>
    </dgm:pt>
    <dgm:pt modelId="{D9D3B4EC-3E76-412E-BEC0-2837DB073F1A}" type="pres">
      <dgm:prSet presAssocID="{6B3E0A69-59C1-436D-A7C5-EF5DF6B4F623}" presName="ChildText" presStyleLbl="revTx" presStyleIdx="0" presStyleCnt="3" custScaleX="343599" custLinFactX="44709" custLinFactNeighborX="100000">
        <dgm:presLayoutVars>
          <dgm:chMax val="0"/>
          <dgm:chPref val="0"/>
          <dgm:bulletEnabled val="1"/>
        </dgm:presLayoutVars>
      </dgm:prSet>
      <dgm:spPr/>
      <dgm:t>
        <a:bodyPr/>
        <a:lstStyle/>
        <a:p>
          <a:endParaRPr lang="es-ES"/>
        </a:p>
      </dgm:t>
    </dgm:pt>
    <dgm:pt modelId="{C2CD1D2E-4630-4DAB-8AA0-AE373423042F}" type="pres">
      <dgm:prSet presAssocID="{490EC684-644C-4CB2-9FDC-64A655A92A8D}" presName="sibTrans" presStyleCnt="0"/>
      <dgm:spPr/>
    </dgm:pt>
    <dgm:pt modelId="{F45B8290-C779-4F90-BE4C-DA0B95CC6619}" type="pres">
      <dgm:prSet presAssocID="{22C4B7C7-32E3-4E4C-B384-33931B710317}" presName="composite" presStyleCnt="0"/>
      <dgm:spPr/>
    </dgm:pt>
    <dgm:pt modelId="{43283951-E244-4F93-BF3D-A1F25DDB1C5F}" type="pres">
      <dgm:prSet presAssocID="{22C4B7C7-32E3-4E4C-B384-33931B710317}" presName="bentUpArrow1" presStyleLbl="alignImgPlace1" presStyleIdx="1" presStyleCnt="2"/>
      <dgm:spPr/>
    </dgm:pt>
    <dgm:pt modelId="{169D0262-96CD-404D-B4C2-6D6BAE6255F8}" type="pres">
      <dgm:prSet presAssocID="{22C4B7C7-32E3-4E4C-B384-33931B710317}" presName="ParentText" presStyleLbl="node1" presStyleIdx="1" presStyleCnt="3" custLinFactNeighborX="-40480" custLinFactNeighborY="-643">
        <dgm:presLayoutVars>
          <dgm:chMax val="1"/>
          <dgm:chPref val="1"/>
          <dgm:bulletEnabled val="1"/>
        </dgm:presLayoutVars>
      </dgm:prSet>
      <dgm:spPr/>
      <dgm:t>
        <a:bodyPr/>
        <a:lstStyle/>
        <a:p>
          <a:endParaRPr lang="es-ES"/>
        </a:p>
      </dgm:t>
    </dgm:pt>
    <dgm:pt modelId="{A6C66E11-BEB7-4EF0-8597-9A28637BA37C}" type="pres">
      <dgm:prSet presAssocID="{22C4B7C7-32E3-4E4C-B384-33931B710317}" presName="ChildText" presStyleLbl="revTx" presStyleIdx="1" presStyleCnt="3" custScaleX="273133" custLinFactNeighborX="42052" custLinFactNeighborY="3975">
        <dgm:presLayoutVars>
          <dgm:chMax val="0"/>
          <dgm:chPref val="0"/>
          <dgm:bulletEnabled val="1"/>
        </dgm:presLayoutVars>
      </dgm:prSet>
      <dgm:spPr/>
      <dgm:t>
        <a:bodyPr/>
        <a:lstStyle/>
        <a:p>
          <a:endParaRPr lang="es-ES"/>
        </a:p>
      </dgm:t>
    </dgm:pt>
    <dgm:pt modelId="{7E9BEBC1-7FF2-4635-B1F4-C079AF2D5101}" type="pres">
      <dgm:prSet presAssocID="{9D442207-6E8F-4A4B-98C7-E8A958BEC4A2}" presName="sibTrans" presStyleCnt="0"/>
      <dgm:spPr/>
    </dgm:pt>
    <dgm:pt modelId="{0228D62F-7510-4DA1-9743-DA27D2BD41D3}" type="pres">
      <dgm:prSet presAssocID="{4F2CE7CC-FEE9-4F2F-8E20-0F865FF73A1E}" presName="composite" presStyleCnt="0"/>
      <dgm:spPr/>
    </dgm:pt>
    <dgm:pt modelId="{0C3684D0-BDBD-4D6B-A947-8622D5217E3D}" type="pres">
      <dgm:prSet presAssocID="{4F2CE7CC-FEE9-4F2F-8E20-0F865FF73A1E}" presName="ParentText" presStyleLbl="node1" presStyleIdx="2" presStyleCnt="3" custLinFactNeighborX="-46777" custLinFactNeighborY="6426">
        <dgm:presLayoutVars>
          <dgm:chMax val="1"/>
          <dgm:chPref val="1"/>
          <dgm:bulletEnabled val="1"/>
        </dgm:presLayoutVars>
      </dgm:prSet>
      <dgm:spPr/>
      <dgm:t>
        <a:bodyPr/>
        <a:lstStyle/>
        <a:p>
          <a:endParaRPr lang="es-ES"/>
        </a:p>
      </dgm:t>
    </dgm:pt>
    <dgm:pt modelId="{EEAD29EA-1B99-49E6-BA9A-DE71586A84FD}" type="pres">
      <dgm:prSet presAssocID="{4F2CE7CC-FEE9-4F2F-8E20-0F865FF73A1E}" presName="FinalChildText" presStyleLbl="revTx" presStyleIdx="2" presStyleCnt="3" custScaleX="201656">
        <dgm:presLayoutVars>
          <dgm:chMax val="0"/>
          <dgm:chPref val="0"/>
          <dgm:bulletEnabled val="1"/>
        </dgm:presLayoutVars>
      </dgm:prSet>
      <dgm:spPr/>
      <dgm:t>
        <a:bodyPr/>
        <a:lstStyle/>
        <a:p>
          <a:endParaRPr lang="es-ES"/>
        </a:p>
      </dgm:t>
    </dgm:pt>
  </dgm:ptLst>
  <dgm:cxnLst>
    <dgm:cxn modelId="{64CCCA2C-796E-4B2A-8D68-D4522D017851}" srcId="{CBB25ADC-02F8-40E4-AB32-2CC5617AD257}" destId="{4F2CE7CC-FEE9-4F2F-8E20-0F865FF73A1E}" srcOrd="2" destOrd="0" parTransId="{120FAA96-068E-41B2-9E1B-DE903BF1CFDC}" sibTransId="{291E98EA-1621-4554-BF25-21B57CAF3BEF}"/>
    <dgm:cxn modelId="{BEAB8D10-05D1-4D7B-8B86-39868E8669D9}" type="presOf" srcId="{4F2CE7CC-FEE9-4F2F-8E20-0F865FF73A1E}" destId="{0C3684D0-BDBD-4D6B-A947-8622D5217E3D}" srcOrd="0" destOrd="0" presId="urn:microsoft.com/office/officeart/2005/8/layout/StepDownProcess"/>
    <dgm:cxn modelId="{2060A585-C713-450D-A832-A388A17B16CC}" srcId="{22C4B7C7-32E3-4E4C-B384-33931B710317}" destId="{C0FA2657-1A2E-4A97-A0E6-EFC29DFCEB9E}" srcOrd="0" destOrd="0" parTransId="{A16C41CD-B414-498B-B13F-FE5CB38B2E02}" sibTransId="{83A3F08A-8696-4996-8018-D8AAEE334467}"/>
    <dgm:cxn modelId="{9C420471-4F2E-42E1-A515-7408187E623F}" srcId="{6B3E0A69-59C1-436D-A7C5-EF5DF6B4F623}" destId="{F3DDB9F3-22F6-4FDC-BA7E-81884070D598}" srcOrd="0" destOrd="0" parTransId="{75BE0D43-4EB2-4D64-A0EC-B14DA7AC2C62}" sibTransId="{65F68D86-433E-43FA-B6D4-C394D71AB193}"/>
    <dgm:cxn modelId="{B5A8F1D0-FCCA-4F7D-B750-527CCDE07603}" srcId="{CBB25ADC-02F8-40E4-AB32-2CC5617AD257}" destId="{6B3E0A69-59C1-436D-A7C5-EF5DF6B4F623}" srcOrd="0" destOrd="0" parTransId="{5F150E3F-5FDA-453E-B16F-E3AC9253E82D}" sibTransId="{490EC684-644C-4CB2-9FDC-64A655A92A8D}"/>
    <dgm:cxn modelId="{B211C002-6699-49E4-A4A1-AB0BB71935B4}" srcId="{CBB25ADC-02F8-40E4-AB32-2CC5617AD257}" destId="{22C4B7C7-32E3-4E4C-B384-33931B710317}" srcOrd="1" destOrd="0" parTransId="{01795C3E-4E2A-4BCC-87B8-261576AC36BF}" sibTransId="{9D442207-6E8F-4A4B-98C7-E8A958BEC4A2}"/>
    <dgm:cxn modelId="{3BA76C85-FC10-4849-AFDF-95CD8681AEB6}" type="presOf" srcId="{CBB25ADC-02F8-40E4-AB32-2CC5617AD257}" destId="{5936B49D-FF12-4B00-A2BD-153FFBA59382}" srcOrd="0" destOrd="0" presId="urn:microsoft.com/office/officeart/2005/8/layout/StepDownProcess"/>
    <dgm:cxn modelId="{9DD80B0C-1540-4535-828B-98FDAE855A69}" type="presOf" srcId="{C0FA2657-1A2E-4A97-A0E6-EFC29DFCEB9E}" destId="{A6C66E11-BEB7-4EF0-8597-9A28637BA37C}" srcOrd="0" destOrd="0" presId="urn:microsoft.com/office/officeart/2005/8/layout/StepDownProcess"/>
    <dgm:cxn modelId="{179D44EE-D1E3-452B-A673-DE38EABEDB7A}" type="presOf" srcId="{49CA761A-F73C-4378-9E3A-229E36C42BBF}" destId="{EEAD29EA-1B99-49E6-BA9A-DE71586A84FD}" srcOrd="0" destOrd="0" presId="urn:microsoft.com/office/officeart/2005/8/layout/StepDownProcess"/>
    <dgm:cxn modelId="{ADF2E760-1D36-437A-BDE9-80AE0071FAD7}" type="presOf" srcId="{22C4B7C7-32E3-4E4C-B384-33931B710317}" destId="{169D0262-96CD-404D-B4C2-6D6BAE6255F8}" srcOrd="0" destOrd="0" presId="urn:microsoft.com/office/officeart/2005/8/layout/StepDownProcess"/>
    <dgm:cxn modelId="{FA31157B-3FDA-4FD3-9466-4B4B3D2C84F1}" srcId="{4F2CE7CC-FEE9-4F2F-8E20-0F865FF73A1E}" destId="{49CA761A-F73C-4378-9E3A-229E36C42BBF}" srcOrd="0" destOrd="0" parTransId="{C4276668-AB9A-4354-8C5E-3275C56A6F49}" sibTransId="{AE069DFC-BF57-48EB-BE1E-DBB8621008B1}"/>
    <dgm:cxn modelId="{0711628A-A416-4234-A2E3-0B019069D2CB}" type="presOf" srcId="{6B3E0A69-59C1-436D-A7C5-EF5DF6B4F623}" destId="{142DF007-0BA4-4DB4-98C7-49F88C15F89F}" srcOrd="0" destOrd="0" presId="urn:microsoft.com/office/officeart/2005/8/layout/StepDownProcess"/>
    <dgm:cxn modelId="{4365083D-7E34-432E-8E46-D4DE365CFB31}" type="presOf" srcId="{F3DDB9F3-22F6-4FDC-BA7E-81884070D598}" destId="{D9D3B4EC-3E76-412E-BEC0-2837DB073F1A}" srcOrd="0" destOrd="0" presId="urn:microsoft.com/office/officeart/2005/8/layout/StepDownProcess"/>
    <dgm:cxn modelId="{18C3E062-E537-4597-8529-6C0FCF51D80D}" type="presParOf" srcId="{5936B49D-FF12-4B00-A2BD-153FFBA59382}" destId="{953CB819-6EEF-4826-B848-765632EF962D}" srcOrd="0" destOrd="0" presId="urn:microsoft.com/office/officeart/2005/8/layout/StepDownProcess"/>
    <dgm:cxn modelId="{E07643CB-4C62-440B-88B0-4A1F9C43337A}" type="presParOf" srcId="{953CB819-6EEF-4826-B848-765632EF962D}" destId="{F7A9A161-03E5-458D-80E7-987B620042D3}" srcOrd="0" destOrd="0" presId="urn:microsoft.com/office/officeart/2005/8/layout/StepDownProcess"/>
    <dgm:cxn modelId="{006CC706-6A23-49E7-84C8-F3C0259DBBBD}" type="presParOf" srcId="{953CB819-6EEF-4826-B848-765632EF962D}" destId="{142DF007-0BA4-4DB4-98C7-49F88C15F89F}" srcOrd="1" destOrd="0" presId="urn:microsoft.com/office/officeart/2005/8/layout/StepDownProcess"/>
    <dgm:cxn modelId="{D39509D0-7B52-4CDF-9912-2DB81464E643}" type="presParOf" srcId="{953CB819-6EEF-4826-B848-765632EF962D}" destId="{D9D3B4EC-3E76-412E-BEC0-2837DB073F1A}" srcOrd="2" destOrd="0" presId="urn:microsoft.com/office/officeart/2005/8/layout/StepDownProcess"/>
    <dgm:cxn modelId="{FD6625B1-552D-4EEF-A7F0-F00C1AC20DA4}" type="presParOf" srcId="{5936B49D-FF12-4B00-A2BD-153FFBA59382}" destId="{C2CD1D2E-4630-4DAB-8AA0-AE373423042F}" srcOrd="1" destOrd="0" presId="urn:microsoft.com/office/officeart/2005/8/layout/StepDownProcess"/>
    <dgm:cxn modelId="{0D5021D4-62C5-40AA-864B-D7860ED5B274}" type="presParOf" srcId="{5936B49D-FF12-4B00-A2BD-153FFBA59382}" destId="{F45B8290-C779-4F90-BE4C-DA0B95CC6619}" srcOrd="2" destOrd="0" presId="urn:microsoft.com/office/officeart/2005/8/layout/StepDownProcess"/>
    <dgm:cxn modelId="{FA9FC282-C086-42CE-882C-AF8502BB9A4D}" type="presParOf" srcId="{F45B8290-C779-4F90-BE4C-DA0B95CC6619}" destId="{43283951-E244-4F93-BF3D-A1F25DDB1C5F}" srcOrd="0" destOrd="0" presId="urn:microsoft.com/office/officeart/2005/8/layout/StepDownProcess"/>
    <dgm:cxn modelId="{AC48FC05-6887-46A4-BCD3-836980069530}" type="presParOf" srcId="{F45B8290-C779-4F90-BE4C-DA0B95CC6619}" destId="{169D0262-96CD-404D-B4C2-6D6BAE6255F8}" srcOrd="1" destOrd="0" presId="urn:microsoft.com/office/officeart/2005/8/layout/StepDownProcess"/>
    <dgm:cxn modelId="{4DF88F42-22A0-4753-A291-EFA7DCC1839E}" type="presParOf" srcId="{F45B8290-C779-4F90-BE4C-DA0B95CC6619}" destId="{A6C66E11-BEB7-4EF0-8597-9A28637BA37C}" srcOrd="2" destOrd="0" presId="urn:microsoft.com/office/officeart/2005/8/layout/StepDownProcess"/>
    <dgm:cxn modelId="{DEEE0C1F-2351-4025-98EA-1A5118FE5A2F}" type="presParOf" srcId="{5936B49D-FF12-4B00-A2BD-153FFBA59382}" destId="{7E9BEBC1-7FF2-4635-B1F4-C079AF2D5101}" srcOrd="3" destOrd="0" presId="urn:microsoft.com/office/officeart/2005/8/layout/StepDownProcess"/>
    <dgm:cxn modelId="{BEFB0901-85E2-4BE8-89D8-0231AD0C7B76}" type="presParOf" srcId="{5936B49D-FF12-4B00-A2BD-153FFBA59382}" destId="{0228D62F-7510-4DA1-9743-DA27D2BD41D3}" srcOrd="4" destOrd="0" presId="urn:microsoft.com/office/officeart/2005/8/layout/StepDownProcess"/>
    <dgm:cxn modelId="{8A97B9CF-F582-4998-93E6-9A89BCBDB0D9}" type="presParOf" srcId="{0228D62F-7510-4DA1-9743-DA27D2BD41D3}" destId="{0C3684D0-BDBD-4D6B-A947-8622D5217E3D}" srcOrd="0" destOrd="0" presId="urn:microsoft.com/office/officeart/2005/8/layout/StepDownProcess"/>
    <dgm:cxn modelId="{45641CA9-3511-4E48-8C34-622649702A2C}" type="presParOf" srcId="{0228D62F-7510-4DA1-9743-DA27D2BD41D3}" destId="{EEAD29EA-1B99-49E6-BA9A-DE71586A84FD}" srcOrd="1"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91676A-7F60-456A-8625-A2F9118390C9}"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s-CO"/>
        </a:p>
      </dgm:t>
    </dgm:pt>
    <dgm:pt modelId="{15E25BAC-E5A8-4F23-96C8-725616123038}">
      <dgm:prSet phldrT="[Texto]" custT="1"/>
      <dgm:spPr/>
      <dgm:t>
        <a:bodyPr/>
        <a:lstStyle/>
        <a:p>
          <a:r>
            <a:rPr lang="es-CO" sz="1600"/>
            <a:t>Áreas hidrográficas o macrocuencas</a:t>
          </a:r>
        </a:p>
      </dgm:t>
    </dgm:pt>
    <dgm:pt modelId="{8E43233B-18A6-4EC2-B2E5-3E4792835841}" type="parTrans" cxnId="{5D229352-9703-4D7E-BAD8-40D5F39E05A6}">
      <dgm:prSet/>
      <dgm:spPr/>
      <dgm:t>
        <a:bodyPr/>
        <a:lstStyle/>
        <a:p>
          <a:endParaRPr lang="es-CO" sz="1600"/>
        </a:p>
      </dgm:t>
    </dgm:pt>
    <dgm:pt modelId="{373EDF53-421B-42D3-9A9E-D2C0E9A7EB66}" type="sibTrans" cxnId="{5D229352-9703-4D7E-BAD8-40D5F39E05A6}">
      <dgm:prSet/>
      <dgm:spPr/>
      <dgm:t>
        <a:bodyPr/>
        <a:lstStyle/>
        <a:p>
          <a:endParaRPr lang="es-CO" sz="1600"/>
        </a:p>
      </dgm:t>
    </dgm:pt>
    <dgm:pt modelId="{2F3E6F3F-4593-4906-B856-2684867285FA}">
      <dgm:prSet phldrT="[Texto]" custT="1"/>
      <dgm:spPr/>
      <dgm:t>
        <a:bodyPr/>
        <a:lstStyle/>
        <a:p>
          <a:pPr algn="just">
            <a:buFont typeface="Arial" panose="020B0604020202020204" pitchFamily="34" charset="0"/>
            <a:buNone/>
          </a:pPr>
          <a:r>
            <a:rPr lang="es-CO" sz="600" u="none"/>
            <a:t>  </a:t>
          </a:r>
          <a:endParaRPr lang="es-CO" sz="600"/>
        </a:p>
      </dgm:t>
    </dgm:pt>
    <dgm:pt modelId="{07F704AA-C805-4E7E-BA1F-38A6B82AF34C}" type="parTrans" cxnId="{72E9FAF8-E1E2-40BC-8BFF-2A42202F1A11}">
      <dgm:prSet/>
      <dgm:spPr/>
      <dgm:t>
        <a:bodyPr/>
        <a:lstStyle/>
        <a:p>
          <a:endParaRPr lang="es-CO" sz="1600"/>
        </a:p>
      </dgm:t>
    </dgm:pt>
    <dgm:pt modelId="{65C4FF62-DAF8-4741-A4A0-A2A4357AF296}" type="sibTrans" cxnId="{72E9FAF8-E1E2-40BC-8BFF-2A42202F1A11}">
      <dgm:prSet/>
      <dgm:spPr/>
      <dgm:t>
        <a:bodyPr/>
        <a:lstStyle/>
        <a:p>
          <a:endParaRPr lang="es-CO" sz="1600"/>
        </a:p>
      </dgm:t>
    </dgm:pt>
    <dgm:pt modelId="{77DA0F94-6F4A-41F6-89A0-AFE514EF3FFB}">
      <dgm:prSet phldrT="[Texto]" custT="1"/>
      <dgm:spPr/>
      <dgm:t>
        <a:bodyPr/>
        <a:lstStyle/>
        <a:p>
          <a:r>
            <a:rPr lang="es-CO" sz="1600"/>
            <a:t>Zonas hidrográficas</a:t>
          </a:r>
        </a:p>
      </dgm:t>
    </dgm:pt>
    <dgm:pt modelId="{520D24D7-A83B-4CC0-A4E7-D20C7F470E67}" type="parTrans" cxnId="{6017667A-C1C5-4EB9-9661-77386DF3EDBD}">
      <dgm:prSet/>
      <dgm:spPr/>
      <dgm:t>
        <a:bodyPr/>
        <a:lstStyle/>
        <a:p>
          <a:endParaRPr lang="es-CO" sz="1600"/>
        </a:p>
      </dgm:t>
    </dgm:pt>
    <dgm:pt modelId="{1FACEBE3-C04B-438F-9C41-BAD513808FF4}" type="sibTrans" cxnId="{6017667A-C1C5-4EB9-9661-77386DF3EDBD}">
      <dgm:prSet/>
      <dgm:spPr/>
      <dgm:t>
        <a:bodyPr/>
        <a:lstStyle/>
        <a:p>
          <a:endParaRPr lang="es-CO" sz="1600"/>
        </a:p>
      </dgm:t>
    </dgm:pt>
    <dgm:pt modelId="{F32049FD-3988-4202-A41E-8AC7797D0931}">
      <dgm:prSet phldrT="[Texto]" custT="1"/>
      <dgm:spPr/>
      <dgm:t>
        <a:bodyPr/>
        <a:lstStyle/>
        <a:p>
          <a:r>
            <a:rPr lang="es-CO" sz="1600"/>
            <a:t>Cuencas</a:t>
          </a:r>
        </a:p>
      </dgm:t>
    </dgm:pt>
    <dgm:pt modelId="{655501AD-2B39-4D62-9073-E0954F9980BE}" type="parTrans" cxnId="{3CADB789-2B73-4D99-8A56-EA9ED1481B67}">
      <dgm:prSet/>
      <dgm:spPr/>
      <dgm:t>
        <a:bodyPr/>
        <a:lstStyle/>
        <a:p>
          <a:endParaRPr lang="es-CO" sz="1600"/>
        </a:p>
      </dgm:t>
    </dgm:pt>
    <dgm:pt modelId="{81E0A626-63C6-4F81-AB99-11C5D261691C}" type="sibTrans" cxnId="{3CADB789-2B73-4D99-8A56-EA9ED1481B67}">
      <dgm:prSet/>
      <dgm:spPr/>
      <dgm:t>
        <a:bodyPr/>
        <a:lstStyle/>
        <a:p>
          <a:endParaRPr lang="es-CO" sz="1600"/>
        </a:p>
      </dgm:t>
    </dgm:pt>
    <dgm:pt modelId="{B7D52EAF-C839-4C54-86DB-CD6AF1C6503A}">
      <dgm:prSet phldrT="[Texto]" custT="1"/>
      <dgm:spPr/>
      <dgm:t>
        <a:bodyPr/>
        <a:lstStyle/>
        <a:p>
          <a:pPr algn="just">
            <a:buFont typeface="Arial" panose="020B0604020202020204" pitchFamily="34" charset="0"/>
            <a:buNone/>
          </a:pPr>
          <a:r>
            <a:rPr lang="es-CO" sz="600" u="none"/>
            <a:t>   De estas zonas se debe mantener información documentada de recursos naturales renovables, y en especial, de los cauces principales de los ríos, haciendo énfasis en la calidad, cantidad y regularidad de las fuentes hídricas. Los planes estratégicos se formularán a escala 1: 500.000.</a:t>
          </a:r>
          <a:endParaRPr lang="es-CO" sz="600"/>
        </a:p>
      </dgm:t>
    </dgm:pt>
    <dgm:pt modelId="{C1D90BED-3298-4D7E-851F-EAE4DAEE7293}" type="parTrans" cxnId="{E42B57B4-9035-42FF-B137-D33CEFD93193}">
      <dgm:prSet/>
      <dgm:spPr/>
      <dgm:t>
        <a:bodyPr/>
        <a:lstStyle/>
        <a:p>
          <a:endParaRPr lang="es-CO" sz="1600"/>
        </a:p>
      </dgm:t>
    </dgm:pt>
    <dgm:pt modelId="{C802F899-4A10-447A-ACDD-1957D56813BB}" type="sibTrans" cxnId="{E42B57B4-9035-42FF-B137-D33CEFD93193}">
      <dgm:prSet/>
      <dgm:spPr/>
      <dgm:t>
        <a:bodyPr/>
        <a:lstStyle/>
        <a:p>
          <a:endParaRPr lang="es-CO" sz="1600"/>
        </a:p>
      </dgm:t>
    </dgm:pt>
    <dgm:pt modelId="{B42DE133-A18E-4A0C-89B1-7ACB84EEEF74}">
      <dgm:prSet custT="1"/>
      <dgm:spPr/>
      <dgm:t>
        <a:bodyPr/>
        <a:lstStyle/>
        <a:p>
          <a:r>
            <a:rPr lang="es-CO" sz="1600"/>
            <a:t>Microcuenca y acuíferos</a:t>
          </a:r>
        </a:p>
      </dgm:t>
    </dgm:pt>
    <dgm:pt modelId="{6E662B5E-577B-4DAF-BB6D-350F9A463A2C}" type="parTrans" cxnId="{B8544D23-713A-43EB-938D-F56603A102D1}">
      <dgm:prSet/>
      <dgm:spPr/>
      <dgm:t>
        <a:bodyPr/>
        <a:lstStyle/>
        <a:p>
          <a:endParaRPr lang="es-CO" sz="1600"/>
        </a:p>
      </dgm:t>
    </dgm:pt>
    <dgm:pt modelId="{9232B94A-7274-405F-A9F9-ACA728A3C3E2}" type="sibTrans" cxnId="{B8544D23-713A-43EB-938D-F56603A102D1}">
      <dgm:prSet/>
      <dgm:spPr/>
      <dgm:t>
        <a:bodyPr/>
        <a:lstStyle/>
        <a:p>
          <a:endParaRPr lang="es-CO" sz="1600"/>
        </a:p>
      </dgm:t>
    </dgm:pt>
    <dgm:pt modelId="{ACD4BBBB-1720-4BF1-BD2E-9B92E2B749D4}">
      <dgm:prSet phldrT="[Texto]" custT="1"/>
      <dgm:spPr/>
      <dgm:t>
        <a:bodyPr/>
        <a:lstStyle/>
        <a:p>
          <a:pPr algn="just"/>
          <a:r>
            <a:rPr lang="es-CO" sz="600"/>
            <a:t>Es importante aclarar que el instrumento de planificación de las zonas hidrográficas en el país es el denominado Programa nacional de monitoreo del recurso hídrico, en el cual se encuentran todas las acciones planeadas, a realizar en las cuencas hidrográficas (Olaya, E. y Tosse, L., 2014. p.16).</a:t>
          </a:r>
        </a:p>
      </dgm:t>
    </dgm:pt>
    <dgm:pt modelId="{86C0319D-82B0-42BB-B03A-98D9D46E274C}" type="parTrans" cxnId="{BD93705B-BBB3-4B92-A4F7-5F354534CBBD}">
      <dgm:prSet/>
      <dgm:spPr/>
      <dgm:t>
        <a:bodyPr/>
        <a:lstStyle/>
        <a:p>
          <a:endParaRPr lang="es-CO" sz="1600"/>
        </a:p>
      </dgm:t>
    </dgm:pt>
    <dgm:pt modelId="{1DDD03A3-C982-486B-8B7C-AC3079DEDE99}" type="sibTrans" cxnId="{BD93705B-BBB3-4B92-A4F7-5F354534CBBD}">
      <dgm:prSet/>
      <dgm:spPr/>
      <dgm:t>
        <a:bodyPr/>
        <a:lstStyle/>
        <a:p>
          <a:endParaRPr lang="es-CO" sz="1600"/>
        </a:p>
      </dgm:t>
    </dgm:pt>
    <dgm:pt modelId="{363049A5-26F2-4B59-8A81-55678B39B8BD}">
      <dgm:prSet custT="1"/>
      <dgm:spPr/>
      <dgm:t>
        <a:bodyPr/>
        <a:lstStyle/>
        <a:p>
          <a:pPr algn="just"/>
          <a:r>
            <a:rPr lang="es-CO" sz="600"/>
            <a:t>Las cuencas tributarias de zonas o regiones hidrológicas serán el objeto de la formulación, implementación y ejecución de los Planes de Ordenación y Manejo de cuencas (POMCA).</a:t>
          </a:r>
        </a:p>
      </dgm:t>
    </dgm:pt>
    <dgm:pt modelId="{E7EC9846-7C3B-47EF-AC93-30F9FAD94655}" type="parTrans" cxnId="{EB6BCB10-954C-44EA-81ED-9B404DE91056}">
      <dgm:prSet/>
      <dgm:spPr/>
      <dgm:t>
        <a:bodyPr/>
        <a:lstStyle/>
        <a:p>
          <a:endParaRPr lang="es-CO" sz="1600"/>
        </a:p>
      </dgm:t>
    </dgm:pt>
    <dgm:pt modelId="{D602DDF6-B77C-4805-98A4-D3A05CFA4133}" type="sibTrans" cxnId="{EB6BCB10-954C-44EA-81ED-9B404DE91056}">
      <dgm:prSet/>
      <dgm:spPr/>
      <dgm:t>
        <a:bodyPr/>
        <a:lstStyle/>
        <a:p>
          <a:endParaRPr lang="es-CO" sz="1600"/>
        </a:p>
      </dgm:t>
    </dgm:pt>
    <dgm:pt modelId="{B65E0137-4871-4632-9C14-2D78B2ADE871}">
      <dgm:prSet custT="1"/>
      <dgm:spPr/>
      <dgm:t>
        <a:bodyPr/>
        <a:lstStyle/>
        <a:p>
          <a:r>
            <a:rPr lang="es-CO" sz="600" b="0" i="0"/>
            <a:t>Las microcuencas son de vital importancia para el desarrollo de comunidades, pueblos y por ende del país. Su deterioro por su mal manejo, es cada día mayor.</a:t>
          </a:r>
          <a:endParaRPr lang="es-CO" sz="600" b="0"/>
        </a:p>
      </dgm:t>
    </dgm:pt>
    <dgm:pt modelId="{22C1E362-03A2-4C97-A699-FE95D892ACCF}" type="parTrans" cxnId="{2DB1DF9C-A3B1-4AB6-80DA-0E2B3DE602B6}">
      <dgm:prSet/>
      <dgm:spPr/>
      <dgm:t>
        <a:bodyPr/>
        <a:lstStyle/>
        <a:p>
          <a:endParaRPr lang="es-CO" sz="1600"/>
        </a:p>
      </dgm:t>
    </dgm:pt>
    <dgm:pt modelId="{2305BCD9-8443-40ED-97DE-2E7C443FD6F6}" type="sibTrans" cxnId="{2DB1DF9C-A3B1-4AB6-80DA-0E2B3DE602B6}">
      <dgm:prSet/>
      <dgm:spPr/>
      <dgm:t>
        <a:bodyPr/>
        <a:lstStyle/>
        <a:p>
          <a:endParaRPr lang="es-CO" sz="1600"/>
        </a:p>
      </dgm:t>
    </dgm:pt>
    <dgm:pt modelId="{8C009A4F-0BF8-497D-9844-6E9657D1ABCF}" type="pres">
      <dgm:prSet presAssocID="{F591676A-7F60-456A-8625-A2F9118390C9}" presName="Name0" presStyleCnt="0">
        <dgm:presLayoutVars>
          <dgm:dir/>
          <dgm:animLvl val="lvl"/>
          <dgm:resizeHandles/>
        </dgm:presLayoutVars>
      </dgm:prSet>
      <dgm:spPr/>
      <dgm:t>
        <a:bodyPr/>
        <a:lstStyle/>
        <a:p>
          <a:endParaRPr lang="es-ES"/>
        </a:p>
      </dgm:t>
    </dgm:pt>
    <dgm:pt modelId="{EF545E53-04B2-474C-9FE9-DA1B35374049}" type="pres">
      <dgm:prSet presAssocID="{15E25BAC-E5A8-4F23-96C8-725616123038}" presName="linNode" presStyleCnt="0"/>
      <dgm:spPr/>
    </dgm:pt>
    <dgm:pt modelId="{A70ACED4-CDA3-4CD5-A822-D08E484E03F5}" type="pres">
      <dgm:prSet presAssocID="{15E25BAC-E5A8-4F23-96C8-725616123038}" presName="parentShp" presStyleLbl="node1" presStyleIdx="0" presStyleCnt="4">
        <dgm:presLayoutVars>
          <dgm:bulletEnabled val="1"/>
        </dgm:presLayoutVars>
      </dgm:prSet>
      <dgm:spPr/>
      <dgm:t>
        <a:bodyPr/>
        <a:lstStyle/>
        <a:p>
          <a:endParaRPr lang="es-ES"/>
        </a:p>
      </dgm:t>
    </dgm:pt>
    <dgm:pt modelId="{8F9F944F-64D8-4467-B7C6-0BB8C0E5E225}" type="pres">
      <dgm:prSet presAssocID="{15E25BAC-E5A8-4F23-96C8-725616123038}" presName="childShp" presStyleLbl="bgAccFollowNode1" presStyleIdx="0" presStyleCnt="4">
        <dgm:presLayoutVars>
          <dgm:bulletEnabled val="1"/>
        </dgm:presLayoutVars>
      </dgm:prSet>
      <dgm:spPr/>
      <dgm:t>
        <a:bodyPr/>
        <a:lstStyle/>
        <a:p>
          <a:endParaRPr lang="es-ES"/>
        </a:p>
      </dgm:t>
    </dgm:pt>
    <dgm:pt modelId="{28D0A2FF-BF1F-4722-8177-C9A60FD7CD31}" type="pres">
      <dgm:prSet presAssocID="{373EDF53-421B-42D3-9A9E-D2C0E9A7EB66}" presName="spacing" presStyleCnt="0"/>
      <dgm:spPr/>
    </dgm:pt>
    <dgm:pt modelId="{FFD5F9BB-4673-4E76-9DED-6C4F0004488B}" type="pres">
      <dgm:prSet presAssocID="{77DA0F94-6F4A-41F6-89A0-AFE514EF3FFB}" presName="linNode" presStyleCnt="0"/>
      <dgm:spPr/>
    </dgm:pt>
    <dgm:pt modelId="{1E56DCAA-8280-447D-9E1D-FCAC7B529BA4}" type="pres">
      <dgm:prSet presAssocID="{77DA0F94-6F4A-41F6-89A0-AFE514EF3FFB}" presName="parentShp" presStyleLbl="node1" presStyleIdx="1" presStyleCnt="4">
        <dgm:presLayoutVars>
          <dgm:bulletEnabled val="1"/>
        </dgm:presLayoutVars>
      </dgm:prSet>
      <dgm:spPr/>
      <dgm:t>
        <a:bodyPr/>
        <a:lstStyle/>
        <a:p>
          <a:endParaRPr lang="es-ES"/>
        </a:p>
      </dgm:t>
    </dgm:pt>
    <dgm:pt modelId="{52170162-C1D7-41B9-A578-F0442D596DAE}" type="pres">
      <dgm:prSet presAssocID="{77DA0F94-6F4A-41F6-89A0-AFE514EF3FFB}" presName="childShp" presStyleLbl="bgAccFollowNode1" presStyleIdx="1" presStyleCnt="4">
        <dgm:presLayoutVars>
          <dgm:bulletEnabled val="1"/>
        </dgm:presLayoutVars>
      </dgm:prSet>
      <dgm:spPr/>
      <dgm:t>
        <a:bodyPr/>
        <a:lstStyle/>
        <a:p>
          <a:endParaRPr lang="es-ES"/>
        </a:p>
      </dgm:t>
    </dgm:pt>
    <dgm:pt modelId="{22D58371-C038-444C-A1C8-F13AC4BF684F}" type="pres">
      <dgm:prSet presAssocID="{1FACEBE3-C04B-438F-9C41-BAD513808FF4}" presName="spacing" presStyleCnt="0"/>
      <dgm:spPr/>
    </dgm:pt>
    <dgm:pt modelId="{FA99C17C-999A-4F98-B8DF-BC8AFAD0EEF7}" type="pres">
      <dgm:prSet presAssocID="{F32049FD-3988-4202-A41E-8AC7797D0931}" presName="linNode" presStyleCnt="0"/>
      <dgm:spPr/>
    </dgm:pt>
    <dgm:pt modelId="{F68DA44B-27FC-41AC-BCB4-3C4E1B4C8460}" type="pres">
      <dgm:prSet presAssocID="{F32049FD-3988-4202-A41E-8AC7797D0931}" presName="parentShp" presStyleLbl="node1" presStyleIdx="2" presStyleCnt="4">
        <dgm:presLayoutVars>
          <dgm:bulletEnabled val="1"/>
        </dgm:presLayoutVars>
      </dgm:prSet>
      <dgm:spPr/>
      <dgm:t>
        <a:bodyPr/>
        <a:lstStyle/>
        <a:p>
          <a:endParaRPr lang="es-ES"/>
        </a:p>
      </dgm:t>
    </dgm:pt>
    <dgm:pt modelId="{65388038-16F9-47AF-A40F-5683EED1A793}" type="pres">
      <dgm:prSet presAssocID="{F32049FD-3988-4202-A41E-8AC7797D0931}" presName="childShp" presStyleLbl="bgAccFollowNode1" presStyleIdx="2" presStyleCnt="4">
        <dgm:presLayoutVars>
          <dgm:bulletEnabled val="1"/>
        </dgm:presLayoutVars>
      </dgm:prSet>
      <dgm:spPr/>
      <dgm:t>
        <a:bodyPr/>
        <a:lstStyle/>
        <a:p>
          <a:endParaRPr lang="es-ES"/>
        </a:p>
      </dgm:t>
    </dgm:pt>
    <dgm:pt modelId="{707BCC06-428B-4778-8D2D-CBB8F931818F}" type="pres">
      <dgm:prSet presAssocID="{81E0A626-63C6-4F81-AB99-11C5D261691C}" presName="spacing" presStyleCnt="0"/>
      <dgm:spPr/>
    </dgm:pt>
    <dgm:pt modelId="{EA771E91-E1CA-4905-88CA-FD970662E923}" type="pres">
      <dgm:prSet presAssocID="{B42DE133-A18E-4A0C-89B1-7ACB84EEEF74}" presName="linNode" presStyleCnt="0"/>
      <dgm:spPr/>
    </dgm:pt>
    <dgm:pt modelId="{58197C33-75BA-4EE7-9D88-E93E58E348F0}" type="pres">
      <dgm:prSet presAssocID="{B42DE133-A18E-4A0C-89B1-7ACB84EEEF74}" presName="parentShp" presStyleLbl="node1" presStyleIdx="3" presStyleCnt="4">
        <dgm:presLayoutVars>
          <dgm:bulletEnabled val="1"/>
        </dgm:presLayoutVars>
      </dgm:prSet>
      <dgm:spPr/>
      <dgm:t>
        <a:bodyPr/>
        <a:lstStyle/>
        <a:p>
          <a:endParaRPr lang="es-ES"/>
        </a:p>
      </dgm:t>
    </dgm:pt>
    <dgm:pt modelId="{49F70A05-C519-4E50-B655-4786AAE747F4}" type="pres">
      <dgm:prSet presAssocID="{B42DE133-A18E-4A0C-89B1-7ACB84EEEF74}" presName="childShp" presStyleLbl="bgAccFollowNode1" presStyleIdx="3" presStyleCnt="4">
        <dgm:presLayoutVars>
          <dgm:bulletEnabled val="1"/>
        </dgm:presLayoutVars>
      </dgm:prSet>
      <dgm:spPr/>
      <dgm:t>
        <a:bodyPr/>
        <a:lstStyle/>
        <a:p>
          <a:endParaRPr lang="es-ES"/>
        </a:p>
      </dgm:t>
    </dgm:pt>
  </dgm:ptLst>
  <dgm:cxnLst>
    <dgm:cxn modelId="{4F52FD7C-B51F-4F7E-AB39-2E81917EA05F}" type="presOf" srcId="{B42DE133-A18E-4A0C-89B1-7ACB84EEEF74}" destId="{58197C33-75BA-4EE7-9D88-E93E58E348F0}" srcOrd="0" destOrd="0" presId="urn:microsoft.com/office/officeart/2005/8/layout/vList6"/>
    <dgm:cxn modelId="{C31FE761-88D9-4F39-8BB1-FBC05E296853}" type="presOf" srcId="{B7D52EAF-C839-4C54-86DB-CD6AF1C6503A}" destId="{8F9F944F-64D8-4467-B7C6-0BB8C0E5E225}" srcOrd="0" destOrd="1" presId="urn:microsoft.com/office/officeart/2005/8/layout/vList6"/>
    <dgm:cxn modelId="{5CD20680-D0EB-4106-B511-6B0732CBF481}" type="presOf" srcId="{77DA0F94-6F4A-41F6-89A0-AFE514EF3FFB}" destId="{1E56DCAA-8280-447D-9E1D-FCAC7B529BA4}" srcOrd="0" destOrd="0" presId="urn:microsoft.com/office/officeart/2005/8/layout/vList6"/>
    <dgm:cxn modelId="{EB6BCB10-954C-44EA-81ED-9B404DE91056}" srcId="{F32049FD-3988-4202-A41E-8AC7797D0931}" destId="{363049A5-26F2-4B59-8A81-55678B39B8BD}" srcOrd="0" destOrd="0" parTransId="{E7EC9846-7C3B-47EF-AC93-30F9FAD94655}" sibTransId="{D602DDF6-B77C-4805-98A4-D3A05CFA4133}"/>
    <dgm:cxn modelId="{7C8AE381-690F-457E-B0AA-E512A9E34FE2}" type="presOf" srcId="{B65E0137-4871-4632-9C14-2D78B2ADE871}" destId="{49F70A05-C519-4E50-B655-4786AAE747F4}" srcOrd="0" destOrd="0" presId="urn:microsoft.com/office/officeart/2005/8/layout/vList6"/>
    <dgm:cxn modelId="{B329DFE0-16B9-4C26-B01C-C37ADBE46DCC}" type="presOf" srcId="{363049A5-26F2-4B59-8A81-55678B39B8BD}" destId="{65388038-16F9-47AF-A40F-5683EED1A793}" srcOrd="0" destOrd="0" presId="urn:microsoft.com/office/officeart/2005/8/layout/vList6"/>
    <dgm:cxn modelId="{4684F10D-6B3A-4DA5-A55A-A86C5A35D1EF}" type="presOf" srcId="{F32049FD-3988-4202-A41E-8AC7797D0931}" destId="{F68DA44B-27FC-41AC-BCB4-3C4E1B4C8460}" srcOrd="0" destOrd="0" presId="urn:microsoft.com/office/officeart/2005/8/layout/vList6"/>
    <dgm:cxn modelId="{B9C09A03-49DD-4763-B7B8-4D2B6F4B0154}" type="presOf" srcId="{2F3E6F3F-4593-4906-B856-2684867285FA}" destId="{8F9F944F-64D8-4467-B7C6-0BB8C0E5E225}" srcOrd="0" destOrd="0" presId="urn:microsoft.com/office/officeart/2005/8/layout/vList6"/>
    <dgm:cxn modelId="{2DB1DF9C-A3B1-4AB6-80DA-0E2B3DE602B6}" srcId="{B42DE133-A18E-4A0C-89B1-7ACB84EEEF74}" destId="{B65E0137-4871-4632-9C14-2D78B2ADE871}" srcOrd="0" destOrd="0" parTransId="{22C1E362-03A2-4C97-A699-FE95D892ACCF}" sibTransId="{2305BCD9-8443-40ED-97DE-2E7C443FD6F6}"/>
    <dgm:cxn modelId="{6017667A-C1C5-4EB9-9661-77386DF3EDBD}" srcId="{F591676A-7F60-456A-8625-A2F9118390C9}" destId="{77DA0F94-6F4A-41F6-89A0-AFE514EF3FFB}" srcOrd="1" destOrd="0" parTransId="{520D24D7-A83B-4CC0-A4E7-D20C7F470E67}" sibTransId="{1FACEBE3-C04B-438F-9C41-BAD513808FF4}"/>
    <dgm:cxn modelId="{BD93705B-BBB3-4B92-A4F7-5F354534CBBD}" srcId="{77DA0F94-6F4A-41F6-89A0-AFE514EF3FFB}" destId="{ACD4BBBB-1720-4BF1-BD2E-9B92E2B749D4}" srcOrd="0" destOrd="0" parTransId="{86C0319D-82B0-42BB-B03A-98D9D46E274C}" sibTransId="{1DDD03A3-C982-486B-8B7C-AC3079DEDE99}"/>
    <dgm:cxn modelId="{3CADB789-2B73-4D99-8A56-EA9ED1481B67}" srcId="{F591676A-7F60-456A-8625-A2F9118390C9}" destId="{F32049FD-3988-4202-A41E-8AC7797D0931}" srcOrd="2" destOrd="0" parTransId="{655501AD-2B39-4D62-9073-E0954F9980BE}" sibTransId="{81E0A626-63C6-4F81-AB99-11C5D261691C}"/>
    <dgm:cxn modelId="{72E9FAF8-E1E2-40BC-8BFF-2A42202F1A11}" srcId="{15E25BAC-E5A8-4F23-96C8-725616123038}" destId="{2F3E6F3F-4593-4906-B856-2684867285FA}" srcOrd="0" destOrd="0" parTransId="{07F704AA-C805-4E7E-BA1F-38A6B82AF34C}" sibTransId="{65C4FF62-DAF8-4741-A4A0-A2A4357AF296}"/>
    <dgm:cxn modelId="{329F440F-8E5F-4051-A0E4-378A9243CA0A}" type="presOf" srcId="{F591676A-7F60-456A-8625-A2F9118390C9}" destId="{8C009A4F-0BF8-497D-9844-6E9657D1ABCF}" srcOrd="0" destOrd="0" presId="urn:microsoft.com/office/officeart/2005/8/layout/vList6"/>
    <dgm:cxn modelId="{CF09F623-7B91-4AF6-BE25-4F22460CE037}" type="presOf" srcId="{15E25BAC-E5A8-4F23-96C8-725616123038}" destId="{A70ACED4-CDA3-4CD5-A822-D08E484E03F5}" srcOrd="0" destOrd="0" presId="urn:microsoft.com/office/officeart/2005/8/layout/vList6"/>
    <dgm:cxn modelId="{6D086120-713F-4024-9514-714BBBAD681F}" type="presOf" srcId="{ACD4BBBB-1720-4BF1-BD2E-9B92E2B749D4}" destId="{52170162-C1D7-41B9-A578-F0442D596DAE}" srcOrd="0" destOrd="0" presId="urn:microsoft.com/office/officeart/2005/8/layout/vList6"/>
    <dgm:cxn modelId="{E42B57B4-9035-42FF-B137-D33CEFD93193}" srcId="{15E25BAC-E5A8-4F23-96C8-725616123038}" destId="{B7D52EAF-C839-4C54-86DB-CD6AF1C6503A}" srcOrd="1" destOrd="0" parTransId="{C1D90BED-3298-4D7E-851F-EAE4DAEE7293}" sibTransId="{C802F899-4A10-447A-ACDD-1957D56813BB}"/>
    <dgm:cxn modelId="{B8544D23-713A-43EB-938D-F56603A102D1}" srcId="{F591676A-7F60-456A-8625-A2F9118390C9}" destId="{B42DE133-A18E-4A0C-89B1-7ACB84EEEF74}" srcOrd="3" destOrd="0" parTransId="{6E662B5E-577B-4DAF-BB6D-350F9A463A2C}" sibTransId="{9232B94A-7274-405F-A9F9-ACA728A3C3E2}"/>
    <dgm:cxn modelId="{5D229352-9703-4D7E-BAD8-40D5F39E05A6}" srcId="{F591676A-7F60-456A-8625-A2F9118390C9}" destId="{15E25BAC-E5A8-4F23-96C8-725616123038}" srcOrd="0" destOrd="0" parTransId="{8E43233B-18A6-4EC2-B2E5-3E4792835841}" sibTransId="{373EDF53-421B-42D3-9A9E-D2C0E9A7EB66}"/>
    <dgm:cxn modelId="{419AEB37-6858-4487-9133-3F2F72A295A6}" type="presParOf" srcId="{8C009A4F-0BF8-497D-9844-6E9657D1ABCF}" destId="{EF545E53-04B2-474C-9FE9-DA1B35374049}" srcOrd="0" destOrd="0" presId="urn:microsoft.com/office/officeart/2005/8/layout/vList6"/>
    <dgm:cxn modelId="{F8931703-B826-4EC3-BEA0-DD83FA493C5A}" type="presParOf" srcId="{EF545E53-04B2-474C-9FE9-DA1B35374049}" destId="{A70ACED4-CDA3-4CD5-A822-D08E484E03F5}" srcOrd="0" destOrd="0" presId="urn:microsoft.com/office/officeart/2005/8/layout/vList6"/>
    <dgm:cxn modelId="{1B5A6A01-BD59-4670-A449-59168B5F4C67}" type="presParOf" srcId="{EF545E53-04B2-474C-9FE9-DA1B35374049}" destId="{8F9F944F-64D8-4467-B7C6-0BB8C0E5E225}" srcOrd="1" destOrd="0" presId="urn:microsoft.com/office/officeart/2005/8/layout/vList6"/>
    <dgm:cxn modelId="{DC57D8F4-225B-42D8-9185-99E74872F2E3}" type="presParOf" srcId="{8C009A4F-0BF8-497D-9844-6E9657D1ABCF}" destId="{28D0A2FF-BF1F-4722-8177-C9A60FD7CD31}" srcOrd="1" destOrd="0" presId="urn:microsoft.com/office/officeart/2005/8/layout/vList6"/>
    <dgm:cxn modelId="{B63099AE-6756-40B9-83C6-9EF69C839E18}" type="presParOf" srcId="{8C009A4F-0BF8-497D-9844-6E9657D1ABCF}" destId="{FFD5F9BB-4673-4E76-9DED-6C4F0004488B}" srcOrd="2" destOrd="0" presId="urn:microsoft.com/office/officeart/2005/8/layout/vList6"/>
    <dgm:cxn modelId="{3F5E4F48-DA8D-4FE7-8129-1B681A87D3D3}" type="presParOf" srcId="{FFD5F9BB-4673-4E76-9DED-6C4F0004488B}" destId="{1E56DCAA-8280-447D-9E1D-FCAC7B529BA4}" srcOrd="0" destOrd="0" presId="urn:microsoft.com/office/officeart/2005/8/layout/vList6"/>
    <dgm:cxn modelId="{CF3D0AB2-75AB-4BEE-BFD6-5D41E648B7BC}" type="presParOf" srcId="{FFD5F9BB-4673-4E76-9DED-6C4F0004488B}" destId="{52170162-C1D7-41B9-A578-F0442D596DAE}" srcOrd="1" destOrd="0" presId="urn:microsoft.com/office/officeart/2005/8/layout/vList6"/>
    <dgm:cxn modelId="{0A886A5E-B58D-4368-892F-CE1F5C58AEFC}" type="presParOf" srcId="{8C009A4F-0BF8-497D-9844-6E9657D1ABCF}" destId="{22D58371-C038-444C-A1C8-F13AC4BF684F}" srcOrd="3" destOrd="0" presId="urn:microsoft.com/office/officeart/2005/8/layout/vList6"/>
    <dgm:cxn modelId="{7A93A9C7-B836-4A71-B461-C09C5DCC7704}" type="presParOf" srcId="{8C009A4F-0BF8-497D-9844-6E9657D1ABCF}" destId="{FA99C17C-999A-4F98-B8DF-BC8AFAD0EEF7}" srcOrd="4" destOrd="0" presId="urn:microsoft.com/office/officeart/2005/8/layout/vList6"/>
    <dgm:cxn modelId="{220FF51A-8D21-47F4-B9AE-72474A8F4567}" type="presParOf" srcId="{FA99C17C-999A-4F98-B8DF-BC8AFAD0EEF7}" destId="{F68DA44B-27FC-41AC-BCB4-3C4E1B4C8460}" srcOrd="0" destOrd="0" presId="urn:microsoft.com/office/officeart/2005/8/layout/vList6"/>
    <dgm:cxn modelId="{5B546A80-21AB-40EC-9C2D-11EC8CE518A5}" type="presParOf" srcId="{FA99C17C-999A-4F98-B8DF-BC8AFAD0EEF7}" destId="{65388038-16F9-47AF-A40F-5683EED1A793}" srcOrd="1" destOrd="0" presId="urn:microsoft.com/office/officeart/2005/8/layout/vList6"/>
    <dgm:cxn modelId="{E8892A8E-5EBC-439E-966A-44F4431241E1}" type="presParOf" srcId="{8C009A4F-0BF8-497D-9844-6E9657D1ABCF}" destId="{707BCC06-428B-4778-8D2D-CBB8F931818F}" srcOrd="5" destOrd="0" presId="urn:microsoft.com/office/officeart/2005/8/layout/vList6"/>
    <dgm:cxn modelId="{C68964CE-5F95-4620-AC45-1A97ABA62937}" type="presParOf" srcId="{8C009A4F-0BF8-497D-9844-6E9657D1ABCF}" destId="{EA771E91-E1CA-4905-88CA-FD970662E923}" srcOrd="6" destOrd="0" presId="urn:microsoft.com/office/officeart/2005/8/layout/vList6"/>
    <dgm:cxn modelId="{30E76CCA-DB95-4682-8A02-904B5CF01B02}" type="presParOf" srcId="{EA771E91-E1CA-4905-88CA-FD970662E923}" destId="{58197C33-75BA-4EE7-9D88-E93E58E348F0}" srcOrd="0" destOrd="0" presId="urn:microsoft.com/office/officeart/2005/8/layout/vList6"/>
    <dgm:cxn modelId="{5441588D-31AB-4D6B-8146-25AB6565C2A8}" type="presParOf" srcId="{EA771E91-E1CA-4905-88CA-FD970662E923}" destId="{49F70A05-C519-4E50-B655-4786AAE747F4}" srcOrd="1" destOrd="0" presId="urn:microsoft.com/office/officeart/2005/8/layout/vList6"/>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8E393EA-2265-4A7C-B2B1-439A46E90D55}" type="doc">
      <dgm:prSet loTypeId="urn:microsoft.com/office/officeart/2005/8/layout/vList6" loCatId="process" qsTypeId="urn:microsoft.com/office/officeart/2005/8/quickstyle/simple1" qsCatId="simple" csTypeId="urn:microsoft.com/office/officeart/2005/8/colors/colorful2" csCatId="colorful" phldr="1"/>
      <dgm:spPr/>
      <dgm:t>
        <a:bodyPr/>
        <a:lstStyle/>
        <a:p>
          <a:endParaRPr lang="es-CO"/>
        </a:p>
      </dgm:t>
    </dgm:pt>
    <dgm:pt modelId="{75FE4A9B-71E0-47CC-9CAE-6C453D96C7AF}">
      <dgm:prSet phldrT="[Texto]"/>
      <dgm:spPr/>
      <dgm:t>
        <a:bodyPr/>
        <a:lstStyle/>
        <a:p>
          <a:r>
            <a:rPr lang="es-CO" b="0" i="0"/>
            <a:t>Vertedero rectangular</a:t>
          </a:r>
          <a:endParaRPr lang="es-CO"/>
        </a:p>
      </dgm:t>
    </dgm:pt>
    <dgm:pt modelId="{B4769C90-9CDE-44C7-ADBE-A7609506A7EB}" type="parTrans" cxnId="{3CF41297-AC8F-488B-9BD7-2391ECFA703F}">
      <dgm:prSet/>
      <dgm:spPr/>
      <dgm:t>
        <a:bodyPr/>
        <a:lstStyle/>
        <a:p>
          <a:endParaRPr lang="es-CO"/>
        </a:p>
      </dgm:t>
    </dgm:pt>
    <dgm:pt modelId="{E1A9F979-26B7-43A8-B34C-D265DD8CB440}" type="sibTrans" cxnId="{3CF41297-AC8F-488B-9BD7-2391ECFA703F}">
      <dgm:prSet/>
      <dgm:spPr/>
      <dgm:t>
        <a:bodyPr/>
        <a:lstStyle/>
        <a:p>
          <a:endParaRPr lang="es-CO"/>
        </a:p>
      </dgm:t>
    </dgm:pt>
    <dgm:pt modelId="{5D81031B-F1C3-4825-BD64-88AE28A2FF84}">
      <dgm:prSet phldrT="[Texto]"/>
      <dgm:spPr/>
      <dgm:t>
        <a:bodyPr/>
        <a:lstStyle/>
        <a:p>
          <a:r>
            <a:rPr lang="es-CO" b="0" i="0"/>
            <a:t>Vertedero trapezoidal (Cipolletti)</a:t>
          </a:r>
          <a:endParaRPr lang="es-CO"/>
        </a:p>
      </dgm:t>
    </dgm:pt>
    <dgm:pt modelId="{CB2B5E33-DCA5-41AA-83B8-3D4F3388B14F}" type="parTrans" cxnId="{8C6DC638-16C2-475A-B9D3-2C5854297689}">
      <dgm:prSet/>
      <dgm:spPr/>
      <dgm:t>
        <a:bodyPr/>
        <a:lstStyle/>
        <a:p>
          <a:endParaRPr lang="es-CO"/>
        </a:p>
      </dgm:t>
    </dgm:pt>
    <dgm:pt modelId="{1FA09A94-A4D0-4662-AFD7-49776A3705F5}" type="sibTrans" cxnId="{8C6DC638-16C2-475A-B9D3-2C5854297689}">
      <dgm:prSet/>
      <dgm:spPr/>
      <dgm:t>
        <a:bodyPr/>
        <a:lstStyle/>
        <a:p>
          <a:endParaRPr lang="es-CO"/>
        </a:p>
      </dgm:t>
    </dgm:pt>
    <dgm:pt modelId="{267127C7-42C6-43D7-AECA-B894193FCF3A}">
      <dgm:prSet phldrT="[Texto]"/>
      <dgm:spPr/>
      <dgm:t>
        <a:bodyPr/>
        <a:lstStyle/>
        <a:p>
          <a:r>
            <a:rPr lang="es-CO" b="0" i="0"/>
            <a:t>Vertedero triangular </a:t>
          </a:r>
          <a:endParaRPr lang="es-CO"/>
        </a:p>
      </dgm:t>
    </dgm:pt>
    <dgm:pt modelId="{AC25BD9E-048F-43D8-AE33-DBE336BFB5DE}" type="parTrans" cxnId="{E2A80E52-505B-4163-940D-B1941DAC6F3A}">
      <dgm:prSet/>
      <dgm:spPr/>
      <dgm:t>
        <a:bodyPr/>
        <a:lstStyle/>
        <a:p>
          <a:endParaRPr lang="es-CO"/>
        </a:p>
      </dgm:t>
    </dgm:pt>
    <dgm:pt modelId="{191A7348-73A6-4C2C-BD22-77ABBE299521}" type="sibTrans" cxnId="{E2A80E52-505B-4163-940D-B1941DAC6F3A}">
      <dgm:prSet/>
      <dgm:spPr/>
      <dgm:t>
        <a:bodyPr/>
        <a:lstStyle/>
        <a:p>
          <a:endParaRPr lang="es-CO"/>
        </a:p>
      </dgm:t>
    </dgm:pt>
    <dgm:pt modelId="{CEB97A48-0E35-4A34-81EE-AD689975579E}">
      <dgm:prSet/>
      <dgm:spPr/>
      <dgm:t>
        <a:bodyPr/>
        <a:lstStyle/>
        <a:p>
          <a:r>
            <a:rPr lang="es-CO" b="0" i="0"/>
            <a:t>Puede ocupar total o parcialmente el ancho del canal, presentando contracciones laterales que reducen la longitud efectiva de la cresta, y en consecuencia el caudal medido por pérdidas por rozamiento. </a:t>
          </a:r>
          <a:endParaRPr lang="es-CO"/>
        </a:p>
      </dgm:t>
    </dgm:pt>
    <dgm:pt modelId="{6997640C-B35F-4A4E-B7AA-A52293AA6F4F}" type="parTrans" cxnId="{EB699505-AFFB-4A8D-904C-BE7D40E59C87}">
      <dgm:prSet/>
      <dgm:spPr/>
      <dgm:t>
        <a:bodyPr/>
        <a:lstStyle/>
        <a:p>
          <a:endParaRPr lang="es-CO"/>
        </a:p>
      </dgm:t>
    </dgm:pt>
    <dgm:pt modelId="{476F6509-0FDE-4E65-BADC-80D9011EF69B}" type="sibTrans" cxnId="{EB699505-AFFB-4A8D-904C-BE7D40E59C87}">
      <dgm:prSet/>
      <dgm:spPr/>
      <dgm:t>
        <a:bodyPr/>
        <a:lstStyle/>
        <a:p>
          <a:endParaRPr lang="es-CO"/>
        </a:p>
      </dgm:t>
    </dgm:pt>
    <dgm:pt modelId="{D1156CC7-B0F2-4F9F-BDB0-071A4082E681}">
      <dgm:prSet/>
      <dgm:spPr/>
      <dgm:t>
        <a:bodyPr/>
        <a:lstStyle/>
        <a:p>
          <a:r>
            <a:rPr lang="es-CO" b="0" i="0"/>
            <a:t>Se construye con paredes laterales inclinadas en una relación 1 horizontal a 4 vertical. </a:t>
          </a:r>
          <a:endParaRPr lang="es-CO"/>
        </a:p>
      </dgm:t>
    </dgm:pt>
    <dgm:pt modelId="{5B2DDF37-7890-4133-B6D5-35D3D4C92804}" type="parTrans" cxnId="{8ED8E880-F0C4-44E1-89FC-EEC01EB40B2E}">
      <dgm:prSet/>
      <dgm:spPr/>
      <dgm:t>
        <a:bodyPr/>
        <a:lstStyle/>
        <a:p>
          <a:endParaRPr lang="es-CO"/>
        </a:p>
      </dgm:t>
    </dgm:pt>
    <dgm:pt modelId="{E823222B-8F7B-486C-9658-2D3138AD183D}" type="sibTrans" cxnId="{8ED8E880-F0C4-44E1-89FC-EEC01EB40B2E}">
      <dgm:prSet/>
      <dgm:spPr/>
      <dgm:t>
        <a:bodyPr/>
        <a:lstStyle/>
        <a:p>
          <a:endParaRPr lang="es-CO"/>
        </a:p>
      </dgm:t>
    </dgm:pt>
    <dgm:pt modelId="{E9D067C3-A5EF-4588-AEFA-A91955F0D456}">
      <dgm:prSet/>
      <dgm:spPr/>
      <dgm:t>
        <a:bodyPr/>
        <a:lstStyle/>
        <a:p>
          <a:endParaRPr lang="es-CO" b="0" i="0"/>
        </a:p>
      </dgm:t>
    </dgm:pt>
    <dgm:pt modelId="{93EA5408-BA6B-44ED-B309-4F9A4C15C76E}" type="parTrans" cxnId="{A6F24931-E81A-4D84-A840-714A4C4DCF40}">
      <dgm:prSet/>
      <dgm:spPr/>
      <dgm:t>
        <a:bodyPr/>
        <a:lstStyle/>
        <a:p>
          <a:endParaRPr lang="es-CO"/>
        </a:p>
      </dgm:t>
    </dgm:pt>
    <dgm:pt modelId="{74A09DFE-32D4-4727-9321-08C294137926}" type="sibTrans" cxnId="{A6F24931-E81A-4D84-A840-714A4C4DCF40}">
      <dgm:prSet/>
      <dgm:spPr/>
      <dgm:t>
        <a:bodyPr/>
        <a:lstStyle/>
        <a:p>
          <a:endParaRPr lang="es-CO"/>
        </a:p>
      </dgm:t>
    </dgm:pt>
    <dgm:pt modelId="{D655EB8A-7E70-42FE-AA79-E472F3BC8F00}">
      <dgm:prSet/>
      <dgm:spPr/>
      <dgm:t>
        <a:bodyPr/>
        <a:lstStyle/>
        <a:p>
          <a:r>
            <a:rPr lang="es-CO" b="0" i="0"/>
            <a:t>Se recomienda para medición de caudales pequeños, siendo en particular conveniente para medición de caudales muy fluctuantes. Los más utilizados son los de escotadura, con ángulo de 90° y 60°. </a:t>
          </a:r>
          <a:endParaRPr lang="es-CO"/>
        </a:p>
      </dgm:t>
    </dgm:pt>
    <dgm:pt modelId="{9806B586-07D5-46E6-89CF-FD0FD8C55E5C}" type="parTrans" cxnId="{E5FB95E2-5FE6-4D19-AECA-A996F557E204}">
      <dgm:prSet/>
      <dgm:spPr/>
      <dgm:t>
        <a:bodyPr/>
        <a:lstStyle/>
        <a:p>
          <a:endParaRPr lang="es-CO"/>
        </a:p>
      </dgm:t>
    </dgm:pt>
    <dgm:pt modelId="{5B6A8F39-4631-427C-BF31-C3335E12B816}" type="sibTrans" cxnId="{E5FB95E2-5FE6-4D19-AECA-A996F557E204}">
      <dgm:prSet/>
      <dgm:spPr/>
      <dgm:t>
        <a:bodyPr/>
        <a:lstStyle/>
        <a:p>
          <a:endParaRPr lang="es-CO"/>
        </a:p>
      </dgm:t>
    </dgm:pt>
    <dgm:pt modelId="{3B230309-1B10-4509-8560-9291B19DF8FD}" type="pres">
      <dgm:prSet presAssocID="{48E393EA-2265-4A7C-B2B1-439A46E90D55}" presName="Name0" presStyleCnt="0">
        <dgm:presLayoutVars>
          <dgm:dir/>
          <dgm:animLvl val="lvl"/>
          <dgm:resizeHandles/>
        </dgm:presLayoutVars>
      </dgm:prSet>
      <dgm:spPr/>
      <dgm:t>
        <a:bodyPr/>
        <a:lstStyle/>
        <a:p>
          <a:endParaRPr lang="es-ES"/>
        </a:p>
      </dgm:t>
    </dgm:pt>
    <dgm:pt modelId="{99B1E42F-CBF7-4A54-800E-C2088AC56D7B}" type="pres">
      <dgm:prSet presAssocID="{75FE4A9B-71E0-47CC-9CAE-6C453D96C7AF}" presName="linNode" presStyleCnt="0"/>
      <dgm:spPr/>
    </dgm:pt>
    <dgm:pt modelId="{950A0A5D-E214-43E9-9366-EAAE8C486B26}" type="pres">
      <dgm:prSet presAssocID="{75FE4A9B-71E0-47CC-9CAE-6C453D96C7AF}" presName="parentShp" presStyleLbl="node1" presStyleIdx="0" presStyleCnt="3">
        <dgm:presLayoutVars>
          <dgm:bulletEnabled val="1"/>
        </dgm:presLayoutVars>
      </dgm:prSet>
      <dgm:spPr/>
      <dgm:t>
        <a:bodyPr/>
        <a:lstStyle/>
        <a:p>
          <a:endParaRPr lang="es-ES"/>
        </a:p>
      </dgm:t>
    </dgm:pt>
    <dgm:pt modelId="{0E13B7A5-37D5-4728-8E1B-85DF3658BB0E}" type="pres">
      <dgm:prSet presAssocID="{75FE4A9B-71E0-47CC-9CAE-6C453D96C7AF}" presName="childShp" presStyleLbl="bgAccFollowNode1" presStyleIdx="0" presStyleCnt="3">
        <dgm:presLayoutVars>
          <dgm:bulletEnabled val="1"/>
        </dgm:presLayoutVars>
      </dgm:prSet>
      <dgm:spPr/>
      <dgm:t>
        <a:bodyPr/>
        <a:lstStyle/>
        <a:p>
          <a:endParaRPr lang="es-ES"/>
        </a:p>
      </dgm:t>
    </dgm:pt>
    <dgm:pt modelId="{97DD99F5-4D04-4ADB-A362-87CA36B60693}" type="pres">
      <dgm:prSet presAssocID="{E1A9F979-26B7-43A8-B34C-D265DD8CB440}" presName="spacing" presStyleCnt="0"/>
      <dgm:spPr/>
    </dgm:pt>
    <dgm:pt modelId="{2CC3F7EF-C945-49BF-819C-BD51BF13DEDA}" type="pres">
      <dgm:prSet presAssocID="{5D81031B-F1C3-4825-BD64-88AE28A2FF84}" presName="linNode" presStyleCnt="0"/>
      <dgm:spPr/>
    </dgm:pt>
    <dgm:pt modelId="{4D8ACF43-7833-4427-AEA6-83DB1D34517D}" type="pres">
      <dgm:prSet presAssocID="{5D81031B-F1C3-4825-BD64-88AE28A2FF84}" presName="parentShp" presStyleLbl="node1" presStyleIdx="1" presStyleCnt="3">
        <dgm:presLayoutVars>
          <dgm:bulletEnabled val="1"/>
        </dgm:presLayoutVars>
      </dgm:prSet>
      <dgm:spPr/>
      <dgm:t>
        <a:bodyPr/>
        <a:lstStyle/>
        <a:p>
          <a:endParaRPr lang="es-ES"/>
        </a:p>
      </dgm:t>
    </dgm:pt>
    <dgm:pt modelId="{DB68DC3D-9F71-468B-B88A-AAE66328F00F}" type="pres">
      <dgm:prSet presAssocID="{5D81031B-F1C3-4825-BD64-88AE28A2FF84}" presName="childShp" presStyleLbl="bgAccFollowNode1" presStyleIdx="1" presStyleCnt="3">
        <dgm:presLayoutVars>
          <dgm:bulletEnabled val="1"/>
        </dgm:presLayoutVars>
      </dgm:prSet>
      <dgm:spPr/>
      <dgm:t>
        <a:bodyPr/>
        <a:lstStyle/>
        <a:p>
          <a:endParaRPr lang="es-ES"/>
        </a:p>
      </dgm:t>
    </dgm:pt>
    <dgm:pt modelId="{B46258C5-7F82-4725-B831-96013C01C3E5}" type="pres">
      <dgm:prSet presAssocID="{1FA09A94-A4D0-4662-AFD7-49776A3705F5}" presName="spacing" presStyleCnt="0"/>
      <dgm:spPr/>
    </dgm:pt>
    <dgm:pt modelId="{B64A7FD3-B1F1-4F8A-A4B2-CAED030D1729}" type="pres">
      <dgm:prSet presAssocID="{267127C7-42C6-43D7-AECA-B894193FCF3A}" presName="linNode" presStyleCnt="0"/>
      <dgm:spPr/>
    </dgm:pt>
    <dgm:pt modelId="{B7BC96DD-3382-4085-968A-A0E7D99FF2BB}" type="pres">
      <dgm:prSet presAssocID="{267127C7-42C6-43D7-AECA-B894193FCF3A}" presName="parentShp" presStyleLbl="node1" presStyleIdx="2" presStyleCnt="3">
        <dgm:presLayoutVars>
          <dgm:bulletEnabled val="1"/>
        </dgm:presLayoutVars>
      </dgm:prSet>
      <dgm:spPr/>
      <dgm:t>
        <a:bodyPr/>
        <a:lstStyle/>
        <a:p>
          <a:endParaRPr lang="es-ES"/>
        </a:p>
      </dgm:t>
    </dgm:pt>
    <dgm:pt modelId="{80C9E5A6-BCA3-415F-874A-BA39CC5C11F4}" type="pres">
      <dgm:prSet presAssocID="{267127C7-42C6-43D7-AECA-B894193FCF3A}" presName="childShp" presStyleLbl="bgAccFollowNode1" presStyleIdx="2" presStyleCnt="3">
        <dgm:presLayoutVars>
          <dgm:bulletEnabled val="1"/>
        </dgm:presLayoutVars>
      </dgm:prSet>
      <dgm:spPr/>
      <dgm:t>
        <a:bodyPr/>
        <a:lstStyle/>
        <a:p>
          <a:endParaRPr lang="es-ES"/>
        </a:p>
      </dgm:t>
    </dgm:pt>
  </dgm:ptLst>
  <dgm:cxnLst>
    <dgm:cxn modelId="{E5FB95E2-5FE6-4D19-AECA-A996F557E204}" srcId="{267127C7-42C6-43D7-AECA-B894193FCF3A}" destId="{D655EB8A-7E70-42FE-AA79-E472F3BC8F00}" srcOrd="0" destOrd="0" parTransId="{9806B586-07D5-46E6-89CF-FD0FD8C55E5C}" sibTransId="{5B6A8F39-4631-427C-BF31-C3335E12B816}"/>
    <dgm:cxn modelId="{FA879CE6-D9FF-415B-9087-59F2F0ABEC8A}" type="presOf" srcId="{D1156CC7-B0F2-4F9F-BDB0-071A4082E681}" destId="{DB68DC3D-9F71-468B-B88A-AAE66328F00F}" srcOrd="0" destOrd="0" presId="urn:microsoft.com/office/officeart/2005/8/layout/vList6"/>
    <dgm:cxn modelId="{B0CD4F97-3C9D-438B-9E35-BFFE826DA830}" type="presOf" srcId="{5D81031B-F1C3-4825-BD64-88AE28A2FF84}" destId="{4D8ACF43-7833-4427-AEA6-83DB1D34517D}" srcOrd="0" destOrd="0" presId="urn:microsoft.com/office/officeart/2005/8/layout/vList6"/>
    <dgm:cxn modelId="{8C6DC638-16C2-475A-B9D3-2C5854297689}" srcId="{48E393EA-2265-4A7C-B2B1-439A46E90D55}" destId="{5D81031B-F1C3-4825-BD64-88AE28A2FF84}" srcOrd="1" destOrd="0" parTransId="{CB2B5E33-DCA5-41AA-83B8-3D4F3388B14F}" sibTransId="{1FA09A94-A4D0-4662-AFD7-49776A3705F5}"/>
    <dgm:cxn modelId="{3CF41297-AC8F-488B-9BD7-2391ECFA703F}" srcId="{48E393EA-2265-4A7C-B2B1-439A46E90D55}" destId="{75FE4A9B-71E0-47CC-9CAE-6C453D96C7AF}" srcOrd="0" destOrd="0" parTransId="{B4769C90-9CDE-44C7-ADBE-A7609506A7EB}" sibTransId="{E1A9F979-26B7-43A8-B34C-D265DD8CB440}"/>
    <dgm:cxn modelId="{EB699505-AFFB-4A8D-904C-BE7D40E59C87}" srcId="{75FE4A9B-71E0-47CC-9CAE-6C453D96C7AF}" destId="{CEB97A48-0E35-4A34-81EE-AD689975579E}" srcOrd="0" destOrd="0" parTransId="{6997640C-B35F-4A4E-B7AA-A52293AA6F4F}" sibTransId="{476F6509-0FDE-4E65-BADC-80D9011EF69B}"/>
    <dgm:cxn modelId="{23F88A34-B618-46C6-B335-6EDAD655590F}" type="presOf" srcId="{267127C7-42C6-43D7-AECA-B894193FCF3A}" destId="{B7BC96DD-3382-4085-968A-A0E7D99FF2BB}" srcOrd="0" destOrd="0" presId="urn:microsoft.com/office/officeart/2005/8/layout/vList6"/>
    <dgm:cxn modelId="{A6F24931-E81A-4D84-A840-714A4C4DCF40}" srcId="{5D81031B-F1C3-4825-BD64-88AE28A2FF84}" destId="{E9D067C3-A5EF-4588-AEFA-A91955F0D456}" srcOrd="1" destOrd="0" parTransId="{93EA5408-BA6B-44ED-B309-4F9A4C15C76E}" sibTransId="{74A09DFE-32D4-4727-9321-08C294137926}"/>
    <dgm:cxn modelId="{EDBA3473-86F6-4B37-8315-A71F75B204F6}" type="presOf" srcId="{75FE4A9B-71E0-47CC-9CAE-6C453D96C7AF}" destId="{950A0A5D-E214-43E9-9366-EAAE8C486B26}" srcOrd="0" destOrd="0" presId="urn:microsoft.com/office/officeart/2005/8/layout/vList6"/>
    <dgm:cxn modelId="{5BB664E3-BCFC-4599-BD4A-F45D49293977}" type="presOf" srcId="{48E393EA-2265-4A7C-B2B1-439A46E90D55}" destId="{3B230309-1B10-4509-8560-9291B19DF8FD}" srcOrd="0" destOrd="0" presId="urn:microsoft.com/office/officeart/2005/8/layout/vList6"/>
    <dgm:cxn modelId="{46CBD248-3AF1-497B-998E-849484241F44}" type="presOf" srcId="{E9D067C3-A5EF-4588-AEFA-A91955F0D456}" destId="{DB68DC3D-9F71-468B-B88A-AAE66328F00F}" srcOrd="0" destOrd="1" presId="urn:microsoft.com/office/officeart/2005/8/layout/vList6"/>
    <dgm:cxn modelId="{E2A80E52-505B-4163-940D-B1941DAC6F3A}" srcId="{48E393EA-2265-4A7C-B2B1-439A46E90D55}" destId="{267127C7-42C6-43D7-AECA-B894193FCF3A}" srcOrd="2" destOrd="0" parTransId="{AC25BD9E-048F-43D8-AE33-DBE336BFB5DE}" sibTransId="{191A7348-73A6-4C2C-BD22-77ABBE299521}"/>
    <dgm:cxn modelId="{8ED8E880-F0C4-44E1-89FC-EEC01EB40B2E}" srcId="{5D81031B-F1C3-4825-BD64-88AE28A2FF84}" destId="{D1156CC7-B0F2-4F9F-BDB0-071A4082E681}" srcOrd="0" destOrd="0" parTransId="{5B2DDF37-7890-4133-B6D5-35D3D4C92804}" sibTransId="{E823222B-8F7B-486C-9658-2D3138AD183D}"/>
    <dgm:cxn modelId="{093B4564-5EE6-491A-8139-F82485B66515}" type="presOf" srcId="{D655EB8A-7E70-42FE-AA79-E472F3BC8F00}" destId="{80C9E5A6-BCA3-415F-874A-BA39CC5C11F4}" srcOrd="0" destOrd="0" presId="urn:microsoft.com/office/officeart/2005/8/layout/vList6"/>
    <dgm:cxn modelId="{6016A33A-B8F5-4328-A7AD-3032747C34EC}" type="presOf" srcId="{CEB97A48-0E35-4A34-81EE-AD689975579E}" destId="{0E13B7A5-37D5-4728-8E1B-85DF3658BB0E}" srcOrd="0" destOrd="0" presId="urn:microsoft.com/office/officeart/2005/8/layout/vList6"/>
    <dgm:cxn modelId="{420DF79C-D104-4532-9A7E-805CC26572DB}" type="presParOf" srcId="{3B230309-1B10-4509-8560-9291B19DF8FD}" destId="{99B1E42F-CBF7-4A54-800E-C2088AC56D7B}" srcOrd="0" destOrd="0" presId="urn:microsoft.com/office/officeart/2005/8/layout/vList6"/>
    <dgm:cxn modelId="{F60564C9-E594-4699-94F1-37A630385CFC}" type="presParOf" srcId="{99B1E42F-CBF7-4A54-800E-C2088AC56D7B}" destId="{950A0A5D-E214-43E9-9366-EAAE8C486B26}" srcOrd="0" destOrd="0" presId="urn:microsoft.com/office/officeart/2005/8/layout/vList6"/>
    <dgm:cxn modelId="{5C5EDAB1-334D-4C95-987D-CE0454684526}" type="presParOf" srcId="{99B1E42F-CBF7-4A54-800E-C2088AC56D7B}" destId="{0E13B7A5-37D5-4728-8E1B-85DF3658BB0E}" srcOrd="1" destOrd="0" presId="urn:microsoft.com/office/officeart/2005/8/layout/vList6"/>
    <dgm:cxn modelId="{C9091751-7F21-4B5F-8C57-27E97C557CDC}" type="presParOf" srcId="{3B230309-1B10-4509-8560-9291B19DF8FD}" destId="{97DD99F5-4D04-4ADB-A362-87CA36B60693}" srcOrd="1" destOrd="0" presId="urn:microsoft.com/office/officeart/2005/8/layout/vList6"/>
    <dgm:cxn modelId="{69B03EE6-865B-4910-B973-AE547B2A7191}" type="presParOf" srcId="{3B230309-1B10-4509-8560-9291B19DF8FD}" destId="{2CC3F7EF-C945-49BF-819C-BD51BF13DEDA}" srcOrd="2" destOrd="0" presId="urn:microsoft.com/office/officeart/2005/8/layout/vList6"/>
    <dgm:cxn modelId="{3B2651EE-B4CF-42B9-9E33-55179A5F1D44}" type="presParOf" srcId="{2CC3F7EF-C945-49BF-819C-BD51BF13DEDA}" destId="{4D8ACF43-7833-4427-AEA6-83DB1D34517D}" srcOrd="0" destOrd="0" presId="urn:microsoft.com/office/officeart/2005/8/layout/vList6"/>
    <dgm:cxn modelId="{A12D9D8D-FE6A-4BD4-816A-BC74F7BAFFEE}" type="presParOf" srcId="{2CC3F7EF-C945-49BF-819C-BD51BF13DEDA}" destId="{DB68DC3D-9F71-468B-B88A-AAE66328F00F}" srcOrd="1" destOrd="0" presId="urn:microsoft.com/office/officeart/2005/8/layout/vList6"/>
    <dgm:cxn modelId="{1A8819B6-D83E-40AF-9E3A-595D00A95351}" type="presParOf" srcId="{3B230309-1B10-4509-8560-9291B19DF8FD}" destId="{B46258C5-7F82-4725-B831-96013C01C3E5}" srcOrd="3" destOrd="0" presId="urn:microsoft.com/office/officeart/2005/8/layout/vList6"/>
    <dgm:cxn modelId="{3D7CF772-16D3-4C94-882A-7F09EE56B708}" type="presParOf" srcId="{3B230309-1B10-4509-8560-9291B19DF8FD}" destId="{B64A7FD3-B1F1-4F8A-A4B2-CAED030D1729}" srcOrd="4" destOrd="0" presId="urn:microsoft.com/office/officeart/2005/8/layout/vList6"/>
    <dgm:cxn modelId="{D6D99CE8-9222-4F16-996C-0E2F626EE717}" type="presParOf" srcId="{B64A7FD3-B1F1-4F8A-A4B2-CAED030D1729}" destId="{B7BC96DD-3382-4085-968A-A0E7D99FF2BB}" srcOrd="0" destOrd="0" presId="urn:microsoft.com/office/officeart/2005/8/layout/vList6"/>
    <dgm:cxn modelId="{D61ACA8F-B800-43E3-B60D-4E900DA1280A}" type="presParOf" srcId="{B64A7FD3-B1F1-4F8A-A4B2-CAED030D1729}" destId="{80C9E5A6-BCA3-415F-874A-BA39CC5C11F4}" srcOrd="1" destOrd="0" presId="urn:microsoft.com/office/officeart/2005/8/layout/vList6"/>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4E978D7-7D62-4A49-97B9-13FA882B998A}" type="doc">
      <dgm:prSet loTypeId="urn:microsoft.com/office/officeart/2008/layout/AscendingPictureAccentProcess" loCatId="process" qsTypeId="urn:microsoft.com/office/officeart/2005/8/quickstyle/simple1" qsCatId="simple" csTypeId="urn:microsoft.com/office/officeart/2005/8/colors/accent1_2" csCatId="accent1" phldr="1"/>
      <dgm:spPr/>
      <dgm:t>
        <a:bodyPr/>
        <a:lstStyle/>
        <a:p>
          <a:endParaRPr lang="es-CO"/>
        </a:p>
      </dgm:t>
    </dgm:pt>
    <dgm:pt modelId="{56E3C0C7-4E21-42F3-9141-6C35263F1883}">
      <dgm:prSet phldrT="[Texto]"/>
      <dgm:spPr/>
      <dgm:t>
        <a:bodyPr/>
        <a:lstStyle/>
        <a:p>
          <a:r>
            <a:rPr lang="es-CO"/>
            <a:t>Empleada cuando la estructura de captación y conducción se ubican por encima de la cota de la fuente de abastecimiento.</a:t>
          </a:r>
        </a:p>
      </dgm:t>
    </dgm:pt>
    <dgm:pt modelId="{1C170D96-D7DB-4C2D-80D8-CA8DAC9DFD25}" type="parTrans" cxnId="{55BA921F-E7FC-474E-A7E5-EACBF3B2042F}">
      <dgm:prSet/>
      <dgm:spPr/>
      <dgm:t>
        <a:bodyPr/>
        <a:lstStyle/>
        <a:p>
          <a:endParaRPr lang="es-CO"/>
        </a:p>
      </dgm:t>
    </dgm:pt>
    <dgm:pt modelId="{B1D616D0-9DBB-4B33-8E5E-55EF6E0ADD5B}" type="sibTrans" cxnId="{55BA921F-E7FC-474E-A7E5-EACBF3B2042F}">
      <dgm:prSet/>
      <dgm:spPr/>
      <dgm:t>
        <a:bodyPr/>
        <a:lstStyle/>
        <a:p>
          <a:endParaRPr lang="es-CO"/>
        </a:p>
      </dgm:t>
    </dgm:pt>
    <dgm:pt modelId="{DF9D383B-B673-4E2B-9E61-AD9D0A99088E}">
      <dgm:prSet phldrT="[Texto]"/>
      <dgm:spPr/>
      <dgm:t>
        <a:bodyPr/>
        <a:lstStyle/>
        <a:p>
          <a:r>
            <a:rPr lang="es-CO"/>
            <a:t>Empleada cuando la estructura de captación y conducción se ubican por debajo de la cota de la fuente de abastecimiento.</a:t>
          </a:r>
        </a:p>
      </dgm:t>
    </dgm:pt>
    <dgm:pt modelId="{B0ACC264-AAC7-48FC-86D4-9DA034F6D885}" type="parTrans" cxnId="{B0879BAC-5590-40D4-9BE0-2BD28B84B4B1}">
      <dgm:prSet/>
      <dgm:spPr/>
      <dgm:t>
        <a:bodyPr/>
        <a:lstStyle/>
        <a:p>
          <a:endParaRPr lang="es-CO"/>
        </a:p>
      </dgm:t>
    </dgm:pt>
    <dgm:pt modelId="{D47D5A7A-2E21-44EF-B894-4FCF11B682F3}" type="sibTrans" cxnId="{B0879BAC-5590-40D4-9BE0-2BD28B84B4B1}">
      <dgm:prSet/>
      <dgm:spPr/>
      <dgm:t>
        <a:bodyPr/>
        <a:lstStyle/>
        <a:p>
          <a:endParaRPr lang="es-CO"/>
        </a:p>
      </dgm:t>
    </dgm:pt>
    <dgm:pt modelId="{03D3D3D4-BD85-46FC-9C41-0561B2DD40E4}" type="pres">
      <dgm:prSet presAssocID="{84E978D7-7D62-4A49-97B9-13FA882B998A}" presName="Name0" presStyleCnt="0">
        <dgm:presLayoutVars>
          <dgm:chMax val="7"/>
          <dgm:chPref val="7"/>
          <dgm:dir/>
        </dgm:presLayoutVars>
      </dgm:prSet>
      <dgm:spPr/>
      <dgm:t>
        <a:bodyPr/>
        <a:lstStyle/>
        <a:p>
          <a:endParaRPr lang="es-ES"/>
        </a:p>
      </dgm:t>
    </dgm:pt>
    <dgm:pt modelId="{A0B3BE04-E357-47F4-B961-7E6EF34587F6}" type="pres">
      <dgm:prSet presAssocID="{84E978D7-7D62-4A49-97B9-13FA882B998A}" presName="dot1" presStyleLbl="alignNode1" presStyleIdx="0" presStyleCnt="10"/>
      <dgm:spPr/>
    </dgm:pt>
    <dgm:pt modelId="{A4C7CBBC-CDF5-45DB-98AA-2146E0792F6E}" type="pres">
      <dgm:prSet presAssocID="{84E978D7-7D62-4A49-97B9-13FA882B998A}" presName="dot2" presStyleLbl="alignNode1" presStyleIdx="1" presStyleCnt="10"/>
      <dgm:spPr/>
    </dgm:pt>
    <dgm:pt modelId="{87F27F8A-95CF-489A-AEDC-25DA4B24D4A1}" type="pres">
      <dgm:prSet presAssocID="{84E978D7-7D62-4A49-97B9-13FA882B998A}" presName="dot3" presStyleLbl="alignNode1" presStyleIdx="2" presStyleCnt="10"/>
      <dgm:spPr/>
    </dgm:pt>
    <dgm:pt modelId="{A44BEA89-1D49-48C2-9E86-8FF2BE493090}" type="pres">
      <dgm:prSet presAssocID="{84E978D7-7D62-4A49-97B9-13FA882B998A}" presName="dotArrow1" presStyleLbl="alignNode1" presStyleIdx="3" presStyleCnt="10"/>
      <dgm:spPr/>
    </dgm:pt>
    <dgm:pt modelId="{C5FBFAA1-8FC9-42D9-8A44-46D773EE0C7F}" type="pres">
      <dgm:prSet presAssocID="{84E978D7-7D62-4A49-97B9-13FA882B998A}" presName="dotArrow2" presStyleLbl="alignNode1" presStyleIdx="4" presStyleCnt="10"/>
      <dgm:spPr/>
    </dgm:pt>
    <dgm:pt modelId="{21A52149-C120-46D7-8225-A2FFF18B7117}" type="pres">
      <dgm:prSet presAssocID="{84E978D7-7D62-4A49-97B9-13FA882B998A}" presName="dotArrow3" presStyleLbl="alignNode1" presStyleIdx="5" presStyleCnt="10"/>
      <dgm:spPr/>
    </dgm:pt>
    <dgm:pt modelId="{C5B2AF02-988A-4D9C-A97C-7572D507CB5C}" type="pres">
      <dgm:prSet presAssocID="{84E978D7-7D62-4A49-97B9-13FA882B998A}" presName="dotArrow4" presStyleLbl="alignNode1" presStyleIdx="6" presStyleCnt="10"/>
      <dgm:spPr/>
    </dgm:pt>
    <dgm:pt modelId="{63641A7C-DB87-488E-876A-E0F2B01D6593}" type="pres">
      <dgm:prSet presAssocID="{84E978D7-7D62-4A49-97B9-13FA882B998A}" presName="dotArrow5" presStyleLbl="alignNode1" presStyleIdx="7" presStyleCnt="10"/>
      <dgm:spPr/>
    </dgm:pt>
    <dgm:pt modelId="{F9690532-D98C-46B2-82E5-4560F76CC75C}" type="pres">
      <dgm:prSet presAssocID="{84E978D7-7D62-4A49-97B9-13FA882B998A}" presName="dotArrow6" presStyleLbl="alignNode1" presStyleIdx="8" presStyleCnt="10"/>
      <dgm:spPr/>
    </dgm:pt>
    <dgm:pt modelId="{8BFF7B8C-2F34-4CBA-AEB8-EC3A6040DF72}" type="pres">
      <dgm:prSet presAssocID="{84E978D7-7D62-4A49-97B9-13FA882B998A}" presName="dotArrow7" presStyleLbl="alignNode1" presStyleIdx="9" presStyleCnt="10"/>
      <dgm:spPr/>
    </dgm:pt>
    <dgm:pt modelId="{95C0E37D-E1ED-4A7F-8221-6B869FB72790}" type="pres">
      <dgm:prSet presAssocID="{56E3C0C7-4E21-42F3-9141-6C35263F1883}" presName="parTx1" presStyleLbl="node1" presStyleIdx="0" presStyleCnt="2" custLinFactNeighborX="3525" custLinFactNeighborY="5974"/>
      <dgm:spPr/>
      <dgm:t>
        <a:bodyPr/>
        <a:lstStyle/>
        <a:p>
          <a:endParaRPr lang="es-ES"/>
        </a:p>
      </dgm:t>
    </dgm:pt>
    <dgm:pt modelId="{BCB0D681-32BB-4F77-815C-990E16C7F40A}" type="pres">
      <dgm:prSet presAssocID="{B1D616D0-9DBB-4B33-8E5E-55EF6E0ADD5B}" presName="picture1" presStyleCnt="0"/>
      <dgm:spPr/>
    </dgm:pt>
    <dgm:pt modelId="{621FE414-D64A-4BC6-B93A-B6F168E21428}" type="pres">
      <dgm:prSet presAssocID="{B1D616D0-9DBB-4B33-8E5E-55EF6E0ADD5B}" presName="imageRepeatNode" presStyleLbl="fgImgPlace1" presStyleIdx="0" presStyleCnt="2"/>
      <dgm:spPr/>
      <dgm:t>
        <a:bodyPr/>
        <a:lstStyle/>
        <a:p>
          <a:endParaRPr lang="es-ES"/>
        </a:p>
      </dgm:t>
    </dgm:pt>
    <dgm:pt modelId="{A36D4304-9647-4807-B999-20F17229CCC6}" type="pres">
      <dgm:prSet presAssocID="{DF9D383B-B673-4E2B-9E61-AD9D0A99088E}" presName="parTx2" presStyleLbl="node1" presStyleIdx="1" presStyleCnt="2"/>
      <dgm:spPr/>
      <dgm:t>
        <a:bodyPr/>
        <a:lstStyle/>
        <a:p>
          <a:endParaRPr lang="es-ES"/>
        </a:p>
      </dgm:t>
    </dgm:pt>
    <dgm:pt modelId="{E39F4507-DD1C-4C4E-8787-30321106B4D7}" type="pres">
      <dgm:prSet presAssocID="{D47D5A7A-2E21-44EF-B894-4FCF11B682F3}" presName="picture2" presStyleCnt="0"/>
      <dgm:spPr/>
    </dgm:pt>
    <dgm:pt modelId="{F3FAFF92-FA23-46B1-8324-9FA5E00793DC}" type="pres">
      <dgm:prSet presAssocID="{D47D5A7A-2E21-44EF-B894-4FCF11B682F3}" presName="imageRepeatNode" presStyleLbl="fgImgPlace1" presStyleIdx="1" presStyleCnt="2"/>
      <dgm:spPr/>
      <dgm:t>
        <a:bodyPr/>
        <a:lstStyle/>
        <a:p>
          <a:endParaRPr lang="es-ES"/>
        </a:p>
      </dgm:t>
    </dgm:pt>
  </dgm:ptLst>
  <dgm:cxnLst>
    <dgm:cxn modelId="{0688A7BF-EEAA-4E9C-8867-69A160F0DBE8}" type="presOf" srcId="{DF9D383B-B673-4E2B-9E61-AD9D0A99088E}" destId="{A36D4304-9647-4807-B999-20F17229CCC6}" srcOrd="0" destOrd="0" presId="urn:microsoft.com/office/officeart/2008/layout/AscendingPictureAccentProcess"/>
    <dgm:cxn modelId="{55BA921F-E7FC-474E-A7E5-EACBF3B2042F}" srcId="{84E978D7-7D62-4A49-97B9-13FA882B998A}" destId="{56E3C0C7-4E21-42F3-9141-6C35263F1883}" srcOrd="0" destOrd="0" parTransId="{1C170D96-D7DB-4C2D-80D8-CA8DAC9DFD25}" sibTransId="{B1D616D0-9DBB-4B33-8E5E-55EF6E0ADD5B}"/>
    <dgm:cxn modelId="{AD246D66-27D0-4BE8-B2EE-7F32B6439199}" type="presOf" srcId="{B1D616D0-9DBB-4B33-8E5E-55EF6E0ADD5B}" destId="{621FE414-D64A-4BC6-B93A-B6F168E21428}" srcOrd="0" destOrd="0" presId="urn:microsoft.com/office/officeart/2008/layout/AscendingPictureAccentProcess"/>
    <dgm:cxn modelId="{8213EE2C-BAAC-43DE-86A5-8F1B16AE9F43}" type="presOf" srcId="{84E978D7-7D62-4A49-97B9-13FA882B998A}" destId="{03D3D3D4-BD85-46FC-9C41-0561B2DD40E4}" srcOrd="0" destOrd="0" presId="urn:microsoft.com/office/officeart/2008/layout/AscendingPictureAccentProcess"/>
    <dgm:cxn modelId="{B0879BAC-5590-40D4-9BE0-2BD28B84B4B1}" srcId="{84E978D7-7D62-4A49-97B9-13FA882B998A}" destId="{DF9D383B-B673-4E2B-9E61-AD9D0A99088E}" srcOrd="1" destOrd="0" parTransId="{B0ACC264-AAC7-48FC-86D4-9DA034F6D885}" sibTransId="{D47D5A7A-2E21-44EF-B894-4FCF11B682F3}"/>
    <dgm:cxn modelId="{AEF231D1-4F7A-4D43-8C98-00C84E2C6213}" type="presOf" srcId="{56E3C0C7-4E21-42F3-9141-6C35263F1883}" destId="{95C0E37D-E1ED-4A7F-8221-6B869FB72790}" srcOrd="0" destOrd="0" presId="urn:microsoft.com/office/officeart/2008/layout/AscendingPictureAccentProcess"/>
    <dgm:cxn modelId="{E664C5EF-593A-4177-941D-7E830423DF39}" type="presOf" srcId="{D47D5A7A-2E21-44EF-B894-4FCF11B682F3}" destId="{F3FAFF92-FA23-46B1-8324-9FA5E00793DC}" srcOrd="0" destOrd="0" presId="urn:microsoft.com/office/officeart/2008/layout/AscendingPictureAccentProcess"/>
    <dgm:cxn modelId="{980584C2-411A-493F-B45A-86E020E0340F}" type="presParOf" srcId="{03D3D3D4-BD85-46FC-9C41-0561B2DD40E4}" destId="{A0B3BE04-E357-47F4-B961-7E6EF34587F6}" srcOrd="0" destOrd="0" presId="urn:microsoft.com/office/officeart/2008/layout/AscendingPictureAccentProcess"/>
    <dgm:cxn modelId="{E81ACC70-81F9-4E8A-B001-2B04DA7AB502}" type="presParOf" srcId="{03D3D3D4-BD85-46FC-9C41-0561B2DD40E4}" destId="{A4C7CBBC-CDF5-45DB-98AA-2146E0792F6E}" srcOrd="1" destOrd="0" presId="urn:microsoft.com/office/officeart/2008/layout/AscendingPictureAccentProcess"/>
    <dgm:cxn modelId="{F3F04718-AAD2-405E-9AAE-FFCA92B0711B}" type="presParOf" srcId="{03D3D3D4-BD85-46FC-9C41-0561B2DD40E4}" destId="{87F27F8A-95CF-489A-AEDC-25DA4B24D4A1}" srcOrd="2" destOrd="0" presId="urn:microsoft.com/office/officeart/2008/layout/AscendingPictureAccentProcess"/>
    <dgm:cxn modelId="{D9157903-5D6B-4E0C-92D8-46451418D56D}" type="presParOf" srcId="{03D3D3D4-BD85-46FC-9C41-0561B2DD40E4}" destId="{A44BEA89-1D49-48C2-9E86-8FF2BE493090}" srcOrd="3" destOrd="0" presId="urn:microsoft.com/office/officeart/2008/layout/AscendingPictureAccentProcess"/>
    <dgm:cxn modelId="{0558E144-2845-4053-B197-0B7CF1640C7B}" type="presParOf" srcId="{03D3D3D4-BD85-46FC-9C41-0561B2DD40E4}" destId="{C5FBFAA1-8FC9-42D9-8A44-46D773EE0C7F}" srcOrd="4" destOrd="0" presId="urn:microsoft.com/office/officeart/2008/layout/AscendingPictureAccentProcess"/>
    <dgm:cxn modelId="{E7A5A869-30F0-4538-B6D9-AA9C501938BE}" type="presParOf" srcId="{03D3D3D4-BD85-46FC-9C41-0561B2DD40E4}" destId="{21A52149-C120-46D7-8225-A2FFF18B7117}" srcOrd="5" destOrd="0" presId="urn:microsoft.com/office/officeart/2008/layout/AscendingPictureAccentProcess"/>
    <dgm:cxn modelId="{E6C4471D-AC57-47E9-9055-D32CE22E9A11}" type="presParOf" srcId="{03D3D3D4-BD85-46FC-9C41-0561B2DD40E4}" destId="{C5B2AF02-988A-4D9C-A97C-7572D507CB5C}" srcOrd="6" destOrd="0" presId="urn:microsoft.com/office/officeart/2008/layout/AscendingPictureAccentProcess"/>
    <dgm:cxn modelId="{88D71AFC-3940-48B3-A393-A84807874F85}" type="presParOf" srcId="{03D3D3D4-BD85-46FC-9C41-0561B2DD40E4}" destId="{63641A7C-DB87-488E-876A-E0F2B01D6593}" srcOrd="7" destOrd="0" presId="urn:microsoft.com/office/officeart/2008/layout/AscendingPictureAccentProcess"/>
    <dgm:cxn modelId="{ACD1486B-A2FF-42B5-8B97-ECBB6F23401E}" type="presParOf" srcId="{03D3D3D4-BD85-46FC-9C41-0561B2DD40E4}" destId="{F9690532-D98C-46B2-82E5-4560F76CC75C}" srcOrd="8" destOrd="0" presId="urn:microsoft.com/office/officeart/2008/layout/AscendingPictureAccentProcess"/>
    <dgm:cxn modelId="{52B1A80E-0C74-4C04-9D6A-65A0FE8B46BD}" type="presParOf" srcId="{03D3D3D4-BD85-46FC-9C41-0561B2DD40E4}" destId="{8BFF7B8C-2F34-4CBA-AEB8-EC3A6040DF72}" srcOrd="9" destOrd="0" presId="urn:microsoft.com/office/officeart/2008/layout/AscendingPictureAccentProcess"/>
    <dgm:cxn modelId="{C0F70379-A0AC-4171-B656-7EAF008088BA}" type="presParOf" srcId="{03D3D3D4-BD85-46FC-9C41-0561B2DD40E4}" destId="{95C0E37D-E1ED-4A7F-8221-6B869FB72790}" srcOrd="10" destOrd="0" presId="urn:microsoft.com/office/officeart/2008/layout/AscendingPictureAccentProcess"/>
    <dgm:cxn modelId="{703CC6DB-691E-4BFE-8235-C735BC95DD43}" type="presParOf" srcId="{03D3D3D4-BD85-46FC-9C41-0561B2DD40E4}" destId="{BCB0D681-32BB-4F77-815C-990E16C7F40A}" srcOrd="11" destOrd="0" presId="urn:microsoft.com/office/officeart/2008/layout/AscendingPictureAccentProcess"/>
    <dgm:cxn modelId="{153A6C4B-A876-4B63-9245-EF6E84DA0859}" type="presParOf" srcId="{BCB0D681-32BB-4F77-815C-990E16C7F40A}" destId="{621FE414-D64A-4BC6-B93A-B6F168E21428}" srcOrd="0" destOrd="0" presId="urn:microsoft.com/office/officeart/2008/layout/AscendingPictureAccentProcess"/>
    <dgm:cxn modelId="{D132A22F-42DA-4DA5-9FD5-44226E1E88EC}" type="presParOf" srcId="{03D3D3D4-BD85-46FC-9C41-0561B2DD40E4}" destId="{A36D4304-9647-4807-B999-20F17229CCC6}" srcOrd="12" destOrd="0" presId="urn:microsoft.com/office/officeart/2008/layout/AscendingPictureAccentProcess"/>
    <dgm:cxn modelId="{F9A11210-B92D-43DE-B921-BB694863A453}" type="presParOf" srcId="{03D3D3D4-BD85-46FC-9C41-0561B2DD40E4}" destId="{E39F4507-DD1C-4C4E-8787-30321106B4D7}" srcOrd="13" destOrd="0" presId="urn:microsoft.com/office/officeart/2008/layout/AscendingPictureAccentProcess"/>
    <dgm:cxn modelId="{CEADBE70-DEFC-4219-A2A1-58149ED8969E}" type="presParOf" srcId="{E39F4507-DD1C-4C4E-8787-30321106B4D7}" destId="{F3FAFF92-FA23-46B1-8324-9FA5E00793DC}" srcOrd="0" destOrd="0" presId="urn:microsoft.com/office/officeart/2008/layout/AscendingPictureAccentProcess"/>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F1C769D-6999-4FDC-8E75-AA10C01349BA}" type="doc">
      <dgm:prSet loTypeId="urn:microsoft.com/office/officeart/2005/8/layout/hProcess7" loCatId="list" qsTypeId="urn:microsoft.com/office/officeart/2005/8/quickstyle/simple1" qsCatId="simple" csTypeId="urn:microsoft.com/office/officeart/2005/8/colors/accent1_2" csCatId="accent1" phldr="1"/>
      <dgm:spPr/>
      <dgm:t>
        <a:bodyPr/>
        <a:lstStyle/>
        <a:p>
          <a:endParaRPr lang="es-CO"/>
        </a:p>
      </dgm:t>
    </dgm:pt>
    <dgm:pt modelId="{44CDC086-6907-4D19-B7DE-E4F8CD5524F4}">
      <dgm:prSet phldrT="[Texto]"/>
      <dgm:spPr/>
      <dgm:t>
        <a:bodyPr/>
        <a:lstStyle/>
        <a:p>
          <a:r>
            <a:rPr lang="es-CO"/>
            <a:t>Muestreo manual</a:t>
          </a:r>
        </a:p>
      </dgm:t>
    </dgm:pt>
    <dgm:pt modelId="{E1B4DD42-F7AE-450F-8A10-D8F6637694B5}" type="parTrans" cxnId="{3139925F-9B2D-4472-AB4B-C4B8CB585BB1}">
      <dgm:prSet/>
      <dgm:spPr/>
      <dgm:t>
        <a:bodyPr/>
        <a:lstStyle/>
        <a:p>
          <a:endParaRPr lang="es-CO"/>
        </a:p>
      </dgm:t>
    </dgm:pt>
    <dgm:pt modelId="{3DDE76C6-20D7-4A8E-9369-D13D4638840E}" type="sibTrans" cxnId="{3139925F-9B2D-4472-AB4B-C4B8CB585BB1}">
      <dgm:prSet/>
      <dgm:spPr/>
      <dgm:t>
        <a:bodyPr/>
        <a:lstStyle/>
        <a:p>
          <a:endParaRPr lang="es-CO"/>
        </a:p>
      </dgm:t>
    </dgm:pt>
    <dgm:pt modelId="{3631B65B-0C66-4009-A4F2-6848032244EF}">
      <dgm:prSet phldrT="[Texto]"/>
      <dgm:spPr/>
      <dgm:t>
        <a:bodyPr/>
        <a:lstStyle/>
        <a:p>
          <a:r>
            <a:rPr lang="es-CO"/>
            <a:t>Se realizan cuando se tienen sitios de fácil acceso. Permite al encargado tomar la muestra, observar los cambios en las características del agua en cuanto a sustancias flotanes, color, olor, aumento o disminución de caudad, entre otros. </a:t>
          </a:r>
        </a:p>
      </dgm:t>
    </dgm:pt>
    <dgm:pt modelId="{5C5E9747-1ED0-408E-AB69-C007973A9434}" type="parTrans" cxnId="{AF16EB63-0B67-4686-976A-202401B420A6}">
      <dgm:prSet/>
      <dgm:spPr/>
      <dgm:t>
        <a:bodyPr/>
        <a:lstStyle/>
        <a:p>
          <a:endParaRPr lang="es-CO"/>
        </a:p>
      </dgm:t>
    </dgm:pt>
    <dgm:pt modelId="{6BA2FF3C-742C-4309-B933-515BC74990D5}" type="sibTrans" cxnId="{AF16EB63-0B67-4686-976A-202401B420A6}">
      <dgm:prSet/>
      <dgm:spPr/>
      <dgm:t>
        <a:bodyPr/>
        <a:lstStyle/>
        <a:p>
          <a:endParaRPr lang="es-CO"/>
        </a:p>
      </dgm:t>
    </dgm:pt>
    <dgm:pt modelId="{00B6EDCB-0A9E-4578-9CC6-81E57298F814}">
      <dgm:prSet phldrT="[Texto]"/>
      <dgm:spPr/>
      <dgm:t>
        <a:bodyPr/>
        <a:lstStyle/>
        <a:p>
          <a:r>
            <a:rPr lang="es-CO"/>
            <a:t>Muestreo automático</a:t>
          </a:r>
        </a:p>
      </dgm:t>
    </dgm:pt>
    <dgm:pt modelId="{972C2A06-34B9-4047-9C71-72D2EF591D80}" type="parTrans" cxnId="{43CBBDB0-CD8F-4876-8DA1-F528DCF5FB7F}">
      <dgm:prSet/>
      <dgm:spPr/>
      <dgm:t>
        <a:bodyPr/>
        <a:lstStyle/>
        <a:p>
          <a:endParaRPr lang="es-CO"/>
        </a:p>
      </dgm:t>
    </dgm:pt>
    <dgm:pt modelId="{DB3613BF-AFEC-4922-A7CA-A3FBC886D631}" type="sibTrans" cxnId="{43CBBDB0-CD8F-4876-8DA1-F528DCF5FB7F}">
      <dgm:prSet/>
      <dgm:spPr/>
      <dgm:t>
        <a:bodyPr/>
        <a:lstStyle/>
        <a:p>
          <a:endParaRPr lang="es-CO"/>
        </a:p>
      </dgm:t>
    </dgm:pt>
    <dgm:pt modelId="{29490021-407F-48C2-B998-5DCDAB0BA45E}">
      <dgm:prSet phldrT="[Texto]"/>
      <dgm:spPr/>
      <dgm:t>
        <a:bodyPr/>
        <a:lstStyle/>
        <a:p>
          <a:r>
            <a:rPr lang="es-CO"/>
            <a:t>Para sitios con difícil acceso, tiene como ventaja más precisión en la toma de muestras. Pero, a su vez, es más complejo el montaje y precisión.</a:t>
          </a:r>
        </a:p>
      </dgm:t>
    </dgm:pt>
    <dgm:pt modelId="{BE984457-2B91-43E9-A5BA-8535CB941B55}" type="parTrans" cxnId="{D07260A7-351A-4C9F-9A2C-2B196364AF60}">
      <dgm:prSet/>
      <dgm:spPr/>
      <dgm:t>
        <a:bodyPr/>
        <a:lstStyle/>
        <a:p>
          <a:endParaRPr lang="es-CO"/>
        </a:p>
      </dgm:t>
    </dgm:pt>
    <dgm:pt modelId="{05D76FCE-A2CD-447B-827C-804BD83ECCEF}" type="sibTrans" cxnId="{D07260A7-351A-4C9F-9A2C-2B196364AF60}">
      <dgm:prSet/>
      <dgm:spPr/>
      <dgm:t>
        <a:bodyPr/>
        <a:lstStyle/>
        <a:p>
          <a:endParaRPr lang="es-CO"/>
        </a:p>
      </dgm:t>
    </dgm:pt>
    <dgm:pt modelId="{B3E17149-727D-48A1-9A42-5F003C59A69A}">
      <dgm:prSet phldrT="[Texto]"/>
      <dgm:spPr/>
      <dgm:t>
        <a:bodyPr/>
        <a:lstStyle/>
        <a:p>
          <a:r>
            <a:rPr lang="es-CO"/>
            <a:t>Muestreo mixto</a:t>
          </a:r>
        </a:p>
      </dgm:t>
    </dgm:pt>
    <dgm:pt modelId="{EF857FB1-1E57-4B67-8AF1-4BC406487432}" type="parTrans" cxnId="{56ADC83C-CA02-4CA8-AAD3-860B631B8358}">
      <dgm:prSet/>
      <dgm:spPr/>
      <dgm:t>
        <a:bodyPr/>
        <a:lstStyle/>
        <a:p>
          <a:endParaRPr lang="es-CO"/>
        </a:p>
      </dgm:t>
    </dgm:pt>
    <dgm:pt modelId="{CA808DBE-BE7D-408E-AAC6-9BAE245A6FDA}" type="sibTrans" cxnId="{56ADC83C-CA02-4CA8-AAD3-860B631B8358}">
      <dgm:prSet/>
      <dgm:spPr/>
      <dgm:t>
        <a:bodyPr/>
        <a:lstStyle/>
        <a:p>
          <a:endParaRPr lang="es-CO"/>
        </a:p>
      </dgm:t>
    </dgm:pt>
    <dgm:pt modelId="{B27B08E3-9365-42F5-B57E-035BD323A6E6}">
      <dgm:prSet phldrT="[Texto]"/>
      <dgm:spPr/>
      <dgm:t>
        <a:bodyPr/>
        <a:lstStyle/>
        <a:p>
          <a:r>
            <a:rPr lang="es-CO"/>
            <a:t>Involucra a los dos tipos de muestreo anteriores y permite la verificación manual de los resultados obtenidos  de forma automática</a:t>
          </a:r>
        </a:p>
      </dgm:t>
    </dgm:pt>
    <dgm:pt modelId="{B6F61963-5D85-4D8D-AE3E-ED31E182B2F8}" type="parTrans" cxnId="{01679671-A969-4EC0-B14A-C4E2E07AA1DB}">
      <dgm:prSet/>
      <dgm:spPr/>
      <dgm:t>
        <a:bodyPr/>
        <a:lstStyle/>
        <a:p>
          <a:endParaRPr lang="es-CO"/>
        </a:p>
      </dgm:t>
    </dgm:pt>
    <dgm:pt modelId="{DF6BA8ED-8EE6-4DA1-9F4E-9CBF88885BBF}" type="sibTrans" cxnId="{01679671-A969-4EC0-B14A-C4E2E07AA1DB}">
      <dgm:prSet/>
      <dgm:spPr/>
      <dgm:t>
        <a:bodyPr/>
        <a:lstStyle/>
        <a:p>
          <a:endParaRPr lang="es-CO"/>
        </a:p>
      </dgm:t>
    </dgm:pt>
    <dgm:pt modelId="{3B0E97E3-52FF-42DA-AF0E-1745D162D1FA}" type="pres">
      <dgm:prSet presAssocID="{AF1C769D-6999-4FDC-8E75-AA10C01349BA}" presName="Name0" presStyleCnt="0">
        <dgm:presLayoutVars>
          <dgm:dir/>
          <dgm:animLvl val="lvl"/>
          <dgm:resizeHandles val="exact"/>
        </dgm:presLayoutVars>
      </dgm:prSet>
      <dgm:spPr/>
      <dgm:t>
        <a:bodyPr/>
        <a:lstStyle/>
        <a:p>
          <a:endParaRPr lang="es-ES"/>
        </a:p>
      </dgm:t>
    </dgm:pt>
    <dgm:pt modelId="{432935A4-4BCC-43A8-B736-A182C9EE3676}" type="pres">
      <dgm:prSet presAssocID="{44CDC086-6907-4D19-B7DE-E4F8CD5524F4}" presName="compositeNode" presStyleCnt="0">
        <dgm:presLayoutVars>
          <dgm:bulletEnabled val="1"/>
        </dgm:presLayoutVars>
      </dgm:prSet>
      <dgm:spPr/>
    </dgm:pt>
    <dgm:pt modelId="{BD3A2E1D-5E2B-4921-8D5B-9307C2D1F401}" type="pres">
      <dgm:prSet presAssocID="{44CDC086-6907-4D19-B7DE-E4F8CD5524F4}" presName="bgRect" presStyleLbl="node1" presStyleIdx="0" presStyleCnt="3"/>
      <dgm:spPr/>
      <dgm:t>
        <a:bodyPr/>
        <a:lstStyle/>
        <a:p>
          <a:endParaRPr lang="es-ES"/>
        </a:p>
      </dgm:t>
    </dgm:pt>
    <dgm:pt modelId="{6FACF64B-EB5F-4E46-9061-3DC684E79018}" type="pres">
      <dgm:prSet presAssocID="{44CDC086-6907-4D19-B7DE-E4F8CD5524F4}" presName="parentNode" presStyleLbl="node1" presStyleIdx="0" presStyleCnt="3">
        <dgm:presLayoutVars>
          <dgm:chMax val="0"/>
          <dgm:bulletEnabled val="1"/>
        </dgm:presLayoutVars>
      </dgm:prSet>
      <dgm:spPr/>
      <dgm:t>
        <a:bodyPr/>
        <a:lstStyle/>
        <a:p>
          <a:endParaRPr lang="es-ES"/>
        </a:p>
      </dgm:t>
    </dgm:pt>
    <dgm:pt modelId="{2736BC04-607E-4931-BBFF-36DC0692B4FC}" type="pres">
      <dgm:prSet presAssocID="{44CDC086-6907-4D19-B7DE-E4F8CD5524F4}" presName="childNode" presStyleLbl="node1" presStyleIdx="0" presStyleCnt="3">
        <dgm:presLayoutVars>
          <dgm:bulletEnabled val="1"/>
        </dgm:presLayoutVars>
      </dgm:prSet>
      <dgm:spPr/>
      <dgm:t>
        <a:bodyPr/>
        <a:lstStyle/>
        <a:p>
          <a:endParaRPr lang="es-ES"/>
        </a:p>
      </dgm:t>
    </dgm:pt>
    <dgm:pt modelId="{190A8C6C-6104-4DA0-85F2-917ECBD9822D}" type="pres">
      <dgm:prSet presAssocID="{3DDE76C6-20D7-4A8E-9369-D13D4638840E}" presName="hSp" presStyleCnt="0"/>
      <dgm:spPr/>
    </dgm:pt>
    <dgm:pt modelId="{863CD528-9C74-4A6A-AB26-B506663C2576}" type="pres">
      <dgm:prSet presAssocID="{3DDE76C6-20D7-4A8E-9369-D13D4638840E}" presName="vProcSp" presStyleCnt="0"/>
      <dgm:spPr/>
    </dgm:pt>
    <dgm:pt modelId="{2E468582-A4F1-4B53-8F9C-D8FE48501717}" type="pres">
      <dgm:prSet presAssocID="{3DDE76C6-20D7-4A8E-9369-D13D4638840E}" presName="vSp1" presStyleCnt="0"/>
      <dgm:spPr/>
    </dgm:pt>
    <dgm:pt modelId="{09FC3958-9873-4EEC-BB40-3E0608BCE9DC}" type="pres">
      <dgm:prSet presAssocID="{3DDE76C6-20D7-4A8E-9369-D13D4638840E}" presName="simulatedConn" presStyleLbl="solidFgAcc1" presStyleIdx="0" presStyleCnt="2"/>
      <dgm:spPr/>
    </dgm:pt>
    <dgm:pt modelId="{F95F8022-E226-4462-917C-00DF34B768FE}" type="pres">
      <dgm:prSet presAssocID="{3DDE76C6-20D7-4A8E-9369-D13D4638840E}" presName="vSp2" presStyleCnt="0"/>
      <dgm:spPr/>
    </dgm:pt>
    <dgm:pt modelId="{7D3A8329-815B-4D9F-9556-CEA5FAB147A4}" type="pres">
      <dgm:prSet presAssocID="{3DDE76C6-20D7-4A8E-9369-D13D4638840E}" presName="sibTrans" presStyleCnt="0"/>
      <dgm:spPr/>
    </dgm:pt>
    <dgm:pt modelId="{085E553E-BD31-472B-BD15-AD24FD88513A}" type="pres">
      <dgm:prSet presAssocID="{00B6EDCB-0A9E-4578-9CC6-81E57298F814}" presName="compositeNode" presStyleCnt="0">
        <dgm:presLayoutVars>
          <dgm:bulletEnabled val="1"/>
        </dgm:presLayoutVars>
      </dgm:prSet>
      <dgm:spPr/>
    </dgm:pt>
    <dgm:pt modelId="{3876FECB-70C9-4223-912E-7B13109F116B}" type="pres">
      <dgm:prSet presAssocID="{00B6EDCB-0A9E-4578-9CC6-81E57298F814}" presName="bgRect" presStyleLbl="node1" presStyleIdx="1" presStyleCnt="3"/>
      <dgm:spPr/>
      <dgm:t>
        <a:bodyPr/>
        <a:lstStyle/>
        <a:p>
          <a:endParaRPr lang="es-ES"/>
        </a:p>
      </dgm:t>
    </dgm:pt>
    <dgm:pt modelId="{10C65CD8-72EB-432F-8E9D-27C8ED05B415}" type="pres">
      <dgm:prSet presAssocID="{00B6EDCB-0A9E-4578-9CC6-81E57298F814}" presName="parentNode" presStyleLbl="node1" presStyleIdx="1" presStyleCnt="3">
        <dgm:presLayoutVars>
          <dgm:chMax val="0"/>
          <dgm:bulletEnabled val="1"/>
        </dgm:presLayoutVars>
      </dgm:prSet>
      <dgm:spPr/>
      <dgm:t>
        <a:bodyPr/>
        <a:lstStyle/>
        <a:p>
          <a:endParaRPr lang="es-ES"/>
        </a:p>
      </dgm:t>
    </dgm:pt>
    <dgm:pt modelId="{252C72DC-C7A7-4BD5-A2FA-1A67935D28A3}" type="pres">
      <dgm:prSet presAssocID="{00B6EDCB-0A9E-4578-9CC6-81E57298F814}" presName="childNode" presStyleLbl="node1" presStyleIdx="1" presStyleCnt="3">
        <dgm:presLayoutVars>
          <dgm:bulletEnabled val="1"/>
        </dgm:presLayoutVars>
      </dgm:prSet>
      <dgm:spPr/>
      <dgm:t>
        <a:bodyPr/>
        <a:lstStyle/>
        <a:p>
          <a:endParaRPr lang="es-ES"/>
        </a:p>
      </dgm:t>
    </dgm:pt>
    <dgm:pt modelId="{4CED852D-AD33-45A6-A8C0-D72CFD1DAB37}" type="pres">
      <dgm:prSet presAssocID="{DB3613BF-AFEC-4922-A7CA-A3FBC886D631}" presName="hSp" presStyleCnt="0"/>
      <dgm:spPr/>
    </dgm:pt>
    <dgm:pt modelId="{1253208E-38E1-460E-9292-4EBE12C29381}" type="pres">
      <dgm:prSet presAssocID="{DB3613BF-AFEC-4922-A7CA-A3FBC886D631}" presName="vProcSp" presStyleCnt="0"/>
      <dgm:spPr/>
    </dgm:pt>
    <dgm:pt modelId="{17A701DC-5471-4B7E-950D-77D20A77861A}" type="pres">
      <dgm:prSet presAssocID="{DB3613BF-AFEC-4922-A7CA-A3FBC886D631}" presName="vSp1" presStyleCnt="0"/>
      <dgm:spPr/>
    </dgm:pt>
    <dgm:pt modelId="{BFCDAE33-4E90-4EC1-8ED1-298D849E1EE8}" type="pres">
      <dgm:prSet presAssocID="{DB3613BF-AFEC-4922-A7CA-A3FBC886D631}" presName="simulatedConn" presStyleLbl="solidFgAcc1" presStyleIdx="1" presStyleCnt="2"/>
      <dgm:spPr/>
    </dgm:pt>
    <dgm:pt modelId="{3D97A128-42A0-4058-869B-EAFF3DA89130}" type="pres">
      <dgm:prSet presAssocID="{DB3613BF-AFEC-4922-A7CA-A3FBC886D631}" presName="vSp2" presStyleCnt="0"/>
      <dgm:spPr/>
    </dgm:pt>
    <dgm:pt modelId="{8EBFF874-7B26-476F-B6C7-3B5D36857B0F}" type="pres">
      <dgm:prSet presAssocID="{DB3613BF-AFEC-4922-A7CA-A3FBC886D631}" presName="sibTrans" presStyleCnt="0"/>
      <dgm:spPr/>
    </dgm:pt>
    <dgm:pt modelId="{763D029D-8C73-4E03-905F-1635E7776506}" type="pres">
      <dgm:prSet presAssocID="{B3E17149-727D-48A1-9A42-5F003C59A69A}" presName="compositeNode" presStyleCnt="0">
        <dgm:presLayoutVars>
          <dgm:bulletEnabled val="1"/>
        </dgm:presLayoutVars>
      </dgm:prSet>
      <dgm:spPr/>
    </dgm:pt>
    <dgm:pt modelId="{DDAFEB61-D238-4EC3-B873-F9CD4AB451DF}" type="pres">
      <dgm:prSet presAssocID="{B3E17149-727D-48A1-9A42-5F003C59A69A}" presName="bgRect" presStyleLbl="node1" presStyleIdx="2" presStyleCnt="3"/>
      <dgm:spPr/>
      <dgm:t>
        <a:bodyPr/>
        <a:lstStyle/>
        <a:p>
          <a:endParaRPr lang="es-ES"/>
        </a:p>
      </dgm:t>
    </dgm:pt>
    <dgm:pt modelId="{616DAB50-A344-42D6-A505-6CFD0D74715B}" type="pres">
      <dgm:prSet presAssocID="{B3E17149-727D-48A1-9A42-5F003C59A69A}" presName="parentNode" presStyleLbl="node1" presStyleIdx="2" presStyleCnt="3">
        <dgm:presLayoutVars>
          <dgm:chMax val="0"/>
          <dgm:bulletEnabled val="1"/>
        </dgm:presLayoutVars>
      </dgm:prSet>
      <dgm:spPr/>
      <dgm:t>
        <a:bodyPr/>
        <a:lstStyle/>
        <a:p>
          <a:endParaRPr lang="es-ES"/>
        </a:p>
      </dgm:t>
    </dgm:pt>
    <dgm:pt modelId="{D48CC70F-7470-4C9B-94E8-343ED52A63E2}" type="pres">
      <dgm:prSet presAssocID="{B3E17149-727D-48A1-9A42-5F003C59A69A}" presName="childNode" presStyleLbl="node1" presStyleIdx="2" presStyleCnt="3">
        <dgm:presLayoutVars>
          <dgm:bulletEnabled val="1"/>
        </dgm:presLayoutVars>
      </dgm:prSet>
      <dgm:spPr/>
      <dgm:t>
        <a:bodyPr/>
        <a:lstStyle/>
        <a:p>
          <a:endParaRPr lang="es-ES"/>
        </a:p>
      </dgm:t>
    </dgm:pt>
  </dgm:ptLst>
  <dgm:cxnLst>
    <dgm:cxn modelId="{EBF68BB9-DEC8-43B9-BEB9-0803F962B580}" type="presOf" srcId="{44CDC086-6907-4D19-B7DE-E4F8CD5524F4}" destId="{BD3A2E1D-5E2B-4921-8D5B-9307C2D1F401}" srcOrd="0" destOrd="0" presId="urn:microsoft.com/office/officeart/2005/8/layout/hProcess7"/>
    <dgm:cxn modelId="{01679671-A969-4EC0-B14A-C4E2E07AA1DB}" srcId="{B3E17149-727D-48A1-9A42-5F003C59A69A}" destId="{B27B08E3-9365-42F5-B57E-035BD323A6E6}" srcOrd="0" destOrd="0" parTransId="{B6F61963-5D85-4D8D-AE3E-ED31E182B2F8}" sibTransId="{DF6BA8ED-8EE6-4DA1-9F4E-9CBF88885BBF}"/>
    <dgm:cxn modelId="{01050355-AA49-45B4-98CC-BFABB582B7AD}" type="presOf" srcId="{AF1C769D-6999-4FDC-8E75-AA10C01349BA}" destId="{3B0E97E3-52FF-42DA-AF0E-1745D162D1FA}" srcOrd="0" destOrd="0" presId="urn:microsoft.com/office/officeart/2005/8/layout/hProcess7"/>
    <dgm:cxn modelId="{56ADC83C-CA02-4CA8-AAD3-860B631B8358}" srcId="{AF1C769D-6999-4FDC-8E75-AA10C01349BA}" destId="{B3E17149-727D-48A1-9A42-5F003C59A69A}" srcOrd="2" destOrd="0" parTransId="{EF857FB1-1E57-4B67-8AF1-4BC406487432}" sibTransId="{CA808DBE-BE7D-408E-AAC6-9BAE245A6FDA}"/>
    <dgm:cxn modelId="{4E4E95EC-CB58-49EF-B126-C4A8052B8A0C}" type="presOf" srcId="{00B6EDCB-0A9E-4578-9CC6-81E57298F814}" destId="{3876FECB-70C9-4223-912E-7B13109F116B}" srcOrd="0" destOrd="0" presId="urn:microsoft.com/office/officeart/2005/8/layout/hProcess7"/>
    <dgm:cxn modelId="{D07260A7-351A-4C9F-9A2C-2B196364AF60}" srcId="{00B6EDCB-0A9E-4578-9CC6-81E57298F814}" destId="{29490021-407F-48C2-B998-5DCDAB0BA45E}" srcOrd="0" destOrd="0" parTransId="{BE984457-2B91-43E9-A5BA-8535CB941B55}" sibTransId="{05D76FCE-A2CD-447B-827C-804BD83ECCEF}"/>
    <dgm:cxn modelId="{875EDB03-4FC1-49EE-A952-3B5C4767BDC5}" type="presOf" srcId="{44CDC086-6907-4D19-B7DE-E4F8CD5524F4}" destId="{6FACF64B-EB5F-4E46-9061-3DC684E79018}" srcOrd="1" destOrd="0" presId="urn:microsoft.com/office/officeart/2005/8/layout/hProcess7"/>
    <dgm:cxn modelId="{C0AF185A-968F-448B-895A-2356DE5D00B8}" type="presOf" srcId="{29490021-407F-48C2-B998-5DCDAB0BA45E}" destId="{252C72DC-C7A7-4BD5-A2FA-1A67935D28A3}" srcOrd="0" destOrd="0" presId="urn:microsoft.com/office/officeart/2005/8/layout/hProcess7"/>
    <dgm:cxn modelId="{3139925F-9B2D-4472-AB4B-C4B8CB585BB1}" srcId="{AF1C769D-6999-4FDC-8E75-AA10C01349BA}" destId="{44CDC086-6907-4D19-B7DE-E4F8CD5524F4}" srcOrd="0" destOrd="0" parTransId="{E1B4DD42-F7AE-450F-8A10-D8F6637694B5}" sibTransId="{3DDE76C6-20D7-4A8E-9369-D13D4638840E}"/>
    <dgm:cxn modelId="{69ECC107-034A-4880-AA26-B8DE8576D71B}" type="presOf" srcId="{B3E17149-727D-48A1-9A42-5F003C59A69A}" destId="{DDAFEB61-D238-4EC3-B873-F9CD4AB451DF}" srcOrd="0" destOrd="0" presId="urn:microsoft.com/office/officeart/2005/8/layout/hProcess7"/>
    <dgm:cxn modelId="{ABB6E0FF-DE60-4E53-9747-F4042135FBC6}" type="presOf" srcId="{B3E17149-727D-48A1-9A42-5F003C59A69A}" destId="{616DAB50-A344-42D6-A505-6CFD0D74715B}" srcOrd="1" destOrd="0" presId="urn:microsoft.com/office/officeart/2005/8/layout/hProcess7"/>
    <dgm:cxn modelId="{74C9C39B-E0FB-4C26-B7A5-036124CE56B0}" type="presOf" srcId="{B27B08E3-9365-42F5-B57E-035BD323A6E6}" destId="{D48CC70F-7470-4C9B-94E8-343ED52A63E2}" srcOrd="0" destOrd="0" presId="urn:microsoft.com/office/officeart/2005/8/layout/hProcess7"/>
    <dgm:cxn modelId="{D7236B67-169A-46F6-AC8B-E4DA2306FB69}" type="presOf" srcId="{3631B65B-0C66-4009-A4F2-6848032244EF}" destId="{2736BC04-607E-4931-BBFF-36DC0692B4FC}" srcOrd="0" destOrd="0" presId="urn:microsoft.com/office/officeart/2005/8/layout/hProcess7"/>
    <dgm:cxn modelId="{43CBBDB0-CD8F-4876-8DA1-F528DCF5FB7F}" srcId="{AF1C769D-6999-4FDC-8E75-AA10C01349BA}" destId="{00B6EDCB-0A9E-4578-9CC6-81E57298F814}" srcOrd="1" destOrd="0" parTransId="{972C2A06-34B9-4047-9C71-72D2EF591D80}" sibTransId="{DB3613BF-AFEC-4922-A7CA-A3FBC886D631}"/>
    <dgm:cxn modelId="{AF16EB63-0B67-4686-976A-202401B420A6}" srcId="{44CDC086-6907-4D19-B7DE-E4F8CD5524F4}" destId="{3631B65B-0C66-4009-A4F2-6848032244EF}" srcOrd="0" destOrd="0" parTransId="{5C5E9747-1ED0-408E-AB69-C007973A9434}" sibTransId="{6BA2FF3C-742C-4309-B933-515BC74990D5}"/>
    <dgm:cxn modelId="{7CE2F6C0-3D6A-47AE-976C-F5236CB08C56}" type="presOf" srcId="{00B6EDCB-0A9E-4578-9CC6-81E57298F814}" destId="{10C65CD8-72EB-432F-8E9D-27C8ED05B415}" srcOrd="1" destOrd="0" presId="urn:microsoft.com/office/officeart/2005/8/layout/hProcess7"/>
    <dgm:cxn modelId="{7E97241D-EA67-414D-B3E2-B01A6C623BD6}" type="presParOf" srcId="{3B0E97E3-52FF-42DA-AF0E-1745D162D1FA}" destId="{432935A4-4BCC-43A8-B736-A182C9EE3676}" srcOrd="0" destOrd="0" presId="urn:microsoft.com/office/officeart/2005/8/layout/hProcess7"/>
    <dgm:cxn modelId="{185D7359-AB07-4D65-A4B8-46F54B9F6ABB}" type="presParOf" srcId="{432935A4-4BCC-43A8-B736-A182C9EE3676}" destId="{BD3A2E1D-5E2B-4921-8D5B-9307C2D1F401}" srcOrd="0" destOrd="0" presId="urn:microsoft.com/office/officeart/2005/8/layout/hProcess7"/>
    <dgm:cxn modelId="{0A18F78C-362C-4084-908D-6AED5B3DAAB4}" type="presParOf" srcId="{432935A4-4BCC-43A8-B736-A182C9EE3676}" destId="{6FACF64B-EB5F-4E46-9061-3DC684E79018}" srcOrd="1" destOrd="0" presId="urn:microsoft.com/office/officeart/2005/8/layout/hProcess7"/>
    <dgm:cxn modelId="{3F82041C-21B0-4711-9DC3-EB312951B1FC}" type="presParOf" srcId="{432935A4-4BCC-43A8-B736-A182C9EE3676}" destId="{2736BC04-607E-4931-BBFF-36DC0692B4FC}" srcOrd="2" destOrd="0" presId="urn:microsoft.com/office/officeart/2005/8/layout/hProcess7"/>
    <dgm:cxn modelId="{48AFF971-6771-46AC-894A-D05E84600C0C}" type="presParOf" srcId="{3B0E97E3-52FF-42DA-AF0E-1745D162D1FA}" destId="{190A8C6C-6104-4DA0-85F2-917ECBD9822D}" srcOrd="1" destOrd="0" presId="urn:microsoft.com/office/officeart/2005/8/layout/hProcess7"/>
    <dgm:cxn modelId="{8F65473F-5395-44D2-BC05-7B46CF33BBEB}" type="presParOf" srcId="{3B0E97E3-52FF-42DA-AF0E-1745D162D1FA}" destId="{863CD528-9C74-4A6A-AB26-B506663C2576}" srcOrd="2" destOrd="0" presId="urn:microsoft.com/office/officeart/2005/8/layout/hProcess7"/>
    <dgm:cxn modelId="{81C8066B-9F2C-458A-80FC-E46C6337EBC3}" type="presParOf" srcId="{863CD528-9C74-4A6A-AB26-B506663C2576}" destId="{2E468582-A4F1-4B53-8F9C-D8FE48501717}" srcOrd="0" destOrd="0" presId="urn:microsoft.com/office/officeart/2005/8/layout/hProcess7"/>
    <dgm:cxn modelId="{2D4DBACF-072A-4848-8E38-53C820093713}" type="presParOf" srcId="{863CD528-9C74-4A6A-AB26-B506663C2576}" destId="{09FC3958-9873-4EEC-BB40-3E0608BCE9DC}" srcOrd="1" destOrd="0" presId="urn:microsoft.com/office/officeart/2005/8/layout/hProcess7"/>
    <dgm:cxn modelId="{DCBBA741-9B6D-4FE1-82FC-3BEE487D2DD3}" type="presParOf" srcId="{863CD528-9C74-4A6A-AB26-B506663C2576}" destId="{F95F8022-E226-4462-917C-00DF34B768FE}" srcOrd="2" destOrd="0" presId="urn:microsoft.com/office/officeart/2005/8/layout/hProcess7"/>
    <dgm:cxn modelId="{14F3AD2D-9DEC-45CD-8253-5E94FDDF8ACC}" type="presParOf" srcId="{3B0E97E3-52FF-42DA-AF0E-1745D162D1FA}" destId="{7D3A8329-815B-4D9F-9556-CEA5FAB147A4}" srcOrd="3" destOrd="0" presId="urn:microsoft.com/office/officeart/2005/8/layout/hProcess7"/>
    <dgm:cxn modelId="{1163F6CE-9881-48CF-9440-5EC548853DDE}" type="presParOf" srcId="{3B0E97E3-52FF-42DA-AF0E-1745D162D1FA}" destId="{085E553E-BD31-472B-BD15-AD24FD88513A}" srcOrd="4" destOrd="0" presId="urn:microsoft.com/office/officeart/2005/8/layout/hProcess7"/>
    <dgm:cxn modelId="{5BBB0257-77DF-4486-A4FF-4ABA86A17721}" type="presParOf" srcId="{085E553E-BD31-472B-BD15-AD24FD88513A}" destId="{3876FECB-70C9-4223-912E-7B13109F116B}" srcOrd="0" destOrd="0" presId="urn:microsoft.com/office/officeart/2005/8/layout/hProcess7"/>
    <dgm:cxn modelId="{1D94BF89-25E0-44DC-8948-51F4FCF6AE5C}" type="presParOf" srcId="{085E553E-BD31-472B-BD15-AD24FD88513A}" destId="{10C65CD8-72EB-432F-8E9D-27C8ED05B415}" srcOrd="1" destOrd="0" presId="urn:microsoft.com/office/officeart/2005/8/layout/hProcess7"/>
    <dgm:cxn modelId="{96761015-F766-4E19-AE28-47817DCD9A97}" type="presParOf" srcId="{085E553E-BD31-472B-BD15-AD24FD88513A}" destId="{252C72DC-C7A7-4BD5-A2FA-1A67935D28A3}" srcOrd="2" destOrd="0" presId="urn:microsoft.com/office/officeart/2005/8/layout/hProcess7"/>
    <dgm:cxn modelId="{507CA61D-1261-4C4C-B0FF-E1936AD4737B}" type="presParOf" srcId="{3B0E97E3-52FF-42DA-AF0E-1745D162D1FA}" destId="{4CED852D-AD33-45A6-A8C0-D72CFD1DAB37}" srcOrd="5" destOrd="0" presId="urn:microsoft.com/office/officeart/2005/8/layout/hProcess7"/>
    <dgm:cxn modelId="{C8B9A371-E1BC-419E-9118-7CC2F46834A4}" type="presParOf" srcId="{3B0E97E3-52FF-42DA-AF0E-1745D162D1FA}" destId="{1253208E-38E1-460E-9292-4EBE12C29381}" srcOrd="6" destOrd="0" presId="urn:microsoft.com/office/officeart/2005/8/layout/hProcess7"/>
    <dgm:cxn modelId="{33ED825D-501C-443B-A573-333129773DB7}" type="presParOf" srcId="{1253208E-38E1-460E-9292-4EBE12C29381}" destId="{17A701DC-5471-4B7E-950D-77D20A77861A}" srcOrd="0" destOrd="0" presId="urn:microsoft.com/office/officeart/2005/8/layout/hProcess7"/>
    <dgm:cxn modelId="{0992DED8-7EED-4E1C-81C5-F9DC08200FE3}" type="presParOf" srcId="{1253208E-38E1-460E-9292-4EBE12C29381}" destId="{BFCDAE33-4E90-4EC1-8ED1-298D849E1EE8}" srcOrd="1" destOrd="0" presId="urn:microsoft.com/office/officeart/2005/8/layout/hProcess7"/>
    <dgm:cxn modelId="{92C95E33-6709-459B-AB80-17AB2EB9F4B8}" type="presParOf" srcId="{1253208E-38E1-460E-9292-4EBE12C29381}" destId="{3D97A128-42A0-4058-869B-EAFF3DA89130}" srcOrd="2" destOrd="0" presId="urn:microsoft.com/office/officeart/2005/8/layout/hProcess7"/>
    <dgm:cxn modelId="{BBC79893-9A77-4FD3-B5F0-ED516C975F56}" type="presParOf" srcId="{3B0E97E3-52FF-42DA-AF0E-1745D162D1FA}" destId="{8EBFF874-7B26-476F-B6C7-3B5D36857B0F}" srcOrd="7" destOrd="0" presId="urn:microsoft.com/office/officeart/2005/8/layout/hProcess7"/>
    <dgm:cxn modelId="{2089F983-6323-48B7-B7C0-6ECE03EB1CA2}" type="presParOf" srcId="{3B0E97E3-52FF-42DA-AF0E-1745D162D1FA}" destId="{763D029D-8C73-4E03-905F-1635E7776506}" srcOrd="8" destOrd="0" presId="urn:microsoft.com/office/officeart/2005/8/layout/hProcess7"/>
    <dgm:cxn modelId="{33C4238B-5C92-47BC-B17B-9EB46B90FA2D}" type="presParOf" srcId="{763D029D-8C73-4E03-905F-1635E7776506}" destId="{DDAFEB61-D238-4EC3-B873-F9CD4AB451DF}" srcOrd="0" destOrd="0" presId="urn:microsoft.com/office/officeart/2005/8/layout/hProcess7"/>
    <dgm:cxn modelId="{C7A7222D-F42D-440B-A8EA-25F50F7A87C9}" type="presParOf" srcId="{763D029D-8C73-4E03-905F-1635E7776506}" destId="{616DAB50-A344-42D6-A505-6CFD0D74715B}" srcOrd="1" destOrd="0" presId="urn:microsoft.com/office/officeart/2005/8/layout/hProcess7"/>
    <dgm:cxn modelId="{480DF599-EE2D-472E-A5BD-CE647403BB7B}" type="presParOf" srcId="{763D029D-8C73-4E03-905F-1635E7776506}" destId="{D48CC70F-7470-4C9B-94E8-343ED52A63E2}" srcOrd="2" destOrd="0" presId="urn:microsoft.com/office/officeart/2005/8/layout/hProcess7"/>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A9A161-03E5-458D-80E7-987B620042D3}">
      <dsp:nvSpPr>
        <dsp:cNvPr id="0" name=""/>
        <dsp:cNvSpPr/>
      </dsp:nvSpPr>
      <dsp:spPr>
        <a:xfrm rot="5400000">
          <a:off x="203582" y="993126"/>
          <a:ext cx="754781" cy="85929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2DF007-0BA4-4DB4-98C7-49F88C15F89F}">
      <dsp:nvSpPr>
        <dsp:cNvPr id="0" name=""/>
        <dsp:cNvSpPr/>
      </dsp:nvSpPr>
      <dsp:spPr>
        <a:xfrm>
          <a:off x="3610" y="156435"/>
          <a:ext cx="1270608" cy="889384"/>
        </a:xfrm>
        <a:prstGeom prst="roundRect">
          <a:avLst>
            <a:gd name="adj" fmla="val 1667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Un área que es fuente de recursos hidráulicos</a:t>
          </a:r>
        </a:p>
      </dsp:txBody>
      <dsp:txXfrm>
        <a:off x="47034" y="199859"/>
        <a:ext cx="1183760" cy="802536"/>
      </dsp:txXfrm>
    </dsp:sp>
    <dsp:sp modelId="{D9D3B4EC-3E76-412E-BEC0-2837DB073F1A}">
      <dsp:nvSpPr>
        <dsp:cNvPr id="0" name=""/>
        <dsp:cNvSpPr/>
      </dsp:nvSpPr>
      <dsp:spPr>
        <a:xfrm>
          <a:off x="1485930" y="241258"/>
          <a:ext cx="3175265" cy="7188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a:t>En la cual existe un manejo planificado de los recursos naturales y de la preservación del ecosistema como un complemento de la acción de administración del agua (Nadal, 1993, Citado en García, W. s.f. p.3).</a:t>
          </a:r>
        </a:p>
      </dsp:txBody>
      <dsp:txXfrm>
        <a:off x="1485930" y="241258"/>
        <a:ext cx="3175265" cy="718839"/>
      </dsp:txXfrm>
    </dsp:sp>
    <dsp:sp modelId="{43283951-E244-4F93-BF3D-A1F25DDB1C5F}">
      <dsp:nvSpPr>
        <dsp:cNvPr id="0" name=""/>
        <dsp:cNvSpPr/>
      </dsp:nvSpPr>
      <dsp:spPr>
        <a:xfrm rot="5400000">
          <a:off x="1797326" y="1992198"/>
          <a:ext cx="754781" cy="859292"/>
        </a:xfrm>
        <a:prstGeom prst="bentUpArrow">
          <a:avLst>
            <a:gd name="adj1" fmla="val 32840"/>
            <a:gd name="adj2" fmla="val 25000"/>
            <a:gd name="adj3" fmla="val 35780"/>
          </a:avLst>
        </a:prstGeom>
        <a:solidFill>
          <a:schemeClr val="accent1">
            <a:tint val="50000"/>
            <a:hueOff val="-13089511"/>
            <a:satOff val="-703"/>
            <a:lumOff val="1136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69D0262-96CD-404D-B4C2-6D6BAE6255F8}">
      <dsp:nvSpPr>
        <dsp:cNvPr id="0" name=""/>
        <dsp:cNvSpPr/>
      </dsp:nvSpPr>
      <dsp:spPr>
        <a:xfrm>
          <a:off x="1083012" y="1149788"/>
          <a:ext cx="1270608" cy="889384"/>
        </a:xfrm>
        <a:prstGeom prst="roundRect">
          <a:avLst>
            <a:gd name="adj" fmla="val 1667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Un espacio ocupado por un grupo humano</a:t>
          </a:r>
        </a:p>
      </dsp:txBody>
      <dsp:txXfrm>
        <a:off x="1126436" y="1193212"/>
        <a:ext cx="1183760" cy="802536"/>
      </dsp:txXfrm>
    </dsp:sp>
    <dsp:sp modelId="{A6C66E11-BEB7-4EF0-8597-9A28637BA37C}">
      <dsp:nvSpPr>
        <dsp:cNvPr id="0" name=""/>
        <dsp:cNvSpPr/>
      </dsp:nvSpPr>
      <dsp:spPr>
        <a:xfrm>
          <a:off x="2456596" y="1268904"/>
          <a:ext cx="2524075" cy="7188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a:t>Que genera una demanda sobre la oferta de los recursos naturales renovables y realiza transformaciones del medio (Dourojeanni, 1994, Citado en García, W. s.f. p.3).</a:t>
          </a:r>
        </a:p>
      </dsp:txBody>
      <dsp:txXfrm>
        <a:off x="2456596" y="1268904"/>
        <a:ext cx="2524075" cy="718839"/>
      </dsp:txXfrm>
    </dsp:sp>
    <dsp:sp modelId="{0C3684D0-BDBD-4D6B-A947-8622D5217E3D}">
      <dsp:nvSpPr>
        <dsp:cNvPr id="0" name=""/>
        <dsp:cNvSpPr/>
      </dsp:nvSpPr>
      <dsp:spPr>
        <a:xfrm>
          <a:off x="2596746" y="2211731"/>
          <a:ext cx="1270608" cy="889384"/>
        </a:xfrm>
        <a:prstGeom prst="roundRect">
          <a:avLst>
            <a:gd name="adj" fmla="val 1667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Un sistema organizado de relaciones complejas, tanto internas como externas</a:t>
          </a:r>
        </a:p>
      </dsp:txBody>
      <dsp:txXfrm>
        <a:off x="2640170" y="2255155"/>
        <a:ext cx="1183760" cy="802536"/>
      </dsp:txXfrm>
    </dsp:sp>
    <dsp:sp modelId="{EEAD29EA-1B99-49E6-BA9A-DE71586A84FD}">
      <dsp:nvSpPr>
        <dsp:cNvPr id="0" name=""/>
        <dsp:cNvSpPr/>
      </dsp:nvSpPr>
      <dsp:spPr>
        <a:xfrm>
          <a:off x="3991996" y="2239403"/>
          <a:ext cx="1863542" cy="7188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a:t>Es un sistema contenido dentro de otro sistema (ambiente), constituido por las interacciones de otros subsistemas (biofísico, social, económico, etc.), cuyo fin principal es producir bienestar a la sociedad que la gobierna (cantidad y calidad de agua, energía, insumos, alimentos, recreación, etc.) (García, W. s.f. p.3).</a:t>
          </a:r>
        </a:p>
      </dsp:txBody>
      <dsp:txXfrm>
        <a:off x="3991996" y="2239403"/>
        <a:ext cx="1863542" cy="7188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9F944F-64D8-4467-B7C6-0BB8C0E5E225}">
      <dsp:nvSpPr>
        <dsp:cNvPr id="0" name=""/>
        <dsp:cNvSpPr/>
      </dsp:nvSpPr>
      <dsp:spPr>
        <a:xfrm>
          <a:off x="2194559" y="937"/>
          <a:ext cx="3291840" cy="743842"/>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t" anchorCtr="0">
          <a:noAutofit/>
        </a:bodyPr>
        <a:lstStyle/>
        <a:p>
          <a:pPr marL="57150" lvl="1" indent="-57150" algn="just" defTabSz="266700">
            <a:lnSpc>
              <a:spcPct val="90000"/>
            </a:lnSpc>
            <a:spcBef>
              <a:spcPct val="0"/>
            </a:spcBef>
            <a:spcAft>
              <a:spcPct val="15000"/>
            </a:spcAft>
            <a:buFont typeface="Arial" panose="020B0604020202020204" pitchFamily="34" charset="0"/>
            <a:buChar char="••"/>
          </a:pPr>
          <a:r>
            <a:rPr lang="es-CO" sz="600" u="none" kern="1200"/>
            <a:t>  </a:t>
          </a:r>
          <a:endParaRPr lang="es-CO" sz="600" kern="1200"/>
        </a:p>
        <a:p>
          <a:pPr marL="57150" lvl="1" indent="-57150" algn="just" defTabSz="266700">
            <a:lnSpc>
              <a:spcPct val="90000"/>
            </a:lnSpc>
            <a:spcBef>
              <a:spcPct val="0"/>
            </a:spcBef>
            <a:spcAft>
              <a:spcPct val="15000"/>
            </a:spcAft>
            <a:buFont typeface="Arial" panose="020B0604020202020204" pitchFamily="34" charset="0"/>
            <a:buChar char="••"/>
          </a:pPr>
          <a:r>
            <a:rPr lang="es-CO" sz="600" u="none" kern="1200"/>
            <a:t>   De estas zonas se debe mantener información documentada de recursos naturales renovables, y en especial, de los cauces principales de los ríos, haciendo énfasis en la calidad, cantidad y regularidad de las fuentes hídricas. Los planes estratégicos se formularán a escala 1: 500.000.</a:t>
          </a:r>
          <a:endParaRPr lang="es-CO" sz="600" kern="1200"/>
        </a:p>
      </dsp:txBody>
      <dsp:txXfrm>
        <a:off x="2194559" y="93917"/>
        <a:ext cx="3012899" cy="557882"/>
      </dsp:txXfrm>
    </dsp:sp>
    <dsp:sp modelId="{A70ACED4-CDA3-4CD5-A822-D08E484E03F5}">
      <dsp:nvSpPr>
        <dsp:cNvPr id="0" name=""/>
        <dsp:cNvSpPr/>
      </dsp:nvSpPr>
      <dsp:spPr>
        <a:xfrm>
          <a:off x="0" y="937"/>
          <a:ext cx="2194560" cy="74384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Áreas hidrográficas o macrocuencas</a:t>
          </a:r>
        </a:p>
      </dsp:txBody>
      <dsp:txXfrm>
        <a:off x="36311" y="37248"/>
        <a:ext cx="2121938" cy="671220"/>
      </dsp:txXfrm>
    </dsp:sp>
    <dsp:sp modelId="{52170162-C1D7-41B9-A578-F0442D596DAE}">
      <dsp:nvSpPr>
        <dsp:cNvPr id="0" name=""/>
        <dsp:cNvSpPr/>
      </dsp:nvSpPr>
      <dsp:spPr>
        <a:xfrm>
          <a:off x="2194559" y="819164"/>
          <a:ext cx="3291840" cy="743842"/>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t" anchorCtr="0">
          <a:noAutofit/>
        </a:bodyPr>
        <a:lstStyle/>
        <a:p>
          <a:pPr marL="57150" lvl="1" indent="-57150" algn="just" defTabSz="266700">
            <a:lnSpc>
              <a:spcPct val="90000"/>
            </a:lnSpc>
            <a:spcBef>
              <a:spcPct val="0"/>
            </a:spcBef>
            <a:spcAft>
              <a:spcPct val="15000"/>
            </a:spcAft>
            <a:buChar char="••"/>
          </a:pPr>
          <a:r>
            <a:rPr lang="es-CO" sz="600" kern="1200"/>
            <a:t>Es importante aclarar que el instrumento de planificación de las zonas hidrográficas en el país es el denominado Programa nacional de monitoreo del recurso hídrico, en el cual se encuentran todas las acciones planeadas, a realizar en las cuencas hidrográficas (Olaya, E. y Tosse, L., 2014. p.16).</a:t>
          </a:r>
        </a:p>
      </dsp:txBody>
      <dsp:txXfrm>
        <a:off x="2194559" y="912144"/>
        <a:ext cx="3012899" cy="557882"/>
      </dsp:txXfrm>
    </dsp:sp>
    <dsp:sp modelId="{1E56DCAA-8280-447D-9E1D-FCAC7B529BA4}">
      <dsp:nvSpPr>
        <dsp:cNvPr id="0" name=""/>
        <dsp:cNvSpPr/>
      </dsp:nvSpPr>
      <dsp:spPr>
        <a:xfrm>
          <a:off x="0" y="819164"/>
          <a:ext cx="2194560" cy="74384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Zonas hidrográficas</a:t>
          </a:r>
        </a:p>
      </dsp:txBody>
      <dsp:txXfrm>
        <a:off x="36311" y="855475"/>
        <a:ext cx="2121938" cy="671220"/>
      </dsp:txXfrm>
    </dsp:sp>
    <dsp:sp modelId="{65388038-16F9-47AF-A40F-5683EED1A793}">
      <dsp:nvSpPr>
        <dsp:cNvPr id="0" name=""/>
        <dsp:cNvSpPr/>
      </dsp:nvSpPr>
      <dsp:spPr>
        <a:xfrm>
          <a:off x="2194559" y="1637392"/>
          <a:ext cx="3291840" cy="743842"/>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t" anchorCtr="0">
          <a:noAutofit/>
        </a:bodyPr>
        <a:lstStyle/>
        <a:p>
          <a:pPr marL="57150" lvl="1" indent="-57150" algn="just" defTabSz="266700">
            <a:lnSpc>
              <a:spcPct val="90000"/>
            </a:lnSpc>
            <a:spcBef>
              <a:spcPct val="0"/>
            </a:spcBef>
            <a:spcAft>
              <a:spcPct val="15000"/>
            </a:spcAft>
            <a:buChar char="••"/>
          </a:pPr>
          <a:r>
            <a:rPr lang="es-CO" sz="600" kern="1200"/>
            <a:t>Las cuencas tributarias de zonas o regiones hidrológicas serán el objeto de la formulación, implementación y ejecución de los Planes de Ordenación y Manejo de cuencas (POMCA).</a:t>
          </a:r>
        </a:p>
      </dsp:txBody>
      <dsp:txXfrm>
        <a:off x="2194559" y="1730372"/>
        <a:ext cx="3012899" cy="557882"/>
      </dsp:txXfrm>
    </dsp:sp>
    <dsp:sp modelId="{F68DA44B-27FC-41AC-BCB4-3C4E1B4C8460}">
      <dsp:nvSpPr>
        <dsp:cNvPr id="0" name=""/>
        <dsp:cNvSpPr/>
      </dsp:nvSpPr>
      <dsp:spPr>
        <a:xfrm>
          <a:off x="0" y="1637392"/>
          <a:ext cx="2194560" cy="74384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Cuencas</a:t>
          </a:r>
        </a:p>
      </dsp:txBody>
      <dsp:txXfrm>
        <a:off x="36311" y="1673703"/>
        <a:ext cx="2121938" cy="671220"/>
      </dsp:txXfrm>
    </dsp:sp>
    <dsp:sp modelId="{49F70A05-C519-4E50-B655-4786AAE747F4}">
      <dsp:nvSpPr>
        <dsp:cNvPr id="0" name=""/>
        <dsp:cNvSpPr/>
      </dsp:nvSpPr>
      <dsp:spPr>
        <a:xfrm>
          <a:off x="2194559" y="2455619"/>
          <a:ext cx="3291840" cy="743842"/>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t" anchorCtr="0">
          <a:noAutofit/>
        </a:bodyPr>
        <a:lstStyle/>
        <a:p>
          <a:pPr marL="57150" lvl="1" indent="-57150" algn="l" defTabSz="266700">
            <a:lnSpc>
              <a:spcPct val="90000"/>
            </a:lnSpc>
            <a:spcBef>
              <a:spcPct val="0"/>
            </a:spcBef>
            <a:spcAft>
              <a:spcPct val="15000"/>
            </a:spcAft>
            <a:buChar char="••"/>
          </a:pPr>
          <a:r>
            <a:rPr lang="es-CO" sz="600" b="0" i="0" kern="1200"/>
            <a:t>Las microcuencas son de vital importancia para el desarrollo de comunidades, pueblos y por ende del país. Su deterioro por su mal manejo, es cada día mayor.</a:t>
          </a:r>
          <a:endParaRPr lang="es-CO" sz="600" b="0" kern="1200"/>
        </a:p>
      </dsp:txBody>
      <dsp:txXfrm>
        <a:off x="2194559" y="2548599"/>
        <a:ext cx="3012899" cy="557882"/>
      </dsp:txXfrm>
    </dsp:sp>
    <dsp:sp modelId="{58197C33-75BA-4EE7-9D88-E93E58E348F0}">
      <dsp:nvSpPr>
        <dsp:cNvPr id="0" name=""/>
        <dsp:cNvSpPr/>
      </dsp:nvSpPr>
      <dsp:spPr>
        <a:xfrm>
          <a:off x="0" y="2455619"/>
          <a:ext cx="2194560" cy="74384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Microcuenca y acuíferos</a:t>
          </a:r>
        </a:p>
      </dsp:txBody>
      <dsp:txXfrm>
        <a:off x="36311" y="2491930"/>
        <a:ext cx="2121938" cy="6712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13B7A5-37D5-4728-8E1B-85DF3658BB0E}">
      <dsp:nvSpPr>
        <dsp:cNvPr id="0" name=""/>
        <dsp:cNvSpPr/>
      </dsp:nvSpPr>
      <dsp:spPr>
        <a:xfrm>
          <a:off x="2194559" y="0"/>
          <a:ext cx="3291840" cy="1000125"/>
        </a:xfrm>
        <a:prstGeom prst="rightArrow">
          <a:avLst>
            <a:gd name="adj1" fmla="val 75000"/>
            <a:gd name="adj2" fmla="val 50000"/>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CO" sz="1000" b="0" i="0" kern="1200"/>
            <a:t>Puede ocupar total o parcialmente el ancho del canal, presentando contracciones laterales que reducen la longitud efectiva de la cresta, y en consecuencia el caudal medido por pérdidas por rozamiento. </a:t>
          </a:r>
          <a:endParaRPr lang="es-CO" sz="1000" kern="1200"/>
        </a:p>
      </dsp:txBody>
      <dsp:txXfrm>
        <a:off x="2194559" y="125016"/>
        <a:ext cx="2916793" cy="750093"/>
      </dsp:txXfrm>
    </dsp:sp>
    <dsp:sp modelId="{950A0A5D-E214-43E9-9366-EAAE8C486B26}">
      <dsp:nvSpPr>
        <dsp:cNvPr id="0" name=""/>
        <dsp:cNvSpPr/>
      </dsp:nvSpPr>
      <dsp:spPr>
        <a:xfrm>
          <a:off x="0" y="0"/>
          <a:ext cx="2194560" cy="100012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0" i="0" kern="1200"/>
            <a:t>Vertedero rectangular</a:t>
          </a:r>
          <a:endParaRPr lang="es-CO" sz="2000" kern="1200"/>
        </a:p>
      </dsp:txBody>
      <dsp:txXfrm>
        <a:off x="48822" y="48822"/>
        <a:ext cx="2096916" cy="902481"/>
      </dsp:txXfrm>
    </dsp:sp>
    <dsp:sp modelId="{DB68DC3D-9F71-468B-B88A-AAE66328F00F}">
      <dsp:nvSpPr>
        <dsp:cNvPr id="0" name=""/>
        <dsp:cNvSpPr/>
      </dsp:nvSpPr>
      <dsp:spPr>
        <a:xfrm>
          <a:off x="2194559" y="1100137"/>
          <a:ext cx="3291840" cy="1000125"/>
        </a:xfrm>
        <a:prstGeom prst="rightArrow">
          <a:avLst>
            <a:gd name="adj1" fmla="val 75000"/>
            <a:gd name="adj2" fmla="val 50000"/>
          </a:avLst>
        </a:prstGeom>
        <a:solidFill>
          <a:schemeClr val="accent2">
            <a:tint val="40000"/>
            <a:alpha val="90000"/>
            <a:hueOff val="2512910"/>
            <a:satOff val="-2189"/>
            <a:lumOff val="-3"/>
            <a:alphaOff val="0"/>
          </a:schemeClr>
        </a:solidFill>
        <a:ln w="25400" cap="flat" cmpd="sng" algn="ctr">
          <a:solidFill>
            <a:schemeClr val="accent2">
              <a:tint val="40000"/>
              <a:alpha val="90000"/>
              <a:hueOff val="2512910"/>
              <a:satOff val="-2189"/>
              <a:lumOff val="-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CO" sz="1000" b="0" i="0" kern="1200"/>
            <a:t>Se construye con paredes laterales inclinadas en una relación 1 horizontal a 4 vertical. </a:t>
          </a:r>
          <a:endParaRPr lang="es-CO" sz="1000" kern="1200"/>
        </a:p>
        <a:p>
          <a:pPr marL="57150" lvl="1" indent="-57150" algn="l" defTabSz="444500">
            <a:lnSpc>
              <a:spcPct val="90000"/>
            </a:lnSpc>
            <a:spcBef>
              <a:spcPct val="0"/>
            </a:spcBef>
            <a:spcAft>
              <a:spcPct val="15000"/>
            </a:spcAft>
            <a:buChar char="••"/>
          </a:pPr>
          <a:endParaRPr lang="es-CO" sz="1000" b="0" i="0" kern="1200"/>
        </a:p>
      </dsp:txBody>
      <dsp:txXfrm>
        <a:off x="2194559" y="1225153"/>
        <a:ext cx="2916793" cy="750093"/>
      </dsp:txXfrm>
    </dsp:sp>
    <dsp:sp modelId="{4D8ACF43-7833-4427-AEA6-83DB1D34517D}">
      <dsp:nvSpPr>
        <dsp:cNvPr id="0" name=""/>
        <dsp:cNvSpPr/>
      </dsp:nvSpPr>
      <dsp:spPr>
        <a:xfrm>
          <a:off x="0" y="1100137"/>
          <a:ext cx="2194560" cy="1000125"/>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0" i="0" kern="1200"/>
            <a:t>Vertedero trapezoidal (Cipolletti)</a:t>
          </a:r>
          <a:endParaRPr lang="es-CO" sz="2000" kern="1200"/>
        </a:p>
      </dsp:txBody>
      <dsp:txXfrm>
        <a:off x="48822" y="1148959"/>
        <a:ext cx="2096916" cy="902481"/>
      </dsp:txXfrm>
    </dsp:sp>
    <dsp:sp modelId="{80C9E5A6-BCA3-415F-874A-BA39CC5C11F4}">
      <dsp:nvSpPr>
        <dsp:cNvPr id="0" name=""/>
        <dsp:cNvSpPr/>
      </dsp:nvSpPr>
      <dsp:spPr>
        <a:xfrm>
          <a:off x="2194559" y="2200275"/>
          <a:ext cx="3291840" cy="1000125"/>
        </a:xfrm>
        <a:prstGeom prst="rightArrow">
          <a:avLst>
            <a:gd name="adj1" fmla="val 75000"/>
            <a:gd name="adj2" fmla="val 50000"/>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CO" sz="1000" b="0" i="0" kern="1200"/>
            <a:t>Se recomienda para medición de caudales pequeños, siendo en particular conveniente para medición de caudales muy fluctuantes. Los más utilizados son los de escotadura, con ángulo de 90° y 60°. </a:t>
          </a:r>
          <a:endParaRPr lang="es-CO" sz="1000" kern="1200"/>
        </a:p>
      </dsp:txBody>
      <dsp:txXfrm>
        <a:off x="2194559" y="2325291"/>
        <a:ext cx="2916793" cy="750093"/>
      </dsp:txXfrm>
    </dsp:sp>
    <dsp:sp modelId="{B7BC96DD-3382-4085-968A-A0E7D99FF2BB}">
      <dsp:nvSpPr>
        <dsp:cNvPr id="0" name=""/>
        <dsp:cNvSpPr/>
      </dsp:nvSpPr>
      <dsp:spPr>
        <a:xfrm>
          <a:off x="0" y="2200275"/>
          <a:ext cx="2194560" cy="1000125"/>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s-CO" sz="2000" b="0" i="0" kern="1200"/>
            <a:t>Vertedero triangular </a:t>
          </a:r>
          <a:endParaRPr lang="es-CO" sz="2000" kern="1200"/>
        </a:p>
      </dsp:txBody>
      <dsp:txXfrm>
        <a:off x="48822" y="2249097"/>
        <a:ext cx="2096916" cy="90248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3BE04-E357-47F4-B961-7E6EF34587F6}">
      <dsp:nvSpPr>
        <dsp:cNvPr id="0" name=""/>
        <dsp:cNvSpPr/>
      </dsp:nvSpPr>
      <dsp:spPr>
        <a:xfrm>
          <a:off x="2096132" y="1791014"/>
          <a:ext cx="104164" cy="104164"/>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C7CBBC-CDF5-45DB-98AA-2146E0792F6E}">
      <dsp:nvSpPr>
        <dsp:cNvPr id="0" name=""/>
        <dsp:cNvSpPr/>
      </dsp:nvSpPr>
      <dsp:spPr>
        <a:xfrm>
          <a:off x="2004885" y="1937243"/>
          <a:ext cx="104164" cy="104164"/>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7F27F8A-95CF-489A-AEDC-25DA4B24D4A1}">
      <dsp:nvSpPr>
        <dsp:cNvPr id="0" name=""/>
        <dsp:cNvSpPr/>
      </dsp:nvSpPr>
      <dsp:spPr>
        <a:xfrm>
          <a:off x="1896137" y="2063846"/>
          <a:ext cx="104164" cy="104164"/>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4BEA89-1D49-48C2-9E86-8FF2BE493090}">
      <dsp:nvSpPr>
        <dsp:cNvPr id="0" name=""/>
        <dsp:cNvSpPr/>
      </dsp:nvSpPr>
      <dsp:spPr>
        <a:xfrm>
          <a:off x="2026134" y="319325"/>
          <a:ext cx="104164" cy="104164"/>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5FBFAA1-8FC9-42D9-8A44-46D773EE0C7F}">
      <dsp:nvSpPr>
        <dsp:cNvPr id="0" name=""/>
        <dsp:cNvSpPr/>
      </dsp:nvSpPr>
      <dsp:spPr>
        <a:xfrm>
          <a:off x="2165297" y="236397"/>
          <a:ext cx="104164" cy="104164"/>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1A52149-C120-46D7-8225-A2FFF18B7117}">
      <dsp:nvSpPr>
        <dsp:cNvPr id="0" name=""/>
        <dsp:cNvSpPr/>
      </dsp:nvSpPr>
      <dsp:spPr>
        <a:xfrm>
          <a:off x="2304044" y="153469"/>
          <a:ext cx="104164" cy="104164"/>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5B2AF02-988A-4D9C-A97C-7572D507CB5C}">
      <dsp:nvSpPr>
        <dsp:cNvPr id="0" name=""/>
        <dsp:cNvSpPr/>
      </dsp:nvSpPr>
      <dsp:spPr>
        <a:xfrm>
          <a:off x="2442790" y="236397"/>
          <a:ext cx="104164" cy="104164"/>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641A7C-DB87-488E-876A-E0F2B01D6593}">
      <dsp:nvSpPr>
        <dsp:cNvPr id="0" name=""/>
        <dsp:cNvSpPr/>
      </dsp:nvSpPr>
      <dsp:spPr>
        <a:xfrm>
          <a:off x="2581954" y="319325"/>
          <a:ext cx="104164" cy="104164"/>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9690532-D98C-46B2-82E5-4560F76CC75C}">
      <dsp:nvSpPr>
        <dsp:cNvPr id="0" name=""/>
        <dsp:cNvSpPr/>
      </dsp:nvSpPr>
      <dsp:spPr>
        <a:xfrm>
          <a:off x="2304044" y="328447"/>
          <a:ext cx="104164" cy="104164"/>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FF7B8C-2F34-4CBA-AEB8-EC3A6040DF72}">
      <dsp:nvSpPr>
        <dsp:cNvPr id="0" name=""/>
        <dsp:cNvSpPr/>
      </dsp:nvSpPr>
      <dsp:spPr>
        <a:xfrm>
          <a:off x="2304044" y="503424"/>
          <a:ext cx="104164" cy="104164"/>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5C0E37D-E1ED-4A7F-8221-6B869FB72790}">
      <dsp:nvSpPr>
        <dsp:cNvPr id="0" name=""/>
        <dsp:cNvSpPr/>
      </dsp:nvSpPr>
      <dsp:spPr>
        <a:xfrm>
          <a:off x="1535758" y="2480322"/>
          <a:ext cx="2246610" cy="60260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75533" tIns="30480" rIns="30480" bIns="30480" numCol="1" spcCol="1270" anchor="ctr" anchorCtr="0">
          <a:noAutofit/>
        </a:bodyPr>
        <a:lstStyle/>
        <a:p>
          <a:pPr lvl="0" algn="l" defTabSz="355600">
            <a:lnSpc>
              <a:spcPct val="90000"/>
            </a:lnSpc>
            <a:spcBef>
              <a:spcPct val="0"/>
            </a:spcBef>
            <a:spcAft>
              <a:spcPct val="35000"/>
            </a:spcAft>
          </a:pPr>
          <a:r>
            <a:rPr lang="es-CO" sz="800" kern="1200"/>
            <a:t>Empleada cuando la estructura de captación y conducción se ubican por encima de la cota de la fuente de abastecimiento.</a:t>
          </a:r>
        </a:p>
      </dsp:txBody>
      <dsp:txXfrm>
        <a:off x="1565175" y="2509739"/>
        <a:ext cx="2187776" cy="543773"/>
      </dsp:txXfrm>
    </dsp:sp>
    <dsp:sp modelId="{621FE414-D64A-4BC6-B93A-B6F168E21428}">
      <dsp:nvSpPr>
        <dsp:cNvPr id="0" name=""/>
        <dsp:cNvSpPr/>
      </dsp:nvSpPr>
      <dsp:spPr>
        <a:xfrm>
          <a:off x="833664" y="1853877"/>
          <a:ext cx="1041640" cy="1041571"/>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36D4304-9647-4807-B999-20F17229CCC6}">
      <dsp:nvSpPr>
        <dsp:cNvPr id="0" name=""/>
        <dsp:cNvSpPr/>
      </dsp:nvSpPr>
      <dsp:spPr>
        <a:xfrm>
          <a:off x="2406125" y="1265643"/>
          <a:ext cx="2246610" cy="60260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75533" tIns="30480" rIns="30480" bIns="30480" numCol="1" spcCol="1270" anchor="ctr" anchorCtr="0">
          <a:noAutofit/>
        </a:bodyPr>
        <a:lstStyle/>
        <a:p>
          <a:pPr lvl="0" algn="l" defTabSz="355600">
            <a:lnSpc>
              <a:spcPct val="90000"/>
            </a:lnSpc>
            <a:spcBef>
              <a:spcPct val="0"/>
            </a:spcBef>
            <a:spcAft>
              <a:spcPct val="35000"/>
            </a:spcAft>
          </a:pPr>
          <a:r>
            <a:rPr lang="es-CO" sz="800" kern="1200"/>
            <a:t>Empleada cuando la estructura de captación y conducción se ubican por debajo de la cota de la fuente de abastecimiento.</a:t>
          </a:r>
        </a:p>
      </dsp:txBody>
      <dsp:txXfrm>
        <a:off x="2435542" y="1295060"/>
        <a:ext cx="2187776" cy="543773"/>
      </dsp:txXfrm>
    </dsp:sp>
    <dsp:sp modelId="{F3FAFF92-FA23-46B1-8324-9FA5E00793DC}">
      <dsp:nvSpPr>
        <dsp:cNvPr id="0" name=""/>
        <dsp:cNvSpPr/>
      </dsp:nvSpPr>
      <dsp:spPr>
        <a:xfrm>
          <a:off x="1783223" y="675198"/>
          <a:ext cx="1041640" cy="1041571"/>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A2E1D-5E2B-4921-8D5B-9307C2D1F401}">
      <dsp:nvSpPr>
        <dsp:cNvPr id="0" name=""/>
        <dsp:cNvSpPr/>
      </dsp:nvSpPr>
      <dsp:spPr>
        <a:xfrm>
          <a:off x="415" y="528101"/>
          <a:ext cx="1786830" cy="2144196"/>
        </a:xfrm>
        <a:prstGeom prst="roundRect">
          <a:avLst>
            <a:gd name="adj" fmla="val 5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8006" rIns="62230" bIns="0" numCol="1" spcCol="1270" anchor="t" anchorCtr="0">
          <a:noAutofit/>
        </a:bodyPr>
        <a:lstStyle/>
        <a:p>
          <a:pPr lvl="0" algn="r" defTabSz="622300">
            <a:lnSpc>
              <a:spcPct val="90000"/>
            </a:lnSpc>
            <a:spcBef>
              <a:spcPct val="0"/>
            </a:spcBef>
            <a:spcAft>
              <a:spcPct val="35000"/>
            </a:spcAft>
          </a:pPr>
          <a:r>
            <a:rPr lang="es-CO" sz="1400" kern="1200"/>
            <a:t>Muestreo manual</a:t>
          </a:r>
        </a:p>
      </dsp:txBody>
      <dsp:txXfrm rot="16200000">
        <a:off x="-700022" y="1228539"/>
        <a:ext cx="1758241" cy="357366"/>
      </dsp:txXfrm>
    </dsp:sp>
    <dsp:sp modelId="{2736BC04-607E-4931-BBFF-36DC0692B4FC}">
      <dsp:nvSpPr>
        <dsp:cNvPr id="0" name=""/>
        <dsp:cNvSpPr/>
      </dsp:nvSpPr>
      <dsp:spPr>
        <a:xfrm>
          <a:off x="357781" y="528101"/>
          <a:ext cx="1331188" cy="214419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1148" rIns="0" bIns="0" numCol="1" spcCol="1270" anchor="t" anchorCtr="0">
          <a:noAutofit/>
        </a:bodyPr>
        <a:lstStyle/>
        <a:p>
          <a:pPr lvl="0" algn="l" defTabSz="533400">
            <a:lnSpc>
              <a:spcPct val="90000"/>
            </a:lnSpc>
            <a:spcBef>
              <a:spcPct val="0"/>
            </a:spcBef>
            <a:spcAft>
              <a:spcPct val="35000"/>
            </a:spcAft>
          </a:pPr>
          <a:r>
            <a:rPr lang="es-CO" sz="1200" kern="1200"/>
            <a:t>Se realizan cuando se tienen sitios de fácil acceso. Permite al encargado tomar la muestra, observar los cambios en las características del agua en cuanto a sustancias flotanes, color, olor, aumento o disminución de caudad, entre otros. </a:t>
          </a:r>
        </a:p>
      </dsp:txBody>
      <dsp:txXfrm>
        <a:off x="357781" y="528101"/>
        <a:ext cx="1331188" cy="2144196"/>
      </dsp:txXfrm>
    </dsp:sp>
    <dsp:sp modelId="{3876FECB-70C9-4223-912E-7B13109F116B}">
      <dsp:nvSpPr>
        <dsp:cNvPr id="0" name=""/>
        <dsp:cNvSpPr/>
      </dsp:nvSpPr>
      <dsp:spPr>
        <a:xfrm>
          <a:off x="1849784" y="528101"/>
          <a:ext cx="1786830" cy="2144196"/>
        </a:xfrm>
        <a:prstGeom prst="roundRect">
          <a:avLst>
            <a:gd name="adj" fmla="val 5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8006" rIns="62230" bIns="0" numCol="1" spcCol="1270" anchor="t" anchorCtr="0">
          <a:noAutofit/>
        </a:bodyPr>
        <a:lstStyle/>
        <a:p>
          <a:pPr lvl="0" algn="r" defTabSz="622300">
            <a:lnSpc>
              <a:spcPct val="90000"/>
            </a:lnSpc>
            <a:spcBef>
              <a:spcPct val="0"/>
            </a:spcBef>
            <a:spcAft>
              <a:spcPct val="35000"/>
            </a:spcAft>
          </a:pPr>
          <a:r>
            <a:rPr lang="es-CO" sz="1400" kern="1200"/>
            <a:t>Muestreo automático</a:t>
          </a:r>
        </a:p>
      </dsp:txBody>
      <dsp:txXfrm rot="16200000">
        <a:off x="1149347" y="1228539"/>
        <a:ext cx="1758241" cy="357366"/>
      </dsp:txXfrm>
    </dsp:sp>
    <dsp:sp modelId="{09FC3958-9873-4EEC-BB40-3E0608BCE9DC}">
      <dsp:nvSpPr>
        <dsp:cNvPr id="0" name=""/>
        <dsp:cNvSpPr/>
      </dsp:nvSpPr>
      <dsp:spPr>
        <a:xfrm rot="5400000">
          <a:off x="1701237" y="2231370"/>
          <a:ext cx="314962" cy="268024"/>
        </a:xfrm>
        <a:prstGeom prst="flowChartExtra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52C72DC-C7A7-4BD5-A2FA-1A67935D28A3}">
      <dsp:nvSpPr>
        <dsp:cNvPr id="0" name=""/>
        <dsp:cNvSpPr/>
      </dsp:nvSpPr>
      <dsp:spPr>
        <a:xfrm>
          <a:off x="2207150" y="528101"/>
          <a:ext cx="1331188" cy="214419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1148" rIns="0" bIns="0" numCol="1" spcCol="1270" anchor="t" anchorCtr="0">
          <a:noAutofit/>
        </a:bodyPr>
        <a:lstStyle/>
        <a:p>
          <a:pPr lvl="0" algn="l" defTabSz="533400">
            <a:lnSpc>
              <a:spcPct val="90000"/>
            </a:lnSpc>
            <a:spcBef>
              <a:spcPct val="0"/>
            </a:spcBef>
            <a:spcAft>
              <a:spcPct val="35000"/>
            </a:spcAft>
          </a:pPr>
          <a:r>
            <a:rPr lang="es-CO" sz="1200" kern="1200"/>
            <a:t>Para sitios con difícil acceso, tiene como ventaja más precisión en la toma de muestras. Pero, a su vez, es más complejo el montaje y precisión.</a:t>
          </a:r>
        </a:p>
      </dsp:txBody>
      <dsp:txXfrm>
        <a:off x="2207150" y="528101"/>
        <a:ext cx="1331188" cy="2144196"/>
      </dsp:txXfrm>
    </dsp:sp>
    <dsp:sp modelId="{DDAFEB61-D238-4EC3-B873-F9CD4AB451DF}">
      <dsp:nvSpPr>
        <dsp:cNvPr id="0" name=""/>
        <dsp:cNvSpPr/>
      </dsp:nvSpPr>
      <dsp:spPr>
        <a:xfrm>
          <a:off x="3699154" y="528101"/>
          <a:ext cx="1786830" cy="2144196"/>
        </a:xfrm>
        <a:prstGeom prst="roundRect">
          <a:avLst>
            <a:gd name="adj" fmla="val 5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8006" rIns="62230" bIns="0" numCol="1" spcCol="1270" anchor="t" anchorCtr="0">
          <a:noAutofit/>
        </a:bodyPr>
        <a:lstStyle/>
        <a:p>
          <a:pPr lvl="0" algn="r" defTabSz="622300">
            <a:lnSpc>
              <a:spcPct val="90000"/>
            </a:lnSpc>
            <a:spcBef>
              <a:spcPct val="0"/>
            </a:spcBef>
            <a:spcAft>
              <a:spcPct val="35000"/>
            </a:spcAft>
          </a:pPr>
          <a:r>
            <a:rPr lang="es-CO" sz="1400" kern="1200"/>
            <a:t>Muestreo mixto</a:t>
          </a:r>
        </a:p>
      </dsp:txBody>
      <dsp:txXfrm rot="16200000">
        <a:off x="2998716" y="1228539"/>
        <a:ext cx="1758241" cy="357366"/>
      </dsp:txXfrm>
    </dsp:sp>
    <dsp:sp modelId="{BFCDAE33-4E90-4EC1-8ED1-298D849E1EE8}">
      <dsp:nvSpPr>
        <dsp:cNvPr id="0" name=""/>
        <dsp:cNvSpPr/>
      </dsp:nvSpPr>
      <dsp:spPr>
        <a:xfrm rot="5400000">
          <a:off x="3550607" y="2231370"/>
          <a:ext cx="314962" cy="268024"/>
        </a:xfrm>
        <a:prstGeom prst="flowChartExtra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48CC70F-7470-4C9B-94E8-343ED52A63E2}">
      <dsp:nvSpPr>
        <dsp:cNvPr id="0" name=""/>
        <dsp:cNvSpPr/>
      </dsp:nvSpPr>
      <dsp:spPr>
        <a:xfrm>
          <a:off x="4056520" y="528101"/>
          <a:ext cx="1331188" cy="214419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1148" rIns="0" bIns="0" numCol="1" spcCol="1270" anchor="t" anchorCtr="0">
          <a:noAutofit/>
        </a:bodyPr>
        <a:lstStyle/>
        <a:p>
          <a:pPr lvl="0" algn="l" defTabSz="533400">
            <a:lnSpc>
              <a:spcPct val="90000"/>
            </a:lnSpc>
            <a:spcBef>
              <a:spcPct val="0"/>
            </a:spcBef>
            <a:spcAft>
              <a:spcPct val="35000"/>
            </a:spcAft>
          </a:pPr>
          <a:r>
            <a:rPr lang="es-CO" sz="1200" kern="1200"/>
            <a:t>Involucra a los dos tipos de muestreo anteriores y permite la verificación manual de los resultados obtenidos  de forma automática</a:t>
          </a:r>
        </a:p>
      </dsp:txBody>
      <dsp:txXfrm>
        <a:off x="4056520" y="528101"/>
        <a:ext cx="1331188" cy="214419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AscendingPictureAccentProcess">
  <dgm:title val=""/>
  <dgm:desc val=""/>
  <dgm:catLst>
    <dgm:cat type="process" pri="22500"/>
    <dgm:cat type="picture" pri="16000"/>
    <dgm:cat type="pictureconvert" pri="16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shape xmlns:r="http://schemas.openxmlformats.org/officeDocument/2006/relationships" r:blip="">
      <dgm:adjLst/>
    </dgm:shape>
    <dgm:choose name="Name1">
      <dgm:if name="Name2" axis="ch" ptType="node" func="cnt" op="equ" val="1">
        <dgm:choose name="Name3">
          <dgm:if name="Name4" func="var" arg="dir" op="equ" val="norm">
            <dgm:choose name="Name5">
              <dgm:if name="Name6" axis="des" func="maxDepth" op="gt" val="1">
                <dgm:alg type="composite">
                  <dgm:param type="ar" val="2.7"/>
                </dgm:alg>
                <dgm:constrLst>
                  <dgm:constr type="primFontSz" for="ch" forName="parTx1" op="equ" val="65"/>
                  <dgm:constr type="primFontSz" for="ch" forName="desTx1" op="equ" val="65"/>
                  <dgm:constr type="userD" refType="w" fact="0.0247"/>
                  <dgm:constr type="l" for="ch" forName="parTx1" refType="w" fact="0.2711"/>
                  <dgm:constr type="t" for="ch" forName="parTx1" refType="h" fact="0.9603"/>
                  <dgm:constr type="w" for="ch" forName="parTx1" refType="w" fact="0.5325"/>
                  <dgm:constr type="h" for="ch" forName="parTx1" refType="h" fact="0.3856"/>
                  <dgm:constr type="ctrX" for="ch" forName="picture1" refType="w" fact="0.2469"/>
                  <dgm:constr type="ctrY" for="ch" forName="picture1" refType="h" fact="0.9"/>
                  <dgm:constr type="w" for="ch" forName="picture1" refType="w" fact="0.2469"/>
                  <dgm:constr type="h" for="ch" forName="picture1" refType="h" fact="0.6667"/>
                  <dgm:constr type="l" for="ch" forName="desTx1" refType="r" refFor="ch" refForName="parTx1"/>
                  <dgm:constr type="r" for="ch" forName="desTx1" refType="w"/>
                  <dgm:constr type="t" for="ch" forName="desTx1" refType="t" refFor="ch" refForName="parTx1"/>
                  <dgm:constr type="h" for="ch" forName="desTx1" refType="h" refFor="ch" refForName="parTx1"/>
                </dgm:constrLst>
              </dgm:if>
              <dgm:else name="Name7">
                <dgm:alg type="composite">
                  <dgm:param type="ar" val="2"/>
                </dgm:alg>
                <dgm:constrLst>
                  <dgm:constr type="primFontSz" for="ch" forName="parTx1" op="equ" val="65"/>
                  <dgm:constr type="userD" refType="w" fact="0.0333"/>
                  <dgm:constr type="l" for="ch" forName="parTx1" refType="w" fact="0.366"/>
                  <dgm:constr type="t" for="ch" forName="parTx1" refType="h" fact="0.7113"/>
                  <dgm:constr type="w" for="ch" forName="parTx1" refType="w" fact="0.7189"/>
                  <dgm:constr type="h" for="ch" forName="parTx1" refType="h" fact="0.3856"/>
                  <dgm:constr type="ctrX" for="ch" forName="picture1" refType="w" fact="0.3333"/>
                  <dgm:constr type="ctrY" for="ch" forName="picture1" refType="h" fact="0.6667"/>
                  <dgm:constr type="w" for="ch" forName="picture1" refType="w" fact="0.3333"/>
                  <dgm:constr type="h" for="ch" forName="picture1" refType="h" fact="0.6667"/>
                </dgm:constrLst>
              </dgm:else>
            </dgm:choose>
          </dgm:if>
          <dgm:else name="Name8">
            <dgm:choose name="Name9">
              <dgm:if name="Name10" axis="des" func="maxDepth" op="gt" val="1">
                <dgm:alg type="composite">
                  <dgm:param type="ar" val="2.7"/>
                </dgm:alg>
                <dgm:constrLst>
                  <dgm:constr type="primFontSz" for="ch" forName="parTx1" op="equ" val="65"/>
                  <dgm:constr type="primFontSz" for="ch" forName="desTx1" op="equ" val="65"/>
                  <dgm:constr type="userD" refType="w" fact="0.0247"/>
                  <dgm:constr type="r" for="ch" forName="parTx1" refType="w" fact="0.7289"/>
                  <dgm:constr type="t" for="ch" forName="parTx1" refType="h" fact="0.9603"/>
                  <dgm:constr type="w" for="ch" forName="parTx1" refType="w" fact="0.5325"/>
                  <dgm:constr type="h" for="ch" forName="parTx1" refType="h" fact="0.3856"/>
                  <dgm:constr type="ctrX" for="ch" forName="picture1" refType="w" fact="0.7531"/>
                  <dgm:constr type="ctrY" for="ch" forName="picture1" refType="h" fact="0.9"/>
                  <dgm:constr type="w" for="ch" forName="picture1" refType="w" fact="0.2469"/>
                  <dgm:constr type="h" for="ch" forName="picture1" refType="h" fact="0.6667"/>
                  <dgm:constr type="r" for="ch" forName="desTx1" refType="l" refFor="ch" refForName="parTx1"/>
                  <dgm:constr type="l" for="ch" forName="desTx1"/>
                  <dgm:constr type="t" for="ch" forName="desTx1" refType="t" refFor="ch" refForName="parTx1"/>
                  <dgm:constr type="h" for="ch" forName="desTx1" refType="h" refFor="ch" refForName="parTx1"/>
                </dgm:constrLst>
              </dgm:if>
              <dgm:else name="Name11">
                <dgm:alg type="composite">
                  <dgm:param type="ar" val="2"/>
                </dgm:alg>
                <dgm:constrLst>
                  <dgm:constr type="primFontSz" for="ch" forName="parTx1" op="equ" val="65"/>
                  <dgm:constr type="userD" refType="w" fact="0.0333"/>
                  <dgm:constr type="r" for="ch" forName="parTx1" refType="w" fact="0.634"/>
                  <dgm:constr type="t" for="ch" forName="parTx1" refType="h" fact="0.7113"/>
                  <dgm:constr type="w" for="ch" forName="parTx1" refType="w" fact="0.7189"/>
                  <dgm:constr type="h" for="ch" forName="parTx1" refType="h" fact="0.3856"/>
                  <dgm:constr type="ctrX" for="ch" forName="picture1" refType="w" fact="0.6667"/>
                  <dgm:constr type="ctrY" for="ch" forName="picture1" refType="h" fact="0.6667"/>
                  <dgm:constr type="w" for="ch" forName="picture1" refType="w" fact="0.3333"/>
                  <dgm:constr type="h" for="ch" forName="picture1" refType="h" fact="0.6667"/>
                </dgm:constrLst>
              </dgm:else>
            </dgm:choose>
          </dgm:else>
        </dgm:choose>
      </dgm:if>
      <dgm:if name="Name12" axis="ch" ptType="node" func="cnt" op="equ" val="2">
        <dgm:choose name="Name13">
          <dgm:if name="Name14" func="var" arg="dir" op="equ" val="norm">
            <dgm:choose name="Name15">
              <dgm:if name="Name16"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3221"/>
                  <dgm:constr type="ctrY" for="ch" forName="dot1" refType="h" fact="0.5911"/>
                  <dgm:constr type="w" for="ch" forName="dot1" refType="userD"/>
                  <dgm:constr type="h" for="ch" forName="dot1" refType="userD"/>
                  <dgm:constr type="ctrX" for="ch" forName="dot2" refType="w" fact="0.3056"/>
                  <dgm:constr type="ctrY" for="ch" forName="dot2" refType="h" fact="0.644"/>
                  <dgm:constr type="w" for="ch" forName="dot2" refType="userD"/>
                  <dgm:constr type="h" for="ch" forName="dot2" refType="userD"/>
                  <dgm:constr type="ctrX" for="ch" forName="dot3" refType="w" fact="0.2859"/>
                  <dgm:constr type="ctrY" for="ch" forName="dot3" refType="h" fact="0.6898"/>
                  <dgm:constr type="w" for="ch" forName="dot3" refType="userD"/>
                  <dgm:constr type="h" for="ch" forName="dot3" refType="userD"/>
                  <dgm:constr type="ctrX" for="ch" forName="dotArrow1" refType="w" fact="0.3095"/>
                  <dgm:constr type="ctrY" for="ch" forName="dotArrow1" refType="h" fact="0.0587"/>
                  <dgm:constr type="w" for="ch" forName="dotArrow1" refType="userD"/>
                  <dgm:constr type="h" for="ch" forName="dotArrow1" refType="userD"/>
                  <dgm:constr type="ctrX" for="ch" forName="dotArrow2" refType="w" fact="0.3346"/>
                  <dgm:constr type="ctrY" for="ch" forName="dotArrow2" refType="h" fact="0.0287"/>
                  <dgm:constr type="w" for="ch" forName="dotArrow2" refType="userD"/>
                  <dgm:constr type="h" for="ch" forName="dotArrow2" refType="userD"/>
                  <dgm:constr type="ctrX" for="ch" forName="dotArrow3" refType="w" fact="0.3597"/>
                  <dgm:constr type="ctrY" for="ch" forName="dotArrow3" refType="h" fact="-0.0013"/>
                  <dgm:constr type="w" for="ch" forName="dotArrow3" refType="userD"/>
                  <dgm:constr type="h" for="ch" forName="dotArrow3" refType="userD"/>
                  <dgm:constr type="ctrX" for="ch" forName="dotArrow4" refType="w" fact="0.3848"/>
                  <dgm:constr type="ctrY" for="ch" forName="dotArrow4" refType="h" fact="0.0287"/>
                  <dgm:constr type="w" for="ch" forName="dotArrow4" refType="userD"/>
                  <dgm:constr type="h" for="ch" forName="dotArrow4" refType="userD"/>
                  <dgm:constr type="ctrX" for="ch" forName="dotArrow5" refType="w" fact="0.41"/>
                  <dgm:constr type="ctrY" for="ch" forName="dotArrow5" refType="h" fact="0.0587"/>
                  <dgm:constr type="w" for="ch" forName="dotArrow5" refType="userD"/>
                  <dgm:constr type="h" for="ch" forName="dotArrow5" refType="userD"/>
                  <dgm:constr type="ctrX" for="ch" forName="dotArrow6" refType="w" fact="0.3597"/>
                  <dgm:constr type="ctrY" for="ch" forName="dotArrow6" refType="h" fact="0.062"/>
                  <dgm:constr type="w" for="ch" forName="dotArrow6" refType="userD"/>
                  <dgm:constr type="h" for="ch" forName="dotArrow6" refType="userD"/>
                  <dgm:constr type="ctrX" for="ch" forName="dotArrow7" refType="w" fact="0.3597"/>
                  <dgm:constr type="ctrY" for="ch" forName="dotArrow7" refType="h" fact="0.1253"/>
                  <dgm:constr type="w" for="ch" forName="dotArrow7" refType="userD"/>
                  <dgm:constr type="h" for="ch" forName="dotArrow7" refType="userD"/>
                  <dgm:constr type="l" for="ch" forName="parTx1" refType="w" fact="0.197"/>
                  <dgm:constr type="t" for="ch" forName="parTx1" refType="h" fact="0.8169"/>
                  <dgm:constr type="w" for="ch" forName="parTx1" refType="w" fact="0.4064"/>
                  <dgm:constr type="h" for="ch" forName="parTx1" refType="h" fact="0.218"/>
                  <dgm:constr type="ctrX" for="ch" forName="picture1" refType="w" fact="0.1785"/>
                  <dgm:constr type="ctrY" for="ch" forName="picture1" refType="h" fact="0.7834"/>
                  <dgm:constr type="w" for="ch" forName="picture1" refType="w" fact="0.1884"/>
                  <dgm:constr type="h" for="ch" forName="picture1" refType="h" fact="0.376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688"/>
                  <dgm:constr type="t" for="ch" forName="parTx2" refType="h" fact="0.3905"/>
                  <dgm:constr type="w" for="ch" forName="parTx2" refType="w" fact="0.4064"/>
                  <dgm:constr type="h" for="ch" forName="parTx2" refType="h" fact="0.218"/>
                  <dgm:constr type="ctrX" for="ch" forName="picture2" refType="w" fact="0.3503"/>
                  <dgm:constr type="ctrY" for="ch" forName="picture2" refType="h" fact="0.357"/>
                  <dgm:constr type="w" for="ch" forName="picture2" refType="w" fact="0.1884"/>
                  <dgm:constr type="h" for="ch" forName="picture2" refType="h" fact="0.3768"/>
                  <dgm:constr type="l" for="ch" forName="desTx2" refType="r" refFor="ch" refForName="parTx2"/>
                  <dgm:constr type="r" for="ch" forName="desTx2" refType="w"/>
                  <dgm:constr type="t" for="ch" forName="desTx2" refType="t" refFor="ch" refForName="parTx2"/>
                  <dgm:constr type="h" for="ch" forName="desTx2" refType="h" refFor="ch" refForName="parTx2"/>
                </dgm:constrLst>
              </dgm:if>
              <dgm:else name="Name17">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4274"/>
                  <dgm:constr type="ctrY" for="ch" forName="dot1" refType="h" fact="0.5911"/>
                  <dgm:constr type="w" for="ch" forName="dot1" refType="userD"/>
                  <dgm:constr type="h" for="ch" forName="dot1" refType="userD"/>
                  <dgm:constr type="ctrX" for="ch" forName="dot2" refType="w" fact="0.4055"/>
                  <dgm:constr type="ctrY" for="ch" forName="dot2" refType="h" fact="0.644"/>
                  <dgm:constr type="w" for="ch" forName="dot2" refType="userD"/>
                  <dgm:constr type="h" for="ch" forName="dot2" refType="userD"/>
                  <dgm:constr type="ctrX" for="ch" forName="dot3" refType="w" fact="0.3794"/>
                  <dgm:constr type="ctrY" for="ch" forName="dot3" refType="h" fact="0.6898"/>
                  <dgm:constr type="w" for="ch" forName="dot3" refType="userD"/>
                  <dgm:constr type="h" for="ch" forName="dot3" refType="userD"/>
                  <dgm:constr type="ctrX" for="ch" forName="dotArrow1" refType="w" fact="0.4106"/>
                  <dgm:constr type="ctrY" for="ch" forName="dotArrow1" refType="h" fact="0.0587"/>
                  <dgm:constr type="w" for="ch" forName="dotArrow1" refType="userD"/>
                  <dgm:constr type="h" for="ch" forName="dotArrow1" refType="userD"/>
                  <dgm:constr type="ctrX" for="ch" forName="dotArrow2" refType="w" fact="0.444"/>
                  <dgm:constr type="ctrY" for="ch" forName="dotArrow2" refType="h" fact="0.0287"/>
                  <dgm:constr type="w" for="ch" forName="dotArrow2" refType="userD"/>
                  <dgm:constr type="h" for="ch" forName="dotArrow2" refType="userD"/>
                  <dgm:constr type="ctrX" for="ch" forName="dotArrow3" refType="w" fact="0.4773"/>
                  <dgm:constr type="ctrY" for="ch" forName="dotArrow3" refType="h" fact="-0.0013"/>
                  <dgm:constr type="w" for="ch" forName="dotArrow3" refType="userD"/>
                  <dgm:constr type="h" for="ch" forName="dotArrow3" refType="userD"/>
                  <dgm:constr type="ctrX" for="ch" forName="dotArrow4" refType="w" fact="0.5106"/>
                  <dgm:constr type="ctrY" for="ch" forName="dotArrow4" refType="h" fact="0.0287"/>
                  <dgm:constr type="w" for="ch" forName="dotArrow4" refType="userD"/>
                  <dgm:constr type="h" for="ch" forName="dotArrow4" refType="userD"/>
                  <dgm:constr type="ctrX" for="ch" forName="dotArrow5" refType="w" fact="0.544"/>
                  <dgm:constr type="ctrY" for="ch" forName="dotArrow5" refType="h" fact="0.0587"/>
                  <dgm:constr type="w" for="ch" forName="dotArrow5" refType="userD"/>
                  <dgm:constr type="h" for="ch" forName="dotArrow5" refType="userD"/>
                  <dgm:constr type="ctrX" for="ch" forName="dotArrow6" refType="w" fact="0.4773"/>
                  <dgm:constr type="ctrY" for="ch" forName="dotArrow6" refType="h" fact="0.062"/>
                  <dgm:constr type="w" for="ch" forName="dotArrow6" refType="userD"/>
                  <dgm:constr type="h" for="ch" forName="dotArrow6" refType="userD"/>
                  <dgm:constr type="ctrX" for="ch" forName="dotArrow7" refType="w" fact="0.4773"/>
                  <dgm:constr type="ctrY" for="ch" forName="dotArrow7" refType="h" fact="0.1253"/>
                  <dgm:constr type="w" for="ch" forName="dotArrow7" refType="userD"/>
                  <dgm:constr type="h" for="ch" forName="dotArrow7" refType="userD"/>
                  <dgm:constr type="l" for="ch" forName="parTx1" refType="w" fact="0.2614"/>
                  <dgm:constr type="t" for="ch" forName="parTx1" refType="h" fact="0.8086"/>
                  <dgm:constr type="w" for="ch" forName="parTx1" refType="w" fact="0.5392"/>
                  <dgm:constr type="h" for="ch" forName="parTx1" refType="h" fact="0.218"/>
                  <dgm:constr type="ctrX" for="ch" forName="picture1" refType="w" fact="0.2369"/>
                  <dgm:constr type="ctrY" for="ch" forName="picture1" refType="h" fact="0.7834"/>
                  <dgm:constr type="w" for="ch" forName="picture1" refType="w" fact="0.25"/>
                  <dgm:constr type="h" for="ch" forName="picture1" refType="h" fact="0.3768"/>
                  <dgm:constr type="l" for="ch" forName="parTx2" refType="w" fact="0.4893"/>
                  <dgm:constr type="t" for="ch" forName="parTx2" refType="h" fact="0.3822"/>
                  <dgm:constr type="w" for="ch" forName="parTx2" refType="w" fact="0.5392"/>
                  <dgm:constr type="h" for="ch" forName="parTx2" refType="h" fact="0.218"/>
                  <dgm:constr type="ctrX" for="ch" forName="picture2" refType="w" fact="0.4648"/>
                  <dgm:constr type="ctrY" for="ch" forName="picture2" refType="h" fact="0.357"/>
                  <dgm:constr type="w" for="ch" forName="picture2" refType="w" fact="0.25"/>
                  <dgm:constr type="h" for="ch" forName="picture2" refType="h" fact="0.3768"/>
                </dgm:constrLst>
              </dgm:else>
            </dgm:choose>
          </dgm:if>
          <dgm:else name="Name18">
            <dgm:choose name="Name19">
              <dgm:if name="Name20"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6779"/>
                  <dgm:constr type="ctrY" for="ch" forName="dot1" refType="h" fact="0.5911"/>
                  <dgm:constr type="w" for="ch" forName="dot1" refType="userD"/>
                  <dgm:constr type="h" for="ch" forName="dot1" refType="userD"/>
                  <dgm:constr type="ctrX" for="ch" forName="dot2" refType="w" fact="0.6944"/>
                  <dgm:constr type="ctrY" for="ch" forName="dot2" refType="h" fact="0.644"/>
                  <dgm:constr type="w" for="ch" forName="dot2" refType="userD"/>
                  <dgm:constr type="h" for="ch" forName="dot2" refType="userD"/>
                  <dgm:constr type="ctrX" for="ch" forName="dot3" refType="w" fact="0.7141"/>
                  <dgm:constr type="ctrY" for="ch" forName="dot3" refType="h" fact="0.6898"/>
                  <dgm:constr type="w" for="ch" forName="dot3" refType="userD"/>
                  <dgm:constr type="h" for="ch" forName="dot3" refType="userD"/>
                  <dgm:constr type="ctrX" for="ch" forName="dotArrow1" refType="w" fact="0.6905"/>
                  <dgm:constr type="ctrY" for="ch" forName="dotArrow1" refType="h" fact="0.0587"/>
                  <dgm:constr type="w" for="ch" forName="dotArrow1" refType="userD"/>
                  <dgm:constr type="h" for="ch" forName="dotArrow1" refType="userD"/>
                  <dgm:constr type="ctrX" for="ch" forName="dotArrow2" refType="w" fact="0.6654"/>
                  <dgm:constr type="ctrY" for="ch" forName="dotArrow2" refType="h" fact="0.0287"/>
                  <dgm:constr type="w" for="ch" forName="dotArrow2" refType="userD"/>
                  <dgm:constr type="h" for="ch" forName="dotArrow2" refType="userD"/>
                  <dgm:constr type="ctrX" for="ch" forName="dotArrow3" refType="w" fact="0.6403"/>
                  <dgm:constr type="ctrY" for="ch" forName="dotArrow3" refType="h" fact="-0.0013"/>
                  <dgm:constr type="w" for="ch" forName="dotArrow3" refType="userD"/>
                  <dgm:constr type="h" for="ch" forName="dotArrow3" refType="userD"/>
                  <dgm:constr type="ctrX" for="ch" forName="dotArrow4" refType="w" fact="0.6152"/>
                  <dgm:constr type="ctrY" for="ch" forName="dotArrow4" refType="h" fact="0.0287"/>
                  <dgm:constr type="w" for="ch" forName="dotArrow4" refType="userD"/>
                  <dgm:constr type="h" for="ch" forName="dotArrow4" refType="userD"/>
                  <dgm:constr type="ctrX" for="ch" forName="dotArrow5" refType="w" fact="0.59"/>
                  <dgm:constr type="ctrY" for="ch" forName="dotArrow5" refType="h" fact="0.0587"/>
                  <dgm:constr type="w" for="ch" forName="dotArrow5" refType="userD"/>
                  <dgm:constr type="h" for="ch" forName="dotArrow5" refType="userD"/>
                  <dgm:constr type="ctrX" for="ch" forName="dotArrow6" refType="w" fact="0.6403"/>
                  <dgm:constr type="ctrY" for="ch" forName="dotArrow6" refType="h" fact="0.062"/>
                  <dgm:constr type="w" for="ch" forName="dotArrow6" refType="userD"/>
                  <dgm:constr type="h" for="ch" forName="dotArrow6" refType="userD"/>
                  <dgm:constr type="ctrX" for="ch" forName="dotArrow7" refType="w" fact="0.6403"/>
                  <dgm:constr type="ctrY" for="ch" forName="dotArrow7" refType="h" fact="0.1253"/>
                  <dgm:constr type="w" for="ch" forName="dotArrow7" refType="userD"/>
                  <dgm:constr type="h" for="ch" forName="dotArrow7" refType="userD"/>
                  <dgm:constr type="r" for="ch" forName="parTx1" refType="w" fact="0.803"/>
                  <dgm:constr type="t" for="ch" forName="parTx1" refType="h" fact="0.8169"/>
                  <dgm:constr type="w" for="ch" forName="parTx1" refType="w" fact="0.4064"/>
                  <dgm:constr type="h" for="ch" forName="parTx1" refType="h" fact="0.218"/>
                  <dgm:constr type="ctrX" for="ch" forName="picture1" refType="w" fact="0.8215"/>
                  <dgm:constr type="ctrY" for="ch" forName="picture1" refType="h" fact="0.7834"/>
                  <dgm:constr type="w" for="ch" forName="picture1" refType="w" fact="0.1884"/>
                  <dgm:constr type="h" for="ch" forName="picture1" refType="h" fact="0.376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312"/>
                  <dgm:constr type="t" for="ch" forName="parTx2" refType="h" fact="0.3905"/>
                  <dgm:constr type="w" for="ch" forName="parTx2" refType="w" fact="0.4064"/>
                  <dgm:constr type="h" for="ch" forName="parTx2" refType="h" fact="0.218"/>
                  <dgm:constr type="ctrX" for="ch" forName="picture2" refType="w" fact="0.6497"/>
                  <dgm:constr type="ctrY" for="ch" forName="picture2" refType="h" fact="0.357"/>
                  <dgm:constr type="w" for="ch" forName="picture2" refType="w" fact="0.1884"/>
                  <dgm:constr type="h" for="ch" forName="picture2" refType="h" fact="0.3768"/>
                  <dgm:constr type="r" for="ch" forName="desTx2" refType="l" refFor="ch" refForName="parTx2"/>
                  <dgm:constr type="l" for="ch" forName="desTx2"/>
                  <dgm:constr type="t" for="ch" forName="desTx2" refType="t" refFor="ch" refForName="parTx2"/>
                  <dgm:constr type="h" for="ch" forName="desTx2" refType="h" refFor="ch" refForName="parTx2"/>
                </dgm:constrLst>
              </dgm:if>
              <dgm:else name="Name21">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5726"/>
                  <dgm:constr type="ctrY" for="ch" forName="dot1" refType="h" fact="0.5911"/>
                  <dgm:constr type="w" for="ch" forName="dot1" refType="userD"/>
                  <dgm:constr type="h" for="ch" forName="dot1" refType="userD"/>
                  <dgm:constr type="ctrX" for="ch" forName="dot2" refType="w" fact="0.5945"/>
                  <dgm:constr type="ctrY" for="ch" forName="dot2" refType="h" fact="0.644"/>
                  <dgm:constr type="w" for="ch" forName="dot2" refType="userD"/>
                  <dgm:constr type="h" for="ch" forName="dot2" refType="userD"/>
                  <dgm:constr type="ctrX" for="ch" forName="dot3" refType="w" fact="0.6206"/>
                  <dgm:constr type="ctrY" for="ch" forName="dot3" refType="h" fact="0.6898"/>
                  <dgm:constr type="w" for="ch" forName="dot3" refType="userD"/>
                  <dgm:constr type="h" for="ch" forName="dot3" refType="userD"/>
                  <dgm:constr type="ctrX" for="ch" forName="dotArrow1" refType="w" fact="0.5894"/>
                  <dgm:constr type="ctrY" for="ch" forName="dotArrow1" refType="h" fact="0.0587"/>
                  <dgm:constr type="w" for="ch" forName="dotArrow1" refType="userD"/>
                  <dgm:constr type="h" for="ch" forName="dotArrow1" refType="userD"/>
                  <dgm:constr type="ctrX" for="ch" forName="dotArrow2" refType="w" fact="0.556"/>
                  <dgm:constr type="ctrY" for="ch" forName="dotArrow2" refType="h" fact="0.0287"/>
                  <dgm:constr type="w" for="ch" forName="dotArrow2" refType="userD"/>
                  <dgm:constr type="h" for="ch" forName="dotArrow2" refType="userD"/>
                  <dgm:constr type="ctrX" for="ch" forName="dotArrow3" refType="w" fact="0.5227"/>
                  <dgm:constr type="ctrY" for="ch" forName="dotArrow3" refType="h" fact="-0.0013"/>
                  <dgm:constr type="w" for="ch" forName="dotArrow3" refType="userD"/>
                  <dgm:constr type="h" for="ch" forName="dotArrow3" refType="userD"/>
                  <dgm:constr type="ctrX" for="ch" forName="dotArrow4" refType="w" fact="0.4894"/>
                  <dgm:constr type="ctrY" for="ch" forName="dotArrow4" refType="h" fact="0.0287"/>
                  <dgm:constr type="w" for="ch" forName="dotArrow4" refType="userD"/>
                  <dgm:constr type="h" for="ch" forName="dotArrow4" refType="userD"/>
                  <dgm:constr type="ctrX" for="ch" forName="dotArrow5" refType="w" fact="0.456"/>
                  <dgm:constr type="ctrY" for="ch" forName="dotArrow5" refType="h" fact="0.0587"/>
                  <dgm:constr type="w" for="ch" forName="dotArrow5" refType="userD"/>
                  <dgm:constr type="h" for="ch" forName="dotArrow5" refType="userD"/>
                  <dgm:constr type="ctrX" for="ch" forName="dotArrow6" refType="w" fact="0.5227"/>
                  <dgm:constr type="ctrY" for="ch" forName="dotArrow6" refType="h" fact="0.062"/>
                  <dgm:constr type="w" for="ch" forName="dotArrow6" refType="userD"/>
                  <dgm:constr type="h" for="ch" forName="dotArrow6" refType="userD"/>
                  <dgm:constr type="ctrX" for="ch" forName="dotArrow7" refType="w" fact="0.5227"/>
                  <dgm:constr type="ctrY" for="ch" forName="dotArrow7" refType="h" fact="0.1253"/>
                  <dgm:constr type="w" for="ch" forName="dotArrow7" refType="userD"/>
                  <dgm:constr type="h" for="ch" forName="dotArrow7" refType="userD"/>
                  <dgm:constr type="r" for="ch" forName="parTx1" refType="w" fact="0.7386"/>
                  <dgm:constr type="t" for="ch" forName="parTx1" refType="h" fact="0.8086"/>
                  <dgm:constr type="w" for="ch" forName="parTx1" refType="w" fact="0.5392"/>
                  <dgm:constr type="h" for="ch" forName="parTx1" refType="h" fact="0.218"/>
                  <dgm:constr type="ctrX" for="ch" forName="picture1" refType="w" fact="0.7631"/>
                  <dgm:constr type="ctrY" for="ch" forName="picture1" refType="h" fact="0.7834"/>
                  <dgm:constr type="w" for="ch" forName="picture1" refType="w" fact="0.25"/>
                  <dgm:constr type="h" for="ch" forName="picture1" refType="h" fact="0.3768"/>
                  <dgm:constr type="r" for="ch" forName="parTx2" refType="w" fact="0.5107"/>
                  <dgm:constr type="t" for="ch" forName="parTx2" refType="h" fact="0.3822"/>
                  <dgm:constr type="w" for="ch" forName="parTx2" refType="w" fact="0.5392"/>
                  <dgm:constr type="h" for="ch" forName="parTx2" refType="h" fact="0.218"/>
                  <dgm:constr type="ctrX" for="ch" forName="picture2" refType="w" fact="0.5352"/>
                  <dgm:constr type="ctrY" for="ch" forName="picture2" refType="h" fact="0.357"/>
                  <dgm:constr type="w" for="ch" forName="picture2" refType="w" fact="0.25"/>
                  <dgm:constr type="h" for="ch" forName="picture2" refType="h" fact="0.3768"/>
                </dgm:constrLst>
              </dgm:else>
            </dgm:choose>
          </dgm:else>
        </dgm:choose>
      </dgm:if>
      <dgm:if name="Name22" axis="ch" ptType="node" func="cnt" op="equ" val="3">
        <dgm:choose name="Name23">
          <dgm:if name="Name24" func="var" arg="dir" op="equ" val="norm">
            <dgm:choose name="Name25">
              <dgm:if name="Name26"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2981"/>
                  <dgm:constr type="ctrY" for="ch" forName="dot1" refType="h" fact="0.763"/>
                  <dgm:constr type="w" for="ch" forName="dot1" refType="userD"/>
                  <dgm:constr type="h" for="ch" forName="dot1" refType="userD"/>
                  <dgm:constr type="ctrX" for="ch" forName="dot2" refType="w" fact="0.2676"/>
                  <dgm:constr type="ctrY" for="ch" forName="dot2" refType="h" fact="0.7887"/>
                  <dgm:constr type="w" for="ch" forName="dot2" refType="userD"/>
                  <dgm:constr type="h" for="ch" forName="dot2" refType="userD"/>
                  <dgm:constr type="ctrX" for="ch" forName="dot3" refType="w" fact="0.2357"/>
                  <dgm:constr type="ctrY" for="ch" forName="dot3" refType="h" fact="0.809"/>
                  <dgm:constr type="w" for="ch" forName="dot3" refType="userD"/>
                  <dgm:constr type="h" for="ch" forName="dot3" refType="userD"/>
                  <dgm:constr type="ctrX" for="ch" forName="dot4" refType="w" fact="0.4445"/>
                  <dgm:constr type="ctrY" for="ch" forName="dot4" refType="h" fact="0.4655"/>
                  <dgm:constr type="w" for="ch" forName="dot4" refType="userD"/>
                  <dgm:constr type="h" for="ch" forName="dot4" refType="userD"/>
                  <dgm:constr type="ctrX" for="ch" forName="dot5" refType="w" fact="0.4323"/>
                  <dgm:constr type="ctrY" for="ch" forName="dot5" refType="h" fact="0.5178"/>
                  <dgm:constr type="w" for="ch" forName="dot5" refType="userD"/>
                  <dgm:constr type="h" for="ch" forName="dot5" refType="userD"/>
                  <dgm:constr type="ctrX" for="ch" forName="dotArrow1" refType="w" fact="0.4236"/>
                  <dgm:constr type="ctrY" for="ch" forName="dotArrow1" refType="h" fact="0.0718"/>
                  <dgm:constr type="w" for="ch" forName="dotArrow1" refType="userD"/>
                  <dgm:constr type="h" for="ch" forName="dotArrow1" refType="userD"/>
                  <dgm:constr type="ctrX" for="ch" forName="dotArrow2" refType="w" fact="0.446"/>
                  <dgm:constr type="ctrY" for="ch" forName="dotArrow2" refType="h" fact="0.0468"/>
                  <dgm:constr type="w" for="ch" forName="dotArrow2" refType="userD"/>
                  <dgm:constr type="h" for="ch" forName="dotArrow2" refType="userD"/>
                  <dgm:constr type="ctrX" for="ch" forName="dotArrow3" refType="w" fact="0.4685"/>
                  <dgm:constr type="ctrY" for="ch" forName="dotArrow3" refType="h" fact="0.0218"/>
                  <dgm:constr type="w" for="ch" forName="dotArrow3" refType="userD"/>
                  <dgm:constr type="h" for="ch" forName="dotArrow3" refType="userD"/>
                  <dgm:constr type="ctrX" for="ch" forName="dotArrow4" refType="w" fact="0.491"/>
                  <dgm:constr type="ctrY" for="ch" forName="dotArrow4" refType="h" fact="0.0468"/>
                  <dgm:constr type="w" for="ch" forName="dotArrow4" refType="userD"/>
                  <dgm:constr type="h" for="ch" forName="dotArrow4" refType="userD"/>
                  <dgm:constr type="ctrX" for="ch" forName="dotArrow5" refType="w" fact="0.5135"/>
                  <dgm:constr type="ctrY" for="ch" forName="dotArrow5" refType="h" fact="0.0718"/>
                  <dgm:constr type="w" for="ch" forName="dotArrow5" refType="userD"/>
                  <dgm:constr type="h" for="ch" forName="dotArrow5" refType="userD"/>
                  <dgm:constr type="ctrX" for="ch" forName="dotArrow6" refType="w" fact="0.4685"/>
                  <dgm:constr type="ctrY" for="ch" forName="dotArrow6" refType="h" fact="0.0745"/>
                  <dgm:constr type="w" for="ch" forName="dotArrow6" refType="userD"/>
                  <dgm:constr type="h" for="ch" forName="dotArrow6" refType="userD"/>
                  <dgm:constr type="ctrX" for="ch" forName="dotArrow7" refType="w" fact="0.4685"/>
                  <dgm:constr type="ctrY" for="ch" forName="dotArrow7" refType="h" fact="0.1273"/>
                  <dgm:constr type="w" for="ch" forName="dotArrow7" refType="userD"/>
                  <dgm:constr type="h" for="ch" forName="dotArrow7" refType="userD"/>
                  <dgm:constr type="l" for="ch" forName="parTx1" refType="w" fact="0.1487"/>
                  <dgm:constr type="t" for="ch" forName="parTx1" refType="h" fact="0.8596"/>
                  <dgm:constr type="w" for="ch" forName="parTx1" refType="w" fact="0.3491"/>
                  <dgm:constr type="h" for="ch" forName="parTx1" refType="h" fact="0.1638"/>
                  <dgm:constr type="ctrX" for="ch" forName="picture1" refType="w" fact="0.1328"/>
                  <dgm:constr type="ctrY" for="ch" forName="picture1" refType="h" fact="0.8361"/>
                  <dgm:constr type="w" for="ch" forName="picture1" refType="w" fact="0.1618"/>
                  <dgm:constr type="h" for="ch" forName="picture1" refType="h" fact="0.2832"/>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732"/>
                  <dgm:constr type="t" for="ch" forName="parTx2" refType="h" fact="0.6469"/>
                  <dgm:constr type="w" for="ch" forName="parTx2" refType="w" fact="0.3491"/>
                  <dgm:constr type="h" for="ch" forName="parTx2" refType="h" fact="0.1638"/>
                  <dgm:constr type="ctrX" for="ch" forName="picture2" refType="w" fact="0.3573"/>
                  <dgm:constr type="ctrY" for="ch" forName="picture2" refType="h" fact="0.6234"/>
                  <dgm:constr type="w" for="ch" forName="picture2" refType="w" fact="0.1618"/>
                  <dgm:constr type="h" for="ch" forName="picture2" refType="h" fact="0.2832"/>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4763"/>
                  <dgm:constr type="t" for="ch" forName="parTx3" refType="h" fact="0.3243"/>
                  <dgm:constr type="w" for="ch" forName="parTx3" refType="w" fact="0.3491"/>
                  <dgm:constr type="h" for="ch" forName="parTx3" refType="h" fact="0.1638"/>
                  <dgm:constr type="ctrX" for="ch" forName="picture3" refType="w" fact="0.4604"/>
                  <dgm:constr type="ctrY" for="ch" forName="picture3" refType="h" fact="0.3008"/>
                  <dgm:constr type="w" for="ch" forName="picture3" refType="w" fact="0.1618"/>
                  <dgm:constr type="h" for="ch" forName="picture3" refType="h" fact="0.2832"/>
                  <dgm:constr type="l" for="ch" forName="desTx3" refType="r" refFor="ch" refForName="parTx3"/>
                  <dgm:constr type="r" for="ch" forName="desTx3" refType="w"/>
                  <dgm:constr type="t" for="ch" forName="desTx3" refType="t" refFor="ch" refForName="parTx3"/>
                  <dgm:constr type="h" for="ch" forName="desTx3" refType="h" refFor="ch" refForName="parTx3"/>
                </dgm:constrLst>
              </dgm:if>
              <dgm:else name="Name27">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3684"/>
                  <dgm:constr type="ctrY" for="ch" forName="dot1" refType="h" fact="0.763"/>
                  <dgm:constr type="w" for="ch" forName="dot1" refType="userD"/>
                  <dgm:constr type="h" for="ch" forName="dot1" refType="userD"/>
                  <dgm:constr type="ctrX" for="ch" forName="dot2" refType="w" fact="0.3307"/>
                  <dgm:constr type="ctrY" for="ch" forName="dot2" refType="h" fact="0.7887"/>
                  <dgm:constr type="w" for="ch" forName="dot2" refType="userD"/>
                  <dgm:constr type="h" for="ch" forName="dot2" refType="userD"/>
                  <dgm:constr type="ctrX" for="ch" forName="dot3" refType="w" fact="0.2912"/>
                  <dgm:constr type="ctrY" for="ch" forName="dot3" refType="h" fact="0.809"/>
                  <dgm:constr type="w" for="ch" forName="dot3" refType="userD"/>
                  <dgm:constr type="h" for="ch" forName="dot3" refType="userD"/>
                  <dgm:constr type="ctrX" for="ch" forName="dot4" refType="w" fact="0.5494"/>
                  <dgm:constr type="ctrY" for="ch" forName="dot4" refType="h" fact="0.4655"/>
                  <dgm:constr type="w" for="ch" forName="dot4" refType="userD"/>
                  <dgm:constr type="h" for="ch" forName="dot4" refType="userD"/>
                  <dgm:constr type="ctrX" for="ch" forName="dot5" refType="w" fact="0.5342"/>
                  <dgm:constr type="ctrY" for="ch" forName="dot5" refType="h" fact="0.5178"/>
                  <dgm:constr type="w" for="ch" forName="dot5" refType="userD"/>
                  <dgm:constr type="h" for="ch" forName="dot5" refType="userD"/>
                  <dgm:constr type="ctrX" for="ch" forName="dotArrow1" refType="w" fact="0.5234"/>
                  <dgm:constr type="ctrY" for="ch" forName="dotArrow1" refType="h" fact="0.0718"/>
                  <dgm:constr type="w" for="ch" forName="dotArrow1" refType="userD"/>
                  <dgm:constr type="h" for="ch" forName="dotArrow1" refType="userD"/>
                  <dgm:constr type="ctrX" for="ch" forName="dotArrow2" refType="w" fact="0.5512"/>
                  <dgm:constr type="ctrY" for="ch" forName="dotArrow2" refType="h" fact="0.0468"/>
                  <dgm:constr type="w" for="ch" forName="dotArrow2" refType="userD"/>
                  <dgm:constr type="h" for="ch" forName="dotArrow2" refType="userD"/>
                  <dgm:constr type="ctrX" for="ch" forName="dotArrow3" refType="w" fact="0.579"/>
                  <dgm:constr type="ctrY" for="ch" forName="dotArrow3" refType="h" fact="0.0218"/>
                  <dgm:constr type="w" for="ch" forName="dotArrow3" refType="userD"/>
                  <dgm:constr type="h" for="ch" forName="dotArrow3" refType="userD"/>
                  <dgm:constr type="ctrX" for="ch" forName="dotArrow4" refType="w" fact="0.6068"/>
                  <dgm:constr type="ctrY" for="ch" forName="dotArrow4" refType="h" fact="0.0468"/>
                  <dgm:constr type="w" for="ch" forName="dotArrow4" refType="userD"/>
                  <dgm:constr type="h" for="ch" forName="dotArrow4" refType="userD"/>
                  <dgm:constr type="ctrX" for="ch" forName="dotArrow5" refType="w" fact="0.6346"/>
                  <dgm:constr type="ctrY" for="ch" forName="dotArrow5" refType="h" fact="0.0718"/>
                  <dgm:constr type="w" for="ch" forName="dotArrow5" refType="userD"/>
                  <dgm:constr type="h" for="ch" forName="dotArrow5" refType="userD"/>
                  <dgm:constr type="ctrX" for="ch" forName="dotArrow6" refType="w" fact="0.579"/>
                  <dgm:constr type="ctrY" for="ch" forName="dotArrow6" refType="h" fact="0.0745"/>
                  <dgm:constr type="w" for="ch" forName="dotArrow6" refType="userD"/>
                  <dgm:constr type="h" for="ch" forName="dotArrow6" refType="userD"/>
                  <dgm:constr type="ctrX" for="ch" forName="dotArrow7" refType="w" fact="0.579"/>
                  <dgm:constr type="ctrY" for="ch" forName="dotArrow7" refType="h" fact="0.1273"/>
                  <dgm:constr type="w" for="ch" forName="dotArrow7" refType="userD"/>
                  <dgm:constr type="h" for="ch" forName="dotArrow7" refType="userD"/>
                  <dgm:constr type="l" for="ch" forName="parTx1" refType="w" fact="0.1837"/>
                  <dgm:constr type="t" for="ch" forName="parTx1" refType="h" fact="0.8551"/>
                  <dgm:constr type="w" for="ch" forName="parTx1" refType="w" fact="0.4314"/>
                  <dgm:constr type="h" for="ch" forName="parTx1" refType="h" fact="0.1638"/>
                  <dgm:constr type="ctrX" for="ch" forName="picture1" refType="w" fact="0.1641"/>
                  <dgm:constr type="ctrY" for="ch" forName="picture1" refType="h" fact="0.8361"/>
                  <dgm:constr type="w" for="ch" forName="picture1" refType="w" fact="0.2"/>
                  <dgm:constr type="h" for="ch" forName="picture1" refType="h" fact="0.2832"/>
                  <dgm:constr type="l" for="ch" forName="parTx2" refType="w" fact="0.4612"/>
                  <dgm:constr type="t" for="ch" forName="parTx2" refType="h" fact="0.6424"/>
                  <dgm:constr type="w" for="ch" forName="parTx2" refType="w" fact="0.4314"/>
                  <dgm:constr type="h" for="ch" forName="parTx2" refType="h" fact="0.1638"/>
                  <dgm:constr type="ctrX" for="ch" forName="picture2" refType="w" fact="0.4416"/>
                  <dgm:constr type="ctrY" for="ch" forName="picture2" refType="h" fact="0.6234"/>
                  <dgm:constr type="w" for="ch" forName="picture2" refType="w" fact="0.2"/>
                  <dgm:constr type="h" for="ch" forName="picture2" refType="h" fact="0.2832"/>
                  <dgm:constr type="l" for="ch" forName="parTx3" refType="w" fact="0.5886"/>
                  <dgm:constr type="t" for="ch" forName="parTx3" refType="h" fact="0.3198"/>
                  <dgm:constr type="w" for="ch" forName="parTx3" refType="w" fact="0.4314"/>
                  <dgm:constr type="h" for="ch" forName="parTx3" refType="h" fact="0.1638"/>
                  <dgm:constr type="ctrX" for="ch" forName="picture3" refType="w" fact="0.569"/>
                  <dgm:constr type="ctrY" for="ch" forName="picture3" refType="h" fact="0.3008"/>
                  <dgm:constr type="w" for="ch" forName="picture3" refType="w" fact="0.2"/>
                  <dgm:constr type="h" for="ch" forName="picture3" refType="h" fact="0.2832"/>
                </dgm:constrLst>
              </dgm:else>
            </dgm:choose>
          </dgm:if>
          <dgm:else name="Name28">
            <dgm:choose name="Name29">
              <dgm:if name="Name30"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7019"/>
                  <dgm:constr type="ctrY" for="ch" forName="dot1" refType="h" fact="0.763"/>
                  <dgm:constr type="w" for="ch" forName="dot1" refType="userD"/>
                  <dgm:constr type="h" for="ch" forName="dot1" refType="userD"/>
                  <dgm:constr type="ctrX" for="ch" forName="dot2" refType="w" fact="0.7324"/>
                  <dgm:constr type="ctrY" for="ch" forName="dot2" refType="h" fact="0.7887"/>
                  <dgm:constr type="w" for="ch" forName="dot2" refType="userD"/>
                  <dgm:constr type="h" for="ch" forName="dot2" refType="userD"/>
                  <dgm:constr type="ctrX" for="ch" forName="dot3" refType="w" fact="0.7643"/>
                  <dgm:constr type="ctrY" for="ch" forName="dot3" refType="h" fact="0.809"/>
                  <dgm:constr type="w" for="ch" forName="dot3" refType="userD"/>
                  <dgm:constr type="h" for="ch" forName="dot3" refType="userD"/>
                  <dgm:constr type="ctrX" for="ch" forName="dot4" refType="w" fact="0.5555"/>
                  <dgm:constr type="ctrY" for="ch" forName="dot4" refType="h" fact="0.4655"/>
                  <dgm:constr type="w" for="ch" forName="dot4" refType="userD"/>
                  <dgm:constr type="h" for="ch" forName="dot4" refType="userD"/>
                  <dgm:constr type="ctrX" for="ch" forName="dot5" refType="w" fact="0.5677"/>
                  <dgm:constr type="ctrY" for="ch" forName="dot5" refType="h" fact="0.5178"/>
                  <dgm:constr type="w" for="ch" forName="dot5" refType="userD"/>
                  <dgm:constr type="h" for="ch" forName="dot5" refType="userD"/>
                  <dgm:constr type="ctrX" for="ch" forName="dotArrow1" refType="w" fact="0.5764"/>
                  <dgm:constr type="ctrY" for="ch" forName="dotArrow1" refType="h" fact="0.0718"/>
                  <dgm:constr type="w" for="ch" forName="dotArrow1" refType="userD"/>
                  <dgm:constr type="h" for="ch" forName="dotArrow1" refType="userD"/>
                  <dgm:constr type="ctrX" for="ch" forName="dotArrow2" refType="w" fact="0.554"/>
                  <dgm:constr type="ctrY" for="ch" forName="dotArrow2" refType="h" fact="0.0468"/>
                  <dgm:constr type="w" for="ch" forName="dotArrow2" refType="userD"/>
                  <dgm:constr type="h" for="ch" forName="dotArrow2" refType="userD"/>
                  <dgm:constr type="ctrX" for="ch" forName="dotArrow3" refType="w" fact="0.5315"/>
                  <dgm:constr type="ctrY" for="ch" forName="dotArrow3" refType="h" fact="0.0218"/>
                  <dgm:constr type="w" for="ch" forName="dotArrow3" refType="userD"/>
                  <dgm:constr type="h" for="ch" forName="dotArrow3" refType="userD"/>
                  <dgm:constr type="ctrX" for="ch" forName="dotArrow4" refType="w" fact="0.509"/>
                  <dgm:constr type="ctrY" for="ch" forName="dotArrow4" refType="h" fact="0.0468"/>
                  <dgm:constr type="w" for="ch" forName="dotArrow4" refType="userD"/>
                  <dgm:constr type="h" for="ch" forName="dotArrow4" refType="userD"/>
                  <dgm:constr type="ctrX" for="ch" forName="dotArrow5" refType="w" fact="0.4865"/>
                  <dgm:constr type="ctrY" for="ch" forName="dotArrow5" refType="h" fact="0.0718"/>
                  <dgm:constr type="w" for="ch" forName="dotArrow5" refType="userD"/>
                  <dgm:constr type="h" for="ch" forName="dotArrow5" refType="userD"/>
                  <dgm:constr type="ctrX" for="ch" forName="dotArrow6" refType="w" fact="0.5315"/>
                  <dgm:constr type="ctrY" for="ch" forName="dotArrow6" refType="h" fact="0.0745"/>
                  <dgm:constr type="w" for="ch" forName="dotArrow6" refType="userD"/>
                  <dgm:constr type="h" for="ch" forName="dotArrow6" refType="userD"/>
                  <dgm:constr type="ctrX" for="ch" forName="dotArrow7" refType="w" fact="0.5315"/>
                  <dgm:constr type="ctrY" for="ch" forName="dotArrow7" refType="h" fact="0.1273"/>
                  <dgm:constr type="w" for="ch" forName="dotArrow7" refType="userD"/>
                  <dgm:constr type="h" for="ch" forName="dotArrow7" refType="userD"/>
                  <dgm:constr type="r" for="ch" forName="parTx1" refType="w" fact="0.8513"/>
                  <dgm:constr type="t" for="ch" forName="parTx1" refType="h" fact="0.8596"/>
                  <dgm:constr type="w" for="ch" forName="parTx1" refType="w" fact="0.3491"/>
                  <dgm:constr type="h" for="ch" forName="parTx1" refType="h" fact="0.1638"/>
                  <dgm:constr type="ctrX" for="ch" forName="picture1" refType="w" fact="0.8672"/>
                  <dgm:constr type="ctrY" for="ch" forName="picture1" refType="h" fact="0.8361"/>
                  <dgm:constr type="w" for="ch" forName="picture1" refType="w" fact="0.1618"/>
                  <dgm:constr type="h" for="ch" forName="picture1" refType="h" fact="0.2832"/>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268"/>
                  <dgm:constr type="t" for="ch" forName="parTx2" refType="h" fact="0.6469"/>
                  <dgm:constr type="w" for="ch" forName="parTx2" refType="w" fact="0.3491"/>
                  <dgm:constr type="h" for="ch" forName="parTx2" refType="h" fact="0.1638"/>
                  <dgm:constr type="ctrX" for="ch" forName="picture2" refType="w" fact="0.6427"/>
                  <dgm:constr type="ctrY" for="ch" forName="picture2" refType="h" fact="0.6234"/>
                  <dgm:constr type="w" for="ch" forName="picture2" refType="w" fact="0.1618"/>
                  <dgm:constr type="h" for="ch" forName="picture2" refType="h" fact="0.2832"/>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5237"/>
                  <dgm:constr type="t" for="ch" forName="parTx3" refType="h" fact="0.3243"/>
                  <dgm:constr type="w" for="ch" forName="parTx3" refType="w" fact="0.3491"/>
                  <dgm:constr type="h" for="ch" forName="parTx3" refType="h" fact="0.1638"/>
                  <dgm:constr type="ctrX" for="ch" forName="picture3" refType="w" fact="0.5396"/>
                  <dgm:constr type="ctrY" for="ch" forName="picture3" refType="h" fact="0.3008"/>
                  <dgm:constr type="w" for="ch" forName="picture3" refType="w" fact="0.1618"/>
                  <dgm:constr type="h" for="ch" forName="picture3" refType="h" fact="0.2832"/>
                  <dgm:constr type="r" for="ch" forName="desTx3" refType="l" refFor="ch" refForName="parTx3"/>
                  <dgm:constr type="l" for="ch" forName="desTx3"/>
                  <dgm:constr type="t" for="ch" forName="desTx3" refType="t" refFor="ch" refForName="parTx3"/>
                  <dgm:constr type="h" for="ch" forName="desTx3" refType="h" refFor="ch" refForName="parTx3"/>
                </dgm:constrLst>
              </dgm:if>
              <dgm:else name="Name31">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6316"/>
                  <dgm:constr type="ctrY" for="ch" forName="dot1" refType="h" fact="0.763"/>
                  <dgm:constr type="w" for="ch" forName="dot1" refType="userD"/>
                  <dgm:constr type="h" for="ch" forName="dot1" refType="userD"/>
                  <dgm:constr type="ctrX" for="ch" forName="dot2" refType="w" fact="0.6693"/>
                  <dgm:constr type="ctrY" for="ch" forName="dot2" refType="h" fact="0.7887"/>
                  <dgm:constr type="w" for="ch" forName="dot2" refType="userD"/>
                  <dgm:constr type="h" for="ch" forName="dot2" refType="userD"/>
                  <dgm:constr type="ctrX" for="ch" forName="dot3" refType="w" fact="0.7088"/>
                  <dgm:constr type="ctrY" for="ch" forName="dot3" refType="h" fact="0.809"/>
                  <dgm:constr type="w" for="ch" forName="dot3" refType="userD"/>
                  <dgm:constr type="h" for="ch" forName="dot3" refType="userD"/>
                  <dgm:constr type="ctrX" for="ch" forName="dot4" refType="w" fact="0.4506"/>
                  <dgm:constr type="ctrY" for="ch" forName="dot4" refType="h" fact="0.4655"/>
                  <dgm:constr type="w" for="ch" forName="dot4" refType="userD"/>
                  <dgm:constr type="h" for="ch" forName="dot4" refType="userD"/>
                  <dgm:constr type="ctrX" for="ch" forName="dot5" refType="w" fact="0.4658"/>
                  <dgm:constr type="ctrY" for="ch" forName="dot5" refType="h" fact="0.5178"/>
                  <dgm:constr type="w" for="ch" forName="dot5" refType="userD"/>
                  <dgm:constr type="h" for="ch" forName="dot5" refType="userD"/>
                  <dgm:constr type="ctrX" for="ch" forName="dotArrow1" refType="w" fact="0.4766"/>
                  <dgm:constr type="ctrY" for="ch" forName="dotArrow1" refType="h" fact="0.0718"/>
                  <dgm:constr type="w" for="ch" forName="dotArrow1" refType="userD"/>
                  <dgm:constr type="h" for="ch" forName="dotArrow1" refType="userD"/>
                  <dgm:constr type="ctrX" for="ch" forName="dotArrow2" refType="w" fact="0.4488"/>
                  <dgm:constr type="ctrY" for="ch" forName="dotArrow2" refType="h" fact="0.0468"/>
                  <dgm:constr type="w" for="ch" forName="dotArrow2" refType="userD"/>
                  <dgm:constr type="h" for="ch" forName="dotArrow2" refType="userD"/>
                  <dgm:constr type="ctrX" for="ch" forName="dotArrow3" refType="w" fact="0.421"/>
                  <dgm:constr type="ctrY" for="ch" forName="dotArrow3" refType="h" fact="0.0218"/>
                  <dgm:constr type="w" for="ch" forName="dotArrow3" refType="userD"/>
                  <dgm:constr type="h" for="ch" forName="dotArrow3" refType="userD"/>
                  <dgm:constr type="ctrX" for="ch" forName="dotArrow4" refType="w" fact="0.3932"/>
                  <dgm:constr type="ctrY" for="ch" forName="dotArrow4" refType="h" fact="0.0468"/>
                  <dgm:constr type="w" for="ch" forName="dotArrow4" refType="userD"/>
                  <dgm:constr type="h" for="ch" forName="dotArrow4" refType="userD"/>
                  <dgm:constr type="ctrX" for="ch" forName="dotArrow5" refType="w" fact="0.3654"/>
                  <dgm:constr type="ctrY" for="ch" forName="dotArrow5" refType="h" fact="0.0718"/>
                  <dgm:constr type="w" for="ch" forName="dotArrow5" refType="userD"/>
                  <dgm:constr type="h" for="ch" forName="dotArrow5" refType="userD"/>
                  <dgm:constr type="ctrX" for="ch" forName="dotArrow6" refType="w" fact="0.421"/>
                  <dgm:constr type="ctrY" for="ch" forName="dotArrow6" refType="h" fact="0.0745"/>
                  <dgm:constr type="w" for="ch" forName="dotArrow6" refType="userD"/>
                  <dgm:constr type="h" for="ch" forName="dotArrow6" refType="userD"/>
                  <dgm:constr type="ctrX" for="ch" forName="dotArrow7" refType="w" fact="0.421"/>
                  <dgm:constr type="ctrY" for="ch" forName="dotArrow7" refType="h" fact="0.1273"/>
                  <dgm:constr type="w" for="ch" forName="dotArrow7" refType="userD"/>
                  <dgm:constr type="h" for="ch" forName="dotArrow7" refType="userD"/>
                  <dgm:constr type="r" for="ch" forName="parTx1" refType="w" fact="0.8163"/>
                  <dgm:constr type="t" for="ch" forName="parTx1" refType="h" fact="0.8551"/>
                  <dgm:constr type="w" for="ch" forName="parTx1" refType="w" fact="0.4314"/>
                  <dgm:constr type="h" for="ch" forName="parTx1" refType="h" fact="0.1638"/>
                  <dgm:constr type="ctrX" for="ch" forName="picture1" refType="w" fact="0.8359"/>
                  <dgm:constr type="ctrY" for="ch" forName="picture1" refType="h" fact="0.8361"/>
                  <dgm:constr type="w" for="ch" forName="picture1" refType="w" fact="0.2"/>
                  <dgm:constr type="h" for="ch" forName="picture1" refType="h" fact="0.2832"/>
                  <dgm:constr type="r" for="ch" forName="parTx2" refType="w" fact="0.5388"/>
                  <dgm:constr type="t" for="ch" forName="parTx2" refType="h" fact="0.6424"/>
                  <dgm:constr type="w" for="ch" forName="parTx2" refType="w" fact="0.4314"/>
                  <dgm:constr type="h" for="ch" forName="parTx2" refType="h" fact="0.1638"/>
                  <dgm:constr type="ctrX" for="ch" forName="picture2" refType="w" fact="0.5584"/>
                  <dgm:constr type="ctrY" for="ch" forName="picture2" refType="h" fact="0.6234"/>
                  <dgm:constr type="w" for="ch" forName="picture2" refType="w" fact="0.2"/>
                  <dgm:constr type="h" for="ch" forName="picture2" refType="h" fact="0.2832"/>
                  <dgm:constr type="r" for="ch" forName="parTx3" refType="w" fact="0.4114"/>
                  <dgm:constr type="t" for="ch" forName="parTx3" refType="h" fact="0.3198"/>
                  <dgm:constr type="w" for="ch" forName="parTx3" refType="w" fact="0.4314"/>
                  <dgm:constr type="h" for="ch" forName="parTx3" refType="h" fact="0.1638"/>
                  <dgm:constr type="ctrX" for="ch" forName="picture3" refType="w" fact="0.431"/>
                  <dgm:constr type="ctrY" for="ch" forName="picture3" refType="h" fact="0.3008"/>
                  <dgm:constr type="w" for="ch" forName="picture3" refType="w" fact="0.2"/>
                  <dgm:constr type="h" for="ch" forName="picture3" refType="h" fact="0.2832"/>
                </dgm:constrLst>
              </dgm:else>
            </dgm:choose>
          </dgm:else>
        </dgm:choose>
      </dgm:if>
      <dgm:if name="Name32" axis="ch" ptType="node" func="cnt" op="equ" val="4">
        <dgm:choose name="Name33">
          <dgm:if name="Name34" func="var" arg="dir" op="equ" val="norm">
            <dgm:choose name="Name35">
              <dgm:if name="Name36"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3253"/>
                  <dgm:constr type="ctrY" for="ch" forName="dot1" refType="h" fact="0.8215"/>
                  <dgm:constr type="w" for="ch" forName="dot1" refType="userD"/>
                  <dgm:constr type="h" for="ch" forName="dot1" refType="userD"/>
                  <dgm:constr type="ctrX" for="ch" forName="dot2" refType="w" fact="0.2949"/>
                  <dgm:constr type="ctrY" for="ch" forName="dot2" refType="h" fact="0.843"/>
                  <dgm:constr type="w" for="ch" forName="dot2" refType="userD"/>
                  <dgm:constr type="h" for="ch" forName="dot2" refType="userD"/>
                  <dgm:constr type="ctrX" for="ch" forName="dot3" refType="w" fact="0.2635"/>
                  <dgm:constr type="ctrY" for="ch" forName="dot3" refType="h" fact="0.8607"/>
                  <dgm:constr type="w" for="ch" forName="dot3" refType="userD"/>
                  <dgm:constr type="h" for="ch" forName="dot3" refType="userD"/>
                  <dgm:constr type="ctrX" for="ch" forName="dot4" refType="w" fact="0.2313"/>
                  <dgm:constr type="ctrY" for="ch" forName="dot4" refType="h" fact="0.8745"/>
                  <dgm:constr type="w" for="ch" forName="dot4" refType="userD"/>
                  <dgm:constr type="h" for="ch" forName="dot4" refType="userD"/>
                  <dgm:constr type="ctrX" for="ch" forName="dot5" refType="w" fact="0.4675"/>
                  <dgm:constr type="ctrY" for="ch" forName="dot5" refType="h" fact="0.6419"/>
                  <dgm:constr type="w" for="ch" forName="dot5" refType="userD"/>
                  <dgm:constr type="h" for="ch" forName="dot5" refType="userD"/>
                  <dgm:constr type="ctrX" for="ch" forName="dot6" refType="w" fact="0.5486"/>
                  <dgm:constr type="ctrY" for="ch" forName="dot6" refType="h" fact="0.3784"/>
                  <dgm:constr type="w" for="ch" forName="dot6" refType="userD"/>
                  <dgm:constr type="h" for="ch" forName="dot6" refType="userD"/>
                  <dgm:constr type="ctrX" for="ch" forName="dotArrow1" refType="w" fact="0.5267"/>
                  <dgm:constr type="ctrY" for="ch" forName="dotArrow1" refType="h" fact="0.0496"/>
                  <dgm:constr type="w" for="ch" forName="dotArrow1" refType="userD"/>
                  <dgm:constr type="h" for="ch" forName="dotArrow1" refType="userD"/>
                  <dgm:constr type="ctrX" for="ch" forName="dotArrow2" refType="w" fact="0.5462"/>
                  <dgm:constr type="ctrY" for="ch" forName="dotArrow2" refType="h" fact="0.0282"/>
                  <dgm:constr type="w" for="ch" forName="dotArrow2" refType="userD"/>
                  <dgm:constr type="h" for="ch" forName="dotArrow2" refType="userD"/>
                  <dgm:constr type="ctrX" for="ch" forName="dotArrow3" refType="w" fact="0.5657"/>
                  <dgm:constr type="ctrY" for="ch" forName="dotArrow3" refType="h" fact="0.0068"/>
                  <dgm:constr type="w" for="ch" forName="dotArrow3" refType="userD"/>
                  <dgm:constr type="h" for="ch" forName="dotArrow3" refType="userD"/>
                  <dgm:constr type="ctrX" for="ch" forName="dotArrow4" refType="w" fact="0.5851"/>
                  <dgm:constr type="ctrY" for="ch" forName="dotArrow4" refType="h" fact="0.0282"/>
                  <dgm:constr type="w" for="ch" forName="dotArrow4" refType="userD"/>
                  <dgm:constr type="h" for="ch" forName="dotArrow4" refType="userD"/>
                  <dgm:constr type="ctrX" for="ch" forName="dotArrow5" refType="w" fact="0.6046"/>
                  <dgm:constr type="ctrY" for="ch" forName="dotArrow5" refType="h" fact="0.0496"/>
                  <dgm:constr type="w" for="ch" forName="dotArrow5" refType="userD"/>
                  <dgm:constr type="h" for="ch" forName="dotArrow5" refType="userD"/>
                  <dgm:constr type="ctrX" for="ch" forName="dotArrow6" refType="w" fact="0.5657"/>
                  <dgm:constr type="ctrY" for="ch" forName="dotArrow6" refType="h" fact="0.052"/>
                  <dgm:constr type="w" for="ch" forName="dotArrow6" refType="userD"/>
                  <dgm:constr type="h" for="ch" forName="dotArrow6" refType="userD"/>
                  <dgm:constr type="ctrX" for="ch" forName="dotArrow7" refType="w" fact="0.5657"/>
                  <dgm:constr type="ctrY" for="ch" forName="dotArrow7" refType="h" fact="0.0972"/>
                  <dgm:constr type="w" for="ch" forName="dotArrow7" refType="userD"/>
                  <dgm:constr type="h" for="ch" forName="dotArrow7" refType="userD"/>
                  <dgm:constr type="l" for="ch" forName="parTx1" refType="w" fact="0.1466"/>
                  <dgm:constr type="t" for="ch" forName="parTx1" refType="h" fact="0.9095"/>
                  <dgm:constr type="w" for="ch" forName="parTx1" refType="w" fact="0.294"/>
                  <dgm:constr type="h" for="ch" forName="parTx1" refType="h" fact="0.1222"/>
                  <dgm:constr type="ctrX" for="ch" forName="picture1" refType="w" fact="0.1333"/>
                  <dgm:constr type="ctrY" for="ch" forName="picture1" refType="h" fact="0.8922"/>
                  <dgm:constr type="w" for="ch" forName="picture1" refType="w" fact="0.1363"/>
                  <dgm:constr type="h" for="ch" forName="picture1" refType="h" fact="0.211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105"/>
                  <dgm:constr type="t" for="ch" forName="parTx2" refType="h" fact="0.762"/>
                  <dgm:constr type="w" for="ch" forName="parTx2" refType="w" fact="0.294"/>
                  <dgm:constr type="h" for="ch" forName="parTx2" refType="h" fact="0.1222"/>
                  <dgm:constr type="ctrX" for="ch" forName="picture2" refType="w" fact="0.3972"/>
                  <dgm:constr type="ctrY" for="ch" forName="picture2" refType="h" fact="0.7447"/>
                  <dgm:constr type="w" for="ch" forName="picture2" refType="w" fact="0.1363"/>
                  <dgm:constr type="h" for="ch" forName="picture2" refType="h" fact="0.211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229"/>
                  <dgm:constr type="t" for="ch" forName="parTx3" refType="h" fact="0.5294"/>
                  <dgm:constr type="w" for="ch" forName="parTx3" refType="w" fact="0.294"/>
                  <dgm:constr type="h" for="ch" forName="parTx3" refType="h" fact="0.1222"/>
                  <dgm:constr type="ctrX" for="ch" forName="picture3" refType="w" fact="0.5095"/>
                  <dgm:constr type="ctrY" for="ch" forName="picture3" refType="h" fact="0.5121"/>
                  <dgm:constr type="w" for="ch" forName="picture3" refType="w" fact="0.1363"/>
                  <dgm:constr type="h" for="ch" forName="picture3" refType="h" fact="0.211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722"/>
                  <dgm:constr type="t" for="ch" forName="parTx4" refType="h" fact="0.2523"/>
                  <dgm:constr type="w" for="ch" forName="parTx4" refType="w" fact="0.294"/>
                  <dgm:constr type="h" for="ch" forName="parTx4" refType="h" fact="0.1222"/>
                  <dgm:constr type="ctrX" for="ch" forName="picture4" refType="w" fact="0.5588"/>
                  <dgm:constr type="ctrY" for="ch" forName="picture4" refType="h" fact="0.235"/>
                  <dgm:constr type="w" for="ch" forName="picture4" refType="w" fact="0.1363"/>
                  <dgm:constr type="h" for="ch" forName="picture4" refType="h" fact="0.2113"/>
                  <dgm:constr type="l" for="ch" forName="desTx4" refType="r" refFor="ch" refForName="parTx4"/>
                  <dgm:constr type="r" for="ch" forName="desTx4" refType="w"/>
                  <dgm:constr type="t" for="ch" forName="desTx4" refType="t" refFor="ch" refForName="parTx4"/>
                  <dgm:constr type="h" for="ch" forName="desTx4" refType="h" refFor="ch" refForName="parTx4"/>
                </dgm:constrLst>
              </dgm:if>
              <dgm:else name="Name37">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3978"/>
                  <dgm:constr type="ctrY" for="ch" forName="dot1" refType="h" fact="0.8215"/>
                  <dgm:constr type="w" for="ch" forName="dot1" refType="userD"/>
                  <dgm:constr type="h" for="ch" forName="dot1" refType="userD"/>
                  <dgm:constr type="ctrX" for="ch" forName="dot2" refType="w" fact="0.3606"/>
                  <dgm:constr type="ctrY" for="ch" forName="dot2" refType="h" fact="0.843"/>
                  <dgm:constr type="w" for="ch" forName="dot2" refType="userD"/>
                  <dgm:constr type="h" for="ch" forName="dot2" refType="userD"/>
                  <dgm:constr type="ctrX" for="ch" forName="dot3" refType="w" fact="0.3223"/>
                  <dgm:constr type="ctrY" for="ch" forName="dot3" refType="h" fact="0.8607"/>
                  <dgm:constr type="w" for="ch" forName="dot3" refType="userD"/>
                  <dgm:constr type="h" for="ch" forName="dot3" refType="userD"/>
                  <dgm:constr type="ctrX" for="ch" forName="dot4" refType="w" fact="0.2829"/>
                  <dgm:constr type="ctrY" for="ch" forName="dot4" refType="h" fact="0.8745"/>
                  <dgm:constr type="w" for="ch" forName="dot4" refType="userD"/>
                  <dgm:constr type="h" for="ch" forName="dot4" refType="userD"/>
                  <dgm:constr type="ctrX" for="ch" forName="dot5" refType="w" fact="0.5717"/>
                  <dgm:constr type="ctrY" for="ch" forName="dot5" refType="h" fact="0.6419"/>
                  <dgm:constr type="w" for="ch" forName="dot5" refType="userD"/>
                  <dgm:constr type="h" for="ch" forName="dot5" refType="userD"/>
                  <dgm:constr type="ctrX" for="ch" forName="dot6" refType="w" fact="0.6709"/>
                  <dgm:constr type="ctrY" for="ch" forName="dot6" refType="h" fact="0.3784"/>
                  <dgm:constr type="w" for="ch" forName="dot6" refType="userD"/>
                  <dgm:constr type="h" for="ch" forName="dot6" refType="userD"/>
                  <dgm:constr type="ctrX" for="ch" forName="dotArrow1" refType="w" fact="0.6441"/>
                  <dgm:constr type="ctrY" for="ch" forName="dotArrow1" refType="h" fact="0.0496"/>
                  <dgm:constr type="w" for="ch" forName="dotArrow1" refType="userD"/>
                  <dgm:constr type="h" for="ch" forName="dotArrow1" refType="userD"/>
                  <dgm:constr type="ctrX" for="ch" forName="dotArrow2" refType="w" fact="0.6679"/>
                  <dgm:constr type="ctrY" for="ch" forName="dotArrow2" refType="h" fact="0.0282"/>
                  <dgm:constr type="w" for="ch" forName="dotArrow2" refType="userD"/>
                  <dgm:constr type="h" for="ch" forName="dotArrow2" refType="userD"/>
                  <dgm:constr type="ctrX" for="ch" forName="dotArrow3" refType="w" fact="0.6917"/>
                  <dgm:constr type="ctrY" for="ch" forName="dotArrow3" refType="h" fact="0.0068"/>
                  <dgm:constr type="w" for="ch" forName="dotArrow3" refType="userD"/>
                  <dgm:constr type="h" for="ch" forName="dotArrow3" refType="userD"/>
                  <dgm:constr type="ctrX" for="ch" forName="dotArrow4" refType="w" fact="0.7155"/>
                  <dgm:constr type="ctrY" for="ch" forName="dotArrow4" refType="h" fact="0.0282"/>
                  <dgm:constr type="w" for="ch" forName="dotArrow4" refType="userD"/>
                  <dgm:constr type="h" for="ch" forName="dotArrow4" refType="userD"/>
                  <dgm:constr type="ctrX" for="ch" forName="dotArrow5" refType="w" fact="0.7394"/>
                  <dgm:constr type="ctrY" for="ch" forName="dotArrow5" refType="h" fact="0.0496"/>
                  <dgm:constr type="w" for="ch" forName="dotArrow5" refType="userD"/>
                  <dgm:constr type="h" for="ch" forName="dotArrow5" refType="userD"/>
                  <dgm:constr type="ctrX" for="ch" forName="dotArrow6" refType="w" fact="0.6917"/>
                  <dgm:constr type="ctrY" for="ch" forName="dotArrow6" refType="h" fact="0.052"/>
                  <dgm:constr type="w" for="ch" forName="dotArrow6" refType="userD"/>
                  <dgm:constr type="h" for="ch" forName="dotArrow6" refType="userD"/>
                  <dgm:constr type="ctrX" for="ch" forName="dotArrow7" refType="w" fact="0.6917"/>
                  <dgm:constr type="ctrY" for="ch" forName="dotArrow7" refType="h" fact="0.0972"/>
                  <dgm:constr type="w" for="ch" forName="dotArrow7" refType="userD"/>
                  <dgm:constr type="h" for="ch" forName="dotArrow7" refType="userD"/>
                  <dgm:constr type="l" for="ch" forName="parTx1" refType="w" fact="0.1793"/>
                  <dgm:constr type="t" for="ch" forName="parTx1" refType="h" fact="0.9064"/>
                  <dgm:constr type="w" for="ch" forName="parTx1" refType="w" fact="0.3595"/>
                  <dgm:constr type="h" for="ch" forName="parTx1" refType="h" fact="0.1222"/>
                  <dgm:constr type="ctrX" for="ch" forName="picture1" refType="w" fact="0.163"/>
                  <dgm:constr type="ctrY" for="ch" forName="picture1" refType="h" fact="0.8922"/>
                  <dgm:constr type="w" for="ch" forName="picture1" refType="w" fact="0.1667"/>
                  <dgm:constr type="h" for="ch" forName="picture1" refType="h" fact="0.2113"/>
                  <dgm:constr type="l" for="ch" forName="parTx2" refType="w" fact="0.502"/>
                  <dgm:constr type="t" for="ch" forName="parTx2" refType="h" fact="0.7589"/>
                  <dgm:constr type="w" for="ch" forName="parTx2" refType="w" fact="0.3595"/>
                  <dgm:constr type="h" for="ch" forName="parTx2" refType="h" fact="0.1222"/>
                  <dgm:constr type="ctrX" for="ch" forName="picture2" refType="w" fact="0.4857"/>
                  <dgm:constr type="ctrY" for="ch" forName="picture2" refType="h" fact="0.7447"/>
                  <dgm:constr type="w" for="ch" forName="picture2" refType="w" fact="0.1667"/>
                  <dgm:constr type="h" for="ch" forName="picture2" refType="h" fact="0.2113"/>
                  <dgm:constr type="l" for="ch" forName="parTx3" refType="w" fact="0.6394"/>
                  <dgm:constr type="t" for="ch" forName="parTx3" refType="h" fact="0.5263"/>
                  <dgm:constr type="w" for="ch" forName="parTx3" refType="w" fact="0.3595"/>
                  <dgm:constr type="h" for="ch" forName="parTx3" refType="h" fact="0.1222"/>
                  <dgm:constr type="ctrX" for="ch" forName="picture3" refType="w" fact="0.6231"/>
                  <dgm:constr type="ctrY" for="ch" forName="picture3" refType="h" fact="0.5121"/>
                  <dgm:constr type="w" for="ch" forName="picture3" refType="w" fact="0.1667"/>
                  <dgm:constr type="h" for="ch" forName="picture3" refType="h" fact="0.2113"/>
                  <dgm:constr type="l" for="ch" forName="parTx4" refType="w" fact="0.6997"/>
                  <dgm:constr type="t" for="ch" forName="parTx4" refType="h" fact="0.2492"/>
                  <dgm:constr type="w" for="ch" forName="parTx4" refType="w" fact="0.3595"/>
                  <dgm:constr type="h" for="ch" forName="parTx4" refType="h" fact="0.1222"/>
                  <dgm:constr type="ctrX" for="ch" forName="picture4" refType="w" fact="0.6834"/>
                  <dgm:constr type="ctrY" for="ch" forName="picture4" refType="h" fact="0.235"/>
                  <dgm:constr type="w" for="ch" forName="picture4" refType="w" fact="0.1667"/>
                  <dgm:constr type="h" for="ch" forName="picture4" refType="h" fact="0.2113"/>
                </dgm:constrLst>
              </dgm:else>
            </dgm:choose>
          </dgm:if>
          <dgm:else name="Name38">
            <dgm:choose name="Name39">
              <dgm:if name="Name40"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6747"/>
                  <dgm:constr type="ctrY" for="ch" forName="dot1" refType="h" fact="0.8215"/>
                  <dgm:constr type="w" for="ch" forName="dot1" refType="userD"/>
                  <dgm:constr type="h" for="ch" forName="dot1" refType="userD"/>
                  <dgm:constr type="ctrX" for="ch" forName="dot2" refType="w" fact="0.7051"/>
                  <dgm:constr type="ctrY" for="ch" forName="dot2" refType="h" fact="0.843"/>
                  <dgm:constr type="w" for="ch" forName="dot2" refType="userD"/>
                  <dgm:constr type="h" for="ch" forName="dot2" refType="userD"/>
                  <dgm:constr type="ctrX" for="ch" forName="dot3" refType="w" fact="0.7365"/>
                  <dgm:constr type="ctrY" for="ch" forName="dot3" refType="h" fact="0.8607"/>
                  <dgm:constr type="w" for="ch" forName="dot3" refType="userD"/>
                  <dgm:constr type="h" for="ch" forName="dot3" refType="userD"/>
                  <dgm:constr type="ctrX" for="ch" forName="dot4" refType="w" fact="0.7687"/>
                  <dgm:constr type="ctrY" for="ch" forName="dot4" refType="h" fact="0.8745"/>
                  <dgm:constr type="w" for="ch" forName="dot4" refType="userD"/>
                  <dgm:constr type="h" for="ch" forName="dot4" refType="userD"/>
                  <dgm:constr type="ctrX" for="ch" forName="dot5" refType="w" fact="0.5325"/>
                  <dgm:constr type="ctrY" for="ch" forName="dot5" refType="h" fact="0.6419"/>
                  <dgm:constr type="w" for="ch" forName="dot5" refType="userD"/>
                  <dgm:constr type="h" for="ch" forName="dot5" refType="userD"/>
                  <dgm:constr type="ctrX" for="ch" forName="dot6" refType="w" fact="0.4514"/>
                  <dgm:constr type="ctrY" for="ch" forName="dot6" refType="h" fact="0.3784"/>
                  <dgm:constr type="w" for="ch" forName="dot6" refType="userD"/>
                  <dgm:constr type="h" for="ch" forName="dot6" refType="userD"/>
                  <dgm:constr type="ctrX" for="ch" forName="dotArrow1" refType="w" fact="0.4733"/>
                  <dgm:constr type="ctrY" for="ch" forName="dotArrow1" refType="h" fact="0.0496"/>
                  <dgm:constr type="w" for="ch" forName="dotArrow1" refType="userD"/>
                  <dgm:constr type="h" for="ch" forName="dotArrow1" refType="userD"/>
                  <dgm:constr type="ctrX" for="ch" forName="dotArrow2" refType="w" fact="0.4538"/>
                  <dgm:constr type="ctrY" for="ch" forName="dotArrow2" refType="h" fact="0.0282"/>
                  <dgm:constr type="w" for="ch" forName="dotArrow2" refType="userD"/>
                  <dgm:constr type="h" for="ch" forName="dotArrow2" refType="userD"/>
                  <dgm:constr type="ctrX" for="ch" forName="dotArrow3" refType="w" fact="0.4343"/>
                  <dgm:constr type="ctrY" for="ch" forName="dotArrow3" refType="h" fact="0.0068"/>
                  <dgm:constr type="w" for="ch" forName="dotArrow3" refType="userD"/>
                  <dgm:constr type="h" for="ch" forName="dotArrow3" refType="userD"/>
                  <dgm:constr type="ctrX" for="ch" forName="dotArrow4" refType="w" fact="0.4149"/>
                  <dgm:constr type="ctrY" for="ch" forName="dotArrow4" refType="h" fact="0.0282"/>
                  <dgm:constr type="w" for="ch" forName="dotArrow4" refType="userD"/>
                  <dgm:constr type="h" for="ch" forName="dotArrow4" refType="userD"/>
                  <dgm:constr type="ctrX" for="ch" forName="dotArrow5" refType="w" fact="0.3954"/>
                  <dgm:constr type="ctrY" for="ch" forName="dotArrow5" refType="h" fact="0.0496"/>
                  <dgm:constr type="w" for="ch" forName="dotArrow5" refType="userD"/>
                  <dgm:constr type="h" for="ch" forName="dotArrow5" refType="userD"/>
                  <dgm:constr type="ctrX" for="ch" forName="dotArrow6" refType="w" fact="0.4343"/>
                  <dgm:constr type="ctrY" for="ch" forName="dotArrow6" refType="h" fact="0.052"/>
                  <dgm:constr type="w" for="ch" forName="dotArrow6" refType="userD"/>
                  <dgm:constr type="h" for="ch" forName="dotArrow6" refType="userD"/>
                  <dgm:constr type="ctrX" for="ch" forName="dotArrow7" refType="w" fact="0.4343"/>
                  <dgm:constr type="ctrY" for="ch" forName="dotArrow7" refType="h" fact="0.0972"/>
                  <dgm:constr type="w" for="ch" forName="dotArrow7" refType="userD"/>
                  <dgm:constr type="h" for="ch" forName="dotArrow7" refType="userD"/>
                  <dgm:constr type="r" for="ch" forName="parTx1" refType="w" fact="0.8534"/>
                  <dgm:constr type="t" for="ch" forName="parTx1" refType="h" fact="0.9095"/>
                  <dgm:constr type="w" for="ch" forName="parTx1" refType="w" fact="0.294"/>
                  <dgm:constr type="h" for="ch" forName="parTx1" refType="h" fact="0.1222"/>
                  <dgm:constr type="ctrX" for="ch" forName="picture1" refType="w" fact="0.8667"/>
                  <dgm:constr type="ctrY" for="ch" forName="picture1" refType="h" fact="0.8922"/>
                  <dgm:constr type="w" for="ch" forName="picture1" refType="w" fact="0.1363"/>
                  <dgm:constr type="h" for="ch" forName="picture1" refType="h" fact="0.211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895"/>
                  <dgm:constr type="t" for="ch" forName="parTx2" refType="h" fact="0.762"/>
                  <dgm:constr type="w" for="ch" forName="parTx2" refType="w" fact="0.294"/>
                  <dgm:constr type="h" for="ch" forName="parTx2" refType="h" fact="0.1222"/>
                  <dgm:constr type="ctrX" for="ch" forName="picture2" refType="w" fact="0.6028"/>
                  <dgm:constr type="ctrY" for="ch" forName="picture2" refType="h" fact="0.7447"/>
                  <dgm:constr type="w" for="ch" forName="picture2" refType="w" fact="0.1363"/>
                  <dgm:constr type="h" for="ch" forName="picture2" refType="h" fact="0.211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771"/>
                  <dgm:constr type="t" for="ch" forName="parTx3" refType="h" fact="0.5294"/>
                  <dgm:constr type="w" for="ch" forName="parTx3" refType="w" fact="0.294"/>
                  <dgm:constr type="h" for="ch" forName="parTx3" refType="h" fact="0.1222"/>
                  <dgm:constr type="ctrX" for="ch" forName="picture3" refType="w" fact="0.4905"/>
                  <dgm:constr type="ctrY" for="ch" forName="picture3" refType="h" fact="0.5121"/>
                  <dgm:constr type="w" for="ch" forName="picture3" refType="w" fact="0.1363"/>
                  <dgm:constr type="h" for="ch" forName="picture3" refType="h" fact="0.211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278"/>
                  <dgm:constr type="t" for="ch" forName="parTx4" refType="h" fact="0.2523"/>
                  <dgm:constr type="w" for="ch" forName="parTx4" refType="w" fact="0.294"/>
                  <dgm:constr type="h" for="ch" forName="parTx4" refType="h" fact="0.1222"/>
                  <dgm:constr type="ctrX" for="ch" forName="picture4" refType="w" fact="0.4412"/>
                  <dgm:constr type="ctrY" for="ch" forName="picture4" refType="h" fact="0.235"/>
                  <dgm:constr type="w" for="ch" forName="picture4" refType="w" fact="0.1363"/>
                  <dgm:constr type="h" for="ch" forName="picture4" refType="h" fact="0.2113"/>
                  <dgm:constr type="r" for="ch" forName="desTx4" refType="l" refFor="ch" refForName="parTx4"/>
                  <dgm:constr type="l" for="ch" forName="desTx4"/>
                  <dgm:constr type="t" for="ch" forName="desTx4" refType="t" refFor="ch" refForName="parTx4"/>
                  <dgm:constr type="h" for="ch" forName="desTx4" refType="h" refFor="ch" refForName="parTx4"/>
                </dgm:constrLst>
              </dgm:if>
              <dgm:else name="Name41">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6022"/>
                  <dgm:constr type="ctrY" for="ch" forName="dot1" refType="h" fact="0.8215"/>
                  <dgm:constr type="w" for="ch" forName="dot1" refType="userD"/>
                  <dgm:constr type="h" for="ch" forName="dot1" refType="userD"/>
                  <dgm:constr type="ctrX" for="ch" forName="dot2" refType="w" fact="0.6394"/>
                  <dgm:constr type="ctrY" for="ch" forName="dot2" refType="h" fact="0.843"/>
                  <dgm:constr type="w" for="ch" forName="dot2" refType="userD"/>
                  <dgm:constr type="h" for="ch" forName="dot2" refType="userD"/>
                  <dgm:constr type="ctrX" for="ch" forName="dot3" refType="w" fact="0.6777"/>
                  <dgm:constr type="ctrY" for="ch" forName="dot3" refType="h" fact="0.8607"/>
                  <dgm:constr type="w" for="ch" forName="dot3" refType="userD"/>
                  <dgm:constr type="h" for="ch" forName="dot3" refType="userD"/>
                  <dgm:constr type="ctrX" for="ch" forName="dot4" refType="w" fact="0.7171"/>
                  <dgm:constr type="ctrY" for="ch" forName="dot4" refType="h" fact="0.8745"/>
                  <dgm:constr type="w" for="ch" forName="dot4" refType="userD"/>
                  <dgm:constr type="h" for="ch" forName="dot4" refType="userD"/>
                  <dgm:constr type="ctrX" for="ch" forName="dot5" refType="w" fact="0.4283"/>
                  <dgm:constr type="ctrY" for="ch" forName="dot5" refType="h" fact="0.6419"/>
                  <dgm:constr type="w" for="ch" forName="dot5" refType="userD"/>
                  <dgm:constr type="h" for="ch" forName="dot5" refType="userD"/>
                  <dgm:constr type="ctrX" for="ch" forName="dot6" refType="w" fact="0.3291"/>
                  <dgm:constr type="ctrY" for="ch" forName="dot6" refType="h" fact="0.3784"/>
                  <dgm:constr type="w" for="ch" forName="dot6" refType="userD"/>
                  <dgm:constr type="h" for="ch" forName="dot6" refType="userD"/>
                  <dgm:constr type="ctrX" for="ch" forName="dotArrow1" refType="w" fact="0.3559"/>
                  <dgm:constr type="ctrY" for="ch" forName="dotArrow1" refType="h" fact="0.0496"/>
                  <dgm:constr type="w" for="ch" forName="dotArrow1" refType="userD"/>
                  <dgm:constr type="h" for="ch" forName="dotArrow1" refType="userD"/>
                  <dgm:constr type="ctrX" for="ch" forName="dotArrow2" refType="w" fact="0.3321"/>
                  <dgm:constr type="ctrY" for="ch" forName="dotArrow2" refType="h" fact="0.0282"/>
                  <dgm:constr type="w" for="ch" forName="dotArrow2" refType="userD"/>
                  <dgm:constr type="h" for="ch" forName="dotArrow2" refType="userD"/>
                  <dgm:constr type="ctrX" for="ch" forName="dotArrow3" refType="w" fact="0.3083"/>
                  <dgm:constr type="ctrY" for="ch" forName="dotArrow3" refType="h" fact="0.0068"/>
                  <dgm:constr type="w" for="ch" forName="dotArrow3" refType="userD"/>
                  <dgm:constr type="h" for="ch" forName="dotArrow3" refType="userD"/>
                  <dgm:constr type="ctrX" for="ch" forName="dotArrow4" refType="w" fact="0.2845"/>
                  <dgm:constr type="ctrY" for="ch" forName="dotArrow4" refType="h" fact="0.0282"/>
                  <dgm:constr type="w" for="ch" forName="dotArrow4" refType="userD"/>
                  <dgm:constr type="h" for="ch" forName="dotArrow4" refType="userD"/>
                  <dgm:constr type="ctrX" for="ch" forName="dotArrow5" refType="w" fact="0.2606"/>
                  <dgm:constr type="ctrY" for="ch" forName="dotArrow5" refType="h" fact="0.0496"/>
                  <dgm:constr type="w" for="ch" forName="dotArrow5" refType="userD"/>
                  <dgm:constr type="h" for="ch" forName="dotArrow5" refType="userD"/>
                  <dgm:constr type="ctrX" for="ch" forName="dotArrow6" refType="w" fact="0.3083"/>
                  <dgm:constr type="ctrY" for="ch" forName="dotArrow6" refType="h" fact="0.052"/>
                  <dgm:constr type="w" for="ch" forName="dotArrow6" refType="userD"/>
                  <dgm:constr type="h" for="ch" forName="dotArrow6" refType="userD"/>
                  <dgm:constr type="ctrX" for="ch" forName="dotArrow7" refType="w" fact="0.3083"/>
                  <dgm:constr type="ctrY" for="ch" forName="dotArrow7" refType="h" fact="0.0972"/>
                  <dgm:constr type="w" for="ch" forName="dotArrow7" refType="userD"/>
                  <dgm:constr type="h" for="ch" forName="dotArrow7" refType="userD"/>
                  <dgm:constr type="r" for="ch" forName="parTx1" refType="w" fact="0.8207"/>
                  <dgm:constr type="t" for="ch" forName="parTx1" refType="h" fact="0.9064"/>
                  <dgm:constr type="w" for="ch" forName="parTx1" refType="w" fact="0.3595"/>
                  <dgm:constr type="h" for="ch" forName="parTx1" refType="h" fact="0.1222"/>
                  <dgm:constr type="ctrX" for="ch" forName="picture1" refType="w" fact="0.837"/>
                  <dgm:constr type="ctrY" for="ch" forName="picture1" refType="h" fact="0.8922"/>
                  <dgm:constr type="w" for="ch" forName="picture1" refType="w" fact="0.1667"/>
                  <dgm:constr type="h" for="ch" forName="picture1" refType="h" fact="0.2113"/>
                  <dgm:constr type="r" for="ch" forName="parTx2" refType="w" fact="0.498"/>
                  <dgm:constr type="t" for="ch" forName="parTx2" refType="h" fact="0.7589"/>
                  <dgm:constr type="w" for="ch" forName="parTx2" refType="w" fact="0.3595"/>
                  <dgm:constr type="h" for="ch" forName="parTx2" refType="h" fact="0.1222"/>
                  <dgm:constr type="ctrX" for="ch" forName="picture2" refType="w" fact="0.5143"/>
                  <dgm:constr type="ctrY" for="ch" forName="picture2" refType="h" fact="0.7447"/>
                  <dgm:constr type="w" for="ch" forName="picture2" refType="w" fact="0.1667"/>
                  <dgm:constr type="h" for="ch" forName="picture2" refType="h" fact="0.2113"/>
                  <dgm:constr type="r" for="ch" forName="parTx3" refType="w" fact="0.3606"/>
                  <dgm:constr type="t" for="ch" forName="parTx3" refType="h" fact="0.5263"/>
                  <dgm:constr type="w" for="ch" forName="parTx3" refType="w" fact="0.3595"/>
                  <dgm:constr type="h" for="ch" forName="parTx3" refType="h" fact="0.1222"/>
                  <dgm:constr type="ctrX" for="ch" forName="picture3" refType="w" fact="0.3769"/>
                  <dgm:constr type="ctrY" for="ch" forName="picture3" refType="h" fact="0.5121"/>
                  <dgm:constr type="w" for="ch" forName="picture3" refType="w" fact="0.1667"/>
                  <dgm:constr type="h" for="ch" forName="picture3" refType="h" fact="0.2113"/>
                  <dgm:constr type="r" for="ch" forName="parTx4" refType="w" fact="0.3003"/>
                  <dgm:constr type="t" for="ch" forName="parTx4" refType="h" fact="0.2492"/>
                  <dgm:constr type="w" for="ch" forName="parTx4" refType="w" fact="0.3595"/>
                  <dgm:constr type="h" for="ch" forName="parTx4" refType="h" fact="0.1222"/>
                  <dgm:constr type="ctrX" for="ch" forName="picture4" refType="w" fact="0.3166"/>
                  <dgm:constr type="ctrY" for="ch" forName="picture4" refType="h" fact="0.235"/>
                  <dgm:constr type="w" for="ch" forName="picture4" refType="w" fact="0.1667"/>
                  <dgm:constr type="h" for="ch" forName="picture4" refType="h" fact="0.2113"/>
                </dgm:constrLst>
              </dgm:else>
            </dgm:choose>
          </dgm:else>
        </dgm:choose>
      </dgm:if>
      <dgm:if name="Name42" axis="ch" ptType="node" func="cnt" op="equ" val="5">
        <dgm:choose name="Name43">
          <dgm:if name="Name44" func="var" arg="dir" op="equ" val="norm">
            <dgm:choose name="Name45">
              <dgm:if name="Name46"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3263"/>
                  <dgm:constr type="ctrY" for="ch" forName="dot1" refType="h" fact="0.8674"/>
                  <dgm:constr type="w" for="ch" forName="dot1" refType="userD"/>
                  <dgm:constr type="h" for="ch" forName="dot1" refType="userD"/>
                  <dgm:constr type="ctrX" for="ch" forName="dot2" refType="w" fact="0.3001"/>
                  <dgm:constr type="ctrY" for="ch" forName="dot2" refType="h" fact="0.8824"/>
                  <dgm:constr type="w" for="ch" forName="dot2" refType="userD"/>
                  <dgm:constr type="h" for="ch" forName="dot2" refType="userD"/>
                  <dgm:constr type="ctrX" for="ch" forName="dot3" refType="w" fact="0.2733"/>
                  <dgm:constr type="ctrY" for="ch" forName="dot3" refType="h" fact="0.8948"/>
                  <dgm:constr type="w" for="ch" forName="dot3" refType="userD"/>
                  <dgm:constr type="h" for="ch" forName="dot3" refType="userD"/>
                  <dgm:constr type="ctrX" for="ch" forName="dot4" refType="w" fact="0.2462"/>
                  <dgm:constr type="ctrY" for="ch" forName="dot4" refType="h" fact="0.9044"/>
                  <dgm:constr type="w" for="ch" forName="dot4" refType="userD"/>
                  <dgm:constr type="h" for="ch" forName="dot4" refType="userD"/>
                  <dgm:constr type="ctrX" for="ch" forName="dot5" refType="w" fact="0.4691"/>
                  <dgm:constr type="ctrY" for="ch" forName="dot5" refType="h" fact="0.7222"/>
                  <dgm:constr type="w" for="ch" forName="dot5" refType="userD"/>
                  <dgm:constr type="h" for="ch" forName="dot5" refType="userD"/>
                  <dgm:constr type="ctrX" for="ch" forName="dot6" refType="w" fact="0.4484"/>
                  <dgm:constr type="ctrY" for="ch" forName="dot6" refType="h" fact="0.7518"/>
                  <dgm:constr type="w" for="ch" forName="dot6" refType="userD"/>
                  <dgm:constr type="h" for="ch" forName="dot6" refType="userD"/>
                  <dgm:constr type="ctrX" for="ch" forName="dot7" refType="w" fact="0.5549"/>
                  <dgm:constr type="ctrY" for="ch" forName="dot7" refType="h" fact="0.5422"/>
                  <dgm:constr type="w" for="ch" forName="dot7" refType="userD"/>
                  <dgm:constr type="h" for="ch" forName="dot7" refType="userD"/>
                  <dgm:constr type="ctrX" for="ch" forName="dot8" refType="w" fact="0.601"/>
                  <dgm:constr type="ctrY" for="ch" forName="dot8" refType="h" fact="0.3229"/>
                  <dgm:constr type="w" for="ch" forName="dot8" refType="userD"/>
                  <dgm:constr type="h" for="ch" forName="dot8" refType="userD"/>
                  <dgm:constr type="ctrX" for="ch" forName="dotArrow1" refType="w" fact="0.5779"/>
                  <dgm:constr type="ctrY" for="ch" forName="dotArrow1" refType="h" fact="0.0635"/>
                  <dgm:constr type="w" for="ch" forName="dotArrow1" refType="userD"/>
                  <dgm:constr type="h" for="ch" forName="dotArrow1" refType="userD"/>
                  <dgm:constr type="ctrX" for="ch" forName="dotArrow2" refType="w" fact="0.5951"/>
                  <dgm:constr type="ctrY" for="ch" forName="dotArrow2" refType="h" fact="0.0448"/>
                  <dgm:constr type="w" for="ch" forName="dotArrow2" refType="userD"/>
                  <dgm:constr type="h" for="ch" forName="dotArrow2" refType="userD"/>
                  <dgm:constr type="ctrX" for="ch" forName="dotArrow3" refType="w" fact="0.6123"/>
                  <dgm:constr type="ctrY" for="ch" forName="dotArrow3" refType="h" fact="0.026"/>
                  <dgm:constr type="w" for="ch" forName="dotArrow3" refType="userD"/>
                  <dgm:constr type="h" for="ch" forName="dotArrow3" refType="userD"/>
                  <dgm:constr type="ctrX" for="ch" forName="dotArrow4" refType="w" fact="0.6295"/>
                  <dgm:constr type="ctrY" for="ch" forName="dotArrow4" refType="h" fact="0.0448"/>
                  <dgm:constr type="w" for="ch" forName="dotArrow4" refType="userD"/>
                  <dgm:constr type="h" for="ch" forName="dotArrow4" refType="userD"/>
                  <dgm:constr type="ctrX" for="ch" forName="dotArrow5" refType="w" fact="0.6467"/>
                  <dgm:constr type="ctrY" for="ch" forName="dotArrow5" refType="h" fact="0.0635"/>
                  <dgm:constr type="w" for="ch" forName="dotArrow5" refType="userD"/>
                  <dgm:constr type="h" for="ch" forName="dotArrow5" refType="userD"/>
                  <dgm:constr type="ctrX" for="ch" forName="dotArrow6" refType="w" fact="0.6123"/>
                  <dgm:constr type="ctrY" for="ch" forName="dotArrow6" refType="h" fact="0.0656"/>
                  <dgm:constr type="w" for="ch" forName="dotArrow6" refType="userD"/>
                  <dgm:constr type="h" for="ch" forName="dotArrow6" refType="userD"/>
                  <dgm:constr type="ctrX" for="ch" forName="dotArrow7" refType="w" fact="0.6123"/>
                  <dgm:constr type="ctrY" for="ch" forName="dotArrow7" refType="h" fact="0.1052"/>
                  <dgm:constr type="w" for="ch" forName="dotArrow7" refType="userD"/>
                  <dgm:constr type="h" for="ch" forName="dotArrow7" refType="userD"/>
                  <dgm:constr type="l" for="ch" forName="parTx1" refType="w" fact="0.1746"/>
                  <dgm:constr type="t" for="ch" forName="parTx1" refType="h" fact="0.9304"/>
                  <dgm:constr type="w" for="ch" forName="parTx1" refType="w" fact="0.2544"/>
                  <dgm:constr type="h" for="ch" forName="parTx1" refType="h" fact="0.0962"/>
                  <dgm:constr type="ctrX" for="ch" forName="picture1" refType="w" fact="0.1631"/>
                  <dgm:constr type="ctrY" for="ch" forName="picture1" refType="h" fact="0.9169"/>
                  <dgm:constr type="w" for="ch" forName="picture1" refType="w" fact="0.118"/>
                  <dgm:constr type="h" for="ch" forName="picture1" refType="h" fact="0.166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982"/>
                  <dgm:constr type="t" for="ch" forName="parTx2" refType="h" fact="0.8167"/>
                  <dgm:constr type="w" for="ch" forName="parTx2" refType="w" fact="0.2544"/>
                  <dgm:constr type="h" for="ch" forName="parTx2" refType="h" fact="0.0962"/>
                  <dgm:constr type="ctrX" for="ch" forName="picture2" refType="w" fact="0.3866"/>
                  <dgm:constr type="ctrY" for="ch" forName="picture2" refType="h" fact="0.8032"/>
                  <dgm:constr type="w" for="ch" forName="picture2" refType="w" fact="0.118"/>
                  <dgm:constr type="h" for="ch" forName="picture2" refType="h" fact="0.166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194"/>
                  <dgm:constr type="t" for="ch" forName="parTx3" refType="h" fact="0.6524"/>
                  <dgm:constr type="w" for="ch" forName="parTx3" refType="w" fact="0.2544"/>
                  <dgm:constr type="h" for="ch" forName="parTx3" refType="h" fact="0.0962"/>
                  <dgm:constr type="ctrX" for="ch" forName="picture3" refType="w" fact="0.5078"/>
                  <dgm:constr type="ctrY" for="ch" forName="picture3" refType="h" fact="0.6389"/>
                  <dgm:constr type="w" for="ch" forName="picture3" refType="w" fact="0.118"/>
                  <dgm:constr type="h" for="ch" forName="picture3" refType="h" fact="0.166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827"/>
                  <dgm:constr type="t" for="ch" forName="parTx4" refType="h" fact="0.4412"/>
                  <dgm:constr type="w" for="ch" forName="parTx4" refType="w" fact="0.2544"/>
                  <dgm:constr type="h" for="ch" forName="parTx4" refType="h" fact="0.0962"/>
                  <dgm:constr type="ctrX" for="ch" forName="picture4" refType="w" fact="0.5712"/>
                  <dgm:constr type="ctrY" for="ch" forName="picture4" refType="h" fact="0.4277"/>
                  <dgm:constr type="w" for="ch" forName="picture4" refType="w" fact="0.118"/>
                  <dgm:constr type="h" for="ch" forName="picture4" refType="h" fact="0.166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18"/>
                  <dgm:constr type="t" for="ch" forName="parTx5" refType="h" fact="0.2262"/>
                  <dgm:constr type="w" for="ch" forName="parTx5" refType="w" fact="0.2544"/>
                  <dgm:constr type="h" for="ch" forName="parTx5" refType="h" fact="0.0962"/>
                  <dgm:constr type="ctrX" for="ch" forName="picture5" refType="w" fact="0.6064"/>
                  <dgm:constr type="ctrY" for="ch" forName="picture5" refType="h" fact="0.2127"/>
                  <dgm:constr type="w" for="ch" forName="picture5" refType="w" fact="0.118"/>
                  <dgm:constr type="h" for="ch" forName="picture5" refType="h" fact="0.1663"/>
                  <dgm:constr type="l" for="ch" forName="desTx5" refType="r" refFor="ch" refForName="parTx5"/>
                  <dgm:constr type="r" for="ch" forName="desTx5" refType="w"/>
                  <dgm:constr type="t" for="ch" forName="desTx5" refType="t" refFor="ch" refForName="parTx5"/>
                  <dgm:constr type="h" for="ch" forName="desTx5" refType="h" refFor="ch" refForName="parTx5"/>
                </dgm:constrLst>
              </dgm:if>
              <dgm:else name="Name47">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3951"/>
                  <dgm:constr type="ctrY" for="ch" forName="dot1" refType="h" fact="0.8674"/>
                  <dgm:constr type="w" for="ch" forName="dot1" refType="userD"/>
                  <dgm:constr type="h" for="ch" forName="dot1" refType="userD"/>
                  <dgm:constr type="ctrX" for="ch" forName="dot2" refType="w" fact="0.3634"/>
                  <dgm:constr type="ctrY" for="ch" forName="dot2" refType="h" fact="0.8824"/>
                  <dgm:constr type="w" for="ch" forName="dot2" refType="userD"/>
                  <dgm:constr type="h" for="ch" forName="dot2" refType="userD"/>
                  <dgm:constr type="ctrX" for="ch" forName="dot3" refType="w" fact="0.331"/>
                  <dgm:constr type="ctrY" for="ch" forName="dot3" refType="h" fact="0.8948"/>
                  <dgm:constr type="w" for="ch" forName="dot3" refType="userD"/>
                  <dgm:constr type="h" for="ch" forName="dot3" refType="userD"/>
                  <dgm:constr type="ctrX" for="ch" forName="dot4" refType="w" fact="0.2981"/>
                  <dgm:constr type="ctrY" for="ch" forName="dot4" refType="h" fact="0.9044"/>
                  <dgm:constr type="w" for="ch" forName="dot4" refType="userD"/>
                  <dgm:constr type="h" for="ch" forName="dot4" refType="userD"/>
                  <dgm:constr type="ctrX" for="ch" forName="dot5" refType="w" fact="0.5681"/>
                  <dgm:constr type="ctrY" for="ch" forName="dot5" refType="h" fact="0.7222"/>
                  <dgm:constr type="w" for="ch" forName="dot5" refType="userD"/>
                  <dgm:constr type="h" for="ch" forName="dot5" refType="userD"/>
                  <dgm:constr type="ctrX" for="ch" forName="dot6" refType="w" fact="0.543"/>
                  <dgm:constr type="ctrY" for="ch" forName="dot6" refType="h" fact="0.7518"/>
                  <dgm:constr type="w" for="ch" forName="dot6" refType="userD"/>
                  <dgm:constr type="h" for="ch" forName="dot6" refType="userD"/>
                  <dgm:constr type="ctrX" for="ch" forName="dot7" refType="w" fact="0.672"/>
                  <dgm:constr type="ctrY" for="ch" forName="dot7" refType="h" fact="0.5422"/>
                  <dgm:constr type="w" for="ch" forName="dot7" refType="userD"/>
                  <dgm:constr type="h" for="ch" forName="dot7" refType="userD"/>
                  <dgm:constr type="ctrX" for="ch" forName="dot8" refType="w" fact="0.7278"/>
                  <dgm:constr type="ctrY" for="ch" forName="dot8" refType="h" fact="0.3229"/>
                  <dgm:constr type="w" for="ch" forName="dot8" refType="userD"/>
                  <dgm:constr type="h" for="ch" forName="dot8" refType="userD"/>
                  <dgm:constr type="ctrX" for="ch" forName="dotArrow1" refType="w" fact="0.6999"/>
                  <dgm:constr type="ctrY" for="ch" forName="dotArrow1" refType="h" fact="0.0635"/>
                  <dgm:constr type="w" for="ch" forName="dotArrow1" refType="userD"/>
                  <dgm:constr type="h" for="ch" forName="dotArrow1" refType="userD"/>
                  <dgm:constr type="ctrX" for="ch" forName="dotArrow2" refType="w" fact="0.7207"/>
                  <dgm:constr type="ctrY" for="ch" forName="dotArrow2" refType="h" fact="0.0448"/>
                  <dgm:constr type="w" for="ch" forName="dotArrow2" refType="userD"/>
                  <dgm:constr type="h" for="ch" forName="dotArrow2" refType="userD"/>
                  <dgm:constr type="ctrX" for="ch" forName="dotArrow3" refType="w" fact="0.7415"/>
                  <dgm:constr type="ctrY" for="ch" forName="dotArrow3" refType="h" fact="0.026"/>
                  <dgm:constr type="w" for="ch" forName="dotArrow3" refType="userD"/>
                  <dgm:constr type="h" for="ch" forName="dotArrow3" refType="userD"/>
                  <dgm:constr type="ctrX" for="ch" forName="dotArrow4" refType="w" fact="0.7624"/>
                  <dgm:constr type="ctrY" for="ch" forName="dotArrow4" refType="h" fact="0.0448"/>
                  <dgm:constr type="w" for="ch" forName="dotArrow4" refType="userD"/>
                  <dgm:constr type="h" for="ch" forName="dotArrow4" refType="userD"/>
                  <dgm:constr type="ctrX" for="ch" forName="dotArrow5" refType="w" fact="0.7832"/>
                  <dgm:constr type="ctrY" for="ch" forName="dotArrow5" refType="h" fact="0.0635"/>
                  <dgm:constr type="w" for="ch" forName="dotArrow5" refType="userD"/>
                  <dgm:constr type="h" for="ch" forName="dotArrow5" refType="userD"/>
                  <dgm:constr type="ctrX" for="ch" forName="dotArrow6" refType="w" fact="0.7415"/>
                  <dgm:constr type="ctrY" for="ch" forName="dotArrow6" refType="h" fact="0.0656"/>
                  <dgm:constr type="w" for="ch" forName="dotArrow6" refType="userD"/>
                  <dgm:constr type="h" for="ch" forName="dotArrow6" refType="userD"/>
                  <dgm:constr type="ctrX" for="ch" forName="dotArrow7" refType="w" fact="0.7415"/>
                  <dgm:constr type="ctrY" for="ch" forName="dotArrow7" refType="h" fact="0.1052"/>
                  <dgm:constr type="w" for="ch" forName="dotArrow7" refType="userD"/>
                  <dgm:constr type="h" for="ch" forName="dotArrow7" refType="userD"/>
                  <dgm:constr type="l" for="ch" forName="parTx1" refType="w" fact="0.2115"/>
                  <dgm:constr type="t" for="ch" forName="parTx1" refType="h" fact="0.928"/>
                  <dgm:constr type="w" for="ch" forName="parTx1" refType="w" fact="0.3081"/>
                  <dgm:constr type="h" for="ch" forName="parTx1" refType="h" fact="0.0962"/>
                  <dgm:constr type="ctrX" for="ch" forName="picture1" refType="w" fact="0.1975"/>
                  <dgm:constr type="ctrY" for="ch" forName="picture1" refType="h" fact="0.9169"/>
                  <dgm:constr type="w" for="ch" forName="picture1" refType="w" fact="0.1429"/>
                  <dgm:constr type="h" for="ch" forName="picture1" refType="h" fact="0.1663"/>
                  <dgm:constr type="l" for="ch" forName="parTx2" refType="w" fact="0.4822"/>
                  <dgm:constr type="t" for="ch" forName="parTx2" refType="h" fact="0.8143"/>
                  <dgm:constr type="w" for="ch" forName="parTx2" refType="w" fact="0.3081"/>
                  <dgm:constr type="h" for="ch" forName="parTx2" refType="h" fact="0.0962"/>
                  <dgm:constr type="ctrX" for="ch" forName="picture2" refType="w" fact="0.4682"/>
                  <dgm:constr type="ctrY" for="ch" forName="picture2" refType="h" fact="0.8032"/>
                  <dgm:constr type="w" for="ch" forName="picture2" refType="w" fact="0.1429"/>
                  <dgm:constr type="h" for="ch" forName="picture2" refType="h" fact="0.1663"/>
                  <dgm:constr type="l" for="ch" forName="parTx3" refType="w" fact="0.629"/>
                  <dgm:constr type="t" for="ch" forName="parTx3" refType="h" fact="0.65"/>
                  <dgm:constr type="w" for="ch" forName="parTx3" refType="w" fact="0.3081"/>
                  <dgm:constr type="h" for="ch" forName="parTx3" refType="h" fact="0.0962"/>
                  <dgm:constr type="ctrX" for="ch" forName="picture3" refType="w" fact="0.615"/>
                  <dgm:constr type="ctrY" for="ch" forName="picture3" refType="h" fact="0.6389"/>
                  <dgm:constr type="w" for="ch" forName="picture3" refType="w" fact="0.1429"/>
                  <dgm:constr type="h" for="ch" forName="picture3" refType="h" fact="0.1663"/>
                  <dgm:constr type="l" for="ch" forName="parTx4" refType="w" fact="0.7057"/>
                  <dgm:constr type="t" for="ch" forName="parTx4" refType="h" fact="0.4388"/>
                  <dgm:constr type="w" for="ch" forName="parTx4" refType="w" fact="0.3081"/>
                  <dgm:constr type="h" for="ch" forName="parTx4" refType="h" fact="0.0962"/>
                  <dgm:constr type="ctrX" for="ch" forName="picture4" refType="w" fact="0.6917"/>
                  <dgm:constr type="ctrY" for="ch" forName="picture4" refType="h" fact="0.4277"/>
                  <dgm:constr type="w" for="ch" forName="picture4" refType="w" fact="0.1429"/>
                  <dgm:constr type="h" for="ch" forName="picture4" refType="h" fact="0.1663"/>
                  <dgm:constr type="l" for="ch" forName="parTx5" refType="w" fact="0.7484"/>
                  <dgm:constr type="t" for="ch" forName="parTx5" refType="h" fact="0.2238"/>
                  <dgm:constr type="w" for="ch" forName="parTx5" refType="w" fact="0.3081"/>
                  <dgm:constr type="h" for="ch" forName="parTx5" refType="h" fact="0.0962"/>
                  <dgm:constr type="ctrX" for="ch" forName="picture5" refType="w" fact="0.7344"/>
                  <dgm:constr type="ctrY" for="ch" forName="picture5" refType="h" fact="0.2127"/>
                  <dgm:constr type="w" for="ch" forName="picture5" refType="w" fact="0.1429"/>
                  <dgm:constr type="h" for="ch" forName="picture5" refType="h" fact="0.1663"/>
                </dgm:constrLst>
              </dgm:else>
            </dgm:choose>
          </dgm:if>
          <dgm:else name="Name48">
            <dgm:choose name="Name49">
              <dgm:if name="Name50"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6737"/>
                  <dgm:constr type="ctrY" for="ch" forName="dot1" refType="h" fact="0.8674"/>
                  <dgm:constr type="w" for="ch" forName="dot1" refType="userD"/>
                  <dgm:constr type="h" for="ch" forName="dot1" refType="userD"/>
                  <dgm:constr type="ctrX" for="ch" forName="dot2" refType="w" fact="0.6999"/>
                  <dgm:constr type="ctrY" for="ch" forName="dot2" refType="h" fact="0.8824"/>
                  <dgm:constr type="w" for="ch" forName="dot2" refType="userD"/>
                  <dgm:constr type="h" for="ch" forName="dot2" refType="userD"/>
                  <dgm:constr type="ctrX" for="ch" forName="dot3" refType="w" fact="0.7267"/>
                  <dgm:constr type="ctrY" for="ch" forName="dot3" refType="h" fact="0.8948"/>
                  <dgm:constr type="w" for="ch" forName="dot3" refType="userD"/>
                  <dgm:constr type="h" for="ch" forName="dot3" refType="userD"/>
                  <dgm:constr type="ctrX" for="ch" forName="dot4" refType="w" fact="0.7538"/>
                  <dgm:constr type="ctrY" for="ch" forName="dot4" refType="h" fact="0.9044"/>
                  <dgm:constr type="w" for="ch" forName="dot4" refType="userD"/>
                  <dgm:constr type="h" for="ch" forName="dot4" refType="userD"/>
                  <dgm:constr type="ctrX" for="ch" forName="dot5" refType="w" fact="0.5309"/>
                  <dgm:constr type="ctrY" for="ch" forName="dot5" refType="h" fact="0.7222"/>
                  <dgm:constr type="w" for="ch" forName="dot5" refType="userD"/>
                  <dgm:constr type="h" for="ch" forName="dot5" refType="userD"/>
                  <dgm:constr type="ctrX" for="ch" forName="dot6" refType="w" fact="0.5516"/>
                  <dgm:constr type="ctrY" for="ch" forName="dot6" refType="h" fact="0.7518"/>
                  <dgm:constr type="w" for="ch" forName="dot6" refType="userD"/>
                  <dgm:constr type="h" for="ch" forName="dot6" refType="userD"/>
                  <dgm:constr type="ctrX" for="ch" forName="dot7" refType="w" fact="0.4451"/>
                  <dgm:constr type="ctrY" for="ch" forName="dot7" refType="h" fact="0.5422"/>
                  <dgm:constr type="w" for="ch" forName="dot7" refType="userD"/>
                  <dgm:constr type="h" for="ch" forName="dot7" refType="userD"/>
                  <dgm:constr type="ctrX" for="ch" forName="dot8" refType="w" fact="0.399"/>
                  <dgm:constr type="ctrY" for="ch" forName="dot8" refType="h" fact="0.3229"/>
                  <dgm:constr type="w" for="ch" forName="dot8" refType="userD"/>
                  <dgm:constr type="h" for="ch" forName="dot8" refType="userD"/>
                  <dgm:constr type="ctrX" for="ch" forName="dotArrow1" refType="w" fact="0.4221"/>
                  <dgm:constr type="ctrY" for="ch" forName="dotArrow1" refType="h" fact="0.0635"/>
                  <dgm:constr type="w" for="ch" forName="dotArrow1" refType="userD"/>
                  <dgm:constr type="h" for="ch" forName="dotArrow1" refType="userD"/>
                  <dgm:constr type="ctrX" for="ch" forName="dotArrow2" refType="w" fact="0.4049"/>
                  <dgm:constr type="ctrY" for="ch" forName="dotArrow2" refType="h" fact="0.0448"/>
                  <dgm:constr type="w" for="ch" forName="dotArrow2" refType="userD"/>
                  <dgm:constr type="h" for="ch" forName="dotArrow2" refType="userD"/>
                  <dgm:constr type="ctrX" for="ch" forName="dotArrow3" refType="w" fact="0.3877"/>
                  <dgm:constr type="ctrY" for="ch" forName="dotArrow3" refType="h" fact="0.026"/>
                  <dgm:constr type="w" for="ch" forName="dotArrow3" refType="userD"/>
                  <dgm:constr type="h" for="ch" forName="dotArrow3" refType="userD"/>
                  <dgm:constr type="ctrX" for="ch" forName="dotArrow4" refType="w" fact="0.3705"/>
                  <dgm:constr type="ctrY" for="ch" forName="dotArrow4" refType="h" fact="0.0448"/>
                  <dgm:constr type="w" for="ch" forName="dotArrow4" refType="userD"/>
                  <dgm:constr type="h" for="ch" forName="dotArrow4" refType="userD"/>
                  <dgm:constr type="ctrX" for="ch" forName="dotArrow5" refType="w" fact="0.3533"/>
                  <dgm:constr type="ctrY" for="ch" forName="dotArrow5" refType="h" fact="0.0635"/>
                  <dgm:constr type="w" for="ch" forName="dotArrow5" refType="userD"/>
                  <dgm:constr type="h" for="ch" forName="dotArrow5" refType="userD"/>
                  <dgm:constr type="ctrX" for="ch" forName="dotArrow6" refType="w" fact="0.3877"/>
                  <dgm:constr type="ctrY" for="ch" forName="dotArrow6" refType="h" fact="0.0656"/>
                  <dgm:constr type="w" for="ch" forName="dotArrow6" refType="userD"/>
                  <dgm:constr type="h" for="ch" forName="dotArrow6" refType="userD"/>
                  <dgm:constr type="ctrX" for="ch" forName="dotArrow7" refType="w" fact="0.3877"/>
                  <dgm:constr type="ctrY" for="ch" forName="dotArrow7" refType="h" fact="0.1052"/>
                  <dgm:constr type="w" for="ch" forName="dotArrow7" refType="userD"/>
                  <dgm:constr type="h" for="ch" forName="dotArrow7" refType="userD"/>
                  <dgm:constr type="r" for="ch" forName="parTx1" refType="w" fact="0.8254"/>
                  <dgm:constr type="t" for="ch" forName="parTx1" refType="h" fact="0.9304"/>
                  <dgm:constr type="w" for="ch" forName="parTx1" refType="w" fact="0.2544"/>
                  <dgm:constr type="h" for="ch" forName="parTx1" refType="h" fact="0.0962"/>
                  <dgm:constr type="ctrX" for="ch" forName="picture1" refType="w" fact="0.8369"/>
                  <dgm:constr type="ctrY" for="ch" forName="picture1" refType="h" fact="0.9169"/>
                  <dgm:constr type="w" for="ch" forName="picture1" refType="w" fact="0.118"/>
                  <dgm:constr type="h" for="ch" forName="picture1" refType="h" fact="0.166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018"/>
                  <dgm:constr type="t" for="ch" forName="parTx2" refType="h" fact="0.8167"/>
                  <dgm:constr type="w" for="ch" forName="parTx2" refType="w" fact="0.2544"/>
                  <dgm:constr type="h" for="ch" forName="parTx2" refType="h" fact="0.0962"/>
                  <dgm:constr type="ctrX" for="ch" forName="picture2" refType="w" fact="0.6134"/>
                  <dgm:constr type="ctrY" for="ch" forName="picture2" refType="h" fact="0.8032"/>
                  <dgm:constr type="w" for="ch" forName="picture2" refType="w" fact="0.118"/>
                  <dgm:constr type="h" for="ch" forName="picture2" refType="h" fact="0.166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806"/>
                  <dgm:constr type="t" for="ch" forName="parTx3" refType="h" fact="0.6524"/>
                  <dgm:constr type="w" for="ch" forName="parTx3" refType="w" fact="0.2544"/>
                  <dgm:constr type="h" for="ch" forName="parTx3" refType="h" fact="0.0962"/>
                  <dgm:constr type="ctrX" for="ch" forName="picture3" refType="w" fact="0.4922"/>
                  <dgm:constr type="ctrY" for="ch" forName="picture3" refType="h" fact="0.6389"/>
                  <dgm:constr type="w" for="ch" forName="picture3" refType="w" fact="0.118"/>
                  <dgm:constr type="h" for="ch" forName="picture3" refType="h" fact="0.166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173"/>
                  <dgm:constr type="t" for="ch" forName="parTx4" refType="h" fact="0.4412"/>
                  <dgm:constr type="w" for="ch" forName="parTx4" refType="w" fact="0.2544"/>
                  <dgm:constr type="h" for="ch" forName="parTx4" refType="h" fact="0.0962"/>
                  <dgm:constr type="ctrX" for="ch" forName="picture4" refType="w" fact="0.4288"/>
                  <dgm:constr type="ctrY" for="ch" forName="picture4" refType="h" fact="0.4277"/>
                  <dgm:constr type="w" for="ch" forName="picture4" refType="w" fact="0.118"/>
                  <dgm:constr type="h" for="ch" forName="picture4" refType="h" fact="0.166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82"/>
                  <dgm:constr type="t" for="ch" forName="parTx5" refType="h" fact="0.2262"/>
                  <dgm:constr type="w" for="ch" forName="parTx5" refType="w" fact="0.2544"/>
                  <dgm:constr type="h" for="ch" forName="parTx5" refType="h" fact="0.0962"/>
                  <dgm:constr type="ctrX" for="ch" forName="picture5" refType="w" fact="0.3936"/>
                  <dgm:constr type="ctrY" for="ch" forName="picture5" refType="h" fact="0.2127"/>
                  <dgm:constr type="w" for="ch" forName="picture5" refType="w" fact="0.118"/>
                  <dgm:constr type="h" for="ch" forName="picture5" refType="h" fact="0.1663"/>
                  <dgm:constr type="r" for="ch" forName="desTx5" refType="l" refFor="ch" refForName="parTx5"/>
                  <dgm:constr type="l" for="ch" forName="desTx5"/>
                  <dgm:constr type="t" for="ch" forName="desTx5" refType="t" refFor="ch" refForName="parTx5"/>
                  <dgm:constr type="h" for="ch" forName="desTx5" refType="h" refFor="ch" refForName="parTx5"/>
                </dgm:constrLst>
              </dgm:if>
              <dgm:else name="Name51">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6049"/>
                  <dgm:constr type="ctrY" for="ch" forName="dot1" refType="h" fact="0.8674"/>
                  <dgm:constr type="w" for="ch" forName="dot1" refType="userD"/>
                  <dgm:constr type="h" for="ch" forName="dot1" refType="userD"/>
                  <dgm:constr type="ctrX" for="ch" forName="dot2" refType="w" fact="0.6366"/>
                  <dgm:constr type="ctrY" for="ch" forName="dot2" refType="h" fact="0.8824"/>
                  <dgm:constr type="w" for="ch" forName="dot2" refType="userD"/>
                  <dgm:constr type="h" for="ch" forName="dot2" refType="userD"/>
                  <dgm:constr type="ctrX" for="ch" forName="dot3" refType="w" fact="0.669"/>
                  <dgm:constr type="ctrY" for="ch" forName="dot3" refType="h" fact="0.8948"/>
                  <dgm:constr type="w" for="ch" forName="dot3" refType="userD"/>
                  <dgm:constr type="h" for="ch" forName="dot3" refType="userD"/>
                  <dgm:constr type="ctrX" for="ch" forName="dot4" refType="w" fact="0.7019"/>
                  <dgm:constr type="ctrY" for="ch" forName="dot4" refType="h" fact="0.9044"/>
                  <dgm:constr type="w" for="ch" forName="dot4" refType="userD"/>
                  <dgm:constr type="h" for="ch" forName="dot4" refType="userD"/>
                  <dgm:constr type="ctrX" for="ch" forName="dot5" refType="w" fact="0.4319"/>
                  <dgm:constr type="ctrY" for="ch" forName="dot5" refType="h" fact="0.7222"/>
                  <dgm:constr type="w" for="ch" forName="dot5" refType="userD"/>
                  <dgm:constr type="h" for="ch" forName="dot5" refType="userD"/>
                  <dgm:constr type="ctrX" for="ch" forName="dot6" refType="w" fact="0.457"/>
                  <dgm:constr type="ctrY" for="ch" forName="dot6" refType="h" fact="0.7518"/>
                  <dgm:constr type="w" for="ch" forName="dot6" refType="userD"/>
                  <dgm:constr type="h" for="ch" forName="dot6" refType="userD"/>
                  <dgm:constr type="ctrX" for="ch" forName="dot7" refType="w" fact="0.328"/>
                  <dgm:constr type="ctrY" for="ch" forName="dot7" refType="h" fact="0.5422"/>
                  <dgm:constr type="w" for="ch" forName="dot7" refType="userD"/>
                  <dgm:constr type="h" for="ch" forName="dot7" refType="userD"/>
                  <dgm:constr type="ctrX" for="ch" forName="dot8" refType="w" fact="0.2722"/>
                  <dgm:constr type="ctrY" for="ch" forName="dot8" refType="h" fact="0.3229"/>
                  <dgm:constr type="w" for="ch" forName="dot8" refType="userD"/>
                  <dgm:constr type="h" for="ch" forName="dot8" refType="userD"/>
                  <dgm:constr type="ctrX" for="ch" forName="dotArrow1" refType="w" fact="0.3001"/>
                  <dgm:constr type="ctrY" for="ch" forName="dotArrow1" refType="h" fact="0.0635"/>
                  <dgm:constr type="w" for="ch" forName="dotArrow1" refType="userD"/>
                  <dgm:constr type="h" for="ch" forName="dotArrow1" refType="userD"/>
                  <dgm:constr type="ctrX" for="ch" forName="dotArrow2" refType="w" fact="0.2793"/>
                  <dgm:constr type="ctrY" for="ch" forName="dotArrow2" refType="h" fact="0.0448"/>
                  <dgm:constr type="w" for="ch" forName="dotArrow2" refType="userD"/>
                  <dgm:constr type="h" for="ch" forName="dotArrow2" refType="userD"/>
                  <dgm:constr type="ctrX" for="ch" forName="dotArrow3" refType="w" fact="0.2585"/>
                  <dgm:constr type="ctrY" for="ch" forName="dotArrow3" refType="h" fact="0.026"/>
                  <dgm:constr type="w" for="ch" forName="dotArrow3" refType="userD"/>
                  <dgm:constr type="h" for="ch" forName="dotArrow3" refType="userD"/>
                  <dgm:constr type="ctrX" for="ch" forName="dotArrow4" refType="w" fact="0.2376"/>
                  <dgm:constr type="ctrY" for="ch" forName="dotArrow4" refType="h" fact="0.0448"/>
                  <dgm:constr type="w" for="ch" forName="dotArrow4" refType="userD"/>
                  <dgm:constr type="h" for="ch" forName="dotArrow4" refType="userD"/>
                  <dgm:constr type="ctrX" for="ch" forName="dotArrow5" refType="w" fact="0.2168"/>
                  <dgm:constr type="ctrY" for="ch" forName="dotArrow5" refType="h" fact="0.0635"/>
                  <dgm:constr type="w" for="ch" forName="dotArrow5" refType="userD"/>
                  <dgm:constr type="h" for="ch" forName="dotArrow5" refType="userD"/>
                  <dgm:constr type="ctrX" for="ch" forName="dotArrow6" refType="w" fact="0.2585"/>
                  <dgm:constr type="ctrY" for="ch" forName="dotArrow6" refType="h" fact="0.0656"/>
                  <dgm:constr type="w" for="ch" forName="dotArrow6" refType="userD"/>
                  <dgm:constr type="h" for="ch" forName="dotArrow6" refType="userD"/>
                  <dgm:constr type="ctrX" for="ch" forName="dotArrow7" refType="w" fact="0.2585"/>
                  <dgm:constr type="ctrY" for="ch" forName="dotArrow7" refType="h" fact="0.1052"/>
                  <dgm:constr type="w" for="ch" forName="dotArrow7" refType="userD"/>
                  <dgm:constr type="h" for="ch" forName="dotArrow7" refType="userD"/>
                  <dgm:constr type="r" for="ch" forName="parTx1" refType="w" fact="0.7885"/>
                  <dgm:constr type="t" for="ch" forName="parTx1" refType="h" fact="0.928"/>
                  <dgm:constr type="w" for="ch" forName="parTx1" refType="w" fact="0.3081"/>
                  <dgm:constr type="h" for="ch" forName="parTx1" refType="h" fact="0.0962"/>
                  <dgm:constr type="ctrX" for="ch" forName="picture1" refType="w" fact="0.8025"/>
                  <dgm:constr type="ctrY" for="ch" forName="picture1" refType="h" fact="0.9169"/>
                  <dgm:constr type="w" for="ch" forName="picture1" refType="w" fact="0.1429"/>
                  <dgm:constr type="h" for="ch" forName="picture1" refType="h" fact="0.1663"/>
                  <dgm:constr type="r" for="ch" forName="parTx2" refType="w" fact="0.5178"/>
                  <dgm:constr type="t" for="ch" forName="parTx2" refType="h" fact="0.8143"/>
                  <dgm:constr type="w" for="ch" forName="parTx2" refType="w" fact="0.3081"/>
                  <dgm:constr type="h" for="ch" forName="parTx2" refType="h" fact="0.0962"/>
                  <dgm:constr type="ctrX" for="ch" forName="picture2" refType="w" fact="0.5318"/>
                  <dgm:constr type="ctrY" for="ch" forName="picture2" refType="h" fact="0.8032"/>
                  <dgm:constr type="w" for="ch" forName="picture2" refType="w" fact="0.1429"/>
                  <dgm:constr type="h" for="ch" forName="picture2" refType="h" fact="0.1663"/>
                  <dgm:constr type="r" for="ch" forName="parTx3" refType="w" fact="0.371"/>
                  <dgm:constr type="t" for="ch" forName="parTx3" refType="h" fact="0.65"/>
                  <dgm:constr type="w" for="ch" forName="parTx3" refType="w" fact="0.3081"/>
                  <dgm:constr type="h" for="ch" forName="parTx3" refType="h" fact="0.0962"/>
                  <dgm:constr type="ctrX" for="ch" forName="picture3" refType="w" fact="0.385"/>
                  <dgm:constr type="ctrY" for="ch" forName="picture3" refType="h" fact="0.6389"/>
                  <dgm:constr type="w" for="ch" forName="picture3" refType="w" fact="0.1429"/>
                  <dgm:constr type="h" for="ch" forName="picture3" refType="h" fact="0.1663"/>
                  <dgm:constr type="r" for="ch" forName="parTx4" refType="w" fact="0.2943"/>
                  <dgm:constr type="t" for="ch" forName="parTx4" refType="h" fact="0.4388"/>
                  <dgm:constr type="w" for="ch" forName="parTx4" refType="w" fact="0.3081"/>
                  <dgm:constr type="h" for="ch" forName="parTx4" refType="h" fact="0.0962"/>
                  <dgm:constr type="ctrX" for="ch" forName="picture4" refType="w" fact="0.3083"/>
                  <dgm:constr type="ctrY" for="ch" forName="picture4" refType="h" fact="0.4277"/>
                  <dgm:constr type="w" for="ch" forName="picture4" refType="w" fact="0.1429"/>
                  <dgm:constr type="h" for="ch" forName="picture4" refType="h" fact="0.1663"/>
                  <dgm:constr type="r" for="ch" forName="parTx5" refType="w" fact="0.2516"/>
                  <dgm:constr type="t" for="ch" forName="parTx5" refType="h" fact="0.2238"/>
                  <dgm:constr type="w" for="ch" forName="parTx5" refType="w" fact="0.3081"/>
                  <dgm:constr type="h" for="ch" forName="parTx5" refType="h" fact="0.0962"/>
                  <dgm:constr type="ctrX" for="ch" forName="picture5" refType="w" fact="0.2656"/>
                  <dgm:constr type="ctrY" for="ch" forName="picture5" refType="h" fact="0.2127"/>
                  <dgm:constr type="w" for="ch" forName="picture5" refType="w" fact="0.1429"/>
                  <dgm:constr type="h" for="ch" forName="picture5" refType="h" fact="0.1663"/>
                </dgm:constrLst>
              </dgm:else>
            </dgm:choose>
          </dgm:else>
        </dgm:choose>
      </dgm:if>
      <dgm:if name="Name52" axis="ch" ptType="node" func="cnt" op="equ" val="6">
        <dgm:choose name="Name53">
          <dgm:if name="Name54" func="var" arg="dir" op="equ" val="norm">
            <dgm:choose name="Name55">
              <dgm:if name="Name56"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3608"/>
                  <dgm:constr type="ctrY" for="ch" forName="dot1" refType="h" fact="0.8839"/>
                  <dgm:constr type="w" for="ch" forName="dot1" refType="userD"/>
                  <dgm:constr type="h" for="ch" forName="dot1" refType="userD"/>
                  <dgm:constr type="ctrX" for="ch" forName="dot2" refType="w" fact="0.3384"/>
                  <dgm:constr type="ctrY" for="ch" forName="dot2" refType="h" fact="0.8967"/>
                  <dgm:constr type="w" for="ch" forName="dot2" refType="userD"/>
                  <dgm:constr type="h" for="ch" forName="dot2" refType="userD"/>
                  <dgm:constr type="ctrX" for="ch" forName="dot3" refType="w" fact="0.3155"/>
                  <dgm:constr type="ctrY" for="ch" forName="dot3" refType="h" fact="0.9076"/>
                  <dgm:constr type="w" for="ch" forName="dot3" refType="userD"/>
                  <dgm:constr type="h" for="ch" forName="dot3" refType="userD"/>
                  <dgm:constr type="ctrX" for="ch" forName="dot4" refType="w" fact="0.2923"/>
                  <dgm:constr type="ctrY" for="ch" forName="dot4" refType="h" fact="0.9165"/>
                  <dgm:constr type="w" for="ch" forName="dot4" refType="userD"/>
                  <dgm:constr type="h" for="ch" forName="dot4" refType="userD"/>
                  <dgm:constr type="ctrX" for="ch" forName="dot5" refType="w" fact="0.2688"/>
                  <dgm:constr type="ctrY" for="ch" forName="dot5" refType="h" fact="0.9234"/>
                  <dgm:constr type="w" for="ch" forName="dot5" refType="userD"/>
                  <dgm:constr type="h" for="ch" forName="dot5" refType="userD"/>
                  <dgm:constr type="ctrX" for="ch" forName="dot6" refType="w" fact="0.4883"/>
                  <dgm:constr type="ctrY" for="ch" forName="dot6" refType="h" fact="0.764"/>
                  <dgm:constr type="w" for="ch" forName="dot6" refType="userD"/>
                  <dgm:constr type="h" for="ch" forName="dot6" refType="userD"/>
                  <dgm:constr type="ctrX" for="ch" forName="dot7" refType="w" fact="0.4695"/>
                  <dgm:constr type="ctrY" for="ch" forName="dot7" refType="h" fact="0.7878"/>
                  <dgm:constr type="w" for="ch" forName="dot7" refType="userD"/>
                  <dgm:constr type="h" for="ch" forName="dot7" refType="userD"/>
                  <dgm:constr type="ctrX" for="ch" forName="dot8" refType="w" fact="0.5696"/>
                  <dgm:constr type="ctrY" for="ch" forName="dot8" refType="h" fact="0.6227"/>
                  <dgm:constr type="w" for="ch" forName="dot8" refType="userD"/>
                  <dgm:constr type="h" for="ch" forName="dot8" refType="userD"/>
                  <dgm:constr type="ctrX" for="ch" forName="dot9" refType="w" fact="0.6247"/>
                  <dgm:constr type="ctrY" for="ch" forName="dot9" refType="h" fact="0.4556"/>
                  <dgm:constr type="w" for="ch" forName="dot9" refType="userD"/>
                  <dgm:constr type="h" for="ch" forName="dot9" refType="userD"/>
                  <dgm:constr type="ctrX" for="ch" forName="dot10" refType="w" fact="0.6509"/>
                  <dgm:constr type="ctrY" for="ch" forName="dot10" refType="h" fact="0.2816"/>
                  <dgm:constr type="w" for="ch" forName="dot10" refType="userD"/>
                  <dgm:constr type="h" for="ch" forName="dot10" refType="userD"/>
                  <dgm:constr type="ctrX" for="ch" forName="dotArrow1" refType="w" fact="0.6281"/>
                  <dgm:constr type="ctrY" for="ch" forName="dotArrow1" refType="h" fact="0.0748"/>
                  <dgm:constr type="w" for="ch" forName="dotArrow1" refType="userD"/>
                  <dgm:constr type="h" for="ch" forName="dotArrow1" refType="userD"/>
                  <dgm:constr type="ctrX" for="ch" forName="dotArrow2" refType="w" fact="0.6437"/>
                  <dgm:constr type="ctrY" for="ch" forName="dotArrow2" refType="h" fact="0.0581"/>
                  <dgm:constr type="w" for="ch" forName="dotArrow2" refType="userD"/>
                  <dgm:constr type="h" for="ch" forName="dotArrow2" refType="userD"/>
                  <dgm:constr type="ctrX" for="ch" forName="dotArrow3" refType="w" fact="0.6593"/>
                  <dgm:constr type="ctrY" for="ch" forName="dotArrow3" refType="h" fact="0.0414"/>
                  <dgm:constr type="w" for="ch" forName="dotArrow3" refType="userD"/>
                  <dgm:constr type="h" for="ch" forName="dotArrow3" refType="userD"/>
                  <dgm:constr type="ctrX" for="ch" forName="dotArrow4" refType="w" fact="0.675"/>
                  <dgm:constr type="ctrY" for="ch" forName="dotArrow4" refType="h" fact="0.0581"/>
                  <dgm:constr type="w" for="ch" forName="dotArrow4" refType="userD"/>
                  <dgm:constr type="h" for="ch" forName="dotArrow4" refType="userD"/>
                  <dgm:constr type="ctrX" for="ch" forName="dotArrow5" refType="w" fact="0.6906"/>
                  <dgm:constr type="ctrY" for="ch" forName="dotArrow5" refType="h" fact="0.0748"/>
                  <dgm:constr type="w" for="ch" forName="dotArrow5" refType="userD"/>
                  <dgm:constr type="h" for="ch" forName="dotArrow5" refType="userD"/>
                  <dgm:constr type="ctrX" for="ch" forName="dotArrow6" refType="w" fact="0.6593"/>
                  <dgm:constr type="ctrY" for="ch" forName="dotArrow6" refType="h" fact="0.0766"/>
                  <dgm:constr type="w" for="ch" forName="dotArrow6" refType="userD"/>
                  <dgm:constr type="h" for="ch" forName="dotArrow6" refType="userD"/>
                  <dgm:constr type="ctrX" for="ch" forName="dotArrow7" refType="w" fact="0.6593"/>
                  <dgm:constr type="ctrY" for="ch" forName="dotArrow7" refType="h" fact="0.1118"/>
                  <dgm:constr type="w" for="ch" forName="dotArrow7" refType="userD"/>
                  <dgm:constr type="h" for="ch" forName="dotArrow7" refType="userD"/>
                  <dgm:constr type="l" for="ch" forName="parTx1" refType="w" fact="0.2091"/>
                  <dgm:constr type="t" for="ch" forName="parTx1" refType="h" fact="0.9433"/>
                  <dgm:constr type="w" for="ch" forName="parTx1" refType="w" fact="0.2275"/>
                  <dgm:constr type="h" for="ch" forName="parTx1" refType="h" fact="0.0811"/>
                  <dgm:constr type="ctrX" for="ch" forName="picture1" refType="w" fact="0.1988"/>
                  <dgm:constr type="ctrY" for="ch" forName="picture1" refType="h" fact="0.9322"/>
                  <dgm:constr type="w" for="ch" forName="picture1" refType="w" fact="0.1055"/>
                  <dgm:constr type="h" for="ch" forName="picture1" refType="h" fact="0.140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273"/>
                  <dgm:constr type="t" for="ch" forName="parTx2" refType="h" fact="0.8468"/>
                  <dgm:constr type="w" for="ch" forName="parTx2" refType="w" fact="0.2275"/>
                  <dgm:constr type="h" for="ch" forName="parTx2" refType="h" fact="0.0811"/>
                  <dgm:constr type="ctrX" for="ch" forName="picture2" refType="w" fact="0.4169"/>
                  <dgm:constr type="ctrY" for="ch" forName="picture2" refType="h" fact="0.8357"/>
                  <dgm:constr type="w" for="ch" forName="picture2" refType="w" fact="0.1055"/>
                  <dgm:constr type="h" for="ch" forName="picture2" refType="h" fact="0.140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349"/>
                  <dgm:constr type="t" for="ch" forName="parTx3" refType="h" fact="0.7023"/>
                  <dgm:constr type="w" for="ch" forName="parTx3" refType="w" fact="0.2275"/>
                  <dgm:constr type="h" for="ch" forName="parTx3" refType="h" fact="0.0811"/>
                  <dgm:constr type="ctrX" for="ch" forName="picture3" refType="w" fact="0.5245"/>
                  <dgm:constr type="ctrY" for="ch" forName="picture3" refType="h" fact="0.6912"/>
                  <dgm:constr type="w" for="ch" forName="picture3" refType="w" fact="0.1055"/>
                  <dgm:constr type="h" for="ch" forName="picture3" refType="h" fact="0.140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998"/>
                  <dgm:constr type="t" for="ch" forName="parTx4" refType="h" fact="0.5441"/>
                  <dgm:constr type="w" for="ch" forName="parTx4" refType="w" fact="0.2275"/>
                  <dgm:constr type="h" for="ch" forName="parTx4" refType="h" fact="0.0811"/>
                  <dgm:constr type="ctrX" for="ch" forName="picture4" refType="w" fact="0.5894"/>
                  <dgm:constr type="ctrY" for="ch" forName="picture4" refType="h" fact="0.533"/>
                  <dgm:constr type="w" for="ch" forName="picture4" refType="w" fact="0.1055"/>
                  <dgm:constr type="h" for="ch" forName="picture4" refType="h" fact="0.140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416"/>
                  <dgm:constr type="t" for="ch" forName="parTx5" refType="h" fact="0.3737"/>
                  <dgm:constr type="w" for="ch" forName="parTx5" refType="w" fact="0.2275"/>
                  <dgm:constr type="h" for="ch" forName="parTx5" refType="h" fact="0.0811"/>
                  <dgm:constr type="ctrX" for="ch" forName="picture5" refType="w" fact="0.6313"/>
                  <dgm:constr type="ctrY" for="ch" forName="picture5" refType="h" fact="0.3626"/>
                  <dgm:constr type="w" for="ch" forName="picture5" refType="w" fact="0.1055"/>
                  <dgm:constr type="h" for="ch" forName="picture5" refType="h" fact="0.1403"/>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644"/>
                  <dgm:constr type="t" for="ch" forName="parTx6" refType="h" fact="0.2061"/>
                  <dgm:constr type="w" for="ch" forName="parTx6" refType="w" fact="0.2275"/>
                  <dgm:constr type="h" for="ch" forName="parTx6" refType="h" fact="0.0811"/>
                  <dgm:constr type="ctrX" for="ch" forName="picture6" refType="w" fact="0.6541"/>
                  <dgm:constr type="ctrY" for="ch" forName="picture6" refType="h" fact="0.195"/>
                  <dgm:constr type="w" for="ch" forName="picture6" refType="w" fact="0.1055"/>
                  <dgm:constr type="h" for="ch" forName="picture6" refType="h" fact="0.1403"/>
                  <dgm:constr type="l" for="ch" forName="desTx6" refType="r" refFor="ch" refForName="parTx6"/>
                  <dgm:constr type="r" for="ch" forName="desTx6" refType="w"/>
                  <dgm:constr type="t" for="ch" forName="desTx6" refType="t" refFor="ch" refForName="parTx6"/>
                  <dgm:constr type="h" for="ch" forName="desTx6" refType="h" refFor="ch" refForName="parTx6"/>
                </dgm:constrLst>
              </dgm:if>
              <dgm:else name="Name57">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4276"/>
                  <dgm:constr type="ctrY" for="ch" forName="dot1" refType="h" fact="0.8839"/>
                  <dgm:constr type="w" for="ch" forName="dot1" refType="userD"/>
                  <dgm:constr type="h" for="ch" forName="dot1" refType="userD"/>
                  <dgm:constr type="ctrX" for="ch" forName="dot2" refType="w" fact="0.401"/>
                  <dgm:constr type="ctrY" for="ch" forName="dot2" refType="h" fact="0.8967"/>
                  <dgm:constr type="w" for="ch" forName="dot2" refType="userD"/>
                  <dgm:constr type="h" for="ch" forName="dot2" refType="userD"/>
                  <dgm:constr type="ctrX" for="ch" forName="dot3" refType="w" fact="0.3739"/>
                  <dgm:constr type="ctrY" for="ch" forName="dot3" refType="h" fact="0.9076"/>
                  <dgm:constr type="w" for="ch" forName="dot3" refType="userD"/>
                  <dgm:constr type="h" for="ch" forName="dot3" refType="userD"/>
                  <dgm:constr type="ctrX" for="ch" forName="dot4" refType="w" fact="0.3464"/>
                  <dgm:constr type="ctrY" for="ch" forName="dot4" refType="h" fact="0.9165"/>
                  <dgm:constr type="w" for="ch" forName="dot4" refType="userD"/>
                  <dgm:constr type="h" for="ch" forName="dot4" refType="userD"/>
                  <dgm:constr type="ctrX" for="ch" forName="dot5" refType="w" fact="0.3186"/>
                  <dgm:constr type="ctrY" for="ch" forName="dot5" refType="h" fact="0.9234"/>
                  <dgm:constr type="w" for="ch" forName="dot5" refType="userD"/>
                  <dgm:constr type="h" for="ch" forName="dot5" refType="userD"/>
                  <dgm:constr type="ctrX" for="ch" forName="dot6" refType="w" fact="0.5786"/>
                  <dgm:constr type="ctrY" for="ch" forName="dot6" refType="h" fact="0.764"/>
                  <dgm:constr type="w" for="ch" forName="dot6" refType="userD"/>
                  <dgm:constr type="h" for="ch" forName="dot6" refType="userD"/>
                  <dgm:constr type="ctrX" for="ch" forName="dot7" refType="w" fact="0.5564"/>
                  <dgm:constr type="ctrY" for="ch" forName="dot7" refType="h" fact="0.7878"/>
                  <dgm:constr type="w" for="ch" forName="dot7" refType="userD"/>
                  <dgm:constr type="h" for="ch" forName="dot7" refType="userD"/>
                  <dgm:constr type="ctrX" for="ch" forName="dot8" refType="w" fact="0.675"/>
                  <dgm:constr type="ctrY" for="ch" forName="dot8" refType="h" fact="0.6227"/>
                  <dgm:constr type="w" for="ch" forName="dot8" refType="userD"/>
                  <dgm:constr type="h" for="ch" forName="dot8" refType="userD"/>
                  <dgm:constr type="ctrX" for="ch" forName="dot9" refType="w" fact="0.7403"/>
                  <dgm:constr type="ctrY" for="ch" forName="dot9" refType="h" fact="0.4556"/>
                  <dgm:constr type="w" for="ch" forName="dot9" refType="userD"/>
                  <dgm:constr type="h" for="ch" forName="dot9" refType="userD"/>
                  <dgm:constr type="ctrX" for="ch" forName="dot10" refType="w" fact="0.7714"/>
                  <dgm:constr type="ctrY" for="ch" forName="dot10" refType="h" fact="0.2816"/>
                  <dgm:constr type="w" for="ch" forName="dot10" refType="userD"/>
                  <dgm:constr type="h" for="ch" forName="dot10" refType="userD"/>
                  <dgm:constr type="ctrX" for="ch" forName="dotArrow1" refType="w" fact="0.7443"/>
                  <dgm:constr type="ctrY" for="ch" forName="dotArrow1" refType="h" fact="0.0748"/>
                  <dgm:constr type="w" for="ch" forName="dotArrow1" refType="userD"/>
                  <dgm:constr type="h" for="ch" forName="dotArrow1" refType="userD"/>
                  <dgm:constr type="ctrX" for="ch" forName="dotArrow2" refType="w" fact="0.7628"/>
                  <dgm:constr type="ctrY" for="ch" forName="dotArrow2" refType="h" fact="0.0581"/>
                  <dgm:constr type="w" for="ch" forName="dotArrow2" refType="userD"/>
                  <dgm:constr type="h" for="ch" forName="dotArrow2" refType="userD"/>
                  <dgm:constr type="ctrX" for="ch" forName="dotArrow3" refType="w" fact="0.7814"/>
                  <dgm:constr type="ctrY" for="ch" forName="dotArrow3" refType="h" fact="0.0414"/>
                  <dgm:constr type="w" for="ch" forName="dotArrow3" refType="userD"/>
                  <dgm:constr type="h" for="ch" forName="dotArrow3" refType="userD"/>
                  <dgm:constr type="ctrX" for="ch" forName="dotArrow4" refType="w" fact="0.7999"/>
                  <dgm:constr type="ctrY" for="ch" forName="dotArrow4" refType="h" fact="0.0581"/>
                  <dgm:constr type="w" for="ch" forName="dotArrow4" refType="userD"/>
                  <dgm:constr type="h" for="ch" forName="dotArrow4" refType="userD"/>
                  <dgm:constr type="ctrX" for="ch" forName="dotArrow5" refType="w" fact="0.8184"/>
                  <dgm:constr type="ctrY" for="ch" forName="dotArrow5" refType="h" fact="0.0748"/>
                  <dgm:constr type="w" for="ch" forName="dotArrow5" refType="userD"/>
                  <dgm:constr type="h" for="ch" forName="dotArrow5" refType="userD"/>
                  <dgm:constr type="ctrX" for="ch" forName="dotArrow6" refType="w" fact="0.7814"/>
                  <dgm:constr type="ctrY" for="ch" forName="dotArrow6" refType="h" fact="0.0766"/>
                  <dgm:constr type="w" for="ch" forName="dotArrow6" refType="userD"/>
                  <dgm:constr type="h" for="ch" forName="dotArrow6" refType="userD"/>
                  <dgm:constr type="ctrX" for="ch" forName="dotArrow7" refType="w" fact="0.7814"/>
                  <dgm:constr type="ctrY" for="ch" forName="dotArrow7" refType="h" fact="0.1118"/>
                  <dgm:constr type="w" for="ch" forName="dotArrow7" refType="userD"/>
                  <dgm:constr type="h" for="ch" forName="dotArrow7" refType="userD"/>
                  <dgm:constr type="l" for="ch" forName="parTx1" refType="w" fact="0.2479"/>
                  <dgm:constr type="t" for="ch" forName="parTx1" refType="h" fact="0.9416"/>
                  <dgm:constr type="w" for="ch" forName="parTx1" refType="w" fact="0.2696"/>
                  <dgm:constr type="h" for="ch" forName="parTx1" refType="h" fact="0.0811"/>
                  <dgm:constr type="ctrX" for="ch" forName="picture1" refType="w" fact="0.2356"/>
                  <dgm:constr type="ctrY" for="ch" forName="picture1" refType="h" fact="0.9322"/>
                  <dgm:constr type="w" for="ch" forName="picture1" refType="w" fact="0.125"/>
                  <dgm:constr type="h" for="ch" forName="picture1" refType="h" fact="0.1403"/>
                  <dgm:constr type="l" for="ch" forName="parTx2" refType="w" fact="0.5064"/>
                  <dgm:constr type="t" for="ch" forName="parTx2" refType="h" fact="0.8451"/>
                  <dgm:constr type="w" for="ch" forName="parTx2" refType="w" fact="0.2696"/>
                  <dgm:constr type="h" for="ch" forName="parTx2" refType="h" fact="0.0811"/>
                  <dgm:constr type="ctrX" for="ch" forName="picture2" refType="w" fact="0.4941"/>
                  <dgm:constr type="ctrY" for="ch" forName="picture2" refType="h" fact="0.8357"/>
                  <dgm:constr type="w" for="ch" forName="picture2" refType="w" fact="0.125"/>
                  <dgm:constr type="h" for="ch" forName="picture2" refType="h" fact="0.1403"/>
                  <dgm:constr type="l" for="ch" forName="parTx3" refType="w" fact="0.6339"/>
                  <dgm:constr type="t" for="ch" forName="parTx3" refType="h" fact="0.7006"/>
                  <dgm:constr type="w" for="ch" forName="parTx3" refType="w" fact="0.2696"/>
                  <dgm:constr type="h" for="ch" forName="parTx3" refType="h" fact="0.0811"/>
                  <dgm:constr type="ctrX" for="ch" forName="picture3" refType="w" fact="0.6216"/>
                  <dgm:constr type="ctrY" for="ch" forName="picture3" refType="h" fact="0.6912"/>
                  <dgm:constr type="w" for="ch" forName="picture3" refType="w" fact="0.125"/>
                  <dgm:constr type="h" for="ch" forName="picture3" refType="h" fact="0.1403"/>
                  <dgm:constr type="l" for="ch" forName="parTx4" refType="w" fact="0.7108"/>
                  <dgm:constr type="t" for="ch" forName="parTx4" refType="h" fact="0.5424"/>
                  <dgm:constr type="w" for="ch" forName="parTx4" refType="w" fact="0.2696"/>
                  <dgm:constr type="h" for="ch" forName="parTx4" refType="h" fact="0.0811"/>
                  <dgm:constr type="ctrX" for="ch" forName="picture4" refType="w" fact="0.6985"/>
                  <dgm:constr type="ctrY" for="ch" forName="picture4" refType="h" fact="0.533"/>
                  <dgm:constr type="w" for="ch" forName="picture4" refType="w" fact="0.125"/>
                  <dgm:constr type="h" for="ch" forName="picture4" refType="h" fact="0.1403"/>
                  <dgm:constr type="l" for="ch" forName="parTx5" refType="w" fact="0.7604"/>
                  <dgm:constr type="t" for="ch" forName="parTx5" refType="h" fact="0.372"/>
                  <dgm:constr type="w" for="ch" forName="parTx5" refType="w" fact="0.2696"/>
                  <dgm:constr type="h" for="ch" forName="parTx5" refType="h" fact="0.0811"/>
                  <dgm:constr type="ctrX" for="ch" forName="picture5" refType="w" fact="0.7481"/>
                  <dgm:constr type="ctrY" for="ch" forName="picture5" refType="h" fact="0.3626"/>
                  <dgm:constr type="w" for="ch" forName="picture5" refType="w" fact="0.125"/>
                  <dgm:constr type="h" for="ch" forName="picture5" refType="h" fact="0.1403"/>
                  <dgm:constr type="l" for="ch" forName="parTx6" refType="w" fact="0.7874"/>
                  <dgm:constr type="t" for="ch" forName="parTx6" refType="h" fact="0.2044"/>
                  <dgm:constr type="w" for="ch" forName="parTx6" refType="w" fact="0.2696"/>
                  <dgm:constr type="h" for="ch" forName="parTx6" refType="h" fact="0.0811"/>
                  <dgm:constr type="ctrX" for="ch" forName="picture6" refType="w" fact="0.7751"/>
                  <dgm:constr type="ctrY" for="ch" forName="picture6" refType="h" fact="0.195"/>
                  <dgm:constr type="w" for="ch" forName="picture6" refType="w" fact="0.125"/>
                  <dgm:constr type="h" for="ch" forName="picture6" refType="h" fact="0.1403"/>
                </dgm:constrLst>
              </dgm:else>
            </dgm:choose>
          </dgm:if>
          <dgm:else name="Name58">
            <dgm:choose name="Name59">
              <dgm:if name="Name60"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6392"/>
                  <dgm:constr type="ctrY" for="ch" forName="dot1" refType="h" fact="0.8839"/>
                  <dgm:constr type="w" for="ch" forName="dot1" refType="userD"/>
                  <dgm:constr type="h" for="ch" forName="dot1" refType="userD"/>
                  <dgm:constr type="ctrX" for="ch" forName="dot2" refType="w" fact="0.6616"/>
                  <dgm:constr type="ctrY" for="ch" forName="dot2" refType="h" fact="0.8967"/>
                  <dgm:constr type="w" for="ch" forName="dot2" refType="userD"/>
                  <dgm:constr type="h" for="ch" forName="dot2" refType="userD"/>
                  <dgm:constr type="ctrX" for="ch" forName="dot3" refType="w" fact="0.6845"/>
                  <dgm:constr type="ctrY" for="ch" forName="dot3" refType="h" fact="0.9076"/>
                  <dgm:constr type="w" for="ch" forName="dot3" refType="userD"/>
                  <dgm:constr type="h" for="ch" forName="dot3" refType="userD"/>
                  <dgm:constr type="ctrX" for="ch" forName="dot4" refType="w" fact="0.7077"/>
                  <dgm:constr type="ctrY" for="ch" forName="dot4" refType="h" fact="0.9165"/>
                  <dgm:constr type="w" for="ch" forName="dot4" refType="userD"/>
                  <dgm:constr type="h" for="ch" forName="dot4" refType="userD"/>
                  <dgm:constr type="ctrX" for="ch" forName="dot5" refType="w" fact="0.7312"/>
                  <dgm:constr type="ctrY" for="ch" forName="dot5" refType="h" fact="0.9234"/>
                  <dgm:constr type="w" for="ch" forName="dot5" refType="userD"/>
                  <dgm:constr type="h" for="ch" forName="dot5" refType="userD"/>
                  <dgm:constr type="ctrX" for="ch" forName="dot6" refType="w" fact="0.5117"/>
                  <dgm:constr type="ctrY" for="ch" forName="dot6" refType="h" fact="0.764"/>
                  <dgm:constr type="w" for="ch" forName="dot6" refType="userD"/>
                  <dgm:constr type="h" for="ch" forName="dot6" refType="userD"/>
                  <dgm:constr type="ctrX" for="ch" forName="dot7" refType="w" fact="0.5305"/>
                  <dgm:constr type="ctrY" for="ch" forName="dot7" refType="h" fact="0.7878"/>
                  <dgm:constr type="w" for="ch" forName="dot7" refType="userD"/>
                  <dgm:constr type="h" for="ch" forName="dot7" refType="userD"/>
                  <dgm:constr type="ctrX" for="ch" forName="dot8" refType="w" fact="0.4304"/>
                  <dgm:constr type="ctrY" for="ch" forName="dot8" refType="h" fact="0.6227"/>
                  <dgm:constr type="w" for="ch" forName="dot8" refType="userD"/>
                  <dgm:constr type="h" for="ch" forName="dot8" refType="userD"/>
                  <dgm:constr type="ctrX" for="ch" forName="dot9" refType="w" fact="0.3753"/>
                  <dgm:constr type="ctrY" for="ch" forName="dot9" refType="h" fact="0.4556"/>
                  <dgm:constr type="w" for="ch" forName="dot9" refType="userD"/>
                  <dgm:constr type="h" for="ch" forName="dot9" refType="userD"/>
                  <dgm:constr type="ctrX" for="ch" forName="dot10" refType="w" fact="0.3491"/>
                  <dgm:constr type="ctrY" for="ch" forName="dot10" refType="h" fact="0.2816"/>
                  <dgm:constr type="w" for="ch" forName="dot10" refType="userD"/>
                  <dgm:constr type="h" for="ch" forName="dot10" refType="userD"/>
                  <dgm:constr type="ctrX" for="ch" forName="dotArrow1" refType="w" fact="0.3719"/>
                  <dgm:constr type="ctrY" for="ch" forName="dotArrow1" refType="h" fact="0.0748"/>
                  <dgm:constr type="w" for="ch" forName="dotArrow1" refType="userD"/>
                  <dgm:constr type="h" for="ch" forName="dotArrow1" refType="userD"/>
                  <dgm:constr type="ctrX" for="ch" forName="dotArrow2" refType="w" fact="0.3563"/>
                  <dgm:constr type="ctrY" for="ch" forName="dotArrow2" refType="h" fact="0.0581"/>
                  <dgm:constr type="w" for="ch" forName="dotArrow2" refType="userD"/>
                  <dgm:constr type="h" for="ch" forName="dotArrow2" refType="userD"/>
                  <dgm:constr type="ctrX" for="ch" forName="dotArrow3" refType="w" fact="0.3407"/>
                  <dgm:constr type="ctrY" for="ch" forName="dotArrow3" refType="h" fact="0.0414"/>
                  <dgm:constr type="w" for="ch" forName="dotArrow3" refType="userD"/>
                  <dgm:constr type="h" for="ch" forName="dotArrow3" refType="userD"/>
                  <dgm:constr type="ctrX" for="ch" forName="dotArrow4" refType="w" fact="0.325"/>
                  <dgm:constr type="ctrY" for="ch" forName="dotArrow4" refType="h" fact="0.0581"/>
                  <dgm:constr type="w" for="ch" forName="dotArrow4" refType="userD"/>
                  <dgm:constr type="h" for="ch" forName="dotArrow4" refType="userD"/>
                  <dgm:constr type="ctrX" for="ch" forName="dotArrow5" refType="w" fact="0.3094"/>
                  <dgm:constr type="ctrY" for="ch" forName="dotArrow5" refType="h" fact="0.0748"/>
                  <dgm:constr type="w" for="ch" forName="dotArrow5" refType="userD"/>
                  <dgm:constr type="h" for="ch" forName="dotArrow5" refType="userD"/>
                  <dgm:constr type="ctrX" for="ch" forName="dotArrow6" refType="w" fact="0.3407"/>
                  <dgm:constr type="ctrY" for="ch" forName="dotArrow6" refType="h" fact="0.0766"/>
                  <dgm:constr type="w" for="ch" forName="dotArrow6" refType="userD"/>
                  <dgm:constr type="h" for="ch" forName="dotArrow6" refType="userD"/>
                  <dgm:constr type="ctrX" for="ch" forName="dotArrow7" refType="w" fact="0.3407"/>
                  <dgm:constr type="ctrY" for="ch" forName="dotArrow7" refType="h" fact="0.1118"/>
                  <dgm:constr type="w" for="ch" forName="dotArrow7" refType="userD"/>
                  <dgm:constr type="h" for="ch" forName="dotArrow7" refType="userD"/>
                  <dgm:constr type="r" for="ch" forName="parTx1" refType="w" fact="0.7909"/>
                  <dgm:constr type="t" for="ch" forName="parTx1" refType="h" fact="0.9433"/>
                  <dgm:constr type="w" for="ch" forName="parTx1" refType="w" fact="0.2275"/>
                  <dgm:constr type="h" for="ch" forName="parTx1" refType="h" fact="0.0811"/>
                  <dgm:constr type="ctrX" for="ch" forName="picture1" refType="w" fact="0.8012"/>
                  <dgm:constr type="ctrY" for="ch" forName="picture1" refType="h" fact="0.9322"/>
                  <dgm:constr type="w" for="ch" forName="picture1" refType="w" fact="0.1055"/>
                  <dgm:constr type="h" for="ch" forName="picture1" refType="h" fact="0.140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727"/>
                  <dgm:constr type="t" for="ch" forName="parTx2" refType="h" fact="0.8468"/>
                  <dgm:constr type="w" for="ch" forName="parTx2" refType="w" fact="0.2275"/>
                  <dgm:constr type="h" for="ch" forName="parTx2" refType="h" fact="0.0811"/>
                  <dgm:constr type="ctrX" for="ch" forName="picture2" refType="w" fact="0.5831"/>
                  <dgm:constr type="ctrY" for="ch" forName="picture2" refType="h" fact="0.8357"/>
                  <dgm:constr type="w" for="ch" forName="picture2" refType="w" fact="0.1055"/>
                  <dgm:constr type="h" for="ch" forName="picture2" refType="h" fact="0.140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651"/>
                  <dgm:constr type="t" for="ch" forName="parTx3" refType="h" fact="0.7023"/>
                  <dgm:constr type="w" for="ch" forName="parTx3" refType="w" fact="0.2275"/>
                  <dgm:constr type="h" for="ch" forName="parTx3" refType="h" fact="0.0811"/>
                  <dgm:constr type="ctrX" for="ch" forName="picture3" refType="w" fact="0.4755"/>
                  <dgm:constr type="ctrY" for="ch" forName="picture3" refType="h" fact="0.6912"/>
                  <dgm:constr type="w" for="ch" forName="picture3" refType="w" fact="0.1055"/>
                  <dgm:constr type="h" for="ch" forName="picture3" refType="h" fact="0.140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002"/>
                  <dgm:constr type="t" for="ch" forName="parTx4" refType="h" fact="0.5441"/>
                  <dgm:constr type="w" for="ch" forName="parTx4" refType="w" fact="0.2275"/>
                  <dgm:constr type="h" for="ch" forName="parTx4" refType="h" fact="0.0811"/>
                  <dgm:constr type="ctrX" for="ch" forName="picture4" refType="w" fact="0.4106"/>
                  <dgm:constr type="ctrY" for="ch" forName="picture4" refType="h" fact="0.533"/>
                  <dgm:constr type="w" for="ch" forName="picture4" refType="w" fact="0.1055"/>
                  <dgm:constr type="h" for="ch" forName="picture4" refType="h" fact="0.140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584"/>
                  <dgm:constr type="t" for="ch" forName="parTx5" refType="h" fact="0.3737"/>
                  <dgm:constr type="w" for="ch" forName="parTx5" refType="w" fact="0.2275"/>
                  <dgm:constr type="h" for="ch" forName="parTx5" refType="h" fact="0.0811"/>
                  <dgm:constr type="ctrX" for="ch" forName="picture5" refType="w" fact="0.3687"/>
                  <dgm:constr type="ctrY" for="ch" forName="picture5" refType="h" fact="0.3626"/>
                  <dgm:constr type="w" for="ch" forName="picture5" refType="w" fact="0.1055"/>
                  <dgm:constr type="h" for="ch" forName="picture5" refType="h" fact="0.1403"/>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356"/>
                  <dgm:constr type="t" for="ch" forName="parTx6" refType="h" fact="0.2061"/>
                  <dgm:constr type="w" for="ch" forName="parTx6" refType="w" fact="0.2275"/>
                  <dgm:constr type="h" for="ch" forName="parTx6" refType="h" fact="0.0811"/>
                  <dgm:constr type="ctrX" for="ch" forName="picture6" refType="w" fact="0.3459"/>
                  <dgm:constr type="ctrY" for="ch" forName="picture6" refType="h" fact="0.195"/>
                  <dgm:constr type="w" for="ch" forName="picture6" refType="w" fact="0.1055"/>
                  <dgm:constr type="h" for="ch" forName="picture6" refType="h" fact="0.1403"/>
                  <dgm:constr type="r" for="ch" forName="desTx6" refType="l" refFor="ch" refForName="parTx6"/>
                  <dgm:constr type="l" for="ch" forName="desTx6"/>
                  <dgm:constr type="t" for="ch" forName="desTx6" refType="t" refFor="ch" refForName="parTx6"/>
                  <dgm:constr type="h" for="ch" forName="desTx6" refType="h" refFor="ch" refForName="parTx6"/>
                </dgm:constrLst>
              </dgm:if>
              <dgm:else name="Name61">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5724"/>
                  <dgm:constr type="ctrY" for="ch" forName="dot1" refType="h" fact="0.8839"/>
                  <dgm:constr type="w" for="ch" forName="dot1" refType="userD"/>
                  <dgm:constr type="h" for="ch" forName="dot1" refType="userD"/>
                  <dgm:constr type="ctrX" for="ch" forName="dot2" refType="w" fact="0.599"/>
                  <dgm:constr type="ctrY" for="ch" forName="dot2" refType="h" fact="0.8967"/>
                  <dgm:constr type="w" for="ch" forName="dot2" refType="userD"/>
                  <dgm:constr type="h" for="ch" forName="dot2" refType="userD"/>
                  <dgm:constr type="ctrX" for="ch" forName="dot3" refType="w" fact="0.6261"/>
                  <dgm:constr type="ctrY" for="ch" forName="dot3" refType="h" fact="0.9076"/>
                  <dgm:constr type="w" for="ch" forName="dot3" refType="userD"/>
                  <dgm:constr type="h" for="ch" forName="dot3" refType="userD"/>
                  <dgm:constr type="ctrX" for="ch" forName="dot4" refType="w" fact="0.6536"/>
                  <dgm:constr type="ctrY" for="ch" forName="dot4" refType="h" fact="0.9165"/>
                  <dgm:constr type="w" for="ch" forName="dot4" refType="userD"/>
                  <dgm:constr type="h" for="ch" forName="dot4" refType="userD"/>
                  <dgm:constr type="ctrX" for="ch" forName="dot5" refType="w" fact="0.6814"/>
                  <dgm:constr type="ctrY" for="ch" forName="dot5" refType="h" fact="0.9234"/>
                  <dgm:constr type="w" for="ch" forName="dot5" refType="userD"/>
                  <dgm:constr type="h" for="ch" forName="dot5" refType="userD"/>
                  <dgm:constr type="ctrX" for="ch" forName="dot6" refType="w" fact="0.4214"/>
                  <dgm:constr type="ctrY" for="ch" forName="dot6" refType="h" fact="0.764"/>
                  <dgm:constr type="w" for="ch" forName="dot6" refType="userD"/>
                  <dgm:constr type="h" for="ch" forName="dot6" refType="userD"/>
                  <dgm:constr type="ctrX" for="ch" forName="dot7" refType="w" fact="0.4436"/>
                  <dgm:constr type="ctrY" for="ch" forName="dot7" refType="h" fact="0.7878"/>
                  <dgm:constr type="w" for="ch" forName="dot7" refType="userD"/>
                  <dgm:constr type="h" for="ch" forName="dot7" refType="userD"/>
                  <dgm:constr type="ctrX" for="ch" forName="dot8" refType="w" fact="0.325"/>
                  <dgm:constr type="ctrY" for="ch" forName="dot8" refType="h" fact="0.6227"/>
                  <dgm:constr type="w" for="ch" forName="dot8" refType="userD"/>
                  <dgm:constr type="h" for="ch" forName="dot8" refType="userD"/>
                  <dgm:constr type="ctrX" for="ch" forName="dot9" refType="w" fact="0.2597"/>
                  <dgm:constr type="ctrY" for="ch" forName="dot9" refType="h" fact="0.4556"/>
                  <dgm:constr type="w" for="ch" forName="dot9" refType="userD"/>
                  <dgm:constr type="h" for="ch" forName="dot9" refType="userD"/>
                  <dgm:constr type="ctrX" for="ch" forName="dot10" refType="w" fact="0.2286"/>
                  <dgm:constr type="ctrY" for="ch" forName="dot10" refType="h" fact="0.2816"/>
                  <dgm:constr type="w" for="ch" forName="dot10" refType="userD"/>
                  <dgm:constr type="h" for="ch" forName="dot10" refType="userD"/>
                  <dgm:constr type="ctrX" for="ch" forName="dotArrow1" refType="w" fact="0.2557"/>
                  <dgm:constr type="ctrY" for="ch" forName="dotArrow1" refType="h" fact="0.0748"/>
                  <dgm:constr type="w" for="ch" forName="dotArrow1" refType="userD"/>
                  <dgm:constr type="h" for="ch" forName="dotArrow1" refType="userD"/>
                  <dgm:constr type="ctrX" for="ch" forName="dotArrow2" refType="w" fact="0.2372"/>
                  <dgm:constr type="ctrY" for="ch" forName="dotArrow2" refType="h" fact="0.0581"/>
                  <dgm:constr type="w" for="ch" forName="dotArrow2" refType="userD"/>
                  <dgm:constr type="h" for="ch" forName="dotArrow2" refType="userD"/>
                  <dgm:constr type="ctrX" for="ch" forName="dotArrow3" refType="w" fact="0.2187"/>
                  <dgm:constr type="ctrY" for="ch" forName="dotArrow3" refType="h" fact="0.0414"/>
                  <dgm:constr type="w" for="ch" forName="dotArrow3" refType="userD"/>
                  <dgm:constr type="h" for="ch" forName="dotArrow3" refType="userD"/>
                  <dgm:constr type="ctrX" for="ch" forName="dotArrow4" refType="w" fact="0.2001"/>
                  <dgm:constr type="ctrY" for="ch" forName="dotArrow4" refType="h" fact="0.0581"/>
                  <dgm:constr type="w" for="ch" forName="dotArrow4" refType="userD"/>
                  <dgm:constr type="h" for="ch" forName="dotArrow4" refType="userD"/>
                  <dgm:constr type="ctrX" for="ch" forName="dotArrow5" refType="w" fact="0.1816"/>
                  <dgm:constr type="ctrY" for="ch" forName="dotArrow5" refType="h" fact="0.0748"/>
                  <dgm:constr type="w" for="ch" forName="dotArrow5" refType="userD"/>
                  <dgm:constr type="h" for="ch" forName="dotArrow5" refType="userD"/>
                  <dgm:constr type="ctrX" for="ch" forName="dotArrow6" refType="w" fact="0.2187"/>
                  <dgm:constr type="ctrY" for="ch" forName="dotArrow6" refType="h" fact="0.0766"/>
                  <dgm:constr type="w" for="ch" forName="dotArrow6" refType="userD"/>
                  <dgm:constr type="h" for="ch" forName="dotArrow6" refType="userD"/>
                  <dgm:constr type="ctrX" for="ch" forName="dotArrow7" refType="w" fact="0.2187"/>
                  <dgm:constr type="ctrY" for="ch" forName="dotArrow7" refType="h" fact="0.1118"/>
                  <dgm:constr type="w" for="ch" forName="dotArrow7" refType="userD"/>
                  <dgm:constr type="h" for="ch" forName="dotArrow7" refType="userD"/>
                  <dgm:constr type="r" for="ch" forName="parTx1" refType="w" fact="0.7522"/>
                  <dgm:constr type="t" for="ch" forName="parTx1" refType="h" fact="0.9416"/>
                  <dgm:constr type="w" for="ch" forName="parTx1" refType="w" fact="0.2696"/>
                  <dgm:constr type="h" for="ch" forName="parTx1" refType="h" fact="0.0811"/>
                  <dgm:constr type="ctrX" for="ch" forName="picture1" refType="w" fact="0.7644"/>
                  <dgm:constr type="ctrY" for="ch" forName="picture1" refType="h" fact="0.9322"/>
                  <dgm:constr type="w" for="ch" forName="picture1" refType="w" fact="0.125"/>
                  <dgm:constr type="h" for="ch" forName="picture1" refType="h" fact="0.1403"/>
                  <dgm:constr type="r" for="ch" forName="parTx2" refType="w" fact="0.4937"/>
                  <dgm:constr type="t" for="ch" forName="parTx2" refType="h" fact="0.8451"/>
                  <dgm:constr type="w" for="ch" forName="parTx2" refType="w" fact="0.2696"/>
                  <dgm:constr type="h" for="ch" forName="parTx2" refType="h" fact="0.0811"/>
                  <dgm:constr type="ctrX" for="ch" forName="picture2" refType="w" fact="0.5059"/>
                  <dgm:constr type="ctrY" for="ch" forName="picture2" refType="h" fact="0.8357"/>
                  <dgm:constr type="w" for="ch" forName="picture2" refType="w" fact="0.125"/>
                  <dgm:constr type="h" for="ch" forName="picture2" refType="h" fact="0.1403"/>
                  <dgm:constr type="r" for="ch" forName="parTx3" refType="w" fact="0.3662"/>
                  <dgm:constr type="t" for="ch" forName="parTx3" refType="h" fact="0.7006"/>
                  <dgm:constr type="w" for="ch" forName="parTx3" refType="w" fact="0.2696"/>
                  <dgm:constr type="h" for="ch" forName="parTx3" refType="h" fact="0.0811"/>
                  <dgm:constr type="ctrX" for="ch" forName="picture3" refType="w" fact="0.3784"/>
                  <dgm:constr type="ctrY" for="ch" forName="picture3" refType="h" fact="0.6912"/>
                  <dgm:constr type="w" for="ch" forName="picture3" refType="w" fact="0.125"/>
                  <dgm:constr type="h" for="ch" forName="picture3" refType="h" fact="0.1403"/>
                  <dgm:constr type="r" for="ch" forName="parTx4" refType="w" fact="0.2893"/>
                  <dgm:constr type="t" for="ch" forName="parTx4" refType="h" fact="0.5424"/>
                  <dgm:constr type="w" for="ch" forName="parTx4" refType="w" fact="0.2696"/>
                  <dgm:constr type="h" for="ch" forName="parTx4" refType="h" fact="0.0811"/>
                  <dgm:constr type="ctrX" for="ch" forName="picture4" refType="w" fact="0.3015"/>
                  <dgm:constr type="ctrY" for="ch" forName="picture4" refType="h" fact="0.533"/>
                  <dgm:constr type="w" for="ch" forName="picture4" refType="w" fact="0.125"/>
                  <dgm:constr type="h" for="ch" forName="picture4" refType="h" fact="0.1403"/>
                  <dgm:constr type="r" for="ch" forName="parTx5" refType="w" fact="0.2397"/>
                  <dgm:constr type="t" for="ch" forName="parTx5" refType="h" fact="0.372"/>
                  <dgm:constr type="w" for="ch" forName="parTx5" refType="w" fact="0.2696"/>
                  <dgm:constr type="h" for="ch" forName="parTx5" refType="h" fact="0.0811"/>
                  <dgm:constr type="ctrX" for="ch" forName="picture5" refType="w" fact="0.2519"/>
                  <dgm:constr type="ctrY" for="ch" forName="picture5" refType="h" fact="0.3626"/>
                  <dgm:constr type="w" for="ch" forName="picture5" refType="w" fact="0.125"/>
                  <dgm:constr type="h" for="ch" forName="picture5" refType="h" fact="0.1403"/>
                  <dgm:constr type="r" for="ch" forName="parTx6" refType="w" fact="0.2127"/>
                  <dgm:constr type="t" for="ch" forName="parTx6" refType="h" fact="0.2044"/>
                  <dgm:constr type="w" for="ch" forName="parTx6" refType="w" fact="0.2696"/>
                  <dgm:constr type="h" for="ch" forName="parTx6" refType="h" fact="0.0811"/>
                  <dgm:constr type="ctrX" for="ch" forName="picture6" refType="w" fact="0.2249"/>
                  <dgm:constr type="ctrY" for="ch" forName="picture6" refType="h" fact="0.195"/>
                  <dgm:constr type="w" for="ch" forName="picture6" refType="w" fact="0.125"/>
                  <dgm:constr type="h" for="ch" forName="picture6" refType="h" fact="0.1403"/>
                </dgm:constrLst>
              </dgm:else>
            </dgm:choose>
          </dgm:else>
        </dgm:choose>
      </dgm:if>
      <dgm:else name="Name62">
        <dgm:choose name="Name63">
          <dgm:if name="Name64" func="var" arg="dir" op="equ" val="norm">
            <dgm:choose name="Name65">
              <dgm:if name="Name66"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3909"/>
                  <dgm:constr type="ctrY" for="ch" forName="dot1" refType="h" fact="0.8342"/>
                  <dgm:constr type="w" for="ch" forName="dot1" refType="userD"/>
                  <dgm:constr type="h" for="ch" forName="dot1" refType="userD"/>
                  <dgm:constr type="ctrX" for="ch" forName="dot2" refType="w" fact="0.3721"/>
                  <dgm:constr type="ctrY" for="ch" forName="dot2" refType="h" fact="0.8448"/>
                  <dgm:constr type="w" for="ch" forName="dot2" refType="userD"/>
                  <dgm:constr type="h" for="ch" forName="dot2" refType="userD"/>
                  <dgm:constr type="ctrX" for="ch" forName="dot3" refType="w" fact="0.353"/>
                  <dgm:constr type="ctrY" for="ch" forName="dot3" refType="h" fact="0.8539"/>
                  <dgm:constr type="w" for="ch" forName="dot3" refType="userD"/>
                  <dgm:constr type="h" for="ch" forName="dot3" refType="userD"/>
                  <dgm:constr type="ctrX" for="ch" forName="dot4" refType="w" fact="0.3337"/>
                  <dgm:constr type="ctrY" for="ch" forName="dot4" refType="h" fact="0.8615"/>
                  <dgm:constr type="w" for="ch" forName="dot4" refType="userD"/>
                  <dgm:constr type="h" for="ch" forName="dot4" refType="userD"/>
                  <dgm:constr type="ctrX" for="ch" forName="dot5" refType="w" fact="0.3142"/>
                  <dgm:constr type="ctrY" for="ch" forName="dot5" refType="h" fact="0.8676"/>
                  <dgm:constr type="w" for="ch" forName="dot5" refType="userD"/>
                  <dgm:constr type="h" for="ch" forName="dot5" refType="userD"/>
                  <dgm:constr type="ctrX" for="ch" forName="dot6" refType="w" fact="0.5088"/>
                  <dgm:constr type="ctrY" for="ch" forName="dot6" refType="h" fact="0.7255"/>
                  <dgm:constr type="w" for="ch" forName="dot6" refType="userD"/>
                  <dgm:constr type="h" for="ch" forName="dot6" refType="userD"/>
                  <dgm:constr type="ctrX" for="ch" forName="dot7" refType="w" fact="0.4926"/>
                  <dgm:constr type="ctrY" for="ch" forName="dot7" refType="h" fact="0.7454"/>
                  <dgm:constr type="w" for="ch" forName="dot7" refType="userD"/>
                  <dgm:constr type="h" for="ch" forName="dot7" refType="userD"/>
                  <dgm:constr type="ctrX" for="ch" forName="dot8" refType="w" fact="0.5836"/>
                  <dgm:constr type="ctrY" for="ch" forName="dot8" refType="h" fact="0.6026"/>
                  <dgm:constr type="w" for="ch" forName="dot8" refType="userD"/>
                  <dgm:constr type="h" for="ch" forName="dot8" refType="userD"/>
                  <dgm:constr type="ctrX" for="ch" forName="dot9" refType="w" fact="0.6371"/>
                  <dgm:constr type="ctrY" for="ch" forName="dot9" refType="h" fact="0.4632"/>
                  <dgm:constr type="w" for="ch" forName="dot9" refType="userD"/>
                  <dgm:constr type="h" for="ch" forName="dot9" refType="userD"/>
                  <dgm:constr type="ctrX" for="ch" forName="dot10" refType="w" fact="0.6701"/>
                  <dgm:constr type="ctrY" for="ch" forName="dot10" refType="h" fact="0.3187"/>
                  <dgm:constr type="w" for="ch" forName="dot10" refType="userD"/>
                  <dgm:constr type="h" for="ch" forName="dot10" refType="userD"/>
                  <dgm:constr type="ctrX" for="ch" forName="dot11" refType="w" fact="0.6853"/>
                  <dgm:constr type="ctrY" for="ch" forName="dot11" refType="h" fact="0.1763"/>
                  <dgm:constr type="w" for="ch" forName="dot11" refType="userD"/>
                  <dgm:constr type="h" for="ch" forName="dot11" refType="userD"/>
                  <dgm:constr type="ctrX" for="ch" forName="dotArrow1" refType="w" fact="0.6627"/>
                  <dgm:constr type="ctrY" for="ch" forName="dotArrow1" refType="h" fact="-0.0099"/>
                  <dgm:constr type="w" for="ch" forName="dotArrow1" refType="userD"/>
                  <dgm:constr type="h" for="ch" forName="dotArrow1" refType="userD"/>
                  <dgm:constr type="ctrX" for="ch" forName="dotArrow2" refType="w" fact="0.6773"/>
                  <dgm:constr type="ctrY" for="ch" forName="dotArrow2" refType="h" fact="-0.0239"/>
                  <dgm:constr type="w" for="ch" forName="dotArrow2" refType="userD"/>
                  <dgm:constr type="h" for="ch" forName="dotArrow2" refType="userD"/>
                  <dgm:constr type="ctrX" for="ch" forName="dotArrow3" refType="w" fact="0.6919"/>
                  <dgm:constr type="ctrY" for="ch" forName="dotArrow3" refType="h" fact="-0.0378"/>
                  <dgm:constr type="w" for="ch" forName="dotArrow3" refType="userD"/>
                  <dgm:constr type="h" for="ch" forName="dotArrow3" refType="userD"/>
                  <dgm:constr type="ctrX" for="ch" forName="dotArrow4" refType="w" fact="0.7065"/>
                  <dgm:constr type="ctrY" for="ch" forName="dotArrow4" refType="h" fact="-0.0239"/>
                  <dgm:constr type="w" for="ch" forName="dotArrow4" refType="userD"/>
                  <dgm:constr type="h" for="ch" forName="dotArrow4" refType="userD"/>
                  <dgm:constr type="ctrX" for="ch" forName="dotArrow5" refType="w" fact="0.7212"/>
                  <dgm:constr type="ctrY" for="ch" forName="dotArrow5" refType="h" fact="-0.0099"/>
                  <dgm:constr type="w" for="ch" forName="dotArrow5" refType="userD"/>
                  <dgm:constr type="h" for="ch" forName="dotArrow5" refType="userD"/>
                  <dgm:constr type="ctrX" for="ch" forName="dotArrow6" refType="w" fact="0.6919"/>
                  <dgm:constr type="ctrY" for="ch" forName="dotArrow6" refType="h" fact="-0.0084"/>
                  <dgm:constr type="w" for="ch" forName="dotArrow6" refType="userD"/>
                  <dgm:constr type="h" for="ch" forName="dotArrow6" refType="userD"/>
                  <dgm:constr type="ctrX" for="ch" forName="dotArrow7" refType="w" fact="0.6919"/>
                  <dgm:constr type="ctrY" for="ch" forName="dotArrow7" refType="h" fact="0.0211"/>
                  <dgm:constr type="w" for="ch" forName="dotArrow7" refType="userD"/>
                  <dgm:constr type="h" for="ch" forName="dotArrow7" refType="userD"/>
                  <dgm:constr type="l" for="ch" forName="parTx1" refType="w" fact="0.2556"/>
                  <dgm:constr type="t" for="ch" forName="parTx1" refType="h" fact="0.8856"/>
                  <dgm:constr type="w" for="ch" forName="parTx1" refType="w" fact="0.2101"/>
                  <dgm:constr type="h" for="ch" forName="parTx1" refType="h" fact="0.0704"/>
                  <dgm:constr type="ctrX" for="ch" forName="picture1" refType="w" fact="0.246"/>
                  <dgm:constr type="ctrY" for="ch" forName="picture1" refType="h" fact="0.8769"/>
                  <dgm:constr type="w" for="ch" forName="picture1" refType="w" fact="0.0974"/>
                  <dgm:constr type="h" for="ch" forName="picture1" refType="h" fact="0.121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535"/>
                  <dgm:constr type="t" for="ch" forName="parTx2" refType="h" fact="0.7956"/>
                  <dgm:constr type="w" for="ch" forName="parTx2" refType="w" fact="0.2101"/>
                  <dgm:constr type="h" for="ch" forName="parTx2" refType="h" fact="0.0704"/>
                  <dgm:constr type="ctrX" for="ch" forName="picture2" refType="w" fact="0.4439"/>
                  <dgm:constr type="ctrY" for="ch" forName="picture2" refType="h" fact="0.787"/>
                  <dgm:constr type="w" for="ch" forName="picture2" refType="w" fact="0.0974"/>
                  <dgm:constr type="h" for="ch" forName="picture2" refType="h" fact="0.1218"/>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511"/>
                  <dgm:constr type="t" for="ch" forName="parTx3" refType="h" fact="0.673"/>
                  <dgm:constr type="w" for="ch" forName="parTx3" refType="w" fact="0.2101"/>
                  <dgm:constr type="h" for="ch" forName="parTx3" refType="h" fact="0.0704"/>
                  <dgm:constr type="ctrX" for="ch" forName="picture3" refType="w" fact="0.5415"/>
                  <dgm:constr type="ctrY" for="ch" forName="picture3" refType="h" fact="0.6644"/>
                  <dgm:constr type="w" for="ch" forName="picture3" refType="w" fact="0.0974"/>
                  <dgm:constr type="h" for="ch" forName="picture3" refType="h" fact="0.1218"/>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6132"/>
                  <dgm:constr type="t" for="ch" forName="parTx4" refType="h" fact="0.538"/>
                  <dgm:constr type="w" for="ch" forName="parTx4" refType="w" fact="0.2101"/>
                  <dgm:constr type="h" for="ch" forName="parTx4" refType="h" fact="0.0704"/>
                  <dgm:constr type="ctrX" for="ch" forName="picture4" refType="w" fact="0.6037"/>
                  <dgm:constr type="ctrY" for="ch" forName="picture4" refType="h" fact="0.5294"/>
                  <dgm:constr type="w" for="ch" forName="picture4" refType="w" fact="0.0974"/>
                  <dgm:constr type="h" for="ch" forName="picture4" refType="h" fact="0.1218"/>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576"/>
                  <dgm:constr type="t" for="ch" forName="parTx5" refType="h" fact="0.3951"/>
                  <dgm:constr type="w" for="ch" forName="parTx5" refType="w" fact="0.2101"/>
                  <dgm:constr type="h" for="ch" forName="parTx5" refType="h" fact="0.0704"/>
                  <dgm:constr type="ctrX" for="ch" forName="picture5" refType="w" fact="0.648"/>
                  <dgm:constr type="ctrY" for="ch" forName="picture5" refType="h" fact="0.3864"/>
                  <dgm:constr type="w" for="ch" forName="picture5" refType="w" fact="0.0974"/>
                  <dgm:constr type="h" for="ch" forName="picture5" refType="h" fact="0.1218"/>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828"/>
                  <dgm:constr type="t" for="ch" forName="parTx6" refType="h" fact="0.2531"/>
                  <dgm:constr type="w" for="ch" forName="parTx6" refType="w" fact="0.2101"/>
                  <dgm:constr type="h" for="ch" forName="parTx6" refType="h" fact="0.0704"/>
                  <dgm:constr type="ctrX" for="ch" forName="picture6" refType="w" fact="0.6733"/>
                  <dgm:constr type="ctrY" for="ch" forName="picture6" refType="h" fact="0.2444"/>
                  <dgm:constr type="w" for="ch" forName="picture6" refType="w" fact="0.0974"/>
                  <dgm:constr type="h" for="ch" forName="picture6" refType="h" fact="0.1218"/>
                  <dgm:constr type="l" for="ch" forName="desTx6" refType="r" refFor="ch" refForName="parTx6"/>
                  <dgm:constr type="r" for="ch" forName="desTx6" refType="w"/>
                  <dgm:constr type="t" for="ch" forName="desTx6" refType="t" refFor="ch" refForName="parTx6"/>
                  <dgm:constr type="h" for="ch" forName="desTx6" refType="h" refFor="ch" refForName="parTx6"/>
                  <dgm:constr type="l" for="ch" forName="parTx7" refType="w" fact="0.6966"/>
                  <dgm:constr type="t" for="ch" forName="parTx7" refType="h" fact="0.1162"/>
                  <dgm:constr type="w" for="ch" forName="parTx7" refType="w" fact="0.2101"/>
                  <dgm:constr type="h" for="ch" forName="parTx7" refType="h" fact="0.0704"/>
                  <dgm:constr type="ctrX" for="ch" forName="picture7" refType="w" fact="0.6871"/>
                  <dgm:constr type="ctrY" for="ch" forName="picture7" refType="h" fact="0.1075"/>
                  <dgm:constr type="w" for="ch" forName="picture7" refType="w" fact="0.0974"/>
                  <dgm:constr type="h" for="ch" forName="picture7" refType="h" fact="0.1218"/>
                  <dgm:constr type="l" for="ch" forName="desTx7" refType="r" refFor="ch" refForName="parTx7"/>
                  <dgm:constr type="r" for="ch" forName="desTx7" refType="w"/>
                  <dgm:constr type="t" for="ch" forName="desTx7" refType="t" refFor="ch" refForName="parTx7"/>
                  <dgm:constr type="h" for="ch" forName="desTx7" refType="h" refFor="ch" refForName="parTx7"/>
                </dgm:constrLst>
              </dgm:if>
              <dgm:else name="Name67">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4459"/>
                  <dgm:constr type="ctrY" for="ch" forName="dot1" refType="h" fact="0.8342"/>
                  <dgm:constr type="w" for="ch" forName="dot1" refType="userD"/>
                  <dgm:constr type="h" for="ch" forName="dot1" refType="userD"/>
                  <dgm:constr type="ctrX" for="ch" forName="dot2" refType="w" fact="0.4244"/>
                  <dgm:constr type="ctrY" for="ch" forName="dot2" refType="h" fact="0.8448"/>
                  <dgm:constr type="w" for="ch" forName="dot2" refType="userD"/>
                  <dgm:constr type="h" for="ch" forName="dot2" refType="userD"/>
                  <dgm:constr type="ctrX" for="ch" forName="dot3" refType="w" fact="0.4026"/>
                  <dgm:constr type="ctrY" for="ch" forName="dot3" refType="h" fact="0.8539"/>
                  <dgm:constr type="w" for="ch" forName="dot3" refType="userD"/>
                  <dgm:constr type="h" for="ch" forName="dot3" refType="userD"/>
                  <dgm:constr type="ctrX" for="ch" forName="dot4" refType="w" fact="0.3806"/>
                  <dgm:constr type="ctrY" for="ch" forName="dot4" refType="h" fact="0.8615"/>
                  <dgm:constr type="w" for="ch" forName="dot4" refType="userD"/>
                  <dgm:constr type="h" for="ch" forName="dot4" refType="userD"/>
                  <dgm:constr type="ctrX" for="ch" forName="dot5" refType="w" fact="0.3584"/>
                  <dgm:constr type="ctrY" for="ch" forName="dot5" refType="h" fact="0.8676"/>
                  <dgm:constr type="w" for="ch" forName="dot5" refType="userD"/>
                  <dgm:constr type="h" for="ch" forName="dot5" refType="userD"/>
                  <dgm:constr type="ctrX" for="ch" forName="dot6" refType="w" fact="0.5803"/>
                  <dgm:constr type="ctrY" for="ch" forName="dot6" refType="h" fact="0.7255"/>
                  <dgm:constr type="w" for="ch" forName="dot6" refType="userD"/>
                  <dgm:constr type="h" for="ch" forName="dot6" refType="userD"/>
                  <dgm:constr type="ctrX" for="ch" forName="dot7" refType="w" fact="0.5618"/>
                  <dgm:constr type="ctrY" for="ch" forName="dot7" refType="h" fact="0.7454"/>
                  <dgm:constr type="w" for="ch" forName="dot7" refType="userD"/>
                  <dgm:constr type="h" for="ch" forName="dot7" refType="userD"/>
                  <dgm:constr type="ctrX" for="ch" forName="dot8" refType="w" fact="0.6656"/>
                  <dgm:constr type="ctrY" for="ch" forName="dot8" refType="h" fact="0.6026"/>
                  <dgm:constr type="w" for="ch" forName="dot8" refType="userD"/>
                  <dgm:constr type="h" for="ch" forName="dot8" refType="userD"/>
                  <dgm:constr type="ctrX" for="ch" forName="dot9" refType="w" fact="0.7266"/>
                  <dgm:constr type="ctrY" for="ch" forName="dot9" refType="h" fact="0.4632"/>
                  <dgm:constr type="w" for="ch" forName="dot9" refType="userD"/>
                  <dgm:constr type="h" for="ch" forName="dot9" refType="userD"/>
                  <dgm:constr type="ctrX" for="ch" forName="dot10" refType="w" fact="0.7643"/>
                  <dgm:constr type="ctrY" for="ch" forName="dot10" refType="h" fact="0.3187"/>
                  <dgm:constr type="w" for="ch" forName="dot10" refType="userD"/>
                  <dgm:constr type="h" for="ch" forName="dot10" refType="userD"/>
                  <dgm:constr type="ctrX" for="ch" forName="dot11" refType="w" fact="0.7816"/>
                  <dgm:constr type="ctrY" for="ch" forName="dot11" refType="h" fact="0.1763"/>
                  <dgm:constr type="w" for="ch" forName="dot11" refType="userD"/>
                  <dgm:constr type="h" for="ch" forName="dot11" refType="userD"/>
                  <dgm:constr type="ctrX" for="ch" forName="dotArrow1" refType="w" fact="0.7558"/>
                  <dgm:constr type="ctrY" for="ch" forName="dotArrow1" refType="h" fact="-0.0099"/>
                  <dgm:constr type="w" for="ch" forName="dotArrow1" refType="userD"/>
                  <dgm:constr type="h" for="ch" forName="dotArrow1" refType="userD"/>
                  <dgm:constr type="ctrX" for="ch" forName="dotArrow2" refType="w" fact="0.7725"/>
                  <dgm:constr type="ctrY" for="ch" forName="dotArrow2" refType="h" fact="-0.0239"/>
                  <dgm:constr type="w" for="ch" forName="dotArrow2" refType="userD"/>
                  <dgm:constr type="h" for="ch" forName="dotArrow2" refType="userD"/>
                  <dgm:constr type="ctrX" for="ch" forName="dotArrow3" refType="w" fact="0.7892"/>
                  <dgm:constr type="ctrY" for="ch" forName="dotArrow3" refType="h" fact="-0.0378"/>
                  <dgm:constr type="w" for="ch" forName="dotArrow3" refType="userD"/>
                  <dgm:constr type="h" for="ch" forName="dotArrow3" refType="userD"/>
                  <dgm:constr type="ctrX" for="ch" forName="dotArrow4" refType="w" fact="0.8058"/>
                  <dgm:constr type="ctrY" for="ch" forName="dotArrow4" refType="h" fact="-0.0239"/>
                  <dgm:constr type="w" for="ch" forName="dotArrow4" refType="userD"/>
                  <dgm:constr type="h" for="ch" forName="dotArrow4" refType="userD"/>
                  <dgm:constr type="ctrX" for="ch" forName="dotArrow5" refType="w" fact="0.8225"/>
                  <dgm:constr type="ctrY" for="ch" forName="dotArrow5" refType="h" fact="-0.0099"/>
                  <dgm:constr type="w" for="ch" forName="dotArrow5" refType="userD"/>
                  <dgm:constr type="h" for="ch" forName="dotArrow5" refType="userD"/>
                  <dgm:constr type="ctrX" for="ch" forName="dotArrow6" refType="w" fact="0.7892"/>
                  <dgm:constr type="ctrY" for="ch" forName="dotArrow6" refType="h" fact="-0.0084"/>
                  <dgm:constr type="w" for="ch" forName="dotArrow6" refType="userD"/>
                  <dgm:constr type="h" for="ch" forName="dotArrow6" refType="userD"/>
                  <dgm:constr type="ctrX" for="ch" forName="dotArrow7" refType="w" fact="0.7892"/>
                  <dgm:constr type="ctrY" for="ch" forName="dotArrow7" refType="h" fact="0.0211"/>
                  <dgm:constr type="w" for="ch" forName="dotArrow7" refType="userD"/>
                  <dgm:constr type="h" for="ch" forName="dotArrow7" refType="userD"/>
                  <dgm:constr type="l" for="ch" forName="parTx1" refType="w" fact="0.2915"/>
                  <dgm:constr type="t" for="ch" forName="parTx1" refType="h" fact="0.8845"/>
                  <dgm:constr type="w" for="ch" forName="parTx1" refType="w" fact="0.2396"/>
                  <dgm:constr type="h" for="ch" forName="parTx1" refType="h" fact="0.0704"/>
                  <dgm:constr type="ctrX" for="ch" forName="picture1" refType="w" fact="0.2806"/>
                  <dgm:constr type="ctrY" for="ch" forName="picture1" refType="h" fact="0.8769"/>
                  <dgm:constr type="w" for="ch" forName="picture1" refType="w" fact="0.1111"/>
                  <dgm:constr type="h" for="ch" forName="picture1" refType="h" fact="0.1218"/>
                  <dgm:constr type="l" for="ch" forName="parTx2" refType="w" fact="0.5172"/>
                  <dgm:constr type="t" for="ch" forName="parTx2" refType="h" fact="0.7946"/>
                  <dgm:constr type="w" for="ch" forName="parTx2" refType="w" fact="0.2396"/>
                  <dgm:constr type="h" for="ch" forName="parTx2" refType="h" fact="0.0704"/>
                  <dgm:constr type="ctrX" for="ch" forName="picture2" refType="w" fact="0.5063"/>
                  <dgm:constr type="ctrY" for="ch" forName="picture2" refType="h" fact="0.787"/>
                  <dgm:constr type="w" for="ch" forName="picture2" refType="w" fact="0.1111"/>
                  <dgm:constr type="h" for="ch" forName="picture2" refType="h" fact="0.1218"/>
                  <dgm:constr type="l" for="ch" forName="parTx3" refType="w" fact="0.6285"/>
                  <dgm:constr type="t" for="ch" forName="parTx3" refType="h" fact="0.672"/>
                  <dgm:constr type="w" for="ch" forName="parTx3" refType="w" fact="0.2396"/>
                  <dgm:constr type="h" for="ch" forName="parTx3" refType="h" fact="0.0704"/>
                  <dgm:constr type="ctrX" for="ch" forName="picture3" refType="w" fact="0.6176"/>
                  <dgm:constr type="ctrY" for="ch" forName="picture3" refType="h" fact="0.6644"/>
                  <dgm:constr type="w" for="ch" forName="picture3" refType="w" fact="0.1111"/>
                  <dgm:constr type="h" for="ch" forName="picture3" refType="h" fact="0.1218"/>
                  <dgm:constr type="l" for="ch" forName="parTx4" refType="w" fact="0.6994"/>
                  <dgm:constr type="t" for="ch" forName="parTx4" refType="h" fact="0.5369"/>
                  <dgm:constr type="w" for="ch" forName="parTx4" refType="w" fact="0.2396"/>
                  <dgm:constr type="h" for="ch" forName="parTx4" refType="h" fact="0.0704"/>
                  <dgm:constr type="ctrX" for="ch" forName="picture4" refType="w" fact="0.6885"/>
                  <dgm:constr type="ctrY" for="ch" forName="picture4" refType="h" fact="0.5294"/>
                  <dgm:constr type="w" for="ch" forName="picture4" refType="w" fact="0.1111"/>
                  <dgm:constr type="h" for="ch" forName="picture4" refType="h" fact="0.1218"/>
                  <dgm:constr type="l" for="ch" forName="parTx5" refType="w" fact="0.75"/>
                  <dgm:constr type="t" for="ch" forName="parTx5" refType="h" fact="0.394"/>
                  <dgm:constr type="w" for="ch" forName="parTx5" refType="w" fact="0.2396"/>
                  <dgm:constr type="h" for="ch" forName="parTx5" refType="h" fact="0.0704"/>
                  <dgm:constr type="ctrX" for="ch" forName="picture5" refType="w" fact="0.7391"/>
                  <dgm:constr type="ctrY" for="ch" forName="picture5" refType="h" fact="0.3864"/>
                  <dgm:constr type="w" for="ch" forName="picture5" refType="w" fact="0.1111"/>
                  <dgm:constr type="h" for="ch" forName="picture5" refType="h" fact="0.1218"/>
                  <dgm:constr type="l" for="ch" forName="parTx6" refType="w" fact="0.7788"/>
                  <dgm:constr type="t" for="ch" forName="parTx6" refType="h" fact="0.252"/>
                  <dgm:constr type="w" for="ch" forName="parTx6" refType="w" fact="0.2396"/>
                  <dgm:constr type="h" for="ch" forName="parTx6" refType="h" fact="0.0704"/>
                  <dgm:constr type="ctrX" for="ch" forName="picture6" refType="w" fact="0.7679"/>
                  <dgm:constr type="ctrY" for="ch" forName="picture6" refType="h" fact="0.2444"/>
                  <dgm:constr type="w" for="ch" forName="picture6" refType="w" fact="0.1111"/>
                  <dgm:constr type="h" for="ch" forName="picture6" refType="h" fact="0.1218"/>
                  <dgm:constr type="l" for="ch" forName="parTx7" refType="w" fact="0.7945"/>
                  <dgm:constr type="t" for="ch" forName="parTx7" refType="h" fact="0.1151"/>
                  <dgm:constr type="w" for="ch" forName="parTx7" refType="w" fact="0.2396"/>
                  <dgm:constr type="h" for="ch" forName="parTx7" refType="h" fact="0.0704"/>
                  <dgm:constr type="ctrX" for="ch" forName="picture7" refType="w" fact="0.7836"/>
                  <dgm:constr type="ctrY" for="ch" forName="picture7" refType="h" fact="0.1075"/>
                  <dgm:constr type="w" for="ch" forName="picture7" refType="w" fact="0.1111"/>
                  <dgm:constr type="h" for="ch" forName="picture7" refType="h" fact="0.1218"/>
                </dgm:constrLst>
              </dgm:else>
            </dgm:choose>
          </dgm:if>
          <dgm:else name="Name68">
            <dgm:choose name="Name69">
              <dgm:if name="Name70"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6091"/>
                  <dgm:constr type="ctrY" for="ch" forName="dot1" refType="h" fact="0.8342"/>
                  <dgm:constr type="w" for="ch" forName="dot1" refType="userD"/>
                  <dgm:constr type="h" for="ch" forName="dot1" refType="userD"/>
                  <dgm:constr type="ctrX" for="ch" forName="dot2" refType="w" fact="0.6279"/>
                  <dgm:constr type="ctrY" for="ch" forName="dot2" refType="h" fact="0.8448"/>
                  <dgm:constr type="w" for="ch" forName="dot2" refType="userD"/>
                  <dgm:constr type="h" for="ch" forName="dot2" refType="userD"/>
                  <dgm:constr type="ctrX" for="ch" forName="dot3" refType="w" fact="0.647"/>
                  <dgm:constr type="ctrY" for="ch" forName="dot3" refType="h" fact="0.8539"/>
                  <dgm:constr type="w" for="ch" forName="dot3" refType="userD"/>
                  <dgm:constr type="h" for="ch" forName="dot3" refType="userD"/>
                  <dgm:constr type="ctrX" for="ch" forName="dot4" refType="w" fact="0.6663"/>
                  <dgm:constr type="ctrY" for="ch" forName="dot4" refType="h" fact="0.8615"/>
                  <dgm:constr type="w" for="ch" forName="dot4" refType="userD"/>
                  <dgm:constr type="h" for="ch" forName="dot4" refType="userD"/>
                  <dgm:constr type="ctrX" for="ch" forName="dot5" refType="w" fact="0.6858"/>
                  <dgm:constr type="ctrY" for="ch" forName="dot5" refType="h" fact="0.8676"/>
                  <dgm:constr type="w" for="ch" forName="dot5" refType="userD"/>
                  <dgm:constr type="h" for="ch" forName="dot5" refType="userD"/>
                  <dgm:constr type="ctrX" for="ch" forName="dot6" refType="w" fact="0.4912"/>
                  <dgm:constr type="ctrY" for="ch" forName="dot6" refType="h" fact="0.7255"/>
                  <dgm:constr type="w" for="ch" forName="dot6" refType="userD"/>
                  <dgm:constr type="h" for="ch" forName="dot6" refType="userD"/>
                  <dgm:constr type="ctrX" for="ch" forName="dot7" refType="w" fact="0.5074"/>
                  <dgm:constr type="ctrY" for="ch" forName="dot7" refType="h" fact="0.7454"/>
                  <dgm:constr type="w" for="ch" forName="dot7" refType="userD"/>
                  <dgm:constr type="h" for="ch" forName="dot7" refType="userD"/>
                  <dgm:constr type="ctrX" for="ch" forName="dot8" refType="w" fact="0.4164"/>
                  <dgm:constr type="ctrY" for="ch" forName="dot8" refType="h" fact="0.6026"/>
                  <dgm:constr type="w" for="ch" forName="dot8" refType="userD"/>
                  <dgm:constr type="h" for="ch" forName="dot8" refType="userD"/>
                  <dgm:constr type="ctrX" for="ch" forName="dot9" refType="w" fact="0.3629"/>
                  <dgm:constr type="ctrY" for="ch" forName="dot9" refType="h" fact="0.4632"/>
                  <dgm:constr type="w" for="ch" forName="dot9" refType="userD"/>
                  <dgm:constr type="h" for="ch" forName="dot9" refType="userD"/>
                  <dgm:constr type="ctrX" for="ch" forName="dot10" refType="w" fact="0.3299"/>
                  <dgm:constr type="ctrY" for="ch" forName="dot10" refType="h" fact="0.3187"/>
                  <dgm:constr type="w" for="ch" forName="dot10" refType="userD"/>
                  <dgm:constr type="h" for="ch" forName="dot10" refType="userD"/>
                  <dgm:constr type="ctrX" for="ch" forName="dot11" refType="w" fact="0.3147"/>
                  <dgm:constr type="ctrY" for="ch" forName="dot11" refType="h" fact="0.1763"/>
                  <dgm:constr type="w" for="ch" forName="dot11" refType="userD"/>
                  <dgm:constr type="h" for="ch" forName="dot11" refType="userD"/>
                  <dgm:constr type="ctrX" for="ch" forName="dotArrow1" refType="w" fact="0.3373"/>
                  <dgm:constr type="ctrY" for="ch" forName="dotArrow1" refType="h" fact="-0.0099"/>
                  <dgm:constr type="w" for="ch" forName="dotArrow1" refType="userD"/>
                  <dgm:constr type="h" for="ch" forName="dotArrow1" refType="userD"/>
                  <dgm:constr type="ctrX" for="ch" forName="dotArrow2" refType="w" fact="0.3227"/>
                  <dgm:constr type="ctrY" for="ch" forName="dotArrow2" refType="h" fact="-0.0239"/>
                  <dgm:constr type="w" for="ch" forName="dotArrow2" refType="userD"/>
                  <dgm:constr type="h" for="ch" forName="dotArrow2" refType="userD"/>
                  <dgm:constr type="ctrX" for="ch" forName="dotArrow3" refType="w" fact="0.3081"/>
                  <dgm:constr type="ctrY" for="ch" forName="dotArrow3" refType="h" fact="-0.0378"/>
                  <dgm:constr type="w" for="ch" forName="dotArrow3" refType="userD"/>
                  <dgm:constr type="h" for="ch" forName="dotArrow3" refType="userD"/>
                  <dgm:constr type="ctrX" for="ch" forName="dotArrow4" refType="w" fact="0.2935"/>
                  <dgm:constr type="ctrY" for="ch" forName="dotArrow4" refType="h" fact="-0.0239"/>
                  <dgm:constr type="w" for="ch" forName="dotArrow4" refType="userD"/>
                  <dgm:constr type="h" for="ch" forName="dotArrow4" refType="userD"/>
                  <dgm:constr type="ctrX" for="ch" forName="dotArrow5" refType="w" fact="0.2788"/>
                  <dgm:constr type="ctrY" for="ch" forName="dotArrow5" refType="h" fact="-0.0099"/>
                  <dgm:constr type="w" for="ch" forName="dotArrow5" refType="userD"/>
                  <dgm:constr type="h" for="ch" forName="dotArrow5" refType="userD"/>
                  <dgm:constr type="ctrX" for="ch" forName="dotArrow6" refType="w" fact="0.3081"/>
                  <dgm:constr type="ctrY" for="ch" forName="dotArrow6" refType="h" fact="-0.0084"/>
                  <dgm:constr type="w" for="ch" forName="dotArrow6" refType="userD"/>
                  <dgm:constr type="h" for="ch" forName="dotArrow6" refType="userD"/>
                  <dgm:constr type="ctrX" for="ch" forName="dotArrow7" refType="w" fact="0.3081"/>
                  <dgm:constr type="ctrY" for="ch" forName="dotArrow7" refType="h" fact="0.0211"/>
                  <dgm:constr type="w" for="ch" forName="dotArrow7" refType="userD"/>
                  <dgm:constr type="h" for="ch" forName="dotArrow7" refType="userD"/>
                  <dgm:constr type="r" for="ch" forName="parTx1" refType="w" fact="0.7444"/>
                  <dgm:constr type="t" for="ch" forName="parTx1" refType="h" fact="0.8856"/>
                  <dgm:constr type="w" for="ch" forName="parTx1" refType="w" fact="0.2101"/>
                  <dgm:constr type="h" for="ch" forName="parTx1" refType="h" fact="0.0704"/>
                  <dgm:constr type="ctrX" for="ch" forName="picture1" refType="w" fact="0.754"/>
                  <dgm:constr type="ctrY" for="ch" forName="picture1" refType="h" fact="0.8769"/>
                  <dgm:constr type="w" for="ch" forName="picture1" refType="w" fact="0.0974"/>
                  <dgm:constr type="h" for="ch" forName="picture1" refType="h" fact="0.121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465"/>
                  <dgm:constr type="t" for="ch" forName="parTx2" refType="h" fact="0.7956"/>
                  <dgm:constr type="w" for="ch" forName="parTx2" refType="w" fact="0.2101"/>
                  <dgm:constr type="h" for="ch" forName="parTx2" refType="h" fact="0.0704"/>
                  <dgm:constr type="ctrX" for="ch" forName="picture2" refType="w" fact="0.5561"/>
                  <dgm:constr type="ctrY" for="ch" forName="picture2" refType="h" fact="0.787"/>
                  <dgm:constr type="w" for="ch" forName="picture2" refType="w" fact="0.0974"/>
                  <dgm:constr type="h" for="ch" forName="picture2" refType="h" fact="0.1218"/>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489"/>
                  <dgm:constr type="t" for="ch" forName="parTx3" refType="h" fact="0.673"/>
                  <dgm:constr type="w" for="ch" forName="parTx3" refType="w" fact="0.2101"/>
                  <dgm:constr type="h" for="ch" forName="parTx3" refType="h" fact="0.0704"/>
                  <dgm:constr type="ctrX" for="ch" forName="picture3" refType="w" fact="0.4585"/>
                  <dgm:constr type="ctrY" for="ch" forName="picture3" refType="h" fact="0.6644"/>
                  <dgm:constr type="w" for="ch" forName="picture3" refType="w" fact="0.0974"/>
                  <dgm:constr type="h" for="ch" forName="picture3" refType="h" fact="0.1218"/>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3868"/>
                  <dgm:constr type="t" for="ch" forName="parTx4" refType="h" fact="0.538"/>
                  <dgm:constr type="w" for="ch" forName="parTx4" refType="w" fact="0.2101"/>
                  <dgm:constr type="h" for="ch" forName="parTx4" refType="h" fact="0.0704"/>
                  <dgm:constr type="ctrX" for="ch" forName="picture4" refType="w" fact="0.3963"/>
                  <dgm:constr type="ctrY" for="ch" forName="picture4" refType="h" fact="0.5294"/>
                  <dgm:constr type="w" for="ch" forName="picture4" refType="w" fact="0.0974"/>
                  <dgm:constr type="h" for="ch" forName="picture4" refType="h" fact="0.1218"/>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424"/>
                  <dgm:constr type="t" for="ch" forName="parTx5" refType="h" fact="0.3951"/>
                  <dgm:constr type="w" for="ch" forName="parTx5" refType="w" fact="0.2101"/>
                  <dgm:constr type="h" for="ch" forName="parTx5" refType="h" fact="0.0704"/>
                  <dgm:constr type="ctrX" for="ch" forName="picture5" refType="w" fact="0.352"/>
                  <dgm:constr type="ctrY" for="ch" forName="picture5" refType="h" fact="0.3864"/>
                  <dgm:constr type="w" for="ch" forName="picture5" refType="w" fact="0.0974"/>
                  <dgm:constr type="h" for="ch" forName="picture5" refType="h" fact="0.1218"/>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172"/>
                  <dgm:constr type="t" for="ch" forName="parTx6" refType="h" fact="0.2531"/>
                  <dgm:constr type="w" for="ch" forName="parTx6" refType="w" fact="0.2101"/>
                  <dgm:constr type="h" for="ch" forName="parTx6" refType="h" fact="0.0704"/>
                  <dgm:constr type="ctrX" for="ch" forName="picture6" refType="w" fact="0.3267"/>
                  <dgm:constr type="ctrY" for="ch" forName="picture6" refType="h" fact="0.2444"/>
                  <dgm:constr type="w" for="ch" forName="picture6" refType="w" fact="0.0974"/>
                  <dgm:constr type="h" for="ch" forName="picture6" refType="h" fact="0.1218"/>
                  <dgm:constr type="r" for="ch" forName="desTx6" refType="l" refFor="ch" refForName="parTx6"/>
                  <dgm:constr type="l" for="ch" forName="desTx6"/>
                  <dgm:constr type="t" for="ch" forName="desTx6" refType="t" refFor="ch" refForName="parTx6"/>
                  <dgm:constr type="h" for="ch" forName="desTx6" refType="h" refFor="ch" refForName="parTx6"/>
                  <dgm:constr type="r" for="ch" forName="parTx7" refType="w" fact="0.3034"/>
                  <dgm:constr type="t" for="ch" forName="parTx7" refType="h" fact="0.1162"/>
                  <dgm:constr type="w" for="ch" forName="parTx7" refType="w" fact="0.2101"/>
                  <dgm:constr type="h" for="ch" forName="parTx7" refType="h" fact="0.0704"/>
                  <dgm:constr type="ctrX" for="ch" forName="picture7" refType="w" fact="0.3129"/>
                  <dgm:constr type="ctrY" for="ch" forName="picture7" refType="h" fact="0.1075"/>
                  <dgm:constr type="w" for="ch" forName="picture7" refType="w" fact="0.0974"/>
                  <dgm:constr type="h" for="ch" forName="picture7" refType="h" fact="0.1218"/>
                  <dgm:constr type="r" for="ch" forName="desTx7" refType="l" refFor="ch" refForName="parTx7"/>
                  <dgm:constr type="l" for="ch" forName="desTx7"/>
                  <dgm:constr type="t" for="ch" forName="desTx7" refType="t" refFor="ch" refForName="parTx7"/>
                  <dgm:constr type="h" for="ch" forName="desTx7" refType="h" refFor="ch" refForName="parTx7"/>
                </dgm:constrLst>
              </dgm:if>
              <dgm:else name="Name71">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5541"/>
                  <dgm:constr type="ctrY" for="ch" forName="dot1" refType="h" fact="0.8342"/>
                  <dgm:constr type="w" for="ch" forName="dot1" refType="userD"/>
                  <dgm:constr type="h" for="ch" forName="dot1" refType="userD"/>
                  <dgm:constr type="ctrX" for="ch" forName="dot2" refType="w" fact="0.5756"/>
                  <dgm:constr type="ctrY" for="ch" forName="dot2" refType="h" fact="0.8448"/>
                  <dgm:constr type="w" for="ch" forName="dot2" refType="userD"/>
                  <dgm:constr type="h" for="ch" forName="dot2" refType="userD"/>
                  <dgm:constr type="ctrX" for="ch" forName="dot3" refType="w" fact="0.5974"/>
                  <dgm:constr type="ctrY" for="ch" forName="dot3" refType="h" fact="0.8539"/>
                  <dgm:constr type="w" for="ch" forName="dot3" refType="userD"/>
                  <dgm:constr type="h" for="ch" forName="dot3" refType="userD"/>
                  <dgm:constr type="ctrX" for="ch" forName="dot4" refType="w" fact="0.6194"/>
                  <dgm:constr type="ctrY" for="ch" forName="dot4" refType="h" fact="0.8615"/>
                  <dgm:constr type="w" for="ch" forName="dot4" refType="userD"/>
                  <dgm:constr type="h" for="ch" forName="dot4" refType="userD"/>
                  <dgm:constr type="ctrX" for="ch" forName="dot5" refType="w" fact="0.6416"/>
                  <dgm:constr type="ctrY" for="ch" forName="dot5" refType="h" fact="0.8676"/>
                  <dgm:constr type="w" for="ch" forName="dot5" refType="userD"/>
                  <dgm:constr type="h" for="ch" forName="dot5" refType="userD"/>
                  <dgm:constr type="ctrX" for="ch" forName="dot6" refType="w" fact="0.4197"/>
                  <dgm:constr type="ctrY" for="ch" forName="dot6" refType="h" fact="0.7255"/>
                  <dgm:constr type="w" for="ch" forName="dot6" refType="userD"/>
                  <dgm:constr type="h" for="ch" forName="dot6" refType="userD"/>
                  <dgm:constr type="ctrX" for="ch" forName="dot7" refType="w" fact="0.4382"/>
                  <dgm:constr type="ctrY" for="ch" forName="dot7" refType="h" fact="0.7454"/>
                  <dgm:constr type="w" for="ch" forName="dot7" refType="userD"/>
                  <dgm:constr type="h" for="ch" forName="dot7" refType="userD"/>
                  <dgm:constr type="ctrX" for="ch" forName="dot8" refType="w" fact="0.3344"/>
                  <dgm:constr type="ctrY" for="ch" forName="dot8" refType="h" fact="0.6026"/>
                  <dgm:constr type="w" for="ch" forName="dot8" refType="userD"/>
                  <dgm:constr type="h" for="ch" forName="dot8" refType="userD"/>
                  <dgm:constr type="ctrX" for="ch" forName="dot9" refType="w" fact="0.2734"/>
                  <dgm:constr type="ctrY" for="ch" forName="dot9" refType="h" fact="0.4632"/>
                  <dgm:constr type="w" for="ch" forName="dot9" refType="userD"/>
                  <dgm:constr type="h" for="ch" forName="dot9" refType="userD"/>
                  <dgm:constr type="ctrX" for="ch" forName="dot10" refType="w" fact="0.2357"/>
                  <dgm:constr type="ctrY" for="ch" forName="dot10" refType="h" fact="0.3187"/>
                  <dgm:constr type="w" for="ch" forName="dot10" refType="userD"/>
                  <dgm:constr type="h" for="ch" forName="dot10" refType="userD"/>
                  <dgm:constr type="ctrX" for="ch" forName="dot11" refType="w" fact="0.2184"/>
                  <dgm:constr type="ctrY" for="ch" forName="dot11" refType="h" fact="0.1763"/>
                  <dgm:constr type="w" for="ch" forName="dot11" refType="userD"/>
                  <dgm:constr type="h" for="ch" forName="dot11" refType="userD"/>
                  <dgm:constr type="ctrX" for="ch" forName="dotArrow1" refType="w" fact="0.2442"/>
                  <dgm:constr type="ctrY" for="ch" forName="dotArrow1" refType="h" fact="-0.0099"/>
                  <dgm:constr type="w" for="ch" forName="dotArrow1" refType="userD"/>
                  <dgm:constr type="h" for="ch" forName="dotArrow1" refType="userD"/>
                  <dgm:constr type="ctrX" for="ch" forName="dotArrow2" refType="w" fact="0.2275"/>
                  <dgm:constr type="ctrY" for="ch" forName="dotArrow2" refType="h" fact="-0.0239"/>
                  <dgm:constr type="w" for="ch" forName="dotArrow2" refType="userD"/>
                  <dgm:constr type="h" for="ch" forName="dotArrow2" refType="userD"/>
                  <dgm:constr type="ctrX" for="ch" forName="dotArrow3" refType="w" fact="0.2108"/>
                  <dgm:constr type="ctrY" for="ch" forName="dotArrow3" refType="h" fact="-0.0378"/>
                  <dgm:constr type="w" for="ch" forName="dotArrow3" refType="userD"/>
                  <dgm:constr type="h" for="ch" forName="dotArrow3" refType="userD"/>
                  <dgm:constr type="ctrX" for="ch" forName="dotArrow4" refType="w" fact="0.1942"/>
                  <dgm:constr type="ctrY" for="ch" forName="dotArrow4" refType="h" fact="-0.0239"/>
                  <dgm:constr type="w" for="ch" forName="dotArrow4" refType="userD"/>
                  <dgm:constr type="h" for="ch" forName="dotArrow4" refType="userD"/>
                  <dgm:constr type="ctrX" for="ch" forName="dotArrow5" refType="w" fact="0.1775"/>
                  <dgm:constr type="ctrY" for="ch" forName="dotArrow5" refType="h" fact="-0.0099"/>
                  <dgm:constr type="w" for="ch" forName="dotArrow5" refType="userD"/>
                  <dgm:constr type="h" for="ch" forName="dotArrow5" refType="userD"/>
                  <dgm:constr type="ctrX" for="ch" forName="dotArrow6" refType="w" fact="0.2108"/>
                  <dgm:constr type="ctrY" for="ch" forName="dotArrow6" refType="h" fact="-0.0084"/>
                  <dgm:constr type="w" for="ch" forName="dotArrow6" refType="userD"/>
                  <dgm:constr type="h" for="ch" forName="dotArrow6" refType="userD"/>
                  <dgm:constr type="ctrX" for="ch" forName="dotArrow7" refType="w" fact="0.2108"/>
                  <dgm:constr type="ctrY" for="ch" forName="dotArrow7" refType="h" fact="0.0211"/>
                  <dgm:constr type="w" for="ch" forName="dotArrow7" refType="userD"/>
                  <dgm:constr type="h" for="ch" forName="dotArrow7" refType="userD"/>
                  <dgm:constr type="r" for="ch" forName="parTx1" refType="w" fact="0.7085"/>
                  <dgm:constr type="t" for="ch" forName="parTx1" refType="h" fact="0.8845"/>
                  <dgm:constr type="w" for="ch" forName="parTx1" refType="w" fact="0.2396"/>
                  <dgm:constr type="h" for="ch" forName="parTx1" refType="h" fact="0.0704"/>
                  <dgm:constr type="ctrX" for="ch" forName="picture1" refType="w" fact="0.7194"/>
                  <dgm:constr type="ctrY" for="ch" forName="picture1" refType="h" fact="0.8769"/>
                  <dgm:constr type="w" for="ch" forName="picture1" refType="w" fact="0.1111"/>
                  <dgm:constr type="h" for="ch" forName="picture1" refType="h" fact="0.1218"/>
                  <dgm:constr type="r" for="ch" forName="parTx2" refType="w" fact="0.4828"/>
                  <dgm:constr type="t" for="ch" forName="parTx2" refType="h" fact="0.7946"/>
                  <dgm:constr type="w" for="ch" forName="parTx2" refType="w" fact="0.2396"/>
                  <dgm:constr type="h" for="ch" forName="parTx2" refType="h" fact="0.0704"/>
                  <dgm:constr type="ctrX" for="ch" forName="picture2" refType="w" fact="0.4937"/>
                  <dgm:constr type="ctrY" for="ch" forName="picture2" refType="h" fact="0.787"/>
                  <dgm:constr type="w" for="ch" forName="picture2" refType="w" fact="0.1111"/>
                  <dgm:constr type="h" for="ch" forName="picture2" refType="h" fact="0.1218"/>
                  <dgm:constr type="r" for="ch" forName="parTx3" refType="w" fact="0.3715"/>
                  <dgm:constr type="t" for="ch" forName="parTx3" refType="h" fact="0.672"/>
                  <dgm:constr type="w" for="ch" forName="parTx3" refType="w" fact="0.2396"/>
                  <dgm:constr type="h" for="ch" forName="parTx3" refType="h" fact="0.0704"/>
                  <dgm:constr type="ctrX" for="ch" forName="picture3" refType="w" fact="0.3824"/>
                  <dgm:constr type="ctrY" for="ch" forName="picture3" refType="h" fact="0.6644"/>
                  <dgm:constr type="w" for="ch" forName="picture3" refType="w" fact="0.1111"/>
                  <dgm:constr type="h" for="ch" forName="picture3" refType="h" fact="0.1218"/>
                  <dgm:constr type="r" for="ch" forName="parTx4" refType="w" fact="0.3006"/>
                  <dgm:constr type="t" for="ch" forName="parTx4" refType="h" fact="0.5369"/>
                  <dgm:constr type="w" for="ch" forName="parTx4" refType="w" fact="0.2396"/>
                  <dgm:constr type="h" for="ch" forName="parTx4" refType="h" fact="0.0704"/>
                  <dgm:constr type="ctrX" for="ch" forName="picture4" refType="w" fact="0.3115"/>
                  <dgm:constr type="ctrY" for="ch" forName="picture4" refType="h" fact="0.5294"/>
                  <dgm:constr type="w" for="ch" forName="picture4" refType="w" fact="0.1111"/>
                  <dgm:constr type="h" for="ch" forName="picture4" refType="h" fact="0.1218"/>
                  <dgm:constr type="r" for="ch" forName="parTx5" refType="w" fact="0.25"/>
                  <dgm:constr type="t" for="ch" forName="parTx5" refType="h" fact="0.394"/>
                  <dgm:constr type="w" for="ch" forName="parTx5" refType="w" fact="0.2396"/>
                  <dgm:constr type="h" for="ch" forName="parTx5" refType="h" fact="0.0704"/>
                  <dgm:constr type="ctrX" for="ch" forName="picture5" refType="w" fact="0.2609"/>
                  <dgm:constr type="ctrY" for="ch" forName="picture5" refType="h" fact="0.3864"/>
                  <dgm:constr type="w" for="ch" forName="picture5" refType="w" fact="0.1111"/>
                  <dgm:constr type="h" for="ch" forName="picture5" refType="h" fact="0.1218"/>
                  <dgm:constr type="r" for="ch" forName="parTx6" refType="w" fact="0.2212"/>
                  <dgm:constr type="t" for="ch" forName="parTx6" refType="h" fact="0.252"/>
                  <dgm:constr type="w" for="ch" forName="parTx6" refType="w" fact="0.2396"/>
                  <dgm:constr type="h" for="ch" forName="parTx6" refType="h" fact="0.0704"/>
                  <dgm:constr type="ctrX" for="ch" forName="picture6" refType="w" fact="0.2321"/>
                  <dgm:constr type="ctrY" for="ch" forName="picture6" refType="h" fact="0.2444"/>
                  <dgm:constr type="w" for="ch" forName="picture6" refType="w" fact="0.1111"/>
                  <dgm:constr type="h" for="ch" forName="picture6" refType="h" fact="0.1218"/>
                  <dgm:constr type="r" for="ch" forName="parTx7" refType="w" fact="0.2055"/>
                  <dgm:constr type="t" for="ch" forName="parTx7" refType="h" fact="0.1151"/>
                  <dgm:constr type="w" for="ch" forName="parTx7" refType="w" fact="0.2396"/>
                  <dgm:constr type="h" for="ch" forName="parTx7" refType="h" fact="0.0704"/>
                  <dgm:constr type="ctrX" for="ch" forName="picture7" refType="w" fact="0.2164"/>
                  <dgm:constr type="ctrY" for="ch" forName="picture7" refType="h" fact="0.1075"/>
                  <dgm:constr type="w" for="ch" forName="picture7" refType="w" fact="0.1111"/>
                  <dgm:constr type="h" for="ch" forName="picture7" refType="h" fact="0.1218"/>
                </dgm:constrLst>
              </dgm:else>
            </dgm:choose>
          </dgm:else>
        </dgm:choose>
      </dgm:else>
    </dgm:choose>
    <dgm:forEach name="wrapper" axis="self" ptType="parTrans">
      <dgm:forEach name="wrapper2" axis="self" ptType="sibTrans" st="2">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choose name="Name72">
      <dgm:if name="Name73" axis="ch" ptType="node" func="cnt" op="gte" val="2">
        <dgm:layoutNode name="dot1" styleLbl="alignNode1">
          <dgm:alg type="sp"/>
          <dgm:shape xmlns:r="http://schemas.openxmlformats.org/officeDocument/2006/relationships" type="ellipse" r:blip="">
            <dgm:adjLst/>
          </dgm:shape>
          <dgm:presOf/>
        </dgm:layoutNode>
        <dgm:layoutNode name="dot2" styleLbl="alignNode1">
          <dgm:alg type="sp"/>
          <dgm:shape xmlns:r="http://schemas.openxmlformats.org/officeDocument/2006/relationships" type="ellipse" r:blip="">
            <dgm:adjLst/>
          </dgm:shape>
          <dgm:presOf/>
        </dgm:layoutNode>
        <dgm:layoutNode name="dot3" styleLbl="alignNode1">
          <dgm:alg type="sp"/>
          <dgm:shape xmlns:r="http://schemas.openxmlformats.org/officeDocument/2006/relationships" type="ellipse" r:blip="">
            <dgm:adjLst/>
          </dgm:shape>
          <dgm:presOf/>
        </dgm:layoutNode>
      </dgm:if>
      <dgm:else name="Name74"/>
    </dgm:choose>
    <dgm:choose name="Name75">
      <dgm:if name="Name76" axis="ch" ptType="node" func="cnt" op="gte" val="3">
        <dgm:layoutNode name="dot4" styleLbl="alignNode1">
          <dgm:alg type="sp"/>
          <dgm:shape xmlns:r="http://schemas.openxmlformats.org/officeDocument/2006/relationships" type="ellipse" r:blip="">
            <dgm:adjLst/>
          </dgm:shape>
          <dgm:presOf/>
        </dgm:layoutNode>
        <dgm:layoutNode name="dot5" styleLbl="alignNode1">
          <dgm:alg type="sp"/>
          <dgm:shape xmlns:r="http://schemas.openxmlformats.org/officeDocument/2006/relationships" type="ellipse" r:blip="">
            <dgm:adjLst/>
          </dgm:shape>
          <dgm:presOf/>
        </dgm:layoutNode>
      </dgm:if>
      <dgm:else name="Name77"/>
    </dgm:choose>
    <dgm:choose name="Name78">
      <dgm:if name="Name79" axis="ch" ptType="node" func="cnt" op="gte" val="4">
        <dgm:layoutNode name="dot6" styleLbl="alignNode1">
          <dgm:alg type="sp"/>
          <dgm:shape xmlns:r="http://schemas.openxmlformats.org/officeDocument/2006/relationships" type="ellipse" r:blip="">
            <dgm:adjLst/>
          </dgm:shape>
          <dgm:presOf/>
        </dgm:layoutNode>
      </dgm:if>
      <dgm:else name="Name80"/>
    </dgm:choose>
    <dgm:choose name="Name81">
      <dgm:if name="Name82" axis="ch" ptType="node" func="cnt" op="gte" val="5">
        <dgm:layoutNode name="dot7" styleLbl="alignNode1">
          <dgm:alg type="sp"/>
          <dgm:shape xmlns:r="http://schemas.openxmlformats.org/officeDocument/2006/relationships" type="ellipse" r:blip="">
            <dgm:adjLst/>
          </dgm:shape>
          <dgm:presOf/>
        </dgm:layoutNode>
        <dgm:layoutNode name="dot8" styleLbl="alignNode1">
          <dgm:alg type="sp"/>
          <dgm:shape xmlns:r="http://schemas.openxmlformats.org/officeDocument/2006/relationships" type="ellipse" r:blip="">
            <dgm:adjLst/>
          </dgm:shape>
          <dgm:presOf/>
        </dgm:layoutNode>
      </dgm:if>
      <dgm:else name="Name83"/>
    </dgm:choose>
    <dgm:choose name="Name84">
      <dgm:if name="Name85" axis="ch" ptType="node" func="cnt" op="gte" val="6">
        <dgm:layoutNode name="dot9" styleLbl="alignNode1">
          <dgm:alg type="sp"/>
          <dgm:shape xmlns:r="http://schemas.openxmlformats.org/officeDocument/2006/relationships" type="ellipse" r:blip="">
            <dgm:adjLst/>
          </dgm:shape>
          <dgm:presOf/>
        </dgm:layoutNode>
        <dgm:layoutNode name="dot10" styleLbl="alignNode1">
          <dgm:alg type="sp"/>
          <dgm:shape xmlns:r="http://schemas.openxmlformats.org/officeDocument/2006/relationships" type="ellipse" r:blip="">
            <dgm:adjLst/>
          </dgm:shape>
          <dgm:presOf/>
        </dgm:layoutNode>
      </dgm:if>
      <dgm:else name="Name86"/>
    </dgm:choose>
    <dgm:choose name="Name87">
      <dgm:if name="Name88" axis="ch" ptType="node" func="cnt" op="gte" val="7">
        <dgm:layoutNode name="dot11" styleLbl="alignNode1">
          <dgm:alg type="sp"/>
          <dgm:shape xmlns:r="http://schemas.openxmlformats.org/officeDocument/2006/relationships" type="ellipse" r:blip="">
            <dgm:adjLst/>
          </dgm:shape>
          <dgm:presOf/>
        </dgm:layoutNode>
      </dgm:if>
      <dgm:else name="Name89"/>
    </dgm:choose>
    <dgm:choose name="Name90">
      <dgm:if name="Name91" axis="ch" ptType="node" func="cnt" op="gte" val="2">
        <dgm:layoutNode name="dotArrow1" styleLbl="alignNode1">
          <dgm:alg type="sp"/>
          <dgm:shape xmlns:r="http://schemas.openxmlformats.org/officeDocument/2006/relationships" type="ellipse" r:blip="">
            <dgm:adjLst/>
          </dgm:shape>
          <dgm:presOf/>
        </dgm:layoutNode>
        <dgm:layoutNode name="dotArrow2" styleLbl="alignNode1">
          <dgm:alg type="sp"/>
          <dgm:shape xmlns:r="http://schemas.openxmlformats.org/officeDocument/2006/relationships" type="ellipse" r:blip="">
            <dgm:adjLst/>
          </dgm:shape>
          <dgm:presOf/>
        </dgm:layoutNode>
        <dgm:layoutNode name="dotArrow3" styleLbl="alignNode1">
          <dgm:alg type="sp"/>
          <dgm:shape xmlns:r="http://schemas.openxmlformats.org/officeDocument/2006/relationships" type="ellipse" r:blip="">
            <dgm:adjLst/>
          </dgm:shape>
          <dgm:presOf/>
        </dgm:layoutNode>
        <dgm:layoutNode name="dotArrow4" styleLbl="alignNode1">
          <dgm:alg type="sp"/>
          <dgm:shape xmlns:r="http://schemas.openxmlformats.org/officeDocument/2006/relationships" type="ellipse" r:blip="">
            <dgm:adjLst/>
          </dgm:shape>
          <dgm:presOf/>
        </dgm:layoutNode>
        <dgm:layoutNode name="dotArrow5" styleLbl="alignNode1">
          <dgm:alg type="sp"/>
          <dgm:shape xmlns:r="http://schemas.openxmlformats.org/officeDocument/2006/relationships" type="ellipse" r:blip="">
            <dgm:adjLst/>
          </dgm:shape>
          <dgm:presOf/>
        </dgm:layoutNode>
        <dgm:layoutNode name="dotArrow6" styleLbl="alignNode1">
          <dgm:alg type="sp"/>
          <dgm:shape xmlns:r="http://schemas.openxmlformats.org/officeDocument/2006/relationships" type="ellipse" r:blip="">
            <dgm:adjLst/>
          </dgm:shape>
          <dgm:presOf/>
        </dgm:layoutNode>
        <dgm:layoutNode name="dotArrow7" styleLbl="alignNode1">
          <dgm:alg type="sp"/>
          <dgm:shape xmlns:r="http://schemas.openxmlformats.org/officeDocument/2006/relationships" type="ellipse" r:blip="">
            <dgm:adjLst/>
          </dgm:shape>
          <dgm:presOf/>
        </dgm:layoutNode>
      </dgm:if>
      <dgm:else name="Name92"/>
    </dgm:choose>
    <dgm:forEach name="Name93" axis="ch" ptType="node" cnt="1">
      <dgm:layoutNode name="parTx1">
        <dgm:choose name="Name94">
          <dgm:if name="Name95" func="var" arg="dir" op="equ" val="norm">
            <dgm:alg type="tx">
              <dgm:param type="parTxLTRAlign" val="l"/>
              <dgm:param type="parTxRTLAlign" val="r"/>
            </dgm:alg>
          </dgm:if>
          <dgm:else name="Name96">
            <dgm:alg type="tx">
              <dgm:param type="parTxLTRAlign" val="r"/>
              <dgm:param type="parTxRTLAlign" val="l"/>
            </dgm:alg>
          </dgm:else>
        </dgm:choose>
        <dgm:shape xmlns:r="http://schemas.openxmlformats.org/officeDocument/2006/relationships" type="roundRect" r:blip="">
          <dgm:adjLst/>
        </dgm:shape>
        <dgm:presOf axis="self" ptType="node"/>
        <dgm:choose name="Name97">
          <dgm:if name="Name98" func="var" arg="dir" op="equ" val="norm">
            <dgm:constrLst>
              <dgm:constr type="lMarg" refType="w" fact="0.6"/>
              <dgm:constr type="rMarg" refType="primFontSz" fact="0.3"/>
              <dgm:constr type="tMarg" refType="primFontSz" fact="0.3"/>
              <dgm:constr type="bMarg" refType="primFontSz" fact="0.3"/>
            </dgm:constrLst>
          </dgm:if>
          <dgm:else name="Name99">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00">
        <dgm:if name="Name101" axis="ch" ptType="node" func="cnt" op="gte" val="1">
          <dgm:layoutNode name="desTx1" styleLbl="revTx">
            <dgm:varLst>
              <dgm:bulletEnabled val="1"/>
            </dgm:varLst>
            <dgm:choose name="Name102">
              <dgm:if name="Name103" func="var" arg="dir" op="equ" val="norm">
                <dgm:choose name="Name104">
                  <dgm:if name="Name105" axis="ch" ptType="node" func="cnt" op="gte" val="2">
                    <dgm:alg type="tx">
                      <dgm:param type="parTxLTRAlign" val="l"/>
                      <dgm:param type="parTxRTLAlign" val="l"/>
                      <dgm:param type="stBulletLvl" val="1"/>
                    </dgm:alg>
                  </dgm:if>
                  <dgm:else name="Name106">
                    <dgm:alg type="tx">
                      <dgm:param type="parTxLTRAlign" val="l"/>
                      <dgm:param type="parTxRTLAlign" val="l"/>
                    </dgm:alg>
                  </dgm:else>
                </dgm:choose>
              </dgm:if>
              <dgm:else name="Name107">
                <dgm:choose name="Name108">
                  <dgm:if name="Name109" axis="ch" ptType="node" func="cnt" op="gte" val="2">
                    <dgm:alg type="tx">
                      <dgm:param type="parTxLTRAlign" val="r"/>
                      <dgm:param type="parTxRTLAlign" val="r"/>
                      <dgm:param type="shpTxLTRAlignCh" val="r"/>
                      <dgm:param type="shpTxRTLAlignCh" val="r"/>
                      <dgm:param type="stBulletLvl" val="1"/>
                    </dgm:alg>
                  </dgm:if>
                  <dgm:else name="Name110">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11"/>
      </dgm:choose>
    </dgm:forEach>
    <dgm:forEach name="Name112" axis="ch" ptType="sibTrans" hideLastTrans="0" cnt="1">
      <dgm:layoutNode name="picture1">
        <dgm:alg type="sp"/>
        <dgm:shape xmlns:r="http://schemas.openxmlformats.org/officeDocument/2006/relationships" r:blip="">
          <dgm:adjLst/>
        </dgm:shape>
        <dgm:presOf/>
        <dgm:constrLst/>
        <dgm:forEach name="Name113" ref="imageRepeat"/>
      </dgm:layoutNode>
    </dgm:forEach>
    <dgm:forEach name="Name114" axis="ch" ptType="node" st="2" cnt="1">
      <dgm:layoutNode name="parTx2">
        <dgm:choose name="Name115">
          <dgm:if name="Name116" func="var" arg="dir" op="equ" val="norm">
            <dgm:alg type="tx">
              <dgm:param type="parTxLTRAlign" val="l"/>
              <dgm:param type="parTxRTLAlign" val="r"/>
            </dgm:alg>
          </dgm:if>
          <dgm:else name="Name117">
            <dgm:alg type="tx">
              <dgm:param type="parTxLTRAlign" val="r"/>
              <dgm:param type="parTxRTLAlign" val="l"/>
            </dgm:alg>
          </dgm:else>
        </dgm:choose>
        <dgm:shape xmlns:r="http://schemas.openxmlformats.org/officeDocument/2006/relationships" type="roundRect" r:blip="">
          <dgm:adjLst/>
        </dgm:shape>
        <dgm:presOf axis="self" ptType="node"/>
        <dgm:choose name="Name118">
          <dgm:if name="Name119" func="var" arg="dir" op="equ" val="norm">
            <dgm:constrLst>
              <dgm:constr type="lMarg" refType="w" fact="0.6"/>
              <dgm:constr type="rMarg" refType="primFontSz" fact="0.3"/>
              <dgm:constr type="tMarg" refType="primFontSz" fact="0.3"/>
              <dgm:constr type="bMarg" refType="primFontSz" fact="0.3"/>
            </dgm:constrLst>
          </dgm:if>
          <dgm:else name="Name120">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21">
        <dgm:if name="Name122" axis="ch" ptType="node" func="cnt" op="gte" val="1">
          <dgm:layoutNode name="desTx2" styleLbl="revTx">
            <dgm:varLst>
              <dgm:bulletEnabled val="1"/>
            </dgm:varLst>
            <dgm:choose name="Name123">
              <dgm:if name="Name124" func="var" arg="dir" op="equ" val="norm">
                <dgm:choose name="Name125">
                  <dgm:if name="Name126" axis="ch" ptType="node" func="cnt" op="gte" val="2">
                    <dgm:alg type="tx">
                      <dgm:param type="parTxLTRAlign" val="l"/>
                      <dgm:param type="parTxRTLAlign" val="l"/>
                      <dgm:param type="stBulletLvl" val="1"/>
                    </dgm:alg>
                  </dgm:if>
                  <dgm:else name="Name127">
                    <dgm:alg type="tx">
                      <dgm:param type="parTxLTRAlign" val="l"/>
                      <dgm:param type="parTxRTLAlign" val="l"/>
                    </dgm:alg>
                  </dgm:else>
                </dgm:choose>
              </dgm:if>
              <dgm:else name="Name128">
                <dgm:choose name="Name129">
                  <dgm:if name="Name130" axis="ch" ptType="node" func="cnt" op="gte" val="2">
                    <dgm:alg type="tx">
                      <dgm:param type="parTxLTRAlign" val="r"/>
                      <dgm:param type="parTxRTLAlign" val="r"/>
                      <dgm:param type="shpTxLTRAlignCh" val="r"/>
                      <dgm:param type="shpTxRTLAlignCh" val="r"/>
                      <dgm:param type="stBulletLvl" val="1"/>
                    </dgm:alg>
                  </dgm:if>
                  <dgm:else name="Name131">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32"/>
      </dgm:choose>
    </dgm:forEach>
    <dgm:forEach name="Name133" axis="ch" ptType="sibTrans" hideLastTrans="0" st="2" cnt="1">
      <dgm:layoutNode name="picture2">
        <dgm:alg type="sp"/>
        <dgm:shape xmlns:r="http://schemas.openxmlformats.org/officeDocument/2006/relationships" r:blip="">
          <dgm:adjLst/>
        </dgm:shape>
        <dgm:presOf/>
        <dgm:constrLst/>
        <dgm:forEach name="Name134" ref="imageRepeat"/>
      </dgm:layoutNode>
    </dgm:forEach>
    <dgm:forEach name="Name135" axis="ch" ptType="node" st="3" cnt="1">
      <dgm:layoutNode name="parTx3">
        <dgm:choose name="Name136">
          <dgm:if name="Name137" func="var" arg="dir" op="equ" val="norm">
            <dgm:alg type="tx">
              <dgm:param type="parTxLTRAlign" val="l"/>
              <dgm:param type="parTxRTLAlign" val="r"/>
            </dgm:alg>
          </dgm:if>
          <dgm:else name="Name138">
            <dgm:alg type="tx">
              <dgm:param type="parTxLTRAlign" val="r"/>
              <dgm:param type="parTxRTLAlign" val="l"/>
            </dgm:alg>
          </dgm:else>
        </dgm:choose>
        <dgm:shape xmlns:r="http://schemas.openxmlformats.org/officeDocument/2006/relationships" type="roundRect" r:blip="">
          <dgm:adjLst/>
        </dgm:shape>
        <dgm:presOf axis="self" ptType="node"/>
        <dgm:choose name="Name139">
          <dgm:if name="Name140" func="var" arg="dir" op="equ" val="norm">
            <dgm:constrLst>
              <dgm:constr type="lMarg" refType="w" fact="0.6"/>
              <dgm:constr type="rMarg" refType="primFontSz" fact="0.3"/>
              <dgm:constr type="tMarg" refType="primFontSz" fact="0.3"/>
              <dgm:constr type="bMarg" refType="primFontSz" fact="0.3"/>
            </dgm:constrLst>
          </dgm:if>
          <dgm:else name="Name141">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42">
        <dgm:if name="Name143" axis="ch" ptType="node" func="cnt" op="gte" val="1">
          <dgm:layoutNode name="desTx3" styleLbl="revTx">
            <dgm:varLst>
              <dgm:bulletEnabled val="1"/>
            </dgm:varLst>
            <dgm:choose name="Name144">
              <dgm:if name="Name145" func="var" arg="dir" op="equ" val="norm">
                <dgm:choose name="Name146">
                  <dgm:if name="Name147" axis="ch" ptType="node" func="cnt" op="gte" val="2">
                    <dgm:alg type="tx">
                      <dgm:param type="parTxLTRAlign" val="l"/>
                      <dgm:param type="parTxRTLAlign" val="l"/>
                      <dgm:param type="stBulletLvl" val="1"/>
                    </dgm:alg>
                  </dgm:if>
                  <dgm:else name="Name148">
                    <dgm:alg type="tx">
                      <dgm:param type="parTxLTRAlign" val="l"/>
                      <dgm:param type="parTxRTLAlign" val="l"/>
                    </dgm:alg>
                  </dgm:else>
                </dgm:choose>
              </dgm:if>
              <dgm:else name="Name149">
                <dgm:choose name="Name150">
                  <dgm:if name="Name151" axis="ch" ptType="node" func="cnt" op="gte" val="2">
                    <dgm:alg type="tx">
                      <dgm:param type="parTxLTRAlign" val="r"/>
                      <dgm:param type="parTxRTLAlign" val="r"/>
                      <dgm:param type="shpTxLTRAlignCh" val="r"/>
                      <dgm:param type="shpTxRTLAlignCh" val="r"/>
                      <dgm:param type="stBulletLvl" val="1"/>
                    </dgm:alg>
                  </dgm:if>
                  <dgm:else name="Name152">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53"/>
      </dgm:choose>
    </dgm:forEach>
    <dgm:forEach name="Name154" axis="ch" ptType="sibTrans" hideLastTrans="0" st="3" cnt="1">
      <dgm:layoutNode name="picture3">
        <dgm:alg type="sp"/>
        <dgm:shape xmlns:r="http://schemas.openxmlformats.org/officeDocument/2006/relationships" r:blip="">
          <dgm:adjLst/>
        </dgm:shape>
        <dgm:presOf/>
        <dgm:constrLst/>
        <dgm:forEach name="Name155" ref="imageRepeat"/>
      </dgm:layoutNode>
    </dgm:forEach>
    <dgm:forEach name="Name156" axis="ch" ptType="node" st="4" cnt="1">
      <dgm:layoutNode name="parTx4">
        <dgm:choose name="Name157">
          <dgm:if name="Name158" func="var" arg="dir" op="equ" val="norm">
            <dgm:alg type="tx">
              <dgm:param type="parTxLTRAlign" val="l"/>
              <dgm:param type="parTxRTLAlign" val="r"/>
            </dgm:alg>
          </dgm:if>
          <dgm:else name="Name159">
            <dgm:alg type="tx">
              <dgm:param type="parTxLTRAlign" val="r"/>
              <dgm:param type="parTxRTLAlign" val="l"/>
            </dgm:alg>
          </dgm:else>
        </dgm:choose>
        <dgm:shape xmlns:r="http://schemas.openxmlformats.org/officeDocument/2006/relationships" type="roundRect" r:blip="">
          <dgm:adjLst/>
        </dgm:shape>
        <dgm:presOf axis="self" ptType="node"/>
        <dgm:choose name="Name160">
          <dgm:if name="Name161" func="var" arg="dir" op="equ" val="norm">
            <dgm:constrLst>
              <dgm:constr type="lMarg" refType="w" fact="0.6"/>
              <dgm:constr type="rMarg" refType="primFontSz" fact="0.3"/>
              <dgm:constr type="tMarg" refType="primFontSz" fact="0.3"/>
              <dgm:constr type="bMarg" refType="primFontSz" fact="0.3"/>
            </dgm:constrLst>
          </dgm:if>
          <dgm:else name="Name162">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63">
        <dgm:if name="Name164" axis="ch" ptType="node" func="cnt" op="gte" val="1">
          <dgm:layoutNode name="desTx4" styleLbl="revTx">
            <dgm:varLst>
              <dgm:bulletEnabled val="1"/>
            </dgm:varLst>
            <dgm:choose name="Name165">
              <dgm:if name="Name166" func="var" arg="dir" op="equ" val="norm">
                <dgm:choose name="Name167">
                  <dgm:if name="Name168" axis="ch" ptType="node" func="cnt" op="gte" val="2">
                    <dgm:alg type="tx">
                      <dgm:param type="parTxLTRAlign" val="l"/>
                      <dgm:param type="parTxRTLAlign" val="l"/>
                      <dgm:param type="stBulletLvl" val="1"/>
                    </dgm:alg>
                  </dgm:if>
                  <dgm:else name="Name169">
                    <dgm:alg type="tx">
                      <dgm:param type="parTxLTRAlign" val="l"/>
                      <dgm:param type="parTxRTLAlign" val="l"/>
                    </dgm:alg>
                  </dgm:else>
                </dgm:choose>
              </dgm:if>
              <dgm:else name="Name170">
                <dgm:choose name="Name171">
                  <dgm:if name="Name172" axis="ch" ptType="node" func="cnt" op="gte" val="2">
                    <dgm:alg type="tx">
                      <dgm:param type="parTxLTRAlign" val="r"/>
                      <dgm:param type="parTxRTLAlign" val="r"/>
                      <dgm:param type="shpTxLTRAlignCh" val="r"/>
                      <dgm:param type="shpTxRTLAlignCh" val="r"/>
                      <dgm:param type="stBulletLvl" val="1"/>
                    </dgm:alg>
                  </dgm:if>
                  <dgm:else name="Name173">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74"/>
      </dgm:choose>
    </dgm:forEach>
    <dgm:forEach name="Name175" axis="ch" ptType="sibTrans" hideLastTrans="0" st="4" cnt="1">
      <dgm:layoutNode name="picture4">
        <dgm:alg type="sp"/>
        <dgm:shape xmlns:r="http://schemas.openxmlformats.org/officeDocument/2006/relationships" r:blip="">
          <dgm:adjLst/>
        </dgm:shape>
        <dgm:presOf/>
        <dgm:constrLst/>
        <dgm:forEach name="Name176" ref="imageRepeat"/>
      </dgm:layoutNode>
    </dgm:forEach>
    <dgm:forEach name="Name177" axis="ch" ptType="node" st="5" cnt="1">
      <dgm:layoutNode name="parTx5">
        <dgm:choose name="Name178">
          <dgm:if name="Name179" func="var" arg="dir" op="equ" val="norm">
            <dgm:alg type="tx">
              <dgm:param type="parTxLTRAlign" val="l"/>
              <dgm:param type="parTxRTLAlign" val="r"/>
            </dgm:alg>
          </dgm:if>
          <dgm:else name="Name180">
            <dgm:alg type="tx">
              <dgm:param type="parTxLTRAlign" val="r"/>
              <dgm:param type="parTxRTLAlign" val="l"/>
            </dgm:alg>
          </dgm:else>
        </dgm:choose>
        <dgm:shape xmlns:r="http://schemas.openxmlformats.org/officeDocument/2006/relationships" type="roundRect" r:blip="">
          <dgm:adjLst/>
        </dgm:shape>
        <dgm:presOf axis="self" ptType="node"/>
        <dgm:choose name="Name181">
          <dgm:if name="Name182" func="var" arg="dir" op="equ" val="norm">
            <dgm:constrLst>
              <dgm:constr type="lMarg" refType="w" fact="0.6"/>
              <dgm:constr type="rMarg" refType="primFontSz" fact="0.3"/>
              <dgm:constr type="tMarg" refType="primFontSz" fact="0.3"/>
              <dgm:constr type="bMarg" refType="primFontSz" fact="0.3"/>
            </dgm:constrLst>
          </dgm:if>
          <dgm:else name="Name183">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84">
        <dgm:if name="Name185" axis="ch" ptType="node" func="cnt" op="gte" val="1">
          <dgm:layoutNode name="desTx5" styleLbl="revTx">
            <dgm:varLst>
              <dgm:bulletEnabled val="1"/>
            </dgm:varLst>
            <dgm:choose name="Name186">
              <dgm:if name="Name187" func="var" arg="dir" op="equ" val="norm">
                <dgm:choose name="Name188">
                  <dgm:if name="Name189" axis="ch" ptType="node" func="cnt" op="gte" val="2">
                    <dgm:alg type="tx">
                      <dgm:param type="parTxLTRAlign" val="l"/>
                      <dgm:param type="parTxRTLAlign" val="l"/>
                      <dgm:param type="stBulletLvl" val="1"/>
                    </dgm:alg>
                  </dgm:if>
                  <dgm:else name="Name190">
                    <dgm:alg type="tx">
                      <dgm:param type="parTxLTRAlign" val="l"/>
                      <dgm:param type="parTxRTLAlign" val="l"/>
                    </dgm:alg>
                  </dgm:else>
                </dgm:choose>
              </dgm:if>
              <dgm:else name="Name191">
                <dgm:choose name="Name192">
                  <dgm:if name="Name193" axis="ch" ptType="node" func="cnt" op="gte" val="2">
                    <dgm:alg type="tx">
                      <dgm:param type="parTxLTRAlign" val="r"/>
                      <dgm:param type="parTxRTLAlign" val="r"/>
                      <dgm:param type="shpTxLTRAlignCh" val="r"/>
                      <dgm:param type="shpTxRTLAlignCh" val="r"/>
                      <dgm:param type="stBulletLvl" val="1"/>
                    </dgm:alg>
                  </dgm:if>
                  <dgm:else name="Name194">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95"/>
      </dgm:choose>
    </dgm:forEach>
    <dgm:forEach name="Name196" axis="ch" ptType="sibTrans" hideLastTrans="0" st="5" cnt="1">
      <dgm:layoutNode name="picture5">
        <dgm:alg type="sp"/>
        <dgm:shape xmlns:r="http://schemas.openxmlformats.org/officeDocument/2006/relationships" r:blip="">
          <dgm:adjLst/>
        </dgm:shape>
        <dgm:presOf/>
        <dgm:constrLst/>
        <dgm:forEach name="Name197" ref="imageRepeat"/>
      </dgm:layoutNode>
    </dgm:forEach>
    <dgm:forEach name="Name198" axis="ch" ptType="node" st="6" cnt="1">
      <dgm:layoutNode name="parTx6">
        <dgm:choose name="Name199">
          <dgm:if name="Name200" func="var" arg="dir" op="equ" val="norm">
            <dgm:alg type="tx">
              <dgm:param type="parTxLTRAlign" val="l"/>
              <dgm:param type="parTxRTLAlign" val="r"/>
            </dgm:alg>
          </dgm:if>
          <dgm:else name="Name201">
            <dgm:alg type="tx">
              <dgm:param type="parTxLTRAlign" val="r"/>
              <dgm:param type="parTxRTLAlign" val="l"/>
            </dgm:alg>
          </dgm:else>
        </dgm:choose>
        <dgm:shape xmlns:r="http://schemas.openxmlformats.org/officeDocument/2006/relationships" type="roundRect" r:blip="">
          <dgm:adjLst/>
        </dgm:shape>
        <dgm:presOf axis="self" ptType="node"/>
        <dgm:choose name="Name202">
          <dgm:if name="Name203" func="var" arg="dir" op="equ" val="norm">
            <dgm:constrLst>
              <dgm:constr type="lMarg" refType="w" fact="0.6"/>
              <dgm:constr type="rMarg" refType="primFontSz" fact="0.3"/>
              <dgm:constr type="tMarg" refType="primFontSz" fact="0.3"/>
              <dgm:constr type="bMarg" refType="primFontSz" fact="0.3"/>
            </dgm:constrLst>
          </dgm:if>
          <dgm:else name="Name204">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05">
        <dgm:if name="Name206" axis="ch" ptType="node" func="cnt" op="gte" val="1">
          <dgm:layoutNode name="desTx6" styleLbl="revTx">
            <dgm:varLst>
              <dgm:bulletEnabled val="1"/>
            </dgm:varLst>
            <dgm:choose name="Name207">
              <dgm:if name="Name208" func="var" arg="dir" op="equ" val="norm">
                <dgm:choose name="Name209">
                  <dgm:if name="Name210" axis="ch" ptType="node" func="cnt" op="gte" val="2">
                    <dgm:alg type="tx">
                      <dgm:param type="parTxLTRAlign" val="l"/>
                      <dgm:param type="parTxRTLAlign" val="l"/>
                      <dgm:param type="stBulletLvl" val="1"/>
                    </dgm:alg>
                  </dgm:if>
                  <dgm:else name="Name211">
                    <dgm:alg type="tx">
                      <dgm:param type="parTxLTRAlign" val="l"/>
                      <dgm:param type="parTxRTLAlign" val="l"/>
                    </dgm:alg>
                  </dgm:else>
                </dgm:choose>
              </dgm:if>
              <dgm:else name="Name212">
                <dgm:choose name="Name213">
                  <dgm:if name="Name214" axis="ch" ptType="node" func="cnt" op="gte" val="2">
                    <dgm:alg type="tx">
                      <dgm:param type="parTxLTRAlign" val="r"/>
                      <dgm:param type="parTxRTLAlign" val="r"/>
                      <dgm:param type="shpTxLTRAlignCh" val="r"/>
                      <dgm:param type="shpTxRTLAlignCh" val="r"/>
                      <dgm:param type="stBulletLvl" val="1"/>
                    </dgm:alg>
                  </dgm:if>
                  <dgm:else name="Name215">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16"/>
      </dgm:choose>
    </dgm:forEach>
    <dgm:forEach name="Name217" axis="ch" ptType="sibTrans" hideLastTrans="0" st="6" cnt="1">
      <dgm:layoutNode name="picture6">
        <dgm:alg type="sp"/>
        <dgm:shape xmlns:r="http://schemas.openxmlformats.org/officeDocument/2006/relationships" r:blip="">
          <dgm:adjLst/>
        </dgm:shape>
        <dgm:presOf/>
        <dgm:constrLst/>
        <dgm:forEach name="Name218" ref="imageRepeat"/>
      </dgm:layoutNode>
    </dgm:forEach>
    <dgm:forEach name="Name219" axis="ch" ptType="node" st="7" cnt="1">
      <dgm:layoutNode name="parTx7">
        <dgm:choose name="Name220">
          <dgm:if name="Name221" func="var" arg="dir" op="equ" val="norm">
            <dgm:alg type="tx">
              <dgm:param type="parTxLTRAlign" val="l"/>
              <dgm:param type="parTxRTLAlign" val="r"/>
            </dgm:alg>
          </dgm:if>
          <dgm:else name="Name222">
            <dgm:alg type="tx">
              <dgm:param type="parTxLTRAlign" val="r"/>
              <dgm:param type="parTxRTLAlign" val="l"/>
            </dgm:alg>
          </dgm:else>
        </dgm:choose>
        <dgm:shape xmlns:r="http://schemas.openxmlformats.org/officeDocument/2006/relationships" type="roundRect" r:blip="">
          <dgm:adjLst/>
        </dgm:shape>
        <dgm:presOf axis="self" ptType="node"/>
        <dgm:choose name="Name223">
          <dgm:if name="Name224" func="var" arg="dir" op="equ" val="norm">
            <dgm:constrLst>
              <dgm:constr type="lMarg" refType="w" fact="0.6"/>
              <dgm:constr type="rMarg" refType="primFontSz" fact="0.3"/>
              <dgm:constr type="tMarg" refType="primFontSz" fact="0.3"/>
              <dgm:constr type="bMarg" refType="primFontSz" fact="0.3"/>
            </dgm:constrLst>
          </dgm:if>
          <dgm:else name="Name225">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26">
        <dgm:if name="Name227" axis="ch" ptType="node" func="cnt" op="gte" val="1">
          <dgm:layoutNode name="desTx7" styleLbl="revTx">
            <dgm:varLst>
              <dgm:bulletEnabled val="1"/>
            </dgm:varLst>
            <dgm:choose name="Name228">
              <dgm:if name="Name229" func="var" arg="dir" op="equ" val="norm">
                <dgm:choose name="Name230">
                  <dgm:if name="Name231" axis="ch" ptType="node" func="cnt" op="gte" val="2">
                    <dgm:alg type="tx">
                      <dgm:param type="parTxLTRAlign" val="l"/>
                      <dgm:param type="parTxRTLAlign" val="l"/>
                      <dgm:param type="stBulletLvl" val="1"/>
                    </dgm:alg>
                  </dgm:if>
                  <dgm:else name="Name232">
                    <dgm:alg type="tx">
                      <dgm:param type="parTxLTRAlign" val="l"/>
                      <dgm:param type="parTxRTLAlign" val="l"/>
                    </dgm:alg>
                  </dgm:else>
                </dgm:choose>
              </dgm:if>
              <dgm:else name="Name233">
                <dgm:choose name="Name234">
                  <dgm:if name="Name235" axis="ch" ptType="node" func="cnt" op="gte" val="2">
                    <dgm:alg type="tx">
                      <dgm:param type="parTxLTRAlign" val="r"/>
                      <dgm:param type="parTxRTLAlign" val="r"/>
                      <dgm:param type="shpTxLTRAlignCh" val="r"/>
                      <dgm:param type="shpTxRTLAlignCh" val="r"/>
                      <dgm:param type="stBulletLvl" val="1"/>
                    </dgm:alg>
                  </dgm:if>
                  <dgm:else name="Name236">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37"/>
      </dgm:choose>
    </dgm:forEach>
    <dgm:forEach name="Name238" axis="ch" ptType="sibTrans" hideLastTrans="0" st="7" cnt="1">
      <dgm:layoutNode name="picture7">
        <dgm:alg type="sp"/>
        <dgm:shape xmlns:r="http://schemas.openxmlformats.org/officeDocument/2006/relationships" r:blip="">
          <dgm:adjLst/>
        </dgm:shape>
        <dgm:presOf/>
        <dgm:constrLst/>
        <dgm:forEach name="Name239" ref="imageRepea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B129BDA-453B-4A31-88FC-8FC3146663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Liliana Victoria Morales Gualdron</lastModifiedBy>
  <revision>51</revision>
  <dcterms:created xsi:type="dcterms:W3CDTF">2023-04-23T14:05:00.0000000Z</dcterms:created>
  <dcterms:modified xsi:type="dcterms:W3CDTF">2023-04-27T23:20:43.3453429Z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