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4BF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33B71F70">
                <wp:simplePos x="0" y="0"/>
                <wp:positionH relativeFrom="margin">
                  <wp:posOffset>-253365</wp:posOffset>
                </wp:positionH>
                <wp:positionV relativeFrom="paragraph">
                  <wp:posOffset>470535</wp:posOffset>
                </wp:positionV>
                <wp:extent cx="6562725" cy="16859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725" cy="1685925"/>
                        </a:xfrm>
                        <a:prstGeom prst="rect">
                          <a:avLst/>
                        </a:prstGeom>
                        <a:noFill/>
                        <a:ln>
                          <a:noFill/>
                        </a:ln>
                        <a:effectLst/>
                      </wps:spPr>
                      <wps:txbx>
                        <w:txbxContent>
                          <w:p w14:paraId="13999F63" w14:textId="79A22DFD" w:rsidR="00C407C1" w:rsidRPr="00A35C35" w:rsidRDefault="00A35C35" w:rsidP="007F2B44">
                            <w:pPr>
                              <w:pStyle w:val="TituloPortada"/>
                              <w:ind w:firstLine="0"/>
                              <w:rPr>
                                <w:sz w:val="56"/>
                                <w:szCs w:val="56"/>
                              </w:rPr>
                            </w:pPr>
                            <w:r w:rsidRPr="00A35C35">
                              <w:rPr>
                                <w:sz w:val="56"/>
                                <w:szCs w:val="56"/>
                              </w:rPr>
                              <w:t>Planificación, entrenamiento y concienciación en implementación de</w:t>
                            </w:r>
                            <w:r w:rsidRPr="00A35C35">
                              <w:t xml:space="preserve"> </w:t>
                            </w:r>
                            <w:r w:rsidRPr="00A35C35">
                              <w:rPr>
                                <w:sz w:val="56"/>
                                <w:szCs w:val="56"/>
                              </w:rPr>
                              <w:t>ciberseguridad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2E2DABF6">
                <v:stroke joinstyle="miter"/>
                <v:path gradientshapeok="t" o:connecttype="rect"/>
              </v:shapetype>
              <v:shape xmlns:o="urn:schemas-microsoft-com:office:office" xmlns:v="urn:schemas-microsoft-com:vml" id="Cuadro de texto 2" style="position:absolute;left:0;text-align:left;margin-left:-19.95pt;margin-top:37.05pt;width:516.75pt;height:132.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">
                <v:textbox>
                  <w:txbxContent>
                    <w:p xmlns:w14="http://schemas.microsoft.com/office/word/2010/wordml" w:rsidRPr="00A35C35" w:rsidR="00C407C1" w:rsidP="007F2B44" w:rsidRDefault="00A35C35" w14:paraId="13999F63" w14:textId="79A22DFD">
                      <w:pPr>
                        <w:pStyle w:val="TituloPortada"/>
                        <w:ind w:firstLine="0"/>
                        <w:rPr>
                          <w:sz w:val="56"/>
                          <w:szCs w:val="56"/>
                        </w:rPr>
                      </w:pPr>
                      <w:r w:rsidRPr="00A35C35">
                        <w:rPr>
                          <w:sz w:val="56"/>
                          <w:szCs w:val="56"/>
                        </w:rPr>
                        <w:t>Planificación, entrenamiento y concienciación en implementación de</w:t>
                      </w:r>
                      <w:r w:rsidRPr="00A35C35">
                        <w:t xml:space="preserve"> </w:t>
                      </w:r>
                      <w:r w:rsidRPr="00A35C35">
                        <w:rPr>
                          <w:sz w:val="56"/>
                          <w:szCs w:val="56"/>
                        </w:rPr>
                        <w:t>ciberseguridad</w:t>
                      </w:r>
                    </w:p>
                  </w:txbxContent>
                </v:textbox>
                <w10:wrap xmlns:w10="urn:schemas-microsoft-com:office:word" anchorx="margin"/>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022A64F3" w14:textId="77777777" w:rsidR="001A6D42" w:rsidRDefault="001A6D42"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183C1A5" w14:textId="29C44A66" w:rsidR="00DE2964" w:rsidRDefault="003D5FF0" w:rsidP="00C407C1">
      <w:pPr>
        <w:pBdr>
          <w:bottom w:val="single" w:sz="12" w:space="1" w:color="auto"/>
        </w:pBdr>
        <w:rPr>
          <w:rFonts w:ascii="Calibri" w:hAnsi="Calibri"/>
          <w:color w:val="000000" w:themeColor="text1"/>
          <w:kern w:val="0"/>
          <w14:ligatures w14:val="none"/>
        </w:rPr>
      </w:pPr>
      <w:r w:rsidRPr="003D5FF0">
        <w:rPr>
          <w:rFonts w:ascii="Calibri" w:hAnsi="Calibri"/>
          <w:color w:val="000000" w:themeColor="text1"/>
          <w:kern w:val="0"/>
          <w14:ligatures w14:val="none"/>
        </w:rPr>
        <w:t>Un motor de búsqueda es la herramienta en línea diseñada para buscar sitios web en internet; permite revisar los resultados en su propia base de datos, los clasifica y hace una lista ordenada de estos, utilizando algoritmos de búsqueda únicos. Por lo que el uso de estas herramientas, permite optimizar una marca como propósito que tiene una empresa continuamente</w:t>
      </w:r>
      <w:r w:rsidR="00640E30" w:rsidRPr="00640E30">
        <w:rPr>
          <w:rFonts w:ascii="Calibri" w:hAnsi="Calibri"/>
          <w:color w:val="000000" w:themeColor="text1"/>
          <w:kern w:val="0"/>
          <w14:ligatures w14:val="none"/>
        </w:rPr>
        <w:t>.</w:t>
      </w:r>
    </w:p>
    <w:p w14:paraId="3C67D42C" w14:textId="77777777" w:rsidR="00C407C1" w:rsidRPr="00C407C1" w:rsidRDefault="00C407C1" w:rsidP="00C407C1">
      <w:pPr>
        <w:pBdr>
          <w:bottom w:val="single" w:sz="12" w:space="1" w:color="auto"/>
        </w:pBdr>
        <w:rPr>
          <w:rFonts w:ascii="Calibri" w:hAnsi="Calibri"/>
          <w:color w:val="000000" w:themeColor="text1"/>
          <w:kern w:val="0"/>
          <w14:ligatures w14:val="none"/>
        </w:rPr>
      </w:pPr>
    </w:p>
    <w:p w14:paraId="676EB408" w14:textId="7A9685E6" w:rsidR="00C407C1" w:rsidRDefault="00A35C35" w:rsidP="00C407C1">
      <w:pPr>
        <w:jc w:val="center"/>
      </w:pPr>
      <w:r>
        <w:rPr>
          <w:rFonts w:ascii="Calibri" w:hAnsi="Calibri"/>
          <w:b/>
          <w:bCs/>
          <w:color w:val="000000" w:themeColor="text1"/>
          <w:kern w:val="0"/>
          <w14:ligatures w14:val="none"/>
        </w:rPr>
        <w:t>Noviembre</w:t>
      </w:r>
      <w:r w:rsidR="00C407C1" w:rsidRPr="00C407C1">
        <w:rPr>
          <w:rFonts w:ascii="Calibri" w:hAnsi="Calibri"/>
          <w:b/>
          <w:bCs/>
          <w:color w:val="000000" w:themeColor="text1"/>
          <w:kern w:val="0"/>
          <w14:ligatures w14:val="none"/>
        </w:rPr>
        <w:t xml:space="preserve"> 2023</w:t>
      </w:r>
      <w:r w:rsidR="00C407C1">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pPr>
            <w:pStyle w:val="TtuloTDC"/>
          </w:pPr>
          <w:r w:rsidRPr="002C68AA">
            <w:rPr>
              <w:lang w:val="es-ES"/>
            </w:rPr>
            <w:t>Tabla de c</w:t>
          </w:r>
          <w:r w:rsidR="000434FA" w:rsidRPr="002C68AA">
            <w:rPr>
              <w:lang w:val="es-ES"/>
            </w:rPr>
            <w:t>ontenido</w:t>
          </w:r>
        </w:p>
        <w:p w14:paraId="655EB53C" w14:textId="1BEECA29" w:rsidR="0023221A" w:rsidRDefault="000434FA">
          <w:pPr>
            <w:pStyle w:val="TDC1"/>
            <w:tabs>
              <w:tab w:val="right" w:leader="dot" w:pos="9962"/>
            </w:tabs>
            <w:rPr>
              <w:rFonts w:eastAsiaTheme="minorEastAsia"/>
              <w:noProof/>
              <w:kern w:val="0"/>
              <w:sz w:val="22"/>
              <w:lang w:eastAsia="es-CO"/>
              <w14:ligatures w14:val="none"/>
            </w:rPr>
          </w:pPr>
          <w:r w:rsidRPr="00B920FE">
            <w:rPr>
              <w:szCs w:val="28"/>
            </w:rPr>
            <w:fldChar w:fldCharType="begin"/>
          </w:r>
          <w:r w:rsidRPr="00B920FE">
            <w:rPr>
              <w:szCs w:val="28"/>
            </w:rPr>
            <w:instrText xml:space="preserve"> TOC \o "1-3" \h \z \u </w:instrText>
          </w:r>
          <w:r w:rsidRPr="00B920FE">
            <w:rPr>
              <w:szCs w:val="28"/>
            </w:rPr>
            <w:fldChar w:fldCharType="separate"/>
          </w:r>
          <w:hyperlink w:anchor="_Toc149722287" w:history="1">
            <w:r w:rsidR="0023221A" w:rsidRPr="00A87670">
              <w:rPr>
                <w:rStyle w:val="Hipervnculo"/>
                <w:noProof/>
              </w:rPr>
              <w:t>Introd</w:t>
            </w:r>
            <w:r w:rsidR="0023221A" w:rsidRPr="00A87670">
              <w:rPr>
                <w:rStyle w:val="Hipervnculo"/>
                <w:noProof/>
              </w:rPr>
              <w:t>u</w:t>
            </w:r>
            <w:r w:rsidR="0023221A" w:rsidRPr="00A87670">
              <w:rPr>
                <w:rStyle w:val="Hipervnculo"/>
                <w:noProof/>
              </w:rPr>
              <w:t>cción</w:t>
            </w:r>
            <w:r w:rsidR="0023221A">
              <w:rPr>
                <w:noProof/>
                <w:webHidden/>
              </w:rPr>
              <w:tab/>
            </w:r>
            <w:r w:rsidR="0023221A">
              <w:rPr>
                <w:noProof/>
                <w:webHidden/>
              </w:rPr>
              <w:fldChar w:fldCharType="begin"/>
            </w:r>
            <w:r w:rsidR="0023221A">
              <w:rPr>
                <w:noProof/>
                <w:webHidden/>
              </w:rPr>
              <w:instrText xml:space="preserve"> PAGEREF _Toc149722287 \h </w:instrText>
            </w:r>
            <w:r w:rsidR="0023221A">
              <w:rPr>
                <w:noProof/>
                <w:webHidden/>
              </w:rPr>
            </w:r>
            <w:r w:rsidR="0023221A">
              <w:rPr>
                <w:noProof/>
                <w:webHidden/>
              </w:rPr>
              <w:fldChar w:fldCharType="separate"/>
            </w:r>
            <w:r w:rsidR="009E00FB">
              <w:rPr>
                <w:noProof/>
                <w:webHidden/>
              </w:rPr>
              <w:t>3</w:t>
            </w:r>
            <w:r w:rsidR="0023221A">
              <w:rPr>
                <w:noProof/>
                <w:webHidden/>
              </w:rPr>
              <w:fldChar w:fldCharType="end"/>
            </w:r>
          </w:hyperlink>
        </w:p>
        <w:p w14:paraId="7D5BB9D3" w14:textId="49BD0C18" w:rsidR="0023221A" w:rsidRDefault="00000000">
          <w:pPr>
            <w:pStyle w:val="TDC1"/>
            <w:tabs>
              <w:tab w:val="left" w:pos="1320"/>
              <w:tab w:val="right" w:leader="dot" w:pos="9962"/>
            </w:tabs>
            <w:rPr>
              <w:rFonts w:eastAsiaTheme="minorEastAsia"/>
              <w:noProof/>
              <w:kern w:val="0"/>
              <w:sz w:val="22"/>
              <w:lang w:eastAsia="es-CO"/>
              <w14:ligatures w14:val="none"/>
            </w:rPr>
          </w:pPr>
          <w:hyperlink w:anchor="_Toc149722288" w:history="1">
            <w:r w:rsidR="0023221A" w:rsidRPr="00A87670">
              <w:rPr>
                <w:rStyle w:val="Hipervnculo"/>
                <w:noProof/>
              </w:rPr>
              <w:t>1.</w:t>
            </w:r>
            <w:r w:rsidR="0023221A">
              <w:rPr>
                <w:rFonts w:eastAsiaTheme="minorEastAsia"/>
                <w:noProof/>
                <w:kern w:val="0"/>
                <w:sz w:val="22"/>
                <w:lang w:eastAsia="es-CO"/>
                <w14:ligatures w14:val="none"/>
              </w:rPr>
              <w:tab/>
            </w:r>
            <w:r w:rsidR="0023221A" w:rsidRPr="00A87670">
              <w:rPr>
                <w:rStyle w:val="Hipervnculo"/>
                <w:noProof/>
              </w:rPr>
              <w:t>Técnicas de planificación</w:t>
            </w:r>
            <w:r w:rsidR="0023221A">
              <w:rPr>
                <w:noProof/>
                <w:webHidden/>
              </w:rPr>
              <w:tab/>
            </w:r>
            <w:r w:rsidR="0023221A">
              <w:rPr>
                <w:noProof/>
                <w:webHidden/>
              </w:rPr>
              <w:fldChar w:fldCharType="begin"/>
            </w:r>
            <w:r w:rsidR="0023221A">
              <w:rPr>
                <w:noProof/>
                <w:webHidden/>
              </w:rPr>
              <w:instrText xml:space="preserve"> PAGEREF _Toc149722288 \h </w:instrText>
            </w:r>
            <w:r w:rsidR="0023221A">
              <w:rPr>
                <w:noProof/>
                <w:webHidden/>
              </w:rPr>
            </w:r>
            <w:r w:rsidR="0023221A">
              <w:rPr>
                <w:noProof/>
                <w:webHidden/>
              </w:rPr>
              <w:fldChar w:fldCharType="separate"/>
            </w:r>
            <w:r w:rsidR="009E00FB">
              <w:rPr>
                <w:noProof/>
                <w:webHidden/>
              </w:rPr>
              <w:t>3</w:t>
            </w:r>
            <w:r w:rsidR="0023221A">
              <w:rPr>
                <w:noProof/>
                <w:webHidden/>
              </w:rPr>
              <w:fldChar w:fldCharType="end"/>
            </w:r>
          </w:hyperlink>
        </w:p>
        <w:p w14:paraId="42F4DD98" w14:textId="4DED2320" w:rsidR="0023221A" w:rsidRDefault="00000000">
          <w:pPr>
            <w:pStyle w:val="TDC2"/>
            <w:tabs>
              <w:tab w:val="left" w:pos="1760"/>
              <w:tab w:val="right" w:leader="dot" w:pos="9962"/>
            </w:tabs>
            <w:rPr>
              <w:rFonts w:eastAsiaTheme="minorEastAsia"/>
              <w:noProof/>
              <w:kern w:val="0"/>
              <w:sz w:val="22"/>
              <w:lang w:eastAsia="es-CO"/>
              <w14:ligatures w14:val="none"/>
            </w:rPr>
          </w:pPr>
          <w:hyperlink w:anchor="_Toc149722289" w:history="1">
            <w:r w:rsidR="0023221A" w:rsidRPr="00A87670">
              <w:rPr>
                <w:rStyle w:val="Hipervnculo"/>
                <w:noProof/>
              </w:rPr>
              <w:t>1.1.</w:t>
            </w:r>
            <w:r w:rsidR="0023221A">
              <w:rPr>
                <w:rFonts w:eastAsiaTheme="minorEastAsia"/>
                <w:noProof/>
                <w:kern w:val="0"/>
                <w:sz w:val="22"/>
                <w:lang w:eastAsia="es-CO"/>
                <w14:ligatures w14:val="none"/>
              </w:rPr>
              <w:tab/>
            </w:r>
            <w:r w:rsidR="0023221A" w:rsidRPr="00A87670">
              <w:rPr>
                <w:rStyle w:val="Hipervnculo"/>
                <w:noProof/>
              </w:rPr>
              <w:t>Pronósticos cualitativos y cuantitativos</w:t>
            </w:r>
            <w:r w:rsidR="0023221A">
              <w:rPr>
                <w:noProof/>
                <w:webHidden/>
              </w:rPr>
              <w:tab/>
            </w:r>
            <w:r w:rsidR="0023221A">
              <w:rPr>
                <w:noProof/>
                <w:webHidden/>
              </w:rPr>
              <w:fldChar w:fldCharType="begin"/>
            </w:r>
            <w:r w:rsidR="0023221A">
              <w:rPr>
                <w:noProof/>
                <w:webHidden/>
              </w:rPr>
              <w:instrText xml:space="preserve"> PAGEREF _Toc149722289 \h </w:instrText>
            </w:r>
            <w:r w:rsidR="0023221A">
              <w:rPr>
                <w:noProof/>
                <w:webHidden/>
              </w:rPr>
            </w:r>
            <w:r w:rsidR="0023221A">
              <w:rPr>
                <w:noProof/>
                <w:webHidden/>
              </w:rPr>
              <w:fldChar w:fldCharType="separate"/>
            </w:r>
            <w:r w:rsidR="009E00FB">
              <w:rPr>
                <w:noProof/>
                <w:webHidden/>
              </w:rPr>
              <w:t>5</w:t>
            </w:r>
            <w:r w:rsidR="0023221A">
              <w:rPr>
                <w:noProof/>
                <w:webHidden/>
              </w:rPr>
              <w:fldChar w:fldCharType="end"/>
            </w:r>
          </w:hyperlink>
        </w:p>
        <w:p w14:paraId="46E5F97E" w14:textId="71AAA942" w:rsidR="0023221A" w:rsidRDefault="00000000">
          <w:pPr>
            <w:pStyle w:val="TDC2"/>
            <w:tabs>
              <w:tab w:val="left" w:pos="1760"/>
              <w:tab w:val="right" w:leader="dot" w:pos="9962"/>
            </w:tabs>
            <w:rPr>
              <w:rFonts w:eastAsiaTheme="minorEastAsia"/>
              <w:noProof/>
              <w:kern w:val="0"/>
              <w:sz w:val="22"/>
              <w:lang w:eastAsia="es-CO"/>
              <w14:ligatures w14:val="none"/>
            </w:rPr>
          </w:pPr>
          <w:hyperlink w:anchor="_Toc149722290" w:history="1">
            <w:r w:rsidR="0023221A" w:rsidRPr="00A87670">
              <w:rPr>
                <w:rStyle w:val="Hipervnculo"/>
                <w:noProof/>
              </w:rPr>
              <w:t>1.2.</w:t>
            </w:r>
            <w:r w:rsidR="0023221A">
              <w:rPr>
                <w:rFonts w:eastAsiaTheme="minorEastAsia"/>
                <w:noProof/>
                <w:kern w:val="0"/>
                <w:sz w:val="22"/>
                <w:lang w:eastAsia="es-CO"/>
                <w14:ligatures w14:val="none"/>
              </w:rPr>
              <w:tab/>
            </w:r>
            <w:r w:rsidR="0023221A" w:rsidRPr="00A87670">
              <w:rPr>
                <w:rStyle w:val="Hipervnculo"/>
                <w:noProof/>
              </w:rPr>
              <w:t>Planificación, necesidades y contexto organizacional</w:t>
            </w:r>
            <w:r w:rsidR="0023221A">
              <w:rPr>
                <w:noProof/>
                <w:webHidden/>
              </w:rPr>
              <w:tab/>
            </w:r>
            <w:r w:rsidR="0023221A">
              <w:rPr>
                <w:noProof/>
                <w:webHidden/>
              </w:rPr>
              <w:fldChar w:fldCharType="begin"/>
            </w:r>
            <w:r w:rsidR="0023221A">
              <w:rPr>
                <w:noProof/>
                <w:webHidden/>
              </w:rPr>
              <w:instrText xml:space="preserve"> PAGEREF _Toc149722290 \h </w:instrText>
            </w:r>
            <w:r w:rsidR="0023221A">
              <w:rPr>
                <w:noProof/>
                <w:webHidden/>
              </w:rPr>
            </w:r>
            <w:r w:rsidR="0023221A">
              <w:rPr>
                <w:noProof/>
                <w:webHidden/>
              </w:rPr>
              <w:fldChar w:fldCharType="separate"/>
            </w:r>
            <w:r w:rsidR="009E00FB">
              <w:rPr>
                <w:noProof/>
                <w:webHidden/>
              </w:rPr>
              <w:t>6</w:t>
            </w:r>
            <w:r w:rsidR="0023221A">
              <w:rPr>
                <w:noProof/>
                <w:webHidden/>
              </w:rPr>
              <w:fldChar w:fldCharType="end"/>
            </w:r>
          </w:hyperlink>
        </w:p>
        <w:p w14:paraId="7FA1387A" w14:textId="298AE34B" w:rsidR="0023221A" w:rsidRDefault="00000000">
          <w:pPr>
            <w:pStyle w:val="TDC1"/>
            <w:tabs>
              <w:tab w:val="left" w:pos="1320"/>
              <w:tab w:val="right" w:leader="dot" w:pos="9962"/>
            </w:tabs>
            <w:rPr>
              <w:rFonts w:eastAsiaTheme="minorEastAsia"/>
              <w:noProof/>
              <w:kern w:val="0"/>
              <w:sz w:val="22"/>
              <w:lang w:eastAsia="es-CO"/>
              <w14:ligatures w14:val="none"/>
            </w:rPr>
          </w:pPr>
          <w:hyperlink w:anchor="_Toc149722291" w:history="1">
            <w:r w:rsidR="0023221A" w:rsidRPr="00A87670">
              <w:rPr>
                <w:rStyle w:val="Hipervnculo"/>
                <w:noProof/>
              </w:rPr>
              <w:t>2.</w:t>
            </w:r>
            <w:r w:rsidR="0023221A">
              <w:rPr>
                <w:rFonts w:eastAsiaTheme="minorEastAsia"/>
                <w:noProof/>
                <w:kern w:val="0"/>
                <w:sz w:val="22"/>
                <w:lang w:eastAsia="es-CO"/>
                <w14:ligatures w14:val="none"/>
              </w:rPr>
              <w:tab/>
            </w:r>
            <w:r w:rsidR="0023221A" w:rsidRPr="00A87670">
              <w:rPr>
                <w:rStyle w:val="Hipervnculo"/>
                <w:noProof/>
              </w:rPr>
              <w:t>Entrenamiento y concienciación en ciberseguridad</w:t>
            </w:r>
            <w:r w:rsidR="0023221A">
              <w:rPr>
                <w:noProof/>
                <w:webHidden/>
              </w:rPr>
              <w:tab/>
            </w:r>
            <w:r w:rsidR="0023221A">
              <w:rPr>
                <w:noProof/>
                <w:webHidden/>
              </w:rPr>
              <w:fldChar w:fldCharType="begin"/>
            </w:r>
            <w:r w:rsidR="0023221A">
              <w:rPr>
                <w:noProof/>
                <w:webHidden/>
              </w:rPr>
              <w:instrText xml:space="preserve"> PAGEREF _Toc149722291 \h </w:instrText>
            </w:r>
            <w:r w:rsidR="0023221A">
              <w:rPr>
                <w:noProof/>
                <w:webHidden/>
              </w:rPr>
            </w:r>
            <w:r w:rsidR="0023221A">
              <w:rPr>
                <w:noProof/>
                <w:webHidden/>
              </w:rPr>
              <w:fldChar w:fldCharType="separate"/>
            </w:r>
            <w:r w:rsidR="009E00FB">
              <w:rPr>
                <w:noProof/>
                <w:webHidden/>
              </w:rPr>
              <w:t>9</w:t>
            </w:r>
            <w:r w:rsidR="0023221A">
              <w:rPr>
                <w:noProof/>
                <w:webHidden/>
              </w:rPr>
              <w:fldChar w:fldCharType="end"/>
            </w:r>
          </w:hyperlink>
        </w:p>
        <w:p w14:paraId="67009B20" w14:textId="069684F1" w:rsidR="0023221A" w:rsidRDefault="00000000">
          <w:pPr>
            <w:pStyle w:val="TDC2"/>
            <w:tabs>
              <w:tab w:val="left" w:pos="1760"/>
              <w:tab w:val="right" w:leader="dot" w:pos="9962"/>
            </w:tabs>
            <w:rPr>
              <w:rFonts w:eastAsiaTheme="minorEastAsia"/>
              <w:noProof/>
              <w:kern w:val="0"/>
              <w:sz w:val="22"/>
              <w:lang w:eastAsia="es-CO"/>
              <w14:ligatures w14:val="none"/>
            </w:rPr>
          </w:pPr>
          <w:hyperlink w:anchor="_Toc149722292" w:history="1">
            <w:r w:rsidR="0023221A" w:rsidRPr="00A87670">
              <w:rPr>
                <w:rStyle w:val="Hipervnculo"/>
                <w:noProof/>
              </w:rPr>
              <w:t>2.1.</w:t>
            </w:r>
            <w:r w:rsidR="0023221A">
              <w:rPr>
                <w:rFonts w:eastAsiaTheme="minorEastAsia"/>
                <w:noProof/>
                <w:kern w:val="0"/>
                <w:sz w:val="22"/>
                <w:lang w:eastAsia="es-CO"/>
                <w14:ligatures w14:val="none"/>
              </w:rPr>
              <w:tab/>
            </w:r>
            <w:r w:rsidR="0023221A" w:rsidRPr="00A87670">
              <w:rPr>
                <w:rStyle w:val="Hipervnculo"/>
                <w:noProof/>
              </w:rPr>
              <w:t>Fundamentos del entrenamiento en ciberseguridad</w:t>
            </w:r>
            <w:r w:rsidR="0023221A">
              <w:rPr>
                <w:noProof/>
                <w:webHidden/>
              </w:rPr>
              <w:tab/>
            </w:r>
            <w:r w:rsidR="0023221A">
              <w:rPr>
                <w:noProof/>
                <w:webHidden/>
              </w:rPr>
              <w:fldChar w:fldCharType="begin"/>
            </w:r>
            <w:r w:rsidR="0023221A">
              <w:rPr>
                <w:noProof/>
                <w:webHidden/>
              </w:rPr>
              <w:instrText xml:space="preserve"> PAGEREF _Toc149722292 \h </w:instrText>
            </w:r>
            <w:r w:rsidR="0023221A">
              <w:rPr>
                <w:noProof/>
                <w:webHidden/>
              </w:rPr>
            </w:r>
            <w:r w:rsidR="0023221A">
              <w:rPr>
                <w:noProof/>
                <w:webHidden/>
              </w:rPr>
              <w:fldChar w:fldCharType="separate"/>
            </w:r>
            <w:r w:rsidR="009E00FB">
              <w:rPr>
                <w:noProof/>
                <w:webHidden/>
              </w:rPr>
              <w:t>10</w:t>
            </w:r>
            <w:r w:rsidR="0023221A">
              <w:rPr>
                <w:noProof/>
                <w:webHidden/>
              </w:rPr>
              <w:fldChar w:fldCharType="end"/>
            </w:r>
          </w:hyperlink>
        </w:p>
        <w:p w14:paraId="1D4C0FBE" w14:textId="01F5D4C8" w:rsidR="0023221A" w:rsidRDefault="00000000">
          <w:pPr>
            <w:pStyle w:val="TDC2"/>
            <w:tabs>
              <w:tab w:val="left" w:pos="1760"/>
              <w:tab w:val="right" w:leader="dot" w:pos="9962"/>
            </w:tabs>
            <w:rPr>
              <w:rFonts w:eastAsiaTheme="minorEastAsia"/>
              <w:noProof/>
              <w:kern w:val="0"/>
              <w:sz w:val="22"/>
              <w:lang w:eastAsia="es-CO"/>
              <w14:ligatures w14:val="none"/>
            </w:rPr>
          </w:pPr>
          <w:hyperlink w:anchor="_Toc149722293" w:history="1">
            <w:r w:rsidR="0023221A" w:rsidRPr="00A87670">
              <w:rPr>
                <w:rStyle w:val="Hipervnculo"/>
                <w:noProof/>
              </w:rPr>
              <w:t>2.2.</w:t>
            </w:r>
            <w:r w:rsidR="0023221A">
              <w:rPr>
                <w:rFonts w:eastAsiaTheme="minorEastAsia"/>
                <w:noProof/>
                <w:kern w:val="0"/>
                <w:sz w:val="22"/>
                <w:lang w:eastAsia="es-CO"/>
                <w14:ligatures w14:val="none"/>
              </w:rPr>
              <w:tab/>
            </w:r>
            <w:r w:rsidR="0023221A" w:rsidRPr="00A87670">
              <w:rPr>
                <w:rStyle w:val="Hipervnculo"/>
                <w:noProof/>
              </w:rPr>
              <w:t>Características del entrenamiento</w:t>
            </w:r>
            <w:r w:rsidR="0023221A">
              <w:rPr>
                <w:noProof/>
                <w:webHidden/>
              </w:rPr>
              <w:tab/>
            </w:r>
            <w:r w:rsidR="0023221A">
              <w:rPr>
                <w:noProof/>
                <w:webHidden/>
              </w:rPr>
              <w:fldChar w:fldCharType="begin"/>
            </w:r>
            <w:r w:rsidR="0023221A">
              <w:rPr>
                <w:noProof/>
                <w:webHidden/>
              </w:rPr>
              <w:instrText xml:space="preserve"> PAGEREF _Toc149722293 \h </w:instrText>
            </w:r>
            <w:r w:rsidR="0023221A">
              <w:rPr>
                <w:noProof/>
                <w:webHidden/>
              </w:rPr>
            </w:r>
            <w:r w:rsidR="0023221A">
              <w:rPr>
                <w:noProof/>
                <w:webHidden/>
              </w:rPr>
              <w:fldChar w:fldCharType="separate"/>
            </w:r>
            <w:r w:rsidR="009E00FB">
              <w:rPr>
                <w:noProof/>
                <w:webHidden/>
              </w:rPr>
              <w:t>16</w:t>
            </w:r>
            <w:r w:rsidR="0023221A">
              <w:rPr>
                <w:noProof/>
                <w:webHidden/>
              </w:rPr>
              <w:fldChar w:fldCharType="end"/>
            </w:r>
          </w:hyperlink>
        </w:p>
        <w:p w14:paraId="0A049BD5" w14:textId="00601406" w:rsidR="0023221A" w:rsidRDefault="00000000">
          <w:pPr>
            <w:pStyle w:val="TDC1"/>
            <w:tabs>
              <w:tab w:val="left" w:pos="1320"/>
              <w:tab w:val="right" w:leader="dot" w:pos="9962"/>
            </w:tabs>
            <w:rPr>
              <w:rFonts w:eastAsiaTheme="minorEastAsia"/>
              <w:noProof/>
              <w:kern w:val="0"/>
              <w:sz w:val="22"/>
              <w:lang w:eastAsia="es-CO"/>
              <w14:ligatures w14:val="none"/>
            </w:rPr>
          </w:pPr>
          <w:hyperlink w:anchor="_Toc149722294" w:history="1">
            <w:r w:rsidR="0023221A" w:rsidRPr="00A87670">
              <w:rPr>
                <w:rStyle w:val="Hipervnculo"/>
                <w:noProof/>
              </w:rPr>
              <w:t>3.</w:t>
            </w:r>
            <w:r w:rsidR="0023221A">
              <w:rPr>
                <w:rFonts w:eastAsiaTheme="minorEastAsia"/>
                <w:noProof/>
                <w:kern w:val="0"/>
                <w:sz w:val="22"/>
                <w:lang w:eastAsia="es-CO"/>
                <w14:ligatures w14:val="none"/>
              </w:rPr>
              <w:tab/>
            </w:r>
            <w:r w:rsidR="0023221A" w:rsidRPr="00A87670">
              <w:rPr>
                <w:rStyle w:val="Hipervnculo"/>
                <w:noProof/>
              </w:rPr>
              <w:t>Defensa en profundidad</w:t>
            </w:r>
            <w:r w:rsidR="0023221A">
              <w:rPr>
                <w:noProof/>
                <w:webHidden/>
              </w:rPr>
              <w:tab/>
            </w:r>
            <w:r w:rsidR="0023221A">
              <w:rPr>
                <w:noProof/>
                <w:webHidden/>
              </w:rPr>
              <w:fldChar w:fldCharType="begin"/>
            </w:r>
            <w:r w:rsidR="0023221A">
              <w:rPr>
                <w:noProof/>
                <w:webHidden/>
              </w:rPr>
              <w:instrText xml:space="preserve"> PAGEREF _Toc149722294 \h </w:instrText>
            </w:r>
            <w:r w:rsidR="0023221A">
              <w:rPr>
                <w:noProof/>
                <w:webHidden/>
              </w:rPr>
            </w:r>
            <w:r w:rsidR="0023221A">
              <w:rPr>
                <w:noProof/>
                <w:webHidden/>
              </w:rPr>
              <w:fldChar w:fldCharType="separate"/>
            </w:r>
            <w:r w:rsidR="009E00FB">
              <w:rPr>
                <w:noProof/>
                <w:webHidden/>
              </w:rPr>
              <w:t>18</w:t>
            </w:r>
            <w:r w:rsidR="0023221A">
              <w:rPr>
                <w:noProof/>
                <w:webHidden/>
              </w:rPr>
              <w:fldChar w:fldCharType="end"/>
            </w:r>
          </w:hyperlink>
        </w:p>
        <w:p w14:paraId="6DDAE982" w14:textId="1B08BBCF" w:rsidR="0023221A" w:rsidRDefault="00000000">
          <w:pPr>
            <w:pStyle w:val="TDC2"/>
            <w:tabs>
              <w:tab w:val="left" w:pos="1760"/>
              <w:tab w:val="right" w:leader="dot" w:pos="9962"/>
            </w:tabs>
            <w:rPr>
              <w:rFonts w:eastAsiaTheme="minorEastAsia"/>
              <w:noProof/>
              <w:kern w:val="0"/>
              <w:sz w:val="22"/>
              <w:lang w:eastAsia="es-CO"/>
              <w14:ligatures w14:val="none"/>
            </w:rPr>
          </w:pPr>
          <w:hyperlink w:anchor="_Toc149722295" w:history="1">
            <w:r w:rsidR="0023221A" w:rsidRPr="00A87670">
              <w:rPr>
                <w:rStyle w:val="Hipervnculo"/>
                <w:noProof/>
              </w:rPr>
              <w:t>3.1.</w:t>
            </w:r>
            <w:r w:rsidR="0023221A">
              <w:rPr>
                <w:rFonts w:eastAsiaTheme="minorEastAsia"/>
                <w:noProof/>
                <w:kern w:val="0"/>
                <w:sz w:val="22"/>
                <w:lang w:eastAsia="es-CO"/>
                <w14:ligatures w14:val="none"/>
              </w:rPr>
              <w:tab/>
            </w:r>
            <w:r w:rsidR="0023221A" w:rsidRPr="00A87670">
              <w:rPr>
                <w:rStyle w:val="Hipervnculo"/>
                <w:noProof/>
              </w:rPr>
              <w:t>Conceptos de Defensa en Profundidad DID</w:t>
            </w:r>
            <w:r w:rsidR="0023221A">
              <w:rPr>
                <w:noProof/>
                <w:webHidden/>
              </w:rPr>
              <w:tab/>
            </w:r>
            <w:r w:rsidR="0023221A">
              <w:rPr>
                <w:noProof/>
                <w:webHidden/>
              </w:rPr>
              <w:fldChar w:fldCharType="begin"/>
            </w:r>
            <w:r w:rsidR="0023221A">
              <w:rPr>
                <w:noProof/>
                <w:webHidden/>
              </w:rPr>
              <w:instrText xml:space="preserve"> PAGEREF _Toc149722295 \h </w:instrText>
            </w:r>
            <w:r w:rsidR="0023221A">
              <w:rPr>
                <w:noProof/>
                <w:webHidden/>
              </w:rPr>
            </w:r>
            <w:r w:rsidR="0023221A">
              <w:rPr>
                <w:noProof/>
                <w:webHidden/>
              </w:rPr>
              <w:fldChar w:fldCharType="separate"/>
            </w:r>
            <w:r w:rsidR="009E00FB">
              <w:rPr>
                <w:noProof/>
                <w:webHidden/>
              </w:rPr>
              <w:t>19</w:t>
            </w:r>
            <w:r w:rsidR="0023221A">
              <w:rPr>
                <w:noProof/>
                <w:webHidden/>
              </w:rPr>
              <w:fldChar w:fldCharType="end"/>
            </w:r>
          </w:hyperlink>
        </w:p>
        <w:p w14:paraId="023D03BC" w14:textId="2B050B3A" w:rsidR="0023221A" w:rsidRDefault="00000000">
          <w:pPr>
            <w:pStyle w:val="TDC2"/>
            <w:tabs>
              <w:tab w:val="left" w:pos="1760"/>
              <w:tab w:val="right" w:leader="dot" w:pos="9962"/>
            </w:tabs>
            <w:rPr>
              <w:rFonts w:eastAsiaTheme="minorEastAsia"/>
              <w:noProof/>
              <w:kern w:val="0"/>
              <w:sz w:val="22"/>
              <w:lang w:eastAsia="es-CO"/>
              <w14:ligatures w14:val="none"/>
            </w:rPr>
          </w:pPr>
          <w:hyperlink w:anchor="_Toc149722296" w:history="1">
            <w:r w:rsidR="0023221A" w:rsidRPr="00A87670">
              <w:rPr>
                <w:rStyle w:val="Hipervnculo"/>
                <w:noProof/>
              </w:rPr>
              <w:t>3.2.</w:t>
            </w:r>
            <w:r w:rsidR="0023221A">
              <w:rPr>
                <w:rFonts w:eastAsiaTheme="minorEastAsia"/>
                <w:noProof/>
                <w:kern w:val="0"/>
                <w:sz w:val="22"/>
                <w:lang w:eastAsia="es-CO"/>
                <w14:ligatures w14:val="none"/>
              </w:rPr>
              <w:tab/>
            </w:r>
            <w:r w:rsidR="0023221A" w:rsidRPr="00A87670">
              <w:rPr>
                <w:rStyle w:val="Hipervnculo"/>
                <w:noProof/>
              </w:rPr>
              <w:t>Capas de la defensa en profundidad</w:t>
            </w:r>
            <w:r w:rsidR="0023221A">
              <w:rPr>
                <w:noProof/>
                <w:webHidden/>
              </w:rPr>
              <w:tab/>
            </w:r>
            <w:r w:rsidR="0023221A">
              <w:rPr>
                <w:noProof/>
                <w:webHidden/>
              </w:rPr>
              <w:fldChar w:fldCharType="begin"/>
            </w:r>
            <w:r w:rsidR="0023221A">
              <w:rPr>
                <w:noProof/>
                <w:webHidden/>
              </w:rPr>
              <w:instrText xml:space="preserve"> PAGEREF _Toc149722296 \h </w:instrText>
            </w:r>
            <w:r w:rsidR="0023221A">
              <w:rPr>
                <w:noProof/>
                <w:webHidden/>
              </w:rPr>
            </w:r>
            <w:r w:rsidR="0023221A">
              <w:rPr>
                <w:noProof/>
                <w:webHidden/>
              </w:rPr>
              <w:fldChar w:fldCharType="separate"/>
            </w:r>
            <w:r w:rsidR="009E00FB">
              <w:rPr>
                <w:noProof/>
                <w:webHidden/>
              </w:rPr>
              <w:t>22</w:t>
            </w:r>
            <w:r w:rsidR="0023221A">
              <w:rPr>
                <w:noProof/>
                <w:webHidden/>
              </w:rPr>
              <w:fldChar w:fldCharType="end"/>
            </w:r>
          </w:hyperlink>
        </w:p>
        <w:p w14:paraId="79C4FF29" w14:textId="594E846B" w:rsidR="0023221A" w:rsidRDefault="00000000">
          <w:pPr>
            <w:pStyle w:val="TDC2"/>
            <w:tabs>
              <w:tab w:val="left" w:pos="1760"/>
              <w:tab w:val="right" w:leader="dot" w:pos="9962"/>
            </w:tabs>
            <w:rPr>
              <w:rFonts w:eastAsiaTheme="minorEastAsia"/>
              <w:noProof/>
              <w:kern w:val="0"/>
              <w:sz w:val="22"/>
              <w:lang w:eastAsia="es-CO"/>
              <w14:ligatures w14:val="none"/>
            </w:rPr>
          </w:pPr>
          <w:hyperlink w:anchor="_Toc149722297" w:history="1">
            <w:r w:rsidR="0023221A" w:rsidRPr="00A87670">
              <w:rPr>
                <w:rStyle w:val="Hipervnculo"/>
                <w:noProof/>
              </w:rPr>
              <w:t>3.3.</w:t>
            </w:r>
            <w:r w:rsidR="0023221A">
              <w:rPr>
                <w:rFonts w:eastAsiaTheme="minorEastAsia"/>
                <w:noProof/>
                <w:kern w:val="0"/>
                <w:sz w:val="22"/>
                <w:lang w:eastAsia="es-CO"/>
                <w14:ligatures w14:val="none"/>
              </w:rPr>
              <w:tab/>
            </w:r>
            <w:r w:rsidR="0023221A" w:rsidRPr="00A87670">
              <w:rPr>
                <w:rStyle w:val="Hipervnculo"/>
                <w:noProof/>
              </w:rPr>
              <w:t>Características de la defensa en profundidad</w:t>
            </w:r>
            <w:r w:rsidR="0023221A">
              <w:rPr>
                <w:noProof/>
                <w:webHidden/>
              </w:rPr>
              <w:tab/>
            </w:r>
            <w:r w:rsidR="0023221A">
              <w:rPr>
                <w:noProof/>
                <w:webHidden/>
              </w:rPr>
              <w:fldChar w:fldCharType="begin"/>
            </w:r>
            <w:r w:rsidR="0023221A">
              <w:rPr>
                <w:noProof/>
                <w:webHidden/>
              </w:rPr>
              <w:instrText xml:space="preserve"> PAGEREF _Toc149722297 \h </w:instrText>
            </w:r>
            <w:r w:rsidR="0023221A">
              <w:rPr>
                <w:noProof/>
                <w:webHidden/>
              </w:rPr>
            </w:r>
            <w:r w:rsidR="0023221A">
              <w:rPr>
                <w:noProof/>
                <w:webHidden/>
              </w:rPr>
              <w:fldChar w:fldCharType="separate"/>
            </w:r>
            <w:r w:rsidR="009E00FB">
              <w:rPr>
                <w:noProof/>
                <w:webHidden/>
              </w:rPr>
              <w:t>26</w:t>
            </w:r>
            <w:r w:rsidR="0023221A">
              <w:rPr>
                <w:noProof/>
                <w:webHidden/>
              </w:rPr>
              <w:fldChar w:fldCharType="end"/>
            </w:r>
          </w:hyperlink>
        </w:p>
        <w:p w14:paraId="157DCD1F" w14:textId="53933006" w:rsidR="0023221A" w:rsidRDefault="00000000">
          <w:pPr>
            <w:pStyle w:val="TDC1"/>
            <w:tabs>
              <w:tab w:val="right" w:leader="dot" w:pos="9962"/>
            </w:tabs>
            <w:rPr>
              <w:rFonts w:eastAsiaTheme="minorEastAsia"/>
              <w:noProof/>
              <w:kern w:val="0"/>
              <w:sz w:val="22"/>
              <w:lang w:eastAsia="es-CO"/>
              <w14:ligatures w14:val="none"/>
            </w:rPr>
          </w:pPr>
          <w:hyperlink w:anchor="_Toc149722298" w:history="1">
            <w:r w:rsidR="0023221A" w:rsidRPr="00A87670">
              <w:rPr>
                <w:rStyle w:val="Hipervnculo"/>
                <w:noProof/>
              </w:rPr>
              <w:t>Síntesis</w:t>
            </w:r>
            <w:r w:rsidR="0023221A">
              <w:rPr>
                <w:noProof/>
                <w:webHidden/>
              </w:rPr>
              <w:tab/>
            </w:r>
            <w:r w:rsidR="0023221A">
              <w:rPr>
                <w:noProof/>
                <w:webHidden/>
              </w:rPr>
              <w:fldChar w:fldCharType="begin"/>
            </w:r>
            <w:r w:rsidR="0023221A">
              <w:rPr>
                <w:noProof/>
                <w:webHidden/>
              </w:rPr>
              <w:instrText xml:space="preserve"> PAGEREF _Toc149722298 \h </w:instrText>
            </w:r>
            <w:r w:rsidR="0023221A">
              <w:rPr>
                <w:noProof/>
                <w:webHidden/>
              </w:rPr>
            </w:r>
            <w:r w:rsidR="0023221A">
              <w:rPr>
                <w:noProof/>
                <w:webHidden/>
              </w:rPr>
              <w:fldChar w:fldCharType="separate"/>
            </w:r>
            <w:r w:rsidR="009E00FB">
              <w:rPr>
                <w:noProof/>
                <w:webHidden/>
              </w:rPr>
              <w:t>29</w:t>
            </w:r>
            <w:r w:rsidR="0023221A">
              <w:rPr>
                <w:noProof/>
                <w:webHidden/>
              </w:rPr>
              <w:fldChar w:fldCharType="end"/>
            </w:r>
          </w:hyperlink>
        </w:p>
        <w:p w14:paraId="1632E72B" w14:textId="161F185E" w:rsidR="0023221A" w:rsidRDefault="00000000">
          <w:pPr>
            <w:pStyle w:val="TDC1"/>
            <w:tabs>
              <w:tab w:val="right" w:leader="dot" w:pos="9962"/>
            </w:tabs>
            <w:rPr>
              <w:rFonts w:eastAsiaTheme="minorEastAsia"/>
              <w:noProof/>
              <w:kern w:val="0"/>
              <w:sz w:val="22"/>
              <w:lang w:eastAsia="es-CO"/>
              <w14:ligatures w14:val="none"/>
            </w:rPr>
          </w:pPr>
          <w:hyperlink w:anchor="_Toc149722299" w:history="1">
            <w:r w:rsidR="0023221A" w:rsidRPr="00A87670">
              <w:rPr>
                <w:rStyle w:val="Hipervnculo"/>
                <w:noProof/>
              </w:rPr>
              <w:t>Material complementario</w:t>
            </w:r>
            <w:r w:rsidR="0023221A">
              <w:rPr>
                <w:noProof/>
                <w:webHidden/>
              </w:rPr>
              <w:tab/>
            </w:r>
            <w:r w:rsidR="0023221A">
              <w:rPr>
                <w:noProof/>
                <w:webHidden/>
              </w:rPr>
              <w:fldChar w:fldCharType="begin"/>
            </w:r>
            <w:r w:rsidR="0023221A">
              <w:rPr>
                <w:noProof/>
                <w:webHidden/>
              </w:rPr>
              <w:instrText xml:space="preserve"> PAGEREF _Toc149722299 \h </w:instrText>
            </w:r>
            <w:r w:rsidR="0023221A">
              <w:rPr>
                <w:noProof/>
                <w:webHidden/>
              </w:rPr>
            </w:r>
            <w:r w:rsidR="0023221A">
              <w:rPr>
                <w:noProof/>
                <w:webHidden/>
              </w:rPr>
              <w:fldChar w:fldCharType="separate"/>
            </w:r>
            <w:r w:rsidR="009E00FB">
              <w:rPr>
                <w:noProof/>
                <w:webHidden/>
              </w:rPr>
              <w:t>30</w:t>
            </w:r>
            <w:r w:rsidR="0023221A">
              <w:rPr>
                <w:noProof/>
                <w:webHidden/>
              </w:rPr>
              <w:fldChar w:fldCharType="end"/>
            </w:r>
          </w:hyperlink>
        </w:p>
        <w:p w14:paraId="39DB2C58" w14:textId="27DAB42E" w:rsidR="0023221A" w:rsidRDefault="00000000">
          <w:pPr>
            <w:pStyle w:val="TDC1"/>
            <w:tabs>
              <w:tab w:val="right" w:leader="dot" w:pos="9962"/>
            </w:tabs>
            <w:rPr>
              <w:rFonts w:eastAsiaTheme="minorEastAsia"/>
              <w:noProof/>
              <w:kern w:val="0"/>
              <w:sz w:val="22"/>
              <w:lang w:eastAsia="es-CO"/>
              <w14:ligatures w14:val="none"/>
            </w:rPr>
          </w:pPr>
          <w:hyperlink w:anchor="_Toc149722300" w:history="1">
            <w:r w:rsidR="0023221A" w:rsidRPr="00A87670">
              <w:rPr>
                <w:rStyle w:val="Hipervnculo"/>
                <w:noProof/>
              </w:rPr>
              <w:t>Glosario</w:t>
            </w:r>
            <w:r w:rsidR="0023221A">
              <w:rPr>
                <w:noProof/>
                <w:webHidden/>
              </w:rPr>
              <w:tab/>
            </w:r>
            <w:r w:rsidR="0023221A">
              <w:rPr>
                <w:noProof/>
                <w:webHidden/>
              </w:rPr>
              <w:fldChar w:fldCharType="begin"/>
            </w:r>
            <w:r w:rsidR="0023221A">
              <w:rPr>
                <w:noProof/>
                <w:webHidden/>
              </w:rPr>
              <w:instrText xml:space="preserve"> PAGEREF _Toc149722300 \h </w:instrText>
            </w:r>
            <w:r w:rsidR="0023221A">
              <w:rPr>
                <w:noProof/>
                <w:webHidden/>
              </w:rPr>
            </w:r>
            <w:r w:rsidR="0023221A">
              <w:rPr>
                <w:noProof/>
                <w:webHidden/>
              </w:rPr>
              <w:fldChar w:fldCharType="separate"/>
            </w:r>
            <w:r w:rsidR="009E00FB">
              <w:rPr>
                <w:noProof/>
                <w:webHidden/>
              </w:rPr>
              <w:t>31</w:t>
            </w:r>
            <w:r w:rsidR="0023221A">
              <w:rPr>
                <w:noProof/>
                <w:webHidden/>
              </w:rPr>
              <w:fldChar w:fldCharType="end"/>
            </w:r>
          </w:hyperlink>
        </w:p>
        <w:p w14:paraId="28411000" w14:textId="69E731E1" w:rsidR="0023221A" w:rsidRDefault="00000000">
          <w:pPr>
            <w:pStyle w:val="TDC1"/>
            <w:tabs>
              <w:tab w:val="right" w:leader="dot" w:pos="9962"/>
            </w:tabs>
            <w:rPr>
              <w:rFonts w:eastAsiaTheme="minorEastAsia"/>
              <w:noProof/>
              <w:kern w:val="0"/>
              <w:sz w:val="22"/>
              <w:lang w:eastAsia="es-CO"/>
              <w14:ligatures w14:val="none"/>
            </w:rPr>
          </w:pPr>
          <w:hyperlink w:anchor="_Toc149722301" w:history="1">
            <w:r w:rsidR="0023221A" w:rsidRPr="00A87670">
              <w:rPr>
                <w:rStyle w:val="Hipervnculo"/>
                <w:noProof/>
              </w:rPr>
              <w:t>Referencias bibliográficas</w:t>
            </w:r>
            <w:r w:rsidR="0023221A">
              <w:rPr>
                <w:noProof/>
                <w:webHidden/>
              </w:rPr>
              <w:tab/>
            </w:r>
            <w:r w:rsidR="0023221A">
              <w:rPr>
                <w:noProof/>
                <w:webHidden/>
              </w:rPr>
              <w:fldChar w:fldCharType="begin"/>
            </w:r>
            <w:r w:rsidR="0023221A">
              <w:rPr>
                <w:noProof/>
                <w:webHidden/>
              </w:rPr>
              <w:instrText xml:space="preserve"> PAGEREF _Toc149722301 \h </w:instrText>
            </w:r>
            <w:r w:rsidR="0023221A">
              <w:rPr>
                <w:noProof/>
                <w:webHidden/>
              </w:rPr>
            </w:r>
            <w:r w:rsidR="0023221A">
              <w:rPr>
                <w:noProof/>
                <w:webHidden/>
              </w:rPr>
              <w:fldChar w:fldCharType="separate"/>
            </w:r>
            <w:r w:rsidR="009E00FB">
              <w:rPr>
                <w:noProof/>
                <w:webHidden/>
              </w:rPr>
              <w:t>32</w:t>
            </w:r>
            <w:r w:rsidR="0023221A">
              <w:rPr>
                <w:noProof/>
                <w:webHidden/>
              </w:rPr>
              <w:fldChar w:fldCharType="end"/>
            </w:r>
          </w:hyperlink>
        </w:p>
        <w:p w14:paraId="3AFC5851" w14:textId="630F9648" w:rsidR="000434FA" w:rsidRDefault="000434FA">
          <w:r w:rsidRPr="00B920FE">
            <w:rPr>
              <w:b/>
              <w:bCs/>
              <w:szCs w:val="28"/>
              <w:lang w:val="es-ES"/>
            </w:rPr>
            <w:fldChar w:fldCharType="end"/>
          </w:r>
        </w:p>
      </w:sdtContent>
    </w:sdt>
    <w:p w14:paraId="311ADCB6" w14:textId="77777777" w:rsidR="00E92C3E" w:rsidRDefault="00C407C1" w:rsidP="00EC0858">
      <w:pPr>
        <w:pStyle w:val="TDC1"/>
      </w:pPr>
      <w:r>
        <w:br w:type="page"/>
      </w:r>
    </w:p>
    <w:p w14:paraId="64058420" w14:textId="77777777" w:rsidR="007F2B44" w:rsidRPr="007F2B44" w:rsidRDefault="007F2B44" w:rsidP="007F2B44">
      <w:pPr>
        <w:sectPr w:rsidR="007F2B44" w:rsidRPr="007F2B44" w:rsidSect="001A6D42">
          <w:footerReference w:type="default" r:id="rId12"/>
          <w:pgSz w:w="12240" w:h="15840"/>
          <w:pgMar w:top="1701" w:right="1134" w:bottom="1134" w:left="1134" w:header="709" w:footer="709" w:gutter="0"/>
          <w:cols w:space="708"/>
          <w:docGrid w:linePitch="360"/>
        </w:sectPr>
      </w:pPr>
    </w:p>
    <w:p w14:paraId="51859525" w14:textId="74A3B8CA" w:rsidR="007F2B44" w:rsidRDefault="007F2B44" w:rsidP="007F2B44">
      <w:pPr>
        <w:pStyle w:val="Titulosgenerales"/>
      </w:pPr>
      <w:bookmarkStart w:id="0" w:name="_Toc149722287"/>
      <w:r>
        <w:lastRenderedPageBreak/>
        <w:t>Introducción</w:t>
      </w:r>
      <w:bookmarkEnd w:id="0"/>
    </w:p>
    <w:p w14:paraId="504BD11D" w14:textId="77777777" w:rsidR="00640E30" w:rsidRDefault="00640E30" w:rsidP="00640E30">
      <w:r>
        <w:t>La ciberseguridad se fundamenta en la seguridad de la información en el ciberespacio, mundo digital o cibernético, que apropia la seguridad informática o digital, abarcando aspectos de la geopolítica con alcances, incluso, sociales. Esta es otra razón más por la que es importante realizar una adecuada planificación, entrenamiento y concienciación en ciberseguridad para una adecuada implementación posterior de las estrategias de seguridad digital.</w:t>
      </w:r>
    </w:p>
    <w:p w14:paraId="59432E1E" w14:textId="415A3B77" w:rsidR="007F2B44" w:rsidRDefault="00640E30" w:rsidP="00640E30">
      <w:r>
        <w:t>La planeación es un elemento transversal para una mejor administración y gestión, en cualquier tipo de proceso o proyecto. Luego, ha de abordarse la planeación como un aspecto importante de la aplicación de estrategias de ciberseguridad. En este componente de formación se obtendrá una amplia y detallada explicación de los elementos requeridos para los procesos de Planificación, Entrenamiento y Concienciación en la implementación de estrategias de ciberseguridad.</w:t>
      </w:r>
    </w:p>
    <w:p w14:paraId="3DA80BCA" w14:textId="4A1C2BF6" w:rsidR="00640E30" w:rsidRDefault="00640E30" w:rsidP="00640E30"/>
    <w:p w14:paraId="35CF6B30" w14:textId="25FA319C" w:rsidR="00640E30" w:rsidRDefault="00640E30" w:rsidP="00640E30">
      <w:pPr>
        <w:pStyle w:val="Ttulo1"/>
      </w:pPr>
      <w:bookmarkStart w:id="1" w:name="_Toc149722288"/>
      <w:r w:rsidRPr="00640E30">
        <w:t>Técnicas de planificación</w:t>
      </w:r>
      <w:bookmarkEnd w:id="1"/>
    </w:p>
    <w:p w14:paraId="0A4DEB57" w14:textId="0C641A75" w:rsidR="00640E30" w:rsidRDefault="00640E30" w:rsidP="00640E30">
      <w:pPr>
        <w:rPr>
          <w:lang w:val="es-419" w:eastAsia="es-CO"/>
        </w:rPr>
      </w:pPr>
      <w:r w:rsidRPr="00640E30">
        <w:rPr>
          <w:lang w:val="es-419" w:eastAsia="es-CO"/>
        </w:rPr>
        <w:t xml:space="preserve">Según Robbins y </w:t>
      </w:r>
      <w:proofErr w:type="spellStart"/>
      <w:r w:rsidRPr="00640E30">
        <w:rPr>
          <w:lang w:val="es-419" w:eastAsia="es-CO"/>
        </w:rPr>
        <w:t>Couter</w:t>
      </w:r>
      <w:proofErr w:type="spellEnd"/>
      <w:r w:rsidRPr="00640E30">
        <w:rPr>
          <w:lang w:val="es-419" w:eastAsia="es-CO"/>
        </w:rPr>
        <w:t xml:space="preserve"> (2005), la planificación consiste en “definir metas, establecer estrategias para alcanzarlas y trazar planes para integrar y coordinar el trabajo de la organización. Se ocupa tanto de los fines, lo que hay que hacer, como de los medios, como hay que hacerlo."(p. 158).</w:t>
      </w:r>
    </w:p>
    <w:p w14:paraId="626A3010" w14:textId="77777777" w:rsidR="00640E30" w:rsidRPr="00640E30" w:rsidRDefault="00640E30" w:rsidP="00640E30">
      <w:pPr>
        <w:rPr>
          <w:lang w:val="es-419" w:eastAsia="es-CO"/>
        </w:rPr>
      </w:pPr>
      <w:r w:rsidRPr="00640E30">
        <w:rPr>
          <w:lang w:val="es-419" w:eastAsia="es-CO"/>
        </w:rPr>
        <w:t xml:space="preserve">La planificación implica llevar a cabo un análisis detallado y definir los objetivos deseados, teniendo en cuenta los recursos fundamentales necesarios para alcanzarlos; los cuales, incluyen las habilidades y conocimientos de las personas, así como la </w:t>
      </w:r>
      <w:r w:rsidRPr="00640E30">
        <w:rPr>
          <w:lang w:val="es-419" w:eastAsia="es-CO"/>
        </w:rPr>
        <w:lastRenderedPageBreak/>
        <w:t>tecnología, los materiales y otros elementos que se consideren esenciales para el logro de dichos objetivos.</w:t>
      </w:r>
    </w:p>
    <w:p w14:paraId="7757BE89" w14:textId="72D907E2" w:rsidR="00640E30" w:rsidRDefault="00640E30" w:rsidP="00640E30">
      <w:pPr>
        <w:rPr>
          <w:lang w:val="es-419" w:eastAsia="es-CO"/>
        </w:rPr>
      </w:pPr>
      <w:r w:rsidRPr="00640E30">
        <w:rPr>
          <w:lang w:val="es-419" w:eastAsia="es-CO"/>
        </w:rPr>
        <w:t xml:space="preserve">En razón a ello, es crucial prestar atención a los siguientes aspectos clave sobre </w:t>
      </w:r>
      <w:r w:rsidR="009D4029" w:rsidRPr="00640E30">
        <w:rPr>
          <w:lang w:val="es-419" w:eastAsia="es-CO"/>
        </w:rPr>
        <w:t>la</w:t>
      </w:r>
      <w:r w:rsidR="009D4029">
        <w:rPr>
          <w:lang w:val="es-419" w:eastAsia="es-CO"/>
        </w:rPr>
        <w:t>s técnicas</w:t>
      </w:r>
      <w:r w:rsidRPr="00640E30">
        <w:rPr>
          <w:lang w:val="es-419" w:eastAsia="es-CO"/>
        </w:rPr>
        <w:t xml:space="preserve"> de planificación, como se presentan a continuación:</w:t>
      </w:r>
    </w:p>
    <w:p w14:paraId="13D792C7" w14:textId="738BD96A" w:rsidR="00640E30" w:rsidRDefault="00640E30">
      <w:pPr>
        <w:pStyle w:val="Prrafodelista"/>
        <w:numPr>
          <w:ilvl w:val="0"/>
          <w:numId w:val="6"/>
        </w:numPr>
        <w:rPr>
          <w:lang w:val="es-419" w:eastAsia="es-CO"/>
        </w:rPr>
      </w:pPr>
      <w:r w:rsidRPr="00640E30">
        <w:rPr>
          <w:b/>
          <w:bCs/>
          <w:lang w:val="es-419" w:eastAsia="es-CO"/>
        </w:rPr>
        <w:t>Utilidad de la planificación:</w:t>
      </w:r>
      <w:r w:rsidRPr="00640E30">
        <w:rPr>
          <w:lang w:val="es-419" w:eastAsia="es-CO"/>
        </w:rPr>
        <w:t xml:space="preserve"> la planificación traza las metas u objetivos en tiempos específicos</w:t>
      </w:r>
      <w:r w:rsidR="00F67284">
        <w:rPr>
          <w:lang w:val="es-419" w:eastAsia="es-CO"/>
        </w:rPr>
        <w:t>,</w:t>
      </w:r>
      <w:r w:rsidRPr="00640E30">
        <w:rPr>
          <w:lang w:val="es-419" w:eastAsia="es-CO"/>
        </w:rPr>
        <w:t xml:space="preserve"> ya sean en el corto, mediano y largo plazo, en donde se establecen las actividades a realizar con los respectivos responsables, y los medios necesarios para el cumplimiento de las mismas.</w:t>
      </w:r>
    </w:p>
    <w:p w14:paraId="4B98F2AA" w14:textId="603E2CB8" w:rsidR="00050DED" w:rsidRDefault="00050DED">
      <w:pPr>
        <w:pStyle w:val="Prrafodelista"/>
        <w:numPr>
          <w:ilvl w:val="0"/>
          <w:numId w:val="6"/>
        </w:numPr>
        <w:rPr>
          <w:lang w:val="es-419" w:eastAsia="es-CO"/>
        </w:rPr>
      </w:pPr>
      <w:r w:rsidRPr="00050DED">
        <w:rPr>
          <w:b/>
          <w:bCs/>
          <w:lang w:val="es-419" w:eastAsia="es-CO"/>
        </w:rPr>
        <w:t>Reconocimiento del entorno:</w:t>
      </w:r>
      <w:r w:rsidRPr="00050DED">
        <w:rPr>
          <w:lang w:val="es-419" w:eastAsia="es-CO"/>
        </w:rPr>
        <w:t xml:space="preserve"> </w:t>
      </w:r>
      <w:r>
        <w:rPr>
          <w:lang w:val="es-419" w:eastAsia="es-CO"/>
        </w:rPr>
        <w:t>p</w:t>
      </w:r>
      <w:r w:rsidRPr="00050DED">
        <w:rPr>
          <w:lang w:val="es-419" w:eastAsia="es-CO"/>
        </w:rPr>
        <w:t xml:space="preserve">lanificar implica, entre otras cosas, una "revisión de grandes volúmenes de información para anticipar e interpretar los cambios del ambiente. Un reconocimiento externo, tal vez revele problemas y preocupaciones que incidan en las actividades actuales o planeadas de la organización." Robbins y </w:t>
      </w:r>
      <w:proofErr w:type="spellStart"/>
      <w:r w:rsidRPr="00050DED">
        <w:rPr>
          <w:lang w:val="es-419" w:eastAsia="es-CO"/>
        </w:rPr>
        <w:t>Couter</w:t>
      </w:r>
      <w:proofErr w:type="spellEnd"/>
      <w:r w:rsidRPr="00050DED">
        <w:rPr>
          <w:lang w:val="es-419" w:eastAsia="es-CO"/>
        </w:rPr>
        <w:t xml:space="preserve"> (2005).</w:t>
      </w:r>
    </w:p>
    <w:p w14:paraId="4C468228" w14:textId="31E487A8" w:rsidR="00050DED" w:rsidRDefault="00050DED">
      <w:pPr>
        <w:pStyle w:val="Prrafodelista"/>
        <w:numPr>
          <w:ilvl w:val="0"/>
          <w:numId w:val="6"/>
        </w:numPr>
        <w:rPr>
          <w:lang w:val="es-419" w:eastAsia="es-CO"/>
        </w:rPr>
      </w:pPr>
      <w:r>
        <w:rPr>
          <w:b/>
          <w:bCs/>
          <w:lang w:val="es-419" w:eastAsia="es-CO"/>
        </w:rPr>
        <w:t>FODA:</w:t>
      </w:r>
      <w:r>
        <w:rPr>
          <w:lang w:val="es-419" w:eastAsia="es-CO"/>
        </w:rPr>
        <w:t xml:space="preserve"> e</w:t>
      </w:r>
      <w:r w:rsidRPr="00050DED">
        <w:rPr>
          <w:lang w:val="es-419" w:eastAsia="es-CO"/>
        </w:rPr>
        <w:t>l reconocimiento del entorno puede llevarse a cabo mediante herramientas como la Matriz FODA, que evalúa las Fortalezas, Oportunidades, Debilidades y Amenazas, o mediante el análisis de los aspectos políticos, económicos, sociales, tecnológicos, ecológicos y legales, conocidos como (Análisis PEST-EL).</w:t>
      </w:r>
    </w:p>
    <w:p w14:paraId="27350A3B" w14:textId="7A9A7B22" w:rsidR="00050DED" w:rsidRDefault="00050DED">
      <w:pPr>
        <w:pStyle w:val="Prrafodelista"/>
        <w:numPr>
          <w:ilvl w:val="0"/>
          <w:numId w:val="6"/>
        </w:numPr>
        <w:rPr>
          <w:lang w:val="es-419" w:eastAsia="es-CO"/>
        </w:rPr>
      </w:pPr>
      <w:r w:rsidRPr="00050DED">
        <w:rPr>
          <w:b/>
          <w:bCs/>
          <w:lang w:val="es-419" w:eastAsia="es-CO"/>
        </w:rPr>
        <w:t>Pronósticos:</w:t>
      </w:r>
      <w:r w:rsidRPr="00050DED">
        <w:rPr>
          <w:lang w:val="es-419" w:eastAsia="es-CO"/>
        </w:rPr>
        <w:t xml:space="preserve"> </w:t>
      </w:r>
      <w:r>
        <w:rPr>
          <w:lang w:val="es-419" w:eastAsia="es-CO"/>
        </w:rPr>
        <w:t>l</w:t>
      </w:r>
      <w:r w:rsidRPr="00050DED">
        <w:rPr>
          <w:lang w:val="es-419" w:eastAsia="es-CO"/>
        </w:rPr>
        <w:t xml:space="preserve">os pronósticos hacen referencia a las "predicciones de resultados; su objetivo es dar a los directivos información que facilite la toma de decisiones. Cuánto más turbulento sea el entorno menos fiable será el pronóstico que se plantee” Robbins y </w:t>
      </w:r>
      <w:proofErr w:type="spellStart"/>
      <w:r w:rsidRPr="00050DED">
        <w:rPr>
          <w:lang w:val="es-419" w:eastAsia="es-CO"/>
        </w:rPr>
        <w:t>Couter</w:t>
      </w:r>
      <w:proofErr w:type="spellEnd"/>
      <w:r w:rsidRPr="00050DED">
        <w:rPr>
          <w:lang w:val="es-419" w:eastAsia="es-CO"/>
        </w:rPr>
        <w:t xml:space="preserve"> (2005).</w:t>
      </w:r>
    </w:p>
    <w:p w14:paraId="1372CD67" w14:textId="77777777" w:rsidR="00050DED" w:rsidRPr="00640E30" w:rsidRDefault="00050DED" w:rsidP="00050DED">
      <w:pPr>
        <w:pStyle w:val="Prrafodelista"/>
        <w:ind w:left="1429" w:firstLine="0"/>
        <w:rPr>
          <w:lang w:val="es-419" w:eastAsia="es-CO"/>
        </w:rPr>
      </w:pPr>
    </w:p>
    <w:p w14:paraId="0B5885B0" w14:textId="74F321F3" w:rsidR="00640E30" w:rsidRDefault="00050DED" w:rsidP="00050DED">
      <w:pPr>
        <w:pStyle w:val="Ttulo2"/>
      </w:pPr>
      <w:bookmarkStart w:id="2" w:name="_Toc149722289"/>
      <w:r>
        <w:lastRenderedPageBreak/>
        <w:t>P</w:t>
      </w:r>
      <w:r w:rsidRPr="00050DED">
        <w:t>ronósticos cualitativos y cuantitativos</w:t>
      </w:r>
      <w:bookmarkEnd w:id="2"/>
    </w:p>
    <w:p w14:paraId="2E6A580C" w14:textId="23EC39CB" w:rsidR="00050DED" w:rsidRDefault="00050DED" w:rsidP="00050DED">
      <w:pPr>
        <w:rPr>
          <w:lang w:val="es-419" w:eastAsia="es-CO"/>
        </w:rPr>
      </w:pPr>
      <w:r w:rsidRPr="00050DED">
        <w:rPr>
          <w:lang w:val="es-419" w:eastAsia="es-CO"/>
        </w:rPr>
        <w:t xml:space="preserve">Para Robbins y </w:t>
      </w:r>
      <w:proofErr w:type="spellStart"/>
      <w:r w:rsidRPr="00050DED">
        <w:rPr>
          <w:lang w:val="es-419" w:eastAsia="es-CO"/>
        </w:rPr>
        <w:t>Couter</w:t>
      </w:r>
      <w:proofErr w:type="spellEnd"/>
      <w:r w:rsidRPr="00050DED">
        <w:rPr>
          <w:lang w:val="es-419" w:eastAsia="es-CO"/>
        </w:rPr>
        <w:t xml:space="preserve"> (2005), “en los pronósticos cuantitativos se aplican reglas matemáticas a conjuntos de datos para predecir resultados. Mientras que los cualitativos están basados en el buen juicio y las opiniones de conocedores para predecir resultados “(p. 208).</w:t>
      </w:r>
    </w:p>
    <w:p w14:paraId="3871DC64" w14:textId="34D5A71D" w:rsidR="00050DED" w:rsidRDefault="00050DED" w:rsidP="00050DED">
      <w:pPr>
        <w:rPr>
          <w:lang w:val="es-419" w:eastAsia="es-CO"/>
        </w:rPr>
      </w:pPr>
      <w:r w:rsidRPr="00050DED">
        <w:rPr>
          <w:lang w:val="es-419" w:eastAsia="es-CO"/>
        </w:rPr>
        <w:t>Analice la siguiente tabla en la que se identifican las técnicas tanto cuantitativas como cualitativas de los pronósticos en la planeación:</w:t>
      </w:r>
    </w:p>
    <w:p w14:paraId="75CC2C8A" w14:textId="49FD82C6" w:rsidR="00050DED" w:rsidRDefault="00050DED" w:rsidP="00050DED">
      <w:pPr>
        <w:pStyle w:val="Tabla"/>
        <w:rPr>
          <w:lang w:val="es-419" w:eastAsia="es-CO"/>
        </w:rPr>
      </w:pPr>
      <w:r w:rsidRPr="00050DED">
        <w:rPr>
          <w:lang w:val="es-419" w:eastAsia="es-CO"/>
        </w:rPr>
        <w:t>Técnicas cuantitativas y cualitativas de pronósticos</w:t>
      </w:r>
    </w:p>
    <w:tbl>
      <w:tblPr>
        <w:tblStyle w:val="Tablaconcuadrcula4-nfasis3"/>
        <w:tblW w:w="9776" w:type="dxa"/>
        <w:tblLayout w:type="fixed"/>
        <w:tblLook w:val="0420" w:firstRow="1" w:lastRow="0" w:firstColumn="0" w:lastColumn="0" w:noHBand="0" w:noVBand="1"/>
        <w:tblCaption w:val="Formatos, características y uso de contenidos"/>
        <w:tblDescription w:val="Tabla 1. Se muestran los diferentes equipos que se utilizan para la separaci{on de resíduos y los elementos a utilizar."/>
      </w:tblPr>
      <w:tblGrid>
        <w:gridCol w:w="2547"/>
        <w:gridCol w:w="3685"/>
        <w:gridCol w:w="3544"/>
      </w:tblGrid>
      <w:tr w:rsidR="00050DED" w:rsidRPr="0044445E" w14:paraId="6B6F550E" w14:textId="77777777" w:rsidTr="00A87F3A">
        <w:trPr>
          <w:cnfStyle w:val="100000000000" w:firstRow="1" w:lastRow="0" w:firstColumn="0" w:lastColumn="0" w:oddVBand="0" w:evenVBand="0" w:oddHBand="0" w:evenHBand="0" w:firstRowFirstColumn="0" w:firstRowLastColumn="0" w:lastRowFirstColumn="0" w:lastRowLastColumn="0"/>
          <w:trHeight w:val="453"/>
          <w:tblHeader/>
        </w:trPr>
        <w:tc>
          <w:tcPr>
            <w:tcW w:w="2547" w:type="dxa"/>
          </w:tcPr>
          <w:p w14:paraId="4FEC4D49" w14:textId="508AC509" w:rsidR="00050DED" w:rsidRPr="00666FCC" w:rsidRDefault="00050DED" w:rsidP="00A87F3A">
            <w:pPr>
              <w:pStyle w:val="Tablas"/>
              <w:spacing w:line="240" w:lineRule="auto"/>
              <w:jc w:val="center"/>
              <w:rPr>
                <w:rFonts w:ascii="Calibri" w:hAnsi="Calibri" w:cs="Calibri"/>
                <w:sz w:val="28"/>
                <w:szCs w:val="28"/>
              </w:rPr>
            </w:pPr>
            <w:r>
              <w:rPr>
                <w:rFonts w:ascii="Calibri" w:hAnsi="Calibri" w:cs="Calibri"/>
                <w:sz w:val="28"/>
                <w:szCs w:val="28"/>
              </w:rPr>
              <w:t>Técnica</w:t>
            </w:r>
          </w:p>
        </w:tc>
        <w:tc>
          <w:tcPr>
            <w:tcW w:w="3685" w:type="dxa"/>
            <w:vAlign w:val="center"/>
          </w:tcPr>
          <w:p w14:paraId="375DD8A4" w14:textId="02A97387" w:rsidR="00050DED" w:rsidRPr="00666FCC" w:rsidRDefault="00050DED" w:rsidP="00A87F3A">
            <w:pPr>
              <w:pStyle w:val="Tablas"/>
              <w:spacing w:line="240" w:lineRule="auto"/>
              <w:jc w:val="center"/>
              <w:rPr>
                <w:rFonts w:ascii="Calibri" w:hAnsi="Calibri" w:cs="Calibri"/>
                <w:sz w:val="28"/>
                <w:szCs w:val="28"/>
              </w:rPr>
            </w:pPr>
            <w:r>
              <w:rPr>
                <w:rFonts w:ascii="Calibri" w:hAnsi="Calibri" w:cs="Calibri"/>
                <w:sz w:val="28"/>
                <w:szCs w:val="28"/>
              </w:rPr>
              <w:t>Descripción</w:t>
            </w:r>
          </w:p>
        </w:tc>
        <w:tc>
          <w:tcPr>
            <w:tcW w:w="3544" w:type="dxa"/>
          </w:tcPr>
          <w:p w14:paraId="264CCD5E" w14:textId="7F7375C3" w:rsidR="00050DED" w:rsidRPr="00666FCC" w:rsidRDefault="00050DED" w:rsidP="00A87F3A">
            <w:pPr>
              <w:pStyle w:val="Tablas"/>
              <w:spacing w:line="240" w:lineRule="auto"/>
              <w:jc w:val="center"/>
              <w:rPr>
                <w:rFonts w:ascii="Calibri" w:hAnsi="Calibri" w:cs="Calibri"/>
                <w:sz w:val="28"/>
                <w:szCs w:val="28"/>
              </w:rPr>
            </w:pPr>
            <w:r>
              <w:rPr>
                <w:rFonts w:ascii="Calibri" w:hAnsi="Calibri" w:cs="Calibri"/>
                <w:sz w:val="28"/>
                <w:szCs w:val="28"/>
              </w:rPr>
              <w:t>Aplicación</w:t>
            </w:r>
          </w:p>
        </w:tc>
      </w:tr>
      <w:tr w:rsidR="00F67284" w:rsidRPr="0044445E" w14:paraId="034E6E31" w14:textId="77777777" w:rsidTr="00A87F3A">
        <w:trPr>
          <w:cnfStyle w:val="000000100000" w:firstRow="0" w:lastRow="0" w:firstColumn="0" w:lastColumn="0" w:oddVBand="0" w:evenVBand="0" w:oddHBand="1" w:evenHBand="0" w:firstRowFirstColumn="0" w:firstRowLastColumn="0" w:lastRowFirstColumn="0" w:lastRowLastColumn="0"/>
          <w:trHeight w:val="545"/>
        </w:trPr>
        <w:tc>
          <w:tcPr>
            <w:tcW w:w="2547" w:type="dxa"/>
          </w:tcPr>
          <w:p w14:paraId="2169BD9B" w14:textId="4D556C43" w:rsidR="00F67284" w:rsidRPr="00A87F3A" w:rsidRDefault="00F67284" w:rsidP="00F67284">
            <w:pPr>
              <w:pStyle w:val="TextoTablas"/>
              <w:rPr>
                <w:rFonts w:cs="Calibri"/>
                <w:b/>
                <w:bCs/>
                <w:sz w:val="28"/>
                <w:szCs w:val="28"/>
              </w:rPr>
            </w:pPr>
            <w:r w:rsidRPr="00A87F3A">
              <w:rPr>
                <w:rFonts w:cs="Calibri"/>
                <w:b/>
                <w:bCs/>
                <w:sz w:val="28"/>
                <w:szCs w:val="28"/>
              </w:rPr>
              <w:t>Cuantitativas</w:t>
            </w:r>
          </w:p>
        </w:tc>
        <w:tc>
          <w:tcPr>
            <w:tcW w:w="3685" w:type="dxa"/>
          </w:tcPr>
          <w:p w14:paraId="709B9A9A" w14:textId="4D89017B" w:rsidR="00F67284" w:rsidRPr="0044445E" w:rsidRDefault="00F67284" w:rsidP="00F67284">
            <w:pPr>
              <w:pStyle w:val="TextoTablas"/>
              <w:jc w:val="center"/>
              <w:rPr>
                <w:rFonts w:cs="Calibri"/>
                <w:color w:val="000000"/>
                <w:sz w:val="28"/>
                <w:szCs w:val="28"/>
              </w:rPr>
            </w:pPr>
            <w:r w:rsidRPr="000A4EFE">
              <w:rPr>
                <w:rFonts w:cs="Calibri"/>
                <w:b/>
                <w:bCs/>
                <w:sz w:val="28"/>
                <w:szCs w:val="28"/>
              </w:rPr>
              <w:t>Cuantitativas</w:t>
            </w:r>
          </w:p>
        </w:tc>
        <w:tc>
          <w:tcPr>
            <w:tcW w:w="3544" w:type="dxa"/>
          </w:tcPr>
          <w:p w14:paraId="1C870819" w14:textId="1C0A9856" w:rsidR="00F67284" w:rsidRPr="0044445E" w:rsidRDefault="00F67284" w:rsidP="00F67284">
            <w:pPr>
              <w:pStyle w:val="TextoTablas"/>
              <w:jc w:val="center"/>
              <w:rPr>
                <w:rFonts w:cs="Calibri"/>
                <w:sz w:val="28"/>
                <w:szCs w:val="28"/>
              </w:rPr>
            </w:pPr>
            <w:r w:rsidRPr="000A4EFE">
              <w:rPr>
                <w:rFonts w:cs="Calibri"/>
                <w:b/>
                <w:bCs/>
                <w:sz w:val="28"/>
                <w:szCs w:val="28"/>
              </w:rPr>
              <w:t>Cuantitativas</w:t>
            </w:r>
          </w:p>
        </w:tc>
      </w:tr>
      <w:tr w:rsidR="00050DED" w:rsidRPr="0044445E" w14:paraId="2AB5252F" w14:textId="77777777" w:rsidTr="00A87F3A">
        <w:trPr>
          <w:trHeight w:val="525"/>
        </w:trPr>
        <w:tc>
          <w:tcPr>
            <w:tcW w:w="2547" w:type="dxa"/>
          </w:tcPr>
          <w:p w14:paraId="7EF69981" w14:textId="019339A6" w:rsidR="00050DED" w:rsidRPr="00A87F3A" w:rsidRDefault="00A87F3A" w:rsidP="00DF16AF">
            <w:pPr>
              <w:pStyle w:val="TextoTablas"/>
              <w:rPr>
                <w:rFonts w:cs="Calibri"/>
                <w:szCs w:val="24"/>
              </w:rPr>
            </w:pPr>
            <w:r w:rsidRPr="00A87F3A">
              <w:rPr>
                <w:rFonts w:cs="Calibri"/>
                <w:szCs w:val="24"/>
              </w:rPr>
              <w:t>Análisis de series temporales</w:t>
            </w:r>
          </w:p>
        </w:tc>
        <w:tc>
          <w:tcPr>
            <w:tcW w:w="3685" w:type="dxa"/>
          </w:tcPr>
          <w:p w14:paraId="556BE485" w14:textId="3F7CC8EA" w:rsidR="00050DED" w:rsidRPr="00A87F3A" w:rsidRDefault="00A87F3A" w:rsidP="00A87F3A">
            <w:pPr>
              <w:pStyle w:val="TextoTablas"/>
              <w:rPr>
                <w:rFonts w:cs="Calibri"/>
                <w:szCs w:val="24"/>
              </w:rPr>
            </w:pPr>
            <w:r w:rsidRPr="00A87F3A">
              <w:rPr>
                <w:rFonts w:cs="Calibri"/>
                <w:szCs w:val="24"/>
              </w:rPr>
              <w:t>Establece una ecuación para una tendencia y la proyecta al futuro.</w:t>
            </w:r>
          </w:p>
        </w:tc>
        <w:tc>
          <w:tcPr>
            <w:tcW w:w="3544" w:type="dxa"/>
          </w:tcPr>
          <w:p w14:paraId="272AA97F" w14:textId="350C2681" w:rsidR="00050DED" w:rsidRPr="00A87F3A" w:rsidRDefault="00F67284" w:rsidP="00A87F3A">
            <w:pPr>
              <w:pStyle w:val="TextoTablas"/>
              <w:rPr>
                <w:rFonts w:cs="Calibri"/>
                <w:szCs w:val="24"/>
              </w:rPr>
            </w:pPr>
            <w:r w:rsidRPr="00F67284">
              <w:rPr>
                <w:rFonts w:cs="Calibri"/>
                <w:szCs w:val="24"/>
              </w:rPr>
              <w:t>Pronosticar las ventas del siguiente trimestre con datos de ventas de los cuatro años anteriores</w:t>
            </w:r>
            <w:r w:rsidR="00A87F3A" w:rsidRPr="00A87F3A">
              <w:rPr>
                <w:rFonts w:cs="Calibri"/>
                <w:szCs w:val="24"/>
              </w:rPr>
              <w:t>.</w:t>
            </w:r>
          </w:p>
        </w:tc>
      </w:tr>
      <w:tr w:rsidR="00050DED" w:rsidRPr="0044445E" w14:paraId="3684DBF1" w14:textId="77777777" w:rsidTr="00A87F3A">
        <w:trPr>
          <w:cnfStyle w:val="000000100000" w:firstRow="0" w:lastRow="0" w:firstColumn="0" w:lastColumn="0" w:oddVBand="0" w:evenVBand="0" w:oddHBand="1" w:evenHBand="0" w:firstRowFirstColumn="0" w:firstRowLastColumn="0" w:lastRowFirstColumn="0" w:lastRowLastColumn="0"/>
          <w:trHeight w:val="555"/>
        </w:trPr>
        <w:tc>
          <w:tcPr>
            <w:tcW w:w="2547" w:type="dxa"/>
          </w:tcPr>
          <w:p w14:paraId="44094C79" w14:textId="798C32AC" w:rsidR="00050DED" w:rsidRPr="009A766E" w:rsidRDefault="00A87F3A" w:rsidP="00DF16AF">
            <w:pPr>
              <w:pStyle w:val="TextoTablas"/>
            </w:pPr>
            <w:r w:rsidRPr="00A87F3A">
              <w:t>Modelos de regresión</w:t>
            </w:r>
          </w:p>
        </w:tc>
        <w:tc>
          <w:tcPr>
            <w:tcW w:w="3685" w:type="dxa"/>
          </w:tcPr>
          <w:p w14:paraId="33C7A30A" w14:textId="36CCA862" w:rsidR="00050DED" w:rsidRPr="006727F0" w:rsidRDefault="00A87F3A" w:rsidP="00A87F3A">
            <w:pPr>
              <w:pStyle w:val="TextoTablas"/>
            </w:pPr>
            <w:r w:rsidRPr="00A87F3A">
              <w:t>Pronostica una variable a partir de los que se sabe o supone de otras.</w:t>
            </w:r>
          </w:p>
        </w:tc>
        <w:tc>
          <w:tcPr>
            <w:tcW w:w="3544" w:type="dxa"/>
          </w:tcPr>
          <w:p w14:paraId="0CC68264" w14:textId="0CC7DECE" w:rsidR="00050DED" w:rsidRPr="006727F0" w:rsidRDefault="00A87F3A" w:rsidP="00A87F3A">
            <w:pPr>
              <w:pStyle w:val="TextoTablas"/>
            </w:pPr>
            <w:r w:rsidRPr="00A87F3A">
              <w:t>Buscar factores que pronostiquen cierto monto de ventas (por ejemplo, precio, gastos en publicidad).</w:t>
            </w:r>
          </w:p>
        </w:tc>
      </w:tr>
      <w:tr w:rsidR="00050DED" w:rsidRPr="0044445E" w14:paraId="58395706" w14:textId="77777777" w:rsidTr="00A87F3A">
        <w:trPr>
          <w:trHeight w:val="499"/>
        </w:trPr>
        <w:tc>
          <w:tcPr>
            <w:tcW w:w="2547" w:type="dxa"/>
          </w:tcPr>
          <w:p w14:paraId="0A9CAFD9" w14:textId="286879DF" w:rsidR="00050DED" w:rsidRPr="009A766E" w:rsidRDefault="00A87F3A" w:rsidP="00DF16AF">
            <w:pPr>
              <w:pStyle w:val="TextoTablas"/>
            </w:pPr>
            <w:r w:rsidRPr="00A87F3A">
              <w:t>Modelos econométricos</w:t>
            </w:r>
          </w:p>
        </w:tc>
        <w:tc>
          <w:tcPr>
            <w:tcW w:w="3685" w:type="dxa"/>
          </w:tcPr>
          <w:p w14:paraId="3812C71D" w14:textId="26AED88A" w:rsidR="00050DED" w:rsidRPr="006727F0" w:rsidRDefault="00A87F3A" w:rsidP="00A87F3A">
            <w:pPr>
              <w:pStyle w:val="TextoTablas"/>
            </w:pPr>
            <w:r w:rsidRPr="00A87F3A">
              <w:t>Simula con ecuaciones de regresión segmentos de la economía.</w:t>
            </w:r>
          </w:p>
        </w:tc>
        <w:tc>
          <w:tcPr>
            <w:tcW w:w="3544" w:type="dxa"/>
          </w:tcPr>
          <w:p w14:paraId="436D6E9D" w14:textId="42A01BF2" w:rsidR="00050DED" w:rsidRPr="006727F0" w:rsidRDefault="00A87F3A" w:rsidP="00A87F3A">
            <w:pPr>
              <w:pStyle w:val="TextoTablas"/>
            </w:pPr>
            <w:r w:rsidRPr="00A87F3A">
              <w:t>Pronosticar el cambio de ventas de autos como resultado de los cambios en las leyes fiscales.</w:t>
            </w:r>
          </w:p>
        </w:tc>
      </w:tr>
      <w:tr w:rsidR="00050DED" w:rsidRPr="0044445E" w14:paraId="23502803" w14:textId="77777777" w:rsidTr="00A87F3A">
        <w:trPr>
          <w:cnfStyle w:val="000000100000" w:firstRow="0" w:lastRow="0" w:firstColumn="0" w:lastColumn="0" w:oddVBand="0" w:evenVBand="0" w:oddHBand="1" w:evenHBand="0" w:firstRowFirstColumn="0" w:firstRowLastColumn="0" w:lastRowFirstColumn="0" w:lastRowLastColumn="0"/>
          <w:trHeight w:val="529"/>
        </w:trPr>
        <w:tc>
          <w:tcPr>
            <w:tcW w:w="2547" w:type="dxa"/>
          </w:tcPr>
          <w:p w14:paraId="7DA9F687" w14:textId="7FCF4889" w:rsidR="00050DED" w:rsidRPr="009A766E" w:rsidRDefault="00A87F3A" w:rsidP="00DF16AF">
            <w:pPr>
              <w:pStyle w:val="TextoTablas"/>
            </w:pPr>
            <w:r w:rsidRPr="00A87F3A">
              <w:t>Indicadores económicos</w:t>
            </w:r>
          </w:p>
        </w:tc>
        <w:tc>
          <w:tcPr>
            <w:tcW w:w="3685" w:type="dxa"/>
          </w:tcPr>
          <w:p w14:paraId="7C638E61" w14:textId="68A1AD56" w:rsidR="00050DED" w:rsidRPr="006727F0" w:rsidRDefault="00A87F3A" w:rsidP="00A87F3A">
            <w:pPr>
              <w:pStyle w:val="TextoTablas"/>
            </w:pPr>
            <w:r w:rsidRPr="00A87F3A">
              <w:t>Pronostica con uno o más indicadores el estado futuro de la economía.</w:t>
            </w:r>
          </w:p>
        </w:tc>
        <w:tc>
          <w:tcPr>
            <w:tcW w:w="3544" w:type="dxa"/>
          </w:tcPr>
          <w:p w14:paraId="125A0A77" w14:textId="1A10B511" w:rsidR="00050DED" w:rsidRPr="006727F0" w:rsidRDefault="00A87F3A" w:rsidP="00A87F3A">
            <w:pPr>
              <w:pStyle w:val="TextoTablas"/>
            </w:pPr>
            <w:r w:rsidRPr="00A87F3A">
              <w:t>Pronosticar con cambios en el PIB el ingreso discrecional.</w:t>
            </w:r>
          </w:p>
        </w:tc>
      </w:tr>
      <w:tr w:rsidR="00050DED" w:rsidRPr="0044445E" w14:paraId="3B9501F1" w14:textId="77777777" w:rsidTr="00A87F3A">
        <w:trPr>
          <w:trHeight w:val="601"/>
        </w:trPr>
        <w:tc>
          <w:tcPr>
            <w:tcW w:w="2547" w:type="dxa"/>
          </w:tcPr>
          <w:p w14:paraId="2371D1ED" w14:textId="3F5FF420" w:rsidR="00050DED" w:rsidRPr="009A766E" w:rsidRDefault="00A87F3A" w:rsidP="00DF16AF">
            <w:pPr>
              <w:pStyle w:val="Tablas"/>
            </w:pPr>
            <w:r w:rsidRPr="00A87F3A">
              <w:t>Efecto de sustitución</w:t>
            </w:r>
          </w:p>
        </w:tc>
        <w:tc>
          <w:tcPr>
            <w:tcW w:w="3685" w:type="dxa"/>
          </w:tcPr>
          <w:p w14:paraId="608F31D6" w14:textId="2CAED8E4" w:rsidR="00050DED" w:rsidRPr="006727F0" w:rsidRDefault="00A87F3A" w:rsidP="00A87F3A">
            <w:pPr>
              <w:pStyle w:val="Tablas"/>
            </w:pPr>
            <w:r w:rsidRPr="00A87F3A">
              <w:t>Predice con una fórmula matemática cómo, cuándo y en qué circunstancias un nuevo producto o tecnología sustituirá al actual.</w:t>
            </w:r>
          </w:p>
        </w:tc>
        <w:tc>
          <w:tcPr>
            <w:tcW w:w="3544" w:type="dxa"/>
          </w:tcPr>
          <w:p w14:paraId="7077B62E" w14:textId="722CD3B5" w:rsidR="00050DED" w:rsidRPr="006727F0" w:rsidRDefault="00A87F3A" w:rsidP="00A87F3A">
            <w:pPr>
              <w:pStyle w:val="Tablas"/>
            </w:pPr>
            <w:r w:rsidRPr="00A87F3A">
              <w:t>Pronosticar el efecto de los reproductores de DVD en la venta de reproductores de VHS.</w:t>
            </w:r>
          </w:p>
        </w:tc>
      </w:tr>
      <w:tr w:rsidR="00A87F3A" w:rsidRPr="0044445E" w14:paraId="114AFD5A" w14:textId="77777777" w:rsidTr="00A87F3A">
        <w:trPr>
          <w:cnfStyle w:val="000000100000" w:firstRow="0" w:lastRow="0" w:firstColumn="0" w:lastColumn="0" w:oddVBand="0" w:evenVBand="0" w:oddHBand="1" w:evenHBand="0" w:firstRowFirstColumn="0" w:firstRowLastColumn="0" w:lastRowFirstColumn="0" w:lastRowLastColumn="0"/>
          <w:trHeight w:val="601"/>
        </w:trPr>
        <w:tc>
          <w:tcPr>
            <w:tcW w:w="2547" w:type="dxa"/>
          </w:tcPr>
          <w:p w14:paraId="12842EC5" w14:textId="46C2FFF7" w:rsidR="00A87F3A" w:rsidRPr="00A87F3A" w:rsidRDefault="00A87F3A" w:rsidP="00DF16AF">
            <w:pPr>
              <w:pStyle w:val="Tablas"/>
              <w:rPr>
                <w:rFonts w:asciiTheme="minorHAnsi" w:hAnsiTheme="minorHAnsi" w:cstheme="minorHAnsi"/>
                <w:b/>
                <w:bCs w:val="0"/>
                <w:iCs/>
                <w:sz w:val="28"/>
                <w:szCs w:val="28"/>
              </w:rPr>
            </w:pPr>
            <w:r w:rsidRPr="00A87F3A">
              <w:rPr>
                <w:rFonts w:asciiTheme="minorHAnsi" w:hAnsiTheme="minorHAnsi" w:cstheme="minorHAnsi"/>
                <w:b/>
                <w:bCs w:val="0"/>
                <w:iCs/>
                <w:color w:val="000000"/>
                <w:sz w:val="28"/>
                <w:szCs w:val="28"/>
              </w:rPr>
              <w:lastRenderedPageBreak/>
              <w:t>Cualitativas</w:t>
            </w:r>
          </w:p>
        </w:tc>
        <w:tc>
          <w:tcPr>
            <w:tcW w:w="3685" w:type="dxa"/>
          </w:tcPr>
          <w:p w14:paraId="7402E9B8" w14:textId="77777777" w:rsidR="00A87F3A" w:rsidRPr="00A87F3A" w:rsidRDefault="00A87F3A" w:rsidP="00A87F3A">
            <w:pPr>
              <w:pStyle w:val="Tablas"/>
            </w:pPr>
          </w:p>
        </w:tc>
        <w:tc>
          <w:tcPr>
            <w:tcW w:w="3544" w:type="dxa"/>
          </w:tcPr>
          <w:p w14:paraId="2ECD33DA" w14:textId="77777777" w:rsidR="00A87F3A" w:rsidRPr="00A87F3A" w:rsidRDefault="00A87F3A" w:rsidP="00A87F3A">
            <w:pPr>
              <w:pStyle w:val="Tablas"/>
            </w:pPr>
          </w:p>
        </w:tc>
      </w:tr>
      <w:tr w:rsidR="00A87F3A" w:rsidRPr="0044445E" w14:paraId="037C0156" w14:textId="77777777" w:rsidTr="00A87F3A">
        <w:trPr>
          <w:trHeight w:val="601"/>
        </w:trPr>
        <w:tc>
          <w:tcPr>
            <w:tcW w:w="2547" w:type="dxa"/>
          </w:tcPr>
          <w:p w14:paraId="3BA4BFEE" w14:textId="386E5D3A" w:rsidR="00A87F3A" w:rsidRPr="00A87F3A" w:rsidRDefault="00A87F3A" w:rsidP="00A87F3A">
            <w:pPr>
              <w:pStyle w:val="Tablas"/>
            </w:pPr>
            <w:r w:rsidRPr="00B163CA">
              <w:t>Jurado de opinión</w:t>
            </w:r>
          </w:p>
        </w:tc>
        <w:tc>
          <w:tcPr>
            <w:tcW w:w="3685" w:type="dxa"/>
          </w:tcPr>
          <w:p w14:paraId="3A63E74D" w14:textId="32CC9435" w:rsidR="00A87F3A" w:rsidRPr="00A87F3A" w:rsidRDefault="00A87F3A" w:rsidP="00A87F3A">
            <w:pPr>
              <w:pStyle w:val="Tablas"/>
            </w:pPr>
            <w:r w:rsidRPr="00B163CA">
              <w:t xml:space="preserve">Reúne y </w:t>
            </w:r>
            <w:proofErr w:type="gramStart"/>
            <w:r w:rsidR="009D4029" w:rsidRPr="00B163CA">
              <w:t>promedia opiniones</w:t>
            </w:r>
            <w:proofErr w:type="gramEnd"/>
            <w:r w:rsidRPr="00B163CA">
              <w:t xml:space="preserve"> de expertos.</w:t>
            </w:r>
          </w:p>
        </w:tc>
        <w:tc>
          <w:tcPr>
            <w:tcW w:w="3544" w:type="dxa"/>
          </w:tcPr>
          <w:p w14:paraId="25AD46A5" w14:textId="4FBDCF9A" w:rsidR="00A87F3A" w:rsidRPr="00A87F3A" w:rsidRDefault="00A87F3A" w:rsidP="00A87F3A">
            <w:pPr>
              <w:pStyle w:val="Tablas"/>
            </w:pPr>
            <w:r w:rsidRPr="00B163CA">
              <w:t>Reunir a los gerentes de recursos humanos de la compañía para pronosticar las necesidades de reclutamiento de universitarios el año entrante.</w:t>
            </w:r>
          </w:p>
        </w:tc>
      </w:tr>
      <w:tr w:rsidR="00A87F3A" w:rsidRPr="0044445E" w14:paraId="7245780D" w14:textId="77777777" w:rsidTr="00A87F3A">
        <w:trPr>
          <w:cnfStyle w:val="000000100000" w:firstRow="0" w:lastRow="0" w:firstColumn="0" w:lastColumn="0" w:oddVBand="0" w:evenVBand="0" w:oddHBand="1" w:evenHBand="0" w:firstRowFirstColumn="0" w:firstRowLastColumn="0" w:lastRowFirstColumn="0" w:lastRowLastColumn="0"/>
          <w:trHeight w:val="601"/>
        </w:trPr>
        <w:tc>
          <w:tcPr>
            <w:tcW w:w="2547" w:type="dxa"/>
          </w:tcPr>
          <w:p w14:paraId="248C8F17" w14:textId="2906B52E" w:rsidR="00A87F3A" w:rsidRPr="00A87F3A" w:rsidRDefault="00A87F3A" w:rsidP="00A87F3A">
            <w:pPr>
              <w:pStyle w:val="Tablas"/>
            </w:pPr>
            <w:r w:rsidRPr="00DA2C50">
              <w:t>Composición de la fuerza de ventas</w:t>
            </w:r>
          </w:p>
        </w:tc>
        <w:tc>
          <w:tcPr>
            <w:tcW w:w="3685" w:type="dxa"/>
          </w:tcPr>
          <w:p w14:paraId="3F5A3BD3" w14:textId="0161700B" w:rsidR="00A87F3A" w:rsidRPr="00A87F3A" w:rsidRDefault="00A87F3A" w:rsidP="00A87F3A">
            <w:pPr>
              <w:pStyle w:val="Tablas"/>
            </w:pPr>
            <w:r w:rsidRPr="00DA2C50">
              <w:t>Combina estimaciones de los vendedores sobre las compras esperadas de los clientes.</w:t>
            </w:r>
          </w:p>
        </w:tc>
        <w:tc>
          <w:tcPr>
            <w:tcW w:w="3544" w:type="dxa"/>
          </w:tcPr>
          <w:p w14:paraId="03B5D8A9" w14:textId="121410AB" w:rsidR="00A87F3A" w:rsidRPr="00A87F3A" w:rsidRDefault="00A87F3A" w:rsidP="00A87F3A">
            <w:pPr>
              <w:pStyle w:val="Tablas"/>
            </w:pPr>
            <w:r w:rsidRPr="00DA2C50">
              <w:t>Pronosticar las ventas de aparatos de láser individuales el año entrante.</w:t>
            </w:r>
          </w:p>
        </w:tc>
      </w:tr>
      <w:tr w:rsidR="00A87F3A" w:rsidRPr="0044445E" w14:paraId="6B4E8C37" w14:textId="77777777" w:rsidTr="00A87F3A">
        <w:trPr>
          <w:trHeight w:val="601"/>
        </w:trPr>
        <w:tc>
          <w:tcPr>
            <w:tcW w:w="2547" w:type="dxa"/>
          </w:tcPr>
          <w:p w14:paraId="3AEBDCB9" w14:textId="3A28A65F" w:rsidR="00A87F3A" w:rsidRPr="00A87F3A" w:rsidRDefault="00A87F3A" w:rsidP="00A87F3A">
            <w:pPr>
              <w:pStyle w:val="Tablas"/>
            </w:pPr>
            <w:r w:rsidRPr="00E62B4F">
              <w:t>Evaluación de los clientes</w:t>
            </w:r>
          </w:p>
        </w:tc>
        <w:tc>
          <w:tcPr>
            <w:tcW w:w="3685" w:type="dxa"/>
          </w:tcPr>
          <w:p w14:paraId="057F7BAE" w14:textId="44834C26" w:rsidR="00A87F3A" w:rsidRPr="00A87F3A" w:rsidRDefault="00A87F3A" w:rsidP="00A87F3A">
            <w:pPr>
              <w:pStyle w:val="Tablas"/>
            </w:pPr>
            <w:r w:rsidRPr="00E62B4F">
              <w:t>Combina estimaciones de los clientes habituales.</w:t>
            </w:r>
          </w:p>
        </w:tc>
        <w:tc>
          <w:tcPr>
            <w:tcW w:w="3544" w:type="dxa"/>
          </w:tcPr>
          <w:p w14:paraId="06B866DB" w14:textId="7C0D2C23" w:rsidR="00A87F3A" w:rsidRPr="00A87F3A" w:rsidRDefault="00A87F3A" w:rsidP="00A87F3A">
            <w:pPr>
              <w:pStyle w:val="Tablas"/>
            </w:pPr>
            <w:r w:rsidRPr="00E62B4F">
              <w:t>Un fabricante de entrevistas a los principales distribuidores de autos para determinar los modelos y cantidades de productos deseados.</w:t>
            </w:r>
          </w:p>
        </w:tc>
      </w:tr>
    </w:tbl>
    <w:p w14:paraId="1D8EBC8D" w14:textId="3A94AE6E" w:rsidR="00050DED" w:rsidRPr="00A87F3A" w:rsidRDefault="00A87F3A" w:rsidP="00050DED">
      <w:pPr>
        <w:rPr>
          <w:sz w:val="20"/>
          <w:szCs w:val="20"/>
          <w:lang w:val="es-419" w:eastAsia="es-CO"/>
        </w:rPr>
      </w:pPr>
      <w:r w:rsidRPr="00A87F3A">
        <w:rPr>
          <w:sz w:val="20"/>
          <w:szCs w:val="20"/>
          <w:lang w:val="es-419" w:eastAsia="es-CO"/>
        </w:rPr>
        <w:t xml:space="preserve">Nota. Robbins y </w:t>
      </w:r>
      <w:proofErr w:type="spellStart"/>
      <w:r w:rsidRPr="00A87F3A">
        <w:rPr>
          <w:sz w:val="20"/>
          <w:szCs w:val="20"/>
          <w:lang w:val="es-419" w:eastAsia="es-CO"/>
        </w:rPr>
        <w:t>Couter</w:t>
      </w:r>
      <w:proofErr w:type="spellEnd"/>
      <w:r w:rsidRPr="00A87F3A">
        <w:rPr>
          <w:sz w:val="20"/>
          <w:szCs w:val="20"/>
          <w:lang w:val="es-419" w:eastAsia="es-CO"/>
        </w:rPr>
        <w:t xml:space="preserve"> (2005)</w:t>
      </w:r>
    </w:p>
    <w:p w14:paraId="748BC284" w14:textId="42EE6F7D" w:rsidR="00640E30" w:rsidRDefault="00640E30" w:rsidP="00640E30"/>
    <w:p w14:paraId="5037F789" w14:textId="383AF6EE" w:rsidR="00640E30" w:rsidRDefault="00A87F3A" w:rsidP="00A87F3A">
      <w:pPr>
        <w:pStyle w:val="Ttulo2"/>
      </w:pPr>
      <w:bookmarkStart w:id="3" w:name="_Toc149722290"/>
      <w:r w:rsidRPr="00A87F3A">
        <w:t>Planificación, necesidades y contexto organizacional</w:t>
      </w:r>
      <w:bookmarkEnd w:id="3"/>
    </w:p>
    <w:p w14:paraId="491FCB39" w14:textId="5A48E7CF" w:rsidR="00A87F3A" w:rsidRDefault="009D5816" w:rsidP="00A87F3A">
      <w:pPr>
        <w:rPr>
          <w:lang w:val="es-419" w:eastAsia="es-CO"/>
        </w:rPr>
      </w:pPr>
      <w:r w:rsidRPr="009D5816">
        <w:rPr>
          <w:lang w:val="es-419" w:eastAsia="es-CO"/>
        </w:rPr>
        <w:t>Las técnicas para la planificación pueden ser aplicadas según las necesidades y el contexto de la organización. De la misma forma en que se aplica el análisis del punto de equilibrio, la programación lineal o la planeación de escenarios.</w:t>
      </w:r>
    </w:p>
    <w:p w14:paraId="39F1E0F8" w14:textId="4B077B7F" w:rsidR="009D5816" w:rsidRDefault="009D5816" w:rsidP="00A87F3A">
      <w:pPr>
        <w:rPr>
          <w:lang w:val="es-419" w:eastAsia="es-CO"/>
        </w:rPr>
      </w:pPr>
      <w:r w:rsidRPr="009D5816">
        <w:rPr>
          <w:lang w:val="es-419" w:eastAsia="es-CO"/>
        </w:rPr>
        <w:t>A continuación, se analizarán otras técnicas de planificación, teniendo en cuenta las necesidades y el contexto organizacional.</w:t>
      </w:r>
    </w:p>
    <w:p w14:paraId="7919A1C2" w14:textId="45CA4DA5" w:rsidR="009D5816" w:rsidRDefault="009D5816" w:rsidP="00A87F3A">
      <w:pPr>
        <w:rPr>
          <w:lang w:val="es-419" w:eastAsia="es-CO"/>
        </w:rPr>
      </w:pPr>
    </w:p>
    <w:p w14:paraId="7D11873B" w14:textId="247DEFE6" w:rsidR="009D5816" w:rsidRDefault="009D5816" w:rsidP="00A87F3A">
      <w:pPr>
        <w:rPr>
          <w:lang w:val="es-419" w:eastAsia="es-CO"/>
        </w:rPr>
      </w:pPr>
    </w:p>
    <w:p w14:paraId="0E692200" w14:textId="724A0C80" w:rsidR="009D5816" w:rsidRDefault="009D5816" w:rsidP="00A87F3A">
      <w:pPr>
        <w:rPr>
          <w:lang w:val="es-419" w:eastAsia="es-CO"/>
        </w:rPr>
      </w:pPr>
    </w:p>
    <w:p w14:paraId="1DCE74AD" w14:textId="77777777" w:rsidR="009D5816" w:rsidRDefault="009D5816" w:rsidP="00A87F3A">
      <w:pPr>
        <w:rPr>
          <w:lang w:val="es-419" w:eastAsia="es-CO"/>
        </w:rPr>
      </w:pPr>
    </w:p>
    <w:p w14:paraId="37D2DB00" w14:textId="0B45F400" w:rsidR="009D5816" w:rsidRDefault="009D5816" w:rsidP="009D5816">
      <w:pPr>
        <w:pStyle w:val="Video"/>
        <w:rPr>
          <w:lang w:val="es-419" w:eastAsia="es-CO"/>
        </w:rPr>
      </w:pPr>
      <w:r>
        <w:rPr>
          <w:lang w:val="es-419" w:eastAsia="es-CO"/>
        </w:rPr>
        <w:lastRenderedPageBreak/>
        <w:t>Planificación, necesidades y contexto organizacional</w:t>
      </w:r>
    </w:p>
    <w:p w14:paraId="2F2852D0" w14:textId="39C51F95" w:rsidR="009D5816" w:rsidRPr="00C544D7" w:rsidRDefault="009D4029" w:rsidP="009D5816">
      <w:pPr>
        <w:jc w:val="center"/>
        <w:rPr>
          <w:lang w:val="es-419" w:eastAsia="es-CO"/>
        </w:rPr>
      </w:pPr>
      <w:r>
        <w:rPr>
          <w:noProof/>
          <w:lang w:val="es-419" w:eastAsia="es-CO"/>
        </w:rPr>
        <w:drawing>
          <wp:inline distT="0" distB="0" distL="0" distR="0" wp14:anchorId="3951ED79" wp14:editId="54424673">
            <wp:extent cx="4914900" cy="2764631"/>
            <wp:effectExtent l="0" t="0" r="0" b="0"/>
            <wp:docPr id="92134845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48456"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23883" cy="2769684"/>
                    </a:xfrm>
                    <a:prstGeom prst="rect">
                      <a:avLst/>
                    </a:prstGeom>
                    <a:noFill/>
                  </pic:spPr>
                </pic:pic>
              </a:graphicData>
            </a:graphic>
          </wp:inline>
        </w:drawing>
      </w:r>
    </w:p>
    <w:p w14:paraId="38FDB7CD" w14:textId="357D746B" w:rsidR="009D5816" w:rsidRPr="00C544D7" w:rsidRDefault="00000000" w:rsidP="009D5816">
      <w:pPr>
        <w:ind w:firstLine="0"/>
        <w:jc w:val="center"/>
        <w:rPr>
          <w:b/>
          <w:bCs/>
        </w:rPr>
      </w:pPr>
      <w:hyperlink r:id="rId14" w:history="1">
        <w:r w:rsidR="009D5816" w:rsidRPr="009D4029">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9D5816" w:rsidRPr="00A57A9E" w14:paraId="07702431" w14:textId="77777777" w:rsidTr="00DF16AF">
        <w:tc>
          <w:tcPr>
            <w:tcW w:w="9962" w:type="dxa"/>
          </w:tcPr>
          <w:p w14:paraId="7880FCD3" w14:textId="2E0E4A5D" w:rsidR="009D5816" w:rsidRPr="00A57A9E" w:rsidRDefault="009D5816" w:rsidP="00DF16AF">
            <w:pPr>
              <w:ind w:firstLine="0"/>
              <w:jc w:val="center"/>
              <w:rPr>
                <w:b/>
              </w:rPr>
            </w:pPr>
            <w:r w:rsidRPr="00A57A9E">
              <w:rPr>
                <w:b/>
              </w:rPr>
              <w:t xml:space="preserve">Síntesis del video: </w:t>
            </w:r>
            <w:r w:rsidRPr="009D5816">
              <w:rPr>
                <w:b/>
              </w:rPr>
              <w:t>Planificación, necesidades y contexto organizacional</w:t>
            </w:r>
          </w:p>
        </w:tc>
      </w:tr>
      <w:tr w:rsidR="009D5816" w:rsidRPr="00A57A9E" w14:paraId="6679D14B" w14:textId="77777777" w:rsidTr="00DF16AF">
        <w:tc>
          <w:tcPr>
            <w:tcW w:w="9962" w:type="dxa"/>
          </w:tcPr>
          <w:p w14:paraId="5AB1B000" w14:textId="77777777" w:rsidR="009D5816" w:rsidRPr="009D5816" w:rsidRDefault="009D5816" w:rsidP="009D5816">
            <w:pPr>
              <w:rPr>
                <w:lang w:val="es-419" w:eastAsia="es-CO"/>
              </w:rPr>
            </w:pPr>
            <w:r w:rsidRPr="009D5816">
              <w:rPr>
                <w:lang w:val="es-419" w:eastAsia="es-CO"/>
              </w:rPr>
              <w:t>En el mundo empresarial, la planificación traza las metas u objetivos en tiempos específicos, ya sean en el corto, mediano y largo plazo, en donde se establecen las actividades a realizar con los respectivos responsables, y los medios necesarios para el cumplimiento de las mismas.</w:t>
            </w:r>
          </w:p>
          <w:p w14:paraId="2C6A18A9" w14:textId="6B810B13" w:rsidR="009D5816" w:rsidRDefault="000C2B35" w:rsidP="009D5816">
            <w:pPr>
              <w:rPr>
                <w:lang w:val="es-419" w:eastAsia="es-CO"/>
              </w:rPr>
            </w:pPr>
            <w:r>
              <w:rPr>
                <w:lang w:val="es-419" w:eastAsia="es-CO"/>
              </w:rPr>
              <w:t>E</w:t>
            </w:r>
            <w:r w:rsidR="009D5816" w:rsidRPr="009D5816">
              <w:rPr>
                <w:lang w:val="es-419" w:eastAsia="es-CO"/>
              </w:rPr>
              <w:t>n donde se establecen las actividades a realizar con los respectivos responsables, y los medios necesarios para el cumplimiento de las mismas.</w:t>
            </w:r>
          </w:p>
          <w:p w14:paraId="6359F05D" w14:textId="77777777" w:rsidR="009D5816" w:rsidRDefault="009D5816" w:rsidP="009D5816">
            <w:pPr>
              <w:rPr>
                <w:lang w:val="es-419" w:eastAsia="es-CO"/>
              </w:rPr>
            </w:pPr>
            <w:r w:rsidRPr="009D5816">
              <w:rPr>
                <w:lang w:val="es-419" w:eastAsia="es-CO"/>
              </w:rPr>
              <w:t>La planeación, siendo un elemento esencial que atraviesa todas las áreas de la administración y gestión,</w:t>
            </w:r>
            <w:r>
              <w:rPr>
                <w:lang w:val="es-419" w:eastAsia="es-CO"/>
              </w:rPr>
              <w:t xml:space="preserve"> </w:t>
            </w:r>
            <w:r w:rsidRPr="009D5816">
              <w:rPr>
                <w:lang w:val="es-419" w:eastAsia="es-CO"/>
              </w:rPr>
              <w:t>considera tanto las necesidades específicas de la organización como el contexto en el que opera.</w:t>
            </w:r>
          </w:p>
          <w:p w14:paraId="2D6FBEC0" w14:textId="77777777" w:rsidR="001241A3" w:rsidRDefault="009D5816" w:rsidP="009D5816">
            <w:pPr>
              <w:rPr>
                <w:lang w:val="es-419" w:eastAsia="es-CO"/>
              </w:rPr>
            </w:pPr>
            <w:r w:rsidRPr="009D5816">
              <w:rPr>
                <w:lang w:val="es-419" w:eastAsia="es-CO"/>
              </w:rPr>
              <w:t xml:space="preserve">Ello implica: </w:t>
            </w:r>
          </w:p>
          <w:p w14:paraId="108BB552" w14:textId="77777777" w:rsidR="001241A3" w:rsidRDefault="009D5816" w:rsidP="009D5816">
            <w:pPr>
              <w:rPr>
                <w:lang w:val="es-419" w:eastAsia="es-CO"/>
              </w:rPr>
            </w:pPr>
            <w:r w:rsidRPr="009D5816">
              <w:rPr>
                <w:lang w:val="es-419" w:eastAsia="es-CO"/>
              </w:rPr>
              <w:lastRenderedPageBreak/>
              <w:t xml:space="preserve">1. Reconocimiento del entorno. </w:t>
            </w:r>
          </w:p>
          <w:p w14:paraId="5807D17C" w14:textId="77777777" w:rsidR="001241A3" w:rsidRDefault="009D5816" w:rsidP="009D5816">
            <w:pPr>
              <w:rPr>
                <w:lang w:val="es-419" w:eastAsia="es-CO"/>
              </w:rPr>
            </w:pPr>
            <w:r w:rsidRPr="009D5816">
              <w:rPr>
                <w:lang w:val="es-419" w:eastAsia="es-CO"/>
              </w:rPr>
              <w:t xml:space="preserve">2. Pronósticos. </w:t>
            </w:r>
          </w:p>
          <w:p w14:paraId="723886D1" w14:textId="77777777" w:rsidR="001241A3" w:rsidRDefault="009D5816" w:rsidP="009D5816">
            <w:pPr>
              <w:rPr>
                <w:lang w:val="es-419" w:eastAsia="es-CO"/>
              </w:rPr>
            </w:pPr>
            <w:r w:rsidRPr="009D5816">
              <w:rPr>
                <w:lang w:val="es-419" w:eastAsia="es-CO"/>
              </w:rPr>
              <w:t xml:space="preserve">3. Elaboración de presupuestos. </w:t>
            </w:r>
          </w:p>
          <w:p w14:paraId="6E1D4C65" w14:textId="77777777" w:rsidR="001241A3" w:rsidRDefault="009D5816" w:rsidP="009D5816">
            <w:pPr>
              <w:rPr>
                <w:lang w:val="es-419" w:eastAsia="es-CO"/>
              </w:rPr>
            </w:pPr>
            <w:r w:rsidRPr="009D5816">
              <w:rPr>
                <w:lang w:val="es-419" w:eastAsia="es-CO"/>
              </w:rPr>
              <w:t xml:space="preserve">4. Programación. </w:t>
            </w:r>
          </w:p>
          <w:p w14:paraId="6A933451" w14:textId="77777777" w:rsidR="009D5816" w:rsidRDefault="009D5816" w:rsidP="009D5816">
            <w:pPr>
              <w:rPr>
                <w:lang w:val="es-419" w:eastAsia="es-CO"/>
              </w:rPr>
            </w:pPr>
            <w:r w:rsidRPr="009D5816">
              <w:rPr>
                <w:lang w:val="es-419" w:eastAsia="es-CO"/>
              </w:rPr>
              <w:t>5. Administración de proyectos.</w:t>
            </w:r>
          </w:p>
          <w:p w14:paraId="518D6D39" w14:textId="77777777" w:rsidR="001241A3" w:rsidRDefault="001241A3" w:rsidP="009D5816">
            <w:pPr>
              <w:rPr>
                <w:lang w:val="es-419" w:eastAsia="es-CO"/>
              </w:rPr>
            </w:pPr>
            <w:r w:rsidRPr="001241A3">
              <w:rPr>
                <w:lang w:val="es-419" w:eastAsia="es-CO"/>
              </w:rPr>
              <w:t>De acuerdo con lo mencionado, se explican cada uno de estos:</w:t>
            </w:r>
          </w:p>
          <w:p w14:paraId="0C8FCE7B" w14:textId="77777777" w:rsidR="001241A3" w:rsidRDefault="001241A3" w:rsidP="009D5816">
            <w:pPr>
              <w:rPr>
                <w:lang w:val="es-419" w:eastAsia="es-CO"/>
              </w:rPr>
            </w:pPr>
            <w:r w:rsidRPr="001241A3">
              <w:rPr>
                <w:b/>
                <w:bCs/>
                <w:lang w:val="es-419" w:eastAsia="es-CO"/>
              </w:rPr>
              <w:t>Reconocimiento del entorno:</w:t>
            </w:r>
            <w:r w:rsidRPr="001241A3">
              <w:rPr>
                <w:lang w:val="es-419" w:eastAsia="es-CO"/>
              </w:rPr>
              <w:t xml:space="preserve"> </w:t>
            </w:r>
            <w:r>
              <w:rPr>
                <w:lang w:val="es-419" w:eastAsia="es-CO"/>
              </w:rPr>
              <w:t>p</w:t>
            </w:r>
            <w:r w:rsidRPr="001241A3">
              <w:rPr>
                <w:lang w:val="es-419" w:eastAsia="es-CO"/>
              </w:rPr>
              <w:t>uede realizarse por medio de herramientas como una matriz de fortalezas, oportunidades, debilidades y amenazas (Matriz FODA)</w:t>
            </w:r>
            <w:r>
              <w:rPr>
                <w:lang w:val="es-419" w:eastAsia="es-CO"/>
              </w:rPr>
              <w:t>.</w:t>
            </w:r>
          </w:p>
          <w:p w14:paraId="531A2775" w14:textId="77777777" w:rsidR="001241A3" w:rsidRDefault="001241A3" w:rsidP="009D5816">
            <w:pPr>
              <w:rPr>
                <w:lang w:val="es-419" w:eastAsia="es-CO"/>
              </w:rPr>
            </w:pPr>
            <w:r w:rsidRPr="001241A3">
              <w:rPr>
                <w:b/>
                <w:bCs/>
                <w:lang w:val="es-419" w:eastAsia="es-CO"/>
              </w:rPr>
              <w:t>Pronósticos:</w:t>
            </w:r>
            <w:r>
              <w:rPr>
                <w:lang w:val="es-419" w:eastAsia="es-CO"/>
              </w:rPr>
              <w:t xml:space="preserve"> t</w:t>
            </w:r>
            <w:r w:rsidRPr="001241A3">
              <w:rPr>
                <w:lang w:val="es-419" w:eastAsia="es-CO"/>
              </w:rPr>
              <w:t>ienen carácter cualitativo o cuantitativo, y no son más que predicciones de los resultados que se esperan obtener. Con los pronósticos, las directivas de la organización tienen más herramientas de información para tomar decisiones.</w:t>
            </w:r>
          </w:p>
          <w:p w14:paraId="37251742" w14:textId="77777777" w:rsidR="001241A3" w:rsidRDefault="001241A3" w:rsidP="009D5816">
            <w:pPr>
              <w:rPr>
                <w:lang w:val="es-419" w:eastAsia="es-CO"/>
              </w:rPr>
            </w:pPr>
            <w:r w:rsidRPr="001241A3">
              <w:rPr>
                <w:b/>
                <w:bCs/>
                <w:lang w:val="es-419" w:eastAsia="es-CO"/>
              </w:rPr>
              <w:t>Elaboración de presupuestos:</w:t>
            </w:r>
            <w:r>
              <w:rPr>
                <w:lang w:val="es-419" w:eastAsia="es-CO"/>
              </w:rPr>
              <w:t xml:space="preserve"> i</w:t>
            </w:r>
            <w:r w:rsidRPr="001241A3">
              <w:rPr>
                <w:lang w:val="es-419" w:eastAsia="es-CO"/>
              </w:rPr>
              <w:t>mplica asignar recursos y guía proyectos. Impactan alcance, objetivos, tiempos y calidad de resultados, siendo esenciales para la planificación efectiva.</w:t>
            </w:r>
          </w:p>
          <w:p w14:paraId="7A52120A" w14:textId="77777777" w:rsidR="001241A3" w:rsidRDefault="001241A3" w:rsidP="009D5816">
            <w:pPr>
              <w:rPr>
                <w:lang w:val="es-419" w:eastAsia="es-CO"/>
              </w:rPr>
            </w:pPr>
            <w:r w:rsidRPr="001241A3">
              <w:rPr>
                <w:b/>
                <w:bCs/>
                <w:lang w:val="es-419" w:eastAsia="es-CO"/>
              </w:rPr>
              <w:t>Programación:</w:t>
            </w:r>
            <w:r w:rsidRPr="001241A3">
              <w:rPr>
                <w:lang w:val="es-419" w:eastAsia="es-CO"/>
              </w:rPr>
              <w:t xml:space="preserve"> </w:t>
            </w:r>
            <w:r>
              <w:rPr>
                <w:lang w:val="es-419" w:eastAsia="es-CO"/>
              </w:rPr>
              <w:t>l</w:t>
            </w:r>
            <w:r w:rsidRPr="001241A3">
              <w:rPr>
                <w:lang w:val="es-419" w:eastAsia="es-CO"/>
              </w:rPr>
              <w:t>a técnica de programación organiza actividades con detalles de recursos, tiempos y responsables. Utiliza</w:t>
            </w:r>
            <w:r>
              <w:rPr>
                <w:lang w:val="es-419" w:eastAsia="es-CO"/>
              </w:rPr>
              <w:t xml:space="preserve"> </w:t>
            </w:r>
            <w:r w:rsidRPr="001241A3">
              <w:rPr>
                <w:lang w:val="es-419" w:eastAsia="es-CO"/>
              </w:rPr>
              <w:t>herramientas como Gráficos de Gantt y diagramas PERT para planificar eficientemente</w:t>
            </w:r>
            <w:r>
              <w:rPr>
                <w:lang w:val="es-419" w:eastAsia="es-CO"/>
              </w:rPr>
              <w:t>.</w:t>
            </w:r>
          </w:p>
          <w:p w14:paraId="64F81396" w14:textId="77777777" w:rsidR="001241A3" w:rsidRDefault="001241A3" w:rsidP="009D5816">
            <w:pPr>
              <w:rPr>
                <w:lang w:val="es-419" w:eastAsia="es-CO"/>
              </w:rPr>
            </w:pPr>
            <w:r w:rsidRPr="001241A3">
              <w:rPr>
                <w:b/>
                <w:bCs/>
                <w:lang w:val="es-419" w:eastAsia="es-CO"/>
              </w:rPr>
              <w:lastRenderedPageBreak/>
              <w:t>Diagrama de Gantt:</w:t>
            </w:r>
            <w:r w:rsidRPr="001241A3">
              <w:rPr>
                <w:lang w:val="es-419" w:eastAsia="es-CO"/>
              </w:rPr>
              <w:t xml:space="preserve"> </w:t>
            </w:r>
            <w:r>
              <w:rPr>
                <w:lang w:val="es-419" w:eastAsia="es-CO"/>
              </w:rPr>
              <w:t>e</w:t>
            </w:r>
            <w:r w:rsidRPr="001241A3">
              <w:rPr>
                <w:lang w:val="es-419" w:eastAsia="es-CO"/>
              </w:rPr>
              <w:t>s una representación gráfica de la planificación y programación de procesos. Monitoriza actividades de un proyecto en un período de tiempo, de forma clara y rápida</w:t>
            </w:r>
            <w:r>
              <w:rPr>
                <w:lang w:val="es-419" w:eastAsia="es-CO"/>
              </w:rPr>
              <w:t>.</w:t>
            </w:r>
          </w:p>
          <w:p w14:paraId="3FF1AEFB" w14:textId="77777777" w:rsidR="001241A3" w:rsidRDefault="001241A3" w:rsidP="009D5816">
            <w:pPr>
              <w:rPr>
                <w:lang w:val="es-419" w:eastAsia="es-CO"/>
              </w:rPr>
            </w:pPr>
            <w:r w:rsidRPr="001241A3">
              <w:rPr>
                <w:b/>
                <w:bCs/>
                <w:lang w:val="es-419" w:eastAsia="es-CO"/>
              </w:rPr>
              <w:t>Flujo PERT</w:t>
            </w:r>
            <w:r>
              <w:rPr>
                <w:b/>
                <w:bCs/>
                <w:lang w:val="es-419" w:eastAsia="es-CO"/>
              </w:rPr>
              <w:t>:</w:t>
            </w:r>
            <w:r w:rsidRPr="001241A3">
              <w:rPr>
                <w:b/>
                <w:bCs/>
                <w:lang w:val="es-419" w:eastAsia="es-CO"/>
              </w:rPr>
              <w:t xml:space="preserve"> (Técnica de Evaluación y Revisión de Programas)</w:t>
            </w:r>
            <w:r w:rsidRPr="001241A3">
              <w:rPr>
                <w:lang w:val="es-419" w:eastAsia="es-CO"/>
              </w:rPr>
              <w:t xml:space="preserve"> es un diagrama que muestra la secuencia y duración de actividades en un proyecto. Ayuda al gerente a identificar dependencias y problemas, permitiendo comparar acciones y costos alternativos."</w:t>
            </w:r>
          </w:p>
          <w:p w14:paraId="742910E3" w14:textId="2E0EDE17" w:rsidR="001241A3" w:rsidRPr="009D5816" w:rsidRDefault="001241A3" w:rsidP="001241A3">
            <w:pPr>
              <w:rPr>
                <w:lang w:val="es-419" w:eastAsia="es-CO"/>
              </w:rPr>
            </w:pPr>
            <w:r w:rsidRPr="001241A3">
              <w:rPr>
                <w:b/>
                <w:bCs/>
                <w:lang w:val="es-419" w:eastAsia="es-CO"/>
              </w:rPr>
              <w:t>Administración de proyectos:</w:t>
            </w:r>
            <w:r w:rsidRPr="001241A3">
              <w:rPr>
                <w:lang w:val="es-419" w:eastAsia="es-CO"/>
              </w:rPr>
              <w:t xml:space="preserve"> </w:t>
            </w:r>
            <w:r>
              <w:rPr>
                <w:lang w:val="es-419" w:eastAsia="es-CO"/>
              </w:rPr>
              <w:t>i</w:t>
            </w:r>
            <w:r w:rsidRPr="001241A3">
              <w:rPr>
                <w:lang w:val="es-419" w:eastAsia="es-CO"/>
              </w:rPr>
              <w:t>mplica realizar tareas a tiempo, dentro del presupuesto y según las especificaciones. Un equipo coordina actividades y, al cumplir metas, se reorganiza para nuevos proyectos o roles permanentes</w:t>
            </w:r>
            <w:r>
              <w:rPr>
                <w:lang w:val="es-419" w:eastAsia="es-CO"/>
              </w:rPr>
              <w:t>.</w:t>
            </w:r>
          </w:p>
        </w:tc>
      </w:tr>
    </w:tbl>
    <w:p w14:paraId="6A5F1BC3" w14:textId="77777777" w:rsidR="009D5816" w:rsidRDefault="009D5816" w:rsidP="009D5816">
      <w:pPr>
        <w:ind w:firstLine="0"/>
      </w:pPr>
    </w:p>
    <w:p w14:paraId="141B07CD" w14:textId="4DD3A25B" w:rsidR="009D5816" w:rsidRDefault="001241A3" w:rsidP="001241A3">
      <w:pPr>
        <w:pStyle w:val="Ttulo1"/>
      </w:pPr>
      <w:bookmarkStart w:id="4" w:name="_Toc149722291"/>
      <w:r w:rsidRPr="001241A3">
        <w:t>Entrenamiento y concienciación en ciberseguridad</w:t>
      </w:r>
      <w:bookmarkEnd w:id="4"/>
    </w:p>
    <w:p w14:paraId="4B086D73" w14:textId="5A370A2F" w:rsidR="001241A3" w:rsidRDefault="001241A3" w:rsidP="001241A3">
      <w:pPr>
        <w:rPr>
          <w:lang w:val="es-419" w:eastAsia="es-CO"/>
        </w:rPr>
      </w:pPr>
      <w:r w:rsidRPr="001241A3">
        <w:rPr>
          <w:lang w:val="es-419" w:eastAsia="es-CO"/>
        </w:rPr>
        <w:t>La ciberseguridad se define como la capacidad de minimizar el nivel de riesgo al que están expuestos los sistemas informáticos y sus usuarios, ante amenazas de naturaleza cibernética o digital.</w:t>
      </w:r>
    </w:p>
    <w:p w14:paraId="0C8E9CB9" w14:textId="59F3D56C" w:rsidR="001241A3" w:rsidRDefault="001241A3" w:rsidP="001241A3">
      <w:pPr>
        <w:rPr>
          <w:lang w:val="es-419" w:eastAsia="es-CO"/>
        </w:rPr>
      </w:pPr>
      <w:r w:rsidRPr="001241A3">
        <w:rPr>
          <w:lang w:val="es-419" w:eastAsia="es-CO"/>
        </w:rPr>
        <w:t>Algunos elementos fundantes del entrenamiento y la concienciación en ciberseguridad, que se deben tener presentes son:</w:t>
      </w:r>
    </w:p>
    <w:p w14:paraId="7A4F6A85" w14:textId="7C2E5C35" w:rsidR="001241A3" w:rsidRDefault="001241A3">
      <w:pPr>
        <w:pStyle w:val="Prrafodelista"/>
        <w:numPr>
          <w:ilvl w:val="0"/>
          <w:numId w:val="7"/>
        </w:numPr>
        <w:rPr>
          <w:lang w:val="es-419" w:eastAsia="es-CO"/>
        </w:rPr>
      </w:pPr>
      <w:r w:rsidRPr="003421DB">
        <w:rPr>
          <w:b/>
          <w:bCs/>
          <w:lang w:val="es-419" w:eastAsia="es-CO"/>
        </w:rPr>
        <w:t>Ciber-resiliencia:</w:t>
      </w:r>
      <w:r>
        <w:rPr>
          <w:lang w:val="es-419" w:eastAsia="es-CO"/>
        </w:rPr>
        <w:t xml:space="preserve"> l</w:t>
      </w:r>
      <w:r w:rsidRPr="001241A3">
        <w:rPr>
          <w:lang w:val="es-419" w:eastAsia="es-CO"/>
        </w:rPr>
        <w:t>a ciberseguridad brinda a los gobiernos y las organizaciones la ciber-resiliencia como la capacidad para resistir, proteger y defender los sistemas de ciberataques.</w:t>
      </w:r>
    </w:p>
    <w:p w14:paraId="19945C09" w14:textId="25E13B7C" w:rsidR="003421DB" w:rsidRDefault="003421DB">
      <w:pPr>
        <w:pStyle w:val="Prrafodelista"/>
        <w:numPr>
          <w:ilvl w:val="0"/>
          <w:numId w:val="7"/>
        </w:numPr>
        <w:rPr>
          <w:lang w:val="es-419" w:eastAsia="es-CO"/>
        </w:rPr>
      </w:pPr>
      <w:r w:rsidRPr="003421DB">
        <w:rPr>
          <w:b/>
          <w:bCs/>
          <w:lang w:val="es-419" w:eastAsia="es-CO"/>
        </w:rPr>
        <w:lastRenderedPageBreak/>
        <w:t>Personal y recursos:</w:t>
      </w:r>
      <w:r>
        <w:rPr>
          <w:lang w:val="es-419" w:eastAsia="es-CO"/>
        </w:rPr>
        <w:t xml:space="preserve"> p</w:t>
      </w:r>
      <w:r w:rsidRPr="003421DB">
        <w:rPr>
          <w:lang w:val="es-419" w:eastAsia="es-CO"/>
        </w:rPr>
        <w:t>ara poder apropiar la ciberseguridad en las organizaciones es importante que se cuente con el personal capacitado y los recursos necesarios.</w:t>
      </w:r>
    </w:p>
    <w:p w14:paraId="4CB3BD84" w14:textId="7A876303" w:rsidR="003421DB" w:rsidRPr="001241A3" w:rsidRDefault="003421DB">
      <w:pPr>
        <w:pStyle w:val="Prrafodelista"/>
        <w:numPr>
          <w:ilvl w:val="0"/>
          <w:numId w:val="7"/>
        </w:numPr>
        <w:rPr>
          <w:lang w:val="es-419" w:eastAsia="es-CO"/>
        </w:rPr>
      </w:pPr>
      <w:r w:rsidRPr="003421DB">
        <w:rPr>
          <w:b/>
          <w:bCs/>
          <w:lang w:val="es-419" w:eastAsia="es-CO"/>
        </w:rPr>
        <w:t>Formación permanente:</w:t>
      </w:r>
      <w:r>
        <w:rPr>
          <w:lang w:val="es-419" w:eastAsia="es-CO"/>
        </w:rPr>
        <w:t xml:space="preserve"> a</w:t>
      </w:r>
      <w:r w:rsidRPr="003421DB">
        <w:rPr>
          <w:lang w:val="es-419" w:eastAsia="es-CO"/>
        </w:rPr>
        <w:t>propiar la ciberseguridad en las organizaciones implica mantener la formación y concienciación permanentes, en ciberseguridad, como estrategia para el cumplimiento y mejora continua.</w:t>
      </w:r>
    </w:p>
    <w:p w14:paraId="0C964A3A" w14:textId="36EE6AD1" w:rsidR="00640E30" w:rsidRDefault="00640E30" w:rsidP="00640E30"/>
    <w:p w14:paraId="7384B029" w14:textId="0A72E908" w:rsidR="003421DB" w:rsidRDefault="00120FA0" w:rsidP="00120FA0">
      <w:pPr>
        <w:pStyle w:val="Ttulo2"/>
      </w:pPr>
      <w:bookmarkStart w:id="5" w:name="_Toc149722292"/>
      <w:r w:rsidRPr="00120FA0">
        <w:t>Fundamentos del entrenamiento en ciberseguridad</w:t>
      </w:r>
      <w:bookmarkEnd w:id="5"/>
    </w:p>
    <w:p w14:paraId="756297BE" w14:textId="38BEDE24" w:rsidR="00120FA0" w:rsidRDefault="00120FA0" w:rsidP="00120FA0">
      <w:pPr>
        <w:rPr>
          <w:lang w:val="es-419" w:eastAsia="es-CO"/>
        </w:rPr>
      </w:pPr>
      <w:r w:rsidRPr="00120FA0">
        <w:rPr>
          <w:lang w:val="es-419" w:eastAsia="es-CO"/>
        </w:rPr>
        <w:t>Realizar el entrenamiento y los procesos de formación permanente con el personal de la organización, en busca de la mejora continua de la ciberseguridad, vincula la comprensión de algunos conceptos orientadores y regentes, con esto claro</w:t>
      </w:r>
      <w:r w:rsidR="00BD12F7">
        <w:rPr>
          <w:lang w:val="es-419" w:eastAsia="es-CO"/>
        </w:rPr>
        <w:t>,</w:t>
      </w:r>
      <w:r w:rsidRPr="00120FA0">
        <w:rPr>
          <w:lang w:val="es-419" w:eastAsia="es-CO"/>
        </w:rPr>
        <w:t xml:space="preserve"> como soporte inicial, se garantiza un buen comienzo de procesos de concienciación.</w:t>
      </w:r>
    </w:p>
    <w:p w14:paraId="26FA9EB7" w14:textId="4D12F5D3" w:rsidR="00120FA0" w:rsidRDefault="00787D63" w:rsidP="00120FA0">
      <w:pPr>
        <w:rPr>
          <w:lang w:val="es-419" w:eastAsia="es-CO"/>
        </w:rPr>
      </w:pPr>
      <w:r w:rsidRPr="00787D63">
        <w:rPr>
          <w:lang w:val="es-419" w:eastAsia="es-CO"/>
        </w:rPr>
        <w:t xml:space="preserve">A </w:t>
      </w:r>
      <w:proofErr w:type="gramStart"/>
      <w:r w:rsidRPr="00787D63">
        <w:rPr>
          <w:lang w:val="es-419" w:eastAsia="es-CO"/>
        </w:rPr>
        <w:t>continuación</w:t>
      </w:r>
      <w:proofErr w:type="gramEnd"/>
      <w:r w:rsidRPr="00787D63">
        <w:rPr>
          <w:lang w:val="es-419" w:eastAsia="es-CO"/>
        </w:rPr>
        <w:t xml:space="preserve"> se presenta información como un excelente punto de partida para aprender sobre los conceptos esenciales del entrenamiento y la concienciación en ciberseguridad. Tómese el tiempo para leer detenidamente y tomar notas para que pueda mejorar su comprensión de este importante tema</w:t>
      </w:r>
      <w:r w:rsidR="00120FA0" w:rsidRPr="00120FA0">
        <w:rPr>
          <w:lang w:val="es-419" w:eastAsia="es-CO"/>
        </w:rPr>
        <w:t>.</w:t>
      </w:r>
    </w:p>
    <w:p w14:paraId="54273550" w14:textId="7F25EAD9" w:rsidR="00120FA0" w:rsidRDefault="00120FA0">
      <w:pPr>
        <w:pStyle w:val="Prrafodelista"/>
        <w:numPr>
          <w:ilvl w:val="0"/>
          <w:numId w:val="8"/>
        </w:numPr>
        <w:rPr>
          <w:lang w:val="es-419" w:eastAsia="es-CO"/>
        </w:rPr>
      </w:pPr>
      <w:r w:rsidRPr="00120FA0">
        <w:rPr>
          <w:b/>
          <w:bCs/>
          <w:lang w:val="es-419" w:eastAsia="es-CO"/>
        </w:rPr>
        <w:t>Activo de información:</w:t>
      </w:r>
      <w:r>
        <w:rPr>
          <w:lang w:val="es-419" w:eastAsia="es-CO"/>
        </w:rPr>
        <w:t xml:space="preserve"> </w:t>
      </w:r>
      <w:r w:rsidR="00462E93">
        <w:rPr>
          <w:lang w:val="es-419" w:eastAsia="es-CO"/>
        </w:rPr>
        <w:t>“</w:t>
      </w:r>
      <w:r w:rsidRPr="00120FA0">
        <w:rPr>
          <w:lang w:val="es-419" w:eastAsia="es-CO"/>
        </w:rPr>
        <w:t>Es cualquier información o sistema relacionado con el tratamiento de la misma que tenga valor para la organización, pueden ser procesos de negocio, datos, aplicaciones, equipos informáticos, personal, soportes de información, redes, equipamiento auxiliar o instalaciones. Es susceptible de ser atacado deliberada o accidentalmente con consecuencias para la organización</w:t>
      </w:r>
      <w:r w:rsidR="00462E93">
        <w:rPr>
          <w:lang w:val="es-419" w:eastAsia="es-CO"/>
        </w:rPr>
        <w:t>”</w:t>
      </w:r>
      <w:r w:rsidRPr="00120FA0">
        <w:rPr>
          <w:lang w:val="es-419" w:eastAsia="es-CO"/>
        </w:rPr>
        <w:t xml:space="preserve">. </w:t>
      </w:r>
      <w:proofErr w:type="spellStart"/>
      <w:r w:rsidRPr="00120FA0">
        <w:rPr>
          <w:lang w:val="es-419" w:eastAsia="es-CO"/>
        </w:rPr>
        <w:t>Incibe</w:t>
      </w:r>
      <w:proofErr w:type="spellEnd"/>
      <w:r w:rsidRPr="00120FA0">
        <w:rPr>
          <w:lang w:val="es-419" w:eastAsia="es-CO"/>
        </w:rPr>
        <w:t xml:space="preserve"> (2021).</w:t>
      </w:r>
    </w:p>
    <w:p w14:paraId="0399B81B" w14:textId="1394C1D5" w:rsidR="00120FA0" w:rsidRDefault="00120FA0">
      <w:pPr>
        <w:pStyle w:val="Prrafodelista"/>
        <w:numPr>
          <w:ilvl w:val="0"/>
          <w:numId w:val="8"/>
        </w:numPr>
        <w:rPr>
          <w:lang w:val="es-419" w:eastAsia="es-CO"/>
        </w:rPr>
      </w:pPr>
      <w:r>
        <w:rPr>
          <w:b/>
          <w:bCs/>
          <w:lang w:val="es-419" w:eastAsia="es-CO"/>
        </w:rPr>
        <w:lastRenderedPageBreak/>
        <w:t>Vulnerabilidad y amenaza:</w:t>
      </w:r>
      <w:r>
        <w:rPr>
          <w:lang w:val="es-419" w:eastAsia="es-CO"/>
        </w:rPr>
        <w:t xml:space="preserve"> l</w:t>
      </w:r>
      <w:r w:rsidRPr="00120FA0">
        <w:rPr>
          <w:lang w:val="es-419" w:eastAsia="es-CO"/>
        </w:rPr>
        <w:t xml:space="preserve">a vulnerabilidad es una </w:t>
      </w:r>
      <w:r w:rsidR="0029280D">
        <w:rPr>
          <w:lang w:val="es-419" w:eastAsia="es-CO"/>
        </w:rPr>
        <w:t>“</w:t>
      </w:r>
      <w:r w:rsidRPr="00120FA0">
        <w:rPr>
          <w:lang w:val="es-419" w:eastAsia="es-CO"/>
        </w:rPr>
        <w:t>Debilidad o fallo de un sistema que puede ser aprovechado con fines maliciosos</w:t>
      </w:r>
      <w:r w:rsidR="0029280D">
        <w:rPr>
          <w:lang w:val="es-419" w:eastAsia="es-CO"/>
        </w:rPr>
        <w:t>”</w:t>
      </w:r>
      <w:r w:rsidRPr="00120FA0">
        <w:rPr>
          <w:lang w:val="es-419" w:eastAsia="es-CO"/>
        </w:rPr>
        <w:t xml:space="preserve">. La amenaza, es aquella </w:t>
      </w:r>
      <w:r w:rsidR="0029280D">
        <w:rPr>
          <w:lang w:val="es-419" w:eastAsia="es-CO"/>
        </w:rPr>
        <w:t>“</w:t>
      </w:r>
      <w:r w:rsidRPr="00120FA0">
        <w:rPr>
          <w:lang w:val="es-419" w:eastAsia="es-CO"/>
        </w:rPr>
        <w:t>Circunstancia desfavorable que puede ocurrir y que cuando sucede tiene consecuencias negativas sobre los activos provocando su indisponibilidad, funcionamiento incorrecto o pérdida de valor. Si una amenaza acontece, a la vez que existe una vulnerabilidad aprovechando su existencia, puede derivar en un incidente de seguridad</w:t>
      </w:r>
      <w:r w:rsidR="0029280D">
        <w:rPr>
          <w:lang w:val="es-419" w:eastAsia="es-CO"/>
        </w:rPr>
        <w:t>”</w:t>
      </w:r>
      <w:r w:rsidRPr="00120FA0">
        <w:rPr>
          <w:lang w:val="es-419" w:eastAsia="es-CO"/>
        </w:rPr>
        <w:t xml:space="preserve">. </w:t>
      </w:r>
      <w:proofErr w:type="spellStart"/>
      <w:r w:rsidRPr="00120FA0">
        <w:rPr>
          <w:lang w:val="es-419" w:eastAsia="es-CO"/>
        </w:rPr>
        <w:t>Incibe</w:t>
      </w:r>
      <w:proofErr w:type="spellEnd"/>
      <w:r w:rsidRPr="00120FA0">
        <w:rPr>
          <w:lang w:val="es-419" w:eastAsia="es-CO"/>
        </w:rPr>
        <w:t xml:space="preserve"> (2021).</w:t>
      </w:r>
    </w:p>
    <w:p w14:paraId="1199CF60" w14:textId="356BD2C1" w:rsidR="00120FA0" w:rsidRDefault="00120FA0">
      <w:pPr>
        <w:pStyle w:val="Prrafodelista"/>
        <w:numPr>
          <w:ilvl w:val="0"/>
          <w:numId w:val="8"/>
        </w:numPr>
        <w:rPr>
          <w:lang w:val="es-419" w:eastAsia="es-CO"/>
        </w:rPr>
      </w:pPr>
      <w:r>
        <w:rPr>
          <w:b/>
          <w:bCs/>
          <w:lang w:val="es-419" w:eastAsia="es-CO"/>
        </w:rPr>
        <w:t>Amenaza avanzada persistente (APT):</w:t>
      </w:r>
      <w:r>
        <w:rPr>
          <w:lang w:val="es-419" w:eastAsia="es-CO"/>
        </w:rPr>
        <w:t xml:space="preserve"> </w:t>
      </w:r>
      <w:r w:rsidR="00D64E12">
        <w:rPr>
          <w:lang w:val="es-419" w:eastAsia="es-CO"/>
        </w:rPr>
        <w:t>“</w:t>
      </w:r>
      <w:r w:rsidRPr="00120FA0">
        <w:rPr>
          <w:lang w:val="es-419" w:eastAsia="es-CO"/>
        </w:rPr>
        <w:t xml:space="preserve">También conocido como APT, acrónimo en inglés de </w:t>
      </w:r>
      <w:proofErr w:type="spellStart"/>
      <w:r w:rsidRPr="00120FA0">
        <w:rPr>
          <w:lang w:val="es-419" w:eastAsia="es-CO"/>
        </w:rPr>
        <w:t>Advanced</w:t>
      </w:r>
      <w:proofErr w:type="spellEnd"/>
      <w:r w:rsidRPr="00120FA0">
        <w:rPr>
          <w:lang w:val="es-419" w:eastAsia="es-CO"/>
        </w:rPr>
        <w:t xml:space="preserve"> </w:t>
      </w:r>
      <w:proofErr w:type="spellStart"/>
      <w:r w:rsidRPr="00120FA0">
        <w:rPr>
          <w:lang w:val="es-419" w:eastAsia="es-CO"/>
        </w:rPr>
        <w:t>Persistent</w:t>
      </w:r>
      <w:proofErr w:type="spellEnd"/>
      <w:r w:rsidRPr="00120FA0">
        <w:rPr>
          <w:lang w:val="es-419" w:eastAsia="es-CO"/>
        </w:rPr>
        <w:t xml:space="preserve"> </w:t>
      </w:r>
      <w:proofErr w:type="spellStart"/>
      <w:r w:rsidRPr="00120FA0">
        <w:rPr>
          <w:lang w:val="es-419" w:eastAsia="es-CO"/>
        </w:rPr>
        <w:t>Threat</w:t>
      </w:r>
      <w:proofErr w:type="spellEnd"/>
      <w:r w:rsidRPr="00120FA0">
        <w:rPr>
          <w:lang w:val="es-419" w:eastAsia="es-CO"/>
        </w:rPr>
        <w:t>, consiste en un tipo de ataque informático que se caracteriza por realizarse con sigilo, permaneciendo activo y oculto durante mucho tiempo, utilizando diferentes formas de ataque. Suelen estar patrocinados por compañías, mafias o un estado</w:t>
      </w:r>
      <w:r w:rsidR="00D64E12">
        <w:rPr>
          <w:lang w:val="es-419" w:eastAsia="es-CO"/>
        </w:rPr>
        <w:t>”</w:t>
      </w:r>
      <w:r w:rsidRPr="00120FA0">
        <w:rPr>
          <w:lang w:val="es-419" w:eastAsia="es-CO"/>
        </w:rPr>
        <w:t xml:space="preserve">. </w:t>
      </w:r>
      <w:proofErr w:type="spellStart"/>
      <w:r w:rsidRPr="00120FA0">
        <w:rPr>
          <w:lang w:val="es-419" w:eastAsia="es-CO"/>
        </w:rPr>
        <w:t>Incibe</w:t>
      </w:r>
      <w:proofErr w:type="spellEnd"/>
      <w:r w:rsidRPr="00120FA0">
        <w:rPr>
          <w:lang w:val="es-419" w:eastAsia="es-CO"/>
        </w:rPr>
        <w:t xml:space="preserve"> (2021)</w:t>
      </w:r>
      <w:r>
        <w:rPr>
          <w:lang w:val="es-419" w:eastAsia="es-CO"/>
        </w:rPr>
        <w:t>.</w:t>
      </w:r>
    </w:p>
    <w:p w14:paraId="48C51CE2" w14:textId="61F65C71" w:rsidR="00120FA0" w:rsidRDefault="00120FA0">
      <w:pPr>
        <w:pStyle w:val="Prrafodelista"/>
        <w:numPr>
          <w:ilvl w:val="0"/>
          <w:numId w:val="8"/>
        </w:numPr>
        <w:rPr>
          <w:lang w:val="es-419" w:eastAsia="es-CO"/>
        </w:rPr>
      </w:pPr>
      <w:r>
        <w:rPr>
          <w:b/>
          <w:bCs/>
          <w:lang w:val="es-419" w:eastAsia="es-CO"/>
        </w:rPr>
        <w:t>Ciberataque:</w:t>
      </w:r>
      <w:r>
        <w:rPr>
          <w:lang w:val="es-419" w:eastAsia="es-CO"/>
        </w:rPr>
        <w:t xml:space="preserve"> </w:t>
      </w:r>
      <w:r w:rsidR="00E26A60">
        <w:rPr>
          <w:lang w:val="es-419" w:eastAsia="es-CO"/>
        </w:rPr>
        <w:t>“</w:t>
      </w:r>
      <w:r w:rsidRPr="00120FA0">
        <w:rPr>
          <w:lang w:val="es-419" w:eastAsia="es-CO"/>
        </w:rPr>
        <w:t>Intento deliberado de un ciberdelincuente de obtener acceso a un sistema informático sin autorización, sirviéndose de diferentes técnicas y vulnerabilidades para la realización de actividades con fines maliciosos, como el robo de información, extorsión del propietario o simplemente daños al sistema</w:t>
      </w:r>
      <w:r w:rsidR="00E26A60">
        <w:rPr>
          <w:lang w:val="es-419" w:eastAsia="es-CO"/>
        </w:rPr>
        <w:t>”</w:t>
      </w:r>
      <w:r w:rsidRPr="00120FA0">
        <w:rPr>
          <w:lang w:val="es-419" w:eastAsia="es-CO"/>
        </w:rPr>
        <w:t xml:space="preserve">. </w:t>
      </w:r>
      <w:proofErr w:type="spellStart"/>
      <w:r w:rsidRPr="00120FA0">
        <w:rPr>
          <w:lang w:val="es-419" w:eastAsia="es-CO"/>
        </w:rPr>
        <w:t>Incibe</w:t>
      </w:r>
      <w:proofErr w:type="spellEnd"/>
      <w:r w:rsidRPr="00120FA0">
        <w:rPr>
          <w:lang w:val="es-419" w:eastAsia="es-CO"/>
        </w:rPr>
        <w:t xml:space="preserve"> (2021)</w:t>
      </w:r>
      <w:r>
        <w:rPr>
          <w:lang w:val="es-419" w:eastAsia="es-CO"/>
        </w:rPr>
        <w:t>.</w:t>
      </w:r>
    </w:p>
    <w:p w14:paraId="7D8A560C" w14:textId="0A97E6E5" w:rsidR="00120FA0" w:rsidRDefault="00120FA0">
      <w:pPr>
        <w:pStyle w:val="Prrafodelista"/>
        <w:numPr>
          <w:ilvl w:val="0"/>
          <w:numId w:val="8"/>
        </w:numPr>
        <w:rPr>
          <w:lang w:val="es-419" w:eastAsia="es-CO"/>
        </w:rPr>
      </w:pPr>
      <w:r>
        <w:rPr>
          <w:b/>
          <w:bCs/>
          <w:lang w:val="es-419" w:eastAsia="es-CO"/>
        </w:rPr>
        <w:t>Ciberdelincuente:</w:t>
      </w:r>
      <w:r>
        <w:rPr>
          <w:lang w:val="es-419" w:eastAsia="es-CO"/>
        </w:rPr>
        <w:t xml:space="preserve"> </w:t>
      </w:r>
      <w:r w:rsidR="00E26A60">
        <w:rPr>
          <w:lang w:val="es-419" w:eastAsia="es-CO"/>
        </w:rPr>
        <w:t>“</w:t>
      </w:r>
      <w:r w:rsidRPr="00120FA0">
        <w:rPr>
          <w:lang w:val="es-419" w:eastAsia="es-CO"/>
        </w:rPr>
        <w:t xml:space="preserve">Persona que realiza actividades delictivas en la red contra personas o sistemas informáticos, pudiendo provocar daños económicos o reputacionales mediante robo, filtrado de información, deterioro </w:t>
      </w:r>
      <w:r w:rsidR="009D4029" w:rsidRPr="00120FA0">
        <w:rPr>
          <w:lang w:val="es-419" w:eastAsia="es-CO"/>
        </w:rPr>
        <w:t>de</w:t>
      </w:r>
      <w:r w:rsidR="009D4029">
        <w:rPr>
          <w:lang w:val="es-419" w:eastAsia="es-CO"/>
        </w:rPr>
        <w:t xml:space="preserve"> “</w:t>
      </w:r>
      <w:r w:rsidR="009D4029" w:rsidRPr="009D4029">
        <w:rPr>
          <w:rStyle w:val="Extranjerismo"/>
          <w:lang w:val="es-CO"/>
        </w:rPr>
        <w:t>software”</w:t>
      </w:r>
      <w:r w:rsidR="009D4029" w:rsidRPr="00120FA0">
        <w:rPr>
          <w:lang w:val="es-419" w:eastAsia="es-CO"/>
        </w:rPr>
        <w:t xml:space="preserve"> o</w:t>
      </w:r>
      <w:r w:rsidRPr="00120FA0">
        <w:rPr>
          <w:lang w:val="es-419" w:eastAsia="es-CO"/>
        </w:rPr>
        <w:t xml:space="preserve"> </w:t>
      </w:r>
      <w:r w:rsidR="009D4029">
        <w:rPr>
          <w:lang w:val="es-419" w:eastAsia="es-CO"/>
        </w:rPr>
        <w:t>“</w:t>
      </w:r>
      <w:r w:rsidR="009D4029" w:rsidRPr="009D4029">
        <w:rPr>
          <w:rStyle w:val="Extranjerismo"/>
          <w:lang w:val="es-CO"/>
        </w:rPr>
        <w:t>hardware”</w:t>
      </w:r>
      <w:r w:rsidRPr="00120FA0">
        <w:rPr>
          <w:lang w:val="es-419" w:eastAsia="es-CO"/>
        </w:rPr>
        <w:t>, fraude y extorsión. Casi siempre están orientados a la obtención de fines económicos</w:t>
      </w:r>
      <w:r w:rsidR="00E26A60">
        <w:rPr>
          <w:lang w:val="es-419" w:eastAsia="es-CO"/>
        </w:rPr>
        <w:t>”</w:t>
      </w:r>
      <w:r w:rsidRPr="00120FA0">
        <w:rPr>
          <w:lang w:val="es-419" w:eastAsia="es-CO"/>
        </w:rPr>
        <w:t xml:space="preserve">. </w:t>
      </w:r>
      <w:proofErr w:type="spellStart"/>
      <w:r w:rsidRPr="00120FA0">
        <w:rPr>
          <w:lang w:val="es-419" w:eastAsia="es-CO"/>
        </w:rPr>
        <w:t>Incibe</w:t>
      </w:r>
      <w:proofErr w:type="spellEnd"/>
      <w:r w:rsidRPr="00120FA0">
        <w:rPr>
          <w:lang w:val="es-419" w:eastAsia="es-CO"/>
        </w:rPr>
        <w:t xml:space="preserve"> (2021)</w:t>
      </w:r>
      <w:r>
        <w:rPr>
          <w:lang w:val="es-419" w:eastAsia="es-CO"/>
        </w:rPr>
        <w:t>.</w:t>
      </w:r>
    </w:p>
    <w:p w14:paraId="1EEF688A" w14:textId="17A77DFF" w:rsidR="00120FA0" w:rsidRDefault="00120FA0">
      <w:pPr>
        <w:pStyle w:val="Prrafodelista"/>
        <w:numPr>
          <w:ilvl w:val="0"/>
          <w:numId w:val="8"/>
        </w:numPr>
        <w:rPr>
          <w:lang w:val="es-419" w:eastAsia="es-CO"/>
        </w:rPr>
      </w:pPr>
      <w:r>
        <w:rPr>
          <w:b/>
          <w:bCs/>
          <w:lang w:val="es-419" w:eastAsia="es-CO"/>
        </w:rPr>
        <w:lastRenderedPageBreak/>
        <w:t>“</w:t>
      </w:r>
      <w:r w:rsidRPr="009D4029">
        <w:rPr>
          <w:rStyle w:val="Extranjerismo"/>
          <w:b/>
          <w:bCs/>
          <w:lang w:val="es-CO"/>
        </w:rPr>
        <w:t>Malware</w:t>
      </w:r>
      <w:r>
        <w:rPr>
          <w:b/>
          <w:bCs/>
          <w:lang w:val="es-419" w:eastAsia="es-CO"/>
        </w:rPr>
        <w:t>”:</w:t>
      </w:r>
      <w:r>
        <w:rPr>
          <w:lang w:val="es-419" w:eastAsia="es-CO"/>
        </w:rPr>
        <w:t xml:space="preserve"> </w:t>
      </w:r>
      <w:r w:rsidR="00E26A60">
        <w:rPr>
          <w:lang w:val="es-419" w:eastAsia="es-CO"/>
        </w:rPr>
        <w:t>“</w:t>
      </w:r>
      <w:r w:rsidRPr="00120FA0">
        <w:rPr>
          <w:lang w:val="es-419" w:eastAsia="es-CO"/>
        </w:rPr>
        <w:t xml:space="preserve">Es un tipo de </w:t>
      </w:r>
      <w:r w:rsidR="009D4029">
        <w:rPr>
          <w:lang w:val="es-419" w:eastAsia="es-CO"/>
        </w:rPr>
        <w:t>“</w:t>
      </w:r>
      <w:r w:rsidR="009D4029" w:rsidRPr="009D4029">
        <w:rPr>
          <w:rStyle w:val="Extranjerismo"/>
          <w:lang w:val="es-CO"/>
        </w:rPr>
        <w:t>software”</w:t>
      </w:r>
      <w:r w:rsidRPr="00120FA0">
        <w:rPr>
          <w:lang w:val="es-419" w:eastAsia="es-CO"/>
        </w:rPr>
        <w:t xml:space="preserve"> que tiene como objetivo dañar o infiltrarse sin el consentimiento de su propietario en un sistema de información. Palabra que nace de la unión de los términos en inglés de </w:t>
      </w:r>
      <w:r w:rsidR="009D4029">
        <w:rPr>
          <w:lang w:val="es-419" w:eastAsia="es-CO"/>
        </w:rPr>
        <w:t>“</w:t>
      </w:r>
      <w:r w:rsidR="009D4029" w:rsidRPr="009D4029">
        <w:rPr>
          <w:rStyle w:val="Extranjerismo"/>
          <w:lang w:val="es-CO"/>
        </w:rPr>
        <w:t>software”</w:t>
      </w:r>
      <w:r w:rsidRPr="00120FA0">
        <w:rPr>
          <w:lang w:val="es-419" w:eastAsia="es-CO"/>
        </w:rPr>
        <w:t xml:space="preserve"> malintencionado: </w:t>
      </w:r>
      <w:r w:rsidR="009D4029">
        <w:rPr>
          <w:lang w:val="es-419" w:eastAsia="es-CO"/>
        </w:rPr>
        <w:t>“</w:t>
      </w:r>
      <w:proofErr w:type="spellStart"/>
      <w:r w:rsidRPr="00120FA0">
        <w:rPr>
          <w:lang w:val="es-419" w:eastAsia="es-CO"/>
        </w:rPr>
        <w:t>malicious</w:t>
      </w:r>
      <w:proofErr w:type="spellEnd"/>
      <w:r w:rsidRPr="00120FA0">
        <w:rPr>
          <w:lang w:val="es-419" w:eastAsia="es-CO"/>
        </w:rPr>
        <w:t xml:space="preserve"> software</w:t>
      </w:r>
      <w:r w:rsidR="009D4029">
        <w:rPr>
          <w:lang w:val="es-419" w:eastAsia="es-CO"/>
        </w:rPr>
        <w:t>”</w:t>
      </w:r>
      <w:r w:rsidRPr="00120FA0">
        <w:rPr>
          <w:lang w:val="es-419" w:eastAsia="es-CO"/>
        </w:rPr>
        <w:t>. Dentro de esta definición tiene cabida un amplio elenco de programas maliciosos: virus, gusanos, troyanos,</w:t>
      </w:r>
      <w:r w:rsidR="009D4029">
        <w:rPr>
          <w:lang w:val="es-419" w:eastAsia="es-CO"/>
        </w:rPr>
        <w:t>”</w:t>
      </w:r>
      <w:r w:rsidRPr="00120FA0">
        <w:rPr>
          <w:lang w:val="es-419" w:eastAsia="es-CO"/>
        </w:rPr>
        <w:t xml:space="preserve"> </w:t>
      </w:r>
      <w:proofErr w:type="spellStart"/>
      <w:r w:rsidRPr="00120FA0">
        <w:rPr>
          <w:lang w:val="es-419" w:eastAsia="es-CO"/>
        </w:rPr>
        <w:t>backdoors</w:t>
      </w:r>
      <w:proofErr w:type="spellEnd"/>
      <w:r w:rsidR="009D4029">
        <w:rPr>
          <w:lang w:val="es-419" w:eastAsia="es-CO"/>
        </w:rPr>
        <w:t>”</w:t>
      </w:r>
      <w:r w:rsidRPr="00120FA0">
        <w:rPr>
          <w:lang w:val="es-419" w:eastAsia="es-CO"/>
        </w:rPr>
        <w:t xml:space="preserve">, </w:t>
      </w:r>
      <w:r w:rsidR="009D4029">
        <w:rPr>
          <w:lang w:val="es-419" w:eastAsia="es-CO"/>
        </w:rPr>
        <w:t>“</w:t>
      </w:r>
      <w:r w:rsidRPr="00120FA0">
        <w:rPr>
          <w:lang w:val="es-419" w:eastAsia="es-CO"/>
        </w:rPr>
        <w:t>spyware</w:t>
      </w:r>
      <w:r w:rsidR="009D4029">
        <w:rPr>
          <w:lang w:val="es-419" w:eastAsia="es-CO"/>
        </w:rPr>
        <w:t>”</w:t>
      </w:r>
      <w:r w:rsidRPr="00120FA0">
        <w:rPr>
          <w:lang w:val="es-419" w:eastAsia="es-CO"/>
        </w:rPr>
        <w:t>, etc. La nota común a todos estos programas es su carácter dañino o lesivo</w:t>
      </w:r>
      <w:r w:rsidR="00E26A60">
        <w:rPr>
          <w:lang w:val="es-419" w:eastAsia="es-CO"/>
        </w:rPr>
        <w:t>”</w:t>
      </w:r>
      <w:r w:rsidRPr="00120FA0">
        <w:rPr>
          <w:lang w:val="es-419" w:eastAsia="es-CO"/>
        </w:rPr>
        <w:t xml:space="preserve">. </w:t>
      </w:r>
      <w:proofErr w:type="spellStart"/>
      <w:r w:rsidRPr="00120FA0">
        <w:rPr>
          <w:lang w:val="es-419" w:eastAsia="es-CO"/>
        </w:rPr>
        <w:t>Incibe</w:t>
      </w:r>
      <w:proofErr w:type="spellEnd"/>
      <w:r w:rsidRPr="00120FA0">
        <w:rPr>
          <w:lang w:val="es-419" w:eastAsia="es-CO"/>
        </w:rPr>
        <w:t xml:space="preserve"> (2021)</w:t>
      </w:r>
      <w:r>
        <w:rPr>
          <w:lang w:val="es-419" w:eastAsia="es-CO"/>
        </w:rPr>
        <w:t>.</w:t>
      </w:r>
    </w:p>
    <w:p w14:paraId="2537F681" w14:textId="40250A68" w:rsidR="00120FA0" w:rsidRDefault="00120FA0">
      <w:pPr>
        <w:pStyle w:val="Prrafodelista"/>
        <w:numPr>
          <w:ilvl w:val="0"/>
          <w:numId w:val="8"/>
        </w:numPr>
        <w:rPr>
          <w:lang w:val="es-419" w:eastAsia="es-CO"/>
        </w:rPr>
      </w:pPr>
      <w:r w:rsidRPr="00120FA0">
        <w:rPr>
          <w:b/>
          <w:bCs/>
          <w:lang w:val="es-419" w:eastAsia="es-CO"/>
        </w:rPr>
        <w:t>Phishing:</w:t>
      </w:r>
      <w:r>
        <w:rPr>
          <w:lang w:val="es-419" w:eastAsia="es-CO"/>
        </w:rPr>
        <w:t xml:space="preserve"> </w:t>
      </w:r>
      <w:r w:rsidR="00E26A60">
        <w:rPr>
          <w:lang w:val="es-419" w:eastAsia="es-CO"/>
        </w:rPr>
        <w:t>“</w:t>
      </w:r>
      <w:r w:rsidRPr="00120FA0">
        <w:rPr>
          <w:lang w:val="es-419" w:eastAsia="es-CO"/>
        </w:rPr>
        <w:t>Técnica o tipo de ataque en el que alguien suplanta a una entidad/servicio mediante un correo electrónico o mensaje instantáneo para conseguir las credenciales o información de la tarjeta de crédito de un usuario. Ese correo/mensaje suele tener un enlace (o fichero que contiene ese enlace) a un sitio web que suplanta al legítimo y que usan para engañarlo</w:t>
      </w:r>
      <w:r w:rsidR="00E26A60">
        <w:rPr>
          <w:lang w:val="es-419" w:eastAsia="es-CO"/>
        </w:rPr>
        <w:t>”</w:t>
      </w:r>
      <w:r w:rsidRPr="00120FA0">
        <w:rPr>
          <w:lang w:val="es-419" w:eastAsia="es-CO"/>
        </w:rPr>
        <w:t xml:space="preserve">. </w:t>
      </w:r>
      <w:proofErr w:type="spellStart"/>
      <w:r w:rsidRPr="00120FA0">
        <w:rPr>
          <w:lang w:val="es-419" w:eastAsia="es-CO"/>
        </w:rPr>
        <w:t>Incibe</w:t>
      </w:r>
      <w:proofErr w:type="spellEnd"/>
      <w:r w:rsidRPr="00120FA0">
        <w:rPr>
          <w:lang w:val="es-419" w:eastAsia="es-CO"/>
        </w:rPr>
        <w:t xml:space="preserve"> (2021)</w:t>
      </w:r>
      <w:r>
        <w:rPr>
          <w:lang w:val="es-419" w:eastAsia="es-CO"/>
        </w:rPr>
        <w:t>.</w:t>
      </w:r>
    </w:p>
    <w:p w14:paraId="7DEA5969" w14:textId="1AA330E6" w:rsidR="00120FA0" w:rsidRPr="00E94D89" w:rsidRDefault="00E94D89" w:rsidP="00A24F00">
      <w:pPr>
        <w:jc w:val="center"/>
        <w:rPr>
          <w:b/>
          <w:bCs/>
          <w:lang w:val="es-419" w:eastAsia="es-CO"/>
        </w:rPr>
      </w:pPr>
      <w:r>
        <w:rPr>
          <w:b/>
          <w:bCs/>
          <w:lang w:val="es-419" w:eastAsia="es-CO"/>
        </w:rPr>
        <w:t>Glosario de ciberseguridad</w:t>
      </w:r>
    </w:p>
    <w:p w14:paraId="0B7C902A" w14:textId="281AA7B5" w:rsidR="005D591B" w:rsidRDefault="005D591B" w:rsidP="00A24F00">
      <w:pPr>
        <w:jc w:val="center"/>
        <w:rPr>
          <w:lang w:val="es-419" w:eastAsia="es-CO"/>
        </w:rPr>
      </w:pPr>
      <w:r w:rsidRPr="005D591B">
        <w:rPr>
          <w:lang w:val="es-419" w:eastAsia="es-CO"/>
        </w:rPr>
        <w:t xml:space="preserve">Consulte otros conceptos relacionados con el entrenamiento en ciberseguridad, emitidos por el Instituto Nacional de Ciberseguridad de España – INCIBE, en el enlace: </w:t>
      </w:r>
    </w:p>
    <w:p w14:paraId="26FA5961" w14:textId="5BFE9D3C" w:rsidR="00A24F00" w:rsidRPr="00A24F00" w:rsidRDefault="00A24F00" w:rsidP="00A24F00">
      <w:pPr>
        <w:jc w:val="center"/>
        <w:rPr>
          <w:b/>
          <w:bCs/>
          <w:lang w:val="es-419" w:eastAsia="es-CO"/>
        </w:rPr>
      </w:pPr>
      <w:hyperlink r:id="rId15" w:history="1">
        <w:r w:rsidRPr="00A24F00">
          <w:rPr>
            <w:rStyle w:val="Hipervnculo"/>
            <w:b/>
            <w:bCs/>
            <w:lang w:val="es-419" w:eastAsia="es-CO"/>
          </w:rPr>
          <w:t>Enlace de la página web</w:t>
        </w:r>
      </w:hyperlink>
      <w:r w:rsidRPr="00A24F00">
        <w:rPr>
          <w:b/>
          <w:bCs/>
          <w:lang w:val="es-419" w:eastAsia="es-CO"/>
        </w:rPr>
        <w:t xml:space="preserve"> </w:t>
      </w:r>
    </w:p>
    <w:p w14:paraId="1450951F" w14:textId="3D048250" w:rsidR="005D591B" w:rsidRDefault="005D591B" w:rsidP="005D591B">
      <w:pPr>
        <w:rPr>
          <w:b/>
          <w:bCs/>
          <w:lang w:val="es-419" w:eastAsia="es-CO"/>
        </w:rPr>
      </w:pPr>
      <w:r w:rsidRPr="005D591B">
        <w:rPr>
          <w:b/>
          <w:bCs/>
          <w:lang w:val="es-419" w:eastAsia="es-CO"/>
        </w:rPr>
        <w:t>Generalidades del entrenamiento</w:t>
      </w:r>
    </w:p>
    <w:p w14:paraId="7107FBEB" w14:textId="64133EC1" w:rsidR="005D591B" w:rsidRDefault="005D591B" w:rsidP="005D591B">
      <w:pPr>
        <w:rPr>
          <w:lang w:val="es-419" w:eastAsia="es-CO"/>
        </w:rPr>
      </w:pPr>
      <w:r w:rsidRPr="005D591B">
        <w:rPr>
          <w:lang w:val="es-419" w:eastAsia="es-CO"/>
        </w:rPr>
        <w:t>El entrenamiento en el marco de la aplicación de estrategias de ciberseguridad, consiste en el proceso de enseñanza estratégica que busca que, además de impartir conocimientos teóricos y prácticos, los mismos sean apropiados estratégicamente por los participantes para que cumplan eficazmente las tareas asociadas a sus actividades, desempeñadas dentro de un entorno (trabajo, sociedad, escuela, universidad, etc.).</w:t>
      </w:r>
    </w:p>
    <w:p w14:paraId="446E4FD0" w14:textId="77777777" w:rsidR="005D591B" w:rsidRPr="005D591B" w:rsidRDefault="005D591B" w:rsidP="005D591B">
      <w:pPr>
        <w:rPr>
          <w:lang w:val="es-419" w:eastAsia="es-CO"/>
        </w:rPr>
      </w:pPr>
      <w:r w:rsidRPr="005D591B">
        <w:rPr>
          <w:lang w:val="es-419" w:eastAsia="es-CO"/>
        </w:rPr>
        <w:lastRenderedPageBreak/>
        <w:t xml:space="preserve">La importancia del entrenamiento en ciberseguridad radica en su capacidad para abordar una variedad de aspectos cruciales. Este incluye la gestión, las operaciones, la capacitación de usuarios y las entidades facilitadoras, así como diferentes formas y modalidades de enfoque. </w:t>
      </w:r>
    </w:p>
    <w:p w14:paraId="515B6EF1" w14:textId="3A83D8D1" w:rsidR="005D591B" w:rsidRDefault="005D591B" w:rsidP="005D591B">
      <w:pPr>
        <w:rPr>
          <w:lang w:val="es-419" w:eastAsia="es-CO"/>
        </w:rPr>
      </w:pPr>
      <w:r w:rsidRPr="005D591B">
        <w:rPr>
          <w:lang w:val="es-419" w:eastAsia="es-CO"/>
        </w:rPr>
        <w:t xml:space="preserve">A continuación, se pueden </w:t>
      </w:r>
      <w:r>
        <w:rPr>
          <w:lang w:val="es-419" w:eastAsia="es-CO"/>
        </w:rPr>
        <w:t>reconocer</w:t>
      </w:r>
      <w:r w:rsidRPr="005D591B">
        <w:rPr>
          <w:lang w:val="es-419" w:eastAsia="es-CO"/>
        </w:rPr>
        <w:t xml:space="preserve"> los aspectos en los que se enfoca el entrenamiento, en el marco de la aplicación de estrategias de ciberseguridad:</w:t>
      </w:r>
    </w:p>
    <w:p w14:paraId="6F21A735" w14:textId="4AA70492" w:rsidR="005D591B" w:rsidRDefault="005D591B">
      <w:pPr>
        <w:pStyle w:val="Prrafodelista"/>
        <w:numPr>
          <w:ilvl w:val="0"/>
          <w:numId w:val="9"/>
        </w:numPr>
        <w:rPr>
          <w:lang w:val="es-419" w:eastAsia="es-CO"/>
        </w:rPr>
      </w:pPr>
      <w:r w:rsidRPr="005D591B">
        <w:rPr>
          <w:b/>
          <w:bCs/>
          <w:lang w:val="es-419" w:eastAsia="es-CO"/>
        </w:rPr>
        <w:t>Gestión:</w:t>
      </w:r>
      <w:r>
        <w:rPr>
          <w:lang w:val="es-419" w:eastAsia="es-CO"/>
        </w:rPr>
        <w:t xml:space="preserve"> b</w:t>
      </w:r>
      <w:r w:rsidRPr="005D591B">
        <w:rPr>
          <w:lang w:val="es-419" w:eastAsia="es-CO"/>
        </w:rPr>
        <w:t>usca mejorar las habilidades y conocimientos para la gestión de la ciberseguridad por medio del entrenamiento en la adopción de estándares y marcos de referencia de ciberseguridad. Se enfoca en fortalecer el liderazgo de la ciberseguridad.</w:t>
      </w:r>
    </w:p>
    <w:p w14:paraId="04671F39" w14:textId="00BB232B" w:rsidR="005D591B" w:rsidRDefault="005D591B">
      <w:pPr>
        <w:pStyle w:val="Prrafodelista"/>
        <w:numPr>
          <w:ilvl w:val="0"/>
          <w:numId w:val="9"/>
        </w:numPr>
        <w:rPr>
          <w:lang w:val="es-419" w:eastAsia="es-CO"/>
        </w:rPr>
      </w:pPr>
      <w:r w:rsidRPr="005D591B">
        <w:rPr>
          <w:b/>
          <w:bCs/>
          <w:lang w:val="es-419" w:eastAsia="es-CO"/>
        </w:rPr>
        <w:t>Operativo:</w:t>
      </w:r>
      <w:r>
        <w:rPr>
          <w:lang w:val="es-419" w:eastAsia="es-CO"/>
        </w:rPr>
        <w:t xml:space="preserve"> f</w:t>
      </w:r>
      <w:r w:rsidRPr="005D591B">
        <w:rPr>
          <w:lang w:val="es-419" w:eastAsia="es-CO"/>
        </w:rPr>
        <w:t xml:space="preserve">ortalecimiento de los conocimientos teórico-prácticos con un enfoque técnico que permita mejorar el desempeño operativo de herramientas, </w:t>
      </w:r>
      <w:r w:rsidR="009D4029">
        <w:rPr>
          <w:lang w:val="es-419" w:eastAsia="es-CO"/>
        </w:rPr>
        <w:t>“</w:t>
      </w:r>
      <w:r w:rsidR="009D4029" w:rsidRPr="009D4029">
        <w:rPr>
          <w:rStyle w:val="Extranjerismo"/>
          <w:lang w:val="es-CO"/>
        </w:rPr>
        <w:t>software”</w:t>
      </w:r>
      <w:r w:rsidRPr="005D591B">
        <w:rPr>
          <w:lang w:val="es-419" w:eastAsia="es-CO"/>
        </w:rPr>
        <w:t xml:space="preserve"> o </w:t>
      </w:r>
      <w:r w:rsidR="009D4029">
        <w:rPr>
          <w:lang w:val="es-419" w:eastAsia="es-CO"/>
        </w:rPr>
        <w:t>“</w:t>
      </w:r>
      <w:r w:rsidR="009D4029" w:rsidRPr="009D4029">
        <w:rPr>
          <w:rStyle w:val="Extranjerismo"/>
          <w:lang w:val="es-CO"/>
        </w:rPr>
        <w:t>hardware”</w:t>
      </w:r>
      <w:r w:rsidRPr="005D591B">
        <w:rPr>
          <w:lang w:val="es-419" w:eastAsia="es-CO"/>
        </w:rPr>
        <w:t>, pudiendo mejorar las configuraciones para el rendimiento y eficacia de las mismas. En este sentido, el entrenamiento operativo permite conocer las mejores prácticas técnicas para aplicar controles de ciberseguridad</w:t>
      </w:r>
      <w:r>
        <w:rPr>
          <w:lang w:val="es-419" w:eastAsia="es-CO"/>
        </w:rPr>
        <w:t>.</w:t>
      </w:r>
    </w:p>
    <w:p w14:paraId="2851A20A" w14:textId="5A17A743" w:rsidR="005D591B" w:rsidRDefault="005D591B">
      <w:pPr>
        <w:pStyle w:val="Prrafodelista"/>
        <w:numPr>
          <w:ilvl w:val="0"/>
          <w:numId w:val="9"/>
        </w:numPr>
        <w:rPr>
          <w:lang w:val="es-419" w:eastAsia="es-CO"/>
        </w:rPr>
      </w:pPr>
      <w:r>
        <w:rPr>
          <w:b/>
          <w:bCs/>
          <w:lang w:val="es-419" w:eastAsia="es-CO"/>
        </w:rPr>
        <w:t>Usuarios:</w:t>
      </w:r>
      <w:r>
        <w:rPr>
          <w:lang w:val="es-419" w:eastAsia="es-CO"/>
        </w:rPr>
        <w:t xml:space="preserve"> a</w:t>
      </w:r>
      <w:r w:rsidRPr="005D591B">
        <w:rPr>
          <w:lang w:val="es-419" w:eastAsia="es-CO"/>
        </w:rPr>
        <w:t>sí mismo, el entrenamiento operativo puede estar enfocado a los usuarios para que tengan el conocimiento práctico y las habilidades para detectar y reportar posibles vulnerabilidades, eventos e incidentes de seguridad digital.</w:t>
      </w:r>
    </w:p>
    <w:p w14:paraId="5878A548" w14:textId="7C765378" w:rsidR="005D591B" w:rsidRDefault="005D591B">
      <w:pPr>
        <w:pStyle w:val="Prrafodelista"/>
        <w:numPr>
          <w:ilvl w:val="0"/>
          <w:numId w:val="9"/>
        </w:numPr>
        <w:rPr>
          <w:lang w:val="es-419" w:eastAsia="es-CO"/>
        </w:rPr>
      </w:pPr>
      <w:r>
        <w:rPr>
          <w:b/>
          <w:bCs/>
          <w:lang w:val="es-419" w:eastAsia="es-CO"/>
        </w:rPr>
        <w:t>Entes facilitadores:</w:t>
      </w:r>
      <w:r>
        <w:rPr>
          <w:lang w:val="es-419" w:eastAsia="es-CO"/>
        </w:rPr>
        <w:t xml:space="preserve"> e</w:t>
      </w:r>
      <w:r w:rsidRPr="005D591B">
        <w:rPr>
          <w:lang w:val="es-419" w:eastAsia="es-CO"/>
        </w:rPr>
        <w:t xml:space="preserve">l entrenamiento puede darse por medio de terceros especializados en la materia y con la acreditación respectiva, tales como instituciones de educación superior profesional, tecnológica y técnica, </w:t>
      </w:r>
      <w:r w:rsidRPr="005D591B">
        <w:rPr>
          <w:lang w:val="es-419" w:eastAsia="es-CO"/>
        </w:rPr>
        <w:lastRenderedPageBreak/>
        <w:t>institutos de educación no formal y profesionales capacitados y certificados.</w:t>
      </w:r>
    </w:p>
    <w:p w14:paraId="626D2711" w14:textId="5200F726" w:rsidR="005D591B" w:rsidRDefault="005D591B">
      <w:pPr>
        <w:pStyle w:val="Prrafodelista"/>
        <w:numPr>
          <w:ilvl w:val="0"/>
          <w:numId w:val="9"/>
        </w:numPr>
        <w:rPr>
          <w:lang w:val="es-419" w:eastAsia="es-CO"/>
        </w:rPr>
      </w:pPr>
      <w:r w:rsidRPr="005D591B">
        <w:rPr>
          <w:b/>
          <w:bCs/>
          <w:lang w:val="es-419" w:eastAsia="es-CO"/>
        </w:rPr>
        <w:t>Forma o modalidad:</w:t>
      </w:r>
      <w:r>
        <w:rPr>
          <w:lang w:val="es-419" w:eastAsia="es-CO"/>
        </w:rPr>
        <w:t xml:space="preserve"> e</w:t>
      </w:r>
      <w:r w:rsidRPr="005D591B">
        <w:rPr>
          <w:lang w:val="es-419" w:eastAsia="es-CO"/>
        </w:rPr>
        <w:t>l entrenamiento puede realizarse en forma de cursos, certificaciones, talleres, asesorías y consultorías.</w:t>
      </w:r>
    </w:p>
    <w:p w14:paraId="1C0672E9" w14:textId="644C6933" w:rsidR="00120FA0" w:rsidRPr="007D2B5F" w:rsidRDefault="007D2B5F" w:rsidP="007F2674">
      <w:pPr>
        <w:rPr>
          <w:b/>
          <w:bCs/>
          <w:lang w:val="es-419" w:eastAsia="es-CO"/>
        </w:rPr>
      </w:pPr>
      <w:r w:rsidRPr="007D2B5F">
        <w:rPr>
          <w:b/>
          <w:bCs/>
          <w:lang w:val="es-419" w:eastAsia="es-CO"/>
        </w:rPr>
        <w:t>El entrenamiento en ciberseguridad es importante que se desarrolle previamente, durante y después de la aplicación de estrategias de ciberseguridad según las necesidades.</w:t>
      </w:r>
    </w:p>
    <w:p w14:paraId="4DB4D834" w14:textId="0047D658" w:rsidR="00640E30" w:rsidRDefault="00640E30" w:rsidP="00640E30">
      <w:pPr>
        <w:rPr>
          <w:lang w:val="es-419" w:eastAsia="es-CO"/>
        </w:rPr>
      </w:pPr>
    </w:p>
    <w:p w14:paraId="5EF6AF74" w14:textId="765E6E8A" w:rsidR="007D2B5F" w:rsidRPr="00AF37BB" w:rsidRDefault="00AF37BB" w:rsidP="00640E30">
      <w:pPr>
        <w:rPr>
          <w:b/>
          <w:bCs/>
          <w:lang w:val="es-419" w:eastAsia="es-CO"/>
        </w:rPr>
      </w:pPr>
      <w:r w:rsidRPr="00AF37BB">
        <w:rPr>
          <w:b/>
          <w:bCs/>
          <w:lang w:val="es-419" w:eastAsia="es-CO"/>
        </w:rPr>
        <w:t>Generalidades de la concienciación</w:t>
      </w:r>
    </w:p>
    <w:p w14:paraId="1FC399EC" w14:textId="6F0C133F" w:rsidR="00AF37BB" w:rsidRDefault="00AF37BB" w:rsidP="00640E30">
      <w:pPr>
        <w:rPr>
          <w:lang w:val="es-419" w:eastAsia="es-CO"/>
        </w:rPr>
      </w:pPr>
      <w:r w:rsidRPr="00AF37BB">
        <w:rPr>
          <w:lang w:val="es-419" w:eastAsia="es-CO"/>
        </w:rPr>
        <w:t xml:space="preserve">     Consiste en la acción de apropiar una responsabilidad directa o indirecta sobre algo que sucede en el entorno; en cierto modo es educar moralmente sobre algo, por ejemplo, sobre la mala alimentación, la tala indiscriminada de árboles, el consumo de sustancias psicoactivas, entre otras muchas realidades.</w:t>
      </w:r>
    </w:p>
    <w:p w14:paraId="6AEB588E" w14:textId="77777777" w:rsidR="00AF37BB" w:rsidRPr="00AF37BB" w:rsidRDefault="00AF37BB" w:rsidP="00AF37BB">
      <w:pPr>
        <w:rPr>
          <w:lang w:val="es-419" w:eastAsia="es-CO"/>
        </w:rPr>
      </w:pPr>
      <w:r w:rsidRPr="00AF37BB">
        <w:rPr>
          <w:lang w:val="es-419" w:eastAsia="es-CO"/>
        </w:rPr>
        <w:t xml:space="preserve">En ciberseguridad la concienciación se enfoca en la acción de asumir la responsabilidad directa o indirecta por la confidencialidad, la integridad y la disponibilidad de la información. </w:t>
      </w:r>
    </w:p>
    <w:p w14:paraId="3D4B4402" w14:textId="751AD450" w:rsidR="00AF37BB" w:rsidRDefault="00AF37BB" w:rsidP="00AF37BB">
      <w:pPr>
        <w:rPr>
          <w:lang w:val="es-419" w:eastAsia="es-CO"/>
        </w:rPr>
      </w:pPr>
      <w:r w:rsidRPr="00AF37BB">
        <w:rPr>
          <w:lang w:val="es-419" w:eastAsia="es-CO"/>
        </w:rPr>
        <w:t>En este sentido</w:t>
      </w:r>
      <w:r w:rsidR="007F2674">
        <w:rPr>
          <w:lang w:val="es-419" w:eastAsia="es-CO"/>
        </w:rPr>
        <w:t>,</w:t>
      </w:r>
      <w:r w:rsidRPr="00AF37BB">
        <w:rPr>
          <w:lang w:val="es-419" w:eastAsia="es-CO"/>
        </w:rPr>
        <w:t xml:space="preserve"> la concienciación se enfoca a tres grupos de interés claves:</w:t>
      </w:r>
    </w:p>
    <w:p w14:paraId="194B4604" w14:textId="525BE34E" w:rsidR="00AF37BB" w:rsidRDefault="00AF37BB">
      <w:pPr>
        <w:pStyle w:val="Prrafodelista"/>
        <w:numPr>
          <w:ilvl w:val="0"/>
          <w:numId w:val="10"/>
        </w:numPr>
        <w:rPr>
          <w:lang w:val="es-419" w:eastAsia="es-CO"/>
        </w:rPr>
      </w:pPr>
      <w:r w:rsidRPr="00AF37BB">
        <w:rPr>
          <w:b/>
          <w:bCs/>
          <w:lang w:val="es-419" w:eastAsia="es-CO"/>
        </w:rPr>
        <w:t>Grupo 1.</w:t>
      </w:r>
      <w:r w:rsidRPr="00AF37BB">
        <w:rPr>
          <w:lang w:val="es-419" w:eastAsia="es-CO"/>
        </w:rPr>
        <w:t xml:space="preserve"> Los dueños de negocio: están representados por los gerentes, presidentes y todos los altos cargos de una organización con poder de decisión e influencia sobre todas o ciertas áreas de la misma.</w:t>
      </w:r>
    </w:p>
    <w:p w14:paraId="2A2BFFE7" w14:textId="02228C89" w:rsidR="00AF37BB" w:rsidRDefault="00AF37BB" w:rsidP="00AF37BB">
      <w:pPr>
        <w:pStyle w:val="Prrafodelista"/>
        <w:ind w:left="1429" w:firstLine="0"/>
        <w:rPr>
          <w:lang w:val="es-419" w:eastAsia="es-CO"/>
        </w:rPr>
      </w:pPr>
      <w:r w:rsidRPr="00AF37BB">
        <w:rPr>
          <w:lang w:val="es-419" w:eastAsia="es-CO"/>
        </w:rPr>
        <w:t>Sobre los dueños del negocio, importa reconocer que hay:</w:t>
      </w:r>
    </w:p>
    <w:p w14:paraId="02760F02" w14:textId="6EC2DCF6" w:rsidR="00AF37BB" w:rsidRDefault="00AF37BB">
      <w:pPr>
        <w:pStyle w:val="Prrafodelista"/>
        <w:numPr>
          <w:ilvl w:val="0"/>
          <w:numId w:val="11"/>
        </w:numPr>
        <w:rPr>
          <w:lang w:val="es-419" w:eastAsia="es-CO"/>
        </w:rPr>
      </w:pPr>
      <w:r w:rsidRPr="00AF37BB">
        <w:rPr>
          <w:b/>
          <w:bCs/>
          <w:lang w:val="es-419" w:eastAsia="es-CO"/>
        </w:rPr>
        <w:lastRenderedPageBreak/>
        <w:t>Principales implicados:</w:t>
      </w:r>
      <w:r>
        <w:rPr>
          <w:lang w:val="es-419" w:eastAsia="es-CO"/>
        </w:rPr>
        <w:t xml:space="preserve"> s</w:t>
      </w:r>
      <w:r w:rsidRPr="00AF37BB">
        <w:rPr>
          <w:lang w:val="es-419" w:eastAsia="es-CO"/>
        </w:rPr>
        <w:t>on el primer grupo de interés para concienciar en la importancia de la ciberseguridad</w:t>
      </w:r>
      <w:r>
        <w:rPr>
          <w:lang w:val="es-419" w:eastAsia="es-CO"/>
        </w:rPr>
        <w:t>.</w:t>
      </w:r>
    </w:p>
    <w:p w14:paraId="44A3ACCC" w14:textId="34657090" w:rsidR="00AF37BB" w:rsidRDefault="003B6EC0">
      <w:pPr>
        <w:pStyle w:val="Prrafodelista"/>
        <w:numPr>
          <w:ilvl w:val="0"/>
          <w:numId w:val="11"/>
        </w:numPr>
        <w:rPr>
          <w:lang w:val="es-419" w:eastAsia="es-CO"/>
        </w:rPr>
      </w:pPr>
      <w:r w:rsidRPr="003B6EC0">
        <w:rPr>
          <w:b/>
          <w:bCs/>
          <w:lang w:val="es-419" w:eastAsia="es-CO"/>
        </w:rPr>
        <w:t>Con facultad de decisión:</w:t>
      </w:r>
      <w:r>
        <w:rPr>
          <w:lang w:val="es-419" w:eastAsia="es-CO"/>
        </w:rPr>
        <w:t xml:space="preserve"> c</w:t>
      </w:r>
      <w:r w:rsidRPr="003B6EC0">
        <w:rPr>
          <w:lang w:val="es-419" w:eastAsia="es-CO"/>
        </w:rPr>
        <w:t>onsiderando su autoridad para aprobar los recursos esenciales, tienen la capacidad de respaldar la implementación efectiva de estrategias de seguridad digital</w:t>
      </w:r>
      <w:r>
        <w:rPr>
          <w:lang w:val="es-419" w:eastAsia="es-CO"/>
        </w:rPr>
        <w:t>.</w:t>
      </w:r>
    </w:p>
    <w:p w14:paraId="329C026E" w14:textId="03B86827" w:rsidR="003B6EC0" w:rsidRPr="00AF37BB" w:rsidRDefault="003B6EC0">
      <w:pPr>
        <w:pStyle w:val="Prrafodelista"/>
        <w:numPr>
          <w:ilvl w:val="0"/>
          <w:numId w:val="11"/>
        </w:numPr>
        <w:rPr>
          <w:lang w:val="es-419" w:eastAsia="es-CO"/>
        </w:rPr>
      </w:pPr>
      <w:r w:rsidRPr="003B6EC0">
        <w:rPr>
          <w:b/>
          <w:bCs/>
          <w:lang w:val="es-419" w:eastAsia="es-CO"/>
        </w:rPr>
        <w:t>Apoyo fundamental:</w:t>
      </w:r>
      <w:r>
        <w:rPr>
          <w:lang w:val="es-419" w:eastAsia="es-CO"/>
        </w:rPr>
        <w:t xml:space="preserve"> j</w:t>
      </w:r>
      <w:r w:rsidRPr="003B6EC0">
        <w:rPr>
          <w:lang w:val="es-419" w:eastAsia="es-CO"/>
        </w:rPr>
        <w:t>uegan un papel crucial como soporte fundamental para implementar políticas de ciberseguridad y asegurar su cumplimiento en toda la organización</w:t>
      </w:r>
      <w:r>
        <w:rPr>
          <w:lang w:val="es-419" w:eastAsia="es-CO"/>
        </w:rPr>
        <w:t>.</w:t>
      </w:r>
    </w:p>
    <w:p w14:paraId="7A48357B" w14:textId="1815337F" w:rsidR="00AF37BB" w:rsidRDefault="00AF37BB">
      <w:pPr>
        <w:pStyle w:val="Prrafodelista"/>
        <w:numPr>
          <w:ilvl w:val="0"/>
          <w:numId w:val="10"/>
        </w:numPr>
        <w:rPr>
          <w:lang w:val="es-419" w:eastAsia="es-CO"/>
        </w:rPr>
      </w:pPr>
      <w:r w:rsidRPr="003B6EC0">
        <w:rPr>
          <w:b/>
          <w:bCs/>
          <w:lang w:val="es-419" w:eastAsia="es-CO"/>
        </w:rPr>
        <w:t>Grupo 2</w:t>
      </w:r>
      <w:r w:rsidRPr="003B6EC0">
        <w:rPr>
          <w:lang w:val="es-419" w:eastAsia="es-CO"/>
        </w:rPr>
        <w:t xml:space="preserve">. Los operadores técnicos: </w:t>
      </w:r>
      <w:r w:rsidR="003B6EC0">
        <w:rPr>
          <w:lang w:val="es-419" w:eastAsia="es-CO"/>
        </w:rPr>
        <w:t>s</w:t>
      </w:r>
      <w:r w:rsidR="003B6EC0" w:rsidRPr="003B6EC0">
        <w:rPr>
          <w:lang w:val="es-419" w:eastAsia="es-CO"/>
        </w:rPr>
        <w:t>e trata del grupo o equipo de técnicos, tecnólogos e ingenieros que se encargan de desarrollar, implementar y operar o mantener los sistemas de información</w:t>
      </w:r>
      <w:r w:rsidR="003B6EC0">
        <w:rPr>
          <w:lang w:val="es-419" w:eastAsia="es-CO"/>
        </w:rPr>
        <w:t>.</w:t>
      </w:r>
    </w:p>
    <w:p w14:paraId="00655AE5" w14:textId="6B14A191" w:rsidR="003B6EC0" w:rsidRDefault="003B6EC0" w:rsidP="003B6EC0">
      <w:pPr>
        <w:pStyle w:val="Prrafodelista"/>
        <w:ind w:left="1429" w:firstLine="0"/>
        <w:rPr>
          <w:lang w:val="es-419" w:eastAsia="es-CO"/>
        </w:rPr>
      </w:pPr>
      <w:r w:rsidRPr="003B6EC0">
        <w:rPr>
          <w:lang w:val="es-419" w:eastAsia="es-CO"/>
        </w:rPr>
        <w:t>Este grupo se debe mantener muy consciente de la importancia de la ciberseguridad debido a que son responsables por la apropiación de las tecnologías y si no aplican las mejores prácticas, pueden generar brechas o vulnerabilidad de seguridad digital.</w:t>
      </w:r>
    </w:p>
    <w:p w14:paraId="118719EA" w14:textId="615C6B4E" w:rsidR="003B6EC0" w:rsidRPr="003B6EC0" w:rsidRDefault="003B6EC0" w:rsidP="003B6EC0">
      <w:pPr>
        <w:pStyle w:val="Prrafodelista"/>
        <w:ind w:left="1429" w:firstLine="0"/>
        <w:rPr>
          <w:lang w:val="es-419" w:eastAsia="es-CO"/>
        </w:rPr>
      </w:pPr>
      <w:r w:rsidRPr="003B6EC0">
        <w:rPr>
          <w:lang w:val="es-419" w:eastAsia="es-CO"/>
        </w:rPr>
        <w:t>Los operadores técnicos, por principio, han de ser los agentes de la organización más comprometidos con la formación y concienciación permanente en pro de la ciberseguridad.</w:t>
      </w:r>
    </w:p>
    <w:p w14:paraId="3FCAAC26" w14:textId="6286EE53" w:rsidR="00AF37BB" w:rsidRDefault="00AF37BB">
      <w:pPr>
        <w:pStyle w:val="Prrafodelista"/>
        <w:numPr>
          <w:ilvl w:val="0"/>
          <w:numId w:val="12"/>
        </w:numPr>
        <w:rPr>
          <w:lang w:val="es-419" w:eastAsia="es-CO"/>
        </w:rPr>
      </w:pPr>
      <w:r w:rsidRPr="003B6EC0">
        <w:rPr>
          <w:b/>
          <w:bCs/>
          <w:lang w:val="es-419" w:eastAsia="es-CO"/>
        </w:rPr>
        <w:t>Grupo 3.</w:t>
      </w:r>
      <w:r w:rsidRPr="003B6EC0">
        <w:rPr>
          <w:lang w:val="es-419" w:eastAsia="es-CO"/>
        </w:rPr>
        <w:t xml:space="preserve"> Los usuarios de los sistemas de información</w:t>
      </w:r>
      <w:r w:rsidR="003B6EC0">
        <w:rPr>
          <w:lang w:val="es-419" w:eastAsia="es-CO"/>
        </w:rPr>
        <w:t xml:space="preserve">: </w:t>
      </w:r>
      <w:r w:rsidR="003B6EC0" w:rsidRPr="003B6EC0">
        <w:rPr>
          <w:lang w:val="es-419" w:eastAsia="es-CO"/>
        </w:rPr>
        <w:t>son el elemento con mayor susceptibilidad de ser atacados por los ciberdelincuentes, por lo tanto, deben recibir una atención especial en la concienciación de ciberseguridad, pues estos tienen accesos y privilegios para la manipulación de información en los sistemas de información, dentro de una organización.</w:t>
      </w:r>
    </w:p>
    <w:p w14:paraId="6D71C289" w14:textId="55051F5E" w:rsidR="003B6EC0" w:rsidRDefault="003B6EC0" w:rsidP="003B6EC0">
      <w:pPr>
        <w:pStyle w:val="Prrafodelista"/>
        <w:ind w:left="1429" w:firstLine="0"/>
        <w:rPr>
          <w:lang w:val="es-419" w:eastAsia="es-CO"/>
        </w:rPr>
      </w:pPr>
      <w:r w:rsidRPr="003B6EC0">
        <w:rPr>
          <w:lang w:val="es-419" w:eastAsia="es-CO"/>
        </w:rPr>
        <w:lastRenderedPageBreak/>
        <w:t>En relación con los usuarios, en el marco de la concienciación de ciberseguridad, se debe recordar:</w:t>
      </w:r>
    </w:p>
    <w:p w14:paraId="40913563" w14:textId="370D2288" w:rsidR="003B6EC0" w:rsidRDefault="003B6EC0">
      <w:pPr>
        <w:pStyle w:val="Prrafodelista"/>
        <w:numPr>
          <w:ilvl w:val="0"/>
          <w:numId w:val="13"/>
        </w:numPr>
        <w:rPr>
          <w:lang w:val="es-419" w:eastAsia="es-CO"/>
        </w:rPr>
      </w:pPr>
      <w:r w:rsidRPr="003B6EC0">
        <w:rPr>
          <w:b/>
          <w:bCs/>
          <w:lang w:val="es-419" w:eastAsia="es-CO"/>
        </w:rPr>
        <w:t>Lograr vías de concienciación:</w:t>
      </w:r>
      <w:r>
        <w:rPr>
          <w:lang w:val="es-419" w:eastAsia="es-CO"/>
        </w:rPr>
        <w:t xml:space="preserve"> e</w:t>
      </w:r>
      <w:r w:rsidRPr="003B6EC0">
        <w:rPr>
          <w:lang w:val="es-419" w:eastAsia="es-CO"/>
        </w:rPr>
        <w:t>s importante que se apliquen estrategias de concienciación de usuarios por medio de charlas, cursos, talleres prácticos, boletines, entre otras estrategias de comunicación para la concienciación.</w:t>
      </w:r>
    </w:p>
    <w:p w14:paraId="0DF28C42" w14:textId="31BAC717" w:rsidR="003B6EC0" w:rsidRPr="003B6EC0" w:rsidRDefault="003B6EC0">
      <w:pPr>
        <w:pStyle w:val="Prrafodelista"/>
        <w:numPr>
          <w:ilvl w:val="0"/>
          <w:numId w:val="13"/>
        </w:numPr>
        <w:rPr>
          <w:lang w:val="es-419" w:eastAsia="es-CO"/>
        </w:rPr>
      </w:pPr>
      <w:r w:rsidRPr="003B6EC0">
        <w:rPr>
          <w:b/>
          <w:bCs/>
          <w:lang w:val="es-419" w:eastAsia="es-CO"/>
        </w:rPr>
        <w:t>Fortalecer el conocimiento en las personas:</w:t>
      </w:r>
      <w:r>
        <w:rPr>
          <w:lang w:val="es-419" w:eastAsia="es-CO"/>
        </w:rPr>
        <w:t xml:space="preserve"> e</w:t>
      </w:r>
      <w:r w:rsidRPr="003B6EC0">
        <w:rPr>
          <w:lang w:val="es-419" w:eastAsia="es-CO"/>
        </w:rPr>
        <w:t>n ciberseguridad se dice que uno de los eslabones más débiles de la cadena son las personas, haciendo alusión a que se pueden tener los mejores controles de seguridad a nivel técnico, pero un error humano por falta de conocimientos o concienciación, puede hacer vulnerable a los sistemas más robustos y protegidos.</w:t>
      </w:r>
    </w:p>
    <w:p w14:paraId="3CF28410" w14:textId="6641E29D" w:rsidR="00AF37BB" w:rsidRDefault="00AF37BB" w:rsidP="00AF37BB">
      <w:pPr>
        <w:rPr>
          <w:lang w:val="es-419" w:eastAsia="es-CO"/>
        </w:rPr>
      </w:pPr>
    </w:p>
    <w:p w14:paraId="089F82D2" w14:textId="4F0B2A99" w:rsidR="003B6EC0" w:rsidRDefault="003B6EC0" w:rsidP="003B6EC0">
      <w:pPr>
        <w:pStyle w:val="Ttulo2"/>
      </w:pPr>
      <w:bookmarkStart w:id="6" w:name="_Toc149722293"/>
      <w:r w:rsidRPr="003B6EC0">
        <w:t>Características del entrenamiento</w:t>
      </w:r>
      <w:bookmarkEnd w:id="6"/>
    </w:p>
    <w:p w14:paraId="7A6E0380" w14:textId="7A604B94" w:rsidR="003B6EC0" w:rsidRDefault="003942BB" w:rsidP="003B6EC0">
      <w:pPr>
        <w:rPr>
          <w:lang w:val="es-419" w:eastAsia="es-CO"/>
        </w:rPr>
      </w:pPr>
      <w:r w:rsidRPr="003942BB">
        <w:rPr>
          <w:lang w:val="es-419" w:eastAsia="es-CO"/>
        </w:rPr>
        <w:t>Las características comunes del entrenamiento y concienciación en ciberseguridad se centran en que ambos son elementos claves para instaurar una cultura de ciberseguridad en una organización; ambas se pueden aplicar a cualquier parte interna o externa de la compañía, comparten conceptos de formación y los propósitos de fortalecer el factor humano y la aplicación de mejores prácticas de seguridad en la apropiación de las tecnologías.</w:t>
      </w:r>
    </w:p>
    <w:p w14:paraId="5B40755C" w14:textId="52D55D3B" w:rsidR="003942BB" w:rsidRDefault="003942BB" w:rsidP="003B6EC0">
      <w:pPr>
        <w:rPr>
          <w:lang w:val="es-419" w:eastAsia="es-CO"/>
        </w:rPr>
      </w:pPr>
      <w:r w:rsidRPr="003942BB">
        <w:rPr>
          <w:lang w:val="es-419" w:eastAsia="es-CO"/>
        </w:rPr>
        <w:t>A continuación, se detallan algunas características</w:t>
      </w:r>
      <w:r>
        <w:rPr>
          <w:lang w:val="es-419" w:eastAsia="es-CO"/>
        </w:rPr>
        <w:t>:</w:t>
      </w:r>
    </w:p>
    <w:p w14:paraId="5E669266" w14:textId="1675CE58" w:rsidR="003942BB" w:rsidRDefault="003942BB">
      <w:pPr>
        <w:pStyle w:val="Prrafodelista"/>
        <w:numPr>
          <w:ilvl w:val="0"/>
          <w:numId w:val="14"/>
        </w:numPr>
        <w:rPr>
          <w:lang w:val="es-419" w:eastAsia="es-CO"/>
        </w:rPr>
      </w:pPr>
      <w:r w:rsidRPr="003942BB">
        <w:rPr>
          <w:b/>
          <w:bCs/>
          <w:lang w:val="es-419" w:eastAsia="es-CO"/>
        </w:rPr>
        <w:t>Asesoría o consultoría:</w:t>
      </w:r>
      <w:r>
        <w:rPr>
          <w:lang w:val="es-419" w:eastAsia="es-CO"/>
        </w:rPr>
        <w:t xml:space="preserve"> </w:t>
      </w:r>
      <w:r w:rsidRPr="003942BB">
        <w:rPr>
          <w:lang w:val="es-419" w:eastAsia="es-CO"/>
        </w:rPr>
        <w:t xml:space="preserve">es una herramienta que puede ser utilizada por los equipos líderes de ciberseguridad para brindar entrenamiento y </w:t>
      </w:r>
      <w:r w:rsidRPr="003942BB">
        <w:rPr>
          <w:lang w:val="es-419" w:eastAsia="es-CO"/>
        </w:rPr>
        <w:lastRenderedPageBreak/>
        <w:t>concienciación. Permite la adquisición rápida de conocimientos de formación, gestión y operación, además de facilitar el despliegue de la toma de conciencia a los grupos de interés claves, los dueños de negocio, los operadores técnicos y los usuarios de los sistemas de información.</w:t>
      </w:r>
    </w:p>
    <w:p w14:paraId="4079CEB9" w14:textId="2676A559" w:rsidR="003942BB" w:rsidRDefault="003942BB">
      <w:pPr>
        <w:pStyle w:val="Prrafodelista"/>
        <w:numPr>
          <w:ilvl w:val="0"/>
          <w:numId w:val="14"/>
        </w:numPr>
        <w:rPr>
          <w:lang w:val="es-419" w:eastAsia="es-CO"/>
        </w:rPr>
      </w:pPr>
      <w:r w:rsidRPr="003942BB">
        <w:rPr>
          <w:b/>
          <w:bCs/>
          <w:lang w:val="es-419" w:eastAsia="es-CO"/>
        </w:rPr>
        <w:t>Recursos formativos:</w:t>
      </w:r>
      <w:r>
        <w:rPr>
          <w:lang w:val="es-419" w:eastAsia="es-CO"/>
        </w:rPr>
        <w:t xml:space="preserve"> c</w:t>
      </w:r>
      <w:r w:rsidRPr="003942BB">
        <w:rPr>
          <w:lang w:val="es-419" w:eastAsia="es-CO"/>
        </w:rPr>
        <w:t>onsisten en materiales de texto y multimedia de apoyo para el entrenamiento y concienciación, pudiendo abordar diversas temáticas de ciberseguridad y tecnología en formatos de documentos de texto, presentaciones y recursos multimedia (imagen, audio y video).</w:t>
      </w:r>
    </w:p>
    <w:p w14:paraId="30B21914" w14:textId="66EACAEE" w:rsidR="003942BB" w:rsidRDefault="003942BB">
      <w:pPr>
        <w:pStyle w:val="Prrafodelista"/>
        <w:numPr>
          <w:ilvl w:val="0"/>
          <w:numId w:val="14"/>
        </w:numPr>
        <w:rPr>
          <w:lang w:val="es-419" w:eastAsia="es-CO"/>
        </w:rPr>
      </w:pPr>
      <w:r w:rsidRPr="00187396">
        <w:rPr>
          <w:b/>
          <w:bCs/>
          <w:lang w:val="es-419" w:eastAsia="es-CO"/>
        </w:rPr>
        <w:t>Emulación de ataques dirigidos controlados:</w:t>
      </w:r>
      <w:r>
        <w:rPr>
          <w:lang w:val="es-419" w:eastAsia="es-CO"/>
        </w:rPr>
        <w:t xml:space="preserve"> </w:t>
      </w:r>
      <w:r w:rsidR="00187396">
        <w:rPr>
          <w:lang w:val="es-419" w:eastAsia="es-CO"/>
        </w:rPr>
        <w:t>p</w:t>
      </w:r>
      <w:r w:rsidR="00187396" w:rsidRPr="00187396">
        <w:rPr>
          <w:lang w:val="es-419" w:eastAsia="es-CO"/>
        </w:rPr>
        <w:t>ermite entrenar y concientizar por medio de la práctica de emulación controlada de ataques dirigidos a sistemas y personas, entre estas prácticas se aplican técnicas de la ingeniería social para poder medir el nivel de concienciación de las personas, así como la capacidad de respuesta de los operadores de tecnología.</w:t>
      </w:r>
    </w:p>
    <w:p w14:paraId="5877F37C" w14:textId="1C43C09D" w:rsidR="00187396" w:rsidRDefault="00187396">
      <w:pPr>
        <w:pStyle w:val="Prrafodelista"/>
        <w:numPr>
          <w:ilvl w:val="0"/>
          <w:numId w:val="14"/>
        </w:numPr>
        <w:rPr>
          <w:lang w:val="es-419" w:eastAsia="es-CO"/>
        </w:rPr>
      </w:pPr>
      <w:proofErr w:type="spellStart"/>
      <w:r w:rsidRPr="00187396">
        <w:rPr>
          <w:b/>
          <w:bCs/>
          <w:lang w:val="es-419" w:eastAsia="es-CO"/>
        </w:rPr>
        <w:t>Tips</w:t>
      </w:r>
      <w:proofErr w:type="spellEnd"/>
      <w:r w:rsidRPr="00187396">
        <w:rPr>
          <w:b/>
          <w:bCs/>
          <w:lang w:val="es-419" w:eastAsia="es-CO"/>
        </w:rPr>
        <w:t xml:space="preserve"> y comunicados:</w:t>
      </w:r>
      <w:r>
        <w:rPr>
          <w:lang w:val="es-419" w:eastAsia="es-CO"/>
        </w:rPr>
        <w:t xml:space="preserve"> e</w:t>
      </w:r>
      <w:r w:rsidRPr="00187396">
        <w:rPr>
          <w:lang w:val="es-419" w:eastAsia="es-CO"/>
        </w:rPr>
        <w:t>s una característica que permite preparar y generar conciencia en ciberseguridad de manera ágil y dinámica, de tal forma que los participantes aprenden poco a poco por medio de pequeñas cápsulas informativas de gran valor y fácil de comprender.</w:t>
      </w:r>
    </w:p>
    <w:p w14:paraId="6E410034" w14:textId="33874BA3" w:rsidR="00187396" w:rsidRDefault="00187396">
      <w:pPr>
        <w:pStyle w:val="Prrafodelista"/>
        <w:numPr>
          <w:ilvl w:val="0"/>
          <w:numId w:val="14"/>
        </w:numPr>
        <w:rPr>
          <w:lang w:val="es-419" w:eastAsia="es-CO"/>
        </w:rPr>
      </w:pPr>
      <w:r w:rsidRPr="00187396">
        <w:rPr>
          <w:b/>
          <w:bCs/>
          <w:lang w:val="es-419" w:eastAsia="es-CO"/>
        </w:rPr>
        <w:t>Encuestas de satisfacción</w:t>
      </w:r>
      <w:r>
        <w:rPr>
          <w:lang w:val="es-419" w:eastAsia="es-CO"/>
        </w:rPr>
        <w:t>: c</w:t>
      </w:r>
      <w:r w:rsidRPr="00187396">
        <w:rPr>
          <w:lang w:val="es-419" w:eastAsia="es-CO"/>
        </w:rPr>
        <w:t>uando se realizan actividades de entrenamiento y concientización</w:t>
      </w:r>
      <w:r w:rsidR="00092561">
        <w:rPr>
          <w:lang w:val="es-419" w:eastAsia="es-CO"/>
        </w:rPr>
        <w:t>,</w:t>
      </w:r>
      <w:r w:rsidRPr="00187396">
        <w:rPr>
          <w:lang w:val="es-419" w:eastAsia="es-CO"/>
        </w:rPr>
        <w:t xml:space="preserve"> se hace útil realizar mediciones para ver el nivel de satisfacción para determinar si las actividades están siendo adecuadas y no suponen una carga más para los grupos de interés. De esta manera se pueden generar actividades dinámicas y eficientes en función de un adecuado entrenamiento y concienciación en ciberseguridad.</w:t>
      </w:r>
    </w:p>
    <w:p w14:paraId="4B6F4E43" w14:textId="731B981B" w:rsidR="00187396" w:rsidRDefault="00187396">
      <w:pPr>
        <w:pStyle w:val="Prrafodelista"/>
        <w:numPr>
          <w:ilvl w:val="0"/>
          <w:numId w:val="14"/>
        </w:numPr>
        <w:rPr>
          <w:lang w:val="es-419" w:eastAsia="es-CO"/>
        </w:rPr>
      </w:pPr>
      <w:r w:rsidRPr="00F83718">
        <w:rPr>
          <w:b/>
          <w:bCs/>
          <w:lang w:val="es-419" w:eastAsia="es-CO"/>
        </w:rPr>
        <w:lastRenderedPageBreak/>
        <w:t>Test de evaluación y retroalimentación:</w:t>
      </w:r>
      <w:r w:rsidRPr="00187396">
        <w:t xml:space="preserve"> </w:t>
      </w:r>
      <w:r>
        <w:rPr>
          <w:lang w:val="es-419" w:eastAsia="es-CO"/>
        </w:rPr>
        <w:t>p</w:t>
      </w:r>
      <w:r w:rsidRPr="00187396">
        <w:rPr>
          <w:lang w:val="es-419" w:eastAsia="es-CO"/>
        </w:rPr>
        <w:t>ermiten reflejar el nivel de conocimientos y concienciación que tienen los grupos de interés, dueños de negocio, los operadores técnicos y los usuarios de los sistemas de información, de tal forma que se pueda realizar la retroalimentación pertinente en los temas de ciberseguridad que se deben fortalecer, así como también permite tomar acciones para certificar, felicitar y motivar a los grupos de interés en la aplicación de las políticas y buenas prácticas en ciberseguridad.</w:t>
      </w:r>
      <w:r>
        <w:rPr>
          <w:lang w:val="es-419" w:eastAsia="es-CO"/>
        </w:rPr>
        <w:t xml:space="preserve"> </w:t>
      </w:r>
    </w:p>
    <w:p w14:paraId="04A73B8C" w14:textId="5E701801" w:rsidR="00187396" w:rsidRPr="003942BB" w:rsidRDefault="00187396">
      <w:pPr>
        <w:pStyle w:val="Prrafodelista"/>
        <w:numPr>
          <w:ilvl w:val="0"/>
          <w:numId w:val="14"/>
        </w:numPr>
        <w:rPr>
          <w:lang w:val="es-419" w:eastAsia="es-CO"/>
        </w:rPr>
      </w:pPr>
      <w:r w:rsidRPr="00187396">
        <w:rPr>
          <w:b/>
          <w:bCs/>
          <w:lang w:val="es-419" w:eastAsia="es-CO"/>
        </w:rPr>
        <w:t>Proceso continuo:</w:t>
      </w:r>
      <w:r>
        <w:rPr>
          <w:lang w:val="es-419" w:eastAsia="es-CO"/>
        </w:rPr>
        <w:t xml:space="preserve"> o</w:t>
      </w:r>
      <w:r w:rsidRPr="00187396">
        <w:rPr>
          <w:lang w:val="es-419" w:eastAsia="es-CO"/>
        </w:rPr>
        <w:t>tra característica fundamental es que tanto para la concienciación y el entrenamiento en ciberseguridad, se debe mantener como un proceso continuo, debido a los constantes cambios en los factores tecnológicos, los procesos y del personal dentro de la organización.</w:t>
      </w:r>
    </w:p>
    <w:p w14:paraId="3A5D021C" w14:textId="5A9D631D" w:rsidR="00640E30" w:rsidRDefault="00640E30" w:rsidP="00640E30">
      <w:pPr>
        <w:rPr>
          <w:lang w:val="es-419" w:eastAsia="es-CO"/>
        </w:rPr>
      </w:pPr>
    </w:p>
    <w:p w14:paraId="62F0276D" w14:textId="1EB7FD5F" w:rsidR="00187396" w:rsidRDefault="00187396" w:rsidP="00187396">
      <w:pPr>
        <w:pStyle w:val="Ttulo1"/>
      </w:pPr>
      <w:bookmarkStart w:id="7" w:name="_Toc149722294"/>
      <w:r w:rsidRPr="00187396">
        <w:t>Defensa en profundidad</w:t>
      </w:r>
      <w:bookmarkEnd w:id="7"/>
    </w:p>
    <w:p w14:paraId="137FF7A3" w14:textId="05CD0ECA" w:rsidR="00187396" w:rsidRDefault="00374AFD" w:rsidP="00374AFD">
      <w:pPr>
        <w:rPr>
          <w:lang w:val="es-419" w:eastAsia="es-CO"/>
        </w:rPr>
      </w:pPr>
      <w:r w:rsidRPr="00374AFD">
        <w:rPr>
          <w:lang w:val="es-419" w:eastAsia="es-CO"/>
        </w:rPr>
        <w:t xml:space="preserve">Según </w:t>
      </w:r>
      <w:proofErr w:type="spellStart"/>
      <w:r w:rsidRPr="00374AFD">
        <w:rPr>
          <w:lang w:val="es-419" w:eastAsia="es-CO"/>
        </w:rPr>
        <w:t>Raggi</w:t>
      </w:r>
      <w:proofErr w:type="spellEnd"/>
      <w:r w:rsidRPr="00374AFD">
        <w:rPr>
          <w:lang w:val="es-419" w:eastAsia="es-CO"/>
        </w:rPr>
        <w:t xml:space="preserve"> (2021):</w:t>
      </w:r>
      <w:r>
        <w:rPr>
          <w:lang w:val="es-419" w:eastAsia="es-CO"/>
        </w:rPr>
        <w:t xml:space="preserve"> e</w:t>
      </w:r>
      <w:r w:rsidRPr="00374AFD">
        <w:rPr>
          <w:lang w:val="es-419" w:eastAsia="es-CO"/>
        </w:rPr>
        <w:t>ste concepto, al igual que muchos otros, tiene su origen etimológico en el mundo militar siendo, la defensa en profundidad, una estrategia que pretende dilatar y ralentizar el avance de un enemigo en lugar de pensar sólo en un único método para detenerlo de forma absoluta. Esta defensa en profundidad puede retrasar, lo suficiente, el avance de un ejército enemigo</w:t>
      </w:r>
      <w:r w:rsidR="00C41061">
        <w:rPr>
          <w:lang w:val="es-419" w:eastAsia="es-CO"/>
        </w:rPr>
        <w:t>,</w:t>
      </w:r>
      <w:r w:rsidRPr="00374AFD">
        <w:rPr>
          <w:lang w:val="es-419" w:eastAsia="es-CO"/>
        </w:rPr>
        <w:t xml:space="preserve"> haciendo que pierda fuerza e impulso, y proporcionado, además, valioso tiempo adicional para elaborar una respuesta más efectiva.</w:t>
      </w:r>
    </w:p>
    <w:p w14:paraId="35E1D2A1" w14:textId="53EABAFC" w:rsidR="00374AFD" w:rsidRDefault="00374AFD" w:rsidP="00374AFD">
      <w:pPr>
        <w:rPr>
          <w:lang w:val="es-419" w:eastAsia="es-CO"/>
        </w:rPr>
      </w:pPr>
      <w:r w:rsidRPr="00374AFD">
        <w:rPr>
          <w:lang w:val="es-419" w:eastAsia="es-CO"/>
        </w:rPr>
        <w:lastRenderedPageBreak/>
        <w:t xml:space="preserve">     La defensa en profundidad permite minimizar la probabilidad de ocurrencia de riesgos, causados por ciberataques; permite la apropiación de controles y buenas prácticas de ciberseguridad para el aseguramiento de la infraestructura tecnológica.</w:t>
      </w:r>
    </w:p>
    <w:p w14:paraId="6F143980" w14:textId="4B890006" w:rsidR="00374AFD" w:rsidRDefault="00374AFD" w:rsidP="00374AFD">
      <w:pPr>
        <w:pStyle w:val="Ttulo2"/>
      </w:pPr>
      <w:bookmarkStart w:id="8" w:name="_Toc149722295"/>
      <w:r w:rsidRPr="00374AFD">
        <w:t>Conceptos de Defensa en Profundidad DID</w:t>
      </w:r>
      <w:bookmarkEnd w:id="8"/>
    </w:p>
    <w:p w14:paraId="2F3EBBFA" w14:textId="05BBC5AA" w:rsidR="00374AFD" w:rsidRPr="00374AFD" w:rsidRDefault="00374AFD" w:rsidP="00374AFD">
      <w:pPr>
        <w:rPr>
          <w:lang w:val="es-419" w:eastAsia="es-CO"/>
        </w:rPr>
      </w:pPr>
      <w:r w:rsidRPr="00374AFD">
        <w:rPr>
          <w:lang w:val="es-419" w:eastAsia="es-CO"/>
        </w:rPr>
        <w:t xml:space="preserve"> El CIS (</w:t>
      </w:r>
      <w:r w:rsidRPr="000579DA">
        <w:t xml:space="preserve">Center </w:t>
      </w:r>
      <w:proofErr w:type="spellStart"/>
      <w:r w:rsidRPr="000579DA">
        <w:t>of</w:t>
      </w:r>
      <w:proofErr w:type="spellEnd"/>
      <w:r w:rsidRPr="000579DA">
        <w:t xml:space="preserve"> Internet Security</w:t>
      </w:r>
      <w:r w:rsidRPr="00374AFD">
        <w:rPr>
          <w:lang w:val="es-419" w:eastAsia="es-CO"/>
        </w:rPr>
        <w:t>) define la defensa en profundidad de la siguiente manera:</w:t>
      </w:r>
    </w:p>
    <w:p w14:paraId="61D2CAE2" w14:textId="6AE4D462" w:rsidR="00374AFD" w:rsidRDefault="00D148D1" w:rsidP="00374AFD">
      <w:pPr>
        <w:rPr>
          <w:lang w:val="es-419" w:eastAsia="es-CO"/>
        </w:rPr>
      </w:pPr>
      <w:r>
        <w:rPr>
          <w:lang w:val="es-419" w:eastAsia="es-CO"/>
        </w:rPr>
        <w:t>“</w:t>
      </w:r>
      <w:r w:rsidR="00374AFD" w:rsidRPr="00374AFD">
        <w:rPr>
          <w:lang w:val="es-419" w:eastAsia="es-CO"/>
        </w:rPr>
        <w:t>se refiere a un enfoque de seguridad de la información en el que una serie de mecanismos y controles de seguridad se colocan cuidadosamente en una red de computadoras para proteger la confidencialidad, integridad y disponibilidad de la red y los datos que contienen. Si bien ninguna mitigación individual puede detener todas las amenazas cibernéticas, juntas proporcionan mitigaciones contra una amplia variedad de amenazas, al tiempo que incorporan redundancia en caso de que un mecanismo falle. Cuando tiene éxito, este enfoque refuerza significativamente la seguridad de la red contra muchos vectores de ataque</w:t>
      </w:r>
      <w:r>
        <w:rPr>
          <w:lang w:val="es-419" w:eastAsia="es-CO"/>
        </w:rPr>
        <w:t>”</w:t>
      </w:r>
      <w:r w:rsidR="00374AFD" w:rsidRPr="00374AFD">
        <w:rPr>
          <w:lang w:val="es-419" w:eastAsia="es-CO"/>
        </w:rPr>
        <w:t>. CIS (2021).</w:t>
      </w:r>
    </w:p>
    <w:p w14:paraId="0D4AC346" w14:textId="3E36EB97" w:rsidR="00374AFD" w:rsidRDefault="00374AFD" w:rsidP="00374AFD">
      <w:pPr>
        <w:rPr>
          <w:lang w:val="es-419" w:eastAsia="es-CO"/>
        </w:rPr>
      </w:pPr>
      <w:r w:rsidRPr="00374AFD">
        <w:rPr>
          <w:lang w:val="es-419" w:eastAsia="es-CO"/>
        </w:rPr>
        <w:t>Una estrategia eficaz de defensa en profundidad (DID), incluye estas (y otras) mejores prácticas, herramientas y políticas de segurida</w:t>
      </w:r>
      <w:r>
        <w:rPr>
          <w:lang w:val="es-419" w:eastAsia="es-CO"/>
        </w:rPr>
        <w:t xml:space="preserve">d. </w:t>
      </w:r>
      <w:r w:rsidRPr="00374AFD">
        <w:rPr>
          <w:lang w:val="es-419" w:eastAsia="es-CO"/>
        </w:rPr>
        <w:t xml:space="preserve">Es importante explorar la </w:t>
      </w:r>
      <w:r>
        <w:rPr>
          <w:lang w:val="es-419" w:eastAsia="es-CO"/>
        </w:rPr>
        <w:t>información</w:t>
      </w:r>
      <w:r w:rsidRPr="00374AFD">
        <w:rPr>
          <w:lang w:val="es-419" w:eastAsia="es-CO"/>
        </w:rPr>
        <w:t xml:space="preserve"> que se presenta a continuación, así se podrá asimilar de mejor forma los aspectos más relevantes de la defensa en profundidad en capas.</w:t>
      </w:r>
    </w:p>
    <w:p w14:paraId="5BF8D439" w14:textId="39314B5D" w:rsidR="00374AFD" w:rsidRDefault="00374AFD">
      <w:pPr>
        <w:pStyle w:val="Prrafodelista"/>
        <w:numPr>
          <w:ilvl w:val="0"/>
          <w:numId w:val="15"/>
        </w:numPr>
        <w:rPr>
          <w:lang w:val="es-419" w:eastAsia="es-CO"/>
        </w:rPr>
      </w:pPr>
      <w:r w:rsidRPr="00374AFD">
        <w:rPr>
          <w:b/>
          <w:bCs/>
          <w:lang w:val="es-419" w:eastAsia="es-CO"/>
        </w:rPr>
        <w:t>Descubrimiento y gestión de activos:</w:t>
      </w:r>
      <w:r w:rsidRPr="00374AFD">
        <w:rPr>
          <w:lang w:val="es-419" w:eastAsia="es-CO"/>
        </w:rPr>
        <w:t xml:space="preserve"> </w:t>
      </w:r>
      <w:r w:rsidR="000579DA">
        <w:rPr>
          <w:lang w:val="es-419" w:eastAsia="es-CO"/>
        </w:rPr>
        <w:t>“</w:t>
      </w:r>
      <w:r w:rsidRPr="00374AFD">
        <w:rPr>
          <w:lang w:val="es-419" w:eastAsia="es-CO"/>
        </w:rPr>
        <w:t xml:space="preserve">Identificar los dispositivos y activos (incluyendo los datos) que deben ser protegidos y monitorearlos. No es posible proteger un activo si no se conoce su existencia, por ello es indispensable tener visibilidad de todos los activos que pertenecen a la organización y que tienen acceso a los recursos de esta. Esto ayudará a </w:t>
      </w:r>
      <w:r w:rsidRPr="00374AFD">
        <w:rPr>
          <w:lang w:val="es-419" w:eastAsia="es-CO"/>
        </w:rPr>
        <w:lastRenderedPageBreak/>
        <w:t>identificar la superficie de ataque que se debe proteger y cómo se debe proteger</w:t>
      </w:r>
      <w:r w:rsidR="000579DA">
        <w:rPr>
          <w:lang w:val="es-419" w:eastAsia="es-CO"/>
        </w:rPr>
        <w:t>”</w:t>
      </w:r>
      <w:r w:rsidRPr="00374AFD">
        <w:rPr>
          <w:lang w:val="es-419" w:eastAsia="es-CO"/>
        </w:rPr>
        <w:t xml:space="preserve">. </w:t>
      </w:r>
      <w:proofErr w:type="spellStart"/>
      <w:r w:rsidRPr="00374AFD">
        <w:rPr>
          <w:lang w:val="es-419" w:eastAsia="es-CO"/>
        </w:rPr>
        <w:t>Raggi</w:t>
      </w:r>
      <w:proofErr w:type="spellEnd"/>
      <w:r w:rsidRPr="00374AFD">
        <w:rPr>
          <w:lang w:val="es-419" w:eastAsia="es-CO"/>
        </w:rPr>
        <w:t xml:space="preserve"> (2021).</w:t>
      </w:r>
    </w:p>
    <w:p w14:paraId="60609432" w14:textId="16347D33" w:rsidR="00374AFD" w:rsidRDefault="00374AFD">
      <w:pPr>
        <w:pStyle w:val="Prrafodelista"/>
        <w:numPr>
          <w:ilvl w:val="0"/>
          <w:numId w:val="15"/>
        </w:numPr>
        <w:rPr>
          <w:lang w:val="es-419" w:eastAsia="es-CO"/>
        </w:rPr>
      </w:pPr>
      <w:r w:rsidRPr="00374AFD">
        <w:rPr>
          <w:b/>
          <w:bCs/>
          <w:lang w:val="es-419" w:eastAsia="es-CO"/>
        </w:rPr>
        <w:t>Protocolo y servicios:</w:t>
      </w:r>
      <w:r w:rsidRPr="00374AFD">
        <w:rPr>
          <w:lang w:val="es-419" w:eastAsia="es-CO"/>
        </w:rPr>
        <w:t xml:space="preserve"> </w:t>
      </w:r>
      <w:r>
        <w:rPr>
          <w:lang w:val="es-419" w:eastAsia="es-CO"/>
        </w:rPr>
        <w:t>e</w:t>
      </w:r>
      <w:r w:rsidRPr="00374AFD">
        <w:rPr>
          <w:lang w:val="es-419" w:eastAsia="es-CO"/>
        </w:rPr>
        <w:t xml:space="preserve">n la apropiación de la tecnología se debe aplicar protocolos y servicios seguros tales como SSL/TLS, HTTPS, SSH, SFTP, </w:t>
      </w:r>
      <w:proofErr w:type="spellStart"/>
      <w:r w:rsidRPr="00374AFD">
        <w:rPr>
          <w:lang w:val="es-419" w:eastAsia="es-CO"/>
        </w:rPr>
        <w:t>DoH</w:t>
      </w:r>
      <w:proofErr w:type="spellEnd"/>
      <w:r w:rsidRPr="00374AFD">
        <w:rPr>
          <w:lang w:val="es-419" w:eastAsia="es-CO"/>
        </w:rPr>
        <w:t>/DNSSEC, SMTP, POP3, entre otros.</w:t>
      </w:r>
    </w:p>
    <w:p w14:paraId="76B3CCFD" w14:textId="1FEE804D" w:rsidR="00374AFD" w:rsidRDefault="00374AFD">
      <w:pPr>
        <w:pStyle w:val="Prrafodelista"/>
        <w:numPr>
          <w:ilvl w:val="0"/>
          <w:numId w:val="15"/>
        </w:numPr>
        <w:rPr>
          <w:lang w:val="es-419" w:eastAsia="es-CO"/>
        </w:rPr>
      </w:pPr>
      <w:r w:rsidRPr="00152A42">
        <w:rPr>
          <w:b/>
          <w:bCs/>
          <w:lang w:val="es-419" w:eastAsia="es-CO"/>
        </w:rPr>
        <w:t xml:space="preserve">Sistemas de correlación de eventos o </w:t>
      </w:r>
      <w:r w:rsidR="003F6059">
        <w:rPr>
          <w:b/>
          <w:bCs/>
          <w:lang w:val="es-419" w:eastAsia="es-CO"/>
        </w:rPr>
        <w:t>“</w:t>
      </w:r>
      <w:r w:rsidRPr="003F6059">
        <w:rPr>
          <w:rStyle w:val="Extranjerismo"/>
          <w:b/>
          <w:bCs/>
          <w:lang w:val="es-CO"/>
        </w:rPr>
        <w:t>Logs</w:t>
      </w:r>
      <w:r w:rsidR="003F6059" w:rsidRPr="003F6059">
        <w:rPr>
          <w:rStyle w:val="Extranjerismo"/>
          <w:b/>
          <w:bCs/>
          <w:lang w:val="es-CO"/>
        </w:rPr>
        <w:t>”</w:t>
      </w:r>
      <w:r w:rsidRPr="00EB3E3E">
        <w:rPr>
          <w:b/>
          <w:bCs/>
        </w:rPr>
        <w:t xml:space="preserve">, Security </w:t>
      </w:r>
      <w:proofErr w:type="spellStart"/>
      <w:r w:rsidRPr="00EB3E3E">
        <w:rPr>
          <w:b/>
          <w:bCs/>
        </w:rPr>
        <w:t>Information</w:t>
      </w:r>
      <w:proofErr w:type="spellEnd"/>
      <w:r w:rsidRPr="00EB3E3E">
        <w:rPr>
          <w:b/>
          <w:bCs/>
        </w:rPr>
        <w:t xml:space="preserve"> and </w:t>
      </w:r>
      <w:proofErr w:type="spellStart"/>
      <w:r w:rsidRPr="00EB3E3E">
        <w:rPr>
          <w:b/>
          <w:bCs/>
        </w:rPr>
        <w:t>Event</w:t>
      </w:r>
      <w:proofErr w:type="spellEnd"/>
      <w:r w:rsidRPr="00EB3E3E">
        <w:rPr>
          <w:b/>
          <w:bCs/>
        </w:rPr>
        <w:t xml:space="preserve"> Management</w:t>
      </w:r>
      <w:r w:rsidRPr="00152A42">
        <w:rPr>
          <w:b/>
          <w:bCs/>
          <w:lang w:val="es-419" w:eastAsia="es-CO"/>
        </w:rPr>
        <w:t xml:space="preserve"> – SIEM</w:t>
      </w:r>
      <w:r w:rsidR="00152A42" w:rsidRPr="00152A42">
        <w:rPr>
          <w:b/>
          <w:bCs/>
          <w:lang w:val="es-419" w:eastAsia="es-CO"/>
        </w:rPr>
        <w:t>:</w:t>
      </w:r>
      <w:r w:rsidR="00152A42">
        <w:rPr>
          <w:lang w:val="es-419" w:eastAsia="es-CO"/>
        </w:rPr>
        <w:t xml:space="preserve"> </w:t>
      </w:r>
      <w:r w:rsidRPr="00374AFD">
        <w:rPr>
          <w:lang w:val="es-419" w:eastAsia="es-CO"/>
        </w:rPr>
        <w:t xml:space="preserve"> </w:t>
      </w:r>
      <w:r w:rsidR="004C5902">
        <w:rPr>
          <w:lang w:val="es-419" w:eastAsia="es-CO"/>
        </w:rPr>
        <w:t xml:space="preserve">los SIEM </w:t>
      </w:r>
      <w:r w:rsidR="00152A42">
        <w:rPr>
          <w:lang w:val="es-419" w:eastAsia="es-CO"/>
        </w:rPr>
        <w:t>s</w:t>
      </w:r>
      <w:r w:rsidRPr="00374AFD">
        <w:rPr>
          <w:lang w:val="es-419" w:eastAsia="es-CO"/>
        </w:rPr>
        <w:t xml:space="preserve">on herramientas o soluciones que se enfocan en gestionar los eventos, con capacidades para detectar de manera centralizada los </w:t>
      </w:r>
      <w:r w:rsidR="008F1CB5">
        <w:rPr>
          <w:lang w:val="es-419" w:eastAsia="es-CO"/>
        </w:rPr>
        <w:t>“</w:t>
      </w:r>
      <w:r w:rsidRPr="008F1CB5">
        <w:rPr>
          <w:rStyle w:val="Extranjerismo"/>
          <w:lang w:val="es-CO"/>
        </w:rPr>
        <w:t>logs</w:t>
      </w:r>
      <w:r w:rsidR="008F1CB5" w:rsidRPr="008F1CB5">
        <w:rPr>
          <w:rStyle w:val="Extranjerismo"/>
          <w:lang w:val="es-CO"/>
        </w:rPr>
        <w:t>”</w:t>
      </w:r>
      <w:r w:rsidRPr="00374AFD">
        <w:rPr>
          <w:lang w:val="es-419" w:eastAsia="es-CO"/>
        </w:rPr>
        <w:t xml:space="preserve"> o registros de los diversos dispositivos en la red, esto ayuda a responder y neutralizar </w:t>
      </w:r>
      <w:proofErr w:type="spellStart"/>
      <w:r w:rsidRPr="00374AFD">
        <w:rPr>
          <w:lang w:val="es-419" w:eastAsia="es-CO"/>
        </w:rPr>
        <w:t>ciberamenazas</w:t>
      </w:r>
      <w:proofErr w:type="spellEnd"/>
      <w:r w:rsidRPr="00374AFD">
        <w:rPr>
          <w:lang w:val="es-419" w:eastAsia="es-CO"/>
        </w:rPr>
        <w:t>. También permite tener una visión global de la seguridad de las tecnologías.</w:t>
      </w:r>
    </w:p>
    <w:p w14:paraId="63AF0005" w14:textId="0DE8F25F" w:rsidR="00152A42" w:rsidRDefault="00152A42">
      <w:pPr>
        <w:pStyle w:val="Prrafodelista"/>
        <w:numPr>
          <w:ilvl w:val="0"/>
          <w:numId w:val="15"/>
        </w:numPr>
        <w:rPr>
          <w:lang w:val="es-419" w:eastAsia="es-CO"/>
        </w:rPr>
      </w:pPr>
      <w:r>
        <w:rPr>
          <w:rStyle w:val="Extranjerismo"/>
          <w:lang w:val="es-419" w:eastAsia="es-CO"/>
        </w:rPr>
        <w:t>“</w:t>
      </w:r>
      <w:r w:rsidRPr="00152A42">
        <w:rPr>
          <w:rStyle w:val="Extranjerismo"/>
          <w:b/>
          <w:bCs/>
          <w:lang w:val="es-419" w:eastAsia="es-CO"/>
        </w:rPr>
        <w:t>Firewalls</w:t>
      </w:r>
      <w:r>
        <w:rPr>
          <w:rStyle w:val="Extranjerismo"/>
          <w:lang w:val="es-419" w:eastAsia="es-CO"/>
        </w:rPr>
        <w:t>”</w:t>
      </w:r>
      <w:r>
        <w:rPr>
          <w:lang w:val="es-419" w:eastAsia="es-CO"/>
        </w:rPr>
        <w:t>:</w:t>
      </w:r>
      <w:r w:rsidRPr="00152A42">
        <w:rPr>
          <w:lang w:val="es-419" w:eastAsia="es-CO"/>
        </w:rPr>
        <w:t xml:space="preserve"> </w:t>
      </w:r>
      <w:r>
        <w:rPr>
          <w:lang w:val="es-419" w:eastAsia="es-CO"/>
        </w:rPr>
        <w:t>l</w:t>
      </w:r>
      <w:r w:rsidRPr="00152A42">
        <w:rPr>
          <w:lang w:val="es-419" w:eastAsia="es-CO"/>
        </w:rPr>
        <w:t xml:space="preserve">os cortafuegos son dispositivos de </w:t>
      </w:r>
      <w:r w:rsidR="009D4029">
        <w:rPr>
          <w:lang w:val="es-419" w:eastAsia="es-CO"/>
        </w:rPr>
        <w:t>“</w:t>
      </w:r>
      <w:r w:rsidR="009D4029" w:rsidRPr="009D4029">
        <w:rPr>
          <w:rStyle w:val="Extranjerismo"/>
          <w:lang w:val="es-CO"/>
        </w:rPr>
        <w:t>software”</w:t>
      </w:r>
      <w:r w:rsidRPr="00152A42">
        <w:rPr>
          <w:lang w:val="es-419" w:eastAsia="es-CO"/>
        </w:rPr>
        <w:t xml:space="preserve"> o </w:t>
      </w:r>
      <w:r w:rsidR="009D4029">
        <w:rPr>
          <w:lang w:val="es-419" w:eastAsia="es-CO"/>
        </w:rPr>
        <w:t>“</w:t>
      </w:r>
      <w:r w:rsidR="009D4029" w:rsidRPr="009D4029">
        <w:rPr>
          <w:rStyle w:val="Extranjerismo"/>
          <w:lang w:val="es-CO"/>
        </w:rPr>
        <w:t>hardware”</w:t>
      </w:r>
      <w:r w:rsidRPr="00152A42">
        <w:rPr>
          <w:lang w:val="es-419" w:eastAsia="es-CO"/>
        </w:rPr>
        <w:t xml:space="preserve"> que controlan el tráfico de la red a través del acceso o niegan políticas o reglas. Estas reglas incluyen direcciones IP, direcciones MAC y puertos negros o de listas blancas. También hay </w:t>
      </w:r>
      <w:r w:rsidR="002C4062">
        <w:rPr>
          <w:lang w:val="es-419" w:eastAsia="es-CO"/>
        </w:rPr>
        <w:t>“</w:t>
      </w:r>
      <w:r w:rsidRPr="002C4062">
        <w:rPr>
          <w:rStyle w:val="Extranjerismo"/>
          <w:lang w:val="es-CO"/>
        </w:rPr>
        <w:t>firewalls</w:t>
      </w:r>
      <w:r w:rsidR="002C4062" w:rsidRPr="002C4062">
        <w:rPr>
          <w:rStyle w:val="Extranjerismo"/>
          <w:lang w:val="es-CO"/>
        </w:rPr>
        <w:t>”</w:t>
      </w:r>
      <w:r w:rsidRPr="00152A42">
        <w:rPr>
          <w:lang w:val="es-419" w:eastAsia="es-CO"/>
        </w:rPr>
        <w:t xml:space="preserve"> específicos de aplicaciones, como </w:t>
      </w:r>
      <w:r w:rsidR="002C4062">
        <w:rPr>
          <w:lang w:val="es-419" w:eastAsia="es-CO"/>
        </w:rPr>
        <w:t>“</w:t>
      </w:r>
      <w:r w:rsidRPr="002C4062">
        <w:rPr>
          <w:rStyle w:val="Extranjerismo"/>
          <w:lang w:val="es-CO"/>
        </w:rPr>
        <w:t>firewalls</w:t>
      </w:r>
      <w:r w:rsidR="002C4062">
        <w:rPr>
          <w:rStyle w:val="Extranjerismo"/>
          <w:lang w:val="es-CO"/>
        </w:rPr>
        <w:t>”</w:t>
      </w:r>
      <w:r w:rsidRPr="00152A42">
        <w:rPr>
          <w:lang w:val="es-419" w:eastAsia="es-CO"/>
        </w:rPr>
        <w:t xml:space="preserve"> de aplicaciones web (WAF) y pasarelas de correo electrónico seguras que se enfocan en detectar actividad maliciosa, dirigida a una aplicación en particular.</w:t>
      </w:r>
    </w:p>
    <w:p w14:paraId="7B33CBDD" w14:textId="0FAA16D7" w:rsidR="00152A42" w:rsidRDefault="00152A42">
      <w:pPr>
        <w:pStyle w:val="Prrafodelista"/>
        <w:numPr>
          <w:ilvl w:val="0"/>
          <w:numId w:val="15"/>
        </w:numPr>
        <w:rPr>
          <w:lang w:val="es-419" w:eastAsia="es-CO"/>
        </w:rPr>
      </w:pPr>
      <w:r w:rsidRPr="00152A42">
        <w:rPr>
          <w:b/>
          <w:bCs/>
          <w:lang w:val="es-419" w:eastAsia="es-CO"/>
        </w:rPr>
        <w:t>Sistemas IDS/IPS:</w:t>
      </w:r>
      <w:r w:rsidRPr="00152A42">
        <w:rPr>
          <w:lang w:val="es-419" w:eastAsia="es-CO"/>
        </w:rPr>
        <w:t xml:space="preserve"> </w:t>
      </w:r>
      <w:r>
        <w:rPr>
          <w:lang w:val="es-419" w:eastAsia="es-CO"/>
        </w:rPr>
        <w:t>s</w:t>
      </w:r>
      <w:r w:rsidRPr="00152A42">
        <w:rPr>
          <w:lang w:val="es-419" w:eastAsia="es-CO"/>
        </w:rPr>
        <w:t>istemas de detección o prevención de intrusiones (IDS / IPS), un IDS envía una alerta cuando se detecta tráfico de red malicioso, mientras que un IPS intenta prevenir y alertar sobre la actividad maliciosa identificada en la red o en la estación de trabajo de un usuario. Estas soluciones basan el reconocimiento de ataques en firmas de actividad de red maliciosa conocida.</w:t>
      </w:r>
    </w:p>
    <w:p w14:paraId="0B3AE072" w14:textId="246A893B" w:rsidR="00152A42" w:rsidRDefault="00152A42">
      <w:pPr>
        <w:pStyle w:val="Prrafodelista"/>
        <w:numPr>
          <w:ilvl w:val="0"/>
          <w:numId w:val="15"/>
        </w:numPr>
        <w:rPr>
          <w:lang w:val="es-419" w:eastAsia="es-CO"/>
        </w:rPr>
      </w:pPr>
      <w:proofErr w:type="spellStart"/>
      <w:r w:rsidRPr="00EB3E3E">
        <w:rPr>
          <w:b/>
          <w:bCs/>
        </w:rPr>
        <w:lastRenderedPageBreak/>
        <w:t>Endpoint</w:t>
      </w:r>
      <w:proofErr w:type="spellEnd"/>
      <w:r w:rsidRPr="00EB3E3E">
        <w:rPr>
          <w:b/>
          <w:bCs/>
        </w:rPr>
        <w:t xml:space="preserve"> </w:t>
      </w:r>
      <w:proofErr w:type="spellStart"/>
      <w:r w:rsidRPr="00EB3E3E">
        <w:rPr>
          <w:b/>
          <w:bCs/>
        </w:rPr>
        <w:t>Detection</w:t>
      </w:r>
      <w:proofErr w:type="spellEnd"/>
      <w:r w:rsidRPr="00EB3E3E">
        <w:rPr>
          <w:b/>
          <w:bCs/>
        </w:rPr>
        <w:t xml:space="preserve"> and Response</w:t>
      </w:r>
      <w:r w:rsidRPr="00152A42">
        <w:rPr>
          <w:b/>
          <w:bCs/>
          <w:lang w:val="es-419" w:eastAsia="es-CO"/>
        </w:rPr>
        <w:t xml:space="preserve"> – EDR:</w:t>
      </w:r>
      <w:r>
        <w:rPr>
          <w:lang w:val="es-419" w:eastAsia="es-CO"/>
        </w:rPr>
        <w:t xml:space="preserve"> </w:t>
      </w:r>
      <w:r w:rsidRPr="00152A42">
        <w:rPr>
          <w:lang w:val="es-419" w:eastAsia="es-CO"/>
        </w:rPr>
        <w:t xml:space="preserve"> </w:t>
      </w:r>
      <w:r>
        <w:rPr>
          <w:lang w:val="es-419" w:eastAsia="es-CO"/>
        </w:rPr>
        <w:t>e</w:t>
      </w:r>
      <w:r w:rsidRPr="00152A42">
        <w:rPr>
          <w:lang w:val="es-419" w:eastAsia="es-CO"/>
        </w:rPr>
        <w:t xml:space="preserve">l </w:t>
      </w:r>
      <w:r>
        <w:rPr>
          <w:lang w:val="es-419" w:eastAsia="es-CO"/>
        </w:rPr>
        <w:t>“</w:t>
      </w:r>
      <w:r w:rsidRPr="00152A42">
        <w:rPr>
          <w:rStyle w:val="Extranjerismo"/>
          <w:lang w:val="es-419" w:eastAsia="es-CO"/>
        </w:rPr>
        <w:t>software</w:t>
      </w:r>
      <w:r>
        <w:rPr>
          <w:lang w:val="es-419" w:eastAsia="es-CO"/>
        </w:rPr>
        <w:t>”</w:t>
      </w:r>
      <w:r w:rsidRPr="00152A42">
        <w:rPr>
          <w:lang w:val="es-419" w:eastAsia="es-CO"/>
        </w:rPr>
        <w:t xml:space="preserve"> o los agentes de EDR residen en el sistema cliente (por ejemplo, la computadora portátil o el teléfono móvil de un usuario) y brindan protección antivirus, alertas, detección, análisis, clasificación de amenazas e inteligencia de amenazas. Estas soluciones se ejecutan en conjuntos de reglas, es decir, firmas o reglas de </w:t>
      </w:r>
      <w:r w:rsidR="00AB6242">
        <w:rPr>
          <w:lang w:val="es-419" w:eastAsia="es-CO"/>
        </w:rPr>
        <w:t>“</w:t>
      </w:r>
      <w:r w:rsidRPr="00AB6242">
        <w:rPr>
          <w:rStyle w:val="Extranjerismo"/>
          <w:lang w:val="es-CO"/>
        </w:rPr>
        <w:t>firewall</w:t>
      </w:r>
      <w:r w:rsidR="00AB6242" w:rsidRPr="00AB6242">
        <w:rPr>
          <w:rStyle w:val="Extranjerismo"/>
          <w:lang w:val="es-CO"/>
        </w:rPr>
        <w:t>”</w:t>
      </w:r>
      <w:r w:rsidRPr="00152A42">
        <w:rPr>
          <w:lang w:val="es-419" w:eastAsia="es-CO"/>
        </w:rPr>
        <w:t xml:space="preserve"> o heurísticas, es decir, detección de comportamientos anómalos o maliciosos.</w:t>
      </w:r>
    </w:p>
    <w:p w14:paraId="6A4EBCF3" w14:textId="5F4C5435" w:rsidR="00152A42" w:rsidRPr="00374AFD" w:rsidRDefault="00152A42">
      <w:pPr>
        <w:pStyle w:val="Prrafodelista"/>
        <w:numPr>
          <w:ilvl w:val="0"/>
          <w:numId w:val="15"/>
        </w:numPr>
        <w:rPr>
          <w:lang w:val="es-419" w:eastAsia="es-CO"/>
        </w:rPr>
      </w:pPr>
      <w:r w:rsidRPr="00152A42">
        <w:rPr>
          <w:b/>
          <w:bCs/>
          <w:lang w:val="es-419" w:eastAsia="es-CO"/>
        </w:rPr>
        <w:t>Segmentación de Red:</w:t>
      </w:r>
      <w:r w:rsidRPr="00152A42">
        <w:rPr>
          <w:lang w:val="es-419" w:eastAsia="es-CO"/>
        </w:rPr>
        <w:t xml:space="preserve"> </w:t>
      </w:r>
      <w:r>
        <w:rPr>
          <w:lang w:val="es-419" w:eastAsia="es-CO"/>
        </w:rPr>
        <w:t>e</w:t>
      </w:r>
      <w:r w:rsidRPr="00152A42">
        <w:rPr>
          <w:lang w:val="es-419" w:eastAsia="es-CO"/>
        </w:rPr>
        <w:t xml:space="preserve">s la práctica de dividir una red en múltiples subredes diseñadas en torno a las necesidades comerciales. Por ejemplo, esto a menudo incluye tener subredes para ejecutivos, finanzas, operaciones y recursos humanos. Dependiendo del nivel de seguridad requerido, es posible que estas redes no puedan comunicarse directamente. La segmentación, a menudo, se logra mediante el uso de conmutadores de red o reglas de </w:t>
      </w:r>
      <w:r>
        <w:rPr>
          <w:lang w:val="es-419" w:eastAsia="es-CO"/>
        </w:rPr>
        <w:t>“</w:t>
      </w:r>
      <w:r w:rsidRPr="00152A42">
        <w:rPr>
          <w:rStyle w:val="Extranjerismo"/>
          <w:lang w:val="es-419" w:eastAsia="es-CO"/>
        </w:rPr>
        <w:t>firewall</w:t>
      </w:r>
      <w:r>
        <w:rPr>
          <w:lang w:val="es-419" w:eastAsia="es-CO"/>
        </w:rPr>
        <w:t>”</w:t>
      </w:r>
      <w:r w:rsidRPr="00152A42">
        <w:rPr>
          <w:lang w:val="es-419" w:eastAsia="es-CO"/>
        </w:rPr>
        <w:t>.</w:t>
      </w:r>
    </w:p>
    <w:p w14:paraId="33EEA3FC" w14:textId="626AB97D" w:rsidR="00640E30" w:rsidRDefault="00572729" w:rsidP="00640E30">
      <w:pPr>
        <w:rPr>
          <w:lang w:val="es-419" w:eastAsia="es-CO"/>
        </w:rPr>
      </w:pPr>
      <w:r w:rsidRPr="00572729">
        <w:rPr>
          <w:lang w:val="es-419" w:eastAsia="es-CO"/>
        </w:rPr>
        <w:t>En la era digital, donde la información es un activo invaluable, la seguridad cobra una relevancia sin precedentes. Para salvaguardar datos sensibles y sistemas cruciales, tres principios esenciales han surgido como pilares de la ciberseguridad moderna:</w:t>
      </w:r>
    </w:p>
    <w:p w14:paraId="335ACE12" w14:textId="2080468D" w:rsidR="00572729" w:rsidRDefault="00572729">
      <w:pPr>
        <w:pStyle w:val="Prrafodelista"/>
        <w:numPr>
          <w:ilvl w:val="0"/>
          <w:numId w:val="16"/>
        </w:numPr>
        <w:rPr>
          <w:lang w:val="es-419" w:eastAsia="es-CO"/>
        </w:rPr>
      </w:pPr>
      <w:r w:rsidRPr="00572729">
        <w:rPr>
          <w:b/>
          <w:bCs/>
          <w:lang w:val="es-419" w:eastAsia="es-CO"/>
        </w:rPr>
        <w:t>Principio de mínimo privilegio:</w:t>
      </w:r>
      <w:r w:rsidRPr="00572729">
        <w:rPr>
          <w:lang w:val="es-419" w:eastAsia="es-CO"/>
        </w:rPr>
        <w:t xml:space="preserve"> se requieren políticas y controles técnicos para asignar solo a los usuarios, sistemas y procesos de acceso a los recursos (redes, sistemas y archivos) que son absolutamente necesarios para realizar su función asignada.</w:t>
      </w:r>
    </w:p>
    <w:p w14:paraId="741F6277" w14:textId="7B4B7824" w:rsidR="00572729" w:rsidRDefault="00572729">
      <w:pPr>
        <w:pStyle w:val="Prrafodelista"/>
        <w:numPr>
          <w:ilvl w:val="0"/>
          <w:numId w:val="16"/>
        </w:numPr>
        <w:rPr>
          <w:lang w:val="es-419" w:eastAsia="es-CO"/>
        </w:rPr>
      </w:pPr>
      <w:r w:rsidRPr="00572729">
        <w:rPr>
          <w:b/>
          <w:bCs/>
          <w:lang w:val="es-419" w:eastAsia="es-CO"/>
        </w:rPr>
        <w:t>Contraseñas seguras:</w:t>
      </w:r>
      <w:r w:rsidRPr="00572729">
        <w:rPr>
          <w:lang w:val="es-419" w:eastAsia="es-CO"/>
        </w:rPr>
        <w:t xml:space="preserve"> son un mecanismo de autenticación fundamental en la seguridad de la información. La guía moderna de contraseñas implica el </w:t>
      </w:r>
      <w:r w:rsidRPr="00572729">
        <w:rPr>
          <w:lang w:val="es-419" w:eastAsia="es-CO"/>
        </w:rPr>
        <w:lastRenderedPageBreak/>
        <w:t xml:space="preserve">uso de la autenticación </w:t>
      </w:r>
      <w:proofErr w:type="spellStart"/>
      <w:r w:rsidRPr="00572729">
        <w:rPr>
          <w:lang w:val="es-419" w:eastAsia="es-CO"/>
        </w:rPr>
        <w:t>multifactor</w:t>
      </w:r>
      <w:proofErr w:type="spellEnd"/>
      <w:r w:rsidRPr="00572729">
        <w:rPr>
          <w:lang w:val="es-419" w:eastAsia="es-CO"/>
        </w:rPr>
        <w:t xml:space="preserve"> para cualquier cuenta de valor, el uso de una frase con varias palabras y la no reutilización de contraseñas.</w:t>
      </w:r>
    </w:p>
    <w:p w14:paraId="194CFFFC" w14:textId="7880BC05" w:rsidR="00572729" w:rsidRPr="00572729" w:rsidRDefault="00572729">
      <w:pPr>
        <w:pStyle w:val="Prrafodelista"/>
        <w:numPr>
          <w:ilvl w:val="0"/>
          <w:numId w:val="16"/>
        </w:numPr>
        <w:rPr>
          <w:lang w:val="es-419" w:eastAsia="es-CO"/>
        </w:rPr>
      </w:pPr>
      <w:r w:rsidRPr="00572729">
        <w:rPr>
          <w:b/>
          <w:bCs/>
          <w:lang w:val="es-419" w:eastAsia="es-CO"/>
        </w:rPr>
        <w:t xml:space="preserve">Gestión de parches o </w:t>
      </w:r>
      <w:r w:rsidR="009D4029">
        <w:rPr>
          <w:b/>
          <w:bCs/>
          <w:lang w:val="es-419" w:eastAsia="es-CO"/>
        </w:rPr>
        <w:t>“</w:t>
      </w:r>
      <w:proofErr w:type="spellStart"/>
      <w:r w:rsidRPr="00572729">
        <w:rPr>
          <w:b/>
          <w:bCs/>
          <w:lang w:val="es-419" w:eastAsia="es-CO"/>
        </w:rPr>
        <w:t>Patch</w:t>
      </w:r>
      <w:proofErr w:type="spellEnd"/>
      <w:r w:rsidRPr="00572729">
        <w:rPr>
          <w:b/>
          <w:bCs/>
          <w:lang w:val="es-419" w:eastAsia="es-CO"/>
        </w:rPr>
        <w:t xml:space="preserve"> Management</w:t>
      </w:r>
      <w:r w:rsidR="009D4029">
        <w:rPr>
          <w:b/>
          <w:bCs/>
          <w:lang w:val="es-419" w:eastAsia="es-CO"/>
        </w:rPr>
        <w:t>”</w:t>
      </w:r>
      <w:r w:rsidRPr="00572729">
        <w:rPr>
          <w:b/>
          <w:bCs/>
          <w:lang w:val="es-419" w:eastAsia="es-CO"/>
        </w:rPr>
        <w:t>:</w:t>
      </w:r>
      <w:r w:rsidRPr="00572729">
        <w:rPr>
          <w:lang w:val="es-419" w:eastAsia="es-CO"/>
        </w:rPr>
        <w:t xml:space="preserve"> es el proceso de aplicar actualizaciones a un sistema operativo, </w:t>
      </w:r>
      <w:r w:rsidR="009D4029">
        <w:rPr>
          <w:lang w:val="es-419" w:eastAsia="es-CO"/>
        </w:rPr>
        <w:t>“</w:t>
      </w:r>
      <w:r w:rsidRPr="009D4029">
        <w:rPr>
          <w:rStyle w:val="Extranjerismo"/>
          <w:lang w:val="es-CO"/>
        </w:rPr>
        <w:t>software</w:t>
      </w:r>
      <w:r w:rsidR="009D4029" w:rsidRPr="009D4029">
        <w:rPr>
          <w:rStyle w:val="Extranjerismo"/>
          <w:lang w:val="es-CO"/>
        </w:rPr>
        <w:t>”</w:t>
      </w:r>
      <w:r w:rsidRPr="00572729">
        <w:rPr>
          <w:lang w:val="es-419" w:eastAsia="es-CO"/>
        </w:rPr>
        <w:t xml:space="preserve">, </w:t>
      </w:r>
      <w:r w:rsidR="009D4029">
        <w:rPr>
          <w:lang w:val="es-419" w:eastAsia="es-CO"/>
        </w:rPr>
        <w:t>“</w:t>
      </w:r>
      <w:r w:rsidRPr="009D4029">
        <w:rPr>
          <w:rStyle w:val="Extranjerismo"/>
          <w:lang w:val="es-CO"/>
        </w:rPr>
        <w:t>hardware</w:t>
      </w:r>
      <w:r w:rsidR="009D4029" w:rsidRPr="009D4029">
        <w:rPr>
          <w:rStyle w:val="Extranjerismo"/>
          <w:lang w:val="es-CO"/>
        </w:rPr>
        <w:t>”</w:t>
      </w:r>
      <w:r w:rsidRPr="00572729">
        <w:rPr>
          <w:lang w:val="es-419" w:eastAsia="es-CO"/>
        </w:rPr>
        <w:t xml:space="preserve"> o complemento. A menudo, estos parches abordan las vulnerabilidades identificadas que podrían permitir a los CTA el acceso no autorizado a los sistemas o redes de información. CIS (2021).</w:t>
      </w:r>
    </w:p>
    <w:p w14:paraId="1BDCFB1A" w14:textId="7DC07A1B" w:rsidR="00640E30" w:rsidRDefault="00572729" w:rsidP="00572729">
      <w:pPr>
        <w:pStyle w:val="Ttulo2"/>
      </w:pPr>
      <w:bookmarkStart w:id="9" w:name="_Toc149722296"/>
      <w:r w:rsidRPr="00572729">
        <w:t>Capas de la defensa en profundidad</w:t>
      </w:r>
      <w:bookmarkEnd w:id="9"/>
    </w:p>
    <w:p w14:paraId="41CC4E2F" w14:textId="77777777" w:rsidR="00343FFB" w:rsidRPr="00343FFB" w:rsidRDefault="00343FFB" w:rsidP="00343FFB">
      <w:pPr>
        <w:rPr>
          <w:lang w:val="es-419" w:eastAsia="es-CO"/>
        </w:rPr>
      </w:pPr>
      <w:r w:rsidRPr="00343FFB">
        <w:rPr>
          <w:lang w:val="es-419" w:eastAsia="es-CO"/>
        </w:rPr>
        <w:t>La defensa en profundidad aborda la ciberseguridad en capas: en cada capa se aplican controles de seguridad determinados para abarcar todos los aspectos necesarios de proteger, de manera particular y adecuada.</w:t>
      </w:r>
    </w:p>
    <w:p w14:paraId="5C195F82" w14:textId="516CCEA4" w:rsidR="00572729" w:rsidRDefault="00343FFB" w:rsidP="00343FFB">
      <w:pPr>
        <w:rPr>
          <w:lang w:val="es-419" w:eastAsia="es-CO"/>
        </w:rPr>
      </w:pPr>
      <w:r w:rsidRPr="00343FFB">
        <w:rPr>
          <w:lang w:val="es-419" w:eastAsia="es-CO"/>
        </w:rPr>
        <w:t>Las capas se pueden representar de distintas maneras y las organizaciones pueden adoptar esta estrategia de ciberseguridad, de acuerdo con su contexto, sus recursos y sus propias necesidades de ciberseguridad.</w:t>
      </w:r>
    </w:p>
    <w:p w14:paraId="5640564C" w14:textId="090791C7" w:rsidR="00343FFB" w:rsidRDefault="00343FFB" w:rsidP="00343FFB">
      <w:pPr>
        <w:pStyle w:val="Figura"/>
        <w:rPr>
          <w:lang w:val="es-419"/>
        </w:rPr>
      </w:pPr>
      <w:r w:rsidRPr="00343FFB">
        <w:rPr>
          <w:lang w:val="es-419"/>
        </w:rPr>
        <w:t>Representación global del método de defensa en profundidad por capas</w:t>
      </w:r>
    </w:p>
    <w:p w14:paraId="02703BEA" w14:textId="6FC0B10D" w:rsidR="00343FFB" w:rsidRPr="00343FFB" w:rsidRDefault="00077B5B" w:rsidP="00077B5B">
      <w:pPr>
        <w:ind w:hanging="567"/>
        <w:rPr>
          <w:lang w:val="es-419" w:eastAsia="es-CO"/>
        </w:rPr>
      </w:pPr>
      <w:r>
        <w:rPr>
          <w:noProof/>
          <w:lang w:val="es-419" w:eastAsia="es-CO"/>
        </w:rPr>
        <w:drawing>
          <wp:inline distT="0" distB="0" distL="0" distR="0" wp14:anchorId="7D023EA6" wp14:editId="3BA3AACD">
            <wp:extent cx="7289422" cy="864149"/>
            <wp:effectExtent l="0" t="0" r="0" b="0"/>
            <wp:docPr id="863749780" name="Imagen 4" descr="Imagen que ilustra la representación del método de defensa en profundidad y por capas que esta explicado también luego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49780" name="Imagen 4" descr="Imagen que ilustra la representación del método de defensa en profundidad y por capas que esta explicado también luego de la image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80774" cy="886833"/>
                    </a:xfrm>
                    <a:prstGeom prst="rect">
                      <a:avLst/>
                    </a:prstGeom>
                    <a:noFill/>
                  </pic:spPr>
                </pic:pic>
              </a:graphicData>
            </a:graphic>
          </wp:inline>
        </w:drawing>
      </w:r>
    </w:p>
    <w:p w14:paraId="48BF7723" w14:textId="47E23912" w:rsidR="00640E30" w:rsidRPr="00343FFB" w:rsidRDefault="00343FFB" w:rsidP="00077B5B">
      <w:pPr>
        <w:jc w:val="center"/>
        <w:rPr>
          <w:sz w:val="20"/>
          <w:szCs w:val="20"/>
        </w:rPr>
      </w:pPr>
      <w:r w:rsidRPr="00343FFB">
        <w:rPr>
          <w:sz w:val="20"/>
          <w:szCs w:val="20"/>
        </w:rPr>
        <w:t>Rodríguez, Yépez, Peralta y Ortiz (2018).</w:t>
      </w:r>
    </w:p>
    <w:p w14:paraId="4CB43AEF" w14:textId="39ED44BB" w:rsidR="00343FFB" w:rsidRDefault="00343FFB" w:rsidP="00640E30">
      <w:r>
        <w:t>Esta representación tiene las siguientes capas:</w:t>
      </w:r>
    </w:p>
    <w:p w14:paraId="5E728DDA" w14:textId="7910A795" w:rsidR="00343FFB" w:rsidRDefault="00343FFB">
      <w:pPr>
        <w:pStyle w:val="Prrafodelista"/>
        <w:numPr>
          <w:ilvl w:val="0"/>
          <w:numId w:val="17"/>
        </w:numPr>
      </w:pPr>
      <w:r w:rsidRPr="00343FFB">
        <w:rPr>
          <w:b/>
          <w:bCs/>
        </w:rPr>
        <w:t>Directivas y procedimientos</w:t>
      </w:r>
      <w:r>
        <w:t>: programas de aprendizaje para los usuarios.</w:t>
      </w:r>
    </w:p>
    <w:p w14:paraId="0EF9F8BE" w14:textId="30AEE1F2" w:rsidR="00343FFB" w:rsidRDefault="00343FFB">
      <w:pPr>
        <w:pStyle w:val="Prrafodelista"/>
        <w:numPr>
          <w:ilvl w:val="0"/>
          <w:numId w:val="17"/>
        </w:numPr>
      </w:pPr>
      <w:r w:rsidRPr="00343FFB">
        <w:rPr>
          <w:b/>
          <w:bCs/>
        </w:rPr>
        <w:t>Seguridad física:</w:t>
      </w:r>
      <w:r>
        <w:t xml:space="preserve"> guardias de seguridad, bloqueos, dispositivos de seguimiento.</w:t>
      </w:r>
    </w:p>
    <w:p w14:paraId="401EC254" w14:textId="48E8964D" w:rsidR="00343FFB" w:rsidRDefault="00343FFB">
      <w:pPr>
        <w:pStyle w:val="Prrafodelista"/>
        <w:numPr>
          <w:ilvl w:val="0"/>
          <w:numId w:val="17"/>
        </w:numPr>
      </w:pPr>
      <w:r w:rsidRPr="00343FFB">
        <w:rPr>
          <w:b/>
          <w:bCs/>
        </w:rPr>
        <w:lastRenderedPageBreak/>
        <w:t>Perímetro:</w:t>
      </w:r>
      <w:r>
        <w:t xml:space="preserve"> servidores de seguridad, sistemas de cuarentena de VPN.</w:t>
      </w:r>
    </w:p>
    <w:p w14:paraId="1DDAE243" w14:textId="1DD8C6D1" w:rsidR="00343FFB" w:rsidRDefault="00343FFB">
      <w:pPr>
        <w:pStyle w:val="Prrafodelista"/>
        <w:numPr>
          <w:ilvl w:val="0"/>
          <w:numId w:val="17"/>
        </w:numPr>
      </w:pPr>
      <w:r w:rsidRPr="00343FFB">
        <w:rPr>
          <w:b/>
          <w:bCs/>
        </w:rPr>
        <w:t>Red de internet:</w:t>
      </w:r>
      <w:r>
        <w:t xml:space="preserve"> Segmentos de red, </w:t>
      </w:r>
      <w:proofErr w:type="spellStart"/>
      <w:r>
        <w:t>IPSec</w:t>
      </w:r>
      <w:proofErr w:type="spellEnd"/>
      <w:r>
        <w:t>, NIDS.</w:t>
      </w:r>
    </w:p>
    <w:p w14:paraId="2050101A" w14:textId="4C1E4848" w:rsidR="00343FFB" w:rsidRDefault="00D02810">
      <w:pPr>
        <w:pStyle w:val="Prrafodelista"/>
        <w:numPr>
          <w:ilvl w:val="0"/>
          <w:numId w:val="17"/>
        </w:numPr>
      </w:pPr>
      <w:r>
        <w:rPr>
          <w:b/>
          <w:bCs/>
        </w:rPr>
        <w:t>“</w:t>
      </w:r>
      <w:r w:rsidRPr="009D4029">
        <w:rPr>
          <w:rStyle w:val="Extranjerismo"/>
          <w:b/>
          <w:bCs/>
          <w:lang w:val="es-CO"/>
        </w:rPr>
        <w:t>HOST</w:t>
      </w:r>
      <w:r>
        <w:rPr>
          <w:b/>
          <w:bCs/>
        </w:rPr>
        <w:t>”</w:t>
      </w:r>
      <w:r w:rsidRPr="00D02810">
        <w:rPr>
          <w:b/>
          <w:bCs/>
        </w:rPr>
        <w:t>:</w:t>
      </w:r>
      <w:r>
        <w:t xml:space="preserve"> refuerzo del sistema operativo, administración de revisiones, autenticación, HIDS.</w:t>
      </w:r>
    </w:p>
    <w:p w14:paraId="6EECC085" w14:textId="1BC13A5B" w:rsidR="00D02810" w:rsidRDefault="00D02810">
      <w:pPr>
        <w:pStyle w:val="Prrafodelista"/>
        <w:numPr>
          <w:ilvl w:val="0"/>
          <w:numId w:val="17"/>
        </w:numPr>
      </w:pPr>
      <w:r w:rsidRPr="00D02810">
        <w:rPr>
          <w:b/>
          <w:bCs/>
        </w:rPr>
        <w:t>Aplicación:</w:t>
      </w:r>
      <w:r>
        <w:t xml:space="preserve"> refuerzo de aplicaciones, antivirus.</w:t>
      </w:r>
    </w:p>
    <w:p w14:paraId="5EE86C47" w14:textId="5A7DD261" w:rsidR="00D02810" w:rsidRDefault="00D02810">
      <w:pPr>
        <w:pStyle w:val="Prrafodelista"/>
        <w:numPr>
          <w:ilvl w:val="0"/>
          <w:numId w:val="17"/>
        </w:numPr>
      </w:pPr>
      <w:r w:rsidRPr="00D02810">
        <w:rPr>
          <w:b/>
          <w:bCs/>
        </w:rPr>
        <w:t>Datos:</w:t>
      </w:r>
      <w:r>
        <w:t xml:space="preserve"> ACL, cifrado.</w:t>
      </w:r>
    </w:p>
    <w:p w14:paraId="194AC6C9" w14:textId="77777777" w:rsidR="00D02810" w:rsidRDefault="00D02810" w:rsidP="00D02810">
      <w:r>
        <w:t>En la figura anterior se muestran diversas capas con controles de seguridad asociados, es importante saber que la defensa en profundidad debe ser aplicada considerando las codependencias entre dispositivos, servicios y elementos de una red.</w:t>
      </w:r>
    </w:p>
    <w:p w14:paraId="69C590E0" w14:textId="76133891" w:rsidR="00640E30" w:rsidRDefault="00D02810" w:rsidP="00D02810">
      <w:r>
        <w:t>Es esencial comprender las capas de la defensa en profundidad. Para asegurar una protección sólida contra amenazas cibernéticas, explore a detalle en qué consisten estas capas.</w:t>
      </w:r>
    </w:p>
    <w:p w14:paraId="352973F3" w14:textId="77777777" w:rsidR="00077B5B" w:rsidRDefault="00077B5B" w:rsidP="00D02810"/>
    <w:p w14:paraId="6F5EFCA1" w14:textId="210E4D14" w:rsidR="00077B5B" w:rsidRDefault="00077B5B" w:rsidP="00077B5B">
      <w:pPr>
        <w:jc w:val="center"/>
      </w:pPr>
      <w:r>
        <w:rPr>
          <w:noProof/>
        </w:rPr>
        <w:lastRenderedPageBreak/>
        <w:drawing>
          <wp:inline distT="0" distB="0" distL="0" distR="0" wp14:anchorId="0F153EB6" wp14:editId="1D005942">
            <wp:extent cx="4502747" cy="4019525"/>
            <wp:effectExtent l="0" t="0" r="0" b="635"/>
            <wp:docPr id="1587909961" name="Imagen 5" descr="Imagen que representa una pirámide que contiene las capas de la defensa en profundidad, las cuales están descritas posterior 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09961" name="Imagen 5" descr="Imagen que representa una pirámide que contiene las capas de la defensa en profundidad, las cuales están descritas posterior a la image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6856" cy="4032120"/>
                    </a:xfrm>
                    <a:prstGeom prst="rect">
                      <a:avLst/>
                    </a:prstGeom>
                    <a:noFill/>
                  </pic:spPr>
                </pic:pic>
              </a:graphicData>
            </a:graphic>
          </wp:inline>
        </w:drawing>
      </w:r>
    </w:p>
    <w:p w14:paraId="3E7BE8A7" w14:textId="149F9928" w:rsidR="00640E30" w:rsidRDefault="00906121">
      <w:pPr>
        <w:pStyle w:val="Prrafodelista"/>
        <w:numPr>
          <w:ilvl w:val="0"/>
          <w:numId w:val="18"/>
        </w:numPr>
      </w:pPr>
      <w:r w:rsidRPr="00906121">
        <w:rPr>
          <w:b/>
          <w:bCs/>
        </w:rPr>
        <w:t>Políticas, procedimientos y concienciación:</w:t>
      </w:r>
      <w:r>
        <w:t xml:space="preserve"> e</w:t>
      </w:r>
      <w:r w:rsidRPr="00906121">
        <w:t>n esta capa, se establecen pautas para la gestión, operación y concienciación de la ciberseguridad, incluyendo seguridad física, control de acceso, gestión de redes y cumplimiento legal, entre otros aspectos clave de la seguridad digital.</w:t>
      </w:r>
    </w:p>
    <w:p w14:paraId="4E36DE79" w14:textId="66E11A14" w:rsidR="00906121" w:rsidRDefault="00906121">
      <w:pPr>
        <w:pStyle w:val="Prrafodelista"/>
        <w:numPr>
          <w:ilvl w:val="0"/>
          <w:numId w:val="18"/>
        </w:numPr>
      </w:pPr>
      <w:r w:rsidRPr="00906121">
        <w:rPr>
          <w:b/>
          <w:bCs/>
        </w:rPr>
        <w:t>Seguridad física:</w:t>
      </w:r>
      <w:r>
        <w:t xml:space="preserve"> l</w:t>
      </w:r>
      <w:r w:rsidRPr="00906121">
        <w:t>a seguridad física es crucial en la estrategia de ciberseguridad para proteger las instalaciones de sistemas informáticos contra riesgos como robo, ocupación enemiga y denegación de servicios. También implica preparación ante desastres naturales y ataques terroristas, asegurando una respuesta efectiva y protegiendo los activos digitales</w:t>
      </w:r>
      <w:r>
        <w:t>.</w:t>
      </w:r>
    </w:p>
    <w:p w14:paraId="595F6F81" w14:textId="32006986" w:rsidR="00906121" w:rsidRDefault="00906121">
      <w:pPr>
        <w:pStyle w:val="Prrafodelista"/>
        <w:numPr>
          <w:ilvl w:val="0"/>
          <w:numId w:val="18"/>
        </w:numPr>
      </w:pPr>
      <w:r w:rsidRPr="00906121">
        <w:rPr>
          <w:b/>
          <w:bCs/>
        </w:rPr>
        <w:t>Perímetro y Seguridad perimetral:</w:t>
      </w:r>
      <w:r>
        <w:t xml:space="preserve"> e</w:t>
      </w:r>
      <w:r w:rsidRPr="00906121">
        <w:t xml:space="preserve">l perímetro representa el límite digital de la red corporativa y la internet. Implementar dispositivos de </w:t>
      </w:r>
      <w:r w:rsidRPr="00906121">
        <w:lastRenderedPageBreak/>
        <w:t>ciberseguridad en este borde es esencial para controlar y asegurar la red. Aunque también se refiere al límite físico, este aspecto se aborda en la capa de seguridad física.</w:t>
      </w:r>
    </w:p>
    <w:p w14:paraId="70423046" w14:textId="721FDFCB" w:rsidR="00906121" w:rsidRDefault="00906121">
      <w:pPr>
        <w:pStyle w:val="Prrafodelista"/>
        <w:numPr>
          <w:ilvl w:val="0"/>
          <w:numId w:val="18"/>
        </w:numPr>
      </w:pPr>
      <w:r w:rsidRPr="00906121">
        <w:rPr>
          <w:b/>
          <w:bCs/>
        </w:rPr>
        <w:t>Red Interna y segmentación:</w:t>
      </w:r>
      <w:r>
        <w:t xml:space="preserve"> l</w:t>
      </w:r>
      <w:r w:rsidRPr="00906121">
        <w:t xml:space="preserve">a seguridad de la red corporativa implica una estructura segmentada que incluye redes de servidores, comunicaciones, bases de datos y usuarios. Estos segmentos pueden dividirse por niveles, áreas o pisos. La interconexión se controla mediante </w:t>
      </w:r>
      <w:r w:rsidR="0003092A">
        <w:t>“</w:t>
      </w:r>
      <w:r w:rsidRPr="0003092A">
        <w:rPr>
          <w:rStyle w:val="Extranjerismo"/>
          <w:lang w:val="es-CO"/>
        </w:rPr>
        <w:t>firewalls</w:t>
      </w:r>
      <w:r w:rsidR="0003092A" w:rsidRPr="0003092A">
        <w:rPr>
          <w:rStyle w:val="Extranjerismo"/>
          <w:lang w:val="es-CO"/>
        </w:rPr>
        <w:t>”</w:t>
      </w:r>
      <w:r w:rsidRPr="00906121">
        <w:t xml:space="preserve"> y servicios de seguridad como IDS/IPS y </w:t>
      </w:r>
      <w:r w:rsidR="0003092A">
        <w:t>“</w:t>
      </w:r>
      <w:r w:rsidRPr="0003092A">
        <w:rPr>
          <w:rStyle w:val="Extranjerismo"/>
          <w:lang w:val="es-CO"/>
        </w:rPr>
        <w:t>Antimalware</w:t>
      </w:r>
      <w:r w:rsidR="0003092A">
        <w:rPr>
          <w:rStyle w:val="Extranjerismo"/>
          <w:lang w:val="es-CO"/>
        </w:rPr>
        <w:t>”</w:t>
      </w:r>
      <w:r w:rsidRPr="00906121">
        <w:t xml:space="preserve"> para garantizar una composición segura.</w:t>
      </w:r>
    </w:p>
    <w:p w14:paraId="095D1168" w14:textId="66802A9F" w:rsidR="00906121" w:rsidRDefault="00906121">
      <w:pPr>
        <w:pStyle w:val="Prrafodelista"/>
        <w:numPr>
          <w:ilvl w:val="0"/>
          <w:numId w:val="18"/>
        </w:numPr>
      </w:pPr>
      <w:r w:rsidRPr="007E7671">
        <w:rPr>
          <w:b/>
          <w:bCs/>
        </w:rPr>
        <w:t>Servidores / Hosts:</w:t>
      </w:r>
      <w:r>
        <w:t xml:space="preserve"> </w:t>
      </w:r>
      <w:r w:rsidR="007E7671">
        <w:t>e</w:t>
      </w:r>
      <w:r w:rsidR="007E7671" w:rsidRPr="007E7671">
        <w:t xml:space="preserve">sta capa protege servidores según la importancia de los datos que manejan, empleando buenas prácticas y políticas de acceso para minimizar riesgos. El </w:t>
      </w:r>
      <w:r w:rsidR="007E7671">
        <w:t>“</w:t>
      </w:r>
      <w:proofErr w:type="spellStart"/>
      <w:r w:rsidR="007E7671" w:rsidRPr="009D4029">
        <w:rPr>
          <w:rStyle w:val="Extranjerismo"/>
          <w:lang w:val="es-CO"/>
        </w:rPr>
        <w:t>Hardening</w:t>
      </w:r>
      <w:proofErr w:type="spellEnd"/>
      <w:r w:rsidR="007E7671">
        <w:t>”</w:t>
      </w:r>
      <w:r w:rsidR="007E7671" w:rsidRPr="007E7671">
        <w:t xml:space="preserve"> o endurecimiento, una técnica clave, implica la aplicación cuidadosa de prácticas para personalizar servidores, considerando </w:t>
      </w:r>
      <w:r w:rsidR="009D4029">
        <w:rPr>
          <w:lang w:val="es-419" w:eastAsia="es-CO"/>
        </w:rPr>
        <w:t>“</w:t>
      </w:r>
      <w:r w:rsidR="009D4029" w:rsidRPr="009D4029">
        <w:rPr>
          <w:rStyle w:val="Extranjerismo"/>
          <w:lang w:val="es-CO"/>
        </w:rPr>
        <w:t>hardware”</w:t>
      </w:r>
      <w:r w:rsidR="009D4029" w:rsidRPr="00572729">
        <w:rPr>
          <w:lang w:val="es-419" w:eastAsia="es-CO"/>
        </w:rPr>
        <w:t xml:space="preserve"> </w:t>
      </w:r>
      <w:r w:rsidR="009D4029" w:rsidRPr="007E7671">
        <w:t>y</w:t>
      </w:r>
      <w:r w:rsidR="007E7671" w:rsidRPr="007E7671">
        <w:t xml:space="preserve"> </w:t>
      </w:r>
      <w:r w:rsidR="009D4029">
        <w:rPr>
          <w:lang w:val="es-419" w:eastAsia="es-CO"/>
        </w:rPr>
        <w:t>“</w:t>
      </w:r>
      <w:r w:rsidR="009D4029" w:rsidRPr="009D4029">
        <w:rPr>
          <w:rStyle w:val="Extranjerismo"/>
          <w:lang w:val="es-CO"/>
        </w:rPr>
        <w:t>software</w:t>
      </w:r>
      <w:r w:rsidR="009D4029">
        <w:rPr>
          <w:rStyle w:val="Extranjerismo"/>
          <w:lang w:val="es-CO"/>
        </w:rPr>
        <w:t>”</w:t>
      </w:r>
      <w:r w:rsidR="007E7671" w:rsidRPr="007E7671">
        <w:t>, fortaleciendo así su seguridad.</w:t>
      </w:r>
    </w:p>
    <w:p w14:paraId="4BB0E74F" w14:textId="24C13438" w:rsidR="00906121" w:rsidRDefault="00906121">
      <w:pPr>
        <w:pStyle w:val="Prrafodelista"/>
        <w:numPr>
          <w:ilvl w:val="0"/>
          <w:numId w:val="18"/>
        </w:numPr>
      </w:pPr>
      <w:r w:rsidRPr="007E7671">
        <w:rPr>
          <w:b/>
          <w:bCs/>
        </w:rPr>
        <w:t>Aplicaciones</w:t>
      </w:r>
      <w:r w:rsidR="007E7671" w:rsidRPr="007E7671">
        <w:rPr>
          <w:b/>
          <w:bCs/>
        </w:rPr>
        <w:t>:</w:t>
      </w:r>
      <w:r w:rsidR="007E7671">
        <w:t xml:space="preserve"> </w:t>
      </w:r>
      <w:r w:rsidR="007E7671" w:rsidRPr="007E7671">
        <w:t xml:space="preserve">son vitales en las operaciones empresariales y deben protegerse para garantizar confidencialidad, integridad y disponibilidad. La ciberseguridad en esta capa requiere esfuerzos tanto en el desarrollo como en la operación. Es crucial integrar la ciberseguridad de forma transversal en el proceso de desarrollo de </w:t>
      </w:r>
      <w:r w:rsidR="009D4029">
        <w:rPr>
          <w:lang w:val="es-419" w:eastAsia="es-CO"/>
        </w:rPr>
        <w:t>“</w:t>
      </w:r>
      <w:r w:rsidR="009D4029" w:rsidRPr="009D4029">
        <w:rPr>
          <w:rStyle w:val="Extranjerismo"/>
          <w:lang w:val="es-CO"/>
        </w:rPr>
        <w:t>software”</w:t>
      </w:r>
      <w:r w:rsidR="007E7671" w:rsidRPr="007E7671">
        <w:t xml:space="preserve"> interno.</w:t>
      </w:r>
    </w:p>
    <w:p w14:paraId="6129C0D0" w14:textId="623BCAE8" w:rsidR="00906121" w:rsidRDefault="00906121">
      <w:pPr>
        <w:pStyle w:val="Prrafodelista"/>
        <w:numPr>
          <w:ilvl w:val="0"/>
          <w:numId w:val="18"/>
        </w:numPr>
      </w:pPr>
      <w:r w:rsidRPr="007E7671">
        <w:rPr>
          <w:b/>
          <w:bCs/>
        </w:rPr>
        <w:t>Datos, usuarios y equipos</w:t>
      </w:r>
      <w:r w:rsidR="007E7671" w:rsidRPr="007E7671">
        <w:rPr>
          <w:b/>
          <w:bCs/>
        </w:rPr>
        <w:t>:</w:t>
      </w:r>
      <w:r w:rsidR="007E7671">
        <w:t xml:space="preserve"> l</w:t>
      </w:r>
      <w:r w:rsidR="007E7671" w:rsidRPr="007E7671">
        <w:t xml:space="preserve">a seguridad de usuarios y equipos es crítica, ya que son vulnerables a ataques de ingeniería social y </w:t>
      </w:r>
      <w:r w:rsidR="007E7671">
        <w:t>“</w:t>
      </w:r>
      <w:r w:rsidR="007E7671" w:rsidRPr="009D4029">
        <w:rPr>
          <w:rStyle w:val="Extranjerismo"/>
          <w:lang w:val="es-CO"/>
        </w:rPr>
        <w:t>malware</w:t>
      </w:r>
      <w:r w:rsidR="007E7671">
        <w:t>”</w:t>
      </w:r>
      <w:r w:rsidR="007E7671" w:rsidRPr="007E7671">
        <w:t xml:space="preserve">. Se requiere una combinación de controles técnicos y capacitación para proteger los datos y los equipos, considerando clasificación, </w:t>
      </w:r>
      <w:r w:rsidR="007E7671" w:rsidRPr="007E7671">
        <w:lastRenderedPageBreak/>
        <w:t xml:space="preserve">almacenamiento y cifrado. Medidas como antimalware, </w:t>
      </w:r>
      <w:r w:rsidR="007E7671">
        <w:t>“</w:t>
      </w:r>
      <w:r w:rsidR="007E7671" w:rsidRPr="009D4029">
        <w:rPr>
          <w:rStyle w:val="Extranjerismo"/>
          <w:lang w:val="es-CO"/>
        </w:rPr>
        <w:t xml:space="preserve">Data </w:t>
      </w:r>
      <w:proofErr w:type="spellStart"/>
      <w:r w:rsidR="007E7671" w:rsidRPr="009D4029">
        <w:rPr>
          <w:rStyle w:val="Extranjerismo"/>
          <w:lang w:val="es-CO"/>
        </w:rPr>
        <w:t>Loss</w:t>
      </w:r>
      <w:proofErr w:type="spellEnd"/>
      <w:r w:rsidR="007E7671" w:rsidRPr="009D4029">
        <w:rPr>
          <w:rStyle w:val="Extranjerismo"/>
          <w:lang w:val="es-CO"/>
        </w:rPr>
        <w:t xml:space="preserve"> </w:t>
      </w:r>
      <w:proofErr w:type="spellStart"/>
      <w:r w:rsidR="007E7671" w:rsidRPr="009D4029">
        <w:rPr>
          <w:rStyle w:val="Extranjerismo"/>
          <w:lang w:val="es-CO"/>
        </w:rPr>
        <w:t>Prevention</w:t>
      </w:r>
      <w:proofErr w:type="spellEnd"/>
      <w:r w:rsidR="007E7671">
        <w:t>”</w:t>
      </w:r>
      <w:r w:rsidR="007E7671" w:rsidRPr="007E7671">
        <w:t xml:space="preserve"> - DLP, cifrado y gestión de comunicaciones son esenciales.</w:t>
      </w:r>
    </w:p>
    <w:p w14:paraId="5CFFBCFF" w14:textId="287185C6" w:rsidR="00640E30" w:rsidRDefault="007E7671" w:rsidP="00640E30">
      <w:r w:rsidRPr="007E7671">
        <w:t>La defensa en profundidad debe ser aplicada considerando las codependencias entre dispositivos, servicios y elementos de una red.</w:t>
      </w:r>
    </w:p>
    <w:p w14:paraId="2625B607" w14:textId="5A525B06" w:rsidR="007E7671" w:rsidRDefault="007E7671" w:rsidP="00640E30">
      <w:r w:rsidRPr="007E7671">
        <w:t>Los datos almacenados en equipos y manipulados por los usuarios deben recibir protección adecuada, considerando la clasificación, almacenado y etiquetado de la información.</w:t>
      </w:r>
    </w:p>
    <w:p w14:paraId="247ADB29" w14:textId="5A9AC647" w:rsidR="007E7671" w:rsidRDefault="007E7671" w:rsidP="007E7671">
      <w:pPr>
        <w:pStyle w:val="Ttulo2"/>
      </w:pPr>
      <w:bookmarkStart w:id="10" w:name="_Toc149722297"/>
      <w:r w:rsidRPr="007E7671">
        <w:t>Características de la defensa en profundidad</w:t>
      </w:r>
      <w:bookmarkEnd w:id="10"/>
    </w:p>
    <w:p w14:paraId="7EB56F4D" w14:textId="1B45A177" w:rsidR="007E7671" w:rsidRDefault="007E7671" w:rsidP="007E7671">
      <w:pPr>
        <w:rPr>
          <w:lang w:val="es-419" w:eastAsia="es-CO"/>
        </w:rPr>
      </w:pPr>
      <w:r w:rsidRPr="007E7671">
        <w:rPr>
          <w:lang w:val="es-419" w:eastAsia="es-CO"/>
        </w:rPr>
        <w:t>La ciberseguridad es el resultado de los procesos ejecutados por las personas haciendo uso de las tecnologías y en defensa en profundidad estos tres elementos (personas, procesos y tecnología) son claves para que la estrategia de defensa en profundidad cumpla con sus objetivos.</w:t>
      </w:r>
    </w:p>
    <w:p w14:paraId="59501E5B" w14:textId="2223B784" w:rsidR="007E7671" w:rsidRDefault="007E7671" w:rsidP="007E7671">
      <w:pPr>
        <w:rPr>
          <w:lang w:val="es-419" w:eastAsia="es-CO"/>
        </w:rPr>
      </w:pPr>
      <w:r w:rsidRPr="007E7671">
        <w:rPr>
          <w:lang w:val="es-419" w:eastAsia="es-CO"/>
        </w:rPr>
        <w:t>A continuación, podrá revisar algunas características clave de la defensa en profundidad en ciberseguridad. Es fundamental comprender estos conceptos para fortalecer la protección de sistemas y datos ante las crecientes amenazas cibernéticas.</w:t>
      </w:r>
    </w:p>
    <w:p w14:paraId="4F440E8E" w14:textId="694B2A6C" w:rsidR="007E7671" w:rsidRDefault="007E7671">
      <w:pPr>
        <w:pStyle w:val="Prrafodelista"/>
        <w:numPr>
          <w:ilvl w:val="0"/>
          <w:numId w:val="19"/>
        </w:numPr>
        <w:rPr>
          <w:lang w:val="es-419" w:eastAsia="es-CO"/>
        </w:rPr>
      </w:pPr>
      <w:r w:rsidRPr="007E7671">
        <w:rPr>
          <w:b/>
          <w:bCs/>
          <w:lang w:val="es-419" w:eastAsia="es-CO"/>
        </w:rPr>
        <w:t>“</w:t>
      </w:r>
      <w:proofErr w:type="spellStart"/>
      <w:r w:rsidRPr="007E7671">
        <w:rPr>
          <w:rStyle w:val="Extranjerismo"/>
          <w:b/>
          <w:bCs/>
          <w:lang w:val="es-419" w:eastAsia="es-CO"/>
        </w:rPr>
        <w:t>Frameworks</w:t>
      </w:r>
      <w:proofErr w:type="spellEnd"/>
      <w:r w:rsidRPr="007E7671">
        <w:rPr>
          <w:b/>
          <w:bCs/>
          <w:lang w:val="es-419" w:eastAsia="es-CO"/>
        </w:rPr>
        <w:t xml:space="preserve">”: </w:t>
      </w:r>
      <w:r w:rsidR="00FA6A03" w:rsidRPr="00FA6A03">
        <w:rPr>
          <w:lang w:val="es-419" w:eastAsia="es-CO"/>
        </w:rPr>
        <w:t xml:space="preserve">La apropiación de controles de ciberseguridad para la defensa en profundidad puede apalancarse en estándares, marcos de referencia o </w:t>
      </w:r>
      <w:r w:rsidR="00FA6A03">
        <w:rPr>
          <w:lang w:val="es-419" w:eastAsia="es-CO"/>
        </w:rPr>
        <w:t>“</w:t>
      </w:r>
      <w:proofErr w:type="spellStart"/>
      <w:r w:rsidR="00FA6A03" w:rsidRPr="00FA6A03">
        <w:rPr>
          <w:rStyle w:val="Extranjerismo"/>
          <w:lang w:val="es-419" w:eastAsia="es-CO"/>
        </w:rPr>
        <w:t>frameworks</w:t>
      </w:r>
      <w:proofErr w:type="spellEnd"/>
      <w:r w:rsidR="00FA6A03">
        <w:rPr>
          <w:lang w:val="es-419" w:eastAsia="es-CO"/>
        </w:rPr>
        <w:t>”</w:t>
      </w:r>
      <w:r w:rsidR="00FA6A03" w:rsidRPr="00FA6A03">
        <w:rPr>
          <w:lang w:val="es-419" w:eastAsia="es-CO"/>
        </w:rPr>
        <w:t>.</w:t>
      </w:r>
    </w:p>
    <w:p w14:paraId="03A76454" w14:textId="0EFBB4F5" w:rsidR="00FA6A03" w:rsidRDefault="00FA6A03">
      <w:pPr>
        <w:pStyle w:val="Prrafodelista"/>
        <w:numPr>
          <w:ilvl w:val="0"/>
          <w:numId w:val="19"/>
        </w:numPr>
        <w:rPr>
          <w:lang w:val="es-419" w:eastAsia="es-CO"/>
        </w:rPr>
      </w:pPr>
      <w:r w:rsidRPr="00FA6A03">
        <w:rPr>
          <w:b/>
          <w:bCs/>
          <w:lang w:val="es-419" w:eastAsia="es-CO"/>
        </w:rPr>
        <w:t>Capas o barreras de seguridad:</w:t>
      </w:r>
      <w:r>
        <w:rPr>
          <w:lang w:val="es-419" w:eastAsia="es-CO"/>
        </w:rPr>
        <w:t xml:space="preserve"> d</w:t>
      </w:r>
      <w:r w:rsidRPr="00FA6A03">
        <w:rPr>
          <w:lang w:val="es-419" w:eastAsia="es-CO"/>
        </w:rPr>
        <w:t>ificultar el avance del agresor, si una barrera falla entonces debe entrar una segunda barrera de protección, y así en la medida de lo posible dentro del contexto, de esta forma se aplica el concepto de defensa en profundidad.</w:t>
      </w:r>
    </w:p>
    <w:p w14:paraId="6959D42C" w14:textId="10F71348" w:rsidR="00FA6A03" w:rsidRDefault="00FA6A03">
      <w:pPr>
        <w:pStyle w:val="Prrafodelista"/>
        <w:numPr>
          <w:ilvl w:val="0"/>
          <w:numId w:val="19"/>
        </w:numPr>
        <w:rPr>
          <w:lang w:val="es-419" w:eastAsia="es-CO"/>
        </w:rPr>
      </w:pPr>
      <w:r w:rsidRPr="00FA6A03">
        <w:rPr>
          <w:b/>
          <w:bCs/>
          <w:lang w:val="es-419" w:eastAsia="es-CO"/>
        </w:rPr>
        <w:lastRenderedPageBreak/>
        <w:t>Monitoreo, detección y respuesta:</w:t>
      </w:r>
      <w:r>
        <w:rPr>
          <w:lang w:val="es-419" w:eastAsia="es-CO"/>
        </w:rPr>
        <w:t xml:space="preserve"> s</w:t>
      </w:r>
      <w:r w:rsidRPr="00FA6A03">
        <w:rPr>
          <w:lang w:val="es-419" w:eastAsia="es-CO"/>
        </w:rPr>
        <w:t>e debe aplicar en todos los controles de defensa y servicios de red, con el fin de detectar eventos extraños y responder ante posibles ciberataques. Se pueden implementar controles o hacer uso de las funcionalidades de las tecnologías de la red corporativa.</w:t>
      </w:r>
    </w:p>
    <w:p w14:paraId="71AB62AE" w14:textId="39AD0CE9" w:rsidR="00FA6A03" w:rsidRDefault="00FA6A03">
      <w:pPr>
        <w:pStyle w:val="Prrafodelista"/>
        <w:numPr>
          <w:ilvl w:val="0"/>
          <w:numId w:val="19"/>
        </w:numPr>
        <w:rPr>
          <w:lang w:val="es-419" w:eastAsia="es-CO"/>
        </w:rPr>
      </w:pPr>
      <w:r w:rsidRPr="00FA6A03">
        <w:rPr>
          <w:b/>
          <w:bCs/>
          <w:lang w:val="es-419" w:eastAsia="es-CO"/>
        </w:rPr>
        <w:t>Aislamiento:</w:t>
      </w:r>
      <w:r>
        <w:rPr>
          <w:lang w:val="es-419" w:eastAsia="es-CO"/>
        </w:rPr>
        <w:t xml:space="preserve"> c</w:t>
      </w:r>
      <w:r w:rsidRPr="00FA6A03">
        <w:rPr>
          <w:lang w:val="es-419" w:eastAsia="es-CO"/>
        </w:rPr>
        <w:t>uando las ciberamenazas avancen, rompiendo la seguridad de las capas de protección, en cualquiera de las capas se pueden aplicar aislamientos parciales o totales según sea necesario, para contener la amenaza. Esto podría indisponer algunas aplicaciones y servicios para algunos o todos los usuarios, pero ayuda a mantener la integridad y la privacidad de la información. Por otra parte, los aislamientos pueden ayudar a reencaminar la amenaza en un lugar de cuarentena controlado.</w:t>
      </w:r>
    </w:p>
    <w:p w14:paraId="3ED527D4" w14:textId="023F2034" w:rsidR="00FA6A03" w:rsidRPr="00FA6A03" w:rsidRDefault="00FA6A03">
      <w:pPr>
        <w:pStyle w:val="Prrafodelista"/>
        <w:numPr>
          <w:ilvl w:val="0"/>
          <w:numId w:val="19"/>
        </w:numPr>
        <w:rPr>
          <w:lang w:val="es-419" w:eastAsia="es-CO"/>
        </w:rPr>
      </w:pPr>
      <w:r w:rsidRPr="00FA6A03">
        <w:rPr>
          <w:b/>
          <w:bCs/>
          <w:lang w:val="es-419" w:eastAsia="es-CO"/>
        </w:rPr>
        <w:t>Comunicación:</w:t>
      </w:r>
      <w:r>
        <w:rPr>
          <w:lang w:val="es-419" w:eastAsia="es-CO"/>
        </w:rPr>
        <w:t xml:space="preserve"> L</w:t>
      </w:r>
      <w:r w:rsidRPr="00FA6A03">
        <w:rPr>
          <w:lang w:val="es-419" w:eastAsia="es-CO"/>
        </w:rPr>
        <w:t>a comunicación es un elemento clave para informar sobre el estado de la ciberseguridad en cada fase o capa de la defensa. Así, los equipos y responsables de la infraestructura y controles de la red podrán tomar acciones respectivas de defensa y respuesta a posibles ataques de ciberseguridad.</w:t>
      </w:r>
    </w:p>
    <w:p w14:paraId="7B68DB9A" w14:textId="7D3C1144" w:rsidR="00640E30" w:rsidRDefault="00640E30" w:rsidP="00640E30"/>
    <w:p w14:paraId="046F4631" w14:textId="089DCEEE" w:rsidR="00640E30" w:rsidRDefault="00640E30" w:rsidP="00640E30"/>
    <w:p w14:paraId="291828A0" w14:textId="290670AC" w:rsidR="00640E30" w:rsidRDefault="00640E30" w:rsidP="00640E30"/>
    <w:p w14:paraId="771D3CEA" w14:textId="52B76093" w:rsidR="00640E30" w:rsidRDefault="00640E30" w:rsidP="00640E30"/>
    <w:p w14:paraId="6000CCEE" w14:textId="7DC45170" w:rsidR="00640E30" w:rsidRDefault="00640E30" w:rsidP="00640E30"/>
    <w:p w14:paraId="6F7541E0" w14:textId="2E78D343" w:rsidR="00640E30" w:rsidRDefault="00640E30" w:rsidP="00640E30"/>
    <w:p w14:paraId="20AAE02B" w14:textId="7748F7F0" w:rsidR="00640E30" w:rsidRDefault="00640E30" w:rsidP="009D4029">
      <w:pPr>
        <w:ind w:firstLine="0"/>
      </w:pPr>
    </w:p>
    <w:p w14:paraId="455C9851" w14:textId="47503AE2" w:rsidR="00640E30" w:rsidRDefault="00640E30" w:rsidP="00640E30"/>
    <w:p w14:paraId="427B7F23" w14:textId="3CD5D2D6" w:rsidR="00EE4C61" w:rsidRPr="00EE4C61" w:rsidRDefault="00EE4C61" w:rsidP="00B63204">
      <w:pPr>
        <w:pStyle w:val="Titulosgenerales"/>
      </w:pPr>
      <w:bookmarkStart w:id="11" w:name="_Toc149722298"/>
      <w:r w:rsidRPr="00EE4C61">
        <w:lastRenderedPageBreak/>
        <w:t>Síntesis</w:t>
      </w:r>
      <w:bookmarkEnd w:id="11"/>
      <w:r w:rsidRPr="00EE4C61">
        <w:t xml:space="preserve"> </w:t>
      </w:r>
    </w:p>
    <w:p w14:paraId="6327EF10" w14:textId="62AEE428" w:rsidR="00565A95" w:rsidRDefault="00FA6A03" w:rsidP="00565A95">
      <w:pPr>
        <w:rPr>
          <w:lang w:val="es-419" w:eastAsia="es-CO"/>
        </w:rPr>
      </w:pPr>
      <w:r w:rsidRPr="00FA6A03">
        <w:rPr>
          <w:lang w:val="es-419" w:eastAsia="es-CO"/>
        </w:rPr>
        <w:t>En la implementación de ciberseguridad, se enfatizó la planificación utilizando técnicas cualitativas y cuantitativas, considerando pronósticos y el contexto organizacional. Además, se profundizó en la concienciación sobre defensa en profundidad (DID), explorando las capas y características. Esto se traduce en aplicaciones y estrategias efectivas para fortalecer nuestra seguridad cibernética en la empresa.</w:t>
      </w:r>
    </w:p>
    <w:p w14:paraId="1700CF56" w14:textId="77777777" w:rsidR="009D4029" w:rsidRDefault="009D4029" w:rsidP="00565A95">
      <w:pPr>
        <w:rPr>
          <w:lang w:val="es-419" w:eastAsia="es-CO"/>
        </w:rPr>
      </w:pPr>
    </w:p>
    <w:p w14:paraId="5A4CDC95" w14:textId="413FA159" w:rsidR="009D4029" w:rsidRDefault="009D4029" w:rsidP="00565A95">
      <w:pPr>
        <w:rPr>
          <w:lang w:val="es-419" w:eastAsia="es-CO"/>
        </w:rPr>
      </w:pPr>
      <w:r>
        <w:rPr>
          <w:noProof/>
        </w:rPr>
        <mc:AlternateContent>
          <mc:Choice Requires="wps">
            <w:drawing>
              <wp:inline distT="0" distB="0" distL="0" distR="0" wp14:anchorId="2128F522" wp14:editId="6C2BB917">
                <wp:extent cx="304800" cy="304800"/>
                <wp:effectExtent l="0" t="0" r="0" b="0"/>
                <wp:docPr id="807185871" name="Rectángulo 2" descr="al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F6BAE" id="Rectángulo 2" o:spid="_x0000_s1026" alt="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val="es-419" w:eastAsia="es-CO"/>
        </w:rPr>
        <w:drawing>
          <wp:inline distT="0" distB="0" distL="0" distR="0" wp14:anchorId="019F6410" wp14:editId="010F6242">
            <wp:extent cx="6656070" cy="3302186"/>
            <wp:effectExtent l="0" t="0" r="0" b="0"/>
            <wp:docPr id="2084542619" name="Imagen 3" descr="Imagen que resume los temas abordados dentro del componente formativo como son las técnicas de planificación, entrenamiento y concientización en seguridad y la defensa en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2619" name="Imagen 3" descr="Imagen que resume los temas abordados dentro del componente formativo como son las técnicas de planificación, entrenamiento y concientización en seguridad y la defensa en segurida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79409" cy="3313765"/>
                    </a:xfrm>
                    <a:prstGeom prst="rect">
                      <a:avLst/>
                    </a:prstGeom>
                    <a:noFill/>
                  </pic:spPr>
                </pic:pic>
              </a:graphicData>
            </a:graphic>
          </wp:inline>
        </w:drawing>
      </w:r>
    </w:p>
    <w:p w14:paraId="6A73C5C5" w14:textId="46392A2F" w:rsidR="00FA6A03" w:rsidRDefault="00FA6A03" w:rsidP="009D4029">
      <w:pPr>
        <w:ind w:hanging="1134"/>
        <w:rPr>
          <w:lang w:val="es-419" w:eastAsia="es-CO"/>
        </w:rPr>
      </w:pPr>
    </w:p>
    <w:p w14:paraId="302A8AF5" w14:textId="77777777" w:rsidR="00FA6A03" w:rsidRPr="00565A95" w:rsidRDefault="00FA6A03" w:rsidP="00565A95">
      <w:pPr>
        <w:rPr>
          <w:lang w:val="es-419" w:eastAsia="es-CO"/>
        </w:rPr>
      </w:pPr>
    </w:p>
    <w:p w14:paraId="28A2E9E7" w14:textId="75539FCC" w:rsidR="00723503" w:rsidRDefault="00723503" w:rsidP="00B9733A">
      <w:pPr>
        <w:ind w:firstLine="0"/>
        <w:jc w:val="center"/>
        <w:rPr>
          <w:lang w:val="es-419" w:eastAsia="es-CO"/>
        </w:rPr>
      </w:pPr>
    </w:p>
    <w:p w14:paraId="1D10F012" w14:textId="15AFE530" w:rsidR="00CE2C4A" w:rsidRPr="00CE2C4A" w:rsidRDefault="00EE4C61" w:rsidP="00653546">
      <w:pPr>
        <w:pStyle w:val="Titulosgenerales"/>
      </w:pPr>
      <w:bookmarkStart w:id="12" w:name="_Toc149722299"/>
      <w:r w:rsidRPr="00723503">
        <w:lastRenderedPageBreak/>
        <w:t>Material complementario</w:t>
      </w:r>
      <w:bookmarkEnd w:id="12"/>
    </w:p>
    <w:tbl>
      <w:tblPr>
        <w:tblStyle w:val="SENA"/>
        <w:tblW w:w="0" w:type="auto"/>
        <w:tblLayout w:type="fixed"/>
        <w:tblLook w:val="04A0" w:firstRow="1" w:lastRow="0" w:firstColumn="1" w:lastColumn="0" w:noHBand="0" w:noVBand="1"/>
        <w:tblCaption w:val="Material complementario"/>
        <w:tblDescription w:val="Describe el material complementario del componente formativo."/>
      </w:tblPr>
      <w:tblGrid>
        <w:gridCol w:w="1980"/>
        <w:gridCol w:w="2835"/>
        <w:gridCol w:w="2268"/>
        <w:gridCol w:w="2879"/>
      </w:tblGrid>
      <w:tr w:rsidR="00F36C9D" w14:paraId="5ACFD6FC" w14:textId="77777777" w:rsidTr="00565A95">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Default="00F36C9D" w:rsidP="00723503">
            <w:pPr>
              <w:ind w:firstLine="0"/>
              <w:rPr>
                <w:lang w:val="es-419" w:eastAsia="es-CO"/>
              </w:rPr>
            </w:pPr>
            <w:r>
              <w:rPr>
                <w:lang w:val="es-419" w:eastAsia="es-CO"/>
              </w:rPr>
              <w:t>Tema</w:t>
            </w:r>
          </w:p>
        </w:tc>
        <w:tc>
          <w:tcPr>
            <w:tcW w:w="2835" w:type="dxa"/>
          </w:tcPr>
          <w:p w14:paraId="7B695FBE" w14:textId="24DBD009" w:rsidR="00F36C9D" w:rsidRDefault="00F36C9D" w:rsidP="00723503">
            <w:pPr>
              <w:ind w:firstLine="0"/>
              <w:rPr>
                <w:lang w:val="es-419" w:eastAsia="es-CO"/>
              </w:rPr>
            </w:pPr>
            <w:r>
              <w:rPr>
                <w:lang w:val="es-419" w:eastAsia="es-CO"/>
              </w:rPr>
              <w:t>Referencia</w:t>
            </w:r>
          </w:p>
        </w:tc>
        <w:tc>
          <w:tcPr>
            <w:tcW w:w="2268" w:type="dxa"/>
          </w:tcPr>
          <w:p w14:paraId="148AF39D" w14:textId="3222D224" w:rsidR="00F36C9D" w:rsidRDefault="00F36C9D" w:rsidP="00723503">
            <w:pPr>
              <w:ind w:firstLine="0"/>
              <w:rPr>
                <w:lang w:val="es-419" w:eastAsia="es-CO"/>
              </w:rPr>
            </w:pPr>
            <w:r>
              <w:rPr>
                <w:lang w:val="es-419" w:eastAsia="es-CO"/>
              </w:rPr>
              <w:t>Tipo de material</w:t>
            </w:r>
          </w:p>
        </w:tc>
        <w:tc>
          <w:tcPr>
            <w:tcW w:w="2879" w:type="dxa"/>
          </w:tcPr>
          <w:p w14:paraId="31B07D9E" w14:textId="058886D8" w:rsidR="00F36C9D" w:rsidRDefault="00F36C9D" w:rsidP="00723503">
            <w:pPr>
              <w:ind w:firstLine="0"/>
              <w:rPr>
                <w:lang w:val="es-419" w:eastAsia="es-CO"/>
              </w:rPr>
            </w:pPr>
            <w:r>
              <w:rPr>
                <w:lang w:val="es-419" w:eastAsia="es-CO"/>
              </w:rPr>
              <w:t>Enlace del recurso</w:t>
            </w:r>
          </w:p>
        </w:tc>
      </w:tr>
      <w:tr w:rsidR="00077B5B" w14:paraId="46A54457" w14:textId="77777777" w:rsidTr="00565A95">
        <w:trPr>
          <w:cnfStyle w:val="000000100000" w:firstRow="0" w:lastRow="0" w:firstColumn="0" w:lastColumn="0" w:oddVBand="0" w:evenVBand="0" w:oddHBand="1" w:evenHBand="0" w:firstRowFirstColumn="0" w:firstRowLastColumn="0" w:lastRowFirstColumn="0" w:lastRowLastColumn="0"/>
        </w:trPr>
        <w:tc>
          <w:tcPr>
            <w:tcW w:w="1980" w:type="dxa"/>
          </w:tcPr>
          <w:p w14:paraId="45EE5C33" w14:textId="7150B974" w:rsidR="00077B5B" w:rsidRPr="001A2CE7" w:rsidRDefault="00077B5B" w:rsidP="00077B5B">
            <w:pPr>
              <w:pStyle w:val="TextoTablas"/>
            </w:pPr>
            <w:r w:rsidRPr="00C926EA">
              <w:t>2.1. Fundamentos del entrenamiento en ciberseguridad</w:t>
            </w:r>
          </w:p>
        </w:tc>
        <w:tc>
          <w:tcPr>
            <w:tcW w:w="2835" w:type="dxa"/>
          </w:tcPr>
          <w:p w14:paraId="6453F800" w14:textId="40E783B6" w:rsidR="00077B5B" w:rsidRPr="001A2CE7" w:rsidRDefault="00077B5B" w:rsidP="00077B5B">
            <w:pPr>
              <w:pStyle w:val="TextoTablas"/>
            </w:pPr>
            <w:r w:rsidRPr="00C926EA">
              <w:t xml:space="preserve">Instituto Nacional de Ciberseguridad (2021). Glosario de términos de ciberseguridad: una guía de aproximación para el empresario. </w:t>
            </w:r>
            <w:proofErr w:type="spellStart"/>
            <w:r w:rsidRPr="00C926EA">
              <w:t>Incibe</w:t>
            </w:r>
            <w:proofErr w:type="spellEnd"/>
            <w:r w:rsidRPr="00C926EA">
              <w:t>.</w:t>
            </w:r>
          </w:p>
        </w:tc>
        <w:tc>
          <w:tcPr>
            <w:tcW w:w="2268" w:type="dxa"/>
          </w:tcPr>
          <w:p w14:paraId="6E4874E8" w14:textId="77777777" w:rsidR="00077B5B" w:rsidRDefault="00077B5B" w:rsidP="00077B5B">
            <w:pPr>
              <w:pStyle w:val="TextoTablas"/>
            </w:pPr>
            <w:r w:rsidRPr="00C926EA">
              <w:t>Glosario</w:t>
            </w:r>
          </w:p>
          <w:p w14:paraId="045E1249" w14:textId="0CB4BE9A" w:rsidR="00077B5B" w:rsidRPr="001A2CE7" w:rsidRDefault="00077B5B" w:rsidP="00077B5B">
            <w:pPr>
              <w:pStyle w:val="TextoTablas"/>
            </w:pPr>
          </w:p>
        </w:tc>
        <w:tc>
          <w:tcPr>
            <w:tcW w:w="2879" w:type="dxa"/>
          </w:tcPr>
          <w:p w14:paraId="27F03EC8" w14:textId="52FCC7FF" w:rsidR="00077B5B" w:rsidRDefault="00000000" w:rsidP="00077B5B">
            <w:pPr>
              <w:pStyle w:val="TextoTablas"/>
            </w:pPr>
            <w:hyperlink r:id="rId19" w:history="1">
              <w:r w:rsidR="00077B5B" w:rsidRPr="004B6456">
                <w:rPr>
                  <w:rStyle w:val="Hipervnculo"/>
                </w:rPr>
                <w:t>https://www.incibe.es/empresas/guias/glosario-de-terminos-de-ciberseguridad-una-guia-de-aproximacion-para-el</w:t>
              </w:r>
            </w:hyperlink>
            <w:r w:rsidR="00077B5B">
              <w:t xml:space="preserve"> </w:t>
            </w:r>
          </w:p>
        </w:tc>
      </w:tr>
      <w:tr w:rsidR="003614EC" w14:paraId="1CAB4FF1" w14:textId="77777777" w:rsidTr="00565A95">
        <w:tc>
          <w:tcPr>
            <w:tcW w:w="1980" w:type="dxa"/>
          </w:tcPr>
          <w:p w14:paraId="50F9840A" w14:textId="25A24201" w:rsidR="003614EC" w:rsidRDefault="003614EC" w:rsidP="003614EC">
            <w:pPr>
              <w:pStyle w:val="TextoTablas"/>
            </w:pPr>
            <w:r w:rsidRPr="001A2CE7">
              <w:t>3.Defensa en profundidad</w:t>
            </w:r>
          </w:p>
        </w:tc>
        <w:tc>
          <w:tcPr>
            <w:tcW w:w="2835" w:type="dxa"/>
          </w:tcPr>
          <w:p w14:paraId="0F4B6288" w14:textId="40688FB2" w:rsidR="003614EC" w:rsidRDefault="003614EC" w:rsidP="003614EC">
            <w:pPr>
              <w:pStyle w:val="TextoTablas"/>
            </w:pPr>
            <w:r w:rsidRPr="001A2CE7">
              <w:t xml:space="preserve">Viveros, J. (2015). Defensa en profundidad para proteger la información de la red corporativa. </w:t>
            </w:r>
          </w:p>
        </w:tc>
        <w:tc>
          <w:tcPr>
            <w:tcW w:w="2268" w:type="dxa"/>
          </w:tcPr>
          <w:p w14:paraId="5A0FA849" w14:textId="31665B84" w:rsidR="003614EC" w:rsidRDefault="00077B5B" w:rsidP="003614EC">
            <w:pPr>
              <w:pStyle w:val="TextoTablas"/>
            </w:pPr>
            <w:r w:rsidRPr="00077B5B">
              <w:t>Documento en línea</w:t>
            </w:r>
          </w:p>
        </w:tc>
        <w:tc>
          <w:tcPr>
            <w:tcW w:w="2879" w:type="dxa"/>
          </w:tcPr>
          <w:p w14:paraId="25B7F128" w14:textId="7D18EDD2" w:rsidR="003614EC" w:rsidRDefault="00000000" w:rsidP="003614EC">
            <w:pPr>
              <w:pStyle w:val="TextoTablas"/>
            </w:pPr>
            <w:hyperlink r:id="rId20" w:history="1">
              <w:r w:rsidR="003614EC" w:rsidRPr="003614EC">
                <w:rPr>
                  <w:rStyle w:val="Hipervnculo"/>
                </w:rPr>
                <w:t>http://polux.unipiloto.edu.co:8080/00002061.pdf</w:t>
              </w:r>
            </w:hyperlink>
            <w:r w:rsidR="003614EC" w:rsidRPr="001A2CE7">
              <w:t xml:space="preserve"> </w:t>
            </w:r>
          </w:p>
        </w:tc>
      </w:tr>
    </w:tbl>
    <w:p w14:paraId="70728160" w14:textId="77777777" w:rsidR="00B63204" w:rsidRDefault="00B63204" w:rsidP="00723503">
      <w:pPr>
        <w:rPr>
          <w:lang w:val="es-419" w:eastAsia="es-CO"/>
        </w:rPr>
      </w:pPr>
    </w:p>
    <w:p w14:paraId="16353876" w14:textId="77777777" w:rsidR="00B63204" w:rsidRDefault="00B63204" w:rsidP="00723503">
      <w:pPr>
        <w:rPr>
          <w:lang w:val="es-419" w:eastAsia="es-CO"/>
        </w:rPr>
      </w:pPr>
    </w:p>
    <w:p w14:paraId="7C8DF415" w14:textId="77777777" w:rsidR="00B63204" w:rsidRDefault="00B63204" w:rsidP="00723503">
      <w:pPr>
        <w:rPr>
          <w:lang w:val="es-419" w:eastAsia="es-CO"/>
        </w:rPr>
      </w:pPr>
    </w:p>
    <w:p w14:paraId="6753C4E6" w14:textId="77777777" w:rsidR="00F36C9D" w:rsidRDefault="00F36C9D" w:rsidP="00723503">
      <w:pPr>
        <w:rPr>
          <w:lang w:val="es-419" w:eastAsia="es-CO"/>
        </w:rPr>
      </w:pPr>
    </w:p>
    <w:p w14:paraId="517A2EF9" w14:textId="59C04893" w:rsidR="006D3F8E" w:rsidRPr="006D3F8E" w:rsidRDefault="00F36C9D" w:rsidP="006D3F8E">
      <w:pPr>
        <w:pStyle w:val="Titulosgenerales"/>
      </w:pPr>
      <w:bookmarkStart w:id="13" w:name="_Toc149722300"/>
      <w:r>
        <w:lastRenderedPageBreak/>
        <w:t>Glosario</w:t>
      </w:r>
      <w:bookmarkEnd w:id="13"/>
    </w:p>
    <w:p w14:paraId="65168E77" w14:textId="14305E6B" w:rsidR="00AC33AD" w:rsidRPr="00227EBC" w:rsidRDefault="003A059A" w:rsidP="00AC33AD">
      <w:r>
        <w:rPr>
          <w:b/>
          <w:bCs/>
        </w:rPr>
        <w:t>Amenaza</w:t>
      </w:r>
      <w:r w:rsidR="00AC33AD" w:rsidRPr="00AC33AD">
        <w:rPr>
          <w:b/>
          <w:bCs/>
        </w:rPr>
        <w:t xml:space="preserve">: </w:t>
      </w:r>
      <w:r w:rsidRPr="003A059A">
        <w:t>se define como toda aquella acción o serie de acciones que aprovechan las vulnerabilidades para romper la seguridad de los sistemas.</w:t>
      </w:r>
    </w:p>
    <w:p w14:paraId="0B8758E3" w14:textId="0CABBA97" w:rsidR="00AC33AD" w:rsidRPr="00227EBC" w:rsidRDefault="003A059A" w:rsidP="00AC33AD">
      <w:r>
        <w:rPr>
          <w:b/>
          <w:bCs/>
        </w:rPr>
        <w:t>Ciberseguridad</w:t>
      </w:r>
      <w:r w:rsidR="00AC33AD" w:rsidRPr="00AC33AD">
        <w:rPr>
          <w:b/>
          <w:bCs/>
        </w:rPr>
        <w:t xml:space="preserve">: </w:t>
      </w:r>
      <w:r w:rsidRPr="003A059A">
        <w:t>se define como la capacidad para minimizar el nivel de riesgo al que están expuestos los sistemas informáticos y sus usuarios, ante amenazas de naturaleza cibernética o digital. La ciberseguridad brinda a los gobiernos y las organizaciones la ciber-resiliencia como la capacidad para resistir, proteger y defender los sistemas de ciberataques.</w:t>
      </w:r>
    </w:p>
    <w:p w14:paraId="6E4FC358" w14:textId="682F8328" w:rsidR="00AC33AD" w:rsidRPr="00AC33AD" w:rsidRDefault="003A059A" w:rsidP="00AC33AD">
      <w:r w:rsidRPr="003A059A">
        <w:rPr>
          <w:b/>
          <w:bCs/>
        </w:rPr>
        <w:t>Control o salvaguarda:</w:t>
      </w:r>
      <w:r w:rsidR="00AC33AD" w:rsidRPr="00AC33AD">
        <w:rPr>
          <w:b/>
          <w:bCs/>
        </w:rPr>
        <w:t xml:space="preserve"> </w:t>
      </w:r>
      <w:r w:rsidRPr="003A059A">
        <w:t>medida de protección o control para contrarrestar amenazas.</w:t>
      </w:r>
    </w:p>
    <w:p w14:paraId="4A0A479C" w14:textId="2574D816" w:rsidR="00AC33AD" w:rsidRPr="00AC33AD" w:rsidRDefault="003A059A" w:rsidP="00AC33AD">
      <w:pPr>
        <w:rPr>
          <w:b/>
          <w:bCs/>
        </w:rPr>
      </w:pPr>
      <w:r w:rsidRPr="003A059A">
        <w:rPr>
          <w:b/>
          <w:bCs/>
        </w:rPr>
        <w:t>Infraestructura TI:</w:t>
      </w:r>
      <w:r w:rsidR="00AC33AD" w:rsidRPr="00AC33AD">
        <w:rPr>
          <w:b/>
          <w:bCs/>
        </w:rPr>
        <w:t xml:space="preserve"> </w:t>
      </w:r>
      <w:r w:rsidRPr="003A059A">
        <w:t xml:space="preserve">consiste en los componentes de </w:t>
      </w:r>
      <w:r w:rsidR="009D4029">
        <w:rPr>
          <w:lang w:val="es-419" w:eastAsia="es-CO"/>
        </w:rPr>
        <w:t>“</w:t>
      </w:r>
      <w:r w:rsidR="009D4029" w:rsidRPr="009D4029">
        <w:rPr>
          <w:rStyle w:val="Extranjerismo"/>
          <w:lang w:val="es-CO"/>
        </w:rPr>
        <w:t>hardware”</w:t>
      </w:r>
      <w:r w:rsidRPr="003A059A">
        <w:t xml:space="preserve"> y </w:t>
      </w:r>
      <w:r w:rsidR="009D4029">
        <w:rPr>
          <w:lang w:val="es-419" w:eastAsia="es-CO"/>
        </w:rPr>
        <w:t>“</w:t>
      </w:r>
      <w:r w:rsidR="009D4029" w:rsidRPr="009D4029">
        <w:rPr>
          <w:rStyle w:val="Extranjerismo"/>
          <w:lang w:val="es-CO"/>
        </w:rPr>
        <w:t>software”</w:t>
      </w:r>
      <w:r w:rsidR="009D4029">
        <w:rPr>
          <w:rStyle w:val="Extranjerismo"/>
          <w:lang w:val="es-CO"/>
        </w:rPr>
        <w:t xml:space="preserve"> </w:t>
      </w:r>
      <w:r w:rsidRPr="003A059A">
        <w:t>requeridos para gestionar y operar entornos tecnológicos que pueden ser implementados en instalaciones de la organización o en sistemas en la nube, Cloud Computing.</w:t>
      </w:r>
    </w:p>
    <w:p w14:paraId="4753ACB2" w14:textId="69788530" w:rsidR="00AC33AD" w:rsidRPr="00AC33AD" w:rsidRDefault="003A059A" w:rsidP="00AC33AD">
      <w:r w:rsidRPr="003A059A">
        <w:rPr>
          <w:b/>
          <w:bCs/>
        </w:rPr>
        <w:t>Riesgo:</w:t>
      </w:r>
      <w:r w:rsidR="00AC33AD" w:rsidRPr="00AC33AD">
        <w:rPr>
          <w:b/>
          <w:bCs/>
        </w:rPr>
        <w:t xml:space="preserve"> </w:t>
      </w:r>
      <w:r w:rsidR="00B22CAA">
        <w:t>“</w:t>
      </w:r>
      <w:r w:rsidRPr="003A059A">
        <w:t>contingencia o proximidad de un daño</w:t>
      </w:r>
      <w:r w:rsidR="00B22CAA">
        <w:t>”</w:t>
      </w:r>
      <w:r w:rsidRPr="003A059A">
        <w:t>. RAE (2021)</w:t>
      </w:r>
      <w:r>
        <w:t>.</w:t>
      </w:r>
    </w:p>
    <w:p w14:paraId="67D7D507" w14:textId="7B54827E" w:rsidR="00AC33AD" w:rsidRPr="00AC33AD" w:rsidRDefault="0035522C" w:rsidP="00AC33AD">
      <w:r w:rsidRPr="0035522C">
        <w:rPr>
          <w:b/>
          <w:bCs/>
        </w:rPr>
        <w:t>Vulnerabilidad:</w:t>
      </w:r>
      <w:r w:rsidR="00AC33AD" w:rsidRPr="00AC33AD">
        <w:rPr>
          <w:b/>
          <w:bCs/>
        </w:rPr>
        <w:t xml:space="preserve"> </w:t>
      </w:r>
      <w:r w:rsidRPr="0035522C">
        <w:t xml:space="preserve">en informática, se define como una debilidad o fallo de seguridad que se presenta en un sistema de información, que puede estar compuesto por </w:t>
      </w:r>
      <w:r w:rsidR="009D4029">
        <w:rPr>
          <w:lang w:val="es-419" w:eastAsia="es-CO"/>
        </w:rPr>
        <w:t>“</w:t>
      </w:r>
      <w:r w:rsidR="009D4029" w:rsidRPr="009D4029">
        <w:rPr>
          <w:rStyle w:val="Extranjerismo"/>
          <w:lang w:val="es-CO"/>
        </w:rPr>
        <w:t>software”</w:t>
      </w:r>
      <w:r w:rsidRPr="0035522C">
        <w:t xml:space="preserve">, </w:t>
      </w:r>
      <w:r w:rsidR="009D4029">
        <w:rPr>
          <w:lang w:val="es-419" w:eastAsia="es-CO"/>
        </w:rPr>
        <w:t>“</w:t>
      </w:r>
      <w:r w:rsidR="009D4029" w:rsidRPr="009D4029">
        <w:rPr>
          <w:rStyle w:val="Extranjerismo"/>
          <w:lang w:val="es-CO"/>
        </w:rPr>
        <w:t>hardware”</w:t>
      </w:r>
      <w:r w:rsidR="009D4029" w:rsidRPr="00572729">
        <w:rPr>
          <w:lang w:val="es-419" w:eastAsia="es-CO"/>
        </w:rPr>
        <w:t xml:space="preserve"> </w:t>
      </w:r>
      <w:r w:rsidR="009D4029" w:rsidRPr="0035522C">
        <w:t>y</w:t>
      </w:r>
      <w:r w:rsidRPr="0035522C">
        <w:t xml:space="preserve"> otros componentes y servicios tecnológicos, generando riesgos de seguridad de la información.</w:t>
      </w:r>
    </w:p>
    <w:p w14:paraId="543DAC79" w14:textId="31793315" w:rsidR="00B63204" w:rsidRPr="00AC33AD" w:rsidRDefault="00B63204" w:rsidP="00AC33AD">
      <w:pPr>
        <w:rPr>
          <w:lang w:val="es-419" w:eastAsia="es-CO"/>
        </w:rPr>
      </w:pPr>
    </w:p>
    <w:p w14:paraId="0E532794" w14:textId="77777777" w:rsidR="00B63204" w:rsidRPr="00AC33AD" w:rsidRDefault="00B63204" w:rsidP="00F36C9D">
      <w:pPr>
        <w:rPr>
          <w:lang w:val="es-419" w:eastAsia="es-CO"/>
        </w:rPr>
      </w:pPr>
    </w:p>
    <w:p w14:paraId="61EBA4CB" w14:textId="77777777" w:rsidR="00B63204" w:rsidRDefault="00B63204" w:rsidP="00F36C9D">
      <w:pPr>
        <w:rPr>
          <w:lang w:val="es-419" w:eastAsia="es-CO"/>
        </w:rPr>
      </w:pPr>
    </w:p>
    <w:p w14:paraId="40B682D2" w14:textId="55A1BD8D" w:rsidR="002E5B3A" w:rsidRDefault="002E5B3A" w:rsidP="00B63204">
      <w:pPr>
        <w:pStyle w:val="Titulosgenerales"/>
      </w:pPr>
      <w:bookmarkStart w:id="14" w:name="_Toc149722301"/>
      <w:r>
        <w:lastRenderedPageBreak/>
        <w:t>Referencias bibliográficas</w:t>
      </w:r>
      <w:bookmarkEnd w:id="14"/>
      <w:r>
        <w:t xml:space="preserve"> </w:t>
      </w:r>
    </w:p>
    <w:p w14:paraId="6BE5B66D" w14:textId="7110F7D6" w:rsidR="00F14A32" w:rsidRPr="009D4029" w:rsidRDefault="00F14A32" w:rsidP="00F14A32">
      <w:pPr>
        <w:rPr>
          <w:lang w:val="en-US"/>
        </w:rPr>
      </w:pPr>
      <w:r>
        <w:t xml:space="preserve">Center </w:t>
      </w:r>
      <w:proofErr w:type="spellStart"/>
      <w:r>
        <w:t>for</w:t>
      </w:r>
      <w:proofErr w:type="spellEnd"/>
      <w:r>
        <w:t xml:space="preserve"> Internet Security (2021). Foco de seguridad electoral - Defensa en profundidad (</w:t>
      </w:r>
      <w:proofErr w:type="spellStart"/>
      <w:r>
        <w:t>DiD</w:t>
      </w:r>
      <w:proofErr w:type="spellEnd"/>
      <w:r>
        <w:t xml:space="preserve">). </w:t>
      </w:r>
      <w:r w:rsidRPr="009D4029">
        <w:rPr>
          <w:lang w:val="en-US"/>
        </w:rPr>
        <w:t xml:space="preserve">CISECURITY. </w:t>
      </w:r>
      <w:hyperlink r:id="rId21" w:history="1">
        <w:r w:rsidRPr="009D4029">
          <w:rPr>
            <w:rStyle w:val="Hipervnculo"/>
            <w:lang w:val="en-US"/>
          </w:rPr>
          <w:t>https://www.cisecurity.org/spotlight/cybersecurity-spotlight-defense-in-depth-did/</w:t>
        </w:r>
      </w:hyperlink>
      <w:r w:rsidRPr="009D4029">
        <w:rPr>
          <w:lang w:val="en-US"/>
        </w:rPr>
        <w:t xml:space="preserve"> </w:t>
      </w:r>
    </w:p>
    <w:p w14:paraId="6878EDCD" w14:textId="53BB1FFD" w:rsidR="00F14A32" w:rsidRPr="009D4029" w:rsidRDefault="00F14A32" w:rsidP="00F14A32">
      <w:pPr>
        <w:rPr>
          <w:lang w:val="en-US"/>
        </w:rPr>
      </w:pPr>
      <w:proofErr w:type="spellStart"/>
      <w:r>
        <w:t>Raggi</w:t>
      </w:r>
      <w:proofErr w:type="spellEnd"/>
      <w:r>
        <w:t xml:space="preserve">, N. (2021). Defensa en profundidad: cómo implementar esta estrategia de ciberseguridad. </w:t>
      </w:r>
      <w:r w:rsidRPr="009D4029">
        <w:rPr>
          <w:lang w:val="en-US"/>
        </w:rPr>
        <w:t xml:space="preserve">WELIVESECURITY. </w:t>
      </w:r>
      <w:hyperlink r:id="rId22" w:history="1">
        <w:r w:rsidRPr="009D4029">
          <w:rPr>
            <w:rStyle w:val="Hipervnculo"/>
            <w:lang w:val="en-US"/>
          </w:rPr>
          <w:t>https://www.welivesecurity.com/la-es/2021/03/26/defensa-profundidad-que-es-como-implementar-estrategia-ciberseguridad/</w:t>
        </w:r>
      </w:hyperlink>
      <w:r w:rsidRPr="009D4029">
        <w:rPr>
          <w:lang w:val="en-US"/>
        </w:rPr>
        <w:t xml:space="preserve"> </w:t>
      </w:r>
    </w:p>
    <w:p w14:paraId="151BEFDD" w14:textId="1A226AA7" w:rsidR="00F14A32" w:rsidRPr="00B83785" w:rsidRDefault="00F14A32" w:rsidP="00F14A32">
      <w:r w:rsidRPr="009D4029">
        <w:rPr>
          <w:lang w:val="en-US"/>
        </w:rPr>
        <w:t xml:space="preserve">Robbins, R. &amp; Couter, M. (2005). </w:t>
      </w:r>
      <w:r w:rsidRPr="00B83785">
        <w:t xml:space="preserve">Administración. </w:t>
      </w:r>
      <w:hyperlink r:id="rId23" w:history="1">
        <w:r w:rsidR="00B83785" w:rsidRPr="003D653F">
          <w:rPr>
            <w:rStyle w:val="Hipervnculo"/>
          </w:rPr>
          <w:t>https://www.ceut.edu.mx/Biblioteca/books/Administraci%C3%B3n/Administraci%C3%B3n-Robbins.pdf</w:t>
        </w:r>
      </w:hyperlink>
      <w:r w:rsidR="00B83785">
        <w:t xml:space="preserve"> </w:t>
      </w:r>
      <w:r w:rsidRPr="00B83785">
        <w:t xml:space="preserve">  </w:t>
      </w:r>
    </w:p>
    <w:p w14:paraId="4C368A01" w14:textId="0D82B55D" w:rsidR="00F14A32" w:rsidRDefault="00F14A32" w:rsidP="00F14A32">
      <w:r>
        <w:t xml:space="preserve">Rodríguez, A., Yépez, J., Peralta, T. &amp; Ortiz, M. (8 de junio de 2018). Defensa en profundidad aplicado a un entorno empresarial. Revista Espacios, 39 (42), 19. </w:t>
      </w:r>
      <w:hyperlink r:id="rId24" w:history="1">
        <w:r w:rsidRPr="001F3DCC">
          <w:rPr>
            <w:rStyle w:val="Hipervnculo"/>
          </w:rPr>
          <w:t>https://www.revistaespacios.com/a18v39n42/a18v39n42p19.pdf</w:t>
        </w:r>
      </w:hyperlink>
      <w:r>
        <w:t xml:space="preserve"> </w:t>
      </w:r>
    </w:p>
    <w:p w14:paraId="3CBA9700" w14:textId="573C6DCD" w:rsidR="00B63204" w:rsidRPr="009D4029" w:rsidRDefault="00F14A32" w:rsidP="00F14A32">
      <w:pPr>
        <w:rPr>
          <w:lang w:val="en-US"/>
        </w:rPr>
      </w:pPr>
      <w:proofErr w:type="spellStart"/>
      <w:r>
        <w:t>Rodriguez</w:t>
      </w:r>
      <w:proofErr w:type="spellEnd"/>
      <w:r>
        <w:t xml:space="preserve">, L. (2014). Planificación estratégica II: Diagrama de Gantt pasaje de grado de comisario a comisario inspector (PA) (PE) (PT). </w:t>
      </w:r>
      <w:r w:rsidRPr="009D4029">
        <w:rPr>
          <w:lang w:val="en-US"/>
        </w:rPr>
        <w:t xml:space="preserve">Docplayer.es. </w:t>
      </w:r>
      <w:hyperlink r:id="rId25" w:history="1">
        <w:r w:rsidRPr="009D4029">
          <w:rPr>
            <w:rStyle w:val="Hipervnculo"/>
            <w:lang w:val="en-US"/>
          </w:rPr>
          <w:t>https://docplayer.es/84386006-Planificacion-estrategica-ii-diagrama-de-gantt-pasaje-de-grado-de-comisario-a-comisario-inspector-pa-pe-pt.html</w:t>
        </w:r>
      </w:hyperlink>
      <w:r w:rsidR="00227EBC" w:rsidRPr="009D4029">
        <w:rPr>
          <w:lang w:val="en-US"/>
        </w:rPr>
        <w:t>.</w:t>
      </w:r>
      <w:r w:rsidRPr="009D4029">
        <w:rPr>
          <w:lang w:val="en-US"/>
        </w:rPr>
        <w:t xml:space="preserve"> </w:t>
      </w:r>
    </w:p>
    <w:p w14:paraId="60ADDA19" w14:textId="77777777" w:rsidR="0050490D" w:rsidRPr="009D4029" w:rsidRDefault="0050490D" w:rsidP="0050490D">
      <w:pPr>
        <w:rPr>
          <w:lang w:val="en-US" w:eastAsia="es-CO"/>
        </w:rPr>
      </w:pPr>
    </w:p>
    <w:p w14:paraId="6D2C6EC1" w14:textId="77777777" w:rsidR="00B63204" w:rsidRPr="009D4029" w:rsidRDefault="00B63204" w:rsidP="00D16756">
      <w:pPr>
        <w:rPr>
          <w:lang w:val="en-US" w:eastAsia="es-CO"/>
        </w:rPr>
      </w:pPr>
    </w:p>
    <w:p w14:paraId="44326A49" w14:textId="70C72E86" w:rsidR="00F36C9D" w:rsidRPr="009D4029" w:rsidRDefault="00F36C9D" w:rsidP="00723503">
      <w:pPr>
        <w:rPr>
          <w:lang w:val="en-US" w:eastAsia="es-CO"/>
        </w:rPr>
      </w:pPr>
    </w:p>
    <w:p w14:paraId="2450B049" w14:textId="23A47728" w:rsidR="001E5455" w:rsidRPr="009D4029" w:rsidRDefault="001E5455" w:rsidP="00723503">
      <w:pPr>
        <w:rPr>
          <w:lang w:val="en-US" w:eastAsia="es-CO"/>
        </w:rPr>
      </w:pPr>
    </w:p>
    <w:p w14:paraId="0D207343" w14:textId="22FAF300" w:rsidR="001E5455" w:rsidRPr="001E5455" w:rsidRDefault="001E5455" w:rsidP="00723503">
      <w:pPr>
        <w:rPr>
          <w:b/>
          <w:bCs/>
          <w:sz w:val="36"/>
          <w:szCs w:val="36"/>
          <w:lang w:val="es-419" w:eastAsia="es-CO"/>
        </w:rPr>
      </w:pPr>
      <w:r w:rsidRPr="001E5455">
        <w:rPr>
          <w:b/>
          <w:bCs/>
          <w:sz w:val="36"/>
          <w:szCs w:val="36"/>
          <w:lang w:val="es-419" w:eastAsia="es-CO"/>
        </w:rPr>
        <w:lastRenderedPageBreak/>
        <w:t>Créditos</w:t>
      </w:r>
    </w:p>
    <w:tbl>
      <w:tblPr>
        <w:tblStyle w:val="SENA"/>
        <w:tblW w:w="10060" w:type="dxa"/>
        <w:tblLayout w:type="fixed"/>
        <w:tblLook w:val="04A0" w:firstRow="1" w:lastRow="0" w:firstColumn="1" w:lastColumn="0" w:noHBand="0" w:noVBand="1"/>
        <w:tblCaption w:val="Créditos"/>
        <w:tblDescription w:val="Describe los créditos con nombre, cargo, centro de formación y Regional."/>
      </w:tblPr>
      <w:tblGrid>
        <w:gridCol w:w="2830"/>
        <w:gridCol w:w="3261"/>
        <w:gridCol w:w="3969"/>
      </w:tblGrid>
      <w:tr w:rsidR="001E5455" w14:paraId="20347D82" w14:textId="77777777" w:rsidTr="001E5455">
        <w:trPr>
          <w:cnfStyle w:val="100000000000" w:firstRow="1" w:lastRow="0" w:firstColumn="0" w:lastColumn="0" w:oddVBand="0" w:evenVBand="0" w:oddHBand="0" w:evenHBand="0" w:firstRowFirstColumn="0" w:firstRowLastColumn="0" w:lastRowFirstColumn="0" w:lastRowLastColumn="0"/>
          <w:tblHeader/>
        </w:trPr>
        <w:tc>
          <w:tcPr>
            <w:tcW w:w="2830" w:type="dxa"/>
          </w:tcPr>
          <w:p w14:paraId="569CFFF0" w14:textId="77777777" w:rsidR="001E5455" w:rsidRDefault="001E5455" w:rsidP="009D218F">
            <w:pPr>
              <w:ind w:firstLine="0"/>
              <w:rPr>
                <w:lang w:eastAsia="es-CO"/>
              </w:rPr>
            </w:pPr>
            <w:r>
              <w:rPr>
                <w:lang w:eastAsia="es-CO"/>
              </w:rPr>
              <w:t>Nombre</w:t>
            </w:r>
          </w:p>
        </w:tc>
        <w:tc>
          <w:tcPr>
            <w:tcW w:w="3261" w:type="dxa"/>
          </w:tcPr>
          <w:p w14:paraId="60138C9A" w14:textId="77777777" w:rsidR="001E5455" w:rsidRDefault="001E5455" w:rsidP="009D218F">
            <w:pPr>
              <w:ind w:firstLine="0"/>
              <w:rPr>
                <w:lang w:eastAsia="es-CO"/>
              </w:rPr>
            </w:pPr>
            <w:r>
              <w:rPr>
                <w:lang w:eastAsia="es-CO"/>
              </w:rPr>
              <w:t>Cargo</w:t>
            </w:r>
          </w:p>
        </w:tc>
        <w:tc>
          <w:tcPr>
            <w:tcW w:w="3969" w:type="dxa"/>
          </w:tcPr>
          <w:p w14:paraId="6905D7CB" w14:textId="77777777" w:rsidR="001E5455" w:rsidRDefault="001E5455" w:rsidP="009D218F">
            <w:pPr>
              <w:ind w:firstLine="0"/>
              <w:rPr>
                <w:lang w:eastAsia="es-CO"/>
              </w:rPr>
            </w:pPr>
            <w:r w:rsidRPr="004554CA">
              <w:rPr>
                <w:lang w:eastAsia="es-CO"/>
              </w:rPr>
              <w:t>Regional y Centro de Formación</w:t>
            </w:r>
          </w:p>
        </w:tc>
      </w:tr>
      <w:tr w:rsidR="001E5455" w:rsidRPr="001E5455" w14:paraId="6A383F97"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18BFBA3F" w14:textId="052D38B8" w:rsidR="001E5455" w:rsidRPr="00077B5B" w:rsidRDefault="001E5455" w:rsidP="00077B5B">
            <w:pPr>
              <w:pStyle w:val="TextoTablas"/>
            </w:pPr>
            <w:r w:rsidRPr="00077B5B">
              <w:t xml:space="preserve">Claudia Patricia </w:t>
            </w:r>
            <w:r w:rsidR="00F14A32" w:rsidRPr="00077B5B">
              <w:t>Aristizábal</w:t>
            </w:r>
          </w:p>
        </w:tc>
        <w:tc>
          <w:tcPr>
            <w:tcW w:w="3261" w:type="dxa"/>
          </w:tcPr>
          <w:p w14:paraId="0E58CA72" w14:textId="77777777" w:rsidR="001E5455" w:rsidRPr="00077B5B" w:rsidRDefault="001E5455" w:rsidP="00077B5B">
            <w:pPr>
              <w:pStyle w:val="TextoTablas"/>
            </w:pPr>
            <w:r w:rsidRPr="00077B5B">
              <w:t>Líder del equipo</w:t>
            </w:r>
          </w:p>
        </w:tc>
        <w:tc>
          <w:tcPr>
            <w:tcW w:w="3969" w:type="dxa"/>
          </w:tcPr>
          <w:p w14:paraId="7F5B3CCB" w14:textId="77777777" w:rsidR="001E5455" w:rsidRPr="00077B5B" w:rsidRDefault="001E5455" w:rsidP="00077B5B">
            <w:pPr>
              <w:pStyle w:val="TextoTablas"/>
            </w:pPr>
            <w:r w:rsidRPr="00077B5B">
              <w:t>Dirección General</w:t>
            </w:r>
          </w:p>
        </w:tc>
      </w:tr>
      <w:tr w:rsidR="001E5455" w:rsidRPr="001E5455" w14:paraId="5DFEE0EC" w14:textId="77777777" w:rsidTr="001E5455">
        <w:tc>
          <w:tcPr>
            <w:tcW w:w="2830" w:type="dxa"/>
          </w:tcPr>
          <w:p w14:paraId="0AEC69D6" w14:textId="77777777" w:rsidR="001E5455" w:rsidRPr="00077B5B" w:rsidRDefault="001E5455" w:rsidP="00077B5B">
            <w:pPr>
              <w:pStyle w:val="TextoTablas"/>
            </w:pPr>
            <w:r w:rsidRPr="00077B5B">
              <w:t>Liliana Victoria Morales Gualdrón</w:t>
            </w:r>
          </w:p>
        </w:tc>
        <w:tc>
          <w:tcPr>
            <w:tcW w:w="3261" w:type="dxa"/>
          </w:tcPr>
          <w:p w14:paraId="2AA4F263" w14:textId="77777777" w:rsidR="001E5455" w:rsidRPr="00077B5B" w:rsidRDefault="001E5455" w:rsidP="00077B5B">
            <w:pPr>
              <w:pStyle w:val="TextoTablas"/>
            </w:pPr>
            <w:r w:rsidRPr="00077B5B">
              <w:t>Responsable de línea de producción</w:t>
            </w:r>
          </w:p>
        </w:tc>
        <w:tc>
          <w:tcPr>
            <w:tcW w:w="3969" w:type="dxa"/>
          </w:tcPr>
          <w:p w14:paraId="14F389EC" w14:textId="1DCD9C65" w:rsidR="001E5455" w:rsidRPr="00077B5B" w:rsidRDefault="009D4029" w:rsidP="00077B5B">
            <w:pPr>
              <w:pStyle w:val="TextoTablas"/>
            </w:pPr>
            <w:r w:rsidRPr="00077B5B">
              <w:t>Regional Distrito Capital -</w:t>
            </w:r>
            <w:r w:rsidR="001E5455" w:rsidRPr="00077B5B">
              <w:t xml:space="preserve">Centro de Gestión de Mercados, Logística y Tecnologías de la Información </w:t>
            </w:r>
          </w:p>
        </w:tc>
      </w:tr>
      <w:tr w:rsidR="009D4029" w:rsidRPr="001E5455" w14:paraId="0B29388E"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1607B4CC" w14:textId="2B4ADB3F" w:rsidR="009D4029" w:rsidRPr="00F14A32" w:rsidRDefault="009D4029" w:rsidP="009D4029">
            <w:pPr>
              <w:pStyle w:val="TextoTablas"/>
              <w:rPr>
                <w:rFonts w:asciiTheme="minorHAnsi" w:hAnsiTheme="minorHAnsi" w:cstheme="minorHAnsi"/>
                <w:sz w:val="28"/>
                <w:szCs w:val="28"/>
              </w:rPr>
            </w:pPr>
            <w:r w:rsidRPr="00BB1926">
              <w:t>Rafael Neftalí Lizcano Reyes</w:t>
            </w:r>
          </w:p>
        </w:tc>
        <w:tc>
          <w:tcPr>
            <w:tcW w:w="3261" w:type="dxa"/>
          </w:tcPr>
          <w:p w14:paraId="40AFC1A3" w14:textId="682E20AE" w:rsidR="009D4029" w:rsidRPr="00F14A32" w:rsidRDefault="009D4029" w:rsidP="009D4029">
            <w:pPr>
              <w:pStyle w:val="TextoTablas"/>
              <w:rPr>
                <w:rFonts w:asciiTheme="minorHAnsi" w:hAnsiTheme="minorHAnsi" w:cstheme="minorHAnsi"/>
                <w:sz w:val="28"/>
                <w:szCs w:val="28"/>
              </w:rPr>
            </w:pPr>
            <w:r w:rsidRPr="00BB1926">
              <w:t>Asesoría metodológica y pedagógica</w:t>
            </w:r>
          </w:p>
        </w:tc>
        <w:tc>
          <w:tcPr>
            <w:tcW w:w="3969" w:type="dxa"/>
          </w:tcPr>
          <w:p w14:paraId="31A467A7" w14:textId="20641E37" w:rsidR="009D4029" w:rsidRPr="00F14A32" w:rsidRDefault="009D4029" w:rsidP="009D4029">
            <w:pPr>
              <w:pStyle w:val="TextoTablas"/>
              <w:rPr>
                <w:rFonts w:asciiTheme="minorHAnsi" w:hAnsiTheme="minorHAnsi" w:cstheme="minorHAnsi"/>
                <w:sz w:val="28"/>
                <w:szCs w:val="28"/>
              </w:rPr>
            </w:pPr>
            <w:r w:rsidRPr="00BB1926">
              <w:t xml:space="preserve">Regional Santander </w:t>
            </w:r>
            <w:r>
              <w:t>-</w:t>
            </w:r>
            <w:r w:rsidRPr="00BB1926">
              <w:t xml:space="preserve">Centro Industrial del Diseño y la Manufactura </w:t>
            </w:r>
          </w:p>
        </w:tc>
      </w:tr>
      <w:tr w:rsidR="009D4029" w:rsidRPr="001E5455" w14:paraId="2EB7698D" w14:textId="77777777" w:rsidTr="001E5455">
        <w:tc>
          <w:tcPr>
            <w:tcW w:w="2830" w:type="dxa"/>
          </w:tcPr>
          <w:p w14:paraId="476B4C9E" w14:textId="5404AB74" w:rsidR="009D4029" w:rsidRPr="00F14A32" w:rsidRDefault="009D4029" w:rsidP="009D4029">
            <w:pPr>
              <w:pStyle w:val="TextoTablas"/>
              <w:rPr>
                <w:rFonts w:asciiTheme="minorHAnsi" w:hAnsiTheme="minorHAnsi" w:cstheme="minorHAnsi"/>
                <w:sz w:val="28"/>
                <w:szCs w:val="28"/>
              </w:rPr>
            </w:pPr>
            <w:r w:rsidRPr="00BB1926">
              <w:t>Joaquín Patiño Cerón</w:t>
            </w:r>
          </w:p>
        </w:tc>
        <w:tc>
          <w:tcPr>
            <w:tcW w:w="3261" w:type="dxa"/>
          </w:tcPr>
          <w:p w14:paraId="7A67299A" w14:textId="72FE2827" w:rsidR="009D4029" w:rsidRPr="00F14A32" w:rsidRDefault="009D4029" w:rsidP="009D4029">
            <w:pPr>
              <w:pStyle w:val="TextoTablas"/>
              <w:rPr>
                <w:rFonts w:asciiTheme="minorHAnsi" w:hAnsiTheme="minorHAnsi" w:cstheme="minorHAnsi"/>
                <w:sz w:val="28"/>
                <w:szCs w:val="28"/>
              </w:rPr>
            </w:pPr>
            <w:r w:rsidRPr="00BB1926">
              <w:t>Experto Temático</w:t>
            </w:r>
          </w:p>
        </w:tc>
        <w:tc>
          <w:tcPr>
            <w:tcW w:w="3969" w:type="dxa"/>
          </w:tcPr>
          <w:p w14:paraId="62B401D6" w14:textId="2CB26E68" w:rsidR="009D4029" w:rsidRPr="00F14A32" w:rsidRDefault="009D4029" w:rsidP="009D4029">
            <w:pPr>
              <w:pStyle w:val="TextoTablas"/>
              <w:rPr>
                <w:rFonts w:asciiTheme="minorHAnsi" w:hAnsiTheme="minorHAnsi" w:cstheme="minorHAnsi"/>
                <w:sz w:val="28"/>
                <w:szCs w:val="28"/>
              </w:rPr>
            </w:pPr>
            <w:r w:rsidRPr="00BB1926">
              <w:t xml:space="preserve">Regional Cauca </w:t>
            </w:r>
            <w:r>
              <w:t>-</w:t>
            </w:r>
            <w:r w:rsidRPr="00BB1926">
              <w:t xml:space="preserve">Centro de Teleinformática y Producción Industrial </w:t>
            </w:r>
          </w:p>
        </w:tc>
      </w:tr>
      <w:tr w:rsidR="009D4029" w:rsidRPr="001E5455" w14:paraId="3BBCADB3"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4D5914E6" w14:textId="06B06EA9" w:rsidR="009D4029" w:rsidRPr="00F14A32" w:rsidRDefault="009D4029" w:rsidP="009D4029">
            <w:pPr>
              <w:pStyle w:val="TextoTablas"/>
              <w:rPr>
                <w:rFonts w:asciiTheme="minorHAnsi" w:hAnsiTheme="minorHAnsi" w:cstheme="minorHAnsi"/>
                <w:sz w:val="28"/>
                <w:szCs w:val="28"/>
              </w:rPr>
            </w:pPr>
            <w:r w:rsidRPr="00BB1926">
              <w:t>Fabián Leonardo Correa Díaz</w:t>
            </w:r>
          </w:p>
        </w:tc>
        <w:tc>
          <w:tcPr>
            <w:tcW w:w="3261" w:type="dxa"/>
          </w:tcPr>
          <w:p w14:paraId="6D838AC0" w14:textId="2FE3F117" w:rsidR="009D4029" w:rsidRPr="00F14A32" w:rsidRDefault="009D4029" w:rsidP="009D4029">
            <w:pPr>
              <w:pStyle w:val="TextoTablas"/>
              <w:rPr>
                <w:rFonts w:asciiTheme="minorHAnsi" w:hAnsiTheme="minorHAnsi" w:cstheme="minorHAnsi"/>
                <w:sz w:val="28"/>
                <w:szCs w:val="28"/>
              </w:rPr>
            </w:pPr>
            <w:r w:rsidRPr="00BB1926">
              <w:t>Diseñador Instruccional</w:t>
            </w:r>
          </w:p>
        </w:tc>
        <w:tc>
          <w:tcPr>
            <w:tcW w:w="3969" w:type="dxa"/>
          </w:tcPr>
          <w:p w14:paraId="6A6EE7BA" w14:textId="446E4E0E" w:rsidR="009D4029" w:rsidRPr="00F14A32" w:rsidRDefault="009D4029" w:rsidP="009D4029">
            <w:pPr>
              <w:pStyle w:val="TextoTablas"/>
              <w:rPr>
                <w:rFonts w:asciiTheme="minorHAnsi" w:hAnsiTheme="minorHAnsi" w:cstheme="minorHAnsi"/>
                <w:sz w:val="28"/>
                <w:szCs w:val="28"/>
              </w:rPr>
            </w:pPr>
            <w:r w:rsidRPr="00BB1926">
              <w:t xml:space="preserve">Regional Tolima </w:t>
            </w:r>
            <w:r>
              <w:t>-</w:t>
            </w:r>
            <w:r w:rsidRPr="00BB1926">
              <w:t xml:space="preserve">Centro agropecuario La Granja- </w:t>
            </w:r>
          </w:p>
        </w:tc>
      </w:tr>
      <w:tr w:rsidR="009D4029" w:rsidRPr="001E5455" w14:paraId="1B05192E" w14:textId="77777777" w:rsidTr="001E5455">
        <w:tc>
          <w:tcPr>
            <w:tcW w:w="2830" w:type="dxa"/>
          </w:tcPr>
          <w:p w14:paraId="506091C7" w14:textId="7BD1D688" w:rsidR="009D4029" w:rsidRPr="00F14A32" w:rsidRDefault="009D4029" w:rsidP="009D4029">
            <w:pPr>
              <w:pStyle w:val="TextoTablas"/>
              <w:rPr>
                <w:rFonts w:asciiTheme="minorHAnsi" w:hAnsiTheme="minorHAnsi" w:cstheme="minorHAnsi"/>
                <w:sz w:val="28"/>
                <w:szCs w:val="28"/>
              </w:rPr>
            </w:pPr>
            <w:r w:rsidRPr="00BB1926">
              <w:t>Andrés Felipe Velandia Espitia</w:t>
            </w:r>
          </w:p>
        </w:tc>
        <w:tc>
          <w:tcPr>
            <w:tcW w:w="3261" w:type="dxa"/>
          </w:tcPr>
          <w:p w14:paraId="23C572C2" w14:textId="3777D4B3" w:rsidR="009D4029" w:rsidRPr="00F14A32" w:rsidRDefault="009D4029" w:rsidP="009D4029">
            <w:pPr>
              <w:pStyle w:val="TextoTablas"/>
              <w:rPr>
                <w:rFonts w:asciiTheme="minorHAnsi" w:hAnsiTheme="minorHAnsi" w:cstheme="minorHAnsi"/>
                <w:sz w:val="28"/>
                <w:szCs w:val="28"/>
              </w:rPr>
            </w:pPr>
            <w:r w:rsidRPr="00BB1926">
              <w:t>Revisor Metodológico y Pedagógico</w:t>
            </w:r>
          </w:p>
        </w:tc>
        <w:tc>
          <w:tcPr>
            <w:tcW w:w="3969" w:type="dxa"/>
          </w:tcPr>
          <w:p w14:paraId="68D052CB" w14:textId="5187F421" w:rsidR="009D4029" w:rsidRPr="00F14A32" w:rsidRDefault="00077B5B" w:rsidP="009D4029">
            <w:pPr>
              <w:pStyle w:val="TextoTablas"/>
              <w:rPr>
                <w:rFonts w:asciiTheme="minorHAnsi" w:hAnsiTheme="minorHAnsi" w:cstheme="minorHAnsi"/>
                <w:sz w:val="28"/>
                <w:szCs w:val="28"/>
              </w:rPr>
            </w:pPr>
            <w:r w:rsidRPr="00BB1926">
              <w:t xml:space="preserve">Regional Distrito Capital </w:t>
            </w:r>
            <w:r>
              <w:t>-</w:t>
            </w:r>
            <w:r w:rsidR="009D4029" w:rsidRPr="00BB1926">
              <w:t xml:space="preserve">Centro de Diseño y Metrología </w:t>
            </w:r>
          </w:p>
        </w:tc>
      </w:tr>
      <w:tr w:rsidR="009D4029" w:rsidRPr="001E5455" w14:paraId="56E71164"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2DA3AE9D" w14:textId="205716F6" w:rsidR="009D4029" w:rsidRPr="00F14A32" w:rsidRDefault="009D4029" w:rsidP="009D4029">
            <w:pPr>
              <w:pStyle w:val="TextoTablas"/>
              <w:rPr>
                <w:rFonts w:asciiTheme="minorHAnsi" w:hAnsiTheme="minorHAnsi" w:cstheme="minorHAnsi"/>
                <w:sz w:val="28"/>
                <w:szCs w:val="28"/>
              </w:rPr>
            </w:pPr>
            <w:r w:rsidRPr="00BB1926">
              <w:t>Gloria Lida Alzate Suarez</w:t>
            </w:r>
          </w:p>
        </w:tc>
        <w:tc>
          <w:tcPr>
            <w:tcW w:w="3261" w:type="dxa"/>
          </w:tcPr>
          <w:p w14:paraId="7B6E79A6" w14:textId="73A249D1" w:rsidR="009D4029" w:rsidRPr="00F14A32" w:rsidRDefault="009D4029" w:rsidP="009D4029">
            <w:pPr>
              <w:pStyle w:val="TextoTablas"/>
              <w:rPr>
                <w:rFonts w:asciiTheme="minorHAnsi" w:hAnsiTheme="minorHAnsi" w:cstheme="minorHAnsi"/>
                <w:sz w:val="28"/>
                <w:szCs w:val="28"/>
              </w:rPr>
            </w:pPr>
            <w:r w:rsidRPr="00BB1926">
              <w:t>Adecuación instruccional</w:t>
            </w:r>
          </w:p>
        </w:tc>
        <w:tc>
          <w:tcPr>
            <w:tcW w:w="3969" w:type="dxa"/>
          </w:tcPr>
          <w:p w14:paraId="583DD37C" w14:textId="1C91623A" w:rsidR="009D4029" w:rsidRPr="00F14A32" w:rsidRDefault="009D4029" w:rsidP="009D4029">
            <w:pPr>
              <w:pStyle w:val="TextoTablas"/>
              <w:rPr>
                <w:rFonts w:asciiTheme="minorHAnsi" w:hAnsiTheme="minorHAnsi" w:cstheme="minorHAnsi"/>
                <w:sz w:val="28"/>
                <w:szCs w:val="28"/>
              </w:rPr>
            </w:pPr>
            <w:r w:rsidRPr="00BB1926">
              <w:t>Regional Distrito Capital - Centro de gestión de mercados, Logística y Tecnologías de la información</w:t>
            </w:r>
          </w:p>
        </w:tc>
      </w:tr>
      <w:tr w:rsidR="009D4029" w:rsidRPr="001E5455" w14:paraId="74FBE7C0" w14:textId="77777777" w:rsidTr="001E5455">
        <w:tc>
          <w:tcPr>
            <w:tcW w:w="2830" w:type="dxa"/>
          </w:tcPr>
          <w:p w14:paraId="7992FEE5" w14:textId="107212DB" w:rsidR="009D4029" w:rsidRPr="001E5455" w:rsidRDefault="009D4029" w:rsidP="009D4029">
            <w:pPr>
              <w:pStyle w:val="TextoTablas"/>
              <w:rPr>
                <w:rFonts w:asciiTheme="minorHAnsi" w:hAnsiTheme="minorHAnsi" w:cstheme="minorHAnsi"/>
                <w:sz w:val="28"/>
                <w:szCs w:val="28"/>
              </w:rPr>
            </w:pPr>
            <w:r w:rsidRPr="00BB1926">
              <w:t>Alix Cecilia Chinchilla Rueda</w:t>
            </w:r>
          </w:p>
        </w:tc>
        <w:tc>
          <w:tcPr>
            <w:tcW w:w="3261" w:type="dxa"/>
          </w:tcPr>
          <w:p w14:paraId="174981AB" w14:textId="034A0F7D" w:rsidR="009D4029" w:rsidRPr="001E5455" w:rsidRDefault="009D4029" w:rsidP="009D4029">
            <w:pPr>
              <w:pStyle w:val="TextoTablas"/>
              <w:rPr>
                <w:rFonts w:asciiTheme="minorHAnsi" w:hAnsiTheme="minorHAnsi" w:cstheme="minorHAnsi"/>
                <w:sz w:val="28"/>
                <w:szCs w:val="28"/>
              </w:rPr>
            </w:pPr>
            <w:r w:rsidRPr="00BB1926">
              <w:t>Metodología para la formación virtual</w:t>
            </w:r>
          </w:p>
        </w:tc>
        <w:tc>
          <w:tcPr>
            <w:tcW w:w="3969" w:type="dxa"/>
          </w:tcPr>
          <w:p w14:paraId="7A0034F1" w14:textId="4B40DD2A" w:rsidR="009D4029" w:rsidRPr="001E5455" w:rsidRDefault="009D4029" w:rsidP="009D4029">
            <w:pPr>
              <w:pStyle w:val="TextoTablas"/>
              <w:rPr>
                <w:rFonts w:asciiTheme="minorHAnsi" w:hAnsiTheme="minorHAnsi" w:cstheme="minorHAnsi"/>
                <w:sz w:val="28"/>
                <w:szCs w:val="28"/>
              </w:rPr>
            </w:pPr>
            <w:r w:rsidRPr="00BB1926">
              <w:t>Regional Distrito Capital - Centro de gestión de mercados, Logística y Tecnologías de la información</w:t>
            </w:r>
          </w:p>
        </w:tc>
      </w:tr>
      <w:tr w:rsidR="00077B5B" w:rsidRPr="001E5455" w14:paraId="29ABC0FC"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7EF6A7A8" w14:textId="36F0FF6A" w:rsidR="00077B5B" w:rsidRPr="001E5455" w:rsidRDefault="00077B5B" w:rsidP="00077B5B">
            <w:pPr>
              <w:pStyle w:val="TextoTablas"/>
              <w:rPr>
                <w:rFonts w:asciiTheme="minorHAnsi" w:hAnsiTheme="minorHAnsi" w:cstheme="minorHAnsi"/>
                <w:sz w:val="28"/>
                <w:szCs w:val="28"/>
              </w:rPr>
            </w:pPr>
            <w:r w:rsidRPr="001B68F3">
              <w:t>Yuly Andrea Rey Quiñonez</w:t>
            </w:r>
          </w:p>
        </w:tc>
        <w:tc>
          <w:tcPr>
            <w:tcW w:w="3261" w:type="dxa"/>
          </w:tcPr>
          <w:p w14:paraId="578AE26C" w14:textId="56834546" w:rsidR="00077B5B" w:rsidRPr="001E5455" w:rsidRDefault="00077B5B" w:rsidP="00077B5B">
            <w:pPr>
              <w:pStyle w:val="TextoTablas"/>
              <w:rPr>
                <w:rFonts w:asciiTheme="minorHAnsi" w:hAnsiTheme="minorHAnsi" w:cstheme="minorHAnsi"/>
                <w:sz w:val="28"/>
                <w:szCs w:val="28"/>
              </w:rPr>
            </w:pPr>
            <w:r w:rsidRPr="001B68F3">
              <w:t>Diseño web</w:t>
            </w:r>
          </w:p>
        </w:tc>
        <w:tc>
          <w:tcPr>
            <w:tcW w:w="3969" w:type="dxa"/>
          </w:tcPr>
          <w:p w14:paraId="061D35F6" w14:textId="0505637A" w:rsidR="00077B5B" w:rsidRPr="001E5455" w:rsidRDefault="00077B5B" w:rsidP="00077B5B">
            <w:pPr>
              <w:pStyle w:val="TextoTablas"/>
              <w:rPr>
                <w:rFonts w:asciiTheme="minorHAnsi" w:hAnsiTheme="minorHAnsi" w:cstheme="minorHAnsi"/>
                <w:sz w:val="28"/>
                <w:szCs w:val="28"/>
              </w:rPr>
            </w:pPr>
            <w:r w:rsidRPr="001B68F3">
              <w:t>Regional Distrito Capital - Centro de gestión de mercados, Logística y Tecnologías de la información</w:t>
            </w:r>
          </w:p>
        </w:tc>
      </w:tr>
      <w:tr w:rsidR="00077B5B" w:rsidRPr="001E5455" w14:paraId="546A440B" w14:textId="77777777" w:rsidTr="001E5455">
        <w:tc>
          <w:tcPr>
            <w:tcW w:w="2830" w:type="dxa"/>
          </w:tcPr>
          <w:p w14:paraId="4C695EFF" w14:textId="3AC5F904" w:rsidR="00077B5B" w:rsidRPr="001E5455" w:rsidRDefault="00077B5B" w:rsidP="00077B5B">
            <w:pPr>
              <w:pStyle w:val="TextoTablas"/>
              <w:rPr>
                <w:rFonts w:asciiTheme="minorHAnsi" w:hAnsiTheme="minorHAnsi" w:cstheme="minorHAnsi"/>
                <w:sz w:val="28"/>
                <w:szCs w:val="28"/>
              </w:rPr>
            </w:pPr>
            <w:r w:rsidRPr="001B68F3">
              <w:t>Luis Jesús Pérez Madariaga</w:t>
            </w:r>
          </w:p>
        </w:tc>
        <w:tc>
          <w:tcPr>
            <w:tcW w:w="3261" w:type="dxa"/>
          </w:tcPr>
          <w:p w14:paraId="016E41DE" w14:textId="57EEE30C" w:rsidR="00077B5B" w:rsidRPr="001E5455" w:rsidRDefault="00077B5B" w:rsidP="00077B5B">
            <w:pPr>
              <w:pStyle w:val="TextoTablas"/>
              <w:rPr>
                <w:rFonts w:asciiTheme="minorHAnsi" w:hAnsiTheme="minorHAnsi" w:cstheme="minorHAnsi"/>
                <w:sz w:val="28"/>
                <w:szCs w:val="28"/>
              </w:rPr>
            </w:pPr>
            <w:r w:rsidRPr="001B68F3">
              <w:t xml:space="preserve">Desarrollo </w:t>
            </w:r>
            <w:proofErr w:type="spellStart"/>
            <w:r w:rsidRPr="001B68F3">
              <w:t>Fullstack</w:t>
            </w:r>
            <w:proofErr w:type="spellEnd"/>
          </w:p>
        </w:tc>
        <w:tc>
          <w:tcPr>
            <w:tcW w:w="3969" w:type="dxa"/>
          </w:tcPr>
          <w:p w14:paraId="7DE1A455" w14:textId="02891FFA" w:rsidR="00077B5B" w:rsidRPr="001E5455" w:rsidRDefault="00077B5B" w:rsidP="00077B5B">
            <w:pPr>
              <w:pStyle w:val="TextoTablas"/>
              <w:rPr>
                <w:rFonts w:asciiTheme="minorHAnsi" w:hAnsiTheme="minorHAnsi" w:cstheme="minorHAnsi"/>
                <w:sz w:val="28"/>
                <w:szCs w:val="28"/>
              </w:rPr>
            </w:pPr>
            <w:r w:rsidRPr="001B68F3">
              <w:t>Regional Distrito Capital - Centro de gestión de mercados, Logística y Tecnologías de la información</w:t>
            </w:r>
          </w:p>
        </w:tc>
      </w:tr>
      <w:tr w:rsidR="00077B5B" w:rsidRPr="001E5455" w14:paraId="7E19FE51"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74C22110" w14:textId="619C5A6A" w:rsidR="00077B5B" w:rsidRPr="001E5455" w:rsidRDefault="00077B5B" w:rsidP="00077B5B">
            <w:pPr>
              <w:pStyle w:val="TextoTablas"/>
              <w:rPr>
                <w:rFonts w:asciiTheme="minorHAnsi" w:hAnsiTheme="minorHAnsi" w:cstheme="minorHAnsi"/>
                <w:sz w:val="28"/>
                <w:szCs w:val="28"/>
              </w:rPr>
            </w:pPr>
            <w:r w:rsidRPr="001B68F3">
              <w:lastRenderedPageBreak/>
              <w:t xml:space="preserve">Ernesto Navarro </w:t>
            </w:r>
            <w:proofErr w:type="spellStart"/>
            <w:r w:rsidRPr="001B68F3">
              <w:t>Jaimes</w:t>
            </w:r>
            <w:proofErr w:type="spellEnd"/>
          </w:p>
        </w:tc>
        <w:tc>
          <w:tcPr>
            <w:tcW w:w="3261" w:type="dxa"/>
          </w:tcPr>
          <w:p w14:paraId="567B5DEB" w14:textId="46456EE0" w:rsidR="00077B5B" w:rsidRPr="001E5455" w:rsidRDefault="00077B5B" w:rsidP="00077B5B">
            <w:pPr>
              <w:pStyle w:val="TextoTablas"/>
              <w:rPr>
                <w:rFonts w:asciiTheme="minorHAnsi" w:hAnsiTheme="minorHAnsi" w:cstheme="minorHAnsi"/>
                <w:sz w:val="28"/>
                <w:szCs w:val="28"/>
              </w:rPr>
            </w:pPr>
            <w:r w:rsidRPr="001B68F3">
              <w:t>Animación y Producción audiovisual</w:t>
            </w:r>
          </w:p>
        </w:tc>
        <w:tc>
          <w:tcPr>
            <w:tcW w:w="3969" w:type="dxa"/>
          </w:tcPr>
          <w:p w14:paraId="55CEEAFE" w14:textId="70BB5419" w:rsidR="00077B5B" w:rsidRPr="001E5455" w:rsidRDefault="00077B5B" w:rsidP="00077B5B">
            <w:pPr>
              <w:pStyle w:val="TextoTablas"/>
              <w:rPr>
                <w:rFonts w:asciiTheme="minorHAnsi" w:hAnsiTheme="minorHAnsi" w:cstheme="minorHAnsi"/>
                <w:sz w:val="28"/>
                <w:szCs w:val="28"/>
              </w:rPr>
            </w:pPr>
            <w:r w:rsidRPr="001B68F3">
              <w:t>Regional Distrito Capital - Centro de gestión de mercados, Logística y Tecnologías de la información</w:t>
            </w:r>
          </w:p>
        </w:tc>
      </w:tr>
      <w:tr w:rsidR="00077B5B" w:rsidRPr="001E5455" w14:paraId="6DB4E601" w14:textId="77777777" w:rsidTr="001E5455">
        <w:tc>
          <w:tcPr>
            <w:tcW w:w="2830" w:type="dxa"/>
          </w:tcPr>
          <w:p w14:paraId="049095EF" w14:textId="5D964348" w:rsidR="00077B5B" w:rsidRPr="001E5455" w:rsidRDefault="00077B5B" w:rsidP="00077B5B">
            <w:pPr>
              <w:pStyle w:val="TextoTablas"/>
              <w:rPr>
                <w:rFonts w:asciiTheme="minorHAnsi" w:hAnsiTheme="minorHAnsi" w:cstheme="minorHAnsi"/>
                <w:sz w:val="28"/>
                <w:szCs w:val="28"/>
              </w:rPr>
            </w:pPr>
            <w:r w:rsidRPr="001B68F3">
              <w:t>Lady Adriana Ariza Luque</w:t>
            </w:r>
          </w:p>
        </w:tc>
        <w:tc>
          <w:tcPr>
            <w:tcW w:w="3261" w:type="dxa"/>
          </w:tcPr>
          <w:p w14:paraId="39D4AA52" w14:textId="68A01944" w:rsidR="00077B5B" w:rsidRPr="001E5455" w:rsidRDefault="00077B5B" w:rsidP="00077B5B">
            <w:pPr>
              <w:pStyle w:val="TextoTablas"/>
              <w:rPr>
                <w:rFonts w:asciiTheme="minorHAnsi" w:hAnsiTheme="minorHAnsi" w:cstheme="minorHAnsi"/>
                <w:sz w:val="28"/>
                <w:szCs w:val="28"/>
              </w:rPr>
            </w:pPr>
            <w:r w:rsidRPr="001B68F3">
              <w:t>Animación y Producción audiovisual</w:t>
            </w:r>
          </w:p>
        </w:tc>
        <w:tc>
          <w:tcPr>
            <w:tcW w:w="3969" w:type="dxa"/>
          </w:tcPr>
          <w:p w14:paraId="2E96E3FB" w14:textId="60F6260F" w:rsidR="00077B5B" w:rsidRPr="001E5455" w:rsidRDefault="00077B5B" w:rsidP="00077B5B">
            <w:pPr>
              <w:pStyle w:val="TextoTablas"/>
              <w:rPr>
                <w:rFonts w:asciiTheme="minorHAnsi" w:hAnsiTheme="minorHAnsi" w:cstheme="minorHAnsi"/>
                <w:sz w:val="28"/>
                <w:szCs w:val="28"/>
              </w:rPr>
            </w:pPr>
            <w:r w:rsidRPr="001B68F3">
              <w:t>Regional Distrito Capital - Centro de gestión de mercados, Logística y Tecnologías de la información</w:t>
            </w:r>
          </w:p>
        </w:tc>
      </w:tr>
      <w:tr w:rsidR="00077B5B" w:rsidRPr="001E5455" w14:paraId="11148A09"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799B7100" w14:textId="5E1EFDEA" w:rsidR="00077B5B" w:rsidRPr="001E5455" w:rsidRDefault="00077B5B" w:rsidP="00077B5B">
            <w:pPr>
              <w:pStyle w:val="TextoTablas"/>
              <w:rPr>
                <w:rFonts w:asciiTheme="minorHAnsi" w:hAnsiTheme="minorHAnsi" w:cstheme="minorHAnsi"/>
                <w:sz w:val="28"/>
                <w:szCs w:val="28"/>
              </w:rPr>
            </w:pPr>
            <w:r w:rsidRPr="001B68F3">
              <w:t>Laura Gisselle Murcia Pardo</w:t>
            </w:r>
          </w:p>
        </w:tc>
        <w:tc>
          <w:tcPr>
            <w:tcW w:w="3261" w:type="dxa"/>
          </w:tcPr>
          <w:p w14:paraId="5B4B11C6" w14:textId="65FFEC7F" w:rsidR="00077B5B" w:rsidRPr="001E5455" w:rsidRDefault="00077B5B" w:rsidP="00077B5B">
            <w:pPr>
              <w:pStyle w:val="TextoTablas"/>
              <w:rPr>
                <w:rFonts w:asciiTheme="minorHAnsi" w:hAnsiTheme="minorHAnsi" w:cstheme="minorHAnsi"/>
                <w:sz w:val="28"/>
                <w:szCs w:val="28"/>
              </w:rPr>
            </w:pPr>
            <w:r w:rsidRPr="001B68F3">
              <w:t>Animación y Producción audiovisual</w:t>
            </w:r>
          </w:p>
        </w:tc>
        <w:tc>
          <w:tcPr>
            <w:tcW w:w="3969" w:type="dxa"/>
          </w:tcPr>
          <w:p w14:paraId="69F5ADAC" w14:textId="2620B2F5" w:rsidR="00077B5B" w:rsidRPr="001E5455" w:rsidRDefault="00077B5B" w:rsidP="00077B5B">
            <w:pPr>
              <w:pStyle w:val="TextoTablas"/>
              <w:rPr>
                <w:rFonts w:asciiTheme="minorHAnsi" w:hAnsiTheme="minorHAnsi" w:cstheme="minorHAnsi"/>
                <w:sz w:val="28"/>
                <w:szCs w:val="28"/>
              </w:rPr>
            </w:pPr>
            <w:r w:rsidRPr="001B68F3">
              <w:t>Regional Distrito Capital - Centro de gestión de mercados, Logística y Tecnologías de la información</w:t>
            </w:r>
          </w:p>
        </w:tc>
      </w:tr>
      <w:tr w:rsidR="00077B5B" w:rsidRPr="001E5455" w14:paraId="45C333D9" w14:textId="77777777" w:rsidTr="001E5455">
        <w:tc>
          <w:tcPr>
            <w:tcW w:w="2830" w:type="dxa"/>
          </w:tcPr>
          <w:p w14:paraId="30D75BBF" w14:textId="4F7E2D48" w:rsidR="00077B5B" w:rsidRPr="001E5455" w:rsidRDefault="00077B5B" w:rsidP="00077B5B">
            <w:pPr>
              <w:pStyle w:val="TextoTablas"/>
              <w:rPr>
                <w:rFonts w:asciiTheme="minorHAnsi" w:hAnsiTheme="minorHAnsi" w:cstheme="minorHAnsi"/>
                <w:sz w:val="28"/>
                <w:szCs w:val="28"/>
              </w:rPr>
            </w:pPr>
            <w:r w:rsidRPr="001B68F3">
              <w:t>Yuly Andrea Rey Quiñonez</w:t>
            </w:r>
          </w:p>
        </w:tc>
        <w:tc>
          <w:tcPr>
            <w:tcW w:w="3261" w:type="dxa"/>
          </w:tcPr>
          <w:p w14:paraId="50E78321" w14:textId="369BF98D" w:rsidR="00077B5B" w:rsidRPr="001E5455" w:rsidRDefault="00077B5B" w:rsidP="00077B5B">
            <w:pPr>
              <w:pStyle w:val="TextoTablas"/>
              <w:rPr>
                <w:rFonts w:asciiTheme="minorHAnsi" w:hAnsiTheme="minorHAnsi" w:cstheme="minorHAnsi"/>
                <w:sz w:val="28"/>
                <w:szCs w:val="28"/>
              </w:rPr>
            </w:pPr>
            <w:r w:rsidRPr="001B68F3">
              <w:t>Diseño web</w:t>
            </w:r>
          </w:p>
        </w:tc>
        <w:tc>
          <w:tcPr>
            <w:tcW w:w="3969" w:type="dxa"/>
          </w:tcPr>
          <w:p w14:paraId="5C9E7389" w14:textId="18C15A43" w:rsidR="00077B5B" w:rsidRPr="001E5455" w:rsidRDefault="00077B5B" w:rsidP="00077B5B">
            <w:pPr>
              <w:pStyle w:val="TextoTablas"/>
              <w:rPr>
                <w:rFonts w:asciiTheme="minorHAnsi" w:hAnsiTheme="minorHAnsi" w:cstheme="minorHAnsi"/>
                <w:sz w:val="28"/>
                <w:szCs w:val="28"/>
              </w:rPr>
            </w:pPr>
            <w:r w:rsidRPr="001B68F3">
              <w:t>Regional Distrito Capital - Centro de gestión de mercados, Logística y Tecnologías de la información</w:t>
            </w:r>
          </w:p>
        </w:tc>
      </w:tr>
      <w:tr w:rsidR="00077B5B" w:rsidRPr="001E5455" w14:paraId="5891BE18"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2B826B62" w14:textId="3D36296E" w:rsidR="00077B5B" w:rsidRPr="001B68F3" w:rsidRDefault="00077B5B" w:rsidP="00077B5B">
            <w:pPr>
              <w:pStyle w:val="TextoTablas"/>
            </w:pPr>
            <w:r w:rsidRPr="00164356">
              <w:t>Carolina Coca Salazar</w:t>
            </w:r>
          </w:p>
        </w:tc>
        <w:tc>
          <w:tcPr>
            <w:tcW w:w="3261" w:type="dxa"/>
          </w:tcPr>
          <w:p w14:paraId="455E660B" w14:textId="61E0479C" w:rsidR="00077B5B" w:rsidRPr="001B68F3" w:rsidRDefault="00077B5B" w:rsidP="00077B5B">
            <w:pPr>
              <w:pStyle w:val="TextoTablas"/>
            </w:pPr>
            <w:r w:rsidRPr="00164356">
              <w:t>Evaluación de contenidos inclusivos y accesibles</w:t>
            </w:r>
          </w:p>
        </w:tc>
        <w:tc>
          <w:tcPr>
            <w:tcW w:w="3969" w:type="dxa"/>
          </w:tcPr>
          <w:p w14:paraId="517D8CDC" w14:textId="74282607" w:rsidR="00077B5B" w:rsidRPr="001B68F3" w:rsidRDefault="00077B5B" w:rsidP="00077B5B">
            <w:pPr>
              <w:pStyle w:val="TextoTablas"/>
            </w:pPr>
            <w:r w:rsidRPr="00164356">
              <w:t>Regional Distrito Capital - Centro de gestión de mercados, Logística y Tecnologías de la información</w:t>
            </w:r>
          </w:p>
        </w:tc>
      </w:tr>
      <w:tr w:rsidR="00077B5B" w:rsidRPr="001E5455" w14:paraId="1A5BDCA4" w14:textId="77777777" w:rsidTr="001E5455">
        <w:tc>
          <w:tcPr>
            <w:tcW w:w="2830" w:type="dxa"/>
          </w:tcPr>
          <w:p w14:paraId="13040657" w14:textId="4347CC22" w:rsidR="00077B5B" w:rsidRPr="001B68F3" w:rsidRDefault="00077B5B" w:rsidP="00077B5B">
            <w:pPr>
              <w:pStyle w:val="TextoTablas"/>
            </w:pPr>
            <w:r w:rsidRPr="00164356">
              <w:t>Lina Marcela Pérez Manchego</w:t>
            </w:r>
          </w:p>
        </w:tc>
        <w:tc>
          <w:tcPr>
            <w:tcW w:w="3261" w:type="dxa"/>
          </w:tcPr>
          <w:p w14:paraId="1C740023" w14:textId="346F1C47" w:rsidR="00077B5B" w:rsidRPr="001B68F3" w:rsidRDefault="00077B5B" w:rsidP="00077B5B">
            <w:pPr>
              <w:pStyle w:val="TextoTablas"/>
            </w:pPr>
            <w:r w:rsidRPr="00164356">
              <w:t>Validación de recursos educativos digitales</w:t>
            </w:r>
          </w:p>
        </w:tc>
        <w:tc>
          <w:tcPr>
            <w:tcW w:w="3969" w:type="dxa"/>
          </w:tcPr>
          <w:p w14:paraId="293611F6" w14:textId="259CA729" w:rsidR="00077B5B" w:rsidRPr="001B68F3" w:rsidRDefault="00077B5B" w:rsidP="00077B5B">
            <w:pPr>
              <w:pStyle w:val="TextoTablas"/>
            </w:pPr>
            <w:r w:rsidRPr="00164356">
              <w:t>Regional Distrito Capital - Centro de gestión de mercados, Logística y Tecnologías de la información</w:t>
            </w:r>
          </w:p>
        </w:tc>
      </w:tr>
      <w:tr w:rsidR="00077B5B" w:rsidRPr="001E5455" w14:paraId="35C3DB4D" w14:textId="77777777" w:rsidTr="001E5455">
        <w:trPr>
          <w:cnfStyle w:val="000000100000" w:firstRow="0" w:lastRow="0" w:firstColumn="0" w:lastColumn="0" w:oddVBand="0" w:evenVBand="0" w:oddHBand="1" w:evenHBand="0" w:firstRowFirstColumn="0" w:firstRowLastColumn="0" w:lastRowFirstColumn="0" w:lastRowLastColumn="0"/>
        </w:trPr>
        <w:tc>
          <w:tcPr>
            <w:tcW w:w="2830" w:type="dxa"/>
          </w:tcPr>
          <w:p w14:paraId="19D5F8B4" w14:textId="05C5A1CC" w:rsidR="00077B5B" w:rsidRPr="001B68F3" w:rsidRDefault="00077B5B" w:rsidP="00077B5B">
            <w:pPr>
              <w:pStyle w:val="TextoTablas"/>
            </w:pPr>
            <w:proofErr w:type="spellStart"/>
            <w:r w:rsidRPr="00164356">
              <w:t>Leyson</w:t>
            </w:r>
            <w:proofErr w:type="spellEnd"/>
            <w:r w:rsidRPr="00164356">
              <w:t xml:space="preserve"> Fabián Castaño Pérez</w:t>
            </w:r>
          </w:p>
        </w:tc>
        <w:tc>
          <w:tcPr>
            <w:tcW w:w="3261" w:type="dxa"/>
          </w:tcPr>
          <w:p w14:paraId="40B2C0AC" w14:textId="09DCB0AE" w:rsidR="00077B5B" w:rsidRPr="001B68F3" w:rsidRDefault="00077B5B" w:rsidP="00077B5B">
            <w:pPr>
              <w:pStyle w:val="TextoTablas"/>
            </w:pPr>
            <w:r w:rsidRPr="00164356">
              <w:t>Validación de recursos educativos digitales y vinculación LMS</w:t>
            </w:r>
          </w:p>
        </w:tc>
        <w:tc>
          <w:tcPr>
            <w:tcW w:w="3969" w:type="dxa"/>
          </w:tcPr>
          <w:p w14:paraId="24965191" w14:textId="7272C512" w:rsidR="00077B5B" w:rsidRPr="001B68F3" w:rsidRDefault="00077B5B" w:rsidP="00077B5B">
            <w:pPr>
              <w:pStyle w:val="TextoTablas"/>
            </w:pPr>
            <w:r w:rsidRPr="00164356">
              <w:t>Regional Distrito Capital - Centro de gestión de mercados, Logística y Tecnologías de la información</w:t>
            </w:r>
          </w:p>
        </w:tc>
      </w:tr>
    </w:tbl>
    <w:p w14:paraId="77109462" w14:textId="77777777" w:rsidR="004554CA" w:rsidRPr="001E5455" w:rsidRDefault="004554CA" w:rsidP="004554CA">
      <w:pPr>
        <w:rPr>
          <w:rFonts w:cstheme="minorHAnsi"/>
          <w:szCs w:val="28"/>
          <w:lang w:val="es-419" w:eastAsia="es-CO"/>
        </w:rPr>
      </w:pPr>
    </w:p>
    <w:p w14:paraId="46B6446B" w14:textId="7ADC9B28" w:rsidR="003137E4" w:rsidRPr="001E5455" w:rsidRDefault="003137E4">
      <w:pPr>
        <w:spacing w:before="0" w:after="160" w:line="259" w:lineRule="auto"/>
        <w:ind w:firstLine="0"/>
        <w:rPr>
          <w:rFonts w:cstheme="minorHAnsi"/>
          <w:szCs w:val="28"/>
          <w:lang w:val="es-419" w:eastAsia="es-CO"/>
        </w:rPr>
      </w:pPr>
    </w:p>
    <w:sectPr w:rsidR="003137E4" w:rsidRPr="001E5455" w:rsidSect="003D5FF0">
      <w:headerReference w:type="default" r:id="rId26"/>
      <w:footerReference w:type="default" r:id="rId27"/>
      <w:pgSz w:w="12240" w:h="15840"/>
      <w:pgMar w:top="1701" w:right="1134" w:bottom="1134" w:left="1134" w:header="709" w:footer="737"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21EDF" w14:textId="77777777" w:rsidR="00B15F16" w:rsidRDefault="00B15F16" w:rsidP="00EC0858">
      <w:pPr>
        <w:spacing w:before="0" w:after="0" w:line="240" w:lineRule="auto"/>
      </w:pPr>
      <w:r>
        <w:separator/>
      </w:r>
    </w:p>
  </w:endnote>
  <w:endnote w:type="continuationSeparator" w:id="0">
    <w:p w14:paraId="25D879A0" w14:textId="77777777" w:rsidR="00B15F16" w:rsidRDefault="00B15F1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w:pict>
                <v:shapetype id="_x0000_t202" coordsize="21600,21600" o:spt="202" path="m,l,21600r21600,l21600,xe" w14:anchorId="797C42AF">
                  <v:stroke joinstyle="miter"/>
                  <v:path gradientshapeok="t" o:connecttype="rect"/>
                </v:shapetype>
                <v:shape id="_x0000_s1027"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v:textbox>
                    <w:txbxContent>
                      <w:p w:rsidRPr="00E92C3E" w:rsidR="00E92C3E" w:rsidP="00C7377B" w:rsidRDefault="00E92C3E" w14:paraId="2DF86F65" w14:textId="29244940">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3F042" w14:textId="77777777" w:rsidR="00B15F16" w:rsidRDefault="00B15F16" w:rsidP="00EC0858">
      <w:pPr>
        <w:spacing w:before="0" w:after="0" w:line="240" w:lineRule="auto"/>
      </w:pPr>
      <w:r>
        <w:separator/>
      </w:r>
    </w:p>
  </w:footnote>
  <w:footnote w:type="continuationSeparator" w:id="0">
    <w:p w14:paraId="23ADEBAD" w14:textId="77777777" w:rsidR="00B15F16" w:rsidRDefault="00B15F1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010389"/>
    <w:multiLevelType w:val="hybridMultilevel"/>
    <w:tmpl w:val="9D0EAB92"/>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04CB1293"/>
    <w:multiLevelType w:val="hybridMultilevel"/>
    <w:tmpl w:val="83F4C810"/>
    <w:lvl w:ilvl="0" w:tplc="240A0009">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A67F5E"/>
    <w:multiLevelType w:val="hybridMultilevel"/>
    <w:tmpl w:val="16F04B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E92F50"/>
    <w:multiLevelType w:val="hybridMultilevel"/>
    <w:tmpl w:val="BB72A4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5C62C0"/>
    <w:multiLevelType w:val="hybridMultilevel"/>
    <w:tmpl w:val="360A6436"/>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 w15:restartNumberingAfterBreak="0">
    <w:nsid w:val="19F0324D"/>
    <w:multiLevelType w:val="hybridMultilevel"/>
    <w:tmpl w:val="B0C6494C"/>
    <w:lvl w:ilvl="0" w:tplc="7C1841D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CA220F4"/>
    <w:multiLevelType w:val="hybridMultilevel"/>
    <w:tmpl w:val="C082DB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A937C9E"/>
    <w:multiLevelType w:val="hybridMultilevel"/>
    <w:tmpl w:val="ED6ABFA4"/>
    <w:lvl w:ilvl="0" w:tplc="A90CB1EA">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EB62D8C"/>
    <w:multiLevelType w:val="hybridMultilevel"/>
    <w:tmpl w:val="240074D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3820991"/>
    <w:multiLevelType w:val="hybridMultilevel"/>
    <w:tmpl w:val="7E76D6B4"/>
    <w:lvl w:ilvl="0" w:tplc="56FC8D6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46265A77"/>
    <w:multiLevelType w:val="hybridMultilevel"/>
    <w:tmpl w:val="20407980"/>
    <w:lvl w:ilvl="0" w:tplc="240A0009">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054"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66524B2"/>
    <w:multiLevelType w:val="hybridMultilevel"/>
    <w:tmpl w:val="CF381004"/>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5AE00FBE"/>
    <w:multiLevelType w:val="hybridMultilevel"/>
    <w:tmpl w:val="D116F8F6"/>
    <w:lvl w:ilvl="0" w:tplc="9B98B20E">
      <w:start w:val="1"/>
      <w:numFmt w:val="upperRoman"/>
      <w:lvlText w:val="%1."/>
      <w:lvlJc w:val="righ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FF1955"/>
    <w:multiLevelType w:val="hybridMultilevel"/>
    <w:tmpl w:val="2AD0C5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004043235">
    <w:abstractNumId w:val="17"/>
  </w:num>
  <w:num w:numId="2" w16cid:durableId="1639607128">
    <w:abstractNumId w:val="0"/>
  </w:num>
  <w:num w:numId="3" w16cid:durableId="1380596432">
    <w:abstractNumId w:val="8"/>
  </w:num>
  <w:num w:numId="4" w16cid:durableId="787361376">
    <w:abstractNumId w:val="14"/>
  </w:num>
  <w:num w:numId="5" w16cid:durableId="672538809">
    <w:abstractNumId w:val="11"/>
  </w:num>
  <w:num w:numId="6" w16cid:durableId="1350568464">
    <w:abstractNumId w:val="9"/>
  </w:num>
  <w:num w:numId="7" w16cid:durableId="170685623">
    <w:abstractNumId w:val="16"/>
  </w:num>
  <w:num w:numId="8" w16cid:durableId="1859848566">
    <w:abstractNumId w:val="7"/>
  </w:num>
  <w:num w:numId="9" w16cid:durableId="474759416">
    <w:abstractNumId w:val="10"/>
  </w:num>
  <w:num w:numId="10" w16cid:durableId="1474910247">
    <w:abstractNumId w:val="13"/>
  </w:num>
  <w:num w:numId="11" w16cid:durableId="156187371">
    <w:abstractNumId w:val="5"/>
  </w:num>
  <w:num w:numId="12" w16cid:durableId="1056780764">
    <w:abstractNumId w:val="2"/>
  </w:num>
  <w:num w:numId="13" w16cid:durableId="855659388">
    <w:abstractNumId w:val="1"/>
  </w:num>
  <w:num w:numId="14" w16cid:durableId="1303727459">
    <w:abstractNumId w:val="6"/>
  </w:num>
  <w:num w:numId="15" w16cid:durableId="297881536">
    <w:abstractNumId w:val="12"/>
  </w:num>
  <w:num w:numId="16" w16cid:durableId="249042491">
    <w:abstractNumId w:val="3"/>
  </w:num>
  <w:num w:numId="17" w16cid:durableId="1039628112">
    <w:abstractNumId w:val="4"/>
  </w:num>
  <w:num w:numId="18" w16cid:durableId="834035917">
    <w:abstractNumId w:val="15"/>
  </w:num>
  <w:num w:numId="19" w16cid:durableId="1900818811">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24D63"/>
    <w:rsid w:val="00025807"/>
    <w:rsid w:val="0003092A"/>
    <w:rsid w:val="00040172"/>
    <w:rsid w:val="000434FA"/>
    <w:rsid w:val="00050DED"/>
    <w:rsid w:val="0005476E"/>
    <w:rsid w:val="00054FDB"/>
    <w:rsid w:val="000579DA"/>
    <w:rsid w:val="00063C5E"/>
    <w:rsid w:val="0006594F"/>
    <w:rsid w:val="00072B1B"/>
    <w:rsid w:val="000738C7"/>
    <w:rsid w:val="00077B5B"/>
    <w:rsid w:val="000801B8"/>
    <w:rsid w:val="000822E8"/>
    <w:rsid w:val="00092561"/>
    <w:rsid w:val="000A4731"/>
    <w:rsid w:val="000A4B5D"/>
    <w:rsid w:val="000A5361"/>
    <w:rsid w:val="000C2B35"/>
    <w:rsid w:val="000C3F4A"/>
    <w:rsid w:val="000C5A51"/>
    <w:rsid w:val="000D5447"/>
    <w:rsid w:val="000F51A5"/>
    <w:rsid w:val="00111CBD"/>
    <w:rsid w:val="00120FA0"/>
    <w:rsid w:val="001218DF"/>
    <w:rsid w:val="00123EA6"/>
    <w:rsid w:val="001241A3"/>
    <w:rsid w:val="00127C17"/>
    <w:rsid w:val="00147474"/>
    <w:rsid w:val="00152A42"/>
    <w:rsid w:val="00157993"/>
    <w:rsid w:val="00160D56"/>
    <w:rsid w:val="00173151"/>
    <w:rsid w:val="0017719B"/>
    <w:rsid w:val="00182157"/>
    <w:rsid w:val="00187396"/>
    <w:rsid w:val="001A6D42"/>
    <w:rsid w:val="001B21CD"/>
    <w:rsid w:val="001B3C10"/>
    <w:rsid w:val="001B57A6"/>
    <w:rsid w:val="001C20F9"/>
    <w:rsid w:val="001C2379"/>
    <w:rsid w:val="001E5455"/>
    <w:rsid w:val="001F1484"/>
    <w:rsid w:val="00200515"/>
    <w:rsid w:val="00203367"/>
    <w:rsid w:val="00221AEC"/>
    <w:rsid w:val="0022249E"/>
    <w:rsid w:val="002227A0"/>
    <w:rsid w:val="00226EDD"/>
    <w:rsid w:val="00227EBC"/>
    <w:rsid w:val="0023221A"/>
    <w:rsid w:val="002401C2"/>
    <w:rsid w:val="002450B6"/>
    <w:rsid w:val="002726D1"/>
    <w:rsid w:val="00284FD1"/>
    <w:rsid w:val="00291787"/>
    <w:rsid w:val="0029280D"/>
    <w:rsid w:val="00296B7D"/>
    <w:rsid w:val="002A2AE1"/>
    <w:rsid w:val="002B376F"/>
    <w:rsid w:val="002B4853"/>
    <w:rsid w:val="002C4062"/>
    <w:rsid w:val="002C68AA"/>
    <w:rsid w:val="002D0E97"/>
    <w:rsid w:val="002E5B3A"/>
    <w:rsid w:val="0031307C"/>
    <w:rsid w:val="003137E4"/>
    <w:rsid w:val="003219FD"/>
    <w:rsid w:val="003421DB"/>
    <w:rsid w:val="00343FFB"/>
    <w:rsid w:val="003460DF"/>
    <w:rsid w:val="00353681"/>
    <w:rsid w:val="0035522C"/>
    <w:rsid w:val="003614EC"/>
    <w:rsid w:val="00374AFD"/>
    <w:rsid w:val="0038106D"/>
    <w:rsid w:val="0038306E"/>
    <w:rsid w:val="003842F1"/>
    <w:rsid w:val="0038746C"/>
    <w:rsid w:val="003942BB"/>
    <w:rsid w:val="003A059A"/>
    <w:rsid w:val="003A0FFD"/>
    <w:rsid w:val="003A5B81"/>
    <w:rsid w:val="003B15D0"/>
    <w:rsid w:val="003B6EC0"/>
    <w:rsid w:val="003C4559"/>
    <w:rsid w:val="003D1FAE"/>
    <w:rsid w:val="003D5FF0"/>
    <w:rsid w:val="003E7363"/>
    <w:rsid w:val="003F6059"/>
    <w:rsid w:val="00402C5B"/>
    <w:rsid w:val="00405523"/>
    <w:rsid w:val="00405967"/>
    <w:rsid w:val="004139C8"/>
    <w:rsid w:val="004251FD"/>
    <w:rsid w:val="00425E49"/>
    <w:rsid w:val="004300AD"/>
    <w:rsid w:val="004376E8"/>
    <w:rsid w:val="004554CA"/>
    <w:rsid w:val="004628BC"/>
    <w:rsid w:val="00462E93"/>
    <w:rsid w:val="00495F48"/>
    <w:rsid w:val="004A3515"/>
    <w:rsid w:val="004B15E9"/>
    <w:rsid w:val="004C2653"/>
    <w:rsid w:val="004C5902"/>
    <w:rsid w:val="004E6977"/>
    <w:rsid w:val="004F0542"/>
    <w:rsid w:val="0050490D"/>
    <w:rsid w:val="0050650A"/>
    <w:rsid w:val="00512394"/>
    <w:rsid w:val="0052729E"/>
    <w:rsid w:val="00540F7F"/>
    <w:rsid w:val="005468A8"/>
    <w:rsid w:val="00565A95"/>
    <w:rsid w:val="00572729"/>
    <w:rsid w:val="00572AB2"/>
    <w:rsid w:val="00581FE5"/>
    <w:rsid w:val="0058441F"/>
    <w:rsid w:val="00590D20"/>
    <w:rsid w:val="005B4EBD"/>
    <w:rsid w:val="005C1980"/>
    <w:rsid w:val="005D591B"/>
    <w:rsid w:val="00603AB0"/>
    <w:rsid w:val="00603D1F"/>
    <w:rsid w:val="006074C9"/>
    <w:rsid w:val="0063471F"/>
    <w:rsid w:val="0063601C"/>
    <w:rsid w:val="00640E30"/>
    <w:rsid w:val="00653546"/>
    <w:rsid w:val="00666FCC"/>
    <w:rsid w:val="00680229"/>
    <w:rsid w:val="00692371"/>
    <w:rsid w:val="00695FE9"/>
    <w:rsid w:val="0069718E"/>
    <w:rsid w:val="006B14D2"/>
    <w:rsid w:val="006B55C4"/>
    <w:rsid w:val="006C230B"/>
    <w:rsid w:val="006C4664"/>
    <w:rsid w:val="006D3F8E"/>
    <w:rsid w:val="006D5341"/>
    <w:rsid w:val="006E6D23"/>
    <w:rsid w:val="006E774E"/>
    <w:rsid w:val="006F6971"/>
    <w:rsid w:val="0070112D"/>
    <w:rsid w:val="0071002D"/>
    <w:rsid w:val="0071528F"/>
    <w:rsid w:val="00723503"/>
    <w:rsid w:val="00746AD1"/>
    <w:rsid w:val="007844E6"/>
    <w:rsid w:val="00787D63"/>
    <w:rsid w:val="00793626"/>
    <w:rsid w:val="007B2854"/>
    <w:rsid w:val="007B5EF2"/>
    <w:rsid w:val="007B700E"/>
    <w:rsid w:val="007C2DD9"/>
    <w:rsid w:val="007D2B5F"/>
    <w:rsid w:val="007E7671"/>
    <w:rsid w:val="007F2674"/>
    <w:rsid w:val="007F2B44"/>
    <w:rsid w:val="007F7B75"/>
    <w:rsid w:val="00803A00"/>
    <w:rsid w:val="00804D03"/>
    <w:rsid w:val="00813922"/>
    <w:rsid w:val="00815320"/>
    <w:rsid w:val="008326A1"/>
    <w:rsid w:val="008353DB"/>
    <w:rsid w:val="00836E6D"/>
    <w:rsid w:val="00881A9D"/>
    <w:rsid w:val="008942DF"/>
    <w:rsid w:val="0089468F"/>
    <w:rsid w:val="008A211B"/>
    <w:rsid w:val="008C1369"/>
    <w:rsid w:val="008C258A"/>
    <w:rsid w:val="008C3103"/>
    <w:rsid w:val="008C3DDB"/>
    <w:rsid w:val="008C7CC5"/>
    <w:rsid w:val="008D74D1"/>
    <w:rsid w:val="008E1302"/>
    <w:rsid w:val="008E4F74"/>
    <w:rsid w:val="008F1CB5"/>
    <w:rsid w:val="008F4C05"/>
    <w:rsid w:val="00902033"/>
    <w:rsid w:val="00906121"/>
    <w:rsid w:val="00913AA2"/>
    <w:rsid w:val="00913EEF"/>
    <w:rsid w:val="0091450F"/>
    <w:rsid w:val="00923276"/>
    <w:rsid w:val="009366E8"/>
    <w:rsid w:val="00944961"/>
    <w:rsid w:val="00946D6E"/>
    <w:rsid w:val="00946EBE"/>
    <w:rsid w:val="00950BFF"/>
    <w:rsid w:val="00951C59"/>
    <w:rsid w:val="00964B0A"/>
    <w:rsid w:val="009714D3"/>
    <w:rsid w:val="0098428C"/>
    <w:rsid w:val="0098786B"/>
    <w:rsid w:val="00990035"/>
    <w:rsid w:val="009B09A6"/>
    <w:rsid w:val="009B57D3"/>
    <w:rsid w:val="009D4029"/>
    <w:rsid w:val="009D5816"/>
    <w:rsid w:val="009E00FB"/>
    <w:rsid w:val="00A00B19"/>
    <w:rsid w:val="00A224E3"/>
    <w:rsid w:val="00A24F00"/>
    <w:rsid w:val="00A26D9A"/>
    <w:rsid w:val="00A2799A"/>
    <w:rsid w:val="00A35C35"/>
    <w:rsid w:val="00A667F5"/>
    <w:rsid w:val="00A67D01"/>
    <w:rsid w:val="00A72866"/>
    <w:rsid w:val="00A87F3A"/>
    <w:rsid w:val="00A92D13"/>
    <w:rsid w:val="00AB4F89"/>
    <w:rsid w:val="00AB6242"/>
    <w:rsid w:val="00AC33AD"/>
    <w:rsid w:val="00AF3441"/>
    <w:rsid w:val="00AF37BB"/>
    <w:rsid w:val="00B00EFB"/>
    <w:rsid w:val="00B155B6"/>
    <w:rsid w:val="00B15F16"/>
    <w:rsid w:val="00B22CAA"/>
    <w:rsid w:val="00B32FB8"/>
    <w:rsid w:val="00B41B36"/>
    <w:rsid w:val="00B62EA3"/>
    <w:rsid w:val="00B63204"/>
    <w:rsid w:val="00B83785"/>
    <w:rsid w:val="00B8508E"/>
    <w:rsid w:val="00B8759F"/>
    <w:rsid w:val="00B920FE"/>
    <w:rsid w:val="00B94CE1"/>
    <w:rsid w:val="00B9538F"/>
    <w:rsid w:val="00B9733A"/>
    <w:rsid w:val="00BB016D"/>
    <w:rsid w:val="00BB207C"/>
    <w:rsid w:val="00BB336E"/>
    <w:rsid w:val="00BC20BA"/>
    <w:rsid w:val="00BD12F7"/>
    <w:rsid w:val="00BF2E8A"/>
    <w:rsid w:val="00C05612"/>
    <w:rsid w:val="00C34A89"/>
    <w:rsid w:val="00C407C1"/>
    <w:rsid w:val="00C41061"/>
    <w:rsid w:val="00C432EF"/>
    <w:rsid w:val="00C467A9"/>
    <w:rsid w:val="00C5146D"/>
    <w:rsid w:val="00C544D7"/>
    <w:rsid w:val="00C64C40"/>
    <w:rsid w:val="00C7377B"/>
    <w:rsid w:val="00C82BDA"/>
    <w:rsid w:val="00C82C67"/>
    <w:rsid w:val="00CA53DA"/>
    <w:rsid w:val="00CB0E5E"/>
    <w:rsid w:val="00CB479E"/>
    <w:rsid w:val="00CC6085"/>
    <w:rsid w:val="00CE2C4A"/>
    <w:rsid w:val="00CF01EC"/>
    <w:rsid w:val="00D02810"/>
    <w:rsid w:val="00D02957"/>
    <w:rsid w:val="00D13E46"/>
    <w:rsid w:val="00D148D1"/>
    <w:rsid w:val="00D16756"/>
    <w:rsid w:val="00D51C2C"/>
    <w:rsid w:val="00D5239B"/>
    <w:rsid w:val="00D55F04"/>
    <w:rsid w:val="00D578C7"/>
    <w:rsid w:val="00D64E12"/>
    <w:rsid w:val="00D64F92"/>
    <w:rsid w:val="00D672C1"/>
    <w:rsid w:val="00D77283"/>
    <w:rsid w:val="00D77E5E"/>
    <w:rsid w:val="00D8180B"/>
    <w:rsid w:val="00D92EC4"/>
    <w:rsid w:val="00DB4017"/>
    <w:rsid w:val="00DC10D3"/>
    <w:rsid w:val="00DE2964"/>
    <w:rsid w:val="00E00CD7"/>
    <w:rsid w:val="00E26A60"/>
    <w:rsid w:val="00E5020B"/>
    <w:rsid w:val="00E5193B"/>
    <w:rsid w:val="00E53B07"/>
    <w:rsid w:val="00E60A8B"/>
    <w:rsid w:val="00E611DA"/>
    <w:rsid w:val="00E62370"/>
    <w:rsid w:val="00E92C3E"/>
    <w:rsid w:val="00E94D89"/>
    <w:rsid w:val="00E96933"/>
    <w:rsid w:val="00EA0555"/>
    <w:rsid w:val="00EA75A5"/>
    <w:rsid w:val="00EB3E3E"/>
    <w:rsid w:val="00EC0858"/>
    <w:rsid w:val="00EC279D"/>
    <w:rsid w:val="00EE09EB"/>
    <w:rsid w:val="00EE4C61"/>
    <w:rsid w:val="00F02D19"/>
    <w:rsid w:val="00F14A32"/>
    <w:rsid w:val="00F24245"/>
    <w:rsid w:val="00F26557"/>
    <w:rsid w:val="00F30034"/>
    <w:rsid w:val="00F35D2B"/>
    <w:rsid w:val="00F36C9D"/>
    <w:rsid w:val="00F42BAD"/>
    <w:rsid w:val="00F67284"/>
    <w:rsid w:val="00F70B81"/>
    <w:rsid w:val="00F731F5"/>
    <w:rsid w:val="00F83718"/>
    <w:rsid w:val="00F938DA"/>
    <w:rsid w:val="00FA0555"/>
    <w:rsid w:val="00FA62E7"/>
    <w:rsid w:val="00FA6A03"/>
    <w:rsid w:val="00FC6023"/>
    <w:rsid w:val="00FE127C"/>
    <w:rsid w:val="00FF43A2"/>
    <w:rsid w:val="4158CF8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EA3"/>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NormalWeb">
    <w:name w:val="Normal (Web)"/>
    <w:basedOn w:val="Normal"/>
    <w:uiPriority w:val="99"/>
    <w:semiHidden/>
    <w:unhideWhenUsed/>
    <w:rsid w:val="00B62EA3"/>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Hipervnculovisitado">
    <w:name w:val="FollowedHyperlink"/>
    <w:basedOn w:val="Fuentedeprrafopredeter"/>
    <w:uiPriority w:val="99"/>
    <w:semiHidden/>
    <w:unhideWhenUsed/>
    <w:rsid w:val="00695F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888007">
      <w:bodyDiv w:val="1"/>
      <w:marLeft w:val="0"/>
      <w:marRight w:val="0"/>
      <w:marTop w:val="0"/>
      <w:marBottom w:val="0"/>
      <w:divBdr>
        <w:top w:val="none" w:sz="0" w:space="0" w:color="auto"/>
        <w:left w:val="none" w:sz="0" w:space="0" w:color="auto"/>
        <w:bottom w:val="none" w:sz="0" w:space="0" w:color="auto"/>
        <w:right w:val="none" w:sz="0" w:space="0" w:color="auto"/>
      </w:divBdr>
    </w:div>
    <w:div w:id="1508405224">
      <w:bodyDiv w:val="1"/>
      <w:marLeft w:val="0"/>
      <w:marRight w:val="0"/>
      <w:marTop w:val="0"/>
      <w:marBottom w:val="0"/>
      <w:divBdr>
        <w:top w:val="none" w:sz="0" w:space="0" w:color="auto"/>
        <w:left w:val="none" w:sz="0" w:space="0" w:color="auto"/>
        <w:bottom w:val="none" w:sz="0" w:space="0" w:color="auto"/>
        <w:right w:val="none" w:sz="0" w:space="0" w:color="auto"/>
      </w:divBdr>
    </w:div>
    <w:div w:id="1876653619">
      <w:bodyDiv w:val="1"/>
      <w:marLeft w:val="0"/>
      <w:marRight w:val="0"/>
      <w:marTop w:val="0"/>
      <w:marBottom w:val="0"/>
      <w:divBdr>
        <w:top w:val="none" w:sz="0" w:space="0" w:color="auto"/>
        <w:left w:val="none" w:sz="0" w:space="0" w:color="auto"/>
        <w:bottom w:val="none" w:sz="0" w:space="0" w:color="auto"/>
        <w:right w:val="none" w:sz="0" w:space="0" w:color="auto"/>
      </w:divBdr>
      <w:divsChild>
        <w:div w:id="116992636">
          <w:marLeft w:val="0"/>
          <w:marRight w:val="0"/>
          <w:marTop w:val="0"/>
          <w:marBottom w:val="0"/>
          <w:divBdr>
            <w:top w:val="none" w:sz="0" w:space="0" w:color="auto"/>
            <w:left w:val="none" w:sz="0" w:space="0" w:color="auto"/>
            <w:bottom w:val="none" w:sz="0" w:space="0" w:color="auto"/>
            <w:right w:val="none" w:sz="0" w:space="0" w:color="auto"/>
          </w:divBdr>
          <w:divsChild>
            <w:div w:id="1664503704">
              <w:marLeft w:val="0"/>
              <w:marRight w:val="0"/>
              <w:marTop w:val="0"/>
              <w:marBottom w:val="0"/>
              <w:divBdr>
                <w:top w:val="none" w:sz="0" w:space="0" w:color="auto"/>
                <w:left w:val="none" w:sz="0" w:space="0" w:color="auto"/>
                <w:bottom w:val="none" w:sz="0" w:space="0" w:color="auto"/>
                <w:right w:val="none" w:sz="0" w:space="0" w:color="auto"/>
              </w:divBdr>
              <w:divsChild>
                <w:div w:id="1871069948">
                  <w:marLeft w:val="0"/>
                  <w:marRight w:val="0"/>
                  <w:marTop w:val="0"/>
                  <w:marBottom w:val="0"/>
                  <w:divBdr>
                    <w:top w:val="none" w:sz="0" w:space="0" w:color="auto"/>
                    <w:left w:val="none" w:sz="0" w:space="0" w:color="auto"/>
                    <w:bottom w:val="none" w:sz="0" w:space="0" w:color="auto"/>
                    <w:right w:val="none" w:sz="0" w:space="0" w:color="auto"/>
                  </w:divBdr>
                  <w:divsChild>
                    <w:div w:id="2067872749">
                      <w:marLeft w:val="0"/>
                      <w:marRight w:val="0"/>
                      <w:marTop w:val="0"/>
                      <w:marBottom w:val="0"/>
                      <w:divBdr>
                        <w:top w:val="none" w:sz="0" w:space="0" w:color="auto"/>
                        <w:left w:val="none" w:sz="0" w:space="0" w:color="auto"/>
                        <w:bottom w:val="none" w:sz="0" w:space="0" w:color="auto"/>
                        <w:right w:val="none" w:sz="0" w:space="0" w:color="auto"/>
                      </w:divBdr>
                      <w:divsChild>
                        <w:div w:id="250625745">
                          <w:marLeft w:val="0"/>
                          <w:marRight w:val="0"/>
                          <w:marTop w:val="0"/>
                          <w:marBottom w:val="0"/>
                          <w:divBdr>
                            <w:top w:val="none" w:sz="0" w:space="0" w:color="auto"/>
                            <w:left w:val="none" w:sz="0" w:space="0" w:color="auto"/>
                            <w:bottom w:val="none" w:sz="0" w:space="0" w:color="auto"/>
                            <w:right w:val="none" w:sz="0" w:space="0" w:color="auto"/>
                          </w:divBdr>
                          <w:divsChild>
                            <w:div w:id="1740980119">
                              <w:marLeft w:val="0"/>
                              <w:marRight w:val="0"/>
                              <w:marTop w:val="0"/>
                              <w:marBottom w:val="0"/>
                              <w:divBdr>
                                <w:top w:val="none" w:sz="0" w:space="0" w:color="auto"/>
                                <w:left w:val="none" w:sz="0" w:space="0" w:color="auto"/>
                                <w:bottom w:val="none" w:sz="0" w:space="0" w:color="auto"/>
                                <w:right w:val="none" w:sz="0" w:space="0" w:color="auto"/>
                              </w:divBdr>
                              <w:divsChild>
                                <w:div w:id="464278983">
                                  <w:marLeft w:val="0"/>
                                  <w:marRight w:val="0"/>
                                  <w:marTop w:val="0"/>
                                  <w:marBottom w:val="0"/>
                                  <w:divBdr>
                                    <w:top w:val="none" w:sz="0" w:space="0" w:color="auto"/>
                                    <w:left w:val="none" w:sz="0" w:space="0" w:color="auto"/>
                                    <w:bottom w:val="none" w:sz="0" w:space="0" w:color="auto"/>
                                    <w:right w:val="none" w:sz="0" w:space="0" w:color="auto"/>
                                  </w:divBdr>
                                  <w:divsChild>
                                    <w:div w:id="54591725">
                                      <w:marLeft w:val="0"/>
                                      <w:marRight w:val="0"/>
                                      <w:marTop w:val="0"/>
                                      <w:marBottom w:val="0"/>
                                      <w:divBdr>
                                        <w:top w:val="none" w:sz="0" w:space="0" w:color="auto"/>
                                        <w:left w:val="none" w:sz="0" w:space="0" w:color="auto"/>
                                        <w:bottom w:val="none" w:sz="0" w:space="0" w:color="auto"/>
                                        <w:right w:val="none" w:sz="0" w:space="0" w:color="auto"/>
                                      </w:divBdr>
                                      <w:divsChild>
                                        <w:div w:id="1648170526">
                                          <w:marLeft w:val="0"/>
                                          <w:marRight w:val="0"/>
                                          <w:marTop w:val="0"/>
                                          <w:marBottom w:val="0"/>
                                          <w:divBdr>
                                            <w:top w:val="none" w:sz="0" w:space="0" w:color="auto"/>
                                            <w:left w:val="none" w:sz="0" w:space="0" w:color="auto"/>
                                            <w:bottom w:val="none" w:sz="0" w:space="0" w:color="auto"/>
                                            <w:right w:val="none" w:sz="0" w:space="0" w:color="auto"/>
                                          </w:divBdr>
                                          <w:divsChild>
                                            <w:div w:id="158303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761180">
                      <w:marLeft w:val="0"/>
                      <w:marRight w:val="0"/>
                      <w:marTop w:val="0"/>
                      <w:marBottom w:val="0"/>
                      <w:divBdr>
                        <w:top w:val="none" w:sz="0" w:space="0" w:color="auto"/>
                        <w:left w:val="none" w:sz="0" w:space="0" w:color="auto"/>
                        <w:bottom w:val="none" w:sz="0" w:space="0" w:color="auto"/>
                        <w:right w:val="none" w:sz="0" w:space="0" w:color="auto"/>
                      </w:divBdr>
                      <w:divsChild>
                        <w:div w:id="1182932673">
                          <w:marLeft w:val="0"/>
                          <w:marRight w:val="0"/>
                          <w:marTop w:val="0"/>
                          <w:marBottom w:val="0"/>
                          <w:divBdr>
                            <w:top w:val="none" w:sz="0" w:space="0" w:color="auto"/>
                            <w:left w:val="none" w:sz="0" w:space="0" w:color="auto"/>
                            <w:bottom w:val="none" w:sz="0" w:space="0" w:color="auto"/>
                            <w:right w:val="none" w:sz="0" w:space="0" w:color="auto"/>
                          </w:divBdr>
                          <w:divsChild>
                            <w:div w:id="308676710">
                              <w:marLeft w:val="0"/>
                              <w:marRight w:val="0"/>
                              <w:marTop w:val="0"/>
                              <w:marBottom w:val="0"/>
                              <w:divBdr>
                                <w:top w:val="none" w:sz="0" w:space="0" w:color="auto"/>
                                <w:left w:val="none" w:sz="0" w:space="0" w:color="auto"/>
                                <w:bottom w:val="none" w:sz="0" w:space="0" w:color="auto"/>
                                <w:right w:val="none" w:sz="0" w:space="0" w:color="auto"/>
                              </w:divBdr>
                              <w:divsChild>
                                <w:div w:id="1576236576">
                                  <w:marLeft w:val="0"/>
                                  <w:marRight w:val="0"/>
                                  <w:marTop w:val="0"/>
                                  <w:marBottom w:val="0"/>
                                  <w:divBdr>
                                    <w:top w:val="none" w:sz="0" w:space="0" w:color="auto"/>
                                    <w:left w:val="none" w:sz="0" w:space="0" w:color="auto"/>
                                    <w:bottom w:val="none" w:sz="0" w:space="0" w:color="auto"/>
                                    <w:right w:val="none" w:sz="0" w:space="0" w:color="auto"/>
                                  </w:divBdr>
                                  <w:divsChild>
                                    <w:div w:id="480274271">
                                      <w:marLeft w:val="0"/>
                                      <w:marRight w:val="0"/>
                                      <w:marTop w:val="0"/>
                                      <w:marBottom w:val="0"/>
                                      <w:divBdr>
                                        <w:top w:val="none" w:sz="0" w:space="0" w:color="auto"/>
                                        <w:left w:val="none" w:sz="0" w:space="0" w:color="auto"/>
                                        <w:bottom w:val="none" w:sz="0" w:space="0" w:color="auto"/>
                                        <w:right w:val="none" w:sz="0" w:space="0" w:color="auto"/>
                                      </w:divBdr>
                                    </w:div>
                                    <w:div w:id="255674515">
                                      <w:marLeft w:val="0"/>
                                      <w:marRight w:val="0"/>
                                      <w:marTop w:val="0"/>
                                      <w:marBottom w:val="0"/>
                                      <w:divBdr>
                                        <w:top w:val="none" w:sz="0" w:space="0" w:color="auto"/>
                                        <w:left w:val="none" w:sz="0" w:space="0" w:color="auto"/>
                                        <w:bottom w:val="none" w:sz="0" w:space="0" w:color="auto"/>
                                        <w:right w:val="none" w:sz="0" w:space="0" w:color="auto"/>
                                      </w:divBdr>
                                      <w:divsChild>
                                        <w:div w:id="210851232">
                                          <w:marLeft w:val="0"/>
                                          <w:marRight w:val="0"/>
                                          <w:marTop w:val="0"/>
                                          <w:marBottom w:val="0"/>
                                          <w:divBdr>
                                            <w:top w:val="none" w:sz="0" w:space="0" w:color="auto"/>
                                            <w:left w:val="none" w:sz="0" w:space="0" w:color="auto"/>
                                            <w:bottom w:val="none" w:sz="0" w:space="0" w:color="auto"/>
                                            <w:right w:val="none" w:sz="0" w:space="0" w:color="auto"/>
                                          </w:divBdr>
                                          <w:divsChild>
                                            <w:div w:id="832262670">
                                              <w:marLeft w:val="0"/>
                                              <w:marRight w:val="0"/>
                                              <w:marTop w:val="0"/>
                                              <w:marBottom w:val="0"/>
                                              <w:divBdr>
                                                <w:top w:val="none" w:sz="0" w:space="0" w:color="auto"/>
                                                <w:left w:val="none" w:sz="0" w:space="0" w:color="auto"/>
                                                <w:bottom w:val="none" w:sz="0" w:space="0" w:color="auto"/>
                                                <w:right w:val="none" w:sz="0" w:space="0" w:color="auto"/>
                                              </w:divBdr>
                                              <w:divsChild>
                                                <w:div w:id="1345666200">
                                                  <w:marLeft w:val="0"/>
                                                  <w:marRight w:val="0"/>
                                                  <w:marTop w:val="0"/>
                                                  <w:marBottom w:val="0"/>
                                                  <w:divBdr>
                                                    <w:top w:val="none" w:sz="0" w:space="0" w:color="auto"/>
                                                    <w:left w:val="none" w:sz="0" w:space="0" w:color="auto"/>
                                                    <w:bottom w:val="none" w:sz="0" w:space="0" w:color="auto"/>
                                                    <w:right w:val="none" w:sz="0" w:space="0" w:color="auto"/>
                                                  </w:divBdr>
                                                </w:div>
                                                <w:div w:id="733239780">
                                                  <w:marLeft w:val="0"/>
                                                  <w:marRight w:val="0"/>
                                                  <w:marTop w:val="0"/>
                                                  <w:marBottom w:val="0"/>
                                                  <w:divBdr>
                                                    <w:top w:val="none" w:sz="0" w:space="0" w:color="auto"/>
                                                    <w:left w:val="none" w:sz="0" w:space="0" w:color="auto"/>
                                                    <w:bottom w:val="none" w:sz="0" w:space="0" w:color="auto"/>
                                                    <w:right w:val="none" w:sz="0" w:space="0" w:color="auto"/>
                                                  </w:divBdr>
                                                  <w:divsChild>
                                                    <w:div w:id="639502948">
                                                      <w:marLeft w:val="0"/>
                                                      <w:marRight w:val="0"/>
                                                      <w:marTop w:val="0"/>
                                                      <w:marBottom w:val="0"/>
                                                      <w:divBdr>
                                                        <w:top w:val="none" w:sz="0" w:space="0" w:color="auto"/>
                                                        <w:left w:val="none" w:sz="0" w:space="0" w:color="auto"/>
                                                        <w:bottom w:val="none" w:sz="0" w:space="0" w:color="auto"/>
                                                        <w:right w:val="none" w:sz="0" w:space="0" w:color="auto"/>
                                                      </w:divBdr>
                                                      <w:divsChild>
                                                        <w:div w:id="7817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92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4413">
                                  <w:marLeft w:val="0"/>
                                  <w:marRight w:val="0"/>
                                  <w:marTop w:val="0"/>
                                  <w:marBottom w:val="0"/>
                                  <w:divBdr>
                                    <w:top w:val="none" w:sz="0" w:space="0" w:color="auto"/>
                                    <w:left w:val="none" w:sz="0" w:space="0" w:color="auto"/>
                                    <w:bottom w:val="none" w:sz="0" w:space="0" w:color="auto"/>
                                    <w:right w:val="none" w:sz="0" w:space="0" w:color="auto"/>
                                  </w:divBdr>
                                  <w:divsChild>
                                    <w:div w:id="1235628835">
                                      <w:marLeft w:val="0"/>
                                      <w:marRight w:val="0"/>
                                      <w:marTop w:val="0"/>
                                      <w:marBottom w:val="0"/>
                                      <w:divBdr>
                                        <w:top w:val="none" w:sz="0" w:space="0" w:color="auto"/>
                                        <w:left w:val="none" w:sz="0" w:space="0" w:color="auto"/>
                                        <w:bottom w:val="none" w:sz="0" w:space="0" w:color="auto"/>
                                        <w:right w:val="none" w:sz="0" w:space="0" w:color="auto"/>
                                      </w:divBdr>
                                    </w:div>
                                    <w:div w:id="1388577404">
                                      <w:marLeft w:val="0"/>
                                      <w:marRight w:val="0"/>
                                      <w:marTop w:val="0"/>
                                      <w:marBottom w:val="0"/>
                                      <w:divBdr>
                                        <w:top w:val="none" w:sz="0" w:space="0" w:color="auto"/>
                                        <w:left w:val="none" w:sz="0" w:space="0" w:color="auto"/>
                                        <w:bottom w:val="none" w:sz="0" w:space="0" w:color="auto"/>
                                        <w:right w:val="none" w:sz="0" w:space="0" w:color="auto"/>
                                      </w:divBdr>
                                      <w:divsChild>
                                        <w:div w:id="205605127">
                                          <w:marLeft w:val="0"/>
                                          <w:marRight w:val="0"/>
                                          <w:marTop w:val="0"/>
                                          <w:marBottom w:val="0"/>
                                          <w:divBdr>
                                            <w:top w:val="none" w:sz="0" w:space="0" w:color="auto"/>
                                            <w:left w:val="none" w:sz="0" w:space="0" w:color="auto"/>
                                            <w:bottom w:val="none" w:sz="0" w:space="0" w:color="auto"/>
                                            <w:right w:val="none" w:sz="0" w:space="0" w:color="auto"/>
                                          </w:divBdr>
                                          <w:divsChild>
                                            <w:div w:id="328025019">
                                              <w:marLeft w:val="0"/>
                                              <w:marRight w:val="0"/>
                                              <w:marTop w:val="0"/>
                                              <w:marBottom w:val="0"/>
                                              <w:divBdr>
                                                <w:top w:val="none" w:sz="0" w:space="0" w:color="auto"/>
                                                <w:left w:val="none" w:sz="0" w:space="0" w:color="auto"/>
                                                <w:bottom w:val="none" w:sz="0" w:space="0" w:color="auto"/>
                                                <w:right w:val="none" w:sz="0" w:space="0" w:color="auto"/>
                                              </w:divBdr>
                                              <w:divsChild>
                                                <w:div w:id="1389455588">
                                                  <w:marLeft w:val="0"/>
                                                  <w:marRight w:val="0"/>
                                                  <w:marTop w:val="0"/>
                                                  <w:marBottom w:val="0"/>
                                                  <w:divBdr>
                                                    <w:top w:val="none" w:sz="0" w:space="0" w:color="auto"/>
                                                    <w:left w:val="none" w:sz="0" w:space="0" w:color="auto"/>
                                                    <w:bottom w:val="none" w:sz="0" w:space="0" w:color="auto"/>
                                                    <w:right w:val="none" w:sz="0" w:space="0" w:color="auto"/>
                                                  </w:divBdr>
                                                </w:div>
                                                <w:div w:id="2084057309">
                                                  <w:marLeft w:val="0"/>
                                                  <w:marRight w:val="0"/>
                                                  <w:marTop w:val="0"/>
                                                  <w:marBottom w:val="0"/>
                                                  <w:divBdr>
                                                    <w:top w:val="none" w:sz="0" w:space="0" w:color="auto"/>
                                                    <w:left w:val="none" w:sz="0" w:space="0" w:color="auto"/>
                                                    <w:bottom w:val="none" w:sz="0" w:space="0" w:color="auto"/>
                                                    <w:right w:val="none" w:sz="0" w:space="0" w:color="auto"/>
                                                  </w:divBdr>
                                                  <w:divsChild>
                                                    <w:div w:id="648823002">
                                                      <w:marLeft w:val="0"/>
                                                      <w:marRight w:val="0"/>
                                                      <w:marTop w:val="0"/>
                                                      <w:marBottom w:val="0"/>
                                                      <w:divBdr>
                                                        <w:top w:val="none" w:sz="0" w:space="0" w:color="auto"/>
                                                        <w:left w:val="none" w:sz="0" w:space="0" w:color="auto"/>
                                                        <w:bottom w:val="none" w:sz="0" w:space="0" w:color="auto"/>
                                                        <w:right w:val="none" w:sz="0" w:space="0" w:color="auto"/>
                                                      </w:divBdr>
                                                      <w:divsChild>
                                                        <w:div w:id="5684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81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1548">
                                  <w:marLeft w:val="0"/>
                                  <w:marRight w:val="0"/>
                                  <w:marTop w:val="0"/>
                                  <w:marBottom w:val="0"/>
                                  <w:divBdr>
                                    <w:top w:val="none" w:sz="0" w:space="0" w:color="auto"/>
                                    <w:left w:val="none" w:sz="0" w:space="0" w:color="auto"/>
                                    <w:bottom w:val="none" w:sz="0" w:space="0" w:color="auto"/>
                                    <w:right w:val="none" w:sz="0" w:space="0" w:color="auto"/>
                                  </w:divBdr>
                                  <w:divsChild>
                                    <w:div w:id="423303825">
                                      <w:marLeft w:val="0"/>
                                      <w:marRight w:val="0"/>
                                      <w:marTop w:val="0"/>
                                      <w:marBottom w:val="0"/>
                                      <w:divBdr>
                                        <w:top w:val="none" w:sz="0" w:space="0" w:color="auto"/>
                                        <w:left w:val="none" w:sz="0" w:space="0" w:color="auto"/>
                                        <w:bottom w:val="none" w:sz="0" w:space="0" w:color="auto"/>
                                        <w:right w:val="none" w:sz="0" w:space="0" w:color="auto"/>
                                      </w:divBdr>
                                    </w:div>
                                    <w:div w:id="47653623">
                                      <w:marLeft w:val="0"/>
                                      <w:marRight w:val="0"/>
                                      <w:marTop w:val="0"/>
                                      <w:marBottom w:val="0"/>
                                      <w:divBdr>
                                        <w:top w:val="none" w:sz="0" w:space="0" w:color="auto"/>
                                        <w:left w:val="none" w:sz="0" w:space="0" w:color="auto"/>
                                        <w:bottom w:val="none" w:sz="0" w:space="0" w:color="auto"/>
                                        <w:right w:val="none" w:sz="0" w:space="0" w:color="auto"/>
                                      </w:divBdr>
                                      <w:divsChild>
                                        <w:div w:id="1590625769">
                                          <w:marLeft w:val="0"/>
                                          <w:marRight w:val="0"/>
                                          <w:marTop w:val="0"/>
                                          <w:marBottom w:val="0"/>
                                          <w:divBdr>
                                            <w:top w:val="none" w:sz="0" w:space="0" w:color="auto"/>
                                            <w:left w:val="none" w:sz="0" w:space="0" w:color="auto"/>
                                            <w:bottom w:val="none" w:sz="0" w:space="0" w:color="auto"/>
                                            <w:right w:val="none" w:sz="0" w:space="0" w:color="auto"/>
                                          </w:divBdr>
                                          <w:divsChild>
                                            <w:div w:id="1450969374">
                                              <w:marLeft w:val="0"/>
                                              <w:marRight w:val="0"/>
                                              <w:marTop w:val="0"/>
                                              <w:marBottom w:val="0"/>
                                              <w:divBdr>
                                                <w:top w:val="none" w:sz="0" w:space="0" w:color="auto"/>
                                                <w:left w:val="none" w:sz="0" w:space="0" w:color="auto"/>
                                                <w:bottom w:val="none" w:sz="0" w:space="0" w:color="auto"/>
                                                <w:right w:val="none" w:sz="0" w:space="0" w:color="auto"/>
                                              </w:divBdr>
                                              <w:divsChild>
                                                <w:div w:id="1020619278">
                                                  <w:marLeft w:val="0"/>
                                                  <w:marRight w:val="0"/>
                                                  <w:marTop w:val="0"/>
                                                  <w:marBottom w:val="0"/>
                                                  <w:divBdr>
                                                    <w:top w:val="none" w:sz="0" w:space="0" w:color="auto"/>
                                                    <w:left w:val="none" w:sz="0" w:space="0" w:color="auto"/>
                                                    <w:bottom w:val="none" w:sz="0" w:space="0" w:color="auto"/>
                                                    <w:right w:val="none" w:sz="0" w:space="0" w:color="auto"/>
                                                  </w:divBdr>
                                                </w:div>
                                                <w:div w:id="589892894">
                                                  <w:marLeft w:val="0"/>
                                                  <w:marRight w:val="0"/>
                                                  <w:marTop w:val="0"/>
                                                  <w:marBottom w:val="0"/>
                                                  <w:divBdr>
                                                    <w:top w:val="none" w:sz="0" w:space="0" w:color="auto"/>
                                                    <w:left w:val="none" w:sz="0" w:space="0" w:color="auto"/>
                                                    <w:bottom w:val="none" w:sz="0" w:space="0" w:color="auto"/>
                                                    <w:right w:val="none" w:sz="0" w:space="0" w:color="auto"/>
                                                  </w:divBdr>
                                                  <w:divsChild>
                                                    <w:div w:id="604116187">
                                                      <w:marLeft w:val="0"/>
                                                      <w:marRight w:val="0"/>
                                                      <w:marTop w:val="0"/>
                                                      <w:marBottom w:val="0"/>
                                                      <w:divBdr>
                                                        <w:top w:val="none" w:sz="0" w:space="0" w:color="auto"/>
                                                        <w:left w:val="none" w:sz="0" w:space="0" w:color="auto"/>
                                                        <w:bottom w:val="none" w:sz="0" w:space="0" w:color="auto"/>
                                                        <w:right w:val="none" w:sz="0" w:space="0" w:color="auto"/>
                                                      </w:divBdr>
                                                      <w:divsChild>
                                                        <w:div w:id="8927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49430">
                                  <w:marLeft w:val="0"/>
                                  <w:marRight w:val="0"/>
                                  <w:marTop w:val="0"/>
                                  <w:marBottom w:val="0"/>
                                  <w:divBdr>
                                    <w:top w:val="none" w:sz="0" w:space="0" w:color="auto"/>
                                    <w:left w:val="none" w:sz="0" w:space="0" w:color="auto"/>
                                    <w:bottom w:val="none" w:sz="0" w:space="0" w:color="auto"/>
                                    <w:right w:val="none" w:sz="0" w:space="0" w:color="auto"/>
                                  </w:divBdr>
                                  <w:divsChild>
                                    <w:div w:id="1968271996">
                                      <w:marLeft w:val="0"/>
                                      <w:marRight w:val="0"/>
                                      <w:marTop w:val="0"/>
                                      <w:marBottom w:val="0"/>
                                      <w:divBdr>
                                        <w:top w:val="none" w:sz="0" w:space="0" w:color="auto"/>
                                        <w:left w:val="none" w:sz="0" w:space="0" w:color="auto"/>
                                        <w:bottom w:val="none" w:sz="0" w:space="0" w:color="auto"/>
                                        <w:right w:val="none" w:sz="0" w:space="0" w:color="auto"/>
                                      </w:divBdr>
                                    </w:div>
                                    <w:div w:id="1027364943">
                                      <w:marLeft w:val="0"/>
                                      <w:marRight w:val="0"/>
                                      <w:marTop w:val="0"/>
                                      <w:marBottom w:val="0"/>
                                      <w:divBdr>
                                        <w:top w:val="none" w:sz="0" w:space="0" w:color="auto"/>
                                        <w:left w:val="none" w:sz="0" w:space="0" w:color="auto"/>
                                        <w:bottom w:val="none" w:sz="0" w:space="0" w:color="auto"/>
                                        <w:right w:val="none" w:sz="0" w:space="0" w:color="auto"/>
                                      </w:divBdr>
                                      <w:divsChild>
                                        <w:div w:id="1423339459">
                                          <w:marLeft w:val="0"/>
                                          <w:marRight w:val="0"/>
                                          <w:marTop w:val="0"/>
                                          <w:marBottom w:val="0"/>
                                          <w:divBdr>
                                            <w:top w:val="none" w:sz="0" w:space="0" w:color="auto"/>
                                            <w:left w:val="none" w:sz="0" w:space="0" w:color="auto"/>
                                            <w:bottom w:val="none" w:sz="0" w:space="0" w:color="auto"/>
                                            <w:right w:val="none" w:sz="0" w:space="0" w:color="auto"/>
                                          </w:divBdr>
                                          <w:divsChild>
                                            <w:div w:id="44456565">
                                              <w:marLeft w:val="0"/>
                                              <w:marRight w:val="0"/>
                                              <w:marTop w:val="0"/>
                                              <w:marBottom w:val="0"/>
                                              <w:divBdr>
                                                <w:top w:val="none" w:sz="0" w:space="0" w:color="auto"/>
                                                <w:left w:val="none" w:sz="0" w:space="0" w:color="auto"/>
                                                <w:bottom w:val="none" w:sz="0" w:space="0" w:color="auto"/>
                                                <w:right w:val="none" w:sz="0" w:space="0" w:color="auto"/>
                                              </w:divBdr>
                                              <w:divsChild>
                                                <w:div w:id="604004057">
                                                  <w:marLeft w:val="0"/>
                                                  <w:marRight w:val="0"/>
                                                  <w:marTop w:val="0"/>
                                                  <w:marBottom w:val="0"/>
                                                  <w:divBdr>
                                                    <w:top w:val="none" w:sz="0" w:space="0" w:color="auto"/>
                                                    <w:left w:val="none" w:sz="0" w:space="0" w:color="auto"/>
                                                    <w:bottom w:val="none" w:sz="0" w:space="0" w:color="auto"/>
                                                    <w:right w:val="none" w:sz="0" w:space="0" w:color="auto"/>
                                                  </w:divBdr>
                                                </w:div>
                                                <w:div w:id="912157950">
                                                  <w:marLeft w:val="0"/>
                                                  <w:marRight w:val="0"/>
                                                  <w:marTop w:val="0"/>
                                                  <w:marBottom w:val="0"/>
                                                  <w:divBdr>
                                                    <w:top w:val="none" w:sz="0" w:space="0" w:color="auto"/>
                                                    <w:left w:val="none" w:sz="0" w:space="0" w:color="auto"/>
                                                    <w:bottom w:val="none" w:sz="0" w:space="0" w:color="auto"/>
                                                    <w:right w:val="none" w:sz="0" w:space="0" w:color="auto"/>
                                                  </w:divBdr>
                                                  <w:divsChild>
                                                    <w:div w:id="692077050">
                                                      <w:marLeft w:val="0"/>
                                                      <w:marRight w:val="0"/>
                                                      <w:marTop w:val="0"/>
                                                      <w:marBottom w:val="0"/>
                                                      <w:divBdr>
                                                        <w:top w:val="none" w:sz="0" w:space="0" w:color="auto"/>
                                                        <w:left w:val="none" w:sz="0" w:space="0" w:color="auto"/>
                                                        <w:bottom w:val="none" w:sz="0" w:space="0" w:color="auto"/>
                                                        <w:right w:val="none" w:sz="0" w:space="0" w:color="auto"/>
                                                      </w:divBdr>
                                                      <w:divsChild>
                                                        <w:div w:id="12139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11542">
                                  <w:marLeft w:val="0"/>
                                  <w:marRight w:val="0"/>
                                  <w:marTop w:val="0"/>
                                  <w:marBottom w:val="0"/>
                                  <w:divBdr>
                                    <w:top w:val="none" w:sz="0" w:space="0" w:color="auto"/>
                                    <w:left w:val="none" w:sz="0" w:space="0" w:color="auto"/>
                                    <w:bottom w:val="none" w:sz="0" w:space="0" w:color="auto"/>
                                    <w:right w:val="none" w:sz="0" w:space="0" w:color="auto"/>
                                  </w:divBdr>
                                  <w:divsChild>
                                    <w:div w:id="947464108">
                                      <w:marLeft w:val="0"/>
                                      <w:marRight w:val="0"/>
                                      <w:marTop w:val="0"/>
                                      <w:marBottom w:val="0"/>
                                      <w:divBdr>
                                        <w:top w:val="none" w:sz="0" w:space="0" w:color="auto"/>
                                        <w:left w:val="none" w:sz="0" w:space="0" w:color="auto"/>
                                        <w:bottom w:val="none" w:sz="0" w:space="0" w:color="auto"/>
                                        <w:right w:val="none" w:sz="0" w:space="0" w:color="auto"/>
                                      </w:divBdr>
                                    </w:div>
                                    <w:div w:id="852492619">
                                      <w:marLeft w:val="0"/>
                                      <w:marRight w:val="0"/>
                                      <w:marTop w:val="0"/>
                                      <w:marBottom w:val="0"/>
                                      <w:divBdr>
                                        <w:top w:val="none" w:sz="0" w:space="0" w:color="auto"/>
                                        <w:left w:val="none" w:sz="0" w:space="0" w:color="auto"/>
                                        <w:bottom w:val="none" w:sz="0" w:space="0" w:color="auto"/>
                                        <w:right w:val="none" w:sz="0" w:space="0" w:color="auto"/>
                                      </w:divBdr>
                                      <w:divsChild>
                                        <w:div w:id="1060977087">
                                          <w:marLeft w:val="0"/>
                                          <w:marRight w:val="0"/>
                                          <w:marTop w:val="0"/>
                                          <w:marBottom w:val="0"/>
                                          <w:divBdr>
                                            <w:top w:val="none" w:sz="0" w:space="0" w:color="auto"/>
                                            <w:left w:val="none" w:sz="0" w:space="0" w:color="auto"/>
                                            <w:bottom w:val="none" w:sz="0" w:space="0" w:color="auto"/>
                                            <w:right w:val="none" w:sz="0" w:space="0" w:color="auto"/>
                                          </w:divBdr>
                                          <w:divsChild>
                                            <w:div w:id="436293399">
                                              <w:marLeft w:val="0"/>
                                              <w:marRight w:val="0"/>
                                              <w:marTop w:val="0"/>
                                              <w:marBottom w:val="0"/>
                                              <w:divBdr>
                                                <w:top w:val="none" w:sz="0" w:space="0" w:color="auto"/>
                                                <w:left w:val="none" w:sz="0" w:space="0" w:color="auto"/>
                                                <w:bottom w:val="none" w:sz="0" w:space="0" w:color="auto"/>
                                                <w:right w:val="none" w:sz="0" w:space="0" w:color="auto"/>
                                              </w:divBdr>
                                              <w:divsChild>
                                                <w:div w:id="192039812">
                                                  <w:marLeft w:val="0"/>
                                                  <w:marRight w:val="0"/>
                                                  <w:marTop w:val="0"/>
                                                  <w:marBottom w:val="0"/>
                                                  <w:divBdr>
                                                    <w:top w:val="none" w:sz="0" w:space="0" w:color="auto"/>
                                                    <w:left w:val="none" w:sz="0" w:space="0" w:color="auto"/>
                                                    <w:bottom w:val="none" w:sz="0" w:space="0" w:color="auto"/>
                                                    <w:right w:val="none" w:sz="0" w:space="0" w:color="auto"/>
                                                  </w:divBdr>
                                                </w:div>
                                                <w:div w:id="1216888433">
                                                  <w:marLeft w:val="0"/>
                                                  <w:marRight w:val="0"/>
                                                  <w:marTop w:val="0"/>
                                                  <w:marBottom w:val="0"/>
                                                  <w:divBdr>
                                                    <w:top w:val="none" w:sz="0" w:space="0" w:color="auto"/>
                                                    <w:left w:val="none" w:sz="0" w:space="0" w:color="auto"/>
                                                    <w:bottom w:val="none" w:sz="0" w:space="0" w:color="auto"/>
                                                    <w:right w:val="none" w:sz="0" w:space="0" w:color="auto"/>
                                                  </w:divBdr>
                                                  <w:divsChild>
                                                    <w:div w:id="1164011569">
                                                      <w:marLeft w:val="0"/>
                                                      <w:marRight w:val="0"/>
                                                      <w:marTop w:val="0"/>
                                                      <w:marBottom w:val="0"/>
                                                      <w:divBdr>
                                                        <w:top w:val="none" w:sz="0" w:space="0" w:color="auto"/>
                                                        <w:left w:val="none" w:sz="0" w:space="0" w:color="auto"/>
                                                        <w:bottom w:val="none" w:sz="0" w:space="0" w:color="auto"/>
                                                        <w:right w:val="none" w:sz="0" w:space="0" w:color="auto"/>
                                                      </w:divBdr>
                                                      <w:divsChild>
                                                        <w:div w:id="5083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9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5026">
                                  <w:marLeft w:val="0"/>
                                  <w:marRight w:val="0"/>
                                  <w:marTop w:val="0"/>
                                  <w:marBottom w:val="0"/>
                                  <w:divBdr>
                                    <w:top w:val="none" w:sz="0" w:space="0" w:color="auto"/>
                                    <w:left w:val="none" w:sz="0" w:space="0" w:color="auto"/>
                                    <w:bottom w:val="none" w:sz="0" w:space="0" w:color="auto"/>
                                    <w:right w:val="none" w:sz="0" w:space="0" w:color="auto"/>
                                  </w:divBdr>
                                  <w:divsChild>
                                    <w:div w:id="808934721">
                                      <w:marLeft w:val="0"/>
                                      <w:marRight w:val="0"/>
                                      <w:marTop w:val="0"/>
                                      <w:marBottom w:val="0"/>
                                      <w:divBdr>
                                        <w:top w:val="none" w:sz="0" w:space="0" w:color="auto"/>
                                        <w:left w:val="none" w:sz="0" w:space="0" w:color="auto"/>
                                        <w:bottom w:val="none" w:sz="0" w:space="0" w:color="auto"/>
                                        <w:right w:val="none" w:sz="0" w:space="0" w:color="auto"/>
                                      </w:divBdr>
                                    </w:div>
                                    <w:div w:id="504562185">
                                      <w:marLeft w:val="0"/>
                                      <w:marRight w:val="0"/>
                                      <w:marTop w:val="0"/>
                                      <w:marBottom w:val="0"/>
                                      <w:divBdr>
                                        <w:top w:val="none" w:sz="0" w:space="0" w:color="auto"/>
                                        <w:left w:val="none" w:sz="0" w:space="0" w:color="auto"/>
                                        <w:bottom w:val="none" w:sz="0" w:space="0" w:color="auto"/>
                                        <w:right w:val="none" w:sz="0" w:space="0" w:color="auto"/>
                                      </w:divBdr>
                                      <w:divsChild>
                                        <w:div w:id="1536432376">
                                          <w:marLeft w:val="0"/>
                                          <w:marRight w:val="0"/>
                                          <w:marTop w:val="0"/>
                                          <w:marBottom w:val="0"/>
                                          <w:divBdr>
                                            <w:top w:val="none" w:sz="0" w:space="0" w:color="auto"/>
                                            <w:left w:val="none" w:sz="0" w:space="0" w:color="auto"/>
                                            <w:bottom w:val="none" w:sz="0" w:space="0" w:color="auto"/>
                                            <w:right w:val="none" w:sz="0" w:space="0" w:color="auto"/>
                                          </w:divBdr>
                                          <w:divsChild>
                                            <w:div w:id="551044957">
                                              <w:marLeft w:val="0"/>
                                              <w:marRight w:val="0"/>
                                              <w:marTop w:val="0"/>
                                              <w:marBottom w:val="0"/>
                                              <w:divBdr>
                                                <w:top w:val="none" w:sz="0" w:space="0" w:color="auto"/>
                                                <w:left w:val="none" w:sz="0" w:space="0" w:color="auto"/>
                                                <w:bottom w:val="none" w:sz="0" w:space="0" w:color="auto"/>
                                                <w:right w:val="none" w:sz="0" w:space="0" w:color="auto"/>
                                              </w:divBdr>
                                              <w:divsChild>
                                                <w:div w:id="1000743575">
                                                  <w:marLeft w:val="0"/>
                                                  <w:marRight w:val="0"/>
                                                  <w:marTop w:val="0"/>
                                                  <w:marBottom w:val="0"/>
                                                  <w:divBdr>
                                                    <w:top w:val="none" w:sz="0" w:space="0" w:color="auto"/>
                                                    <w:left w:val="none" w:sz="0" w:space="0" w:color="auto"/>
                                                    <w:bottom w:val="none" w:sz="0" w:space="0" w:color="auto"/>
                                                    <w:right w:val="none" w:sz="0" w:space="0" w:color="auto"/>
                                                  </w:divBdr>
                                                </w:div>
                                                <w:div w:id="1829706191">
                                                  <w:marLeft w:val="0"/>
                                                  <w:marRight w:val="0"/>
                                                  <w:marTop w:val="0"/>
                                                  <w:marBottom w:val="0"/>
                                                  <w:divBdr>
                                                    <w:top w:val="none" w:sz="0" w:space="0" w:color="auto"/>
                                                    <w:left w:val="none" w:sz="0" w:space="0" w:color="auto"/>
                                                    <w:bottom w:val="none" w:sz="0" w:space="0" w:color="auto"/>
                                                    <w:right w:val="none" w:sz="0" w:space="0" w:color="auto"/>
                                                  </w:divBdr>
                                                  <w:divsChild>
                                                    <w:div w:id="424883230">
                                                      <w:marLeft w:val="0"/>
                                                      <w:marRight w:val="0"/>
                                                      <w:marTop w:val="0"/>
                                                      <w:marBottom w:val="0"/>
                                                      <w:divBdr>
                                                        <w:top w:val="none" w:sz="0" w:space="0" w:color="auto"/>
                                                        <w:left w:val="none" w:sz="0" w:space="0" w:color="auto"/>
                                                        <w:bottom w:val="none" w:sz="0" w:space="0" w:color="auto"/>
                                                        <w:right w:val="none" w:sz="0" w:space="0" w:color="auto"/>
                                                      </w:divBdr>
                                                      <w:divsChild>
                                                        <w:div w:id="29479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4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19521">
                                  <w:marLeft w:val="0"/>
                                  <w:marRight w:val="0"/>
                                  <w:marTop w:val="0"/>
                                  <w:marBottom w:val="0"/>
                                  <w:divBdr>
                                    <w:top w:val="none" w:sz="0" w:space="0" w:color="auto"/>
                                    <w:left w:val="none" w:sz="0" w:space="0" w:color="auto"/>
                                    <w:bottom w:val="none" w:sz="0" w:space="0" w:color="auto"/>
                                    <w:right w:val="none" w:sz="0" w:space="0" w:color="auto"/>
                                  </w:divBdr>
                                  <w:divsChild>
                                    <w:div w:id="646784597">
                                      <w:marLeft w:val="0"/>
                                      <w:marRight w:val="0"/>
                                      <w:marTop w:val="0"/>
                                      <w:marBottom w:val="0"/>
                                      <w:divBdr>
                                        <w:top w:val="none" w:sz="0" w:space="0" w:color="auto"/>
                                        <w:left w:val="none" w:sz="0" w:space="0" w:color="auto"/>
                                        <w:bottom w:val="none" w:sz="0" w:space="0" w:color="auto"/>
                                        <w:right w:val="none" w:sz="0" w:space="0" w:color="auto"/>
                                      </w:divBdr>
                                    </w:div>
                                    <w:div w:id="19817860">
                                      <w:marLeft w:val="0"/>
                                      <w:marRight w:val="0"/>
                                      <w:marTop w:val="0"/>
                                      <w:marBottom w:val="0"/>
                                      <w:divBdr>
                                        <w:top w:val="none" w:sz="0" w:space="0" w:color="auto"/>
                                        <w:left w:val="none" w:sz="0" w:space="0" w:color="auto"/>
                                        <w:bottom w:val="none" w:sz="0" w:space="0" w:color="auto"/>
                                        <w:right w:val="none" w:sz="0" w:space="0" w:color="auto"/>
                                      </w:divBdr>
                                      <w:divsChild>
                                        <w:div w:id="571745172">
                                          <w:marLeft w:val="0"/>
                                          <w:marRight w:val="0"/>
                                          <w:marTop w:val="0"/>
                                          <w:marBottom w:val="0"/>
                                          <w:divBdr>
                                            <w:top w:val="none" w:sz="0" w:space="0" w:color="auto"/>
                                            <w:left w:val="none" w:sz="0" w:space="0" w:color="auto"/>
                                            <w:bottom w:val="none" w:sz="0" w:space="0" w:color="auto"/>
                                            <w:right w:val="none" w:sz="0" w:space="0" w:color="auto"/>
                                          </w:divBdr>
                                          <w:divsChild>
                                            <w:div w:id="2070224799">
                                              <w:marLeft w:val="0"/>
                                              <w:marRight w:val="0"/>
                                              <w:marTop w:val="0"/>
                                              <w:marBottom w:val="0"/>
                                              <w:divBdr>
                                                <w:top w:val="none" w:sz="0" w:space="0" w:color="auto"/>
                                                <w:left w:val="none" w:sz="0" w:space="0" w:color="auto"/>
                                                <w:bottom w:val="none" w:sz="0" w:space="0" w:color="auto"/>
                                                <w:right w:val="none" w:sz="0" w:space="0" w:color="auto"/>
                                              </w:divBdr>
                                              <w:divsChild>
                                                <w:div w:id="191457451">
                                                  <w:marLeft w:val="0"/>
                                                  <w:marRight w:val="0"/>
                                                  <w:marTop w:val="0"/>
                                                  <w:marBottom w:val="0"/>
                                                  <w:divBdr>
                                                    <w:top w:val="none" w:sz="0" w:space="0" w:color="auto"/>
                                                    <w:left w:val="none" w:sz="0" w:space="0" w:color="auto"/>
                                                    <w:bottom w:val="none" w:sz="0" w:space="0" w:color="auto"/>
                                                    <w:right w:val="none" w:sz="0" w:space="0" w:color="auto"/>
                                                  </w:divBdr>
                                                </w:div>
                                                <w:div w:id="519469431">
                                                  <w:marLeft w:val="0"/>
                                                  <w:marRight w:val="0"/>
                                                  <w:marTop w:val="0"/>
                                                  <w:marBottom w:val="0"/>
                                                  <w:divBdr>
                                                    <w:top w:val="none" w:sz="0" w:space="0" w:color="auto"/>
                                                    <w:left w:val="none" w:sz="0" w:space="0" w:color="auto"/>
                                                    <w:bottom w:val="none" w:sz="0" w:space="0" w:color="auto"/>
                                                    <w:right w:val="none" w:sz="0" w:space="0" w:color="auto"/>
                                                  </w:divBdr>
                                                  <w:divsChild>
                                                    <w:div w:id="603458768">
                                                      <w:marLeft w:val="0"/>
                                                      <w:marRight w:val="0"/>
                                                      <w:marTop w:val="0"/>
                                                      <w:marBottom w:val="0"/>
                                                      <w:divBdr>
                                                        <w:top w:val="none" w:sz="0" w:space="0" w:color="auto"/>
                                                        <w:left w:val="none" w:sz="0" w:space="0" w:color="auto"/>
                                                        <w:bottom w:val="none" w:sz="0" w:space="0" w:color="auto"/>
                                                        <w:right w:val="none" w:sz="0" w:space="0" w:color="auto"/>
                                                      </w:divBdr>
                                                      <w:divsChild>
                                                        <w:div w:id="4965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9881">
                                  <w:marLeft w:val="0"/>
                                  <w:marRight w:val="0"/>
                                  <w:marTop w:val="0"/>
                                  <w:marBottom w:val="0"/>
                                  <w:divBdr>
                                    <w:top w:val="none" w:sz="0" w:space="0" w:color="auto"/>
                                    <w:left w:val="none" w:sz="0" w:space="0" w:color="auto"/>
                                    <w:bottom w:val="none" w:sz="0" w:space="0" w:color="auto"/>
                                    <w:right w:val="none" w:sz="0" w:space="0" w:color="auto"/>
                                  </w:divBdr>
                                  <w:divsChild>
                                    <w:div w:id="1775321511">
                                      <w:marLeft w:val="0"/>
                                      <w:marRight w:val="0"/>
                                      <w:marTop w:val="0"/>
                                      <w:marBottom w:val="0"/>
                                      <w:divBdr>
                                        <w:top w:val="none" w:sz="0" w:space="0" w:color="auto"/>
                                        <w:left w:val="none" w:sz="0" w:space="0" w:color="auto"/>
                                        <w:bottom w:val="none" w:sz="0" w:space="0" w:color="auto"/>
                                        <w:right w:val="none" w:sz="0" w:space="0" w:color="auto"/>
                                      </w:divBdr>
                                    </w:div>
                                    <w:div w:id="277950731">
                                      <w:marLeft w:val="0"/>
                                      <w:marRight w:val="0"/>
                                      <w:marTop w:val="0"/>
                                      <w:marBottom w:val="0"/>
                                      <w:divBdr>
                                        <w:top w:val="none" w:sz="0" w:space="0" w:color="auto"/>
                                        <w:left w:val="none" w:sz="0" w:space="0" w:color="auto"/>
                                        <w:bottom w:val="none" w:sz="0" w:space="0" w:color="auto"/>
                                        <w:right w:val="none" w:sz="0" w:space="0" w:color="auto"/>
                                      </w:divBdr>
                                      <w:divsChild>
                                        <w:div w:id="65424997">
                                          <w:marLeft w:val="0"/>
                                          <w:marRight w:val="0"/>
                                          <w:marTop w:val="0"/>
                                          <w:marBottom w:val="0"/>
                                          <w:divBdr>
                                            <w:top w:val="none" w:sz="0" w:space="0" w:color="auto"/>
                                            <w:left w:val="none" w:sz="0" w:space="0" w:color="auto"/>
                                            <w:bottom w:val="none" w:sz="0" w:space="0" w:color="auto"/>
                                            <w:right w:val="none" w:sz="0" w:space="0" w:color="auto"/>
                                          </w:divBdr>
                                          <w:divsChild>
                                            <w:div w:id="1027369955">
                                              <w:marLeft w:val="0"/>
                                              <w:marRight w:val="0"/>
                                              <w:marTop w:val="0"/>
                                              <w:marBottom w:val="0"/>
                                              <w:divBdr>
                                                <w:top w:val="none" w:sz="0" w:space="0" w:color="auto"/>
                                                <w:left w:val="none" w:sz="0" w:space="0" w:color="auto"/>
                                                <w:bottom w:val="none" w:sz="0" w:space="0" w:color="auto"/>
                                                <w:right w:val="none" w:sz="0" w:space="0" w:color="auto"/>
                                              </w:divBdr>
                                              <w:divsChild>
                                                <w:div w:id="772551692">
                                                  <w:marLeft w:val="0"/>
                                                  <w:marRight w:val="0"/>
                                                  <w:marTop w:val="0"/>
                                                  <w:marBottom w:val="0"/>
                                                  <w:divBdr>
                                                    <w:top w:val="none" w:sz="0" w:space="0" w:color="auto"/>
                                                    <w:left w:val="none" w:sz="0" w:space="0" w:color="auto"/>
                                                    <w:bottom w:val="none" w:sz="0" w:space="0" w:color="auto"/>
                                                    <w:right w:val="none" w:sz="0" w:space="0" w:color="auto"/>
                                                  </w:divBdr>
                                                </w:div>
                                                <w:div w:id="960764981">
                                                  <w:marLeft w:val="0"/>
                                                  <w:marRight w:val="0"/>
                                                  <w:marTop w:val="0"/>
                                                  <w:marBottom w:val="0"/>
                                                  <w:divBdr>
                                                    <w:top w:val="none" w:sz="0" w:space="0" w:color="auto"/>
                                                    <w:left w:val="none" w:sz="0" w:space="0" w:color="auto"/>
                                                    <w:bottom w:val="none" w:sz="0" w:space="0" w:color="auto"/>
                                                    <w:right w:val="none" w:sz="0" w:space="0" w:color="auto"/>
                                                  </w:divBdr>
                                                  <w:divsChild>
                                                    <w:div w:id="1242564296">
                                                      <w:marLeft w:val="0"/>
                                                      <w:marRight w:val="0"/>
                                                      <w:marTop w:val="0"/>
                                                      <w:marBottom w:val="0"/>
                                                      <w:divBdr>
                                                        <w:top w:val="none" w:sz="0" w:space="0" w:color="auto"/>
                                                        <w:left w:val="none" w:sz="0" w:space="0" w:color="auto"/>
                                                        <w:bottom w:val="none" w:sz="0" w:space="0" w:color="auto"/>
                                                        <w:right w:val="none" w:sz="0" w:space="0" w:color="auto"/>
                                                      </w:divBdr>
                                                      <w:divsChild>
                                                        <w:div w:id="11155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02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627286">
          <w:marLeft w:val="0"/>
          <w:marRight w:val="0"/>
          <w:marTop w:val="0"/>
          <w:marBottom w:val="0"/>
          <w:divBdr>
            <w:top w:val="none" w:sz="0" w:space="0" w:color="auto"/>
            <w:left w:val="none" w:sz="0" w:space="0" w:color="auto"/>
            <w:bottom w:val="none" w:sz="0" w:space="0" w:color="auto"/>
            <w:right w:val="none" w:sz="0" w:space="0" w:color="auto"/>
          </w:divBdr>
          <w:divsChild>
            <w:div w:id="1909026906">
              <w:marLeft w:val="0"/>
              <w:marRight w:val="0"/>
              <w:marTop w:val="0"/>
              <w:marBottom w:val="0"/>
              <w:divBdr>
                <w:top w:val="none" w:sz="0" w:space="0" w:color="auto"/>
                <w:left w:val="none" w:sz="0" w:space="0" w:color="auto"/>
                <w:bottom w:val="none" w:sz="0" w:space="0" w:color="auto"/>
                <w:right w:val="none" w:sz="0" w:space="0" w:color="auto"/>
              </w:divBdr>
            </w:div>
            <w:div w:id="1029339095">
              <w:marLeft w:val="0"/>
              <w:marRight w:val="0"/>
              <w:marTop w:val="0"/>
              <w:marBottom w:val="0"/>
              <w:divBdr>
                <w:top w:val="none" w:sz="0" w:space="0" w:color="auto"/>
                <w:left w:val="none" w:sz="0" w:space="0" w:color="auto"/>
                <w:bottom w:val="none" w:sz="0" w:space="0" w:color="auto"/>
                <w:right w:val="none" w:sz="0" w:space="0" w:color="auto"/>
              </w:divBdr>
              <w:divsChild>
                <w:div w:id="237135314">
                  <w:marLeft w:val="0"/>
                  <w:marRight w:val="0"/>
                  <w:marTop w:val="0"/>
                  <w:marBottom w:val="0"/>
                  <w:divBdr>
                    <w:top w:val="none" w:sz="0" w:space="0" w:color="auto"/>
                    <w:left w:val="none" w:sz="0" w:space="0" w:color="auto"/>
                    <w:bottom w:val="none" w:sz="0" w:space="0" w:color="auto"/>
                    <w:right w:val="none" w:sz="0" w:space="0" w:color="auto"/>
                  </w:divBdr>
                  <w:divsChild>
                    <w:div w:id="133181120">
                      <w:marLeft w:val="0"/>
                      <w:marRight w:val="0"/>
                      <w:marTop w:val="0"/>
                      <w:marBottom w:val="0"/>
                      <w:divBdr>
                        <w:top w:val="none" w:sz="0" w:space="0" w:color="auto"/>
                        <w:left w:val="none" w:sz="0" w:space="0" w:color="auto"/>
                        <w:bottom w:val="none" w:sz="0" w:space="0" w:color="auto"/>
                        <w:right w:val="none" w:sz="0" w:space="0" w:color="auto"/>
                      </w:divBdr>
                      <w:divsChild>
                        <w:div w:id="570118367">
                          <w:marLeft w:val="0"/>
                          <w:marRight w:val="0"/>
                          <w:marTop w:val="0"/>
                          <w:marBottom w:val="0"/>
                          <w:divBdr>
                            <w:top w:val="none" w:sz="0" w:space="0" w:color="auto"/>
                            <w:left w:val="none" w:sz="0" w:space="0" w:color="auto"/>
                            <w:bottom w:val="none" w:sz="0" w:space="0" w:color="auto"/>
                            <w:right w:val="none" w:sz="0" w:space="0" w:color="auto"/>
                          </w:divBdr>
                          <w:divsChild>
                            <w:div w:id="2070032418">
                              <w:marLeft w:val="0"/>
                              <w:marRight w:val="0"/>
                              <w:marTop w:val="0"/>
                              <w:marBottom w:val="0"/>
                              <w:divBdr>
                                <w:top w:val="none" w:sz="0" w:space="0" w:color="auto"/>
                                <w:left w:val="none" w:sz="0" w:space="0" w:color="auto"/>
                                <w:bottom w:val="none" w:sz="0" w:space="0" w:color="auto"/>
                                <w:right w:val="none" w:sz="0" w:space="0" w:color="auto"/>
                              </w:divBdr>
                              <w:divsChild>
                                <w:div w:id="1580216871">
                                  <w:marLeft w:val="0"/>
                                  <w:marRight w:val="0"/>
                                  <w:marTop w:val="0"/>
                                  <w:marBottom w:val="0"/>
                                  <w:divBdr>
                                    <w:top w:val="none" w:sz="0" w:space="0" w:color="auto"/>
                                    <w:left w:val="none" w:sz="0" w:space="0" w:color="auto"/>
                                    <w:bottom w:val="none" w:sz="0" w:space="0" w:color="auto"/>
                                    <w:right w:val="none" w:sz="0" w:space="0" w:color="auto"/>
                                  </w:divBdr>
                                </w:div>
                                <w:div w:id="1078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736392">
          <w:marLeft w:val="0"/>
          <w:marRight w:val="0"/>
          <w:marTop w:val="0"/>
          <w:marBottom w:val="0"/>
          <w:divBdr>
            <w:top w:val="none" w:sz="0" w:space="0" w:color="auto"/>
            <w:left w:val="none" w:sz="0" w:space="0" w:color="auto"/>
            <w:bottom w:val="none" w:sz="0" w:space="0" w:color="auto"/>
            <w:right w:val="none" w:sz="0" w:space="0" w:color="auto"/>
          </w:divBdr>
          <w:divsChild>
            <w:div w:id="1495685572">
              <w:marLeft w:val="0"/>
              <w:marRight w:val="0"/>
              <w:marTop w:val="0"/>
              <w:marBottom w:val="0"/>
              <w:divBdr>
                <w:top w:val="none" w:sz="0" w:space="0" w:color="auto"/>
                <w:left w:val="none" w:sz="0" w:space="0" w:color="auto"/>
                <w:bottom w:val="none" w:sz="0" w:space="0" w:color="auto"/>
                <w:right w:val="none" w:sz="0" w:space="0" w:color="auto"/>
              </w:divBdr>
            </w:div>
            <w:div w:id="3283779">
              <w:marLeft w:val="0"/>
              <w:marRight w:val="0"/>
              <w:marTop w:val="0"/>
              <w:marBottom w:val="0"/>
              <w:divBdr>
                <w:top w:val="none" w:sz="0" w:space="0" w:color="auto"/>
                <w:left w:val="none" w:sz="0" w:space="0" w:color="auto"/>
                <w:bottom w:val="none" w:sz="0" w:space="0" w:color="auto"/>
                <w:right w:val="none" w:sz="0" w:space="0" w:color="auto"/>
              </w:divBdr>
              <w:divsChild>
                <w:div w:id="1591161616">
                  <w:marLeft w:val="0"/>
                  <w:marRight w:val="0"/>
                  <w:marTop w:val="0"/>
                  <w:marBottom w:val="0"/>
                  <w:divBdr>
                    <w:top w:val="none" w:sz="0" w:space="0" w:color="auto"/>
                    <w:left w:val="none" w:sz="0" w:space="0" w:color="auto"/>
                    <w:bottom w:val="none" w:sz="0" w:space="0" w:color="auto"/>
                    <w:right w:val="none" w:sz="0" w:space="0" w:color="auto"/>
                  </w:divBdr>
                  <w:divsChild>
                    <w:div w:id="471098554">
                      <w:marLeft w:val="0"/>
                      <w:marRight w:val="0"/>
                      <w:marTop w:val="0"/>
                      <w:marBottom w:val="0"/>
                      <w:divBdr>
                        <w:top w:val="none" w:sz="0" w:space="0" w:color="auto"/>
                        <w:left w:val="none" w:sz="0" w:space="0" w:color="auto"/>
                        <w:bottom w:val="none" w:sz="0" w:space="0" w:color="auto"/>
                        <w:right w:val="none" w:sz="0" w:space="0" w:color="auto"/>
                      </w:divBdr>
                      <w:divsChild>
                        <w:div w:id="130907496">
                          <w:marLeft w:val="0"/>
                          <w:marRight w:val="0"/>
                          <w:marTop w:val="0"/>
                          <w:marBottom w:val="0"/>
                          <w:divBdr>
                            <w:top w:val="none" w:sz="0" w:space="0" w:color="auto"/>
                            <w:left w:val="none" w:sz="0" w:space="0" w:color="auto"/>
                            <w:bottom w:val="none" w:sz="0" w:space="0" w:color="auto"/>
                            <w:right w:val="none" w:sz="0" w:space="0" w:color="auto"/>
                          </w:divBdr>
                          <w:divsChild>
                            <w:div w:id="675111599">
                              <w:marLeft w:val="0"/>
                              <w:marRight w:val="0"/>
                              <w:marTop w:val="0"/>
                              <w:marBottom w:val="0"/>
                              <w:divBdr>
                                <w:top w:val="none" w:sz="0" w:space="0" w:color="auto"/>
                                <w:left w:val="none" w:sz="0" w:space="0" w:color="auto"/>
                                <w:bottom w:val="none" w:sz="0" w:space="0" w:color="auto"/>
                                <w:right w:val="none" w:sz="0" w:space="0" w:color="auto"/>
                              </w:divBdr>
                              <w:divsChild>
                                <w:div w:id="1501771583">
                                  <w:marLeft w:val="0"/>
                                  <w:marRight w:val="0"/>
                                  <w:marTop w:val="0"/>
                                  <w:marBottom w:val="0"/>
                                  <w:divBdr>
                                    <w:top w:val="none" w:sz="0" w:space="0" w:color="auto"/>
                                    <w:left w:val="none" w:sz="0" w:space="0" w:color="auto"/>
                                    <w:bottom w:val="none" w:sz="0" w:space="0" w:color="auto"/>
                                    <w:right w:val="none" w:sz="0" w:space="0" w:color="auto"/>
                                  </w:divBdr>
                                </w:div>
                                <w:div w:id="1693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90482">
          <w:marLeft w:val="0"/>
          <w:marRight w:val="0"/>
          <w:marTop w:val="0"/>
          <w:marBottom w:val="0"/>
          <w:divBdr>
            <w:top w:val="none" w:sz="0" w:space="0" w:color="auto"/>
            <w:left w:val="none" w:sz="0" w:space="0" w:color="auto"/>
            <w:bottom w:val="none" w:sz="0" w:space="0" w:color="auto"/>
            <w:right w:val="none" w:sz="0" w:space="0" w:color="auto"/>
          </w:divBdr>
          <w:divsChild>
            <w:div w:id="2026903881">
              <w:marLeft w:val="0"/>
              <w:marRight w:val="0"/>
              <w:marTop w:val="0"/>
              <w:marBottom w:val="0"/>
              <w:divBdr>
                <w:top w:val="none" w:sz="0" w:space="0" w:color="auto"/>
                <w:left w:val="none" w:sz="0" w:space="0" w:color="auto"/>
                <w:bottom w:val="none" w:sz="0" w:space="0" w:color="auto"/>
                <w:right w:val="none" w:sz="0" w:space="0" w:color="auto"/>
              </w:divBdr>
              <w:divsChild>
                <w:div w:id="2103989580">
                  <w:marLeft w:val="0"/>
                  <w:marRight w:val="0"/>
                  <w:marTop w:val="0"/>
                  <w:marBottom w:val="0"/>
                  <w:divBdr>
                    <w:top w:val="none" w:sz="0" w:space="0" w:color="auto"/>
                    <w:left w:val="none" w:sz="0" w:space="0" w:color="auto"/>
                    <w:bottom w:val="none" w:sz="0" w:space="0" w:color="auto"/>
                    <w:right w:val="none" w:sz="0" w:space="0" w:color="auto"/>
                  </w:divBdr>
                  <w:divsChild>
                    <w:div w:id="46488479">
                      <w:marLeft w:val="0"/>
                      <w:marRight w:val="0"/>
                      <w:marTop w:val="0"/>
                      <w:marBottom w:val="0"/>
                      <w:divBdr>
                        <w:top w:val="none" w:sz="0" w:space="0" w:color="auto"/>
                        <w:left w:val="none" w:sz="0" w:space="0" w:color="auto"/>
                        <w:bottom w:val="none" w:sz="0" w:space="0" w:color="auto"/>
                        <w:right w:val="none" w:sz="0" w:space="0" w:color="auto"/>
                      </w:divBdr>
                      <w:divsChild>
                        <w:div w:id="1846750841">
                          <w:marLeft w:val="0"/>
                          <w:marRight w:val="0"/>
                          <w:marTop w:val="0"/>
                          <w:marBottom w:val="0"/>
                          <w:divBdr>
                            <w:top w:val="none" w:sz="0" w:space="0" w:color="auto"/>
                            <w:left w:val="none" w:sz="0" w:space="0" w:color="auto"/>
                            <w:bottom w:val="none" w:sz="0" w:space="0" w:color="auto"/>
                            <w:right w:val="none" w:sz="0" w:space="0" w:color="auto"/>
                          </w:divBdr>
                          <w:divsChild>
                            <w:div w:id="979722927">
                              <w:marLeft w:val="0"/>
                              <w:marRight w:val="0"/>
                              <w:marTop w:val="0"/>
                              <w:marBottom w:val="0"/>
                              <w:divBdr>
                                <w:top w:val="none" w:sz="0" w:space="0" w:color="auto"/>
                                <w:left w:val="none" w:sz="0" w:space="0" w:color="auto"/>
                                <w:bottom w:val="none" w:sz="0" w:space="0" w:color="auto"/>
                                <w:right w:val="none" w:sz="0" w:space="0" w:color="auto"/>
                              </w:divBdr>
                            </w:div>
                          </w:divsChild>
                        </w:div>
                        <w:div w:id="1770924946">
                          <w:marLeft w:val="0"/>
                          <w:marRight w:val="0"/>
                          <w:marTop w:val="0"/>
                          <w:marBottom w:val="0"/>
                          <w:divBdr>
                            <w:top w:val="none" w:sz="0" w:space="0" w:color="auto"/>
                            <w:left w:val="none" w:sz="0" w:space="0" w:color="auto"/>
                            <w:bottom w:val="none" w:sz="0" w:space="0" w:color="auto"/>
                            <w:right w:val="none" w:sz="0" w:space="0" w:color="auto"/>
                          </w:divBdr>
                          <w:divsChild>
                            <w:div w:id="160513321">
                              <w:marLeft w:val="0"/>
                              <w:marRight w:val="0"/>
                              <w:marTop w:val="0"/>
                              <w:marBottom w:val="0"/>
                              <w:divBdr>
                                <w:top w:val="none" w:sz="0" w:space="0" w:color="auto"/>
                                <w:left w:val="none" w:sz="0" w:space="0" w:color="auto"/>
                                <w:bottom w:val="none" w:sz="0" w:space="0" w:color="auto"/>
                                <w:right w:val="none" w:sz="0" w:space="0" w:color="auto"/>
                              </w:divBdr>
                              <w:divsChild>
                                <w:div w:id="1942639442">
                                  <w:marLeft w:val="0"/>
                                  <w:marRight w:val="0"/>
                                  <w:marTop w:val="0"/>
                                  <w:marBottom w:val="0"/>
                                  <w:divBdr>
                                    <w:top w:val="none" w:sz="0" w:space="0" w:color="auto"/>
                                    <w:left w:val="none" w:sz="0" w:space="0" w:color="auto"/>
                                    <w:bottom w:val="none" w:sz="0" w:space="0" w:color="auto"/>
                                    <w:right w:val="none" w:sz="0" w:space="0" w:color="auto"/>
                                  </w:divBdr>
                                </w:div>
                                <w:div w:id="1768379551">
                                  <w:marLeft w:val="0"/>
                                  <w:marRight w:val="0"/>
                                  <w:marTop w:val="0"/>
                                  <w:marBottom w:val="0"/>
                                  <w:divBdr>
                                    <w:top w:val="none" w:sz="0" w:space="0" w:color="auto"/>
                                    <w:left w:val="none" w:sz="0" w:space="0" w:color="auto"/>
                                    <w:bottom w:val="none" w:sz="0" w:space="0" w:color="auto"/>
                                    <w:right w:val="none" w:sz="0" w:space="0" w:color="auto"/>
                                  </w:divBdr>
                                  <w:divsChild>
                                    <w:div w:id="1219977702">
                                      <w:marLeft w:val="0"/>
                                      <w:marRight w:val="0"/>
                                      <w:marTop w:val="0"/>
                                      <w:marBottom w:val="0"/>
                                      <w:divBdr>
                                        <w:top w:val="none" w:sz="0" w:space="0" w:color="auto"/>
                                        <w:left w:val="none" w:sz="0" w:space="0" w:color="auto"/>
                                        <w:bottom w:val="none" w:sz="0" w:space="0" w:color="auto"/>
                                        <w:right w:val="none" w:sz="0" w:space="0" w:color="auto"/>
                                      </w:divBdr>
                                      <w:divsChild>
                                        <w:div w:id="1311984617">
                                          <w:marLeft w:val="0"/>
                                          <w:marRight w:val="0"/>
                                          <w:marTop w:val="0"/>
                                          <w:marBottom w:val="0"/>
                                          <w:divBdr>
                                            <w:top w:val="none" w:sz="0" w:space="0" w:color="auto"/>
                                            <w:left w:val="none" w:sz="0" w:space="0" w:color="auto"/>
                                            <w:bottom w:val="none" w:sz="0" w:space="0" w:color="auto"/>
                                            <w:right w:val="none" w:sz="0" w:space="0" w:color="auto"/>
                                          </w:divBdr>
                                          <w:divsChild>
                                            <w:div w:id="3204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cisecurity.org/spotlight/cybersecurity-spotlight-defense-in-depth-did/"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docplayer.es/84386006-Planificacion-estrategica-ii-diagrama-de-gantt-pasaje-de-grado-de-comisario-a-comisario-inspector-pa-pe-pt.html"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polux.unipiloto.edu.co:8080/00002061.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revistaespacios.com/a18v39n42/a18v39n42p19.pdf" TargetMode="External"/><Relationship Id="rId5" Type="http://schemas.openxmlformats.org/officeDocument/2006/relationships/numbering" Target="numbering.xml"/><Relationship Id="rId15" Type="http://schemas.openxmlformats.org/officeDocument/2006/relationships/hyperlink" Target="https://www.incibe.es/empresas/guias/glosario-de-terminos-de-ciberseguridad-una-guia-de-aproximacion-para-el" TargetMode="External"/><Relationship Id="rId23" Type="http://schemas.openxmlformats.org/officeDocument/2006/relationships/hyperlink" Target="https://www.ceut.edu.mx/Biblioteca/books/Administraci%C3%B3n/Administraci%C3%B3n-Robbins.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incibe.es/empresas/guias/glosario-de-terminos-de-ciberseguridad-una-guia-de-aproximacion-para-e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pvouwaP3ycc" TargetMode="External"/><Relationship Id="rId22" Type="http://schemas.openxmlformats.org/officeDocument/2006/relationships/hyperlink" Target="https://www.welivesecurity.com/la-es/2021/03/26/defensa-profundidad-que-es-como-implementar-estrategia-ciberseguridad/"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4" ma:contentTypeDescription="Crear nuevo documento." ma:contentTypeScope="" ma:versionID="226e008afbc53e049b8fcacc066a2c59">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2d89a5d71e5bc1804c98e13db158ff2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AB820C-A039-4A10-B641-4F80B53C3D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7E41AF53-7F01-49E4-828E-1A7C23119C5B}">
  <ds:schemaRefs>
    <ds:schemaRef ds:uri="http://schemas.microsoft.com/sharepoint/v3/contenttype/forms"/>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7B4E44E5-0740-49C4-9DF7-16660F810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6454</Words>
  <Characters>35497</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Planificación, entrenamiento y concienciación en implementación de ciberseguridad</vt:lpstr>
    </vt:vector>
  </TitlesOfParts>
  <Company/>
  <LinksUpToDate>false</LinksUpToDate>
  <CharactersWithSpaces>41868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entrenamiento y concienciación en implementación de ciberseguridad</dc:title>
  <dc:subject/>
  <dc:creator>SENA</dc:creator>
  <cp:keywords/>
  <dc:description/>
  <cp:lastModifiedBy>Andrés Felipe Velandia Espitia</cp:lastModifiedBy>
  <cp:revision>36</cp:revision>
  <cp:lastPrinted>2023-12-19T04:23:00Z</cp:lastPrinted>
  <dcterms:created xsi:type="dcterms:W3CDTF">2023-12-06T23:21:00Z</dcterms:created>
  <dcterms:modified xsi:type="dcterms:W3CDTF">2023-12-19T04:24:00Z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2023-07-12T20:15:01Z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341d1e5e-f8ee-497a-b4f1-69da94c3fed0</vt:lpwstr>
  </property>
  <property fmtid="{D5CDD505-2E9C-101B-9397-08002B2CF9AE}" pid="9" name="MSIP_Label_1299739c-ad3d-4908-806e-4d91151a6e13_ContentBits">
    <vt:lpwstr>0</vt:lpwstr>
  </property>
  <property fmtid="{D5CDD505-2E9C-101B-9397-08002B2CF9AE}" pid="10" name="MediaServiceImageTags">
    <vt:lpwstr/>
  </property>
</Properties>
</file>