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3F4E7A" w:rsidRDefault="00C407C1">
      <w:pPr>
        <w:rPr>
          <w:lang w:val="es-ES_tradnl"/>
        </w:rPr>
      </w:pPr>
      <w:r w:rsidRPr="003F4E7A">
        <w:rPr>
          <w:noProof/>
          <w:lang w:val="es-ES_tradnl"/>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F4E7A" w:rsidRDefault="00C407C1" w:rsidP="00C407C1">
      <w:pPr>
        <w:rPr>
          <w:rFonts w:ascii="Calibri" w:hAnsi="Calibri"/>
          <w:b/>
          <w:bCs/>
          <w:color w:val="000000" w:themeColor="text1"/>
          <w:kern w:val="0"/>
          <w:lang w:val="es-ES_tradnl"/>
          <w14:ligatures w14:val="none"/>
        </w:rPr>
      </w:pPr>
    </w:p>
    <w:p w14:paraId="37B855DA" w14:textId="77777777" w:rsidR="00C407C1" w:rsidRPr="003F4E7A" w:rsidRDefault="00C407C1" w:rsidP="00C407C1">
      <w:pPr>
        <w:rPr>
          <w:rFonts w:ascii="Calibri" w:hAnsi="Calibri"/>
          <w:b/>
          <w:bCs/>
          <w:color w:val="000000" w:themeColor="text1"/>
          <w:kern w:val="0"/>
          <w:lang w:val="es-ES_tradnl"/>
          <w14:ligatures w14:val="none"/>
        </w:rPr>
      </w:pPr>
    </w:p>
    <w:p w14:paraId="7B13D87E" w14:textId="77777777" w:rsidR="00C407C1" w:rsidRPr="003F4E7A" w:rsidRDefault="00C407C1" w:rsidP="00C407C1">
      <w:pPr>
        <w:rPr>
          <w:rFonts w:ascii="Calibri" w:hAnsi="Calibri"/>
          <w:b/>
          <w:bCs/>
          <w:color w:val="000000" w:themeColor="text1"/>
          <w:kern w:val="0"/>
          <w:lang w:val="es-ES_tradnl"/>
          <w14:ligatures w14:val="none"/>
        </w:rPr>
      </w:pPr>
    </w:p>
    <w:p w14:paraId="235ED061" w14:textId="31DDC3A4" w:rsidR="00C407C1" w:rsidRPr="003F4E7A" w:rsidRDefault="001A6D42" w:rsidP="00C407C1">
      <w:pPr>
        <w:rPr>
          <w:rFonts w:ascii="Calibri" w:hAnsi="Calibri"/>
          <w:b/>
          <w:bCs/>
          <w:color w:val="000000" w:themeColor="text1"/>
          <w:kern w:val="0"/>
          <w:lang w:val="es-ES_tradnl"/>
          <w14:ligatures w14:val="none"/>
        </w:rPr>
      </w:pPr>
      <w:r w:rsidRPr="003F4E7A">
        <w:rPr>
          <w:noProof/>
          <w:lang w:val="es-ES_tradnl"/>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Pr="003F4E7A" w:rsidRDefault="0005476E" w:rsidP="00C407C1">
      <w:pPr>
        <w:rPr>
          <w:rFonts w:ascii="Calibri" w:hAnsi="Calibri"/>
          <w:b/>
          <w:bCs/>
          <w:color w:val="000000" w:themeColor="text1"/>
          <w:kern w:val="0"/>
          <w:lang w:val="es-ES_tradnl"/>
          <w14:ligatures w14:val="none"/>
        </w:rPr>
      </w:pPr>
      <w:r w:rsidRPr="003F4E7A">
        <w:rPr>
          <w:noProof/>
          <w:lang w:val="es-ES_tradnl"/>
        </w:rPr>
        <mc:AlternateContent>
          <mc:Choice Requires="wps">
            <w:drawing>
              <wp:anchor distT="45720" distB="45720" distL="114300" distR="114300" simplePos="0" relativeHeight="251663360" behindDoc="0" locked="0" layoutInCell="1" allowOverlap="1" wp14:anchorId="2E2DABF6" wp14:editId="33B71F70">
                <wp:simplePos x="0" y="0"/>
                <wp:positionH relativeFrom="margin">
                  <wp:posOffset>-253365</wp:posOffset>
                </wp:positionH>
                <wp:positionV relativeFrom="paragraph">
                  <wp:posOffset>470535</wp:posOffset>
                </wp:positionV>
                <wp:extent cx="6562725" cy="168592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725" cy="1685925"/>
                        </a:xfrm>
                        <a:prstGeom prst="rect">
                          <a:avLst/>
                        </a:prstGeom>
                        <a:noFill/>
                        <a:ln>
                          <a:noFill/>
                        </a:ln>
                        <a:effectLst/>
                      </wps:spPr>
                      <wps:txbx>
                        <w:txbxContent>
                          <w:p w14:paraId="13999F63" w14:textId="6DFF57AF" w:rsidR="00C407C1" w:rsidRPr="008F0B53" w:rsidRDefault="008F0B53" w:rsidP="007F2B44">
                            <w:pPr>
                              <w:pStyle w:val="TituloPortada"/>
                              <w:ind w:firstLine="0"/>
                              <w:rPr>
                                <w:szCs w:val="72"/>
                              </w:rPr>
                            </w:pPr>
                            <w:r w:rsidRPr="008F0B53">
                              <w:rPr>
                                <w:szCs w:val="72"/>
                              </w:rPr>
                              <w:t>Seguimiento de la seguridad digital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37.05pt;width:516.75pt;height:132.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" filled="f" stroked="f">
                <v:textbox>
                  <w:txbxContent>
                    <w:p w14:paraId="13999F63" w14:textId="6DFF57AF" w:rsidR="00C407C1" w:rsidRPr="008F0B53" w:rsidRDefault="008F0B53" w:rsidP="007F2B44">
                      <w:pPr>
                        <w:pStyle w:val="TituloPortada"/>
                        <w:ind w:firstLine="0"/>
                        <w:rPr>
                          <w:szCs w:val="72"/>
                        </w:rPr>
                      </w:pPr>
                      <w:r w:rsidRPr="008F0B53">
                        <w:rPr>
                          <w:szCs w:val="72"/>
                        </w:rPr>
                        <w:t>Seguimiento de la seguridad digital</w:t>
                      </w:r>
                    </w:p>
                  </w:txbxContent>
                </v:textbox>
                <w10:wrap anchorx="margin"/>
              </v:shape>
            </w:pict>
          </mc:Fallback>
        </mc:AlternateContent>
      </w:r>
    </w:p>
    <w:p w14:paraId="318F596D" w14:textId="4CEF3FA4" w:rsidR="00C407C1" w:rsidRPr="003F4E7A" w:rsidRDefault="00C407C1" w:rsidP="00C407C1">
      <w:pPr>
        <w:rPr>
          <w:rFonts w:ascii="Calibri" w:hAnsi="Calibri"/>
          <w:b/>
          <w:bCs/>
          <w:color w:val="000000" w:themeColor="text1"/>
          <w:kern w:val="0"/>
          <w:lang w:val="es-ES_tradnl"/>
          <w14:ligatures w14:val="none"/>
        </w:rPr>
      </w:pPr>
    </w:p>
    <w:p w14:paraId="6EE52F01" w14:textId="5D0F52E9" w:rsidR="00C407C1" w:rsidRPr="003F4E7A" w:rsidRDefault="00C407C1" w:rsidP="00C407C1">
      <w:pPr>
        <w:rPr>
          <w:rFonts w:ascii="Calibri" w:hAnsi="Calibri"/>
          <w:b/>
          <w:bCs/>
          <w:color w:val="000000" w:themeColor="text1"/>
          <w:kern w:val="0"/>
          <w:lang w:val="es-ES_tradnl"/>
          <w14:ligatures w14:val="none"/>
        </w:rPr>
      </w:pPr>
    </w:p>
    <w:p w14:paraId="3677C0C6" w14:textId="77777777" w:rsidR="00C407C1" w:rsidRPr="003F4E7A" w:rsidRDefault="00C407C1" w:rsidP="00C407C1">
      <w:pPr>
        <w:rPr>
          <w:rFonts w:ascii="Calibri" w:hAnsi="Calibri"/>
          <w:b/>
          <w:bCs/>
          <w:color w:val="000000" w:themeColor="text1"/>
          <w:kern w:val="0"/>
          <w:lang w:val="es-ES_tradnl"/>
          <w14:ligatures w14:val="none"/>
        </w:rPr>
      </w:pPr>
    </w:p>
    <w:p w14:paraId="36A78229" w14:textId="77777777" w:rsidR="00C407C1" w:rsidRPr="003F4E7A" w:rsidRDefault="00C407C1" w:rsidP="00C407C1">
      <w:pPr>
        <w:rPr>
          <w:rFonts w:ascii="Calibri" w:hAnsi="Calibri"/>
          <w:b/>
          <w:bCs/>
          <w:color w:val="000000" w:themeColor="text1"/>
          <w:kern w:val="0"/>
          <w:lang w:val="es-ES_tradnl"/>
          <w14:ligatures w14:val="none"/>
        </w:rPr>
      </w:pPr>
    </w:p>
    <w:p w14:paraId="54E939FA" w14:textId="77777777" w:rsidR="00C407C1" w:rsidRPr="003F4E7A" w:rsidRDefault="00C407C1" w:rsidP="00C407C1">
      <w:pPr>
        <w:rPr>
          <w:rFonts w:ascii="Calibri" w:hAnsi="Calibri"/>
          <w:b/>
          <w:bCs/>
          <w:color w:val="000000" w:themeColor="text1"/>
          <w:kern w:val="0"/>
          <w:lang w:val="es-ES_tradnl"/>
          <w14:ligatures w14:val="none"/>
        </w:rPr>
      </w:pPr>
    </w:p>
    <w:p w14:paraId="022A64F3" w14:textId="77777777" w:rsidR="001A6D42" w:rsidRPr="003F4E7A" w:rsidRDefault="001A6D42" w:rsidP="00C407C1">
      <w:pPr>
        <w:rPr>
          <w:rFonts w:ascii="Calibri" w:hAnsi="Calibri"/>
          <w:b/>
          <w:bCs/>
          <w:color w:val="000000" w:themeColor="text1"/>
          <w:kern w:val="0"/>
          <w:lang w:val="es-ES_tradnl"/>
          <w14:ligatures w14:val="none"/>
        </w:rPr>
      </w:pPr>
    </w:p>
    <w:p w14:paraId="7819A49C" w14:textId="169F8E7F" w:rsidR="00C407C1" w:rsidRPr="003F4E7A" w:rsidRDefault="00C407C1" w:rsidP="00C407C1">
      <w:pPr>
        <w:rPr>
          <w:rFonts w:ascii="Calibri" w:hAnsi="Calibri"/>
          <w:b/>
          <w:bCs/>
          <w:color w:val="000000" w:themeColor="text1"/>
          <w:kern w:val="0"/>
          <w:lang w:val="es-ES_tradnl"/>
          <w14:ligatures w14:val="none"/>
        </w:rPr>
      </w:pPr>
      <w:r w:rsidRPr="003F4E7A">
        <w:rPr>
          <w:rFonts w:ascii="Calibri" w:hAnsi="Calibri"/>
          <w:b/>
          <w:bCs/>
          <w:color w:val="000000" w:themeColor="text1"/>
          <w:kern w:val="0"/>
          <w:lang w:val="es-ES_tradnl"/>
          <w14:ligatures w14:val="none"/>
        </w:rPr>
        <w:t>Breve descripción:</w:t>
      </w:r>
    </w:p>
    <w:p w14:paraId="3183C1A5" w14:textId="30B05323" w:rsidR="00DE2964" w:rsidRPr="003F4E7A" w:rsidRDefault="006869B1" w:rsidP="00C407C1">
      <w:pPr>
        <w:pBdr>
          <w:bottom w:val="single" w:sz="12" w:space="1" w:color="auto"/>
        </w:pBdr>
        <w:rPr>
          <w:rFonts w:ascii="Calibri" w:hAnsi="Calibri"/>
          <w:color w:val="000000" w:themeColor="text1"/>
          <w:kern w:val="0"/>
          <w:lang w:val="es-ES_tradnl"/>
          <w14:ligatures w14:val="none"/>
        </w:rPr>
      </w:pPr>
      <w:r w:rsidRPr="003F4E7A">
        <w:rPr>
          <w:rFonts w:ascii="Calibri" w:hAnsi="Calibri"/>
          <w:color w:val="000000" w:themeColor="text1"/>
          <w:kern w:val="0"/>
          <w:lang w:val="es-ES_tradnl"/>
          <w14:ligatures w14:val="none"/>
        </w:rPr>
        <w:t>Con el desarrollo de este componente, el aprendiz estará altamente capacitado en establecer indicadores, métricas y alcance de seguimiento de la seguridad digital, según estándares y metodologías nacionales e internacionales; de igual manera, en realizar el monitoreo de la seguridad digital de acuerdo con los indicadores y métricas establecidos</w:t>
      </w:r>
      <w:r w:rsidR="00640E30" w:rsidRPr="003F4E7A">
        <w:rPr>
          <w:rFonts w:ascii="Calibri" w:hAnsi="Calibri"/>
          <w:color w:val="000000" w:themeColor="text1"/>
          <w:kern w:val="0"/>
          <w:lang w:val="es-ES_tradnl"/>
          <w14:ligatures w14:val="none"/>
        </w:rPr>
        <w:t>.</w:t>
      </w:r>
    </w:p>
    <w:p w14:paraId="3C67D42C" w14:textId="77777777" w:rsidR="00C407C1" w:rsidRPr="003F4E7A" w:rsidRDefault="00C407C1" w:rsidP="00C407C1">
      <w:pPr>
        <w:pBdr>
          <w:bottom w:val="single" w:sz="12" w:space="1" w:color="auto"/>
        </w:pBdr>
        <w:rPr>
          <w:rFonts w:ascii="Calibri" w:hAnsi="Calibri"/>
          <w:color w:val="000000" w:themeColor="text1"/>
          <w:kern w:val="0"/>
          <w:lang w:val="es-ES_tradnl"/>
          <w14:ligatures w14:val="none"/>
        </w:rPr>
      </w:pPr>
    </w:p>
    <w:p w14:paraId="676EB408" w14:textId="7A9685E6" w:rsidR="00C407C1" w:rsidRPr="003F4E7A" w:rsidRDefault="00A35C35" w:rsidP="00C407C1">
      <w:pPr>
        <w:jc w:val="center"/>
        <w:rPr>
          <w:lang w:val="es-ES_tradnl"/>
        </w:rPr>
      </w:pPr>
      <w:r w:rsidRPr="003F4E7A">
        <w:rPr>
          <w:rFonts w:ascii="Calibri" w:hAnsi="Calibri"/>
          <w:b/>
          <w:bCs/>
          <w:color w:val="000000" w:themeColor="text1"/>
          <w:kern w:val="0"/>
          <w:lang w:val="es-ES_tradnl"/>
          <w14:ligatures w14:val="none"/>
        </w:rPr>
        <w:t>Noviembre</w:t>
      </w:r>
      <w:r w:rsidR="00C407C1" w:rsidRPr="003F4E7A">
        <w:rPr>
          <w:rFonts w:ascii="Calibri" w:hAnsi="Calibri"/>
          <w:b/>
          <w:bCs/>
          <w:color w:val="000000" w:themeColor="text1"/>
          <w:kern w:val="0"/>
          <w:lang w:val="es-ES_tradnl"/>
          <w14:ligatures w14:val="none"/>
        </w:rPr>
        <w:t xml:space="preserve"> 2023</w:t>
      </w:r>
      <w:r w:rsidR="00C407C1" w:rsidRPr="003F4E7A">
        <w:rPr>
          <w:lang w:val="es-ES_tradnl"/>
        </w:rPr>
        <w:br w:type="page"/>
      </w:r>
    </w:p>
    <w:sdt>
      <w:sdtPr>
        <w:rPr>
          <w:rFonts w:asciiTheme="minorHAnsi" w:eastAsiaTheme="minorHAnsi" w:hAnsiTheme="minorHAnsi" w:cstheme="minorBidi"/>
          <w:b w:val="0"/>
          <w:color w:val="auto"/>
          <w:kern w:val="2"/>
          <w:sz w:val="28"/>
          <w:szCs w:val="22"/>
          <w:lang w:val="es-ES_tradnl" w:eastAsia="en-US"/>
          <w14:ligatures w14:val="standardContextual"/>
        </w:rPr>
        <w:id w:val="-1852639233"/>
        <w:docPartObj>
          <w:docPartGallery w:val="Table of Contents"/>
          <w:docPartUnique/>
        </w:docPartObj>
      </w:sdtPr>
      <w:sdtEndPr>
        <w:rPr>
          <w:bCs/>
        </w:rPr>
      </w:sdtEndPr>
      <w:sdtContent>
        <w:p w14:paraId="7543896F" w14:textId="5D7961F2" w:rsidR="000434FA" w:rsidRPr="003F4E7A" w:rsidRDefault="00EC0858">
          <w:pPr>
            <w:pStyle w:val="TtuloTDC"/>
            <w:rPr>
              <w:lang w:val="es-ES_tradnl"/>
            </w:rPr>
          </w:pPr>
          <w:r w:rsidRPr="003F4E7A">
            <w:rPr>
              <w:lang w:val="es-ES_tradnl"/>
            </w:rPr>
            <w:t>Tabla de c</w:t>
          </w:r>
          <w:r w:rsidR="000434FA" w:rsidRPr="003F4E7A">
            <w:rPr>
              <w:lang w:val="es-ES_tradnl"/>
            </w:rPr>
            <w:t>ontenido</w:t>
          </w:r>
        </w:p>
        <w:p w14:paraId="5356925A" w14:textId="7DE8D48E" w:rsidR="00371B03" w:rsidRPr="003F4E7A" w:rsidRDefault="000434FA">
          <w:pPr>
            <w:pStyle w:val="TDC1"/>
            <w:tabs>
              <w:tab w:val="right" w:leader="dot" w:pos="9962"/>
            </w:tabs>
            <w:rPr>
              <w:rFonts w:eastAsiaTheme="minorEastAsia"/>
              <w:noProof/>
              <w:sz w:val="22"/>
              <w:lang w:val="es-ES_tradnl" w:eastAsia="es-CO"/>
            </w:rPr>
          </w:pPr>
          <w:r w:rsidRPr="003F4E7A">
            <w:rPr>
              <w:szCs w:val="28"/>
              <w:lang w:val="es-ES_tradnl"/>
            </w:rPr>
            <w:fldChar w:fldCharType="begin"/>
          </w:r>
          <w:r w:rsidRPr="003F4E7A">
            <w:rPr>
              <w:szCs w:val="28"/>
              <w:lang w:val="es-ES_tradnl"/>
            </w:rPr>
            <w:instrText xml:space="preserve"> TOC \o "1-3" \h \z \u </w:instrText>
          </w:r>
          <w:r w:rsidRPr="003F4E7A">
            <w:rPr>
              <w:szCs w:val="28"/>
              <w:lang w:val="es-ES_tradnl"/>
            </w:rPr>
            <w:fldChar w:fldCharType="separate"/>
          </w:r>
          <w:hyperlink w:anchor="_Toc151966933" w:history="1">
            <w:r w:rsidR="00371B03" w:rsidRPr="003F4E7A">
              <w:rPr>
                <w:rStyle w:val="Hipervnculo"/>
                <w:noProof/>
                <w:lang w:val="es-ES_tradnl"/>
              </w:rPr>
              <w:t>Introducción</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_Toc151966933 \h </w:instrText>
            </w:r>
            <w:r w:rsidR="00371B03" w:rsidRPr="003F4E7A">
              <w:rPr>
                <w:noProof/>
                <w:webHidden/>
                <w:lang w:val="es-ES_tradnl"/>
              </w:rPr>
            </w:r>
            <w:r w:rsidR="00371B03" w:rsidRPr="003F4E7A">
              <w:rPr>
                <w:noProof/>
                <w:webHidden/>
                <w:lang w:val="es-ES_tradnl"/>
              </w:rPr>
              <w:fldChar w:fldCharType="separate"/>
            </w:r>
            <w:r w:rsidR="00990162">
              <w:rPr>
                <w:noProof/>
                <w:webHidden/>
                <w:lang w:val="es-ES_tradnl"/>
              </w:rPr>
              <w:t>3</w:t>
            </w:r>
            <w:r w:rsidR="00371B03" w:rsidRPr="003F4E7A">
              <w:rPr>
                <w:noProof/>
                <w:webHidden/>
                <w:lang w:val="es-ES_tradnl"/>
              </w:rPr>
              <w:fldChar w:fldCharType="end"/>
            </w:r>
          </w:hyperlink>
        </w:p>
        <w:p w14:paraId="3B3978E3" w14:textId="6D2371AB" w:rsidR="00371B03" w:rsidRPr="003F4E7A" w:rsidRDefault="00000000">
          <w:pPr>
            <w:pStyle w:val="TDC1"/>
            <w:tabs>
              <w:tab w:val="left" w:pos="1320"/>
              <w:tab w:val="right" w:leader="dot" w:pos="9962"/>
            </w:tabs>
            <w:rPr>
              <w:rFonts w:eastAsiaTheme="minorEastAsia"/>
              <w:noProof/>
              <w:sz w:val="22"/>
              <w:lang w:val="es-ES_tradnl" w:eastAsia="es-CO"/>
            </w:rPr>
          </w:pPr>
          <w:hyperlink w:anchor="_Toc151966934" w:history="1">
            <w:r w:rsidR="00371B03" w:rsidRPr="003F4E7A">
              <w:rPr>
                <w:rStyle w:val="Hipervnculo"/>
                <w:noProof/>
                <w:lang w:val="es-ES_tradnl"/>
              </w:rPr>
              <w:t>1.</w:t>
            </w:r>
            <w:r w:rsidR="00371B03" w:rsidRPr="003F4E7A">
              <w:rPr>
                <w:rFonts w:eastAsiaTheme="minorEastAsia"/>
                <w:noProof/>
                <w:sz w:val="22"/>
                <w:lang w:val="es-ES_tradnl" w:eastAsia="es-CO"/>
              </w:rPr>
              <w:tab/>
            </w:r>
            <w:r w:rsidR="00371B03" w:rsidRPr="003F4E7A">
              <w:rPr>
                <w:rStyle w:val="Hipervnculo"/>
                <w:noProof/>
                <w:lang w:val="es-ES_tradnl"/>
              </w:rPr>
              <w:t>Métodos de métricas e indicadores de monitoreo</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_Toc151966934 \h </w:instrText>
            </w:r>
            <w:r w:rsidR="00371B03" w:rsidRPr="003F4E7A">
              <w:rPr>
                <w:noProof/>
                <w:webHidden/>
                <w:lang w:val="es-ES_tradnl"/>
              </w:rPr>
            </w:r>
            <w:r w:rsidR="00371B03" w:rsidRPr="003F4E7A">
              <w:rPr>
                <w:noProof/>
                <w:webHidden/>
                <w:lang w:val="es-ES_tradnl"/>
              </w:rPr>
              <w:fldChar w:fldCharType="separate"/>
            </w:r>
            <w:r w:rsidR="00990162">
              <w:rPr>
                <w:noProof/>
                <w:webHidden/>
                <w:lang w:val="es-ES_tradnl"/>
              </w:rPr>
              <w:t>4</w:t>
            </w:r>
            <w:r w:rsidR="00371B03" w:rsidRPr="003F4E7A">
              <w:rPr>
                <w:noProof/>
                <w:webHidden/>
                <w:lang w:val="es-ES_tradnl"/>
              </w:rPr>
              <w:fldChar w:fldCharType="end"/>
            </w:r>
          </w:hyperlink>
        </w:p>
        <w:p w14:paraId="26DF6F6A" w14:textId="5B1FBD8F" w:rsidR="00371B03" w:rsidRPr="003F4E7A" w:rsidRDefault="00000000">
          <w:pPr>
            <w:pStyle w:val="TDC2"/>
            <w:tabs>
              <w:tab w:val="left" w:pos="1760"/>
              <w:tab w:val="right" w:leader="dot" w:pos="9962"/>
            </w:tabs>
            <w:rPr>
              <w:rFonts w:eastAsiaTheme="minorEastAsia"/>
              <w:noProof/>
              <w:sz w:val="22"/>
              <w:lang w:val="es-ES_tradnl" w:eastAsia="es-CO"/>
            </w:rPr>
          </w:pPr>
          <w:hyperlink w:anchor="_Toc151966935" w:history="1">
            <w:r w:rsidR="00371B03" w:rsidRPr="003F4E7A">
              <w:rPr>
                <w:rStyle w:val="Hipervnculo"/>
                <w:noProof/>
                <w:lang w:val="es-ES_tradnl"/>
              </w:rPr>
              <w:t>1.1.</w:t>
            </w:r>
            <w:r w:rsidR="00371B03" w:rsidRPr="003F4E7A">
              <w:rPr>
                <w:rFonts w:eastAsiaTheme="minorEastAsia"/>
                <w:noProof/>
                <w:sz w:val="22"/>
                <w:lang w:val="es-ES_tradnl" w:eastAsia="es-CO"/>
              </w:rPr>
              <w:tab/>
            </w:r>
            <w:r w:rsidR="00371B03" w:rsidRPr="003F4E7A">
              <w:rPr>
                <w:rStyle w:val="Hipervnculo"/>
                <w:noProof/>
                <w:lang w:val="es-ES_tradnl"/>
              </w:rPr>
              <w:t>Características de las métricas e indicadores</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_Toc151966935 \h </w:instrText>
            </w:r>
            <w:r w:rsidR="00371B03" w:rsidRPr="003F4E7A">
              <w:rPr>
                <w:noProof/>
                <w:webHidden/>
                <w:lang w:val="es-ES_tradnl"/>
              </w:rPr>
            </w:r>
            <w:r w:rsidR="00371B03" w:rsidRPr="003F4E7A">
              <w:rPr>
                <w:noProof/>
                <w:webHidden/>
                <w:lang w:val="es-ES_tradnl"/>
              </w:rPr>
              <w:fldChar w:fldCharType="separate"/>
            </w:r>
            <w:r w:rsidR="00990162">
              <w:rPr>
                <w:noProof/>
                <w:webHidden/>
                <w:lang w:val="es-ES_tradnl"/>
              </w:rPr>
              <w:t>5</w:t>
            </w:r>
            <w:r w:rsidR="00371B03" w:rsidRPr="003F4E7A">
              <w:rPr>
                <w:noProof/>
                <w:webHidden/>
                <w:lang w:val="es-ES_tradnl"/>
              </w:rPr>
              <w:fldChar w:fldCharType="end"/>
            </w:r>
          </w:hyperlink>
        </w:p>
        <w:p w14:paraId="64C1EBE7" w14:textId="0A60E9C6" w:rsidR="00371B03" w:rsidRPr="003F4E7A" w:rsidRDefault="00000000">
          <w:pPr>
            <w:pStyle w:val="TDC2"/>
            <w:tabs>
              <w:tab w:val="left" w:pos="1760"/>
              <w:tab w:val="right" w:leader="dot" w:pos="9962"/>
            </w:tabs>
            <w:rPr>
              <w:rFonts w:eastAsiaTheme="minorEastAsia"/>
              <w:noProof/>
              <w:sz w:val="22"/>
              <w:lang w:val="es-ES_tradnl" w:eastAsia="es-CO"/>
            </w:rPr>
          </w:pPr>
          <w:hyperlink w:anchor="_Toc151966936" w:history="1">
            <w:r w:rsidR="00371B03" w:rsidRPr="003F4E7A">
              <w:rPr>
                <w:rStyle w:val="Hipervnculo"/>
                <w:noProof/>
                <w:lang w:val="es-ES_tradnl"/>
              </w:rPr>
              <w:t>1.2.</w:t>
            </w:r>
            <w:r w:rsidR="00371B03" w:rsidRPr="003F4E7A">
              <w:rPr>
                <w:rFonts w:eastAsiaTheme="minorEastAsia"/>
                <w:noProof/>
                <w:sz w:val="22"/>
                <w:lang w:val="es-ES_tradnl" w:eastAsia="es-CO"/>
              </w:rPr>
              <w:tab/>
            </w:r>
            <w:r w:rsidR="00371B03" w:rsidRPr="003F4E7A">
              <w:rPr>
                <w:rStyle w:val="Hipervnculo"/>
                <w:noProof/>
                <w:lang w:val="es-ES_tradnl"/>
              </w:rPr>
              <w:t>Tipos de indicadores</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_Toc151966936 \h </w:instrText>
            </w:r>
            <w:r w:rsidR="00371B03" w:rsidRPr="003F4E7A">
              <w:rPr>
                <w:noProof/>
                <w:webHidden/>
                <w:lang w:val="es-ES_tradnl"/>
              </w:rPr>
            </w:r>
            <w:r w:rsidR="00371B03" w:rsidRPr="003F4E7A">
              <w:rPr>
                <w:noProof/>
                <w:webHidden/>
                <w:lang w:val="es-ES_tradnl"/>
              </w:rPr>
              <w:fldChar w:fldCharType="separate"/>
            </w:r>
            <w:r w:rsidR="00990162">
              <w:rPr>
                <w:noProof/>
                <w:webHidden/>
                <w:lang w:val="es-ES_tradnl"/>
              </w:rPr>
              <w:t>6</w:t>
            </w:r>
            <w:r w:rsidR="00371B03" w:rsidRPr="003F4E7A">
              <w:rPr>
                <w:noProof/>
                <w:webHidden/>
                <w:lang w:val="es-ES_tradnl"/>
              </w:rPr>
              <w:fldChar w:fldCharType="end"/>
            </w:r>
          </w:hyperlink>
        </w:p>
        <w:p w14:paraId="7E83F82C" w14:textId="4E210B28" w:rsidR="00371B03" w:rsidRPr="003F4E7A" w:rsidRDefault="00000000">
          <w:pPr>
            <w:pStyle w:val="TDC1"/>
            <w:tabs>
              <w:tab w:val="left" w:pos="1320"/>
              <w:tab w:val="right" w:leader="dot" w:pos="9962"/>
            </w:tabs>
            <w:rPr>
              <w:rFonts w:eastAsiaTheme="minorEastAsia"/>
              <w:noProof/>
              <w:sz w:val="22"/>
              <w:lang w:val="es-ES_tradnl" w:eastAsia="es-CO"/>
            </w:rPr>
          </w:pPr>
          <w:hyperlink w:anchor="_Toc151966937" w:history="1">
            <w:r w:rsidR="00371B03" w:rsidRPr="003F4E7A">
              <w:rPr>
                <w:rStyle w:val="Hipervnculo"/>
                <w:noProof/>
                <w:lang w:val="es-ES_tradnl"/>
              </w:rPr>
              <w:t>2.</w:t>
            </w:r>
            <w:r w:rsidR="00371B03" w:rsidRPr="003F4E7A">
              <w:rPr>
                <w:rFonts w:eastAsiaTheme="minorEastAsia"/>
                <w:noProof/>
                <w:sz w:val="22"/>
                <w:lang w:val="es-ES_tradnl" w:eastAsia="es-CO"/>
              </w:rPr>
              <w:tab/>
            </w:r>
            <w:r w:rsidR="00371B03" w:rsidRPr="003F4E7A">
              <w:rPr>
                <w:rStyle w:val="Hipervnculo"/>
                <w:noProof/>
                <w:lang w:val="es-ES_tradnl"/>
              </w:rPr>
              <w:t>“</w:t>
            </w:r>
            <w:r w:rsidR="00371B03" w:rsidRPr="003F4E7A">
              <w:rPr>
                <w:rStyle w:val="Hipervnculo"/>
                <w:noProof/>
                <w:spacing w:val="20"/>
                <w:lang w:val="es-ES_tradnl"/>
              </w:rPr>
              <w:t>Testing</w:t>
            </w:r>
            <w:r w:rsidR="00371B03" w:rsidRPr="003F4E7A">
              <w:rPr>
                <w:rStyle w:val="Hipervnculo"/>
                <w:noProof/>
                <w:lang w:val="es-ES_tradnl"/>
              </w:rPr>
              <w:t>” y monitoreo de la seguridad digital</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_Toc151966937 \h </w:instrText>
            </w:r>
            <w:r w:rsidR="00371B03" w:rsidRPr="003F4E7A">
              <w:rPr>
                <w:noProof/>
                <w:webHidden/>
                <w:lang w:val="es-ES_tradnl"/>
              </w:rPr>
            </w:r>
            <w:r w:rsidR="00371B03" w:rsidRPr="003F4E7A">
              <w:rPr>
                <w:noProof/>
                <w:webHidden/>
                <w:lang w:val="es-ES_tradnl"/>
              </w:rPr>
              <w:fldChar w:fldCharType="separate"/>
            </w:r>
            <w:r w:rsidR="00990162">
              <w:rPr>
                <w:noProof/>
                <w:webHidden/>
                <w:lang w:val="es-ES_tradnl"/>
              </w:rPr>
              <w:t>10</w:t>
            </w:r>
            <w:r w:rsidR="00371B03" w:rsidRPr="003F4E7A">
              <w:rPr>
                <w:noProof/>
                <w:webHidden/>
                <w:lang w:val="es-ES_tradnl"/>
              </w:rPr>
              <w:fldChar w:fldCharType="end"/>
            </w:r>
          </w:hyperlink>
        </w:p>
        <w:p w14:paraId="27D4A879" w14:textId="31AF0B2E" w:rsidR="00371B03" w:rsidRPr="003F4E7A" w:rsidRDefault="00000000">
          <w:pPr>
            <w:pStyle w:val="TDC2"/>
            <w:tabs>
              <w:tab w:val="left" w:pos="1760"/>
              <w:tab w:val="right" w:leader="dot" w:pos="9962"/>
            </w:tabs>
            <w:rPr>
              <w:rFonts w:eastAsiaTheme="minorEastAsia"/>
              <w:noProof/>
              <w:sz w:val="22"/>
              <w:lang w:val="es-ES_tradnl" w:eastAsia="es-CO"/>
            </w:rPr>
          </w:pPr>
          <w:hyperlink w:anchor="_Toc151966938" w:history="1">
            <w:r w:rsidR="00371B03" w:rsidRPr="003F4E7A">
              <w:rPr>
                <w:rStyle w:val="Hipervnculo"/>
                <w:noProof/>
                <w:lang w:val="es-ES_tradnl"/>
              </w:rPr>
              <w:t>2.1.</w:t>
            </w:r>
            <w:r w:rsidR="00371B03" w:rsidRPr="003F4E7A">
              <w:rPr>
                <w:rFonts w:eastAsiaTheme="minorEastAsia"/>
                <w:noProof/>
                <w:sz w:val="22"/>
                <w:lang w:val="es-ES_tradnl" w:eastAsia="es-CO"/>
              </w:rPr>
              <w:tab/>
            </w:r>
            <w:r w:rsidR="00371B03" w:rsidRPr="003F4E7A">
              <w:rPr>
                <w:rStyle w:val="Hipervnculo"/>
                <w:noProof/>
                <w:lang w:val="es-ES_tradnl"/>
              </w:rPr>
              <w:t>Tipos de pruebas de efectividad</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_Toc151966938 \h </w:instrText>
            </w:r>
            <w:r w:rsidR="00371B03" w:rsidRPr="003F4E7A">
              <w:rPr>
                <w:noProof/>
                <w:webHidden/>
                <w:lang w:val="es-ES_tradnl"/>
              </w:rPr>
            </w:r>
            <w:r w:rsidR="00371B03" w:rsidRPr="003F4E7A">
              <w:rPr>
                <w:noProof/>
                <w:webHidden/>
                <w:lang w:val="es-ES_tradnl"/>
              </w:rPr>
              <w:fldChar w:fldCharType="separate"/>
            </w:r>
            <w:r w:rsidR="00990162">
              <w:rPr>
                <w:noProof/>
                <w:webHidden/>
                <w:lang w:val="es-ES_tradnl"/>
              </w:rPr>
              <w:t>12</w:t>
            </w:r>
            <w:r w:rsidR="00371B03" w:rsidRPr="003F4E7A">
              <w:rPr>
                <w:noProof/>
                <w:webHidden/>
                <w:lang w:val="es-ES_tradnl"/>
              </w:rPr>
              <w:fldChar w:fldCharType="end"/>
            </w:r>
          </w:hyperlink>
        </w:p>
        <w:p w14:paraId="244FE06F" w14:textId="5272577F" w:rsidR="00371B03" w:rsidRPr="003F4E7A" w:rsidRDefault="00000000">
          <w:pPr>
            <w:pStyle w:val="TDC2"/>
            <w:tabs>
              <w:tab w:val="left" w:pos="1760"/>
              <w:tab w:val="right" w:leader="dot" w:pos="9962"/>
            </w:tabs>
            <w:rPr>
              <w:rFonts w:eastAsiaTheme="minorEastAsia"/>
              <w:noProof/>
              <w:sz w:val="22"/>
              <w:lang w:val="es-ES_tradnl" w:eastAsia="es-CO"/>
            </w:rPr>
          </w:pPr>
          <w:hyperlink w:anchor="_Toc151966939" w:history="1">
            <w:r w:rsidR="00371B03" w:rsidRPr="003F4E7A">
              <w:rPr>
                <w:rStyle w:val="Hipervnculo"/>
                <w:noProof/>
                <w:lang w:val="es-ES_tradnl"/>
              </w:rPr>
              <w:t>2.2.</w:t>
            </w:r>
            <w:r w:rsidR="00371B03" w:rsidRPr="003F4E7A">
              <w:rPr>
                <w:rFonts w:eastAsiaTheme="minorEastAsia"/>
                <w:noProof/>
                <w:sz w:val="22"/>
                <w:lang w:val="es-ES_tradnl" w:eastAsia="es-CO"/>
              </w:rPr>
              <w:tab/>
            </w:r>
            <w:r w:rsidR="00371B03" w:rsidRPr="003F4E7A">
              <w:rPr>
                <w:rStyle w:val="Hipervnculo"/>
                <w:noProof/>
                <w:lang w:val="es-ES_tradnl"/>
              </w:rPr>
              <w:t>Alcance de las pruebas de efectividad</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_Toc151966939 \h </w:instrText>
            </w:r>
            <w:r w:rsidR="00371B03" w:rsidRPr="003F4E7A">
              <w:rPr>
                <w:noProof/>
                <w:webHidden/>
                <w:lang w:val="es-ES_tradnl"/>
              </w:rPr>
            </w:r>
            <w:r w:rsidR="00371B03" w:rsidRPr="003F4E7A">
              <w:rPr>
                <w:noProof/>
                <w:webHidden/>
                <w:lang w:val="es-ES_tradnl"/>
              </w:rPr>
              <w:fldChar w:fldCharType="separate"/>
            </w:r>
            <w:r w:rsidR="00990162">
              <w:rPr>
                <w:noProof/>
                <w:webHidden/>
                <w:lang w:val="es-ES_tradnl"/>
              </w:rPr>
              <w:t>13</w:t>
            </w:r>
            <w:r w:rsidR="00371B03" w:rsidRPr="003F4E7A">
              <w:rPr>
                <w:noProof/>
                <w:webHidden/>
                <w:lang w:val="es-ES_tradnl"/>
              </w:rPr>
              <w:fldChar w:fldCharType="end"/>
            </w:r>
          </w:hyperlink>
        </w:p>
        <w:p w14:paraId="2761B7D3" w14:textId="421CBE40" w:rsidR="00371B03" w:rsidRPr="003F4E7A" w:rsidRDefault="00000000">
          <w:pPr>
            <w:pStyle w:val="TDC2"/>
            <w:tabs>
              <w:tab w:val="left" w:pos="1760"/>
              <w:tab w:val="right" w:leader="dot" w:pos="9962"/>
            </w:tabs>
            <w:rPr>
              <w:rFonts w:eastAsiaTheme="minorEastAsia"/>
              <w:noProof/>
              <w:sz w:val="22"/>
              <w:lang w:val="es-ES_tradnl" w:eastAsia="es-CO"/>
            </w:rPr>
          </w:pPr>
          <w:hyperlink w:anchor="_Toc151966940" w:history="1">
            <w:r w:rsidR="00371B03" w:rsidRPr="003F4E7A">
              <w:rPr>
                <w:rStyle w:val="Hipervnculo"/>
                <w:noProof/>
                <w:lang w:val="es-ES_tradnl"/>
              </w:rPr>
              <w:t>2.3.</w:t>
            </w:r>
            <w:r w:rsidR="00371B03" w:rsidRPr="003F4E7A">
              <w:rPr>
                <w:rFonts w:eastAsiaTheme="minorEastAsia"/>
                <w:noProof/>
                <w:sz w:val="22"/>
                <w:lang w:val="es-ES_tradnl" w:eastAsia="es-CO"/>
              </w:rPr>
              <w:tab/>
            </w:r>
            <w:r w:rsidR="00371B03" w:rsidRPr="003F4E7A">
              <w:rPr>
                <w:rStyle w:val="Hipervnculo"/>
                <w:noProof/>
                <w:lang w:val="es-ES_tradnl"/>
              </w:rPr>
              <w:t>Procedimiento de las pruebas</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_Toc151966940 \h </w:instrText>
            </w:r>
            <w:r w:rsidR="00371B03" w:rsidRPr="003F4E7A">
              <w:rPr>
                <w:noProof/>
                <w:webHidden/>
                <w:lang w:val="es-ES_tradnl"/>
              </w:rPr>
            </w:r>
            <w:r w:rsidR="00371B03" w:rsidRPr="003F4E7A">
              <w:rPr>
                <w:noProof/>
                <w:webHidden/>
                <w:lang w:val="es-ES_tradnl"/>
              </w:rPr>
              <w:fldChar w:fldCharType="separate"/>
            </w:r>
            <w:r w:rsidR="00990162">
              <w:rPr>
                <w:noProof/>
                <w:webHidden/>
                <w:lang w:val="es-ES_tradnl"/>
              </w:rPr>
              <w:t>14</w:t>
            </w:r>
            <w:r w:rsidR="00371B03" w:rsidRPr="003F4E7A">
              <w:rPr>
                <w:noProof/>
                <w:webHidden/>
                <w:lang w:val="es-ES_tradnl"/>
              </w:rPr>
              <w:fldChar w:fldCharType="end"/>
            </w:r>
          </w:hyperlink>
        </w:p>
        <w:p w14:paraId="6AD5E7A7" w14:textId="2705DF5C" w:rsidR="00371B03" w:rsidRPr="003F4E7A" w:rsidRDefault="00000000">
          <w:pPr>
            <w:pStyle w:val="TDC1"/>
            <w:tabs>
              <w:tab w:val="left" w:pos="1320"/>
              <w:tab w:val="right" w:leader="dot" w:pos="9962"/>
            </w:tabs>
            <w:rPr>
              <w:rFonts w:eastAsiaTheme="minorEastAsia"/>
              <w:noProof/>
              <w:sz w:val="22"/>
              <w:lang w:val="es-ES_tradnl" w:eastAsia="es-CO"/>
            </w:rPr>
          </w:pPr>
          <w:hyperlink w:anchor="_Toc151966941" w:history="1">
            <w:r w:rsidR="00371B03" w:rsidRPr="003F4E7A">
              <w:rPr>
                <w:rStyle w:val="Hipervnculo"/>
                <w:noProof/>
                <w:spacing w:val="20"/>
                <w:lang w:val="es-ES_tradnl"/>
              </w:rPr>
              <w:t>3.</w:t>
            </w:r>
            <w:r w:rsidR="00371B03" w:rsidRPr="003F4E7A">
              <w:rPr>
                <w:rFonts w:eastAsiaTheme="minorEastAsia"/>
                <w:noProof/>
                <w:sz w:val="22"/>
                <w:lang w:val="es-ES_tradnl" w:eastAsia="es-CO"/>
              </w:rPr>
              <w:tab/>
            </w:r>
            <w:r w:rsidR="00371B03" w:rsidRPr="003F4E7A">
              <w:rPr>
                <w:rStyle w:val="Hipervnculo"/>
                <w:noProof/>
                <w:spacing w:val="20"/>
                <w:lang w:val="es-ES_tradnl"/>
              </w:rPr>
              <w:t>“Software”</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_Toc151966941 \h </w:instrText>
            </w:r>
            <w:r w:rsidR="00371B03" w:rsidRPr="003F4E7A">
              <w:rPr>
                <w:noProof/>
                <w:webHidden/>
                <w:lang w:val="es-ES_tradnl"/>
              </w:rPr>
            </w:r>
            <w:r w:rsidR="00371B03" w:rsidRPr="003F4E7A">
              <w:rPr>
                <w:noProof/>
                <w:webHidden/>
                <w:lang w:val="es-ES_tradnl"/>
              </w:rPr>
              <w:fldChar w:fldCharType="separate"/>
            </w:r>
            <w:r w:rsidR="00990162">
              <w:rPr>
                <w:noProof/>
                <w:webHidden/>
                <w:lang w:val="es-ES_tradnl"/>
              </w:rPr>
              <w:t>28</w:t>
            </w:r>
            <w:r w:rsidR="00371B03" w:rsidRPr="003F4E7A">
              <w:rPr>
                <w:noProof/>
                <w:webHidden/>
                <w:lang w:val="es-ES_tradnl"/>
              </w:rPr>
              <w:fldChar w:fldCharType="end"/>
            </w:r>
          </w:hyperlink>
        </w:p>
        <w:p w14:paraId="2B24CEE1" w14:textId="414F345C" w:rsidR="00371B03" w:rsidRPr="003F4E7A" w:rsidRDefault="00000000">
          <w:pPr>
            <w:pStyle w:val="TDC1"/>
            <w:tabs>
              <w:tab w:val="right" w:leader="dot" w:pos="9962"/>
            </w:tabs>
            <w:rPr>
              <w:rFonts w:eastAsiaTheme="minorEastAsia"/>
              <w:noProof/>
              <w:sz w:val="22"/>
              <w:lang w:val="es-ES_tradnl" w:eastAsia="es-CO"/>
            </w:rPr>
          </w:pPr>
          <w:hyperlink w:anchor="_Toc151966942" w:history="1">
            <w:r w:rsidR="00371B03" w:rsidRPr="003F4E7A">
              <w:rPr>
                <w:rStyle w:val="Hipervnculo"/>
                <w:noProof/>
                <w:lang w:val="es-ES_tradnl"/>
              </w:rPr>
              <w:t>Síntesis</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_Toc151966942 \h </w:instrText>
            </w:r>
            <w:r w:rsidR="00371B03" w:rsidRPr="003F4E7A">
              <w:rPr>
                <w:noProof/>
                <w:webHidden/>
                <w:lang w:val="es-ES_tradnl"/>
              </w:rPr>
            </w:r>
            <w:r w:rsidR="00371B03" w:rsidRPr="003F4E7A">
              <w:rPr>
                <w:noProof/>
                <w:webHidden/>
                <w:lang w:val="es-ES_tradnl"/>
              </w:rPr>
              <w:fldChar w:fldCharType="separate"/>
            </w:r>
            <w:r w:rsidR="00990162">
              <w:rPr>
                <w:noProof/>
                <w:webHidden/>
                <w:lang w:val="es-ES_tradnl"/>
              </w:rPr>
              <w:t>30</w:t>
            </w:r>
            <w:r w:rsidR="00371B03" w:rsidRPr="003F4E7A">
              <w:rPr>
                <w:noProof/>
                <w:webHidden/>
                <w:lang w:val="es-ES_tradnl"/>
              </w:rPr>
              <w:fldChar w:fldCharType="end"/>
            </w:r>
          </w:hyperlink>
        </w:p>
        <w:p w14:paraId="3E216614" w14:textId="7222C2AF" w:rsidR="00371B03" w:rsidRPr="003F4E7A" w:rsidRDefault="00000000">
          <w:pPr>
            <w:pStyle w:val="TDC1"/>
            <w:tabs>
              <w:tab w:val="right" w:leader="dot" w:pos="9962"/>
            </w:tabs>
            <w:rPr>
              <w:rFonts w:eastAsiaTheme="minorEastAsia"/>
              <w:noProof/>
              <w:sz w:val="22"/>
              <w:lang w:val="es-ES_tradnl" w:eastAsia="es-CO"/>
            </w:rPr>
          </w:pPr>
          <w:hyperlink w:anchor="_Toc151966943" w:history="1">
            <w:r w:rsidR="00371B03" w:rsidRPr="003F4E7A">
              <w:rPr>
                <w:rStyle w:val="Hipervnculo"/>
                <w:noProof/>
                <w:lang w:val="es-ES_tradnl"/>
              </w:rPr>
              <w:t>Material complementario</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_Toc151966943 \h </w:instrText>
            </w:r>
            <w:r w:rsidR="00371B03" w:rsidRPr="003F4E7A">
              <w:rPr>
                <w:noProof/>
                <w:webHidden/>
                <w:lang w:val="es-ES_tradnl"/>
              </w:rPr>
            </w:r>
            <w:r w:rsidR="00371B03" w:rsidRPr="003F4E7A">
              <w:rPr>
                <w:noProof/>
                <w:webHidden/>
                <w:lang w:val="es-ES_tradnl"/>
              </w:rPr>
              <w:fldChar w:fldCharType="separate"/>
            </w:r>
            <w:r w:rsidR="00990162">
              <w:rPr>
                <w:noProof/>
                <w:webHidden/>
                <w:lang w:val="es-ES_tradnl"/>
              </w:rPr>
              <w:t>31</w:t>
            </w:r>
            <w:r w:rsidR="00371B03" w:rsidRPr="003F4E7A">
              <w:rPr>
                <w:noProof/>
                <w:webHidden/>
                <w:lang w:val="es-ES_tradnl"/>
              </w:rPr>
              <w:fldChar w:fldCharType="end"/>
            </w:r>
          </w:hyperlink>
        </w:p>
        <w:p w14:paraId="2255ED07" w14:textId="4F422C97" w:rsidR="00371B03" w:rsidRPr="003F4E7A" w:rsidRDefault="00000000">
          <w:pPr>
            <w:pStyle w:val="TDC1"/>
            <w:tabs>
              <w:tab w:val="right" w:leader="dot" w:pos="9962"/>
            </w:tabs>
            <w:rPr>
              <w:rFonts w:eastAsiaTheme="minorEastAsia"/>
              <w:noProof/>
              <w:sz w:val="22"/>
              <w:lang w:val="es-ES_tradnl" w:eastAsia="es-CO"/>
            </w:rPr>
          </w:pPr>
          <w:hyperlink w:anchor="_Toc151966944" w:history="1">
            <w:r w:rsidR="00371B03" w:rsidRPr="003F4E7A">
              <w:rPr>
                <w:rStyle w:val="Hipervnculo"/>
                <w:noProof/>
                <w:lang w:val="es-ES_tradnl"/>
              </w:rPr>
              <w:t>Glosario</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_Toc151966944 \h </w:instrText>
            </w:r>
            <w:r w:rsidR="00371B03" w:rsidRPr="003F4E7A">
              <w:rPr>
                <w:noProof/>
                <w:webHidden/>
                <w:lang w:val="es-ES_tradnl"/>
              </w:rPr>
            </w:r>
            <w:r w:rsidR="00371B03" w:rsidRPr="003F4E7A">
              <w:rPr>
                <w:noProof/>
                <w:webHidden/>
                <w:lang w:val="es-ES_tradnl"/>
              </w:rPr>
              <w:fldChar w:fldCharType="separate"/>
            </w:r>
            <w:r w:rsidR="00990162">
              <w:rPr>
                <w:noProof/>
                <w:webHidden/>
                <w:lang w:val="es-ES_tradnl"/>
              </w:rPr>
              <w:t>32</w:t>
            </w:r>
            <w:r w:rsidR="00371B03" w:rsidRPr="003F4E7A">
              <w:rPr>
                <w:noProof/>
                <w:webHidden/>
                <w:lang w:val="es-ES_tradnl"/>
              </w:rPr>
              <w:fldChar w:fldCharType="end"/>
            </w:r>
          </w:hyperlink>
        </w:p>
        <w:p w14:paraId="5572DE43" w14:textId="273ADDF2" w:rsidR="00371B03" w:rsidRPr="003F4E7A" w:rsidRDefault="00000000">
          <w:pPr>
            <w:pStyle w:val="TDC1"/>
            <w:tabs>
              <w:tab w:val="right" w:leader="dot" w:pos="9962"/>
            </w:tabs>
            <w:rPr>
              <w:rFonts w:eastAsiaTheme="minorEastAsia"/>
              <w:noProof/>
              <w:sz w:val="22"/>
              <w:lang w:val="es-ES_tradnl" w:eastAsia="es-CO"/>
            </w:rPr>
          </w:pPr>
          <w:hyperlink w:anchor="_Toc151966945" w:history="1">
            <w:r w:rsidR="00371B03" w:rsidRPr="003F4E7A">
              <w:rPr>
                <w:rStyle w:val="Hipervnculo"/>
                <w:noProof/>
                <w:lang w:val="es-ES_tradnl"/>
              </w:rPr>
              <w:t>Referencias bibliográficas</w:t>
            </w:r>
            <w:r w:rsidR="00371B03" w:rsidRPr="003F4E7A">
              <w:rPr>
                <w:noProof/>
                <w:webHidden/>
                <w:lang w:val="es-ES_tradnl"/>
              </w:rPr>
              <w:tab/>
            </w:r>
            <w:r w:rsidR="00371B03" w:rsidRPr="003F4E7A">
              <w:rPr>
                <w:noProof/>
                <w:webHidden/>
                <w:lang w:val="es-ES_tradnl"/>
              </w:rPr>
              <w:fldChar w:fldCharType="begin"/>
            </w:r>
            <w:r w:rsidR="00371B03" w:rsidRPr="003F4E7A">
              <w:rPr>
                <w:noProof/>
                <w:webHidden/>
                <w:lang w:val="es-ES_tradnl"/>
              </w:rPr>
              <w:instrText xml:space="preserve"> PAGEREF _Toc151966945 \h </w:instrText>
            </w:r>
            <w:r w:rsidR="00371B03" w:rsidRPr="003F4E7A">
              <w:rPr>
                <w:noProof/>
                <w:webHidden/>
                <w:lang w:val="es-ES_tradnl"/>
              </w:rPr>
            </w:r>
            <w:r w:rsidR="00371B03" w:rsidRPr="003F4E7A">
              <w:rPr>
                <w:noProof/>
                <w:webHidden/>
                <w:lang w:val="es-ES_tradnl"/>
              </w:rPr>
              <w:fldChar w:fldCharType="separate"/>
            </w:r>
            <w:r w:rsidR="00990162">
              <w:rPr>
                <w:noProof/>
                <w:webHidden/>
                <w:lang w:val="es-ES_tradnl"/>
              </w:rPr>
              <w:t>33</w:t>
            </w:r>
            <w:r w:rsidR="00371B03" w:rsidRPr="003F4E7A">
              <w:rPr>
                <w:noProof/>
                <w:webHidden/>
                <w:lang w:val="es-ES_tradnl"/>
              </w:rPr>
              <w:fldChar w:fldCharType="end"/>
            </w:r>
          </w:hyperlink>
        </w:p>
        <w:p w14:paraId="3AFC5851" w14:textId="32C59D70" w:rsidR="000434FA" w:rsidRPr="003F4E7A" w:rsidRDefault="000434FA">
          <w:pPr>
            <w:rPr>
              <w:lang w:val="es-ES_tradnl"/>
            </w:rPr>
          </w:pPr>
          <w:r w:rsidRPr="003F4E7A">
            <w:rPr>
              <w:b/>
              <w:bCs/>
              <w:szCs w:val="28"/>
              <w:lang w:val="es-ES_tradnl"/>
            </w:rPr>
            <w:fldChar w:fldCharType="end"/>
          </w:r>
        </w:p>
      </w:sdtContent>
    </w:sdt>
    <w:p w14:paraId="311ADCB6" w14:textId="77777777" w:rsidR="00E92C3E" w:rsidRPr="003F4E7A" w:rsidRDefault="00C407C1" w:rsidP="00EC0858">
      <w:pPr>
        <w:pStyle w:val="TDC1"/>
        <w:rPr>
          <w:lang w:val="es-ES_tradnl"/>
        </w:rPr>
      </w:pPr>
      <w:r w:rsidRPr="003F4E7A">
        <w:rPr>
          <w:lang w:val="es-ES_tradnl"/>
        </w:rPr>
        <w:br w:type="page"/>
      </w:r>
    </w:p>
    <w:p w14:paraId="64058420" w14:textId="77777777" w:rsidR="007F2B44" w:rsidRPr="003F4E7A" w:rsidRDefault="007F2B44" w:rsidP="007F2B44">
      <w:pPr>
        <w:rPr>
          <w:lang w:val="es-ES_tradnl"/>
        </w:rPr>
        <w:sectPr w:rsidR="007F2B44" w:rsidRPr="003F4E7A" w:rsidSect="001A6D42">
          <w:footerReference w:type="default" r:id="rId12"/>
          <w:pgSz w:w="12240" w:h="15840"/>
          <w:pgMar w:top="1701" w:right="1134" w:bottom="1134" w:left="1134" w:header="709" w:footer="709" w:gutter="0"/>
          <w:cols w:space="708"/>
          <w:docGrid w:linePitch="360"/>
        </w:sectPr>
      </w:pPr>
    </w:p>
    <w:p w14:paraId="51859525" w14:textId="74A3B8CA" w:rsidR="007F2B44" w:rsidRPr="003F4E7A" w:rsidRDefault="007F2B44" w:rsidP="007F2B44">
      <w:pPr>
        <w:pStyle w:val="Titulosgenerales"/>
        <w:rPr>
          <w:lang w:val="es-ES_tradnl"/>
        </w:rPr>
      </w:pPr>
      <w:bookmarkStart w:id="0" w:name="_Toc151966933"/>
      <w:r w:rsidRPr="003F4E7A">
        <w:rPr>
          <w:lang w:val="es-ES_tradnl"/>
        </w:rPr>
        <w:lastRenderedPageBreak/>
        <w:t>Introducción</w:t>
      </w:r>
      <w:bookmarkEnd w:id="0"/>
    </w:p>
    <w:p w14:paraId="59432E1E" w14:textId="39C15A65" w:rsidR="007F2B44" w:rsidRPr="003F4E7A" w:rsidRDefault="006869B1" w:rsidP="00640E30">
      <w:pPr>
        <w:rPr>
          <w:lang w:val="es-ES_tradnl"/>
        </w:rPr>
      </w:pPr>
      <w:r w:rsidRPr="003F4E7A">
        <w:rPr>
          <w:lang w:val="es-ES_tradnl"/>
        </w:rPr>
        <w:t xml:space="preserve">Para comenzar el estudio de este componente y enterarse de los contenidos, amplitud y ruta de aprendizaje del mismo, le invitamos a </w:t>
      </w:r>
      <w:r w:rsidR="00885E20" w:rsidRPr="003F4E7A">
        <w:rPr>
          <w:lang w:val="es-ES_tradnl"/>
        </w:rPr>
        <w:t>revisar</w:t>
      </w:r>
      <w:r w:rsidRPr="003F4E7A">
        <w:rPr>
          <w:lang w:val="es-ES_tradnl"/>
        </w:rPr>
        <w:t xml:space="preserve"> el siguiente video:</w:t>
      </w:r>
    </w:p>
    <w:p w14:paraId="3B14100C" w14:textId="27AF1E1B" w:rsidR="006869B1" w:rsidRPr="003F4E7A" w:rsidRDefault="00371B03" w:rsidP="006869B1">
      <w:pPr>
        <w:pStyle w:val="Video"/>
        <w:rPr>
          <w:lang w:val="es-ES_tradnl" w:eastAsia="es-CO"/>
        </w:rPr>
      </w:pPr>
      <w:r w:rsidRPr="003F4E7A">
        <w:rPr>
          <w:lang w:val="es-ES_tradnl" w:eastAsia="es-CO"/>
        </w:rPr>
        <w:t>Seguimiento de la seguridad digital</w:t>
      </w:r>
    </w:p>
    <w:p w14:paraId="0BB86E56" w14:textId="1CC28252" w:rsidR="006869B1" w:rsidRPr="003F4E7A" w:rsidRDefault="00371B03" w:rsidP="00371B03">
      <w:pPr>
        <w:ind w:firstLine="0"/>
        <w:jc w:val="center"/>
        <w:rPr>
          <w:lang w:val="es-ES_tradnl" w:eastAsia="es-CO"/>
        </w:rPr>
      </w:pPr>
      <w:r w:rsidRPr="003F4E7A">
        <w:rPr>
          <w:noProof/>
          <w:lang w:val="es-ES_tradnl"/>
        </w:rPr>
        <w:drawing>
          <wp:inline distT="0" distB="0" distL="0" distR="0" wp14:anchorId="0A3F5B67" wp14:editId="22AF007D">
            <wp:extent cx="6332220" cy="3561715"/>
            <wp:effectExtent l="0" t="0" r="0" b="635"/>
            <wp:docPr id="1034183483"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83483" name="Imagen 1">
                      <a:extLst>
                        <a:ext uri="{C183D7F6-B498-43B3-948B-1728B52AA6E4}">
                          <adec:decorative xmlns:adec="http://schemas.microsoft.com/office/drawing/2017/decorative" val="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3D6D81C7" w14:textId="39CCA7B5" w:rsidR="006869B1" w:rsidRPr="003F4E7A" w:rsidRDefault="00000000" w:rsidP="006869B1">
      <w:pPr>
        <w:ind w:firstLine="0"/>
        <w:jc w:val="center"/>
        <w:rPr>
          <w:b/>
          <w:bCs/>
          <w:lang w:val="es-ES_tradnl"/>
        </w:rPr>
      </w:pPr>
      <w:hyperlink r:id="rId14" w:history="1">
        <w:r w:rsidR="006869B1" w:rsidRPr="00D02663">
          <w:rPr>
            <w:rStyle w:val="Hipervnculo"/>
            <w:b/>
            <w:bCs/>
            <w:lang w:val="es-ES_tradnl"/>
          </w:rPr>
          <w:t>Enlace de reproducción del video</w:t>
        </w:r>
      </w:hyperlink>
    </w:p>
    <w:tbl>
      <w:tblPr>
        <w:tblStyle w:val="Tablaconcuadrcula"/>
        <w:tblW w:w="0" w:type="auto"/>
        <w:tblLook w:val="04A0" w:firstRow="1" w:lastRow="0" w:firstColumn="1" w:lastColumn="0" w:noHBand="0" w:noVBand="1"/>
      </w:tblPr>
      <w:tblGrid>
        <w:gridCol w:w="9962"/>
      </w:tblGrid>
      <w:tr w:rsidR="006869B1" w:rsidRPr="003F4E7A" w14:paraId="22DB7D4F" w14:textId="77777777" w:rsidTr="000F1BB4">
        <w:tc>
          <w:tcPr>
            <w:tcW w:w="9962" w:type="dxa"/>
          </w:tcPr>
          <w:p w14:paraId="2D189366" w14:textId="1640AF9E" w:rsidR="006869B1" w:rsidRPr="003F4E7A" w:rsidRDefault="006869B1" w:rsidP="000F1BB4">
            <w:pPr>
              <w:ind w:firstLine="0"/>
              <w:jc w:val="center"/>
              <w:rPr>
                <w:b/>
                <w:lang w:val="es-ES_tradnl"/>
              </w:rPr>
            </w:pPr>
            <w:r w:rsidRPr="003F4E7A">
              <w:rPr>
                <w:b/>
                <w:lang w:val="es-ES_tradnl"/>
              </w:rPr>
              <w:t xml:space="preserve">Síntesis del video: </w:t>
            </w:r>
            <w:r w:rsidR="00371B03" w:rsidRPr="003F4E7A">
              <w:rPr>
                <w:b/>
                <w:lang w:val="es-ES_tradnl"/>
              </w:rPr>
              <w:t>Seguimiento de la seguridad digital</w:t>
            </w:r>
          </w:p>
        </w:tc>
      </w:tr>
      <w:tr w:rsidR="006869B1" w:rsidRPr="003F4E7A" w14:paraId="29332055" w14:textId="77777777" w:rsidTr="000F1BB4">
        <w:tc>
          <w:tcPr>
            <w:tcW w:w="9962" w:type="dxa"/>
          </w:tcPr>
          <w:p w14:paraId="2B1FDFD7" w14:textId="77777777" w:rsidR="006869B1" w:rsidRPr="003F4E7A" w:rsidRDefault="006869B1" w:rsidP="006869B1">
            <w:pPr>
              <w:rPr>
                <w:lang w:val="es-ES_tradnl" w:eastAsia="es-CO"/>
              </w:rPr>
            </w:pPr>
            <w:r w:rsidRPr="003F4E7A">
              <w:rPr>
                <w:lang w:val="es-ES_tradnl" w:eastAsia="es-CO"/>
              </w:rPr>
              <w:t>Le damos la bienvenida al estudio de este componente formativo. Mediante esta experiencia de aprendizaje estará en capacidad de establecer indicadores, métricas y alcances de seguimiento de la seguridad digital, según estándares y metodologías nacionales e internacionales.​</w:t>
            </w:r>
          </w:p>
          <w:p w14:paraId="1547075D" w14:textId="77777777" w:rsidR="006869B1" w:rsidRPr="003F4E7A" w:rsidRDefault="006869B1" w:rsidP="006869B1">
            <w:pPr>
              <w:rPr>
                <w:lang w:val="es-ES_tradnl" w:eastAsia="es-CO"/>
              </w:rPr>
            </w:pPr>
            <w:r w:rsidRPr="003F4E7A">
              <w:rPr>
                <w:lang w:val="es-ES_tradnl" w:eastAsia="es-CO"/>
              </w:rPr>
              <w:lastRenderedPageBreak/>
              <w:t>Con el estudio responsable del mismo, fortalecerá sus habilidades para afianzará en medir la efectividad, la eficacia y la eficiencia de la seguridad de la información en una organización.​</w:t>
            </w:r>
          </w:p>
          <w:p w14:paraId="330F7F3C" w14:textId="5CE7A759" w:rsidR="006869B1" w:rsidRPr="003F4E7A" w:rsidRDefault="006869B1" w:rsidP="006869B1">
            <w:pPr>
              <w:rPr>
                <w:lang w:val="es-ES_tradnl" w:eastAsia="es-CO"/>
              </w:rPr>
            </w:pPr>
            <w:r w:rsidRPr="003F4E7A">
              <w:rPr>
                <w:lang w:val="es-ES_tradnl" w:eastAsia="es-CO"/>
              </w:rPr>
              <w:t xml:space="preserve">Tenga presente la importancia de la elaboración de artefactos de registro de monitoreo, de acuerdo con los controles de seguridad digital implementados. Ellos previenen y evitan la pérdida de datos estratégicos o información importante, ya que también ayudan a prevenir la disminución de desempeño, tanto de </w:t>
            </w:r>
            <w:r w:rsidR="004C3BCA" w:rsidRPr="003F4E7A">
              <w:rPr>
                <w:lang w:val="es-ES_tradnl" w:eastAsia="es-CO"/>
              </w:rPr>
              <w:t>“</w:t>
            </w:r>
            <w:r w:rsidRPr="003F4E7A">
              <w:rPr>
                <w:rStyle w:val="Extranjerismo"/>
                <w:lang w:val="es-ES_tradnl"/>
              </w:rPr>
              <w:t>hardware</w:t>
            </w:r>
            <w:r w:rsidR="004C3BCA" w:rsidRPr="003F4E7A">
              <w:rPr>
                <w:rStyle w:val="Extranjerismo"/>
                <w:lang w:val="es-ES_tradnl"/>
              </w:rPr>
              <w:t>”</w:t>
            </w:r>
            <w:r w:rsidRPr="003F4E7A">
              <w:rPr>
                <w:lang w:val="es-ES_tradnl" w:eastAsia="es-CO"/>
              </w:rPr>
              <w:t xml:space="preserve"> como de </w:t>
            </w:r>
            <w:r w:rsidR="004C3BCA" w:rsidRPr="003F4E7A">
              <w:rPr>
                <w:lang w:val="es-ES_tradnl" w:eastAsia="es-CO"/>
              </w:rPr>
              <w:t>“</w:t>
            </w:r>
            <w:r w:rsidRPr="003F4E7A">
              <w:rPr>
                <w:rStyle w:val="Extranjerismo"/>
                <w:lang w:val="es-ES_tradnl"/>
              </w:rPr>
              <w:t>software</w:t>
            </w:r>
            <w:r w:rsidR="004C3BCA" w:rsidRPr="003F4E7A">
              <w:rPr>
                <w:rStyle w:val="Extranjerismo"/>
                <w:lang w:val="es-ES_tradnl"/>
              </w:rPr>
              <w:t>”</w:t>
            </w:r>
            <w:r w:rsidRPr="003F4E7A">
              <w:rPr>
                <w:lang w:val="es-ES_tradnl" w:eastAsia="es-CO"/>
              </w:rPr>
              <w:t>, identificando fallas graves que necesitan corregirse.​</w:t>
            </w:r>
          </w:p>
          <w:p w14:paraId="7B027AEF" w14:textId="690D74A2" w:rsidR="006869B1" w:rsidRPr="003F4E7A" w:rsidRDefault="006869B1" w:rsidP="006869B1">
            <w:pPr>
              <w:rPr>
                <w:lang w:val="es-ES_tradnl" w:eastAsia="es-CO"/>
              </w:rPr>
            </w:pPr>
            <w:r w:rsidRPr="003F4E7A">
              <w:rPr>
                <w:lang w:val="es-ES_tradnl" w:eastAsia="es-CO"/>
              </w:rPr>
              <w:t>Le invitamos a explorar todos los recursos que el componente tiene dispuesto para usted, procure llevar un registro de los elementos teóricos, conceptuales y prácticos que va asimilando en el recorrido del componente.​</w:t>
            </w:r>
          </w:p>
        </w:tc>
      </w:tr>
    </w:tbl>
    <w:p w14:paraId="296C19F2" w14:textId="77777777" w:rsidR="006869B1" w:rsidRPr="003F4E7A" w:rsidRDefault="006869B1" w:rsidP="006869B1">
      <w:pPr>
        <w:ind w:firstLine="0"/>
        <w:rPr>
          <w:lang w:val="es-ES_tradnl"/>
        </w:rPr>
      </w:pPr>
    </w:p>
    <w:p w14:paraId="69D969F8" w14:textId="7FECB58F" w:rsidR="006869B1" w:rsidRPr="003F4E7A" w:rsidRDefault="00E14939" w:rsidP="004C3BCA">
      <w:pPr>
        <w:pStyle w:val="Ttulo1"/>
        <w:spacing w:line="360" w:lineRule="auto"/>
        <w:rPr>
          <w:lang w:val="es-ES_tradnl"/>
        </w:rPr>
      </w:pPr>
      <w:bookmarkStart w:id="1" w:name="_Toc151966934"/>
      <w:r w:rsidRPr="003F4E7A">
        <w:rPr>
          <w:lang w:val="es-ES_tradnl"/>
        </w:rPr>
        <w:t>Métodos de métricas e indicadores de monitoreo</w:t>
      </w:r>
      <w:bookmarkEnd w:id="1"/>
    </w:p>
    <w:p w14:paraId="36FE385E" w14:textId="27A08B3C" w:rsidR="00E14939" w:rsidRPr="003F4E7A" w:rsidRDefault="00E14939" w:rsidP="004C3BCA">
      <w:pPr>
        <w:rPr>
          <w:lang w:val="es-ES_tradnl" w:eastAsia="es-CO"/>
        </w:rPr>
      </w:pPr>
      <w:r w:rsidRPr="003F4E7A">
        <w:rPr>
          <w:lang w:val="es-ES_tradnl" w:eastAsia="es-CO"/>
        </w:rPr>
        <w:t>La adopción de métodos para la creación de métricas e indicadores de monitoreo está dirigido a la medición de la eficiencia, la efectividad y la eficacia de los componentes de gestión y de implementación, definidos en el plan estratégico de la seguridad y privacidad de la información. Estas métricas e indicadores ayudarán en la formulación de estrategias de mejora continua, permitiendo una mejor toma de decisiones.</w:t>
      </w:r>
    </w:p>
    <w:p w14:paraId="550A4600" w14:textId="28DA85E9" w:rsidR="00E14939" w:rsidRPr="003F4E7A" w:rsidRDefault="00E14939" w:rsidP="00E14939">
      <w:pPr>
        <w:rPr>
          <w:lang w:val="es-ES_tradnl" w:eastAsia="es-CO"/>
        </w:rPr>
      </w:pPr>
      <w:r w:rsidRPr="003F4E7A">
        <w:rPr>
          <w:lang w:val="es-ES_tradnl" w:eastAsia="es-CO"/>
        </w:rPr>
        <w:t>Esta adopción de métricas e indicadores tiene como principales objetivos, los siguientes:</w:t>
      </w:r>
    </w:p>
    <w:p w14:paraId="37B5604C" w14:textId="77777777" w:rsidR="0080624A" w:rsidRPr="003F4E7A" w:rsidRDefault="0080624A" w:rsidP="00E14939">
      <w:pPr>
        <w:rPr>
          <w:lang w:val="es-ES_tradnl" w:eastAsia="es-CO"/>
        </w:rPr>
      </w:pPr>
    </w:p>
    <w:p w14:paraId="690908B2" w14:textId="00A14252" w:rsidR="00E14939" w:rsidRPr="003F4E7A" w:rsidRDefault="00E14939">
      <w:pPr>
        <w:pStyle w:val="Prrafodelista"/>
        <w:numPr>
          <w:ilvl w:val="0"/>
          <w:numId w:val="6"/>
        </w:numPr>
        <w:rPr>
          <w:lang w:val="es-ES_tradnl" w:eastAsia="es-CO"/>
        </w:rPr>
      </w:pPr>
      <w:r w:rsidRPr="003F4E7A">
        <w:rPr>
          <w:lang w:val="es-ES_tradnl" w:eastAsia="es-CO"/>
        </w:rPr>
        <w:lastRenderedPageBreak/>
        <w:t>Evaluar la efectividad de la implementación de los controles de seguridad.</w:t>
      </w:r>
    </w:p>
    <w:p w14:paraId="506F6201" w14:textId="74212F55" w:rsidR="00E14939" w:rsidRPr="003F4E7A" w:rsidRDefault="00E14939">
      <w:pPr>
        <w:pStyle w:val="Prrafodelista"/>
        <w:numPr>
          <w:ilvl w:val="0"/>
          <w:numId w:val="6"/>
        </w:numPr>
        <w:rPr>
          <w:lang w:val="es-ES_tradnl" w:eastAsia="es-CO"/>
        </w:rPr>
      </w:pPr>
      <w:r w:rsidRPr="003F4E7A">
        <w:rPr>
          <w:lang w:val="es-ES_tradnl" w:eastAsia="es-CO"/>
        </w:rPr>
        <w:t>Evaluar la eficiencia del Modelo de Seguridad y Privacidad de la Información al interior de la entidad.</w:t>
      </w:r>
    </w:p>
    <w:p w14:paraId="5C0F9003" w14:textId="57B9699E" w:rsidR="00E14939" w:rsidRPr="003F4E7A" w:rsidRDefault="00E14939">
      <w:pPr>
        <w:pStyle w:val="Prrafodelista"/>
        <w:numPr>
          <w:ilvl w:val="0"/>
          <w:numId w:val="6"/>
        </w:numPr>
        <w:rPr>
          <w:lang w:val="es-ES_tradnl" w:eastAsia="es-CO"/>
        </w:rPr>
      </w:pPr>
      <w:r w:rsidRPr="003F4E7A">
        <w:rPr>
          <w:lang w:val="es-ES_tradnl" w:eastAsia="es-CO"/>
        </w:rPr>
        <w:t>Proveer estados de seguridad que sirvan de guía en las revisiones del modelo de seguridad y privacidad de la información, facilitando mejoras en seguridad de la información y nuevas entradas a auditar.</w:t>
      </w:r>
    </w:p>
    <w:p w14:paraId="1E50C293" w14:textId="7DE20D4D" w:rsidR="00E14939" w:rsidRPr="003F4E7A" w:rsidRDefault="00E14939">
      <w:pPr>
        <w:pStyle w:val="Prrafodelista"/>
        <w:numPr>
          <w:ilvl w:val="0"/>
          <w:numId w:val="6"/>
        </w:numPr>
        <w:rPr>
          <w:lang w:val="es-ES_tradnl" w:eastAsia="es-CO"/>
        </w:rPr>
      </w:pPr>
      <w:r w:rsidRPr="003F4E7A">
        <w:rPr>
          <w:lang w:val="es-ES_tradnl" w:eastAsia="es-CO"/>
        </w:rPr>
        <w:t>Comunicar valores de seguridad al interior de la entidad.</w:t>
      </w:r>
    </w:p>
    <w:p w14:paraId="62501482" w14:textId="05E217D6" w:rsidR="00E14939" w:rsidRPr="003F4E7A" w:rsidRDefault="00E14939">
      <w:pPr>
        <w:pStyle w:val="Prrafodelista"/>
        <w:numPr>
          <w:ilvl w:val="0"/>
          <w:numId w:val="6"/>
        </w:numPr>
        <w:rPr>
          <w:lang w:val="es-ES_tradnl" w:eastAsia="es-CO"/>
        </w:rPr>
      </w:pPr>
      <w:r w:rsidRPr="003F4E7A">
        <w:rPr>
          <w:lang w:val="es-ES_tradnl" w:eastAsia="es-CO"/>
        </w:rPr>
        <w:t>Servir como insumos al plan de análisis y tratamiento de riesgos.</w:t>
      </w:r>
    </w:p>
    <w:p w14:paraId="062CFD6A" w14:textId="597110FA" w:rsidR="006869B1" w:rsidRPr="003F4E7A" w:rsidRDefault="00E14939" w:rsidP="00640E30">
      <w:pPr>
        <w:rPr>
          <w:lang w:val="es-ES_tradnl"/>
        </w:rPr>
      </w:pPr>
      <w:r w:rsidRPr="003F4E7A">
        <w:rPr>
          <w:lang w:val="es-ES_tradnl"/>
        </w:rPr>
        <w:t xml:space="preserve">Para fundamentar los conceptos abordados, se le recomienda indagar los lineamientos de la </w:t>
      </w:r>
      <w:r w:rsidRPr="003F4E7A">
        <w:rPr>
          <w:b/>
          <w:bCs/>
          <w:lang w:val="es-ES_tradnl"/>
        </w:rPr>
        <w:t>ISO/IEC 27001 – ISO 27004</w:t>
      </w:r>
      <w:r w:rsidRPr="003F4E7A">
        <w:rPr>
          <w:lang w:val="es-ES_tradnl"/>
        </w:rPr>
        <w:t xml:space="preserve"> y la </w:t>
      </w:r>
      <w:r w:rsidRPr="003F4E7A">
        <w:rPr>
          <w:b/>
          <w:bCs/>
          <w:lang w:val="es-ES_tradnl"/>
        </w:rPr>
        <w:t>Guía 9 de Indicadores de gestión para la seguridad de la información del MINTIC</w:t>
      </w:r>
      <w:r w:rsidRPr="003F4E7A">
        <w:rPr>
          <w:lang w:val="es-ES_tradnl"/>
        </w:rPr>
        <w:t>, que encontrará en el material complementario.</w:t>
      </w:r>
    </w:p>
    <w:p w14:paraId="06D6CF53" w14:textId="3B9FB957" w:rsidR="006869B1" w:rsidRPr="003F4E7A" w:rsidRDefault="006869B1" w:rsidP="00640E30">
      <w:pPr>
        <w:rPr>
          <w:lang w:val="es-ES_tradnl"/>
        </w:rPr>
      </w:pPr>
    </w:p>
    <w:p w14:paraId="7996210F" w14:textId="1E5A07CB" w:rsidR="00885E20" w:rsidRPr="003F4E7A" w:rsidRDefault="00885E20" w:rsidP="0080624A">
      <w:pPr>
        <w:pStyle w:val="Ttulo2"/>
        <w:spacing w:line="360" w:lineRule="auto"/>
        <w:rPr>
          <w:lang w:val="es-ES_tradnl"/>
        </w:rPr>
      </w:pPr>
      <w:bookmarkStart w:id="2" w:name="_Toc151966935"/>
      <w:r w:rsidRPr="003F4E7A">
        <w:rPr>
          <w:lang w:val="es-ES_tradnl"/>
        </w:rPr>
        <w:t>Características de las métricas e indicadores</w:t>
      </w:r>
      <w:bookmarkEnd w:id="2"/>
    </w:p>
    <w:p w14:paraId="7EE9C86A" w14:textId="679EF2C1" w:rsidR="00885E20" w:rsidRPr="003F4E7A" w:rsidRDefault="00885E20" w:rsidP="0080624A">
      <w:pPr>
        <w:rPr>
          <w:lang w:val="es-ES_tradnl" w:eastAsia="es-CO"/>
        </w:rPr>
      </w:pPr>
      <w:r w:rsidRPr="003F4E7A">
        <w:rPr>
          <w:lang w:val="es-ES_tradnl" w:eastAsia="es-CO"/>
        </w:rPr>
        <w:t>El escenario de la seguridad digital muestra cómo las amenazas cibernéticas evolucionan de manera permanente; el monitoreo de la seguridad de la información en las organizaciones ha de ser una rutina integral. Las métricas e indicadores orientadas a tal monitoreo, tienen una serie de características que vale la pena identificar, para una mejor aplicación y establecimiento de los mismos.</w:t>
      </w:r>
    </w:p>
    <w:p w14:paraId="57D3D737" w14:textId="6C4F06A7" w:rsidR="00885E20" w:rsidRPr="003F4E7A" w:rsidRDefault="00885E20" w:rsidP="00885E20">
      <w:pPr>
        <w:rPr>
          <w:lang w:val="es-ES_tradnl" w:eastAsia="es-CO"/>
        </w:rPr>
      </w:pPr>
      <w:r w:rsidRPr="003F4E7A">
        <w:rPr>
          <w:lang w:val="es-ES_tradnl" w:eastAsia="es-CO"/>
        </w:rPr>
        <w:t>Esas características representativas son:</w:t>
      </w:r>
    </w:p>
    <w:p w14:paraId="5E949148" w14:textId="77777777" w:rsidR="00885E20" w:rsidRPr="003F4E7A" w:rsidRDefault="00885E20">
      <w:pPr>
        <w:pStyle w:val="Prrafodelista"/>
        <w:numPr>
          <w:ilvl w:val="0"/>
          <w:numId w:val="7"/>
        </w:numPr>
        <w:rPr>
          <w:b/>
          <w:bCs/>
          <w:lang w:val="es-ES_tradnl" w:eastAsia="es-CO"/>
        </w:rPr>
      </w:pPr>
      <w:r w:rsidRPr="003F4E7A">
        <w:rPr>
          <w:b/>
          <w:bCs/>
          <w:lang w:val="es-ES_tradnl" w:eastAsia="es-CO"/>
        </w:rPr>
        <w:t>Evaluadores</w:t>
      </w:r>
    </w:p>
    <w:p w14:paraId="04965E56" w14:textId="77777777" w:rsidR="00885E20" w:rsidRPr="003F4E7A" w:rsidRDefault="00885E20" w:rsidP="00885E20">
      <w:pPr>
        <w:pStyle w:val="Prrafodelista"/>
        <w:ind w:left="1429" w:firstLine="0"/>
        <w:rPr>
          <w:lang w:val="es-ES_tradnl" w:eastAsia="es-CO"/>
        </w:rPr>
      </w:pPr>
      <w:r w:rsidRPr="003F4E7A">
        <w:rPr>
          <w:lang w:val="es-ES_tradnl" w:eastAsia="es-CO"/>
        </w:rPr>
        <w:t>Las métricas e indicadores son mecanismos o instrumentos utilizados para evaluar si se cumple o no con los objetivos estratégicos.</w:t>
      </w:r>
    </w:p>
    <w:p w14:paraId="7FDD08A0" w14:textId="77777777" w:rsidR="00885E20" w:rsidRPr="003F4E7A" w:rsidRDefault="00885E20">
      <w:pPr>
        <w:pStyle w:val="Prrafodelista"/>
        <w:numPr>
          <w:ilvl w:val="0"/>
          <w:numId w:val="7"/>
        </w:numPr>
        <w:rPr>
          <w:b/>
          <w:bCs/>
          <w:lang w:val="es-ES_tradnl" w:eastAsia="es-CO"/>
        </w:rPr>
      </w:pPr>
      <w:r w:rsidRPr="003F4E7A">
        <w:rPr>
          <w:b/>
          <w:bCs/>
          <w:lang w:val="es-ES_tradnl" w:eastAsia="es-CO"/>
        </w:rPr>
        <w:lastRenderedPageBreak/>
        <w:t>Medidores</w:t>
      </w:r>
    </w:p>
    <w:p w14:paraId="5DA0CCAC" w14:textId="77777777" w:rsidR="00885E20" w:rsidRPr="003F4E7A" w:rsidRDefault="00885E20" w:rsidP="00885E20">
      <w:pPr>
        <w:pStyle w:val="Prrafodelista"/>
        <w:ind w:left="1429" w:firstLine="0"/>
        <w:rPr>
          <w:lang w:val="es-ES_tradnl" w:eastAsia="es-CO"/>
        </w:rPr>
      </w:pPr>
      <w:r w:rsidRPr="003F4E7A">
        <w:rPr>
          <w:lang w:val="es-ES_tradnl" w:eastAsia="es-CO"/>
        </w:rPr>
        <w:t>Las métricas e indicadores son una unidad de medida gerencial que evalúa resultados de una organización, frente a sus responsabilidades y objetivos.</w:t>
      </w:r>
    </w:p>
    <w:p w14:paraId="23727A2B" w14:textId="77777777" w:rsidR="00885E20" w:rsidRPr="003F4E7A" w:rsidRDefault="00885E20">
      <w:pPr>
        <w:pStyle w:val="Prrafodelista"/>
        <w:numPr>
          <w:ilvl w:val="0"/>
          <w:numId w:val="7"/>
        </w:numPr>
        <w:rPr>
          <w:b/>
          <w:bCs/>
          <w:lang w:val="es-ES_tradnl" w:eastAsia="es-CO"/>
        </w:rPr>
      </w:pPr>
      <w:r w:rsidRPr="003F4E7A">
        <w:rPr>
          <w:b/>
          <w:bCs/>
          <w:lang w:val="es-ES_tradnl" w:eastAsia="es-CO"/>
        </w:rPr>
        <w:t>Generadores de información</w:t>
      </w:r>
    </w:p>
    <w:p w14:paraId="79C59092" w14:textId="77777777" w:rsidR="00885E20" w:rsidRPr="003F4E7A" w:rsidRDefault="00885E20" w:rsidP="00885E20">
      <w:pPr>
        <w:pStyle w:val="Prrafodelista"/>
        <w:ind w:left="1429" w:firstLine="0"/>
        <w:rPr>
          <w:lang w:val="es-ES_tradnl" w:eastAsia="es-CO"/>
        </w:rPr>
      </w:pPr>
      <w:r w:rsidRPr="003F4E7A">
        <w:rPr>
          <w:lang w:val="es-ES_tradnl" w:eastAsia="es-CO"/>
        </w:rPr>
        <w:t>Las métricas e indicadores son un generador de información que analiza el desempeño de cualquier proceso y verifica el cumplimiento, en términos de resultados.</w:t>
      </w:r>
    </w:p>
    <w:p w14:paraId="08F8277B" w14:textId="77777777" w:rsidR="00885E20" w:rsidRPr="003F4E7A" w:rsidRDefault="00885E20">
      <w:pPr>
        <w:pStyle w:val="Prrafodelista"/>
        <w:numPr>
          <w:ilvl w:val="0"/>
          <w:numId w:val="7"/>
        </w:numPr>
        <w:rPr>
          <w:b/>
          <w:bCs/>
          <w:lang w:val="es-ES_tradnl" w:eastAsia="es-CO"/>
        </w:rPr>
      </w:pPr>
      <w:r w:rsidRPr="003F4E7A">
        <w:rPr>
          <w:b/>
          <w:bCs/>
          <w:lang w:val="es-ES_tradnl" w:eastAsia="es-CO"/>
        </w:rPr>
        <w:t>Generadores de alertas</w:t>
      </w:r>
    </w:p>
    <w:p w14:paraId="2EBF1853" w14:textId="330F5BC5" w:rsidR="00885E20" w:rsidRPr="003F4E7A" w:rsidRDefault="00885E20" w:rsidP="008B3D76">
      <w:pPr>
        <w:pStyle w:val="Prrafodelista"/>
        <w:ind w:left="1429" w:firstLine="0"/>
        <w:rPr>
          <w:lang w:val="es-ES_tradnl" w:eastAsia="es-CO"/>
        </w:rPr>
      </w:pPr>
      <w:r w:rsidRPr="003F4E7A">
        <w:rPr>
          <w:lang w:val="es-ES_tradnl" w:eastAsia="es-CO"/>
        </w:rPr>
        <w:t>Las métricas e indicadores son un generador de alertas que determinan desviaciones en el cumplimiento de los objetivos.</w:t>
      </w:r>
    </w:p>
    <w:p w14:paraId="777FF334" w14:textId="77777777" w:rsidR="008B3D76" w:rsidRPr="003F4E7A" w:rsidRDefault="008B3D76" w:rsidP="008B3D76">
      <w:pPr>
        <w:pStyle w:val="Prrafodelista"/>
        <w:ind w:left="1429" w:firstLine="0"/>
        <w:rPr>
          <w:lang w:val="es-ES_tradnl" w:eastAsia="es-CO"/>
        </w:rPr>
      </w:pPr>
    </w:p>
    <w:p w14:paraId="158F692E" w14:textId="182F8C27" w:rsidR="006869B1" w:rsidRPr="003F4E7A" w:rsidRDefault="00885E20" w:rsidP="008B3D76">
      <w:pPr>
        <w:pStyle w:val="Ttulo2"/>
        <w:spacing w:line="360" w:lineRule="auto"/>
        <w:rPr>
          <w:lang w:val="es-ES_tradnl"/>
        </w:rPr>
      </w:pPr>
      <w:bookmarkStart w:id="3" w:name="_Toc151966936"/>
      <w:r w:rsidRPr="003F4E7A">
        <w:rPr>
          <w:lang w:val="es-ES_tradnl"/>
        </w:rPr>
        <w:t>Tipos de indicadores</w:t>
      </w:r>
      <w:bookmarkEnd w:id="3"/>
    </w:p>
    <w:p w14:paraId="732075F4" w14:textId="26A3C5A6" w:rsidR="00885E20" w:rsidRPr="003F4E7A" w:rsidRDefault="00885E20" w:rsidP="008B3D76">
      <w:pPr>
        <w:rPr>
          <w:lang w:val="es-ES_tradnl" w:eastAsia="es-CO"/>
        </w:rPr>
      </w:pPr>
      <w:r w:rsidRPr="003F4E7A">
        <w:rPr>
          <w:lang w:val="es-ES_tradnl" w:eastAsia="es-CO"/>
        </w:rPr>
        <w:t>Con los lineamientos de las normas ISO/IEC 27001, ISO/IEC 27004 y de la Guía 9 de indicadores de gestión para la seguridad de la información del MINTIC, se adopta una serie de indicadores para medir la gestión y el cumplimiento en el avance del modelo de seguridad digital.</w:t>
      </w:r>
    </w:p>
    <w:p w14:paraId="5798ABD6" w14:textId="77777777" w:rsidR="00885E20" w:rsidRPr="003F4E7A" w:rsidRDefault="00885E20" w:rsidP="00885E20">
      <w:pPr>
        <w:rPr>
          <w:b/>
          <w:bCs/>
          <w:lang w:val="es-ES_tradnl" w:eastAsia="es-CO"/>
        </w:rPr>
      </w:pPr>
      <w:r w:rsidRPr="003F4E7A">
        <w:rPr>
          <w:b/>
          <w:bCs/>
          <w:lang w:val="es-ES_tradnl" w:eastAsia="es-CO"/>
        </w:rPr>
        <w:t>Indicadores de gestión e indicadores de cumplimiento</w:t>
      </w:r>
    </w:p>
    <w:p w14:paraId="73E239E8" w14:textId="612F3AF8" w:rsidR="00885E20" w:rsidRPr="003F4E7A" w:rsidRDefault="00885E20" w:rsidP="00885E20">
      <w:pPr>
        <w:rPr>
          <w:lang w:val="es-ES_tradnl" w:eastAsia="es-CO"/>
        </w:rPr>
      </w:pPr>
      <w:r w:rsidRPr="003F4E7A">
        <w:rPr>
          <w:lang w:val="es-ES_tradnl" w:eastAsia="es-CO"/>
        </w:rPr>
        <w:t>Tanto las normas ISO/IEC 27001 e ISO/IEC 27004, así como la Guía 9 de indicadores de gestión para la seguridad de la información del Ministerio de Tecnologías de la Información y las Comunicaciones, destacan la importancia de estos, para medir la gestión y el cumplimiento en el modelo de seguridad digital de las organizaciones. A continuación, algunas definiciones y orientaciones otorgadas por el MINTIC</w:t>
      </w:r>
      <w:r w:rsidR="00B4562C" w:rsidRPr="003F4E7A">
        <w:rPr>
          <w:lang w:val="es-ES_tradnl" w:eastAsia="es-CO"/>
        </w:rPr>
        <w:t>:</w:t>
      </w:r>
    </w:p>
    <w:p w14:paraId="0417BD93" w14:textId="77777777" w:rsidR="00B75B0B" w:rsidRPr="003F4E7A" w:rsidRDefault="0058544E" w:rsidP="00B75B0B">
      <w:pPr>
        <w:rPr>
          <w:b/>
          <w:bCs/>
          <w:lang w:val="es-ES_tradnl" w:eastAsia="es-CO"/>
        </w:rPr>
      </w:pPr>
      <w:r w:rsidRPr="003F4E7A">
        <w:rPr>
          <w:b/>
          <w:bCs/>
          <w:lang w:val="es-ES_tradnl" w:eastAsia="es-CO"/>
        </w:rPr>
        <w:lastRenderedPageBreak/>
        <w:t xml:space="preserve">Indicadores de </w:t>
      </w:r>
      <w:r w:rsidR="00B4562C" w:rsidRPr="003F4E7A">
        <w:rPr>
          <w:b/>
          <w:bCs/>
          <w:lang w:val="es-ES_tradnl" w:eastAsia="es-CO"/>
        </w:rPr>
        <w:t>g</w:t>
      </w:r>
      <w:r w:rsidRPr="003F4E7A">
        <w:rPr>
          <w:b/>
          <w:bCs/>
          <w:lang w:val="es-ES_tradnl" w:eastAsia="es-CO"/>
        </w:rPr>
        <w:t>estión</w:t>
      </w:r>
    </w:p>
    <w:p w14:paraId="6C22EEF5" w14:textId="1DD05904" w:rsidR="0058544E" w:rsidRPr="003F4E7A" w:rsidRDefault="00B75B0B" w:rsidP="00B75B0B">
      <w:pPr>
        <w:rPr>
          <w:lang w:val="es-ES_tradnl" w:eastAsia="es-CO"/>
        </w:rPr>
      </w:pPr>
      <w:r w:rsidRPr="003F4E7A">
        <w:rPr>
          <w:lang w:val="es-ES_tradnl" w:eastAsia="es-CO"/>
        </w:rPr>
        <w:t>E</w:t>
      </w:r>
      <w:r w:rsidR="0058544E" w:rsidRPr="003F4E7A">
        <w:rPr>
          <w:lang w:val="es-ES_tradnl" w:eastAsia="es-CO"/>
        </w:rPr>
        <w:t>stán relacionados con las razones que permiten administrar un proceso o un sistema. Profundice a continuación sobre los indicadores de gestión:</w:t>
      </w:r>
    </w:p>
    <w:p w14:paraId="26622AA3" w14:textId="17695967" w:rsidR="0058544E" w:rsidRPr="003F4E7A" w:rsidRDefault="0058544E">
      <w:pPr>
        <w:pStyle w:val="Prrafodelista"/>
        <w:numPr>
          <w:ilvl w:val="0"/>
          <w:numId w:val="23"/>
        </w:numPr>
        <w:ind w:left="1418"/>
        <w:rPr>
          <w:lang w:val="es-ES_tradnl" w:eastAsia="es-CO"/>
        </w:rPr>
      </w:pPr>
      <w:r w:rsidRPr="003F4E7A">
        <w:rPr>
          <w:b/>
          <w:bCs/>
          <w:lang w:val="es-ES_tradnl" w:eastAsia="es-CO"/>
        </w:rPr>
        <w:t>O</w:t>
      </w:r>
      <w:r w:rsidR="006128AE" w:rsidRPr="003F4E7A">
        <w:rPr>
          <w:b/>
          <w:bCs/>
          <w:lang w:val="es-ES_tradnl" w:eastAsia="es-CO"/>
        </w:rPr>
        <w:t>rganización de seguridad de la información</w:t>
      </w:r>
    </w:p>
    <w:p w14:paraId="12A3BEEC" w14:textId="16AE12E4" w:rsidR="0058544E" w:rsidRPr="003F4E7A" w:rsidRDefault="0058544E" w:rsidP="006128AE">
      <w:pPr>
        <w:pStyle w:val="Prrafodelista"/>
        <w:ind w:left="1418" w:firstLine="0"/>
        <w:rPr>
          <w:lang w:val="es-ES_tradnl" w:eastAsia="es-CO"/>
        </w:rPr>
      </w:pPr>
      <w:r w:rsidRPr="003F4E7A">
        <w:rPr>
          <w:lang w:val="es-ES_tradnl" w:eastAsia="es-CO"/>
        </w:rPr>
        <w:t>Permite determinar y hacer seguimiento, al compromiso de la dirección, en cuanto a seguridad de la información, en lo relacionado con la asignación de personas y responsabilidades relacionadas con la seguridad de la información, al interior de la organización. ​</w:t>
      </w:r>
    </w:p>
    <w:p w14:paraId="64F9D79A" w14:textId="2F1765AF" w:rsidR="0058544E" w:rsidRPr="003F4E7A" w:rsidRDefault="0058544E" w:rsidP="006128AE">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hacer un seguimiento a la asignación de recursos y responsabilidades en gestión de seguridad de la información, por parte de la alta dirección.​</w:t>
      </w:r>
    </w:p>
    <w:p w14:paraId="095C51FD" w14:textId="1001BD7A" w:rsidR="0058544E" w:rsidRPr="003F4E7A" w:rsidRDefault="006128AE">
      <w:pPr>
        <w:pStyle w:val="Prrafodelista"/>
        <w:numPr>
          <w:ilvl w:val="0"/>
          <w:numId w:val="23"/>
        </w:numPr>
        <w:ind w:left="1418"/>
        <w:rPr>
          <w:lang w:val="es-ES_tradnl" w:eastAsia="es-CO"/>
        </w:rPr>
      </w:pPr>
      <w:r w:rsidRPr="003F4E7A">
        <w:rPr>
          <w:b/>
          <w:bCs/>
          <w:lang w:val="es-ES_tradnl" w:eastAsia="es-CO"/>
        </w:rPr>
        <w:t>Cubrimiento del SGSI en activos de información</w:t>
      </w:r>
    </w:p>
    <w:p w14:paraId="49DBB9E0" w14:textId="77777777" w:rsidR="0058544E" w:rsidRPr="003F4E7A" w:rsidRDefault="0058544E" w:rsidP="006128AE">
      <w:pPr>
        <w:pStyle w:val="Prrafodelista"/>
        <w:ind w:left="1418" w:firstLine="0"/>
        <w:rPr>
          <w:lang w:val="es-ES_tradnl" w:eastAsia="es-CO"/>
        </w:rPr>
      </w:pPr>
      <w:r w:rsidRPr="003F4E7A">
        <w:rPr>
          <w:lang w:val="es-ES_tradnl" w:eastAsia="es-CO"/>
        </w:rPr>
        <w:t>Permite determinar y hacer seguimiento al cubrimiento que se realiza al nivel de activos críticos de información de una organización y los controles aplicados.​</w:t>
      </w:r>
    </w:p>
    <w:p w14:paraId="2FA4AE89" w14:textId="301F2BF5" w:rsidR="0058544E" w:rsidRPr="003F4E7A" w:rsidRDefault="0058544E" w:rsidP="006128AE">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hacer un seguimiento a la inclusión de nuevos activos críticos de información y su control, dentro del marco de seguridad y privacidad de la información.​</w:t>
      </w:r>
    </w:p>
    <w:p w14:paraId="69A3D055" w14:textId="0C930236" w:rsidR="0058544E" w:rsidRPr="003F4E7A" w:rsidRDefault="006128AE">
      <w:pPr>
        <w:pStyle w:val="Prrafodelista"/>
        <w:numPr>
          <w:ilvl w:val="0"/>
          <w:numId w:val="23"/>
        </w:numPr>
        <w:ind w:left="1418"/>
        <w:rPr>
          <w:b/>
          <w:bCs/>
          <w:lang w:val="es-ES_tradnl" w:eastAsia="es-CO"/>
        </w:rPr>
      </w:pPr>
      <w:r w:rsidRPr="003F4E7A">
        <w:rPr>
          <w:b/>
          <w:bCs/>
          <w:lang w:val="es-ES_tradnl" w:eastAsia="es-CO"/>
        </w:rPr>
        <w:t>Tratamientos de eventos relacionados en marco de seguridad y privacidad de la información</w:t>
      </w:r>
      <w:r w:rsidR="0058544E" w:rsidRPr="003F4E7A">
        <w:rPr>
          <w:b/>
          <w:bCs/>
          <w:lang w:val="es-ES_tradnl" w:eastAsia="es-CO"/>
        </w:rPr>
        <w:t>:</w:t>
      </w:r>
    </w:p>
    <w:p w14:paraId="590A3454" w14:textId="77777777" w:rsidR="0058544E" w:rsidRPr="003F4E7A" w:rsidRDefault="0058544E" w:rsidP="006128AE">
      <w:pPr>
        <w:pStyle w:val="Prrafodelista"/>
        <w:ind w:left="1418" w:firstLine="0"/>
        <w:rPr>
          <w:lang w:val="es-ES_tradnl" w:eastAsia="es-CO"/>
        </w:rPr>
      </w:pPr>
      <w:r w:rsidRPr="003F4E7A">
        <w:rPr>
          <w:lang w:val="es-ES_tradnl" w:eastAsia="es-CO"/>
        </w:rPr>
        <w:t>Permite determinar la eficiencia en el tratamiento de eventos relacionados en la seguridad de la información. Los eventos serán reportados por los usuarios o determinados en las auditorías planeadas para el sistema.​</w:t>
      </w:r>
    </w:p>
    <w:p w14:paraId="36E61C83" w14:textId="3B8C5DF5" w:rsidR="0058544E" w:rsidRPr="003F4E7A" w:rsidRDefault="0058544E" w:rsidP="006128AE">
      <w:pPr>
        <w:pStyle w:val="Prrafodelista"/>
        <w:ind w:left="1418" w:firstLine="0"/>
        <w:rPr>
          <w:lang w:val="es-ES_tradnl" w:eastAsia="es-CO"/>
        </w:rPr>
      </w:pPr>
      <w:r w:rsidRPr="003F4E7A">
        <w:rPr>
          <w:b/>
          <w:bCs/>
          <w:lang w:val="es-ES_tradnl" w:eastAsia="es-CO"/>
        </w:rPr>
        <w:lastRenderedPageBreak/>
        <w:t>Objetivo:</w:t>
      </w:r>
      <w:r w:rsidRPr="003F4E7A">
        <w:rPr>
          <w:lang w:val="es-ES_tradnl" w:eastAsia="es-CO"/>
        </w:rPr>
        <w:t xml:space="preserve"> reflejar la gestión y evolución del modelo de seguridad y privacidad de la información, al interior de la organización.​</w:t>
      </w:r>
    </w:p>
    <w:p w14:paraId="204511D0" w14:textId="12CEB28F" w:rsidR="000F1745" w:rsidRPr="003F4E7A" w:rsidRDefault="006128AE">
      <w:pPr>
        <w:pStyle w:val="Prrafodelista"/>
        <w:numPr>
          <w:ilvl w:val="0"/>
          <w:numId w:val="23"/>
        </w:numPr>
        <w:ind w:left="1418"/>
        <w:rPr>
          <w:b/>
          <w:bCs/>
          <w:lang w:val="es-ES_tradnl" w:eastAsia="es-CO"/>
        </w:rPr>
      </w:pPr>
      <w:r w:rsidRPr="003F4E7A">
        <w:rPr>
          <w:b/>
          <w:bCs/>
          <w:lang w:val="es-ES_tradnl" w:eastAsia="es-CO"/>
        </w:rPr>
        <w:t>Plan de sensibilización</w:t>
      </w:r>
    </w:p>
    <w:p w14:paraId="1A72FD55" w14:textId="77777777" w:rsidR="000F1745" w:rsidRPr="003F4E7A" w:rsidRDefault="000F1745" w:rsidP="006128AE">
      <w:pPr>
        <w:pStyle w:val="Prrafodelista"/>
        <w:ind w:left="1418" w:firstLine="0"/>
        <w:rPr>
          <w:lang w:val="es-ES_tradnl" w:eastAsia="es-CO"/>
        </w:rPr>
      </w:pPr>
      <w:r w:rsidRPr="003F4E7A">
        <w:rPr>
          <w:lang w:val="es-ES_tradnl" w:eastAsia="es-CO"/>
        </w:rPr>
        <w:t>Permite medir la aplicación de los temas sensibilizados en seguridad de la información por parte de los usuarios finales. Estas mediciones se podrán realizar por medio de auditorías especializadas en el tema o de forma aislada por parte de los responsables de la capacitación y sensibilización.​</w:t>
      </w:r>
    </w:p>
    <w:p w14:paraId="2E29B9A3" w14:textId="18201261" w:rsidR="000F1745" w:rsidRPr="003F4E7A" w:rsidRDefault="000F1745" w:rsidP="006128AE">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establecer la efectividad de un plan de capacitación y sensibilización, previamente definido como medio para el control de incidentes de seguridad.​</w:t>
      </w:r>
    </w:p>
    <w:p w14:paraId="72419625" w14:textId="77777777" w:rsidR="006D417B" w:rsidRPr="003F4E7A" w:rsidRDefault="006D417B" w:rsidP="006D417B">
      <w:pPr>
        <w:pStyle w:val="Prrafodelista"/>
        <w:ind w:left="1429" w:firstLine="0"/>
        <w:rPr>
          <w:lang w:val="es-ES_tradnl" w:eastAsia="es-CO"/>
        </w:rPr>
      </w:pPr>
    </w:p>
    <w:p w14:paraId="5AC19DA4" w14:textId="77777777" w:rsidR="004D505C" w:rsidRPr="003F4E7A" w:rsidRDefault="006D417B" w:rsidP="004D505C">
      <w:pPr>
        <w:rPr>
          <w:b/>
          <w:bCs/>
          <w:lang w:val="es-ES_tradnl" w:eastAsia="es-CO"/>
        </w:rPr>
      </w:pPr>
      <w:r w:rsidRPr="003F4E7A">
        <w:rPr>
          <w:b/>
          <w:bCs/>
          <w:lang w:val="es-ES_tradnl" w:eastAsia="es-CO"/>
        </w:rPr>
        <w:t>Indicadores de cumplimiento</w:t>
      </w:r>
    </w:p>
    <w:p w14:paraId="541F8CBF" w14:textId="603785D8" w:rsidR="00885E20" w:rsidRPr="003F4E7A" w:rsidRDefault="004D505C" w:rsidP="004D505C">
      <w:pPr>
        <w:rPr>
          <w:lang w:val="es-ES_tradnl" w:eastAsia="es-CO"/>
        </w:rPr>
      </w:pPr>
      <w:r w:rsidRPr="003F4E7A">
        <w:rPr>
          <w:lang w:val="es-ES_tradnl" w:eastAsia="es-CO"/>
        </w:rPr>
        <w:t>E</w:t>
      </w:r>
      <w:r w:rsidR="006D417B" w:rsidRPr="003F4E7A">
        <w:rPr>
          <w:lang w:val="es-ES_tradnl" w:eastAsia="es-CO"/>
        </w:rPr>
        <w:t>stán relacionados con las razones que indican el grado de consecución de tareas. Revise a continuación más información sobre este tipo de indicadores:</w:t>
      </w:r>
    </w:p>
    <w:p w14:paraId="3A6AB672" w14:textId="00AC58A8" w:rsidR="006D417B" w:rsidRPr="003F4E7A" w:rsidRDefault="006D417B">
      <w:pPr>
        <w:pStyle w:val="Prrafodelista"/>
        <w:numPr>
          <w:ilvl w:val="0"/>
          <w:numId w:val="24"/>
        </w:numPr>
        <w:ind w:left="1418"/>
        <w:rPr>
          <w:b/>
          <w:bCs/>
          <w:lang w:val="es-ES_tradnl" w:eastAsia="es-CO"/>
        </w:rPr>
      </w:pPr>
      <w:r w:rsidRPr="003F4E7A">
        <w:rPr>
          <w:b/>
          <w:bCs/>
          <w:lang w:val="es-ES_tradnl" w:eastAsia="es-CO"/>
        </w:rPr>
        <w:t>C</w:t>
      </w:r>
      <w:r w:rsidR="00DF6E47" w:rsidRPr="003F4E7A">
        <w:rPr>
          <w:b/>
          <w:bCs/>
          <w:lang w:val="es-ES_tradnl" w:eastAsia="es-CO"/>
        </w:rPr>
        <w:t>umplimiento de políticas de seguridad de la información en la organización</w:t>
      </w:r>
    </w:p>
    <w:p w14:paraId="03758D21" w14:textId="6B635109" w:rsidR="006D417B" w:rsidRPr="003F4E7A" w:rsidRDefault="006D417B" w:rsidP="00156E84">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identificar el nivel de estructuración de los procesos de la organización orientados a la seguridad de la información.​</w:t>
      </w:r>
    </w:p>
    <w:p w14:paraId="4B61C960" w14:textId="6ED1DE59" w:rsidR="006D417B" w:rsidRPr="003F4E7A" w:rsidRDefault="00156E84">
      <w:pPr>
        <w:pStyle w:val="Prrafodelista"/>
        <w:numPr>
          <w:ilvl w:val="0"/>
          <w:numId w:val="24"/>
        </w:numPr>
        <w:ind w:left="1418"/>
        <w:rPr>
          <w:b/>
          <w:bCs/>
          <w:lang w:val="es-ES_tradnl" w:eastAsia="es-CO"/>
        </w:rPr>
      </w:pPr>
      <w:r w:rsidRPr="003F4E7A">
        <w:rPr>
          <w:b/>
          <w:bCs/>
          <w:lang w:val="es-ES_tradnl" w:eastAsia="es-CO"/>
        </w:rPr>
        <w:t>Identificación de lineamientos de seguridad de la organización</w:t>
      </w:r>
    </w:p>
    <w:p w14:paraId="666839D9" w14:textId="77777777" w:rsidR="006D417B" w:rsidRPr="003F4E7A" w:rsidRDefault="006D417B" w:rsidP="00156E84">
      <w:pPr>
        <w:pStyle w:val="Prrafodelista"/>
        <w:ind w:left="1418" w:firstLine="0"/>
        <w:rPr>
          <w:lang w:val="es-ES_tradnl" w:eastAsia="es-CO"/>
        </w:rPr>
      </w:pPr>
      <w:r w:rsidRPr="003F4E7A">
        <w:rPr>
          <w:lang w:val="es-ES_tradnl" w:eastAsia="es-CO"/>
        </w:rPr>
        <w:t>Es el grado de la seguridad de la información y los equipos de cómputo.​</w:t>
      </w:r>
    </w:p>
    <w:p w14:paraId="5C28BC48" w14:textId="459BF7F6" w:rsidR="006D417B" w:rsidRPr="003F4E7A" w:rsidRDefault="006D417B" w:rsidP="00156E84">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medir el nivel de preparación del recurso humano y su apropiación, en cuanto a la seguridad de la información y los equipos de cómputo.​</w:t>
      </w:r>
    </w:p>
    <w:p w14:paraId="0690EBA2" w14:textId="77777777" w:rsidR="00156E84" w:rsidRPr="003F4E7A" w:rsidRDefault="00156E84" w:rsidP="00156E84">
      <w:pPr>
        <w:pStyle w:val="Prrafodelista"/>
        <w:ind w:left="1418" w:firstLine="0"/>
        <w:rPr>
          <w:lang w:val="es-ES_tradnl" w:eastAsia="es-CO"/>
        </w:rPr>
      </w:pPr>
    </w:p>
    <w:p w14:paraId="18C474E8" w14:textId="645FB0C6" w:rsidR="006D417B" w:rsidRPr="003F4E7A" w:rsidRDefault="00156E84">
      <w:pPr>
        <w:pStyle w:val="Prrafodelista"/>
        <w:numPr>
          <w:ilvl w:val="0"/>
          <w:numId w:val="24"/>
        </w:numPr>
        <w:ind w:left="1418"/>
        <w:rPr>
          <w:b/>
          <w:bCs/>
          <w:lang w:val="es-ES_tradnl" w:eastAsia="es-CO"/>
        </w:rPr>
      </w:pPr>
      <w:r w:rsidRPr="003F4E7A">
        <w:rPr>
          <w:b/>
          <w:bCs/>
          <w:lang w:val="es-ES_tradnl" w:eastAsia="es-CO"/>
        </w:rPr>
        <w:lastRenderedPageBreak/>
        <w:t>Verificación del control de acceso</w:t>
      </w:r>
    </w:p>
    <w:p w14:paraId="1D0AAEC7" w14:textId="77777777" w:rsidR="006D417B" w:rsidRPr="003F4E7A" w:rsidRDefault="006D417B" w:rsidP="00156E84">
      <w:pPr>
        <w:pStyle w:val="Prrafodelista"/>
        <w:ind w:left="1418" w:firstLine="0"/>
        <w:rPr>
          <w:lang w:val="es-ES_tradnl" w:eastAsia="es-CO"/>
        </w:rPr>
      </w:pPr>
      <w:r w:rsidRPr="003F4E7A">
        <w:rPr>
          <w:lang w:val="es-ES_tradnl" w:eastAsia="es-CO"/>
        </w:rPr>
        <w:t>Es el grado de control de acceso.​</w:t>
      </w:r>
    </w:p>
    <w:p w14:paraId="0B84835E" w14:textId="2141B0A3" w:rsidR="006D417B" w:rsidRPr="003F4E7A" w:rsidRDefault="006D417B" w:rsidP="00156E84">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identificar la existencia de lineamientos, normas o estándares, en cuanto al control de acceso en la organización.​</w:t>
      </w:r>
    </w:p>
    <w:p w14:paraId="1E46A46C" w14:textId="5E561C68" w:rsidR="006D417B" w:rsidRPr="003F4E7A" w:rsidRDefault="00156E84">
      <w:pPr>
        <w:pStyle w:val="Prrafodelista"/>
        <w:numPr>
          <w:ilvl w:val="0"/>
          <w:numId w:val="24"/>
        </w:numPr>
        <w:ind w:left="1418"/>
        <w:rPr>
          <w:b/>
          <w:bCs/>
          <w:lang w:val="es-ES_tradnl" w:eastAsia="es-CO"/>
        </w:rPr>
      </w:pPr>
      <w:r w:rsidRPr="003F4E7A">
        <w:rPr>
          <w:b/>
          <w:bCs/>
          <w:lang w:val="es-ES_tradnl" w:eastAsia="es-CO"/>
        </w:rPr>
        <w:t xml:space="preserve">Aseguramiento en la adquisición y mantenimiento de </w:t>
      </w:r>
      <w:r w:rsidR="004C3BCA" w:rsidRPr="003F4E7A">
        <w:rPr>
          <w:b/>
          <w:bCs/>
          <w:lang w:val="es-ES_tradnl" w:eastAsia="es-CO"/>
        </w:rPr>
        <w:t>“</w:t>
      </w:r>
      <w:r w:rsidRPr="003F4E7A">
        <w:rPr>
          <w:rStyle w:val="Extranjerismo"/>
          <w:b/>
          <w:bCs/>
          <w:lang w:val="es-ES_tradnl"/>
        </w:rPr>
        <w:t>software</w:t>
      </w:r>
      <w:r w:rsidR="004C3BCA" w:rsidRPr="003F4E7A">
        <w:rPr>
          <w:rStyle w:val="Extranjerismo"/>
          <w:b/>
          <w:bCs/>
          <w:lang w:val="es-ES_tradnl"/>
        </w:rPr>
        <w:t>”</w:t>
      </w:r>
    </w:p>
    <w:p w14:paraId="48CE598F" w14:textId="77777777" w:rsidR="006D417B" w:rsidRPr="003F4E7A" w:rsidRDefault="006D417B" w:rsidP="00156E84">
      <w:pPr>
        <w:pStyle w:val="Prrafodelista"/>
        <w:ind w:left="1418" w:firstLine="0"/>
        <w:rPr>
          <w:lang w:val="es-ES_tradnl" w:eastAsia="es-CO"/>
        </w:rPr>
      </w:pPr>
      <w:r w:rsidRPr="003F4E7A">
        <w:rPr>
          <w:lang w:val="es-ES_tradnl" w:eastAsia="es-CO"/>
        </w:rPr>
        <w:t>Es el grado de protección de los servicios de la organización.​</w:t>
      </w:r>
    </w:p>
    <w:p w14:paraId="702219AE" w14:textId="11C0D269" w:rsidR="006D417B" w:rsidRPr="003F4E7A" w:rsidRDefault="006D417B" w:rsidP="00156E84">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identificar la existencia de lineamientos, normas o estándares en cuanto a la adquisición o desarrollo de aplicaciones.​</w:t>
      </w:r>
    </w:p>
    <w:p w14:paraId="6A48207C" w14:textId="6261B619" w:rsidR="006D417B" w:rsidRPr="003F4E7A" w:rsidRDefault="00D71795">
      <w:pPr>
        <w:pStyle w:val="Prrafodelista"/>
        <w:numPr>
          <w:ilvl w:val="0"/>
          <w:numId w:val="24"/>
        </w:numPr>
        <w:ind w:left="1418"/>
        <w:rPr>
          <w:b/>
          <w:bCs/>
          <w:lang w:val="es-ES_tradnl" w:eastAsia="es-CO"/>
        </w:rPr>
      </w:pPr>
      <w:r w:rsidRPr="003F4E7A">
        <w:rPr>
          <w:b/>
          <w:bCs/>
          <w:lang w:val="es-ES_tradnl" w:eastAsia="es-CO"/>
        </w:rPr>
        <w:t>Implementación de los procesos de registro y auditoría</w:t>
      </w:r>
    </w:p>
    <w:p w14:paraId="50B14D68" w14:textId="77777777" w:rsidR="006D417B" w:rsidRPr="003F4E7A" w:rsidRDefault="006D417B" w:rsidP="00D71795">
      <w:pPr>
        <w:pStyle w:val="Prrafodelista"/>
        <w:ind w:left="1418" w:firstLine="0"/>
        <w:rPr>
          <w:lang w:val="es-ES_tradnl" w:eastAsia="es-CO"/>
        </w:rPr>
      </w:pPr>
      <w:r w:rsidRPr="003F4E7A">
        <w:rPr>
          <w:lang w:val="es-ES_tradnl" w:eastAsia="es-CO"/>
        </w:rPr>
        <w:t>Es el grado de existencia de lineamientos, normas o estándares en cuanto registro y auditoría para la seguridad de la información.​</w:t>
      </w:r>
    </w:p>
    <w:p w14:paraId="2D54CF5A" w14:textId="4A7F81CF" w:rsidR="006D417B" w:rsidRPr="003F4E7A" w:rsidRDefault="006D417B" w:rsidP="00D71795">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identificar la existencia de lineamientos, normas o estándares en cuanto registro y auditoría para la seguridad de la información.​</w:t>
      </w:r>
    </w:p>
    <w:p w14:paraId="44699F0D" w14:textId="0A96C9EF" w:rsidR="0081200D" w:rsidRPr="003F4E7A" w:rsidRDefault="0008346C">
      <w:pPr>
        <w:pStyle w:val="Prrafodelista"/>
        <w:numPr>
          <w:ilvl w:val="0"/>
          <w:numId w:val="24"/>
        </w:numPr>
        <w:ind w:left="1418"/>
        <w:rPr>
          <w:b/>
          <w:bCs/>
          <w:lang w:val="es-ES_tradnl" w:eastAsia="es-CO"/>
        </w:rPr>
      </w:pPr>
      <w:r w:rsidRPr="0008346C">
        <w:rPr>
          <w:b/>
          <w:bCs/>
          <w:lang w:val="es-ES_tradnl" w:eastAsia="es-CO"/>
        </w:rPr>
        <w:t>Detección de anomalías en la prestación de los servicios de la entidad</w:t>
      </w:r>
    </w:p>
    <w:p w14:paraId="546ACF21" w14:textId="77777777" w:rsidR="0081200D" w:rsidRPr="003F4E7A" w:rsidRDefault="0081200D" w:rsidP="005E33F9">
      <w:pPr>
        <w:pStyle w:val="Prrafodelista"/>
        <w:ind w:left="1418" w:firstLine="0"/>
        <w:rPr>
          <w:lang w:val="es-ES_tradnl" w:eastAsia="es-CO"/>
        </w:rPr>
      </w:pPr>
      <w:r w:rsidRPr="003F4E7A">
        <w:rPr>
          <w:lang w:val="es-ES_tradnl" w:eastAsia="es-CO"/>
        </w:rPr>
        <w:t>Es el grado de implementación de los mecanismos encaminados a la detección de anomalías e irregularidades.​</w:t>
      </w:r>
    </w:p>
    <w:p w14:paraId="18A3BDEA" w14:textId="2FD8F702" w:rsidR="006D417B" w:rsidRPr="003F4E7A" w:rsidRDefault="0081200D" w:rsidP="005E33F9">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medir el nivel de mecanismos encaminados a la detección de anomalías e irregularidades.​</w:t>
      </w:r>
    </w:p>
    <w:p w14:paraId="5BD1EA3A" w14:textId="0DF4E9E7" w:rsidR="0081200D" w:rsidRPr="003F4E7A" w:rsidRDefault="005E33F9">
      <w:pPr>
        <w:pStyle w:val="Prrafodelista"/>
        <w:numPr>
          <w:ilvl w:val="0"/>
          <w:numId w:val="24"/>
        </w:numPr>
        <w:ind w:left="1418"/>
        <w:rPr>
          <w:b/>
          <w:bCs/>
          <w:lang w:val="es-ES_tradnl" w:eastAsia="es-CO"/>
        </w:rPr>
      </w:pPr>
      <w:r w:rsidRPr="003F4E7A">
        <w:rPr>
          <w:b/>
          <w:bCs/>
          <w:lang w:val="es-ES_tradnl" w:eastAsia="es-CO"/>
        </w:rPr>
        <w:t>Políticas de privacidad y confidencialidad</w:t>
      </w:r>
      <w:r w:rsidR="0081200D" w:rsidRPr="003F4E7A">
        <w:rPr>
          <w:b/>
          <w:bCs/>
          <w:lang w:val="es-ES_tradnl" w:eastAsia="es-CO"/>
        </w:rPr>
        <w:t>​</w:t>
      </w:r>
    </w:p>
    <w:p w14:paraId="2C8211F6" w14:textId="77777777" w:rsidR="0081200D" w:rsidRPr="003F4E7A" w:rsidRDefault="0081200D" w:rsidP="005E33F9">
      <w:pPr>
        <w:pStyle w:val="Prrafodelista"/>
        <w:ind w:left="1418" w:firstLine="0"/>
        <w:rPr>
          <w:lang w:val="es-ES_tradnl" w:eastAsia="es-CO"/>
        </w:rPr>
      </w:pPr>
      <w:r w:rsidRPr="003F4E7A">
        <w:rPr>
          <w:lang w:val="es-ES_tradnl" w:eastAsia="es-CO"/>
        </w:rPr>
        <w:t>Grado de implementación de políticas privacidad y confidencialidad.​</w:t>
      </w:r>
    </w:p>
    <w:p w14:paraId="3188CB8A" w14:textId="58B35308" w:rsidR="0081200D" w:rsidRPr="003F4E7A" w:rsidRDefault="0081200D" w:rsidP="005E33F9">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identificar el nivel de implementación de políticas de privacidad y confidencialidad de la organización.​</w:t>
      </w:r>
    </w:p>
    <w:p w14:paraId="744A0015" w14:textId="77777777" w:rsidR="00AB6AD9" w:rsidRPr="003F4E7A" w:rsidRDefault="00AB6AD9" w:rsidP="005E33F9">
      <w:pPr>
        <w:pStyle w:val="Prrafodelista"/>
        <w:ind w:left="1418" w:firstLine="0"/>
        <w:rPr>
          <w:lang w:val="es-ES_tradnl" w:eastAsia="es-CO"/>
        </w:rPr>
      </w:pPr>
    </w:p>
    <w:p w14:paraId="44F5B5E3" w14:textId="77777777" w:rsidR="00AB6AD9" w:rsidRPr="003F4E7A" w:rsidRDefault="00AB6AD9" w:rsidP="005E33F9">
      <w:pPr>
        <w:pStyle w:val="Prrafodelista"/>
        <w:ind w:left="1418" w:firstLine="0"/>
        <w:rPr>
          <w:lang w:val="es-ES_tradnl" w:eastAsia="es-CO"/>
        </w:rPr>
      </w:pPr>
    </w:p>
    <w:p w14:paraId="0468FE7D" w14:textId="77777777" w:rsidR="00AB6AD9" w:rsidRPr="003F4E7A" w:rsidRDefault="00AB6AD9" w:rsidP="005E33F9">
      <w:pPr>
        <w:pStyle w:val="Prrafodelista"/>
        <w:ind w:left="1418" w:firstLine="0"/>
        <w:rPr>
          <w:lang w:val="es-ES_tradnl" w:eastAsia="es-CO"/>
        </w:rPr>
      </w:pPr>
    </w:p>
    <w:p w14:paraId="4C12DA60" w14:textId="226803B0" w:rsidR="0081200D" w:rsidRPr="003F4E7A" w:rsidRDefault="00AB6AD9">
      <w:pPr>
        <w:pStyle w:val="Prrafodelista"/>
        <w:numPr>
          <w:ilvl w:val="0"/>
          <w:numId w:val="24"/>
        </w:numPr>
        <w:ind w:left="1418"/>
        <w:rPr>
          <w:b/>
          <w:bCs/>
          <w:lang w:val="es-ES_tradnl" w:eastAsia="es-CO"/>
        </w:rPr>
      </w:pPr>
      <w:r w:rsidRPr="003F4E7A">
        <w:rPr>
          <w:b/>
          <w:bCs/>
          <w:lang w:val="es-ES_tradnl" w:eastAsia="es-CO"/>
        </w:rPr>
        <w:lastRenderedPageBreak/>
        <w:t>Verificación de las políticas de integridad de la información</w:t>
      </w:r>
    </w:p>
    <w:p w14:paraId="1401458D" w14:textId="77777777" w:rsidR="00EE792D" w:rsidRPr="003F4E7A" w:rsidRDefault="0081200D" w:rsidP="00AB6AD9">
      <w:pPr>
        <w:pStyle w:val="Prrafodelista"/>
        <w:ind w:left="1418" w:firstLine="0"/>
        <w:rPr>
          <w:lang w:val="es-ES_tradnl" w:eastAsia="es-CO"/>
        </w:rPr>
      </w:pPr>
      <w:r w:rsidRPr="003F4E7A">
        <w:rPr>
          <w:lang w:val="es-ES_tradnl" w:eastAsia="es-CO"/>
        </w:rPr>
        <w:t>Es el grado de implementación de mecanismos para la integridad de la información</w:t>
      </w:r>
      <w:r w:rsidR="00EE792D" w:rsidRPr="003F4E7A">
        <w:rPr>
          <w:lang w:val="es-ES_tradnl" w:eastAsia="es-CO"/>
        </w:rPr>
        <w:t>.</w:t>
      </w:r>
    </w:p>
    <w:p w14:paraId="72852FD9" w14:textId="0617AB73" w:rsidR="0081200D" w:rsidRPr="003F4E7A" w:rsidRDefault="00EE792D" w:rsidP="00AB6AD9">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w:t>
      </w:r>
      <w:r w:rsidR="0081200D" w:rsidRPr="003F4E7A">
        <w:rPr>
          <w:lang w:val="es-ES_tradnl" w:eastAsia="es-CO"/>
        </w:rPr>
        <w:t xml:space="preserve"> </w:t>
      </w:r>
      <w:r w:rsidR="00FF5ED9">
        <w:rPr>
          <w:lang w:val="es-ES_tradnl" w:eastAsia="es-CO"/>
        </w:rPr>
        <w:t>verificar</w:t>
      </w:r>
      <w:r w:rsidR="0081200D" w:rsidRPr="003F4E7A">
        <w:rPr>
          <w:lang w:val="es-ES_tradnl" w:eastAsia="es-CO"/>
        </w:rPr>
        <w:t xml:space="preserve"> el nivel de implementación de políticas</w:t>
      </w:r>
      <w:r w:rsidR="00FF5ED9">
        <w:rPr>
          <w:lang w:val="es-ES_tradnl" w:eastAsia="es-CO"/>
        </w:rPr>
        <w:t xml:space="preserve"> de integralidad de la información</w:t>
      </w:r>
      <w:r w:rsidR="0081200D" w:rsidRPr="003F4E7A">
        <w:rPr>
          <w:lang w:val="es-ES_tradnl" w:eastAsia="es-CO"/>
        </w:rPr>
        <w:t>.​</w:t>
      </w:r>
    </w:p>
    <w:p w14:paraId="414B20B6" w14:textId="45747F2A" w:rsidR="0081200D" w:rsidRPr="003F4E7A" w:rsidRDefault="00E25E34">
      <w:pPr>
        <w:pStyle w:val="Prrafodelista"/>
        <w:numPr>
          <w:ilvl w:val="0"/>
          <w:numId w:val="24"/>
        </w:numPr>
        <w:ind w:left="1418"/>
        <w:rPr>
          <w:b/>
          <w:bCs/>
          <w:lang w:val="es-ES_tradnl" w:eastAsia="es-CO"/>
        </w:rPr>
      </w:pPr>
      <w:r w:rsidRPr="003F4E7A">
        <w:rPr>
          <w:b/>
          <w:bCs/>
          <w:lang w:val="es-ES_tradnl" w:eastAsia="es-CO"/>
        </w:rPr>
        <w:t>Políticas de disponibilidad del servicio y la información</w:t>
      </w:r>
    </w:p>
    <w:p w14:paraId="5D21277A" w14:textId="77777777" w:rsidR="0081200D" w:rsidRPr="003F4E7A" w:rsidRDefault="0081200D" w:rsidP="00E25E34">
      <w:pPr>
        <w:pStyle w:val="Prrafodelista"/>
        <w:ind w:left="1418" w:firstLine="0"/>
        <w:rPr>
          <w:lang w:val="es-ES_tradnl" w:eastAsia="es-CO"/>
        </w:rPr>
      </w:pPr>
      <w:r w:rsidRPr="003F4E7A">
        <w:rPr>
          <w:lang w:val="es-ES_tradnl" w:eastAsia="es-CO"/>
        </w:rPr>
        <w:t>Es el grado de cumplimiento de las políticas de disponibilidad del servicio y la información.​</w:t>
      </w:r>
    </w:p>
    <w:p w14:paraId="78556438" w14:textId="489AC2C0" w:rsidR="0081200D" w:rsidRPr="003F4E7A" w:rsidRDefault="0081200D" w:rsidP="00E25E34">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identificar el nivel de implementación de políticas de disponibilidad del servicio y la información.​</w:t>
      </w:r>
    </w:p>
    <w:p w14:paraId="1CB3450A" w14:textId="13D816A1" w:rsidR="0081200D" w:rsidRPr="003F4E7A" w:rsidRDefault="00630B7C">
      <w:pPr>
        <w:pStyle w:val="Prrafodelista"/>
        <w:numPr>
          <w:ilvl w:val="0"/>
          <w:numId w:val="24"/>
        </w:numPr>
        <w:ind w:left="1418"/>
        <w:rPr>
          <w:b/>
          <w:bCs/>
          <w:lang w:val="es-ES_tradnl" w:eastAsia="es-CO"/>
        </w:rPr>
      </w:pPr>
      <w:r w:rsidRPr="003F4E7A">
        <w:rPr>
          <w:b/>
          <w:bCs/>
          <w:lang w:val="es-ES_tradnl" w:eastAsia="es-CO"/>
        </w:rPr>
        <w:t>Ataques informáticos a la organización</w:t>
      </w:r>
      <w:r w:rsidR="0081200D" w:rsidRPr="003F4E7A">
        <w:rPr>
          <w:b/>
          <w:bCs/>
          <w:lang w:val="es-ES_tradnl" w:eastAsia="es-CO"/>
        </w:rPr>
        <w:t>​</w:t>
      </w:r>
    </w:p>
    <w:p w14:paraId="300C28FF" w14:textId="77777777" w:rsidR="0081200D" w:rsidRPr="003F4E7A" w:rsidRDefault="0081200D" w:rsidP="00630B7C">
      <w:pPr>
        <w:pStyle w:val="Prrafodelista"/>
        <w:ind w:left="1418" w:firstLine="0"/>
        <w:rPr>
          <w:lang w:val="es-ES_tradnl" w:eastAsia="es-CO"/>
        </w:rPr>
      </w:pPr>
      <w:r w:rsidRPr="003F4E7A">
        <w:rPr>
          <w:lang w:val="es-ES_tradnl" w:eastAsia="es-CO"/>
        </w:rPr>
        <w:t>Porcentaje de ataques informáticos recibidos en la organización que impidieron la prestación de alguno de sus servicios. ​</w:t>
      </w:r>
    </w:p>
    <w:p w14:paraId="742E18C3" w14:textId="699C618A" w:rsidR="0081200D" w:rsidRPr="003F4E7A" w:rsidRDefault="0081200D" w:rsidP="00630B7C">
      <w:pPr>
        <w:pStyle w:val="Prrafodelista"/>
        <w:ind w:left="1418" w:firstLine="0"/>
        <w:rPr>
          <w:lang w:val="es-ES_tradnl" w:eastAsia="es-CO"/>
        </w:rPr>
      </w:pPr>
      <w:r w:rsidRPr="003F4E7A">
        <w:rPr>
          <w:b/>
          <w:bCs/>
          <w:lang w:val="es-ES_tradnl" w:eastAsia="es-CO"/>
        </w:rPr>
        <w:t>Objetivo:</w:t>
      </w:r>
      <w:r w:rsidRPr="003F4E7A">
        <w:rPr>
          <w:lang w:val="es-ES_tradnl" w:eastAsia="es-CO"/>
        </w:rPr>
        <w:t xml:space="preserve"> conocer el número de ataques informáticos recibidos.​</w:t>
      </w:r>
    </w:p>
    <w:p w14:paraId="7EF2AC41" w14:textId="77777777" w:rsidR="0081200D" w:rsidRPr="003F4E7A" w:rsidRDefault="0081200D" w:rsidP="0081200D">
      <w:pPr>
        <w:pStyle w:val="Prrafodelista"/>
        <w:ind w:left="2149" w:firstLine="0"/>
        <w:rPr>
          <w:lang w:val="es-ES_tradnl" w:eastAsia="es-CO"/>
        </w:rPr>
      </w:pPr>
    </w:p>
    <w:p w14:paraId="1D5EF367" w14:textId="2778E8F4" w:rsidR="0081200D" w:rsidRPr="003F4E7A" w:rsidRDefault="0081200D" w:rsidP="0081200D">
      <w:pPr>
        <w:pStyle w:val="Prrafodelista"/>
        <w:ind w:left="2149" w:firstLine="0"/>
        <w:rPr>
          <w:lang w:val="es-ES_tradnl" w:eastAsia="es-CO"/>
        </w:rPr>
      </w:pPr>
      <w:r w:rsidRPr="003F4E7A">
        <w:rPr>
          <w:lang w:val="es-ES_tradnl" w:eastAsia="es-CO"/>
        </w:rPr>
        <w:t>​</w:t>
      </w:r>
    </w:p>
    <w:p w14:paraId="7FF49FB1" w14:textId="1FB7CD16" w:rsidR="006869B1" w:rsidRPr="003F4E7A" w:rsidRDefault="0081200D" w:rsidP="00EC4EBB">
      <w:pPr>
        <w:pStyle w:val="Ttulo1"/>
        <w:spacing w:line="360" w:lineRule="auto"/>
        <w:rPr>
          <w:lang w:val="es-ES_tradnl"/>
        </w:rPr>
      </w:pPr>
      <w:bookmarkStart w:id="4" w:name="_Toc151966937"/>
      <w:r w:rsidRPr="003F4E7A">
        <w:rPr>
          <w:lang w:val="es-ES_tradnl"/>
        </w:rPr>
        <w:t>“</w:t>
      </w:r>
      <w:proofErr w:type="spellStart"/>
      <w:r w:rsidRPr="003F4E7A">
        <w:rPr>
          <w:rStyle w:val="Extranjerismo"/>
          <w:lang w:val="es-ES_tradnl"/>
        </w:rPr>
        <w:t>Testing</w:t>
      </w:r>
      <w:proofErr w:type="spellEnd"/>
      <w:r w:rsidRPr="003F4E7A">
        <w:rPr>
          <w:lang w:val="es-ES_tradnl"/>
        </w:rPr>
        <w:t>” y monitoreo de la seguridad digital</w:t>
      </w:r>
      <w:bookmarkEnd w:id="4"/>
    </w:p>
    <w:p w14:paraId="18ACD952" w14:textId="01C6A5BA" w:rsidR="0081200D" w:rsidRPr="003F4E7A" w:rsidRDefault="0081200D" w:rsidP="00EC4EBB">
      <w:pPr>
        <w:rPr>
          <w:lang w:val="es-ES_tradnl" w:eastAsia="es-CO"/>
        </w:rPr>
      </w:pPr>
      <w:r w:rsidRPr="003F4E7A">
        <w:rPr>
          <w:lang w:val="es-ES_tradnl" w:eastAsia="es-CO"/>
        </w:rPr>
        <w:t>La finalidad de las pruebas de efectividad, frente a la metodología, es comprobar o medir la eficiencia de la ejecución del modelo de seguridad en las entidades; la cual facilita a las entidades la comprensión del desarrollo de las pruebas, los objetivos y el beneficio que se gana al identificar sus etapas y gestionarlas.</w:t>
      </w:r>
    </w:p>
    <w:p w14:paraId="3CD0870B" w14:textId="53379892" w:rsidR="0081200D" w:rsidRPr="003F4E7A" w:rsidRDefault="0081200D" w:rsidP="0081200D">
      <w:pPr>
        <w:rPr>
          <w:lang w:val="es-ES_tradnl" w:eastAsia="es-CO"/>
        </w:rPr>
      </w:pPr>
      <w:r w:rsidRPr="003F4E7A">
        <w:rPr>
          <w:lang w:val="es-ES_tradnl" w:eastAsia="es-CO"/>
        </w:rPr>
        <w:t>Algunas generalidades del “</w:t>
      </w:r>
      <w:proofErr w:type="spellStart"/>
      <w:r w:rsidRPr="003F4E7A">
        <w:rPr>
          <w:rStyle w:val="Extranjerismo"/>
          <w:lang w:val="es-ES_tradnl" w:eastAsia="es-CO"/>
        </w:rPr>
        <w:t>testing</w:t>
      </w:r>
      <w:proofErr w:type="spellEnd"/>
      <w:r w:rsidRPr="003F4E7A">
        <w:rPr>
          <w:lang w:val="es-ES_tradnl" w:eastAsia="es-CO"/>
        </w:rPr>
        <w:t>” que se deben tener en cuenta, dado su nivel de importancia e implicación, estas son:</w:t>
      </w:r>
    </w:p>
    <w:p w14:paraId="3F4EF645" w14:textId="34281A50" w:rsidR="0081200D" w:rsidRPr="003F4E7A" w:rsidRDefault="0081200D">
      <w:pPr>
        <w:pStyle w:val="Prrafodelista"/>
        <w:numPr>
          <w:ilvl w:val="0"/>
          <w:numId w:val="8"/>
        </w:numPr>
        <w:rPr>
          <w:lang w:val="es-ES_tradnl" w:eastAsia="es-CO"/>
        </w:rPr>
      </w:pPr>
      <w:r w:rsidRPr="003F4E7A">
        <w:rPr>
          <w:b/>
          <w:bCs/>
          <w:lang w:val="es-ES_tradnl" w:eastAsia="es-CO"/>
        </w:rPr>
        <w:lastRenderedPageBreak/>
        <w:t>Valoración múltiple y por etapas:</w:t>
      </w:r>
      <w:r w:rsidRPr="003F4E7A">
        <w:rPr>
          <w:lang w:val="es-ES_tradnl" w:eastAsia="es-CO"/>
        </w:rPr>
        <w:t xml:space="preserve"> se desarrolla la metodología en etapas diferentes, que permiten definir qué tanto ha avanzado la organización con la implementación del modelo. Por medio de la valoración de diferentes aspectos, se podrán identificar vulnerabilidades y amenazas a las cuales está expuesta la entidad.​</w:t>
      </w:r>
    </w:p>
    <w:p w14:paraId="74C14057" w14:textId="6454F12A" w:rsidR="0081200D" w:rsidRPr="003F4E7A" w:rsidRDefault="0081200D">
      <w:pPr>
        <w:pStyle w:val="Prrafodelista"/>
        <w:numPr>
          <w:ilvl w:val="0"/>
          <w:numId w:val="8"/>
        </w:numPr>
        <w:rPr>
          <w:lang w:val="es-ES_tradnl" w:eastAsia="es-CO"/>
        </w:rPr>
      </w:pPr>
      <w:r w:rsidRPr="003F4E7A">
        <w:rPr>
          <w:b/>
          <w:bCs/>
          <w:lang w:val="es-ES_tradnl" w:eastAsia="es-CO"/>
        </w:rPr>
        <w:t>Identificación de eventos:</w:t>
      </w:r>
      <w:r w:rsidRPr="003F4E7A">
        <w:rPr>
          <w:lang w:val="es-ES_tradnl" w:eastAsia="es-CO"/>
        </w:rPr>
        <w:t xml:space="preserve"> se podrán identificar, al igual que las amenazas, las posibles debilidades en los controles implementados.​</w:t>
      </w:r>
    </w:p>
    <w:p w14:paraId="73F34261" w14:textId="2EE52EBF" w:rsidR="0081200D" w:rsidRPr="003F4E7A" w:rsidRDefault="0081200D">
      <w:pPr>
        <w:pStyle w:val="Prrafodelista"/>
        <w:numPr>
          <w:ilvl w:val="0"/>
          <w:numId w:val="8"/>
        </w:numPr>
        <w:rPr>
          <w:lang w:val="es-ES_tradnl" w:eastAsia="es-CO"/>
        </w:rPr>
      </w:pPr>
      <w:r w:rsidRPr="003F4E7A">
        <w:rPr>
          <w:b/>
          <w:bCs/>
          <w:lang w:val="es-ES_tradnl" w:eastAsia="es-CO"/>
        </w:rPr>
        <w:t>Intención y necesidad:</w:t>
      </w:r>
      <w:r w:rsidRPr="003F4E7A">
        <w:rPr>
          <w:lang w:val="es-ES_tradnl" w:eastAsia="es-CO"/>
        </w:rPr>
        <w:t xml:space="preserve"> los procedimientos de “</w:t>
      </w:r>
      <w:proofErr w:type="spellStart"/>
      <w:r w:rsidRPr="003F4E7A">
        <w:rPr>
          <w:rStyle w:val="Extranjerismo"/>
          <w:lang w:val="es-ES_tradnl" w:eastAsia="es-CO"/>
        </w:rPr>
        <w:t>testing</w:t>
      </w:r>
      <w:proofErr w:type="spellEnd"/>
      <w:r w:rsidRPr="003F4E7A">
        <w:rPr>
          <w:lang w:val="es-ES_tradnl" w:eastAsia="es-CO"/>
        </w:rPr>
        <w:t>” y monitoreo del modelo de seguridad y privacidad de la información, tienen como objetivo fundamental, proteger la integridad, disponibilidad y confidencialidad de la información de la organización.​</w:t>
      </w:r>
    </w:p>
    <w:p w14:paraId="607803F6" w14:textId="65008711" w:rsidR="0081200D" w:rsidRPr="003F4E7A" w:rsidRDefault="0081200D">
      <w:pPr>
        <w:pStyle w:val="Prrafodelista"/>
        <w:numPr>
          <w:ilvl w:val="0"/>
          <w:numId w:val="8"/>
        </w:numPr>
        <w:rPr>
          <w:lang w:val="es-ES_tradnl" w:eastAsia="es-CO"/>
        </w:rPr>
      </w:pPr>
      <w:r w:rsidRPr="003F4E7A">
        <w:rPr>
          <w:b/>
          <w:bCs/>
          <w:lang w:val="es-ES_tradnl" w:eastAsia="es-CO"/>
        </w:rPr>
        <w:t>Implicaciones de la alta dirección:</w:t>
      </w:r>
      <w:r w:rsidRPr="003F4E7A">
        <w:rPr>
          <w:lang w:val="es-ES_tradnl" w:eastAsia="es-CO"/>
        </w:rPr>
        <w:t xml:space="preserve"> los intereses de la alta dirección, son un factor externo de gran impacto, que se alinean con las pruebas de seguridad y privacidad y sus resultados, que en este caso se relacionan con los directivos de las entidades del estado, esto se demuestra en la capacidad que tengan las organizaciones para llevar a buen término la implementación del modelo de seguridad.​</w:t>
      </w:r>
    </w:p>
    <w:p w14:paraId="16E502C5" w14:textId="443FC67C" w:rsidR="0081200D" w:rsidRPr="003F4E7A" w:rsidRDefault="0081200D">
      <w:pPr>
        <w:pStyle w:val="Prrafodelista"/>
        <w:numPr>
          <w:ilvl w:val="0"/>
          <w:numId w:val="8"/>
        </w:numPr>
        <w:rPr>
          <w:lang w:val="es-ES_tradnl" w:eastAsia="es-CO"/>
        </w:rPr>
      </w:pPr>
      <w:r w:rsidRPr="003F4E7A">
        <w:rPr>
          <w:b/>
          <w:bCs/>
          <w:lang w:val="es-ES_tradnl" w:eastAsia="es-CO"/>
        </w:rPr>
        <w:t>Cumplimiento, aseguramiento e imagen:</w:t>
      </w:r>
      <w:r w:rsidRPr="003F4E7A">
        <w:rPr>
          <w:lang w:val="es-ES_tradnl" w:eastAsia="es-CO"/>
        </w:rPr>
        <w:t xml:space="preserve"> cumplir con la normatividad vigente y llevar a la organización al siguiente nivel de seguridad, permite que sus procesos y atención al ciudadano brinden una buena imagen en la sociedad.​</w:t>
      </w:r>
    </w:p>
    <w:p w14:paraId="27FA0DB4" w14:textId="77777777" w:rsidR="00667559" w:rsidRPr="003F4E7A" w:rsidRDefault="00667559" w:rsidP="00667559">
      <w:pPr>
        <w:rPr>
          <w:lang w:val="es-ES_tradnl" w:eastAsia="es-CO"/>
        </w:rPr>
      </w:pPr>
    </w:p>
    <w:p w14:paraId="1CD3D0D9" w14:textId="77777777" w:rsidR="00667559" w:rsidRPr="003F4E7A" w:rsidRDefault="00667559" w:rsidP="00667559">
      <w:pPr>
        <w:rPr>
          <w:lang w:val="es-ES_tradnl" w:eastAsia="es-CO"/>
        </w:rPr>
      </w:pPr>
    </w:p>
    <w:p w14:paraId="68463BBC" w14:textId="77777777" w:rsidR="00667559" w:rsidRPr="003F4E7A" w:rsidRDefault="00667559" w:rsidP="00667559">
      <w:pPr>
        <w:rPr>
          <w:lang w:val="es-ES_tradnl" w:eastAsia="es-CO"/>
        </w:rPr>
      </w:pPr>
    </w:p>
    <w:p w14:paraId="08A2AF6A" w14:textId="77777777" w:rsidR="00667559" w:rsidRPr="003F4E7A" w:rsidRDefault="00667559" w:rsidP="00667559">
      <w:pPr>
        <w:jc w:val="center"/>
        <w:rPr>
          <w:b/>
          <w:bCs/>
          <w:lang w:val="es-ES_tradnl"/>
        </w:rPr>
      </w:pPr>
      <w:r w:rsidRPr="003F4E7A">
        <w:rPr>
          <w:b/>
          <w:bCs/>
          <w:lang w:val="es-ES_tradnl"/>
        </w:rPr>
        <w:lastRenderedPageBreak/>
        <w:t>Guía No 1 (Guía metodológica de pruebas de efectividad) del MINTIC</w:t>
      </w:r>
    </w:p>
    <w:p w14:paraId="05F68115" w14:textId="24BFFD54" w:rsidR="006869B1" w:rsidRPr="003F4E7A" w:rsidRDefault="00667559" w:rsidP="00667559">
      <w:pPr>
        <w:jc w:val="center"/>
        <w:rPr>
          <w:lang w:val="es-ES_tradnl"/>
        </w:rPr>
      </w:pPr>
      <w:r w:rsidRPr="003F4E7A">
        <w:rPr>
          <w:lang w:val="es-ES_tradnl"/>
        </w:rPr>
        <w:t>Afiance sus conocimientos en lo relacionado con “</w:t>
      </w:r>
      <w:proofErr w:type="spellStart"/>
      <w:r w:rsidR="005F2D94">
        <w:rPr>
          <w:rStyle w:val="Extranjerismo"/>
          <w:lang w:val="es-ES_tradnl"/>
        </w:rPr>
        <w:t>t</w:t>
      </w:r>
      <w:r w:rsidRPr="003F4E7A">
        <w:rPr>
          <w:rStyle w:val="Extranjerismo"/>
          <w:lang w:val="es-ES_tradnl"/>
        </w:rPr>
        <w:t>esting</w:t>
      </w:r>
      <w:proofErr w:type="spellEnd"/>
      <w:r w:rsidRPr="003F4E7A">
        <w:rPr>
          <w:rStyle w:val="Extranjerismo"/>
          <w:lang w:val="es-ES_tradnl"/>
        </w:rPr>
        <w:t>”</w:t>
      </w:r>
      <w:r w:rsidRPr="003F4E7A">
        <w:rPr>
          <w:lang w:val="es-ES_tradnl"/>
        </w:rPr>
        <w:t xml:space="preserve"> y monitoreo, visitando y leyendo, responsablemente, la guía</w:t>
      </w:r>
      <w:r w:rsidR="0081200D" w:rsidRPr="003F4E7A">
        <w:rPr>
          <w:lang w:val="es-ES_tradnl"/>
        </w:rPr>
        <w:t>.</w:t>
      </w:r>
    </w:p>
    <w:p w14:paraId="58E08A98" w14:textId="2E539A76" w:rsidR="00667559" w:rsidRPr="003F4E7A" w:rsidRDefault="00000000" w:rsidP="00667559">
      <w:pPr>
        <w:jc w:val="center"/>
        <w:rPr>
          <w:b/>
          <w:bCs/>
          <w:lang w:val="es-ES_tradnl"/>
        </w:rPr>
      </w:pPr>
      <w:hyperlink r:id="rId15" w:history="1">
        <w:r w:rsidR="00667559" w:rsidRPr="003F4E7A">
          <w:rPr>
            <w:rStyle w:val="Hipervnculo"/>
            <w:b/>
            <w:bCs/>
            <w:lang w:val="es-ES_tradnl"/>
          </w:rPr>
          <w:t>Enlace del documento</w:t>
        </w:r>
      </w:hyperlink>
    </w:p>
    <w:p w14:paraId="34D3DB5A" w14:textId="179C9789" w:rsidR="006869B1" w:rsidRPr="003F4E7A" w:rsidRDefault="006869B1" w:rsidP="00640E30">
      <w:pPr>
        <w:rPr>
          <w:lang w:val="es-ES_tradnl"/>
        </w:rPr>
      </w:pPr>
    </w:p>
    <w:p w14:paraId="6D6E1F3C" w14:textId="6DCF777D" w:rsidR="007C6160" w:rsidRPr="003F4E7A" w:rsidRDefault="007C6160" w:rsidP="007C6160">
      <w:pPr>
        <w:pStyle w:val="Ttulo2"/>
        <w:rPr>
          <w:lang w:val="es-ES_tradnl"/>
        </w:rPr>
      </w:pPr>
      <w:bookmarkStart w:id="5" w:name="_Toc151966938"/>
      <w:r w:rsidRPr="003F4E7A">
        <w:rPr>
          <w:lang w:val="es-ES_tradnl"/>
        </w:rPr>
        <w:t>Tipos de pruebas de efectividad</w:t>
      </w:r>
      <w:bookmarkEnd w:id="5"/>
    </w:p>
    <w:p w14:paraId="4B27E8FA" w14:textId="35C7A129" w:rsidR="007C6160" w:rsidRPr="003F4E7A" w:rsidRDefault="007C6160" w:rsidP="007C6160">
      <w:pPr>
        <w:rPr>
          <w:lang w:val="es-ES_tradnl" w:eastAsia="es-CO"/>
        </w:rPr>
      </w:pPr>
      <w:r w:rsidRPr="003F4E7A">
        <w:rPr>
          <w:lang w:val="es-ES_tradnl" w:eastAsia="es-CO"/>
        </w:rPr>
        <w:t>No existe una sola forma de hacer pruebas de efectividad ni tampoco un solo tipo de pruebas; esto significa que no habría marcos de referencia de los niveles de seguridad que se estarían evaluando. Entre otras cosas, un solo tipo de pruebas sería insuficiente para cubrir los diferentes tipos de comprobaciones existentes al interior de la organización. Una sola prueba o tipo de prueba, no tendría arqueo suficiente para evaluar todas las necesidades y eventos de la seguridad y privacidad de la información, que tuviera la entidad. (MINTIC, s.f.).</w:t>
      </w:r>
    </w:p>
    <w:p w14:paraId="467E6DCC" w14:textId="04BFF798" w:rsidR="007C6160" w:rsidRPr="003F4E7A" w:rsidRDefault="007C6160" w:rsidP="007C6160">
      <w:pPr>
        <w:rPr>
          <w:lang w:val="es-ES_tradnl" w:eastAsia="es-CO"/>
        </w:rPr>
      </w:pPr>
      <w:r w:rsidRPr="003F4E7A">
        <w:rPr>
          <w:lang w:val="es-ES_tradnl" w:eastAsia="es-CO"/>
        </w:rPr>
        <w:t>Se pueden determinar tres tipos de pruebas de efectividad, teniendo en cuenta el nivel de conocimiento del entorno de la organización, esto es:</w:t>
      </w:r>
    </w:p>
    <w:p w14:paraId="538A2B5B" w14:textId="2F9A8B99" w:rsidR="007C6160" w:rsidRPr="003F4E7A" w:rsidRDefault="007C6160">
      <w:pPr>
        <w:pStyle w:val="Prrafodelista"/>
        <w:numPr>
          <w:ilvl w:val="0"/>
          <w:numId w:val="9"/>
        </w:numPr>
        <w:rPr>
          <w:b/>
          <w:bCs/>
          <w:lang w:val="es-ES_tradnl" w:eastAsia="es-CO"/>
        </w:rPr>
      </w:pPr>
      <w:r w:rsidRPr="003F4E7A">
        <w:rPr>
          <w:b/>
          <w:bCs/>
          <w:lang w:val="es-ES_tradnl" w:eastAsia="es-CO"/>
        </w:rPr>
        <w:t>Pruebas con conocimiento nulo del entorno​</w:t>
      </w:r>
      <w:r w:rsidR="009F2474" w:rsidRPr="003F4E7A">
        <w:rPr>
          <w:b/>
          <w:bCs/>
          <w:lang w:val="es-ES_tradnl" w:eastAsia="es-CO"/>
        </w:rPr>
        <w:t xml:space="preserve">: </w:t>
      </w:r>
      <w:r w:rsidR="009F2474" w:rsidRPr="003F4E7A">
        <w:rPr>
          <w:lang w:val="es-ES_tradnl" w:eastAsia="es-CO"/>
        </w:rPr>
        <w:t>e</w:t>
      </w:r>
      <w:r w:rsidRPr="003F4E7A">
        <w:rPr>
          <w:lang w:val="es-ES_tradnl" w:eastAsia="es-CO"/>
        </w:rPr>
        <w:t>s una prueba que hace creer un atacante real, debido a que tiene muy poco, o nulo, conocimiento del objetivo.​</w:t>
      </w:r>
    </w:p>
    <w:p w14:paraId="3B7431E2" w14:textId="2CAB5E9D" w:rsidR="007C6160" w:rsidRPr="003F4E7A" w:rsidRDefault="007C6160">
      <w:pPr>
        <w:pStyle w:val="Prrafodelista"/>
        <w:numPr>
          <w:ilvl w:val="0"/>
          <w:numId w:val="9"/>
        </w:numPr>
        <w:rPr>
          <w:b/>
          <w:bCs/>
          <w:lang w:val="es-ES_tradnl" w:eastAsia="es-CO"/>
        </w:rPr>
      </w:pPr>
      <w:r w:rsidRPr="003F4E7A">
        <w:rPr>
          <w:b/>
          <w:bCs/>
          <w:lang w:val="es-ES_tradnl" w:eastAsia="es-CO"/>
        </w:rPr>
        <w:t>Pruebas con conocimiento medio del entorno​</w:t>
      </w:r>
      <w:r w:rsidR="009F2474" w:rsidRPr="003F4E7A">
        <w:rPr>
          <w:b/>
          <w:bCs/>
          <w:lang w:val="es-ES_tradnl" w:eastAsia="es-CO"/>
        </w:rPr>
        <w:t xml:space="preserve">: </w:t>
      </w:r>
      <w:r w:rsidR="009F2474" w:rsidRPr="003F4E7A">
        <w:rPr>
          <w:lang w:val="es-ES_tradnl" w:eastAsia="es-CO"/>
        </w:rPr>
        <w:t>a</w:t>
      </w:r>
      <w:r w:rsidRPr="003F4E7A">
        <w:rPr>
          <w:lang w:val="es-ES_tradnl" w:eastAsia="es-CO"/>
        </w:rPr>
        <w:t>plica en el caso donde se tiene más información sobre el ambiente que será atacado, para la prueba de “</w:t>
      </w:r>
      <w:proofErr w:type="spellStart"/>
      <w:r w:rsidRPr="003F4E7A">
        <w:rPr>
          <w:rStyle w:val="Extranjerismo"/>
          <w:lang w:val="es-ES_tradnl" w:eastAsia="es-CO"/>
        </w:rPr>
        <w:t>pentesting</w:t>
      </w:r>
      <w:proofErr w:type="spellEnd"/>
      <w:r w:rsidRPr="003F4E7A">
        <w:rPr>
          <w:lang w:val="es-ES_tradnl" w:eastAsia="es-CO"/>
        </w:rPr>
        <w:t>”; por ejemplo, direcciones IP, sistemas operativos, arquitectura de red, etc., sin embargo, es información limitada. Esto, imita a alguna persona dentro de la red, con conocimiento básico de la misma.​</w:t>
      </w:r>
    </w:p>
    <w:p w14:paraId="6279F4A2" w14:textId="4E9BB211" w:rsidR="007C6160" w:rsidRPr="003F4E7A" w:rsidRDefault="007C6160">
      <w:pPr>
        <w:pStyle w:val="Prrafodelista"/>
        <w:numPr>
          <w:ilvl w:val="0"/>
          <w:numId w:val="9"/>
        </w:numPr>
        <w:rPr>
          <w:b/>
          <w:bCs/>
          <w:lang w:val="es-ES_tradnl" w:eastAsia="es-CO"/>
        </w:rPr>
      </w:pPr>
      <w:r w:rsidRPr="003F4E7A">
        <w:rPr>
          <w:b/>
          <w:bCs/>
          <w:lang w:val="es-ES_tradnl" w:eastAsia="es-CO"/>
        </w:rPr>
        <w:lastRenderedPageBreak/>
        <w:t>Pruebas con conocimiento completo del entorno​</w:t>
      </w:r>
      <w:r w:rsidR="00C7701D" w:rsidRPr="003F4E7A">
        <w:rPr>
          <w:b/>
          <w:bCs/>
          <w:lang w:val="es-ES_tradnl" w:eastAsia="es-CO"/>
        </w:rPr>
        <w:t xml:space="preserve">: </w:t>
      </w:r>
      <w:r w:rsidR="00C7701D" w:rsidRPr="003F4E7A">
        <w:rPr>
          <w:lang w:val="es-ES_tradnl" w:eastAsia="es-CO"/>
        </w:rPr>
        <w:t>s</w:t>
      </w:r>
      <w:r w:rsidRPr="003F4E7A">
        <w:rPr>
          <w:lang w:val="es-ES_tradnl" w:eastAsia="es-CO"/>
        </w:rPr>
        <w:t xml:space="preserve">e presenta cuando la información relacionada al sistema objetivo del ataque ya está clara para el </w:t>
      </w:r>
      <w:r w:rsidR="00C7701D" w:rsidRPr="003F4E7A">
        <w:rPr>
          <w:lang w:val="es-ES_tradnl" w:eastAsia="es-CO"/>
        </w:rPr>
        <w:t>“</w:t>
      </w:r>
      <w:r w:rsidRPr="003F4E7A">
        <w:rPr>
          <w:rStyle w:val="Extranjerismo"/>
          <w:lang w:val="es-ES_tradnl" w:eastAsia="es-CO"/>
        </w:rPr>
        <w:t>hacker</w:t>
      </w:r>
      <w:r w:rsidR="00C7701D" w:rsidRPr="003F4E7A">
        <w:rPr>
          <w:rStyle w:val="Extranjerismo"/>
          <w:lang w:val="es-ES_tradnl" w:eastAsia="es-CO"/>
        </w:rPr>
        <w:t>”</w:t>
      </w:r>
      <w:r w:rsidRPr="003F4E7A">
        <w:rPr>
          <w:lang w:val="es-ES_tradnl" w:eastAsia="es-CO"/>
        </w:rPr>
        <w:t>. Principalmente se aplica para temas de auditoría.​</w:t>
      </w:r>
    </w:p>
    <w:p w14:paraId="23CD3255" w14:textId="13557369" w:rsidR="006869B1" w:rsidRPr="003F4E7A" w:rsidRDefault="006869B1" w:rsidP="00640E30">
      <w:pPr>
        <w:rPr>
          <w:lang w:val="es-ES_tradnl"/>
        </w:rPr>
      </w:pPr>
    </w:p>
    <w:p w14:paraId="50393964" w14:textId="32501456" w:rsidR="008752EB" w:rsidRPr="003F4E7A" w:rsidRDefault="008752EB" w:rsidP="00C7701D">
      <w:pPr>
        <w:pStyle w:val="Ttulo2"/>
        <w:spacing w:line="360" w:lineRule="auto"/>
        <w:rPr>
          <w:lang w:val="es-ES_tradnl"/>
        </w:rPr>
      </w:pPr>
      <w:bookmarkStart w:id="6" w:name="_Toc151966939"/>
      <w:r w:rsidRPr="003F4E7A">
        <w:rPr>
          <w:lang w:val="es-ES_tradnl"/>
        </w:rPr>
        <w:t>Alcance de las pruebas de efectividad</w:t>
      </w:r>
      <w:bookmarkEnd w:id="6"/>
    </w:p>
    <w:p w14:paraId="452902A8" w14:textId="0C599DED" w:rsidR="008752EB" w:rsidRPr="003F4E7A" w:rsidRDefault="008752EB" w:rsidP="00C7701D">
      <w:pPr>
        <w:rPr>
          <w:lang w:val="es-ES_tradnl" w:eastAsia="es-CO"/>
        </w:rPr>
      </w:pPr>
      <w:r w:rsidRPr="003F4E7A">
        <w:rPr>
          <w:lang w:val="es-ES_tradnl" w:eastAsia="es-CO"/>
        </w:rPr>
        <w:t>La metodología de pruebas, desde el inicio de la ejecución, se enfoca en implementar una línea base del estado de seguridad de la organización, con el fin de facilitar la identificación de la brecha en la implementación del modelo de seguridad, teniendo como concepto de línea base, la primera medición.</w:t>
      </w:r>
    </w:p>
    <w:p w14:paraId="650C3BDA" w14:textId="5CB11E9C" w:rsidR="008752EB" w:rsidRPr="003F4E7A" w:rsidRDefault="008752EB" w:rsidP="008752EB">
      <w:pPr>
        <w:rPr>
          <w:lang w:val="es-ES_tradnl" w:eastAsia="es-CO"/>
        </w:rPr>
      </w:pPr>
      <w:r w:rsidRPr="003F4E7A">
        <w:rPr>
          <w:lang w:val="es-ES_tradnl" w:eastAsia="es-CO"/>
        </w:rPr>
        <w:t>Estos son algunos alcances de las pruebas de medición en las organizaciones, en relación con el plan de seguridad y privacidad de la información, otorgadas por el ministerio de tecnologías de la información y comunicaciones:</w:t>
      </w:r>
    </w:p>
    <w:p w14:paraId="0B92B6AD" w14:textId="77777777" w:rsidR="008752EB" w:rsidRPr="003F4E7A" w:rsidRDefault="008752EB">
      <w:pPr>
        <w:pStyle w:val="Prrafodelista"/>
        <w:numPr>
          <w:ilvl w:val="0"/>
          <w:numId w:val="10"/>
        </w:numPr>
        <w:rPr>
          <w:b/>
          <w:bCs/>
          <w:lang w:val="es-ES_tradnl" w:eastAsia="es-CO"/>
        </w:rPr>
      </w:pPr>
      <w:r w:rsidRPr="003F4E7A">
        <w:rPr>
          <w:b/>
          <w:bCs/>
          <w:lang w:val="es-ES_tradnl" w:eastAsia="es-CO"/>
        </w:rPr>
        <w:t>¿Qué ofrecen las pruebas?​</w:t>
      </w:r>
    </w:p>
    <w:p w14:paraId="11F01B7E" w14:textId="1B6CE948" w:rsidR="008752EB" w:rsidRPr="003F4E7A" w:rsidRDefault="008752EB" w:rsidP="008752EB">
      <w:pPr>
        <w:pStyle w:val="Prrafodelista"/>
        <w:ind w:left="1429" w:firstLine="0"/>
        <w:rPr>
          <w:lang w:val="es-ES_tradnl" w:eastAsia="es-CO"/>
        </w:rPr>
      </w:pPr>
      <w:r w:rsidRPr="003F4E7A">
        <w:rPr>
          <w:lang w:val="es-ES_tradnl" w:eastAsia="es-CO"/>
        </w:rPr>
        <w:t>Las mediciones otorgan a la entidad, una percepción de seguridad que se presenta en la ejecución del modelo de seguridad.​</w:t>
      </w:r>
    </w:p>
    <w:p w14:paraId="69022F85" w14:textId="77777777" w:rsidR="008752EB" w:rsidRPr="003F4E7A" w:rsidRDefault="008752EB">
      <w:pPr>
        <w:pStyle w:val="Prrafodelista"/>
        <w:numPr>
          <w:ilvl w:val="0"/>
          <w:numId w:val="10"/>
        </w:numPr>
        <w:rPr>
          <w:b/>
          <w:bCs/>
          <w:lang w:val="es-ES_tradnl" w:eastAsia="es-CO"/>
        </w:rPr>
      </w:pPr>
      <w:r w:rsidRPr="003F4E7A">
        <w:rPr>
          <w:b/>
          <w:bCs/>
          <w:lang w:val="es-ES_tradnl" w:eastAsia="es-CO"/>
        </w:rPr>
        <w:t>Seguridad de la información: ecosistema​</w:t>
      </w:r>
    </w:p>
    <w:p w14:paraId="3C3E21A9" w14:textId="5DAFB981" w:rsidR="008752EB" w:rsidRPr="003F4E7A" w:rsidRDefault="008752EB" w:rsidP="008752EB">
      <w:pPr>
        <w:pStyle w:val="Prrafodelista"/>
        <w:ind w:left="1429" w:firstLine="0"/>
        <w:rPr>
          <w:lang w:val="es-ES_tradnl" w:eastAsia="es-CO"/>
        </w:rPr>
      </w:pPr>
      <w:r w:rsidRPr="003F4E7A">
        <w:rPr>
          <w:lang w:val="es-ES_tradnl" w:eastAsia="es-CO"/>
        </w:rPr>
        <w:t>La seguridad de la información ha de ser concebida como ecosistema, la cual presenta varios principios básicos que deberían ser valiosos en el momento de realizar pruebas para comprobar los avances en la implementación del modelo de seguridad y privacidad. ​</w:t>
      </w:r>
      <w:r w:rsidR="008828D2" w:rsidRPr="003F4E7A">
        <w:rPr>
          <w:sz w:val="24"/>
          <w:szCs w:val="24"/>
          <w:lang w:val="es-ES_tradnl" w:eastAsia="es-CO"/>
        </w:rPr>
        <w:t xml:space="preserve"> </w:t>
      </w:r>
      <w:r w:rsidRPr="003F4E7A">
        <w:rPr>
          <w:sz w:val="24"/>
          <w:szCs w:val="24"/>
          <w:lang w:val="es-ES_tradnl" w:eastAsia="es-CO"/>
        </w:rPr>
        <w:t>​</w:t>
      </w:r>
    </w:p>
    <w:p w14:paraId="395F2945" w14:textId="77777777" w:rsidR="008752EB" w:rsidRPr="003F4E7A" w:rsidRDefault="008752EB">
      <w:pPr>
        <w:pStyle w:val="Prrafodelista"/>
        <w:numPr>
          <w:ilvl w:val="0"/>
          <w:numId w:val="10"/>
        </w:numPr>
        <w:rPr>
          <w:b/>
          <w:bCs/>
          <w:lang w:val="es-ES_tradnl" w:eastAsia="es-CO"/>
        </w:rPr>
      </w:pPr>
      <w:r w:rsidRPr="003F4E7A">
        <w:rPr>
          <w:b/>
          <w:bCs/>
          <w:lang w:val="es-ES_tradnl" w:eastAsia="es-CO"/>
        </w:rPr>
        <w:t>¿Soluciones definitivas en seguridad?​</w:t>
      </w:r>
    </w:p>
    <w:p w14:paraId="4952761F" w14:textId="65C25248" w:rsidR="008752EB" w:rsidRPr="003F4E7A" w:rsidRDefault="008752EB" w:rsidP="008752EB">
      <w:pPr>
        <w:pStyle w:val="Prrafodelista"/>
        <w:ind w:left="1429" w:firstLine="0"/>
        <w:rPr>
          <w:szCs w:val="28"/>
          <w:lang w:val="es-ES_tradnl" w:eastAsia="es-CO"/>
        </w:rPr>
      </w:pPr>
      <w:r w:rsidRPr="003F4E7A">
        <w:rPr>
          <w:lang w:val="es-ES_tradnl" w:eastAsia="es-CO"/>
        </w:rPr>
        <w:lastRenderedPageBreak/>
        <w:t>En términos figurativos, no existe una bala de plata para los inconvenientes de seguridad que pueda tener una organización. Un modelo de protección y seguridad, por más adecuado, nunca será 100</w:t>
      </w:r>
      <w:r w:rsidR="00730D98" w:rsidRPr="003F4E7A">
        <w:rPr>
          <w:lang w:val="es-ES_tradnl" w:eastAsia="es-CO"/>
        </w:rPr>
        <w:t xml:space="preserve"> </w:t>
      </w:r>
      <w:r w:rsidRPr="003F4E7A">
        <w:rPr>
          <w:lang w:val="es-ES_tradnl" w:eastAsia="es-CO"/>
        </w:rPr>
        <w:t xml:space="preserve">% determinante.​ </w:t>
      </w:r>
    </w:p>
    <w:p w14:paraId="3FCCFC06" w14:textId="77777777" w:rsidR="008752EB" w:rsidRPr="003F4E7A" w:rsidRDefault="008752EB">
      <w:pPr>
        <w:pStyle w:val="Prrafodelista"/>
        <w:numPr>
          <w:ilvl w:val="0"/>
          <w:numId w:val="10"/>
        </w:numPr>
        <w:rPr>
          <w:b/>
          <w:bCs/>
          <w:szCs w:val="28"/>
          <w:lang w:val="es-ES_tradnl" w:eastAsia="es-CO"/>
        </w:rPr>
      </w:pPr>
      <w:r w:rsidRPr="003F4E7A">
        <w:rPr>
          <w:b/>
          <w:bCs/>
          <w:szCs w:val="28"/>
          <w:lang w:val="es-ES_tradnl" w:eastAsia="es-CO"/>
        </w:rPr>
        <w:t>La seguridad: proceso, no producto​</w:t>
      </w:r>
    </w:p>
    <w:p w14:paraId="72D1792B" w14:textId="468AD8EE" w:rsidR="008752EB" w:rsidRPr="003F4E7A" w:rsidRDefault="008752EB" w:rsidP="008752EB">
      <w:pPr>
        <w:pStyle w:val="Prrafodelista"/>
        <w:ind w:left="1429" w:firstLine="0"/>
        <w:rPr>
          <w:sz w:val="24"/>
          <w:szCs w:val="24"/>
          <w:lang w:val="es-ES_tradnl" w:eastAsia="es-CO"/>
        </w:rPr>
      </w:pPr>
      <w:r w:rsidRPr="003F4E7A">
        <w:rPr>
          <w:szCs w:val="28"/>
          <w:lang w:val="es-ES_tradnl" w:eastAsia="es-CO"/>
        </w:rPr>
        <w:t>Una evaluación de seguridad es útil como primera fase, pero no es efectiva en evaluaciones más profundas, requeridas por una organización para mejorar sus niveles de seguridad en todas las áreas. La seguridad digital es un proceso, no un producto.​ MINTIC (s.f.).​</w:t>
      </w:r>
    </w:p>
    <w:p w14:paraId="251AA2E9" w14:textId="0D2FBD01" w:rsidR="006869B1" w:rsidRPr="003F4E7A" w:rsidRDefault="006869B1" w:rsidP="00640E30">
      <w:pPr>
        <w:rPr>
          <w:lang w:val="es-ES_tradnl"/>
        </w:rPr>
      </w:pPr>
    </w:p>
    <w:p w14:paraId="7B72914C" w14:textId="02A9CE35" w:rsidR="005F250B" w:rsidRPr="003F4E7A" w:rsidRDefault="005F250B" w:rsidP="00D67C75">
      <w:pPr>
        <w:pStyle w:val="Ttulo2"/>
        <w:spacing w:line="360" w:lineRule="auto"/>
        <w:rPr>
          <w:lang w:val="es-ES_tradnl"/>
        </w:rPr>
      </w:pPr>
      <w:bookmarkStart w:id="7" w:name="_Toc151966940"/>
      <w:r w:rsidRPr="003F4E7A">
        <w:rPr>
          <w:lang w:val="es-ES_tradnl"/>
        </w:rPr>
        <w:t>Procedimiento de las pruebas</w:t>
      </w:r>
      <w:bookmarkEnd w:id="7"/>
    </w:p>
    <w:p w14:paraId="4758812C" w14:textId="67DCF6D6" w:rsidR="005F250B" w:rsidRPr="003F4E7A" w:rsidRDefault="005F250B" w:rsidP="00D67C75">
      <w:pPr>
        <w:rPr>
          <w:lang w:val="es-ES_tradnl" w:eastAsia="es-CO"/>
        </w:rPr>
      </w:pPr>
      <w:r w:rsidRPr="003F4E7A">
        <w:rPr>
          <w:lang w:val="es-ES_tradnl" w:eastAsia="es-CO"/>
        </w:rPr>
        <w:t>De la aplicación procedente, responsable y oportuna de las pruebas, depende en gran medida su efectividad y su potencial aprovechamiento. Las pruebas de efectividad han de realizarse por fases, siendo cada una de estas, una acción vinculada consecuentemente con las anteriores o con las posteriores.</w:t>
      </w:r>
    </w:p>
    <w:p w14:paraId="7C05127E" w14:textId="3ACEC9B0" w:rsidR="00023EEC" w:rsidRPr="003F4E7A" w:rsidRDefault="00023EEC" w:rsidP="00703752">
      <w:pPr>
        <w:spacing w:before="0" w:after="0" w:line="240" w:lineRule="auto"/>
        <w:ind w:firstLine="0"/>
        <w:jc w:val="center"/>
        <w:rPr>
          <w:lang w:val="es-ES_tradnl" w:eastAsia="es-CO"/>
        </w:rPr>
      </w:pPr>
      <w:r w:rsidRPr="003F4E7A">
        <w:rPr>
          <w:noProof/>
          <w:lang w:val="es-ES_tradnl"/>
        </w:rPr>
        <w:drawing>
          <wp:inline distT="0" distB="0" distL="0" distR="0" wp14:anchorId="2A1C478B" wp14:editId="4CBE83C7">
            <wp:extent cx="4140534" cy="2867025"/>
            <wp:effectExtent l="0" t="0" r="0" b="0"/>
            <wp:docPr id="2047104363" name="Imagen 1" descr="Imagen que menciona las fases de las pruebas de efectividad, las cuales son:&#10;Contextualización, reconocimiento del objetivo, modelo de amenazas, evaluación de vulnerabilidades, explotación, post-explotación, repo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104363" name="Imagen 1" descr="Imagen que menciona las fases de las pruebas de efectividad, las cuales son:&#10;Contextualización, reconocimiento del objetivo, modelo de amenazas, evaluación de vulnerabilidades, explotación, post-explotación, reporte."/>
                    <pic:cNvPicPr/>
                  </pic:nvPicPr>
                  <pic:blipFill>
                    <a:blip r:embed="rId16"/>
                    <a:stretch>
                      <a:fillRect/>
                    </a:stretch>
                  </pic:blipFill>
                  <pic:spPr>
                    <a:xfrm>
                      <a:off x="0" y="0"/>
                      <a:ext cx="4194533" cy="2904416"/>
                    </a:xfrm>
                    <a:prstGeom prst="rect">
                      <a:avLst/>
                    </a:prstGeom>
                  </pic:spPr>
                </pic:pic>
              </a:graphicData>
            </a:graphic>
          </wp:inline>
        </w:drawing>
      </w:r>
    </w:p>
    <w:p w14:paraId="0735B606" w14:textId="66F26CF7" w:rsidR="00CA2A29" w:rsidRPr="003F4E7A" w:rsidRDefault="00CA2A29" w:rsidP="00703752">
      <w:pPr>
        <w:spacing w:before="0" w:after="0" w:line="240" w:lineRule="auto"/>
        <w:ind w:firstLine="0"/>
        <w:rPr>
          <w:sz w:val="22"/>
          <w:szCs w:val="18"/>
          <w:lang w:val="es-ES_tradnl" w:eastAsia="es-CO"/>
        </w:rPr>
      </w:pPr>
      <w:r w:rsidRPr="003F4E7A">
        <w:rPr>
          <w:b/>
          <w:bCs/>
          <w:sz w:val="22"/>
          <w:szCs w:val="18"/>
          <w:lang w:val="es-ES_tradnl" w:eastAsia="es-CO"/>
        </w:rPr>
        <w:t>Nota.</w:t>
      </w:r>
      <w:r w:rsidRPr="003F4E7A">
        <w:rPr>
          <w:sz w:val="22"/>
          <w:szCs w:val="18"/>
          <w:lang w:val="es-ES_tradnl" w:eastAsia="es-CO"/>
        </w:rPr>
        <w:t xml:space="preserve"> </w:t>
      </w:r>
      <w:hyperlink r:id="rId17" w:history="1">
        <w:r w:rsidRPr="003F4E7A">
          <w:rPr>
            <w:rStyle w:val="Hipervnculo"/>
            <w:sz w:val="22"/>
            <w:szCs w:val="18"/>
            <w:lang w:val="es-ES_tradnl" w:eastAsia="es-CO"/>
          </w:rPr>
          <w:t>Guía metodológica de pruebas de efectividad</w:t>
        </w:r>
      </w:hyperlink>
    </w:p>
    <w:p w14:paraId="22F6696E" w14:textId="76C08E43" w:rsidR="005F250B" w:rsidRPr="003F4E7A" w:rsidRDefault="005F250B" w:rsidP="005F250B">
      <w:pPr>
        <w:rPr>
          <w:lang w:val="es-ES_tradnl" w:eastAsia="es-CO"/>
        </w:rPr>
      </w:pPr>
      <w:r w:rsidRPr="003F4E7A">
        <w:rPr>
          <w:lang w:val="es-ES_tradnl" w:eastAsia="es-CO"/>
        </w:rPr>
        <w:lastRenderedPageBreak/>
        <w:t>Repase las fases secuenciales de aplicación de las pruebas de efectividad, en procesos de seguridad de la información, como lo propone MINTIC, explorando la información que se expone a continuación:</w:t>
      </w:r>
    </w:p>
    <w:p w14:paraId="03A5613A" w14:textId="7A8F97CD" w:rsidR="00C662CB" w:rsidRPr="003F4E7A" w:rsidRDefault="005F250B" w:rsidP="00C662CB">
      <w:pPr>
        <w:rPr>
          <w:lang w:val="es-ES_tradnl" w:eastAsia="es-CO"/>
        </w:rPr>
      </w:pPr>
      <w:r w:rsidRPr="003F4E7A">
        <w:rPr>
          <w:b/>
          <w:bCs/>
          <w:lang w:val="es-ES_tradnl" w:eastAsia="es-CO"/>
        </w:rPr>
        <w:t xml:space="preserve">Fase </w:t>
      </w:r>
      <w:r w:rsidR="00040D3A" w:rsidRPr="003F4E7A">
        <w:rPr>
          <w:b/>
          <w:bCs/>
          <w:lang w:val="es-ES_tradnl" w:eastAsia="es-CO"/>
        </w:rPr>
        <w:t>de c</w:t>
      </w:r>
      <w:r w:rsidRPr="003F4E7A">
        <w:rPr>
          <w:b/>
          <w:bCs/>
          <w:lang w:val="es-ES_tradnl" w:eastAsia="es-CO"/>
        </w:rPr>
        <w:t>ontextualización</w:t>
      </w:r>
    </w:p>
    <w:p w14:paraId="2E7793E1" w14:textId="77777777" w:rsidR="003F4E7A" w:rsidRPr="003F4E7A" w:rsidRDefault="003F4E7A" w:rsidP="003F4E7A">
      <w:pPr>
        <w:rPr>
          <w:lang w:val="es-ES_tradnl" w:eastAsia="es-CO"/>
        </w:rPr>
      </w:pPr>
      <w:r w:rsidRPr="003F4E7A">
        <w:rPr>
          <w:lang w:val="es-ES_tradnl" w:eastAsia="es-CO"/>
        </w:rPr>
        <w:t>La fase de contextualización se soporta en la identificación de alcances reales de las pruebas y de los procedimientos a ejecutar, con base en las necesidades identificadas</w:t>
      </w:r>
      <w:r w:rsidR="005F250B" w:rsidRPr="003F4E7A">
        <w:rPr>
          <w:lang w:val="es-ES_tradnl" w:eastAsia="es-CO"/>
        </w:rPr>
        <w:t>.​</w:t>
      </w:r>
    </w:p>
    <w:p w14:paraId="601E386C" w14:textId="1617E9F8" w:rsidR="00040D3A" w:rsidRPr="003F4E7A" w:rsidRDefault="00040D3A" w:rsidP="003F4E7A">
      <w:pPr>
        <w:rPr>
          <w:lang w:val="es-ES_tradnl" w:eastAsia="es-CO"/>
        </w:rPr>
      </w:pPr>
      <w:r w:rsidRPr="003F4E7A">
        <w:rPr>
          <w:lang w:val="es-ES_tradnl" w:eastAsia="es-CO"/>
        </w:rPr>
        <w:t>Tal identificación puede darse por medio de preguntas como:</w:t>
      </w:r>
    </w:p>
    <w:p w14:paraId="54401959" w14:textId="035016BA" w:rsidR="00040D3A" w:rsidRPr="003F4E7A" w:rsidRDefault="00040D3A">
      <w:pPr>
        <w:pStyle w:val="Prrafodelista"/>
        <w:numPr>
          <w:ilvl w:val="1"/>
          <w:numId w:val="25"/>
        </w:numPr>
        <w:ind w:left="1418"/>
        <w:rPr>
          <w:lang w:val="es-ES_tradnl" w:eastAsia="es-CO"/>
        </w:rPr>
      </w:pPr>
      <w:r w:rsidRPr="003F4E7A">
        <w:rPr>
          <w:lang w:val="es-ES_tradnl" w:eastAsia="es-CO"/>
        </w:rPr>
        <w:t>¿Cuáles serán los objetivos a evaluar?</w:t>
      </w:r>
    </w:p>
    <w:p w14:paraId="777C8647" w14:textId="770803F0" w:rsidR="00040D3A" w:rsidRPr="003F4E7A" w:rsidRDefault="00040D3A">
      <w:pPr>
        <w:pStyle w:val="Prrafodelista"/>
        <w:numPr>
          <w:ilvl w:val="1"/>
          <w:numId w:val="25"/>
        </w:numPr>
        <w:ind w:left="1418"/>
        <w:rPr>
          <w:lang w:val="es-ES_tradnl" w:eastAsia="es-CO"/>
        </w:rPr>
      </w:pPr>
      <w:r w:rsidRPr="003F4E7A">
        <w:rPr>
          <w:lang w:val="es-ES_tradnl" w:eastAsia="es-CO"/>
        </w:rPr>
        <w:t>¿Qué quiere alcanzar la entidad específicamente con estas pruebas?</w:t>
      </w:r>
    </w:p>
    <w:p w14:paraId="2AA683BD" w14:textId="098C0CE6" w:rsidR="00040D3A" w:rsidRPr="003F4E7A" w:rsidRDefault="00040D3A">
      <w:pPr>
        <w:pStyle w:val="Prrafodelista"/>
        <w:numPr>
          <w:ilvl w:val="1"/>
          <w:numId w:val="25"/>
        </w:numPr>
        <w:ind w:left="1418"/>
        <w:rPr>
          <w:lang w:val="es-ES_tradnl" w:eastAsia="es-CO"/>
        </w:rPr>
      </w:pPr>
      <w:r w:rsidRPr="003F4E7A">
        <w:rPr>
          <w:lang w:val="es-ES_tradnl" w:eastAsia="es-CO"/>
        </w:rPr>
        <w:t>¿Si desea realizarlo en horas hábiles, no hábiles o fines de semana?</w:t>
      </w:r>
    </w:p>
    <w:p w14:paraId="3B8174A9" w14:textId="5CD77D97" w:rsidR="00040D3A" w:rsidRPr="003F4E7A" w:rsidRDefault="00040D3A">
      <w:pPr>
        <w:pStyle w:val="Prrafodelista"/>
        <w:numPr>
          <w:ilvl w:val="1"/>
          <w:numId w:val="25"/>
        </w:numPr>
        <w:ind w:left="1418"/>
        <w:rPr>
          <w:lang w:val="es-ES_tradnl" w:eastAsia="es-CO"/>
        </w:rPr>
      </w:pPr>
      <w:r w:rsidRPr="003F4E7A">
        <w:rPr>
          <w:lang w:val="es-ES_tradnl" w:eastAsia="es-CO"/>
        </w:rPr>
        <w:t>¿Qué direcciones IP internas o externas serán objetivo de las pruebas? (Si aplica).</w:t>
      </w:r>
    </w:p>
    <w:p w14:paraId="76ED9EDE" w14:textId="51F9DFDF" w:rsidR="00040D3A" w:rsidRPr="003F4E7A" w:rsidRDefault="00040D3A">
      <w:pPr>
        <w:pStyle w:val="Prrafodelista"/>
        <w:numPr>
          <w:ilvl w:val="1"/>
          <w:numId w:val="25"/>
        </w:numPr>
        <w:ind w:left="1418"/>
        <w:rPr>
          <w:lang w:val="es-ES_tradnl" w:eastAsia="es-CO"/>
        </w:rPr>
      </w:pPr>
      <w:r w:rsidRPr="003F4E7A">
        <w:rPr>
          <w:lang w:val="es-ES_tradnl" w:eastAsia="es-CO"/>
        </w:rPr>
        <w:t>En caso de poderse vulnerar el sistema, ¿qué tipo de acciones posteriores solicita realizar? (Pueden ser pruebas de vulnerabilidades en la máquina comprometida, escalamiento de privilegios, etc.).</w:t>
      </w:r>
    </w:p>
    <w:p w14:paraId="06C75BEA" w14:textId="7A0E5BEE" w:rsidR="00040D3A" w:rsidRPr="003F4E7A" w:rsidRDefault="00040D3A">
      <w:pPr>
        <w:pStyle w:val="Prrafodelista"/>
        <w:numPr>
          <w:ilvl w:val="1"/>
          <w:numId w:val="25"/>
        </w:numPr>
        <w:ind w:left="1418"/>
        <w:rPr>
          <w:lang w:val="es-ES_tradnl" w:eastAsia="es-CO"/>
        </w:rPr>
      </w:pPr>
      <w:r w:rsidRPr="003F4E7A">
        <w:rPr>
          <w:lang w:val="es-ES_tradnl" w:eastAsia="es-CO"/>
        </w:rPr>
        <w:t>¿Qué fechas de inicio y finalización de las actividades?</w:t>
      </w:r>
    </w:p>
    <w:p w14:paraId="799D1E53" w14:textId="13E9A536" w:rsidR="00040D3A" w:rsidRPr="003F4E7A" w:rsidRDefault="00040D3A">
      <w:pPr>
        <w:pStyle w:val="Prrafodelista"/>
        <w:numPr>
          <w:ilvl w:val="1"/>
          <w:numId w:val="25"/>
        </w:numPr>
        <w:ind w:left="1418"/>
        <w:rPr>
          <w:lang w:val="es-ES_tradnl" w:eastAsia="es-CO"/>
        </w:rPr>
      </w:pPr>
      <w:r w:rsidRPr="003F4E7A">
        <w:rPr>
          <w:lang w:val="es-ES_tradnl" w:eastAsia="es-CO"/>
        </w:rPr>
        <w:t>¿Se incluirán temas de ingeniería social?</w:t>
      </w:r>
    </w:p>
    <w:p w14:paraId="40F367B9" w14:textId="0573C3E4" w:rsidR="00040D3A" w:rsidRPr="003F4E7A" w:rsidRDefault="00040D3A">
      <w:pPr>
        <w:pStyle w:val="Prrafodelista"/>
        <w:numPr>
          <w:ilvl w:val="1"/>
          <w:numId w:val="25"/>
        </w:numPr>
        <w:ind w:left="1418"/>
        <w:rPr>
          <w:lang w:val="es-ES_tradnl" w:eastAsia="es-CO"/>
        </w:rPr>
      </w:pPr>
      <w:r w:rsidRPr="003F4E7A">
        <w:rPr>
          <w:lang w:val="es-ES_tradnl" w:eastAsia="es-CO"/>
        </w:rPr>
        <w:t>¿Qué temas de ingeniería social pueden ser válidos para ejecutar estos procedimientos?</w:t>
      </w:r>
    </w:p>
    <w:p w14:paraId="1FD21695" w14:textId="77777777" w:rsidR="005C68BA" w:rsidRDefault="00040D3A" w:rsidP="005C68BA">
      <w:pPr>
        <w:rPr>
          <w:lang w:val="es-ES_tradnl" w:eastAsia="es-CO"/>
        </w:rPr>
      </w:pPr>
      <w:r w:rsidRPr="003F4E7A">
        <w:rPr>
          <w:lang w:val="es-ES_tradnl" w:eastAsia="es-CO"/>
        </w:rPr>
        <w:t>Estos son algunos aspectos de suma importancia, desde el ministerio de las TIC, y que se deben tener en cuenta en la fase de contextualización, esto es:</w:t>
      </w:r>
    </w:p>
    <w:p w14:paraId="2EFEBF40" w14:textId="77777777" w:rsidR="005C68BA" w:rsidRDefault="006C7FDB" w:rsidP="005C68BA">
      <w:pPr>
        <w:rPr>
          <w:lang w:val="es-ES_tradnl" w:eastAsia="es-CO"/>
        </w:rPr>
      </w:pPr>
      <w:r w:rsidRPr="005C68BA">
        <w:rPr>
          <w:lang w:val="es-ES_tradnl" w:eastAsia="es-CO"/>
        </w:rPr>
        <w:lastRenderedPageBreak/>
        <w:t>Ha de tenerse en cuenta que estas pruebas no identifican, solamente, una vulnerabilidad sobre un sistema específico o algún sistema desactualizado; su meta principal es identificar riesgos de seguridad de información.​</w:t>
      </w:r>
    </w:p>
    <w:p w14:paraId="3710ACCE" w14:textId="75789BD2" w:rsidR="006C7FDB" w:rsidRPr="005C68BA" w:rsidRDefault="006C7FDB" w:rsidP="005C68BA">
      <w:pPr>
        <w:rPr>
          <w:lang w:val="es-ES_tradnl" w:eastAsia="es-CO"/>
        </w:rPr>
      </w:pPr>
      <w:r w:rsidRPr="005C68BA">
        <w:rPr>
          <w:lang w:val="es-ES_tradnl" w:eastAsia="es-CO"/>
        </w:rPr>
        <w:t>La identificación de riesgos de seguridad que logran estas pruebas, la hacen a través de controles que serán evaluados. Así, tomar las medidas proactivas/preventivas para mitigar riesgos encontrados.​</w:t>
      </w:r>
    </w:p>
    <w:p w14:paraId="6C066B26" w14:textId="77777777" w:rsidR="006C7FDB" w:rsidRPr="008F4039" w:rsidRDefault="006C7FDB" w:rsidP="008F4039">
      <w:pPr>
        <w:rPr>
          <w:lang w:val="es-ES_tradnl" w:eastAsia="es-CO"/>
        </w:rPr>
      </w:pPr>
      <w:r w:rsidRPr="008F4039">
        <w:rPr>
          <w:lang w:val="es-ES_tradnl" w:eastAsia="es-CO"/>
        </w:rPr>
        <w:t>Otros aspectos importantes para la contextualización del procedimiento son:​</w:t>
      </w:r>
    </w:p>
    <w:p w14:paraId="6787D66D" w14:textId="77777777" w:rsidR="006C7FDB" w:rsidRPr="003F4E7A" w:rsidRDefault="006C7FDB">
      <w:pPr>
        <w:pStyle w:val="Prrafodelista"/>
        <w:numPr>
          <w:ilvl w:val="0"/>
          <w:numId w:val="26"/>
        </w:numPr>
        <w:ind w:left="1418"/>
        <w:rPr>
          <w:lang w:val="es-ES_tradnl" w:eastAsia="es-CO"/>
        </w:rPr>
      </w:pPr>
      <w:r w:rsidRPr="003F4E7A">
        <w:rPr>
          <w:lang w:val="es-ES_tradnl" w:eastAsia="es-CO"/>
        </w:rPr>
        <w:t>Establecer líneas de comunicación con administradores de cada sistema a evaluar.​</w:t>
      </w:r>
    </w:p>
    <w:p w14:paraId="0C02520E" w14:textId="77777777" w:rsidR="006C7FDB" w:rsidRPr="003F4E7A" w:rsidRDefault="006C7FDB">
      <w:pPr>
        <w:pStyle w:val="Prrafodelista"/>
        <w:numPr>
          <w:ilvl w:val="0"/>
          <w:numId w:val="26"/>
        </w:numPr>
        <w:ind w:left="1418"/>
        <w:rPr>
          <w:lang w:val="es-ES_tradnl" w:eastAsia="es-CO"/>
        </w:rPr>
      </w:pPr>
      <w:r w:rsidRPr="003F4E7A">
        <w:rPr>
          <w:lang w:val="es-ES_tradnl" w:eastAsia="es-CO"/>
        </w:rPr>
        <w:t>Reportes parciales de avance de las pruebas, con una frecuencia definida.​</w:t>
      </w:r>
    </w:p>
    <w:p w14:paraId="786FB716" w14:textId="24B8B8DB" w:rsidR="006C7FDB" w:rsidRPr="003F4E7A" w:rsidRDefault="006C7FDB">
      <w:pPr>
        <w:pStyle w:val="Prrafodelista"/>
        <w:numPr>
          <w:ilvl w:val="0"/>
          <w:numId w:val="26"/>
        </w:numPr>
        <w:ind w:left="1418"/>
        <w:rPr>
          <w:lang w:val="es-ES_tradnl" w:eastAsia="es-CO"/>
        </w:rPr>
      </w:pPr>
      <w:r w:rsidRPr="003F4E7A">
        <w:rPr>
          <w:lang w:val="es-ES_tradnl" w:eastAsia="es-CO"/>
        </w:rPr>
        <w:t>Manejo de evidencias o soportes de las actividades.​</w:t>
      </w:r>
    </w:p>
    <w:p w14:paraId="071233B5" w14:textId="19DC43A4" w:rsidR="006C7FDB" w:rsidRPr="008F4039" w:rsidRDefault="006C7FDB" w:rsidP="008F4039">
      <w:pPr>
        <w:rPr>
          <w:lang w:val="es-ES_tradnl" w:eastAsia="es-CO"/>
        </w:rPr>
      </w:pPr>
      <w:r w:rsidRPr="008F4039">
        <w:rPr>
          <w:lang w:val="es-ES_tradnl" w:eastAsia="es-CO"/>
        </w:rPr>
        <w:t xml:space="preserve">Estas pruebas también miden la efectividad de un sistema de monitoreo o detección, es decir que, si se están realizando actividades de escaneo, ataques, infiltración, alteración de la información, exista una respuesta eficaz.​   </w:t>
      </w:r>
    </w:p>
    <w:p w14:paraId="245E4C83" w14:textId="77777777" w:rsidR="008F4039" w:rsidRDefault="005F250B" w:rsidP="008F4039">
      <w:pPr>
        <w:rPr>
          <w:b/>
          <w:bCs/>
          <w:lang w:val="es-ES_tradnl" w:eastAsia="es-CO"/>
        </w:rPr>
      </w:pPr>
      <w:r w:rsidRPr="008F4039">
        <w:rPr>
          <w:b/>
          <w:bCs/>
          <w:lang w:val="es-ES_tradnl" w:eastAsia="es-CO"/>
        </w:rPr>
        <w:t xml:space="preserve">Fase </w:t>
      </w:r>
      <w:r w:rsidR="00040D3A" w:rsidRPr="008F4039">
        <w:rPr>
          <w:b/>
          <w:bCs/>
          <w:lang w:val="es-ES_tradnl" w:eastAsia="es-CO"/>
        </w:rPr>
        <w:t>de r</w:t>
      </w:r>
      <w:r w:rsidRPr="008F4039">
        <w:rPr>
          <w:b/>
          <w:bCs/>
          <w:lang w:val="es-ES_tradnl" w:eastAsia="es-CO"/>
        </w:rPr>
        <w:t>econocimiento del objetivo</w:t>
      </w:r>
    </w:p>
    <w:p w14:paraId="01628CA5" w14:textId="517A0139" w:rsidR="00756637" w:rsidRPr="00756637" w:rsidRDefault="00756637" w:rsidP="00756637">
      <w:pPr>
        <w:rPr>
          <w:lang w:val="es-ES_tradnl" w:eastAsia="es-CO"/>
        </w:rPr>
      </w:pPr>
      <w:r w:rsidRPr="00756637">
        <w:rPr>
          <w:lang w:val="es-ES_tradnl" w:eastAsia="es-CO"/>
        </w:rPr>
        <w:t xml:space="preserve">Entre más información pueda obtenerse, más puntos de explotación podrían encontrarse y aprovecharse en las siguientes fases. Para realizar este levantamiento de información pueden utilizarse los tres métodos denominados: pasivo, </w:t>
      </w:r>
      <w:proofErr w:type="spellStart"/>
      <w:r w:rsidRPr="00756637">
        <w:rPr>
          <w:lang w:val="es-ES_tradnl" w:eastAsia="es-CO"/>
        </w:rPr>
        <w:t>semi-pasivo</w:t>
      </w:r>
      <w:proofErr w:type="spellEnd"/>
      <w:r w:rsidRPr="00756637">
        <w:rPr>
          <w:lang w:val="es-ES_tradnl" w:eastAsia="es-CO"/>
        </w:rPr>
        <w:t xml:space="preserve"> y activo (enfocado a los sistemas de información).</w:t>
      </w:r>
    </w:p>
    <w:p w14:paraId="6B34921B" w14:textId="3CBA4872" w:rsidR="006C7FDB" w:rsidRPr="00756637" w:rsidRDefault="00756637" w:rsidP="00756637">
      <w:pPr>
        <w:rPr>
          <w:lang w:val="es-ES_tradnl" w:eastAsia="es-CO"/>
        </w:rPr>
      </w:pPr>
      <w:r w:rsidRPr="00756637">
        <w:rPr>
          <w:lang w:val="es-ES_tradnl" w:eastAsia="es-CO"/>
        </w:rPr>
        <w:t>Conozca, según la orientación del ministerio de tecnologías de la información y las comunicaciones, las especificaciones y aspectos particulares de los tres métodos para el levantamiento de información en la fase de reconocimiento del objetivo</w:t>
      </w:r>
      <w:r w:rsidR="007E32BD" w:rsidRPr="00756637">
        <w:rPr>
          <w:lang w:val="es-ES_tradnl" w:eastAsia="es-CO"/>
        </w:rPr>
        <w:t>:</w:t>
      </w:r>
    </w:p>
    <w:p w14:paraId="57340A9B" w14:textId="4E7769E2" w:rsidR="007E32BD" w:rsidRPr="003F4E7A" w:rsidRDefault="007E32BD">
      <w:pPr>
        <w:pStyle w:val="Prrafodelista"/>
        <w:numPr>
          <w:ilvl w:val="0"/>
          <w:numId w:val="11"/>
        </w:numPr>
        <w:ind w:left="1560"/>
        <w:rPr>
          <w:lang w:val="es-ES_tradnl" w:eastAsia="es-CO"/>
        </w:rPr>
      </w:pPr>
      <w:r w:rsidRPr="003F4E7A">
        <w:rPr>
          <w:b/>
          <w:bCs/>
          <w:lang w:val="es-ES_tradnl" w:eastAsia="es-CO"/>
        </w:rPr>
        <w:lastRenderedPageBreak/>
        <w:t>Método pasivo:</w:t>
      </w:r>
      <w:r w:rsidRPr="003F4E7A">
        <w:rPr>
          <w:lang w:val="es-ES_tradnl" w:eastAsia="es-CO"/>
        </w:rPr>
        <w:t xml:space="preserve"> aplica, si la recolección de la información no implica acceder a ningún sistema de la entidad o generar tráfico que pueda ser detectado por alguno de sus sistemas. Generalmente</w:t>
      </w:r>
      <w:r w:rsidR="00321059">
        <w:rPr>
          <w:lang w:val="es-ES_tradnl" w:eastAsia="es-CO"/>
        </w:rPr>
        <w:t>,</w:t>
      </w:r>
      <w:r w:rsidRPr="003F4E7A">
        <w:rPr>
          <w:lang w:val="es-ES_tradnl" w:eastAsia="es-CO"/>
        </w:rPr>
        <w:t xml:space="preserve"> es información que está disponible en otros sitios y puede estar desactualizada, sin embargo, puede llegar a ser útil.</w:t>
      </w:r>
    </w:p>
    <w:p w14:paraId="1059ED04" w14:textId="3E6EC160" w:rsidR="007E32BD" w:rsidRPr="003F4E7A" w:rsidRDefault="007E32BD">
      <w:pPr>
        <w:pStyle w:val="Prrafodelista"/>
        <w:numPr>
          <w:ilvl w:val="0"/>
          <w:numId w:val="11"/>
        </w:numPr>
        <w:ind w:left="1560"/>
        <w:rPr>
          <w:lang w:val="es-ES_tradnl" w:eastAsia="es-CO"/>
        </w:rPr>
      </w:pPr>
      <w:r w:rsidRPr="003F4E7A">
        <w:rPr>
          <w:b/>
          <w:bCs/>
          <w:lang w:val="es-ES_tradnl" w:eastAsia="es-CO"/>
        </w:rPr>
        <w:t xml:space="preserve">Método </w:t>
      </w:r>
      <w:proofErr w:type="spellStart"/>
      <w:r w:rsidRPr="003F4E7A">
        <w:rPr>
          <w:b/>
          <w:bCs/>
          <w:lang w:val="es-ES_tradnl" w:eastAsia="es-CO"/>
        </w:rPr>
        <w:t>semi-pasivo</w:t>
      </w:r>
      <w:proofErr w:type="spellEnd"/>
      <w:r w:rsidRPr="003F4E7A">
        <w:rPr>
          <w:b/>
          <w:bCs/>
          <w:lang w:val="es-ES_tradnl" w:eastAsia="es-CO"/>
        </w:rPr>
        <w:t>:</w:t>
      </w:r>
      <w:r w:rsidRPr="003F4E7A">
        <w:rPr>
          <w:lang w:val="es-ES_tradnl" w:eastAsia="es-CO"/>
        </w:rPr>
        <w:t xml:space="preserve"> en esta instancia, se apunta hacia los sistemas de la entidad, simulando ser tráfico normal proveniente de internet, sin emplear ningún método que pueda considerarse sospechoso por parte de los sistemas, es “camuflar el tráfico”. Como por ejemplo consultas DNS simples para verificar los servidores públicos.</w:t>
      </w:r>
    </w:p>
    <w:p w14:paraId="2D7C55B2" w14:textId="560BC748" w:rsidR="007E32BD" w:rsidRPr="003F4E7A" w:rsidRDefault="007E32BD">
      <w:pPr>
        <w:pStyle w:val="Prrafodelista"/>
        <w:numPr>
          <w:ilvl w:val="0"/>
          <w:numId w:val="11"/>
        </w:numPr>
        <w:ind w:left="1560"/>
        <w:rPr>
          <w:lang w:val="es-ES_tradnl" w:eastAsia="es-CO"/>
        </w:rPr>
      </w:pPr>
      <w:r w:rsidRPr="003F4E7A">
        <w:rPr>
          <w:b/>
          <w:bCs/>
          <w:lang w:val="es-ES_tradnl" w:eastAsia="es-CO"/>
        </w:rPr>
        <w:t>Método activo​:</w:t>
      </w:r>
      <w:r w:rsidRPr="003F4E7A">
        <w:rPr>
          <w:lang w:val="es-ES_tradnl" w:eastAsia="es-CO"/>
        </w:rPr>
        <w:t xml:space="preserve"> este método de obtención de información es el más propenso a ser detectado por los sistemas de detección y monitoreo, comprenden actividades como: escaneo de puertos, análisis de vulnerabilidad a puertos abiertos y búsqueda de directorios, archivos o servidores adicionales que no estén públicamente disponibles. MINTIC (s.f.).​</w:t>
      </w:r>
    </w:p>
    <w:p w14:paraId="37023A66" w14:textId="77777777" w:rsidR="006074EF" w:rsidRDefault="00040D3A" w:rsidP="006074EF">
      <w:pPr>
        <w:rPr>
          <w:b/>
          <w:bCs/>
          <w:lang w:val="es-ES_tradnl" w:eastAsia="es-CO"/>
        </w:rPr>
      </w:pPr>
      <w:r w:rsidRPr="006074EF">
        <w:rPr>
          <w:b/>
          <w:bCs/>
          <w:lang w:val="es-ES_tradnl" w:eastAsia="es-CO"/>
        </w:rPr>
        <w:t>F</w:t>
      </w:r>
      <w:r w:rsidR="005E6E3B" w:rsidRPr="006074EF">
        <w:rPr>
          <w:b/>
          <w:bCs/>
          <w:lang w:val="es-ES_tradnl" w:eastAsia="es-CO"/>
        </w:rPr>
        <w:t xml:space="preserve">ase </w:t>
      </w:r>
      <w:r w:rsidRPr="006074EF">
        <w:rPr>
          <w:b/>
          <w:bCs/>
          <w:lang w:val="es-ES_tradnl" w:eastAsia="es-CO"/>
        </w:rPr>
        <w:t>de m</w:t>
      </w:r>
      <w:r w:rsidR="005E6E3B" w:rsidRPr="006074EF">
        <w:rPr>
          <w:b/>
          <w:bCs/>
          <w:lang w:val="es-ES_tradnl" w:eastAsia="es-CO"/>
        </w:rPr>
        <w:t>odelado de amenazas</w:t>
      </w:r>
    </w:p>
    <w:p w14:paraId="65A0E2A8" w14:textId="0758E295" w:rsidR="005E6E3B" w:rsidRPr="006074EF" w:rsidRDefault="00281BCB" w:rsidP="006074EF">
      <w:pPr>
        <w:rPr>
          <w:lang w:val="es-ES_tradnl" w:eastAsia="es-CO"/>
        </w:rPr>
      </w:pPr>
      <w:r w:rsidRPr="00281BCB">
        <w:rPr>
          <w:lang w:val="es-ES_tradnl" w:eastAsia="es-CO"/>
        </w:rPr>
        <w:t>“Esta fase maneja la relación “</w:t>
      </w:r>
      <w:r w:rsidRPr="00281BCB">
        <w:rPr>
          <w:b/>
          <w:bCs/>
          <w:lang w:val="es-ES_tradnl" w:eastAsia="es-CO"/>
        </w:rPr>
        <w:t>Atacante Versus activo</w:t>
      </w:r>
      <w:r w:rsidRPr="00281BCB">
        <w:rPr>
          <w:lang w:val="es-ES_tradnl" w:eastAsia="es-CO"/>
        </w:rPr>
        <w:t>”; es decir, el beneficio que el atacante puede obtener si logra su objetivo de penetrar el sistema y modificar, borrar, copiar o destruir algún activo de información”. (MINTIC, s.f.)</w:t>
      </w:r>
      <w:r w:rsidR="005E6E3B" w:rsidRPr="006074EF">
        <w:rPr>
          <w:lang w:val="es-ES_tradnl" w:eastAsia="es-CO"/>
        </w:rPr>
        <w:t>.​</w:t>
      </w:r>
    </w:p>
    <w:p w14:paraId="321B22F6" w14:textId="061EAAF3" w:rsidR="007E32BD" w:rsidRDefault="007E32BD" w:rsidP="00281BCB">
      <w:pPr>
        <w:rPr>
          <w:lang w:val="es-ES_tradnl" w:eastAsia="es-CO"/>
        </w:rPr>
      </w:pPr>
      <w:r w:rsidRPr="00281BCB">
        <w:rPr>
          <w:lang w:val="es-ES_tradnl" w:eastAsia="es-CO"/>
        </w:rPr>
        <w:t>A continuación, podrá identificar de manera más detallada esta relación, esto es:</w:t>
      </w:r>
    </w:p>
    <w:p w14:paraId="7E21F040" w14:textId="77777777" w:rsidR="00281BCB" w:rsidRDefault="00281BCB" w:rsidP="00281BCB">
      <w:pPr>
        <w:rPr>
          <w:lang w:val="es-ES_tradnl" w:eastAsia="es-CO"/>
        </w:rPr>
      </w:pPr>
    </w:p>
    <w:p w14:paraId="703425AF" w14:textId="77777777" w:rsidR="00281BCB" w:rsidRPr="00281BCB" w:rsidRDefault="00281BCB" w:rsidP="00281BCB">
      <w:pPr>
        <w:rPr>
          <w:lang w:val="es-ES_tradnl" w:eastAsia="es-CO"/>
        </w:rPr>
      </w:pPr>
    </w:p>
    <w:p w14:paraId="36C0E8FB" w14:textId="77777777" w:rsidR="007E32BD" w:rsidRPr="003F4E7A" w:rsidRDefault="007E32BD">
      <w:pPr>
        <w:pStyle w:val="Prrafodelista"/>
        <w:numPr>
          <w:ilvl w:val="0"/>
          <w:numId w:val="12"/>
        </w:numPr>
        <w:ind w:left="1418"/>
        <w:rPr>
          <w:b/>
          <w:bCs/>
          <w:lang w:val="es-ES_tradnl" w:eastAsia="es-CO"/>
        </w:rPr>
      </w:pPr>
      <w:r w:rsidRPr="003F4E7A">
        <w:rPr>
          <w:b/>
          <w:bCs/>
          <w:lang w:val="es-ES_tradnl" w:eastAsia="es-CO"/>
        </w:rPr>
        <w:lastRenderedPageBreak/>
        <w:t>Enfocado en la entidad: qué pasa si…​</w:t>
      </w:r>
    </w:p>
    <w:p w14:paraId="6190E599" w14:textId="3E236423" w:rsidR="007E32BD" w:rsidRPr="003F4E7A" w:rsidRDefault="007E32BD" w:rsidP="00281BCB">
      <w:pPr>
        <w:pStyle w:val="Prrafodelista"/>
        <w:ind w:left="1418" w:firstLine="0"/>
        <w:rPr>
          <w:lang w:val="es-ES_tradnl" w:eastAsia="es-CO"/>
        </w:rPr>
      </w:pPr>
      <w:r w:rsidRPr="003F4E7A">
        <w:rPr>
          <w:lang w:val="es-ES_tradnl" w:eastAsia="es-CO"/>
        </w:rPr>
        <w:t>Gestión del riesgo para determinar el apetito de riesgo de la entidad y para identificar los activos más críticos (o los que mayor impacto negativo pueden causar en caso de verse afectados). Este análisis busca resolver la incógnita “Que pasa si”, por ejemplo, que pasa si se divulga la información de mis sistemas de información, ¿si se vulnera la confidencialidad?, ¿Qué impacto tendría dicha divulgación?​</w:t>
      </w:r>
    </w:p>
    <w:p w14:paraId="25288D4D" w14:textId="77777777" w:rsidR="007E32BD" w:rsidRPr="003F4E7A" w:rsidRDefault="007E32BD">
      <w:pPr>
        <w:pStyle w:val="Prrafodelista"/>
        <w:numPr>
          <w:ilvl w:val="0"/>
          <w:numId w:val="12"/>
        </w:numPr>
        <w:ind w:left="1418"/>
        <w:rPr>
          <w:b/>
          <w:bCs/>
          <w:lang w:val="es-ES_tradnl" w:eastAsia="es-CO"/>
        </w:rPr>
      </w:pPr>
      <w:r w:rsidRPr="003F4E7A">
        <w:rPr>
          <w:b/>
          <w:bCs/>
          <w:lang w:val="es-ES_tradnl" w:eastAsia="es-CO"/>
        </w:rPr>
        <w:t>Enfocado en la entidad: considerar los activos…​</w:t>
      </w:r>
    </w:p>
    <w:p w14:paraId="05C589F4" w14:textId="5AAF66D2" w:rsidR="007E32BD" w:rsidRPr="003F4E7A" w:rsidRDefault="004C402D">
      <w:pPr>
        <w:pStyle w:val="Prrafodelista"/>
        <w:numPr>
          <w:ilvl w:val="0"/>
          <w:numId w:val="13"/>
        </w:numPr>
        <w:ind w:left="1985"/>
        <w:rPr>
          <w:lang w:val="es-ES_tradnl" w:eastAsia="es-CO"/>
        </w:rPr>
      </w:pPr>
      <w:r w:rsidRPr="003F4E7A">
        <w:rPr>
          <w:lang w:val="es-ES_tradnl" w:eastAsia="es-CO"/>
        </w:rPr>
        <w:t>Datos de empleados y datos de clientes.​</w:t>
      </w:r>
    </w:p>
    <w:p w14:paraId="5F278E45" w14:textId="5EA3D263" w:rsidR="007E32BD" w:rsidRPr="003F4E7A" w:rsidRDefault="004C402D">
      <w:pPr>
        <w:pStyle w:val="Prrafodelista"/>
        <w:numPr>
          <w:ilvl w:val="0"/>
          <w:numId w:val="13"/>
        </w:numPr>
        <w:ind w:left="1985"/>
        <w:rPr>
          <w:lang w:val="es-ES_tradnl" w:eastAsia="es-CO"/>
        </w:rPr>
      </w:pPr>
      <w:r w:rsidRPr="003F4E7A">
        <w:rPr>
          <w:lang w:val="es-ES_tradnl" w:eastAsia="es-CO"/>
        </w:rPr>
        <w:t>Sistemas de información e información financiera.​</w:t>
      </w:r>
    </w:p>
    <w:p w14:paraId="42890275" w14:textId="7F37417F" w:rsidR="007E32BD" w:rsidRPr="003F4E7A" w:rsidRDefault="004C402D">
      <w:pPr>
        <w:pStyle w:val="Prrafodelista"/>
        <w:numPr>
          <w:ilvl w:val="0"/>
          <w:numId w:val="13"/>
        </w:numPr>
        <w:ind w:left="1985"/>
        <w:rPr>
          <w:lang w:val="es-ES_tradnl" w:eastAsia="es-CO"/>
        </w:rPr>
      </w:pPr>
      <w:r w:rsidRPr="003F4E7A">
        <w:rPr>
          <w:lang w:val="es-ES_tradnl" w:eastAsia="es-CO"/>
        </w:rPr>
        <w:t>Información de mercadeo.​</w:t>
      </w:r>
    </w:p>
    <w:p w14:paraId="5AB082A6" w14:textId="6154C2E8" w:rsidR="007E32BD" w:rsidRPr="003F4E7A" w:rsidRDefault="004C402D">
      <w:pPr>
        <w:pStyle w:val="Prrafodelista"/>
        <w:numPr>
          <w:ilvl w:val="0"/>
          <w:numId w:val="13"/>
        </w:numPr>
        <w:ind w:left="1985"/>
        <w:rPr>
          <w:lang w:val="es-ES_tradnl" w:eastAsia="es-CO"/>
        </w:rPr>
      </w:pPr>
      <w:r w:rsidRPr="003F4E7A">
        <w:rPr>
          <w:lang w:val="es-ES_tradnl" w:eastAsia="es-CO"/>
        </w:rPr>
        <w:t>Políticas, planes y procedimientos.​</w:t>
      </w:r>
    </w:p>
    <w:p w14:paraId="13212A8F" w14:textId="4E1E9AD1" w:rsidR="007E32BD" w:rsidRPr="003F4E7A" w:rsidRDefault="004C402D">
      <w:pPr>
        <w:pStyle w:val="Prrafodelista"/>
        <w:numPr>
          <w:ilvl w:val="0"/>
          <w:numId w:val="13"/>
        </w:numPr>
        <w:ind w:left="1985"/>
        <w:rPr>
          <w:lang w:val="es-ES_tradnl" w:eastAsia="es-CO"/>
        </w:rPr>
      </w:pPr>
      <w:r w:rsidRPr="003F4E7A">
        <w:rPr>
          <w:lang w:val="es-ES_tradnl" w:eastAsia="es-CO"/>
        </w:rPr>
        <w:t>Información técnica (diseños de infraestructura, información de configuración del sistema, cuentas de usuarios, cuentas de usuarios privilegiados).​</w:t>
      </w:r>
    </w:p>
    <w:p w14:paraId="5D7B0985" w14:textId="5A932DEB" w:rsidR="007E32BD" w:rsidRPr="003F4E7A" w:rsidRDefault="004C402D">
      <w:pPr>
        <w:pStyle w:val="Prrafodelista"/>
        <w:numPr>
          <w:ilvl w:val="0"/>
          <w:numId w:val="13"/>
        </w:numPr>
        <w:ind w:left="1985"/>
        <w:rPr>
          <w:lang w:val="es-ES_tradnl" w:eastAsia="es-CO"/>
        </w:rPr>
      </w:pPr>
      <w:r w:rsidRPr="003F4E7A">
        <w:rPr>
          <w:lang w:val="es-ES_tradnl" w:eastAsia="es-CO"/>
        </w:rPr>
        <w:t>Personas.​</w:t>
      </w:r>
    </w:p>
    <w:p w14:paraId="47D8F2F5" w14:textId="7A8460FF" w:rsidR="007E32BD" w:rsidRPr="003F4E7A" w:rsidRDefault="004C402D">
      <w:pPr>
        <w:pStyle w:val="Prrafodelista"/>
        <w:numPr>
          <w:ilvl w:val="0"/>
          <w:numId w:val="13"/>
        </w:numPr>
        <w:ind w:left="1985"/>
        <w:rPr>
          <w:lang w:val="es-ES_tradnl" w:eastAsia="es-CO"/>
        </w:rPr>
      </w:pPr>
      <w:r w:rsidRPr="003F4E7A">
        <w:rPr>
          <w:lang w:val="es-ES_tradnl" w:eastAsia="es-CO"/>
        </w:rPr>
        <w:t>Información generada a través de los diferentes procesos de negocio.​</w:t>
      </w:r>
    </w:p>
    <w:p w14:paraId="7AA213D7" w14:textId="78C0EF60" w:rsidR="007E32BD" w:rsidRPr="003F4E7A" w:rsidRDefault="004C402D">
      <w:pPr>
        <w:pStyle w:val="Prrafodelista"/>
        <w:numPr>
          <w:ilvl w:val="0"/>
          <w:numId w:val="13"/>
        </w:numPr>
        <w:ind w:left="1985"/>
        <w:rPr>
          <w:lang w:val="es-ES_tradnl" w:eastAsia="es-CO"/>
        </w:rPr>
      </w:pPr>
      <w:r w:rsidRPr="003F4E7A">
        <w:rPr>
          <w:lang w:val="es-ES_tradnl" w:eastAsia="es-CO"/>
        </w:rPr>
        <w:t>Información de producto (investigación y desarrollo</w:t>
      </w:r>
      <w:r w:rsidR="007E32BD" w:rsidRPr="003F4E7A">
        <w:rPr>
          <w:lang w:val="es-ES_tradnl" w:eastAsia="es-CO"/>
        </w:rPr>
        <w:t>, patentes, entre otros)</w:t>
      </w:r>
      <w:r w:rsidR="00253E06">
        <w:rPr>
          <w:lang w:val="es-ES_tradnl" w:eastAsia="es-CO"/>
        </w:rPr>
        <w:t>.</w:t>
      </w:r>
    </w:p>
    <w:p w14:paraId="67799C37" w14:textId="77777777" w:rsidR="007E32BD" w:rsidRPr="003F4E7A" w:rsidRDefault="007E32BD">
      <w:pPr>
        <w:pStyle w:val="Prrafodelista"/>
        <w:numPr>
          <w:ilvl w:val="0"/>
          <w:numId w:val="12"/>
        </w:numPr>
        <w:ind w:left="1418"/>
        <w:rPr>
          <w:b/>
          <w:bCs/>
          <w:lang w:val="es-ES_tradnl" w:eastAsia="es-CO"/>
        </w:rPr>
      </w:pPr>
      <w:r w:rsidRPr="003F4E7A">
        <w:rPr>
          <w:b/>
          <w:bCs/>
          <w:lang w:val="es-ES_tradnl" w:eastAsia="es-CO"/>
        </w:rPr>
        <w:t>Enfocado en la entidad: normas y estándares​</w:t>
      </w:r>
    </w:p>
    <w:p w14:paraId="02355C92" w14:textId="267094BB" w:rsidR="007E32BD" w:rsidRPr="003F4E7A" w:rsidRDefault="007E32BD" w:rsidP="00281BCB">
      <w:pPr>
        <w:pStyle w:val="Prrafodelista"/>
        <w:ind w:left="1418" w:firstLine="0"/>
        <w:rPr>
          <w:lang w:val="es-ES_tradnl" w:eastAsia="es-CO"/>
        </w:rPr>
      </w:pPr>
      <w:r w:rsidRPr="003F4E7A">
        <w:rPr>
          <w:lang w:val="es-ES_tradnl" w:eastAsia="es-CO"/>
        </w:rPr>
        <w:t>Para realizar una gestión de riesgos adecuada, se debe acudir a la “</w:t>
      </w:r>
      <w:r w:rsidRPr="00C27245">
        <w:rPr>
          <w:b/>
          <w:bCs/>
          <w:lang w:val="es-ES_tradnl" w:eastAsia="es-CO"/>
        </w:rPr>
        <w:t>Guía de gestión de riesgos de seguridad de la información</w:t>
      </w:r>
      <w:r w:rsidRPr="003F4E7A">
        <w:rPr>
          <w:lang w:val="es-ES_tradnl" w:eastAsia="es-CO"/>
        </w:rPr>
        <w:t xml:space="preserve">” del modelo de seguridad y privacidad de la información. Si la entidad cuenta con este análisis, es importante revisarlo, ya que puede permitir identificar y perfilar ataques posibles y si los controles implementados sí son suficientes.​ </w:t>
      </w:r>
    </w:p>
    <w:p w14:paraId="52B16AF3" w14:textId="77777777" w:rsidR="007E32BD" w:rsidRPr="003F4E7A" w:rsidRDefault="007E32BD">
      <w:pPr>
        <w:pStyle w:val="Prrafodelista"/>
        <w:numPr>
          <w:ilvl w:val="0"/>
          <w:numId w:val="12"/>
        </w:numPr>
        <w:ind w:left="1418"/>
        <w:rPr>
          <w:b/>
          <w:bCs/>
          <w:lang w:val="es-ES_tradnl" w:eastAsia="es-CO"/>
        </w:rPr>
      </w:pPr>
      <w:r w:rsidRPr="003F4E7A">
        <w:rPr>
          <w:b/>
          <w:bCs/>
          <w:lang w:val="es-ES_tradnl" w:eastAsia="es-CO"/>
        </w:rPr>
        <w:lastRenderedPageBreak/>
        <w:t>Enfocado en el atacante: agentes​</w:t>
      </w:r>
    </w:p>
    <w:p w14:paraId="5AA0538D" w14:textId="1C3F6C2C" w:rsidR="007E32BD" w:rsidRPr="003F4E7A" w:rsidRDefault="007E32BD" w:rsidP="00281BCB">
      <w:pPr>
        <w:pStyle w:val="Prrafodelista"/>
        <w:ind w:left="1418" w:firstLine="0"/>
        <w:rPr>
          <w:lang w:val="es-ES_tradnl" w:eastAsia="es-CO"/>
        </w:rPr>
      </w:pPr>
      <w:r w:rsidRPr="003F4E7A">
        <w:rPr>
          <w:lang w:val="es-ES_tradnl" w:eastAsia="es-CO"/>
        </w:rPr>
        <w:t>Identificando los posibles agentes o grupos que podrían llegar a perpetrar algún tipo de ataque hacia la entidad. Dicha identificación está centrada en los siguientes grupos: Agentes de ataque internos y Agentes de ataque externo. Dentro de las poblaciones que más ataques pueden llegar a generar se encuentran los empleados inconformes y los empleados a nivel ejecutivo, que pueden llegar a aprovechar sus usuarios con privilegios adicionales para vulnerar el sistema para sus propios fines.​ ​</w:t>
      </w:r>
    </w:p>
    <w:p w14:paraId="719C0D19" w14:textId="3CDEFB45" w:rsidR="00434BDB" w:rsidRPr="00225CB3" w:rsidRDefault="00434BDB">
      <w:pPr>
        <w:pStyle w:val="Prrafodelista"/>
        <w:numPr>
          <w:ilvl w:val="0"/>
          <w:numId w:val="12"/>
        </w:numPr>
        <w:ind w:left="1418"/>
        <w:rPr>
          <w:b/>
          <w:bCs/>
          <w:lang w:val="es-ES_tradnl" w:eastAsia="es-CO"/>
        </w:rPr>
      </w:pPr>
      <w:r w:rsidRPr="00225CB3">
        <w:rPr>
          <w:b/>
          <w:bCs/>
          <w:lang w:val="es-ES_tradnl" w:eastAsia="es-CO"/>
        </w:rPr>
        <w:t xml:space="preserve">Enfocado en el atacante: agentes </w:t>
      </w:r>
      <w:r w:rsidR="00225CB3">
        <w:rPr>
          <w:b/>
          <w:bCs/>
          <w:lang w:val="es-ES_tradnl" w:eastAsia="es-CO"/>
        </w:rPr>
        <w:t>i</w:t>
      </w:r>
      <w:r w:rsidRPr="00225CB3">
        <w:rPr>
          <w:b/>
          <w:bCs/>
          <w:lang w:val="es-ES_tradnl" w:eastAsia="es-CO"/>
        </w:rPr>
        <w:t>nternos​</w:t>
      </w:r>
    </w:p>
    <w:p w14:paraId="64CE3135" w14:textId="77777777" w:rsidR="00434BDB" w:rsidRPr="003F4E7A" w:rsidRDefault="00434BDB" w:rsidP="00281BCB">
      <w:pPr>
        <w:pStyle w:val="Prrafodelista"/>
        <w:ind w:left="1418" w:firstLine="0"/>
        <w:rPr>
          <w:lang w:val="es-ES_tradnl" w:eastAsia="es-CO"/>
        </w:rPr>
      </w:pPr>
      <w:r w:rsidRPr="003F4E7A">
        <w:rPr>
          <w:lang w:val="es-ES_tradnl" w:eastAsia="es-CO"/>
        </w:rPr>
        <w:t>Los atacantes o agentes de ataque, internos, pueden llegar a ser:​</w:t>
      </w:r>
    </w:p>
    <w:p w14:paraId="36E34E3B" w14:textId="533840AA" w:rsidR="00434BDB" w:rsidRPr="003F4E7A" w:rsidRDefault="00434BDB">
      <w:pPr>
        <w:pStyle w:val="Prrafodelista"/>
        <w:numPr>
          <w:ilvl w:val="0"/>
          <w:numId w:val="14"/>
        </w:numPr>
        <w:ind w:left="1985"/>
        <w:rPr>
          <w:lang w:val="es-ES_tradnl" w:eastAsia="es-CO"/>
        </w:rPr>
      </w:pPr>
      <w:r w:rsidRPr="003F4E7A">
        <w:rPr>
          <w:lang w:val="es-ES_tradnl" w:eastAsia="es-CO"/>
        </w:rPr>
        <w:t>Administradores, ejecutivos​</w:t>
      </w:r>
      <w:r w:rsidR="000C24D2">
        <w:rPr>
          <w:lang w:val="es-ES_tradnl" w:eastAsia="es-CO"/>
        </w:rPr>
        <w:t>.</w:t>
      </w:r>
    </w:p>
    <w:p w14:paraId="425E9BDB" w14:textId="30159253" w:rsidR="00434BDB" w:rsidRPr="003F4E7A" w:rsidRDefault="00434BDB">
      <w:pPr>
        <w:pStyle w:val="Prrafodelista"/>
        <w:numPr>
          <w:ilvl w:val="0"/>
          <w:numId w:val="14"/>
        </w:numPr>
        <w:ind w:left="1985"/>
        <w:rPr>
          <w:lang w:val="es-ES_tradnl" w:eastAsia="es-CO"/>
        </w:rPr>
      </w:pPr>
      <w:r w:rsidRPr="003F4E7A">
        <w:rPr>
          <w:lang w:val="es-ES_tradnl" w:eastAsia="es-CO"/>
        </w:rPr>
        <w:t>Administradores de infraestructura​</w:t>
      </w:r>
      <w:r w:rsidR="000C24D2">
        <w:rPr>
          <w:lang w:val="es-ES_tradnl" w:eastAsia="es-CO"/>
        </w:rPr>
        <w:t>.</w:t>
      </w:r>
    </w:p>
    <w:p w14:paraId="5BF14B0B" w14:textId="469B4874" w:rsidR="00434BDB" w:rsidRPr="003F4E7A" w:rsidRDefault="00434BDB">
      <w:pPr>
        <w:pStyle w:val="Prrafodelista"/>
        <w:numPr>
          <w:ilvl w:val="0"/>
          <w:numId w:val="14"/>
        </w:numPr>
        <w:ind w:left="1985"/>
        <w:rPr>
          <w:lang w:val="es-ES_tradnl" w:eastAsia="es-CO"/>
        </w:rPr>
      </w:pPr>
      <w:r w:rsidRPr="003F4E7A">
        <w:rPr>
          <w:lang w:val="es-ES_tradnl" w:eastAsia="es-CO"/>
        </w:rPr>
        <w:t>Desarrolladores​</w:t>
      </w:r>
      <w:r w:rsidR="000C24D2">
        <w:rPr>
          <w:lang w:val="es-ES_tradnl" w:eastAsia="es-CO"/>
        </w:rPr>
        <w:t>.</w:t>
      </w:r>
    </w:p>
    <w:p w14:paraId="6384E23A" w14:textId="4E375CDC" w:rsidR="00434BDB" w:rsidRPr="003F4E7A" w:rsidRDefault="00434BDB">
      <w:pPr>
        <w:pStyle w:val="Prrafodelista"/>
        <w:numPr>
          <w:ilvl w:val="0"/>
          <w:numId w:val="14"/>
        </w:numPr>
        <w:ind w:left="1985"/>
        <w:rPr>
          <w:lang w:val="es-ES_tradnl" w:eastAsia="es-CO"/>
        </w:rPr>
      </w:pPr>
      <w:r w:rsidRPr="003F4E7A">
        <w:rPr>
          <w:lang w:val="es-ES_tradnl" w:eastAsia="es-CO"/>
        </w:rPr>
        <w:t>Ingenieros​</w:t>
      </w:r>
      <w:r w:rsidR="000C24D2">
        <w:rPr>
          <w:lang w:val="es-ES_tradnl" w:eastAsia="es-CO"/>
        </w:rPr>
        <w:t>.</w:t>
      </w:r>
    </w:p>
    <w:p w14:paraId="03351339" w14:textId="3CF25224" w:rsidR="00434BDB" w:rsidRPr="003F4E7A" w:rsidRDefault="00434BDB">
      <w:pPr>
        <w:pStyle w:val="Prrafodelista"/>
        <w:numPr>
          <w:ilvl w:val="0"/>
          <w:numId w:val="14"/>
        </w:numPr>
        <w:ind w:left="1985"/>
        <w:rPr>
          <w:lang w:val="es-ES_tradnl" w:eastAsia="es-CO"/>
        </w:rPr>
      </w:pPr>
      <w:r w:rsidRPr="003F4E7A">
        <w:rPr>
          <w:lang w:val="es-ES_tradnl" w:eastAsia="es-CO"/>
        </w:rPr>
        <w:t>Técnicos​</w:t>
      </w:r>
      <w:r w:rsidR="000C24D2">
        <w:rPr>
          <w:lang w:val="es-ES_tradnl" w:eastAsia="es-CO"/>
        </w:rPr>
        <w:t>.</w:t>
      </w:r>
    </w:p>
    <w:p w14:paraId="78A9D9A5" w14:textId="37461056" w:rsidR="00434BDB" w:rsidRPr="003F4E7A" w:rsidRDefault="00434BDB">
      <w:pPr>
        <w:pStyle w:val="Prrafodelista"/>
        <w:numPr>
          <w:ilvl w:val="0"/>
          <w:numId w:val="14"/>
        </w:numPr>
        <w:ind w:left="1985"/>
        <w:rPr>
          <w:lang w:val="es-ES_tradnl" w:eastAsia="es-CO"/>
        </w:rPr>
      </w:pPr>
      <w:r w:rsidRPr="003F4E7A">
        <w:rPr>
          <w:lang w:val="es-ES_tradnl" w:eastAsia="es-CO"/>
        </w:rPr>
        <w:t>Contratistas​</w:t>
      </w:r>
      <w:r w:rsidR="000C24D2">
        <w:rPr>
          <w:lang w:val="es-ES_tradnl" w:eastAsia="es-CO"/>
        </w:rPr>
        <w:t>.</w:t>
      </w:r>
    </w:p>
    <w:p w14:paraId="35C83536" w14:textId="15ED843E" w:rsidR="007E32BD" w:rsidRPr="003F4E7A" w:rsidRDefault="00434BDB">
      <w:pPr>
        <w:pStyle w:val="Prrafodelista"/>
        <w:numPr>
          <w:ilvl w:val="0"/>
          <w:numId w:val="14"/>
        </w:numPr>
        <w:ind w:left="1985"/>
        <w:rPr>
          <w:lang w:val="es-ES_tradnl" w:eastAsia="es-CO"/>
        </w:rPr>
      </w:pPr>
      <w:r w:rsidRPr="003F4E7A">
        <w:rPr>
          <w:lang w:val="es-ES_tradnl" w:eastAsia="es-CO"/>
        </w:rPr>
        <w:t>Soporte remoto​</w:t>
      </w:r>
      <w:r w:rsidR="000C24D2">
        <w:rPr>
          <w:lang w:val="es-ES_tradnl" w:eastAsia="es-CO"/>
        </w:rPr>
        <w:t>.</w:t>
      </w:r>
    </w:p>
    <w:p w14:paraId="2B09378F" w14:textId="53F6FF8F" w:rsidR="00434BDB" w:rsidRPr="003F4E7A" w:rsidRDefault="00434BDB">
      <w:pPr>
        <w:pStyle w:val="Prrafodelista"/>
        <w:numPr>
          <w:ilvl w:val="0"/>
          <w:numId w:val="12"/>
        </w:numPr>
        <w:ind w:left="1418"/>
        <w:rPr>
          <w:b/>
          <w:bCs/>
          <w:lang w:val="es-ES_tradnl" w:eastAsia="es-CO"/>
        </w:rPr>
      </w:pPr>
      <w:r w:rsidRPr="003F4E7A">
        <w:rPr>
          <w:b/>
          <w:bCs/>
          <w:lang w:val="es-ES_tradnl" w:eastAsia="es-CO"/>
        </w:rPr>
        <w:t>Enfocado en el atacante: agentes externos​</w:t>
      </w:r>
    </w:p>
    <w:p w14:paraId="6570681B" w14:textId="77777777" w:rsidR="00434BDB" w:rsidRPr="003F4E7A" w:rsidRDefault="00434BDB" w:rsidP="00281BCB">
      <w:pPr>
        <w:pStyle w:val="Prrafodelista"/>
        <w:ind w:left="1418" w:firstLine="0"/>
        <w:rPr>
          <w:lang w:val="es-ES_tradnl" w:eastAsia="es-CO"/>
        </w:rPr>
      </w:pPr>
      <w:r w:rsidRPr="003F4E7A">
        <w:rPr>
          <w:lang w:val="es-ES_tradnl" w:eastAsia="es-CO"/>
        </w:rPr>
        <w:t>Los atacantes o agentes de ataque, externos, pueden llegar a ser:​</w:t>
      </w:r>
    </w:p>
    <w:p w14:paraId="25D6E697" w14:textId="77777777" w:rsidR="00434BDB" w:rsidRPr="003F4E7A" w:rsidRDefault="00434BDB">
      <w:pPr>
        <w:pStyle w:val="Prrafodelista"/>
        <w:numPr>
          <w:ilvl w:val="0"/>
          <w:numId w:val="15"/>
        </w:numPr>
        <w:ind w:left="1985"/>
        <w:rPr>
          <w:lang w:val="es-ES_tradnl" w:eastAsia="es-CO"/>
        </w:rPr>
      </w:pPr>
      <w:r w:rsidRPr="003F4E7A">
        <w:rPr>
          <w:lang w:val="es-ES_tradnl" w:eastAsia="es-CO"/>
        </w:rPr>
        <w:t>Sociedades.​</w:t>
      </w:r>
    </w:p>
    <w:p w14:paraId="31D4F02A" w14:textId="77777777" w:rsidR="00434BDB" w:rsidRPr="003F4E7A" w:rsidRDefault="00434BDB">
      <w:pPr>
        <w:pStyle w:val="Prrafodelista"/>
        <w:numPr>
          <w:ilvl w:val="0"/>
          <w:numId w:val="15"/>
        </w:numPr>
        <w:ind w:left="1985"/>
        <w:rPr>
          <w:lang w:val="es-ES_tradnl" w:eastAsia="es-CO"/>
        </w:rPr>
      </w:pPr>
      <w:r w:rsidRPr="003F4E7A">
        <w:rPr>
          <w:lang w:val="es-ES_tradnl" w:eastAsia="es-CO"/>
        </w:rPr>
        <w:t>Competidores.​</w:t>
      </w:r>
    </w:p>
    <w:p w14:paraId="2EC3A7AB" w14:textId="77777777" w:rsidR="00434BDB" w:rsidRPr="003F4E7A" w:rsidRDefault="00434BDB">
      <w:pPr>
        <w:pStyle w:val="Prrafodelista"/>
        <w:numPr>
          <w:ilvl w:val="0"/>
          <w:numId w:val="15"/>
        </w:numPr>
        <w:ind w:left="1985"/>
        <w:rPr>
          <w:lang w:val="es-ES_tradnl" w:eastAsia="es-CO"/>
        </w:rPr>
      </w:pPr>
      <w:r w:rsidRPr="003F4E7A">
        <w:rPr>
          <w:lang w:val="es-ES_tradnl" w:eastAsia="es-CO"/>
        </w:rPr>
        <w:t>Contratistas.​</w:t>
      </w:r>
    </w:p>
    <w:p w14:paraId="6ECBDCE7" w14:textId="77777777" w:rsidR="00434BDB" w:rsidRPr="003F4E7A" w:rsidRDefault="00434BDB">
      <w:pPr>
        <w:pStyle w:val="Prrafodelista"/>
        <w:numPr>
          <w:ilvl w:val="0"/>
          <w:numId w:val="15"/>
        </w:numPr>
        <w:ind w:left="1985"/>
        <w:rPr>
          <w:lang w:val="es-ES_tradnl" w:eastAsia="es-CO"/>
        </w:rPr>
      </w:pPr>
      <w:r w:rsidRPr="003F4E7A">
        <w:rPr>
          <w:lang w:val="es-ES_tradnl" w:eastAsia="es-CO"/>
        </w:rPr>
        <w:t>Proveedores.​</w:t>
      </w:r>
    </w:p>
    <w:p w14:paraId="2D457BEE" w14:textId="77777777" w:rsidR="00434BDB" w:rsidRPr="003F4E7A" w:rsidRDefault="00434BDB">
      <w:pPr>
        <w:pStyle w:val="Prrafodelista"/>
        <w:numPr>
          <w:ilvl w:val="0"/>
          <w:numId w:val="15"/>
        </w:numPr>
        <w:ind w:left="1985"/>
        <w:rPr>
          <w:lang w:val="es-ES_tradnl" w:eastAsia="es-CO"/>
        </w:rPr>
      </w:pPr>
      <w:r w:rsidRPr="003F4E7A">
        <w:rPr>
          <w:lang w:val="es-ES_tradnl" w:eastAsia="es-CO"/>
        </w:rPr>
        <w:t>Crimen organizado.​</w:t>
      </w:r>
    </w:p>
    <w:p w14:paraId="46ECF959" w14:textId="10553CE8" w:rsidR="00434BDB" w:rsidRPr="003F4E7A" w:rsidRDefault="00321059">
      <w:pPr>
        <w:pStyle w:val="Prrafodelista"/>
        <w:numPr>
          <w:ilvl w:val="0"/>
          <w:numId w:val="15"/>
        </w:numPr>
        <w:ind w:left="1985"/>
        <w:rPr>
          <w:lang w:val="es-ES_tradnl" w:eastAsia="es-CO"/>
        </w:rPr>
      </w:pPr>
      <w:r>
        <w:rPr>
          <w:rStyle w:val="Extranjerismo"/>
          <w:lang w:val="es-ES_tradnl"/>
        </w:rPr>
        <w:t>“</w:t>
      </w:r>
      <w:proofErr w:type="spellStart"/>
      <w:r w:rsidR="00434BDB" w:rsidRPr="00321059">
        <w:rPr>
          <w:rStyle w:val="Extranjerismo"/>
          <w:lang w:val="es-ES_tradnl"/>
        </w:rPr>
        <w:t>Hacktivistas</w:t>
      </w:r>
      <w:proofErr w:type="spellEnd"/>
      <w:r>
        <w:rPr>
          <w:rStyle w:val="Extranjerismo"/>
          <w:lang w:val="es-ES_tradnl"/>
        </w:rPr>
        <w:t>”</w:t>
      </w:r>
      <w:r w:rsidR="00434BDB" w:rsidRPr="003F4E7A">
        <w:rPr>
          <w:lang w:val="es-ES_tradnl" w:eastAsia="es-CO"/>
        </w:rPr>
        <w:t>.​</w:t>
      </w:r>
    </w:p>
    <w:p w14:paraId="5158C35C" w14:textId="77777777" w:rsidR="001C0DA3" w:rsidRDefault="00434BDB">
      <w:pPr>
        <w:pStyle w:val="Prrafodelista"/>
        <w:numPr>
          <w:ilvl w:val="0"/>
          <w:numId w:val="15"/>
        </w:numPr>
        <w:ind w:left="1985"/>
        <w:rPr>
          <w:lang w:val="es-ES_tradnl" w:eastAsia="es-CO"/>
        </w:rPr>
      </w:pPr>
      <w:r w:rsidRPr="003F4E7A">
        <w:rPr>
          <w:lang w:val="es-ES_tradnl" w:eastAsia="es-CO"/>
        </w:rPr>
        <w:lastRenderedPageBreak/>
        <w:t xml:space="preserve">Hackers tipo </w:t>
      </w:r>
      <w:r w:rsidR="001C0DA3">
        <w:rPr>
          <w:lang w:val="es-ES_tradnl" w:eastAsia="es-CO"/>
        </w:rPr>
        <w:t>“</w:t>
      </w:r>
      <w:r w:rsidRPr="001C0DA3">
        <w:rPr>
          <w:rStyle w:val="Extranjerismo"/>
          <w:lang w:val="es-ES_tradnl"/>
        </w:rPr>
        <w:t xml:space="preserve">Script </w:t>
      </w:r>
      <w:proofErr w:type="spellStart"/>
      <w:r w:rsidRPr="001C0DA3">
        <w:rPr>
          <w:rStyle w:val="Extranjerismo"/>
          <w:lang w:val="es-ES_tradnl"/>
        </w:rPr>
        <w:t>Kiddies</w:t>
      </w:r>
      <w:proofErr w:type="spellEnd"/>
      <w:r w:rsidR="001C0DA3">
        <w:rPr>
          <w:rStyle w:val="Extranjerismo"/>
          <w:lang w:val="es-ES_tradnl"/>
        </w:rPr>
        <w:t>”</w:t>
      </w:r>
      <w:r w:rsidRPr="003F4E7A">
        <w:rPr>
          <w:lang w:val="es-ES_tradnl" w:eastAsia="es-CO"/>
        </w:rPr>
        <w:t>.</w:t>
      </w:r>
    </w:p>
    <w:p w14:paraId="377659A9" w14:textId="7D8BD1F3" w:rsidR="00434BDB" w:rsidRPr="003F4E7A" w:rsidRDefault="00434BDB" w:rsidP="001C0DA3">
      <w:pPr>
        <w:pStyle w:val="Prrafodelista"/>
        <w:ind w:left="1418" w:firstLine="0"/>
        <w:rPr>
          <w:lang w:val="es-ES_tradnl" w:eastAsia="es-CO"/>
        </w:rPr>
      </w:pPr>
      <w:r w:rsidRPr="003F4E7A">
        <w:rPr>
          <w:lang w:val="es-ES_tradnl" w:eastAsia="es-CO"/>
        </w:rPr>
        <w:t>​</w:t>
      </w:r>
      <w:r w:rsidR="001C0DA3" w:rsidRPr="001C0DA3">
        <w:t xml:space="preserve"> </w:t>
      </w:r>
      <w:r w:rsidR="001C0DA3" w:rsidRPr="001C0DA3">
        <w:rPr>
          <w:lang w:val="es-ES_tradnl" w:eastAsia="es-CO"/>
        </w:rPr>
        <w:t>MINTIC (s.f.).</w:t>
      </w:r>
    </w:p>
    <w:p w14:paraId="2DECB589" w14:textId="39C20956" w:rsidR="00334133" w:rsidRDefault="00E74476" w:rsidP="001C0DA3">
      <w:pPr>
        <w:rPr>
          <w:b/>
          <w:bCs/>
          <w:lang w:val="es-ES_tradnl" w:eastAsia="es-CO"/>
        </w:rPr>
      </w:pPr>
      <w:r w:rsidRPr="001C0DA3">
        <w:rPr>
          <w:b/>
          <w:bCs/>
          <w:lang w:val="es-ES_tradnl" w:eastAsia="es-CO"/>
        </w:rPr>
        <w:t xml:space="preserve">Fase </w:t>
      </w:r>
      <w:r w:rsidR="00040D3A" w:rsidRPr="001C0DA3">
        <w:rPr>
          <w:b/>
          <w:bCs/>
          <w:lang w:val="es-ES_tradnl" w:eastAsia="es-CO"/>
        </w:rPr>
        <w:t xml:space="preserve">de </w:t>
      </w:r>
      <w:r w:rsidR="0083213D">
        <w:rPr>
          <w:b/>
          <w:bCs/>
          <w:lang w:val="es-ES_tradnl" w:eastAsia="es-CO"/>
        </w:rPr>
        <w:t>análisis</w:t>
      </w:r>
      <w:r w:rsidRPr="001C0DA3">
        <w:rPr>
          <w:b/>
          <w:bCs/>
          <w:lang w:val="es-ES_tradnl" w:eastAsia="es-CO"/>
        </w:rPr>
        <w:t xml:space="preserve"> de vulnerabilidades</w:t>
      </w:r>
    </w:p>
    <w:p w14:paraId="05C40589" w14:textId="1F3A6E07" w:rsidR="00434BDB" w:rsidRPr="00635FD4" w:rsidRDefault="00434BDB" w:rsidP="00635FD4">
      <w:pPr>
        <w:rPr>
          <w:lang w:val="es-ES_tradnl" w:eastAsia="es-CO"/>
        </w:rPr>
      </w:pPr>
      <w:r w:rsidRPr="00635FD4">
        <w:rPr>
          <w:lang w:val="es-ES_tradnl" w:eastAsia="es-CO"/>
        </w:rPr>
        <w:t xml:space="preserve">Dependiendo de la amplitud de los alcances propuestos, el análisis de vulnerabilidad puede variar desde analizar un servicio o </w:t>
      </w:r>
      <w:r w:rsidR="00F47F2E">
        <w:rPr>
          <w:lang w:val="es-ES_tradnl" w:eastAsia="es-CO"/>
        </w:rPr>
        <w:t>“</w:t>
      </w:r>
      <w:r w:rsidRPr="00F47F2E">
        <w:rPr>
          <w:rStyle w:val="Extranjerismo"/>
          <w:lang w:val="es-CO"/>
        </w:rPr>
        <w:t>host</w:t>
      </w:r>
      <w:r w:rsidR="00F47F2E" w:rsidRPr="00F47F2E">
        <w:rPr>
          <w:rStyle w:val="Extranjerismo"/>
          <w:lang w:val="es-CO"/>
        </w:rPr>
        <w:t>”</w:t>
      </w:r>
      <w:r w:rsidRPr="00635FD4">
        <w:rPr>
          <w:lang w:val="es-ES_tradnl" w:eastAsia="es-CO"/>
        </w:rPr>
        <w:t xml:space="preserve"> específico o a un inventario completo de máquinas.</w:t>
      </w:r>
    </w:p>
    <w:p w14:paraId="776529A2" w14:textId="6440C454" w:rsidR="00A51C15" w:rsidRPr="004A7BA1" w:rsidRDefault="00434BDB" w:rsidP="004A7BA1">
      <w:pPr>
        <w:rPr>
          <w:lang w:val="es-ES_tradnl" w:eastAsia="es-CO"/>
        </w:rPr>
      </w:pPr>
      <w:r w:rsidRPr="00635FD4">
        <w:rPr>
          <w:lang w:val="es-ES_tradnl" w:eastAsia="es-CO"/>
        </w:rPr>
        <w:t>Estos procesos de análisis pueden ejecutarse también de las siguientes maneras o métodos:</w:t>
      </w:r>
    </w:p>
    <w:p w14:paraId="36F6D2B2" w14:textId="77777777" w:rsidR="00434BDB" w:rsidRPr="003F4E7A" w:rsidRDefault="00434BDB">
      <w:pPr>
        <w:pStyle w:val="Prrafodelista"/>
        <w:numPr>
          <w:ilvl w:val="0"/>
          <w:numId w:val="16"/>
        </w:numPr>
        <w:ind w:left="1418"/>
        <w:rPr>
          <w:b/>
          <w:bCs/>
          <w:lang w:val="es-ES_tradnl" w:eastAsia="es-CO"/>
        </w:rPr>
      </w:pPr>
      <w:r w:rsidRPr="003F4E7A">
        <w:rPr>
          <w:b/>
          <w:bCs/>
          <w:lang w:val="es-ES_tradnl" w:eastAsia="es-CO"/>
        </w:rPr>
        <w:t>Análisis activo​</w:t>
      </w:r>
    </w:p>
    <w:p w14:paraId="709AD39C" w14:textId="268301EF" w:rsidR="00434BDB" w:rsidRPr="003F4E7A" w:rsidRDefault="00434BDB" w:rsidP="00281BCB">
      <w:pPr>
        <w:pStyle w:val="Prrafodelista"/>
        <w:ind w:left="1418" w:firstLine="0"/>
        <w:rPr>
          <w:lang w:val="es-ES_tradnl" w:eastAsia="es-CO"/>
        </w:rPr>
      </w:pPr>
      <w:r w:rsidRPr="003F4E7A">
        <w:rPr>
          <w:lang w:val="es-ES_tradnl" w:eastAsia="es-CO"/>
        </w:rPr>
        <w:t>El análisis activo involucra tener un contacto directo con el objetivo a probar. Puede hacerse de manera automática o de manera manual bajo diversas actividades conjuntas.​</w:t>
      </w:r>
    </w:p>
    <w:p w14:paraId="08312BB9" w14:textId="77777777" w:rsidR="00A51C15" w:rsidRPr="003F4E7A" w:rsidRDefault="00A51C15">
      <w:pPr>
        <w:pStyle w:val="Prrafodelista"/>
        <w:numPr>
          <w:ilvl w:val="0"/>
          <w:numId w:val="16"/>
        </w:numPr>
        <w:ind w:left="1418"/>
        <w:rPr>
          <w:b/>
          <w:bCs/>
          <w:lang w:val="es-ES_tradnl" w:eastAsia="es-CO"/>
        </w:rPr>
      </w:pPr>
      <w:r w:rsidRPr="003F4E7A">
        <w:rPr>
          <w:b/>
          <w:bCs/>
          <w:lang w:val="es-ES_tradnl" w:eastAsia="es-CO"/>
        </w:rPr>
        <w:t>Método automatizado​</w:t>
      </w:r>
    </w:p>
    <w:p w14:paraId="35849776" w14:textId="0F252EE3" w:rsidR="00434BDB" w:rsidRPr="003F4E7A" w:rsidRDefault="00A51C15" w:rsidP="00281BCB">
      <w:pPr>
        <w:pStyle w:val="Prrafodelista"/>
        <w:ind w:left="1418" w:firstLine="0"/>
        <w:rPr>
          <w:lang w:val="es-ES_tradnl" w:eastAsia="es-CO"/>
        </w:rPr>
      </w:pPr>
      <w:r w:rsidRPr="003F4E7A">
        <w:rPr>
          <w:lang w:val="es-ES_tradnl" w:eastAsia="es-CO"/>
        </w:rPr>
        <w:t xml:space="preserve">Utiliza un </w:t>
      </w:r>
      <w:r w:rsidR="004C3BCA" w:rsidRPr="003F4E7A">
        <w:rPr>
          <w:lang w:val="es-ES_tradnl" w:eastAsia="es-CO"/>
        </w:rPr>
        <w:t>“</w:t>
      </w:r>
      <w:r w:rsidRPr="003F4E7A">
        <w:rPr>
          <w:rStyle w:val="Extranjerismo"/>
          <w:lang w:val="es-ES_tradnl"/>
        </w:rPr>
        <w:t>software</w:t>
      </w:r>
      <w:r w:rsidR="004C3BCA" w:rsidRPr="003F4E7A">
        <w:rPr>
          <w:rStyle w:val="Extranjerismo"/>
          <w:lang w:val="es-ES_tradnl"/>
        </w:rPr>
        <w:t>”</w:t>
      </w:r>
      <w:r w:rsidRPr="003F4E7A">
        <w:rPr>
          <w:lang w:val="es-ES_tradnl" w:eastAsia="es-CO"/>
        </w:rPr>
        <w:t xml:space="preserve"> que interactúa con el objetivo; realiza varios procedimientos de análisis simultáneamente, dando ventajas significativas de tiempo y esfuerzos, respecto a los métodos manuales. Una ventaja es, por ejemplo, ejecutar un telnet hacia un puerto para verificar si este responde o está abierto, repetir este proceso para los más de 60 mil puertos es una labor tediosa y un </w:t>
      </w:r>
      <w:r w:rsidR="004C3BCA" w:rsidRPr="003F4E7A">
        <w:rPr>
          <w:lang w:val="es-ES_tradnl" w:eastAsia="es-CO"/>
        </w:rPr>
        <w:t>“</w:t>
      </w:r>
      <w:r w:rsidRPr="003F4E7A">
        <w:rPr>
          <w:rStyle w:val="Extranjerismo"/>
          <w:lang w:val="es-ES_tradnl"/>
        </w:rPr>
        <w:t>software</w:t>
      </w:r>
      <w:r w:rsidR="004C3BCA" w:rsidRPr="003F4E7A">
        <w:rPr>
          <w:rStyle w:val="Extranjerismo"/>
          <w:lang w:val="es-ES_tradnl"/>
        </w:rPr>
        <w:t>”</w:t>
      </w:r>
      <w:r w:rsidRPr="003F4E7A">
        <w:rPr>
          <w:lang w:val="es-ES_tradnl" w:eastAsia="es-CO"/>
        </w:rPr>
        <w:t xml:space="preserve"> puede ejecutarla.​ ​</w:t>
      </w:r>
    </w:p>
    <w:p w14:paraId="271E2F30" w14:textId="3CA2234F" w:rsidR="00A51C15" w:rsidRPr="003F4E7A" w:rsidRDefault="00A51C15">
      <w:pPr>
        <w:pStyle w:val="Prrafodelista"/>
        <w:numPr>
          <w:ilvl w:val="0"/>
          <w:numId w:val="16"/>
        </w:numPr>
        <w:ind w:left="1418"/>
        <w:rPr>
          <w:b/>
          <w:bCs/>
          <w:lang w:val="es-ES_tradnl" w:eastAsia="es-CO"/>
        </w:rPr>
      </w:pPr>
      <w:r w:rsidRPr="003F4E7A">
        <w:rPr>
          <w:b/>
          <w:bCs/>
          <w:lang w:val="es-ES_tradnl" w:eastAsia="es-CO"/>
        </w:rPr>
        <w:t>Ejecutan el método automático​</w:t>
      </w:r>
    </w:p>
    <w:p w14:paraId="771801FC" w14:textId="77777777" w:rsidR="00A51C15" w:rsidRPr="003F4E7A" w:rsidRDefault="00A51C15">
      <w:pPr>
        <w:pStyle w:val="Prrafodelista"/>
        <w:numPr>
          <w:ilvl w:val="0"/>
          <w:numId w:val="17"/>
        </w:numPr>
        <w:ind w:left="1985"/>
        <w:rPr>
          <w:lang w:val="es-ES_tradnl" w:eastAsia="es-CO"/>
        </w:rPr>
      </w:pPr>
      <w:r w:rsidRPr="003F4E7A">
        <w:rPr>
          <w:lang w:val="es-ES_tradnl" w:eastAsia="es-CO"/>
        </w:rPr>
        <w:t>Escáneres de puertos.​</w:t>
      </w:r>
    </w:p>
    <w:p w14:paraId="7C6A96CA" w14:textId="77777777" w:rsidR="00A51C15" w:rsidRPr="003F4E7A" w:rsidRDefault="00A51C15">
      <w:pPr>
        <w:pStyle w:val="Prrafodelista"/>
        <w:numPr>
          <w:ilvl w:val="0"/>
          <w:numId w:val="17"/>
        </w:numPr>
        <w:ind w:left="1985"/>
        <w:rPr>
          <w:lang w:val="es-ES_tradnl" w:eastAsia="es-CO"/>
        </w:rPr>
      </w:pPr>
      <w:r w:rsidRPr="003F4E7A">
        <w:rPr>
          <w:lang w:val="es-ES_tradnl" w:eastAsia="es-CO"/>
        </w:rPr>
        <w:t>Escáneres basados en servicios.​</w:t>
      </w:r>
    </w:p>
    <w:p w14:paraId="317E581E" w14:textId="5EC8C9EC" w:rsidR="00A51C15" w:rsidRPr="003F4E7A" w:rsidRDefault="00A51C15">
      <w:pPr>
        <w:pStyle w:val="Prrafodelista"/>
        <w:numPr>
          <w:ilvl w:val="0"/>
          <w:numId w:val="17"/>
        </w:numPr>
        <w:ind w:left="1985"/>
        <w:rPr>
          <w:lang w:val="es-ES_tradnl" w:eastAsia="es-CO"/>
        </w:rPr>
      </w:pPr>
      <w:r w:rsidRPr="003F4E7A">
        <w:rPr>
          <w:lang w:val="es-ES_tradnl" w:eastAsia="es-CO"/>
        </w:rPr>
        <w:t xml:space="preserve">Lectura de </w:t>
      </w:r>
      <w:r w:rsidR="001331D6">
        <w:rPr>
          <w:lang w:val="es-ES_tradnl" w:eastAsia="es-CO"/>
        </w:rPr>
        <w:t>“</w:t>
      </w:r>
      <w:r w:rsidR="001331D6" w:rsidRPr="001331D6">
        <w:rPr>
          <w:rStyle w:val="Extranjerismo"/>
        </w:rPr>
        <w:t>b</w:t>
      </w:r>
      <w:proofErr w:type="spellStart"/>
      <w:r w:rsidRPr="001331D6">
        <w:rPr>
          <w:rStyle w:val="Extranjerismo"/>
          <w:lang w:val="es-ES_tradnl"/>
        </w:rPr>
        <w:t>anners</w:t>
      </w:r>
      <w:proofErr w:type="spellEnd"/>
      <w:r w:rsidR="001331D6">
        <w:rPr>
          <w:rStyle w:val="Extranjerismo"/>
          <w:lang w:val="es-ES_tradnl"/>
        </w:rPr>
        <w:t>”</w:t>
      </w:r>
      <w:r w:rsidRPr="003F4E7A">
        <w:rPr>
          <w:lang w:val="es-ES_tradnl" w:eastAsia="es-CO"/>
        </w:rPr>
        <w:t>.​</w:t>
      </w:r>
    </w:p>
    <w:p w14:paraId="4E4C98DC" w14:textId="77777777" w:rsidR="00A51C15" w:rsidRPr="003F4E7A" w:rsidRDefault="00A51C15">
      <w:pPr>
        <w:pStyle w:val="Prrafodelista"/>
        <w:numPr>
          <w:ilvl w:val="0"/>
          <w:numId w:val="17"/>
        </w:numPr>
        <w:ind w:left="1985"/>
        <w:rPr>
          <w:lang w:val="es-ES_tradnl" w:eastAsia="es-CO"/>
        </w:rPr>
      </w:pPr>
      <w:r w:rsidRPr="003F4E7A">
        <w:rPr>
          <w:lang w:val="es-ES_tradnl" w:eastAsia="es-CO"/>
        </w:rPr>
        <w:lastRenderedPageBreak/>
        <w:t>Escáneres específicos para servicios web.​</w:t>
      </w:r>
    </w:p>
    <w:p w14:paraId="34BD8032" w14:textId="5DFB3B30" w:rsidR="00A51C15" w:rsidRPr="003F4E7A" w:rsidRDefault="004C3BCA">
      <w:pPr>
        <w:pStyle w:val="Prrafodelista"/>
        <w:numPr>
          <w:ilvl w:val="0"/>
          <w:numId w:val="17"/>
        </w:numPr>
        <w:ind w:left="1985"/>
        <w:rPr>
          <w:lang w:val="es-ES_tradnl" w:eastAsia="es-CO"/>
        </w:rPr>
      </w:pPr>
      <w:r w:rsidRPr="003F4E7A">
        <w:rPr>
          <w:rStyle w:val="Extranjerismo"/>
          <w:lang w:val="es-ES_tradnl"/>
        </w:rPr>
        <w:t>“</w:t>
      </w:r>
      <w:r w:rsidR="00A51C15" w:rsidRPr="003F4E7A">
        <w:rPr>
          <w:rStyle w:val="Extranjerismo"/>
          <w:lang w:val="es-ES_tradnl"/>
        </w:rPr>
        <w:t>Software</w:t>
      </w:r>
      <w:r w:rsidRPr="003F4E7A">
        <w:rPr>
          <w:rStyle w:val="Extranjerismo"/>
          <w:lang w:val="es-ES_tradnl"/>
        </w:rPr>
        <w:t>”</w:t>
      </w:r>
      <w:r w:rsidR="00A51C15" w:rsidRPr="003F4E7A">
        <w:rPr>
          <w:lang w:val="es-ES_tradnl" w:eastAsia="es-CO"/>
        </w:rPr>
        <w:t xml:space="preserve"> para ataques o escaneo de fuerza bruta.​</w:t>
      </w:r>
    </w:p>
    <w:p w14:paraId="45EA3A1F" w14:textId="77777777" w:rsidR="00A51C15" w:rsidRPr="003F4E7A" w:rsidRDefault="00A51C15">
      <w:pPr>
        <w:pStyle w:val="Prrafodelista"/>
        <w:numPr>
          <w:ilvl w:val="0"/>
          <w:numId w:val="17"/>
        </w:numPr>
        <w:ind w:left="1985"/>
        <w:rPr>
          <w:lang w:val="es-ES_tradnl" w:eastAsia="es-CO"/>
        </w:rPr>
      </w:pPr>
      <w:r w:rsidRPr="003F4E7A">
        <w:rPr>
          <w:lang w:val="es-ES_tradnl" w:eastAsia="es-CO"/>
        </w:rPr>
        <w:t>Escáneres de red.​</w:t>
      </w:r>
    </w:p>
    <w:p w14:paraId="231BCBCE" w14:textId="77777777" w:rsidR="00A51C15" w:rsidRPr="003F4E7A" w:rsidRDefault="00A51C15">
      <w:pPr>
        <w:pStyle w:val="Prrafodelista"/>
        <w:numPr>
          <w:ilvl w:val="0"/>
          <w:numId w:val="17"/>
        </w:numPr>
        <w:ind w:left="1985"/>
        <w:rPr>
          <w:lang w:val="es-ES_tradnl" w:eastAsia="es-CO"/>
        </w:rPr>
      </w:pPr>
      <w:r w:rsidRPr="003F4E7A">
        <w:rPr>
          <w:lang w:val="es-ES_tradnl" w:eastAsia="es-CO"/>
        </w:rPr>
        <w:t>Escáneres para tráfico de voz.​</w:t>
      </w:r>
    </w:p>
    <w:p w14:paraId="33316178" w14:textId="6C40CFDE" w:rsidR="00A51C15" w:rsidRPr="003F4E7A" w:rsidRDefault="00A51C15">
      <w:pPr>
        <w:pStyle w:val="Prrafodelista"/>
        <w:numPr>
          <w:ilvl w:val="0"/>
          <w:numId w:val="17"/>
        </w:numPr>
        <w:ind w:left="1985"/>
        <w:rPr>
          <w:lang w:val="es-ES_tradnl" w:eastAsia="es-CO"/>
        </w:rPr>
      </w:pPr>
      <w:r w:rsidRPr="003F4E7A">
        <w:rPr>
          <w:lang w:val="es-ES_tradnl" w:eastAsia="es-CO"/>
        </w:rPr>
        <w:t>Múltiples nodos de ataque.​</w:t>
      </w:r>
    </w:p>
    <w:p w14:paraId="25A56702" w14:textId="77777777" w:rsidR="00A51C15" w:rsidRPr="003F4E7A" w:rsidRDefault="00A51C15">
      <w:pPr>
        <w:pStyle w:val="Prrafodelista"/>
        <w:numPr>
          <w:ilvl w:val="0"/>
          <w:numId w:val="16"/>
        </w:numPr>
        <w:ind w:left="1418"/>
        <w:rPr>
          <w:b/>
          <w:bCs/>
          <w:lang w:val="es-ES_tradnl" w:eastAsia="es-CO"/>
        </w:rPr>
      </w:pPr>
      <w:r w:rsidRPr="003F4E7A">
        <w:rPr>
          <w:b/>
          <w:bCs/>
          <w:lang w:val="es-ES_tradnl" w:eastAsia="es-CO"/>
        </w:rPr>
        <w:t>Investigación​</w:t>
      </w:r>
    </w:p>
    <w:p w14:paraId="0D736F3D" w14:textId="40CBDFAB" w:rsidR="00A51C15" w:rsidRPr="003F4E7A" w:rsidRDefault="00A51C15" w:rsidP="00281BCB">
      <w:pPr>
        <w:pStyle w:val="Prrafodelista"/>
        <w:ind w:left="1418" w:firstLine="0"/>
        <w:rPr>
          <w:lang w:val="es-ES_tradnl" w:eastAsia="es-CO"/>
        </w:rPr>
      </w:pPr>
      <w:r w:rsidRPr="003F4E7A">
        <w:rPr>
          <w:lang w:val="es-ES_tradnl" w:eastAsia="es-CO"/>
        </w:rPr>
        <w:t xml:space="preserve">Una vez se realiza la verificación de las vulnerabilidades con base en los métodos anteriores, es necesario investigar en las diferentes bases de datos para comprobar la veracidad de lo que se ha encontrado y las posibles maneras de apalancar o aprovechar las fallas identificadas. </w:t>
      </w:r>
    </w:p>
    <w:p w14:paraId="62664E04" w14:textId="4C968C2B" w:rsidR="00A51C15" w:rsidRPr="003F4E7A" w:rsidRDefault="00A51C15">
      <w:pPr>
        <w:pStyle w:val="Prrafodelista"/>
        <w:numPr>
          <w:ilvl w:val="0"/>
          <w:numId w:val="16"/>
        </w:numPr>
        <w:ind w:left="1418"/>
        <w:rPr>
          <w:b/>
          <w:bCs/>
          <w:lang w:val="es-ES_tradnl" w:eastAsia="es-CO"/>
        </w:rPr>
      </w:pPr>
      <w:r w:rsidRPr="003F4E7A">
        <w:rPr>
          <w:b/>
          <w:bCs/>
          <w:lang w:val="es-ES_tradnl" w:eastAsia="es-CO"/>
        </w:rPr>
        <w:t>Fuentes de información del método investigación​</w:t>
      </w:r>
    </w:p>
    <w:p w14:paraId="3FC3F919" w14:textId="68507192" w:rsidR="00A51C15" w:rsidRPr="003F4E7A" w:rsidRDefault="00A51C15">
      <w:pPr>
        <w:pStyle w:val="Prrafodelista"/>
        <w:numPr>
          <w:ilvl w:val="0"/>
          <w:numId w:val="18"/>
        </w:numPr>
        <w:ind w:left="1985"/>
        <w:rPr>
          <w:lang w:val="es-ES_tradnl" w:eastAsia="es-CO"/>
        </w:rPr>
      </w:pPr>
      <w:r w:rsidRPr="003F4E7A">
        <w:rPr>
          <w:lang w:val="es-ES_tradnl" w:eastAsia="es-CO"/>
        </w:rPr>
        <w:t>Bases de datos de vulnerabilidades (CVE)​</w:t>
      </w:r>
      <w:r w:rsidR="0049117C">
        <w:rPr>
          <w:lang w:val="es-ES_tradnl" w:eastAsia="es-CO"/>
        </w:rPr>
        <w:t>.</w:t>
      </w:r>
    </w:p>
    <w:p w14:paraId="6D0ACD73" w14:textId="77777777" w:rsidR="00A51C15" w:rsidRPr="003F4E7A" w:rsidRDefault="00A51C15">
      <w:pPr>
        <w:pStyle w:val="Prrafodelista"/>
        <w:numPr>
          <w:ilvl w:val="0"/>
          <w:numId w:val="18"/>
        </w:numPr>
        <w:ind w:left="1985"/>
        <w:rPr>
          <w:lang w:val="es-ES_tradnl" w:eastAsia="es-CO"/>
        </w:rPr>
      </w:pPr>
      <w:r w:rsidRPr="003F4E7A">
        <w:rPr>
          <w:lang w:val="es-ES_tradnl" w:eastAsia="es-CO"/>
        </w:rPr>
        <w:t>Alertas o publicaciones de proveedores de plataformas.​</w:t>
      </w:r>
    </w:p>
    <w:p w14:paraId="7709A973" w14:textId="730B54E7" w:rsidR="00A51C15" w:rsidRPr="003F4E7A" w:rsidRDefault="00A51C15">
      <w:pPr>
        <w:pStyle w:val="Prrafodelista"/>
        <w:numPr>
          <w:ilvl w:val="0"/>
          <w:numId w:val="18"/>
        </w:numPr>
        <w:ind w:left="1985"/>
        <w:rPr>
          <w:lang w:val="es-ES_tradnl" w:eastAsia="es-CO"/>
        </w:rPr>
      </w:pPr>
      <w:r w:rsidRPr="003F4E7A">
        <w:rPr>
          <w:lang w:val="es-ES_tradnl" w:eastAsia="es-CO"/>
        </w:rPr>
        <w:t>Bases de datos de “</w:t>
      </w:r>
      <w:proofErr w:type="spellStart"/>
      <w:r w:rsidRPr="003F4E7A">
        <w:rPr>
          <w:rStyle w:val="Extranjerismo"/>
          <w:lang w:val="es-ES_tradnl" w:eastAsia="es-CO"/>
        </w:rPr>
        <w:t>exploits</w:t>
      </w:r>
      <w:proofErr w:type="spellEnd"/>
      <w:r w:rsidRPr="003F4E7A">
        <w:rPr>
          <w:lang w:val="es-ES_tradnl" w:eastAsia="es-CO"/>
        </w:rPr>
        <w:t>”.​</w:t>
      </w:r>
    </w:p>
    <w:p w14:paraId="1EDACB12" w14:textId="68008D1C" w:rsidR="00A51C15" w:rsidRPr="003F4E7A" w:rsidRDefault="00A51C15">
      <w:pPr>
        <w:pStyle w:val="Prrafodelista"/>
        <w:numPr>
          <w:ilvl w:val="0"/>
          <w:numId w:val="18"/>
        </w:numPr>
        <w:ind w:left="1985"/>
        <w:rPr>
          <w:lang w:val="es-ES_tradnl" w:eastAsia="es-CO"/>
        </w:rPr>
      </w:pPr>
      <w:r w:rsidRPr="003F4E7A">
        <w:rPr>
          <w:lang w:val="es-ES_tradnl" w:eastAsia="es-CO"/>
        </w:rPr>
        <w:t>“</w:t>
      </w:r>
      <w:proofErr w:type="spellStart"/>
      <w:r w:rsidRPr="003F4E7A">
        <w:rPr>
          <w:rStyle w:val="Extranjerismo"/>
          <w:lang w:val="es-ES_tradnl" w:eastAsia="es-CO"/>
        </w:rPr>
        <w:t>Passwords</w:t>
      </w:r>
      <w:proofErr w:type="spellEnd"/>
      <w:r w:rsidRPr="003F4E7A">
        <w:rPr>
          <w:lang w:val="es-ES_tradnl" w:eastAsia="es-CO"/>
        </w:rPr>
        <w:t>” por defecto de plataformas específicas.​</w:t>
      </w:r>
    </w:p>
    <w:p w14:paraId="73405048" w14:textId="61406F7E" w:rsidR="00A51C15" w:rsidRPr="003F4E7A" w:rsidRDefault="00A51C15">
      <w:pPr>
        <w:pStyle w:val="Prrafodelista"/>
        <w:numPr>
          <w:ilvl w:val="0"/>
          <w:numId w:val="18"/>
        </w:numPr>
        <w:ind w:left="1985"/>
        <w:rPr>
          <w:lang w:val="es-ES_tradnl" w:eastAsia="es-CO"/>
        </w:rPr>
      </w:pPr>
      <w:r w:rsidRPr="003F4E7A">
        <w:rPr>
          <w:lang w:val="es-ES_tradnl" w:eastAsia="es-CO"/>
        </w:rPr>
        <w:t xml:space="preserve">Guías de </w:t>
      </w:r>
      <w:r w:rsidRPr="003F4E7A">
        <w:rPr>
          <w:rStyle w:val="Extranjerismo"/>
          <w:lang w:val="es-ES_tradnl"/>
        </w:rPr>
        <w:t>“</w:t>
      </w:r>
      <w:proofErr w:type="spellStart"/>
      <w:r w:rsidRPr="003F4E7A">
        <w:rPr>
          <w:rStyle w:val="Extranjerismo"/>
          <w:lang w:val="es-ES_tradnl" w:eastAsia="es-CO"/>
        </w:rPr>
        <w:t>hardening</w:t>
      </w:r>
      <w:proofErr w:type="spellEnd"/>
      <w:r w:rsidRPr="003F4E7A">
        <w:rPr>
          <w:lang w:val="es-ES_tradnl" w:eastAsia="es-CO"/>
        </w:rPr>
        <w:t>” (endurecimiento) para plataformas.​</w:t>
      </w:r>
    </w:p>
    <w:p w14:paraId="468C33AC" w14:textId="5D7B8A92" w:rsidR="00A51C15" w:rsidRPr="003F4E7A" w:rsidRDefault="00A51C15">
      <w:pPr>
        <w:pStyle w:val="Prrafodelista"/>
        <w:numPr>
          <w:ilvl w:val="0"/>
          <w:numId w:val="18"/>
        </w:numPr>
        <w:ind w:left="1985"/>
        <w:rPr>
          <w:lang w:val="es-ES_tradnl" w:eastAsia="es-CO"/>
        </w:rPr>
      </w:pPr>
      <w:r w:rsidRPr="003F4E7A">
        <w:rPr>
          <w:lang w:val="es-ES_tradnl" w:eastAsia="es-CO"/>
        </w:rPr>
        <w:t>Investigación propia (empleando virtualización o duplicación de</w:t>
      </w:r>
      <w:r w:rsidR="00CC380E">
        <w:rPr>
          <w:lang w:val="es-ES_tradnl" w:eastAsia="es-CO"/>
        </w:rPr>
        <w:t xml:space="preserve"> </w:t>
      </w:r>
      <w:r w:rsidRPr="003F4E7A">
        <w:rPr>
          <w:lang w:val="es-ES_tradnl" w:eastAsia="es-CO"/>
        </w:rPr>
        <w:t>máquinas</w:t>
      </w:r>
      <w:r w:rsidR="00C167C2">
        <w:rPr>
          <w:lang w:val="es-ES_tradnl" w:eastAsia="es-CO"/>
        </w:rPr>
        <w:t>,</w:t>
      </w:r>
      <w:r w:rsidRPr="003F4E7A">
        <w:rPr>
          <w:lang w:val="es-ES_tradnl" w:eastAsia="es-CO"/>
        </w:rPr>
        <w:t xml:space="preserve"> por ejemplo).​</w:t>
      </w:r>
    </w:p>
    <w:p w14:paraId="54257AFA" w14:textId="77777777" w:rsidR="00A51C15" w:rsidRPr="003F4E7A" w:rsidRDefault="00A51C15">
      <w:pPr>
        <w:pStyle w:val="Prrafodelista"/>
        <w:numPr>
          <w:ilvl w:val="0"/>
          <w:numId w:val="16"/>
        </w:numPr>
        <w:ind w:left="1418"/>
        <w:rPr>
          <w:b/>
          <w:bCs/>
          <w:lang w:val="es-ES_tradnl" w:eastAsia="es-CO"/>
        </w:rPr>
      </w:pPr>
      <w:r w:rsidRPr="003F4E7A">
        <w:rPr>
          <w:b/>
          <w:bCs/>
          <w:lang w:val="es-ES_tradnl" w:eastAsia="es-CO"/>
        </w:rPr>
        <w:t>Consolidado de investigación​</w:t>
      </w:r>
    </w:p>
    <w:p w14:paraId="19D94089" w14:textId="0D21A700" w:rsidR="00A51C15" w:rsidRPr="003F4E7A" w:rsidRDefault="00A51C15" w:rsidP="00281BCB">
      <w:pPr>
        <w:pStyle w:val="Prrafodelista"/>
        <w:ind w:left="1418" w:firstLine="0"/>
        <w:rPr>
          <w:lang w:val="es-ES_tradnl" w:eastAsia="es-CO"/>
        </w:rPr>
      </w:pPr>
      <w:r w:rsidRPr="003F4E7A">
        <w:rPr>
          <w:lang w:val="es-ES_tradnl" w:eastAsia="es-CO"/>
        </w:rPr>
        <w:t>Una vez se realiza la investigación, se deben confirmar las vulnerabilidades encontradas en un archivo consolidado, con su respectiva justificación y los tipos de ataque que podrían ejecutarse con base a los mismos. MINTIC (s.f.).​</w:t>
      </w:r>
    </w:p>
    <w:p w14:paraId="5F1055EF" w14:textId="12A6FE26" w:rsidR="00A51C15" w:rsidRPr="008844E2" w:rsidRDefault="00A51C15" w:rsidP="008844E2">
      <w:pPr>
        <w:rPr>
          <w:lang w:val="es-ES_tradnl" w:eastAsia="es-CO"/>
        </w:rPr>
      </w:pPr>
      <w:r w:rsidRPr="008844E2">
        <w:rPr>
          <w:lang w:val="es-ES_tradnl" w:eastAsia="es-CO"/>
        </w:rPr>
        <w:lastRenderedPageBreak/>
        <w:t>La fase de análisis de vulnerabilidades implica, además, métodos como análisis de metadatos en archivos publicados en internet, que pueden contener información sobre el tipo de servidor, nombres de dominio, direccionamiento IP, etc. También incluye el monitoreo de tráfico o copiado de tráfico (espejo de puertos) para captura y posterior análisis. (MINTIC, s.f.).</w:t>
      </w:r>
    </w:p>
    <w:p w14:paraId="113FB2F2" w14:textId="77777777" w:rsidR="009660C0" w:rsidRDefault="00E74476" w:rsidP="009660C0">
      <w:pPr>
        <w:rPr>
          <w:b/>
          <w:bCs/>
          <w:lang w:val="es-ES_tradnl" w:eastAsia="es-CO"/>
        </w:rPr>
      </w:pPr>
      <w:r w:rsidRPr="009660C0">
        <w:rPr>
          <w:b/>
          <w:bCs/>
          <w:lang w:val="es-ES_tradnl" w:eastAsia="es-CO"/>
        </w:rPr>
        <w:t xml:space="preserve">Fase </w:t>
      </w:r>
      <w:r w:rsidR="00040D3A" w:rsidRPr="009660C0">
        <w:rPr>
          <w:b/>
          <w:bCs/>
          <w:lang w:val="es-ES_tradnl" w:eastAsia="es-CO"/>
        </w:rPr>
        <w:t>de e</w:t>
      </w:r>
      <w:r w:rsidRPr="009660C0">
        <w:rPr>
          <w:b/>
          <w:bCs/>
          <w:lang w:val="es-ES_tradnl" w:eastAsia="es-CO"/>
        </w:rPr>
        <w:t>xplotación</w:t>
      </w:r>
    </w:p>
    <w:p w14:paraId="0FAC85E4" w14:textId="45E8DBA9" w:rsidR="00E74476" w:rsidRPr="009660C0" w:rsidRDefault="009660C0" w:rsidP="009660C0">
      <w:pPr>
        <w:rPr>
          <w:lang w:val="es-ES_tradnl" w:eastAsia="es-CO"/>
        </w:rPr>
      </w:pPr>
      <w:r>
        <w:rPr>
          <w:lang w:val="es-ES_tradnl" w:eastAsia="es-CO"/>
        </w:rPr>
        <w:t>E</w:t>
      </w:r>
      <w:r w:rsidR="00E74476" w:rsidRPr="009660C0">
        <w:rPr>
          <w:lang w:val="es-ES_tradnl" w:eastAsia="es-CO"/>
        </w:rPr>
        <w:t>sta fase se centra puramente en obtener acceso al sistema, apalancando las debilidades identificadas en la etapa anterior o sobrepasando los controles de seguridad existentes.​</w:t>
      </w:r>
    </w:p>
    <w:p w14:paraId="51B1EC3C" w14:textId="0CE7EEB7" w:rsidR="00A51C15" w:rsidRPr="00A417B5" w:rsidRDefault="005F39EB" w:rsidP="00A417B5">
      <w:pPr>
        <w:rPr>
          <w:lang w:val="es-ES_tradnl" w:eastAsia="es-CO"/>
        </w:rPr>
      </w:pPr>
      <w:r w:rsidRPr="00A417B5">
        <w:rPr>
          <w:lang w:val="es-ES_tradnl" w:eastAsia="es-CO"/>
        </w:rPr>
        <w:t>Dentro de las técnicas de explotación más utilizadas se encuentran las siguientes:</w:t>
      </w:r>
    </w:p>
    <w:p w14:paraId="4859F4A3" w14:textId="77777777" w:rsidR="00984A04" w:rsidRPr="003F4E7A" w:rsidRDefault="00984A04">
      <w:pPr>
        <w:pStyle w:val="Prrafodelista"/>
        <w:numPr>
          <w:ilvl w:val="0"/>
          <w:numId w:val="19"/>
        </w:numPr>
        <w:ind w:left="1418"/>
        <w:rPr>
          <w:b/>
          <w:bCs/>
          <w:lang w:val="es-ES_tradnl" w:eastAsia="es-CO"/>
        </w:rPr>
      </w:pPr>
      <w:r w:rsidRPr="003F4E7A">
        <w:rPr>
          <w:b/>
          <w:bCs/>
          <w:lang w:val="es-ES_tradnl" w:eastAsia="es-CO"/>
        </w:rPr>
        <w:t>Evasión​</w:t>
      </w:r>
    </w:p>
    <w:p w14:paraId="46694CEB" w14:textId="77777777" w:rsidR="00984A04" w:rsidRPr="003F4E7A" w:rsidRDefault="00984A04" w:rsidP="00281BCB">
      <w:pPr>
        <w:pStyle w:val="Prrafodelista"/>
        <w:ind w:left="1418" w:firstLine="0"/>
        <w:rPr>
          <w:lang w:val="es-ES_tradnl" w:eastAsia="es-CO"/>
        </w:rPr>
      </w:pPr>
      <w:r w:rsidRPr="003F4E7A">
        <w:rPr>
          <w:lang w:val="es-ES_tradnl" w:eastAsia="es-CO"/>
        </w:rPr>
        <w:t>Implica realizar las pruebas de penetración escapando de los sistemas de detección, pueden implicar desde seguridad física (evadir una cámara) hasta evadir un sistema tipo IDS/IPS.​</w:t>
      </w:r>
    </w:p>
    <w:p w14:paraId="34AE211A" w14:textId="77777777" w:rsidR="00984A04" w:rsidRPr="003F4E7A" w:rsidRDefault="00984A04">
      <w:pPr>
        <w:pStyle w:val="Prrafodelista"/>
        <w:numPr>
          <w:ilvl w:val="0"/>
          <w:numId w:val="19"/>
        </w:numPr>
        <w:ind w:left="1418"/>
        <w:rPr>
          <w:b/>
          <w:bCs/>
          <w:lang w:val="es-ES_tradnl" w:eastAsia="es-CO"/>
        </w:rPr>
      </w:pPr>
      <w:r w:rsidRPr="003F4E7A">
        <w:rPr>
          <w:b/>
          <w:bCs/>
          <w:lang w:val="es-ES_tradnl" w:eastAsia="es-CO"/>
        </w:rPr>
        <w:t>Ataques de precisión​</w:t>
      </w:r>
    </w:p>
    <w:p w14:paraId="77066967" w14:textId="2EC9158F" w:rsidR="00984A04" w:rsidRPr="003F4E7A" w:rsidRDefault="00984A04" w:rsidP="00281BCB">
      <w:pPr>
        <w:pStyle w:val="Prrafodelista"/>
        <w:ind w:left="1418" w:firstLine="0"/>
        <w:rPr>
          <w:lang w:val="es-ES_tradnl" w:eastAsia="es-CO"/>
        </w:rPr>
      </w:pPr>
      <w:r w:rsidRPr="003F4E7A">
        <w:rPr>
          <w:lang w:val="es-ES_tradnl" w:eastAsia="es-CO"/>
        </w:rPr>
        <w:t>Uso de ataques bien focalizados, es decir, no empezar a atacar objetivos de manera indiscriminada</w:t>
      </w:r>
      <w:r w:rsidR="00944C4B">
        <w:rPr>
          <w:lang w:val="es-ES_tradnl" w:eastAsia="es-CO"/>
        </w:rPr>
        <w:t>,</w:t>
      </w:r>
      <w:r w:rsidRPr="003F4E7A">
        <w:rPr>
          <w:lang w:val="es-ES_tradnl" w:eastAsia="es-CO"/>
        </w:rPr>
        <w:t xml:space="preserve"> sino bien estructurada y puntual.​</w:t>
      </w:r>
    </w:p>
    <w:p w14:paraId="5D1A5FE8" w14:textId="77777777" w:rsidR="00984A04" w:rsidRPr="003F4E7A" w:rsidRDefault="00984A04">
      <w:pPr>
        <w:pStyle w:val="Prrafodelista"/>
        <w:numPr>
          <w:ilvl w:val="0"/>
          <w:numId w:val="19"/>
        </w:numPr>
        <w:ind w:left="1418"/>
        <w:rPr>
          <w:b/>
          <w:bCs/>
          <w:lang w:val="es-ES_tradnl" w:eastAsia="es-CO"/>
        </w:rPr>
      </w:pPr>
      <w:r w:rsidRPr="003F4E7A">
        <w:rPr>
          <w:b/>
          <w:bCs/>
          <w:lang w:val="es-ES_tradnl" w:eastAsia="es-CO"/>
        </w:rPr>
        <w:t>Ataques personalizados​</w:t>
      </w:r>
    </w:p>
    <w:p w14:paraId="7FB7D349" w14:textId="77777777" w:rsidR="00984A04" w:rsidRPr="003F4E7A" w:rsidRDefault="00984A04" w:rsidP="00281BCB">
      <w:pPr>
        <w:pStyle w:val="Prrafodelista"/>
        <w:ind w:left="1418" w:firstLine="0"/>
        <w:rPr>
          <w:lang w:val="es-ES_tradnl" w:eastAsia="es-CO"/>
        </w:rPr>
      </w:pPr>
      <w:r w:rsidRPr="003F4E7A">
        <w:rPr>
          <w:lang w:val="es-ES_tradnl" w:eastAsia="es-CO"/>
        </w:rPr>
        <w:t>Con base a tecnologías/medios de transmisión: Dependiendo del medio de transmisión (cableado, vía Wifi).​</w:t>
      </w:r>
    </w:p>
    <w:p w14:paraId="7EF18504" w14:textId="370891B9" w:rsidR="00984A04" w:rsidRPr="003F4E7A" w:rsidRDefault="00984A04">
      <w:pPr>
        <w:pStyle w:val="Prrafodelista"/>
        <w:numPr>
          <w:ilvl w:val="0"/>
          <w:numId w:val="19"/>
        </w:numPr>
        <w:ind w:left="1418"/>
        <w:rPr>
          <w:b/>
          <w:bCs/>
          <w:lang w:val="es-ES_tradnl" w:eastAsia="es-CO"/>
        </w:rPr>
      </w:pPr>
      <w:r w:rsidRPr="003F4E7A">
        <w:rPr>
          <w:b/>
          <w:bCs/>
          <w:lang w:val="es-ES_tradnl" w:eastAsia="es-CO"/>
        </w:rPr>
        <w:t>“</w:t>
      </w:r>
      <w:proofErr w:type="spellStart"/>
      <w:r w:rsidRPr="003F4E7A">
        <w:rPr>
          <w:rStyle w:val="Extranjerismo"/>
          <w:b/>
          <w:bCs/>
          <w:lang w:val="es-ES_tradnl" w:eastAsia="es-CO"/>
        </w:rPr>
        <w:t>Exploits</w:t>
      </w:r>
      <w:proofErr w:type="spellEnd"/>
      <w:r w:rsidRPr="003F4E7A">
        <w:rPr>
          <w:b/>
          <w:bCs/>
          <w:lang w:val="es-ES_tradnl" w:eastAsia="es-CO"/>
        </w:rPr>
        <w:t>” adaptados o complementados​</w:t>
      </w:r>
    </w:p>
    <w:p w14:paraId="26746540" w14:textId="29589279" w:rsidR="00984A04" w:rsidRPr="003F4E7A" w:rsidRDefault="00984A04" w:rsidP="00281BCB">
      <w:pPr>
        <w:pStyle w:val="Prrafodelista"/>
        <w:ind w:left="1418" w:firstLine="0"/>
        <w:rPr>
          <w:lang w:val="es-ES_tradnl" w:eastAsia="es-CO"/>
        </w:rPr>
      </w:pPr>
      <w:r w:rsidRPr="003F4E7A">
        <w:rPr>
          <w:lang w:val="es-ES_tradnl" w:eastAsia="es-CO"/>
        </w:rPr>
        <w:t>Tomar “</w:t>
      </w:r>
      <w:proofErr w:type="spellStart"/>
      <w:r w:rsidRPr="003F4E7A">
        <w:rPr>
          <w:rStyle w:val="Extranjerismo"/>
          <w:lang w:val="es-ES_tradnl" w:eastAsia="es-CO"/>
        </w:rPr>
        <w:t>exploits</w:t>
      </w:r>
      <w:proofErr w:type="spellEnd"/>
      <w:r w:rsidRPr="003F4E7A">
        <w:rPr>
          <w:lang w:val="es-ES_tradnl" w:eastAsia="es-CO"/>
        </w:rPr>
        <w:t>” ya existentes y adaptarlos para las plataformas o sistemas objetivos.​</w:t>
      </w:r>
    </w:p>
    <w:p w14:paraId="7E9BB649" w14:textId="50D2902A" w:rsidR="00984A04" w:rsidRPr="003F4E7A" w:rsidRDefault="00984A04">
      <w:pPr>
        <w:pStyle w:val="Prrafodelista"/>
        <w:numPr>
          <w:ilvl w:val="0"/>
          <w:numId w:val="19"/>
        </w:numPr>
        <w:ind w:left="1418"/>
        <w:rPr>
          <w:lang w:val="es-ES_tradnl" w:eastAsia="es-CO"/>
        </w:rPr>
      </w:pPr>
      <w:r w:rsidRPr="003F4E7A">
        <w:rPr>
          <w:b/>
          <w:bCs/>
          <w:lang w:val="es-ES_tradnl" w:eastAsia="es-CO"/>
        </w:rPr>
        <w:lastRenderedPageBreak/>
        <w:t>“</w:t>
      </w:r>
      <w:proofErr w:type="spellStart"/>
      <w:r w:rsidRPr="003F4E7A">
        <w:rPr>
          <w:rStyle w:val="Extranjerismo"/>
          <w:b/>
          <w:bCs/>
          <w:lang w:val="es-ES_tradnl" w:eastAsia="es-CO"/>
        </w:rPr>
        <w:t>Exploits</w:t>
      </w:r>
      <w:proofErr w:type="spellEnd"/>
      <w:r w:rsidRPr="003F4E7A">
        <w:rPr>
          <w:b/>
          <w:bCs/>
          <w:lang w:val="es-ES_tradnl" w:eastAsia="es-CO"/>
        </w:rPr>
        <w:t>” comunes</w:t>
      </w:r>
      <w:r w:rsidRPr="003F4E7A">
        <w:rPr>
          <w:lang w:val="es-ES_tradnl" w:eastAsia="es-CO"/>
        </w:rPr>
        <w:t>​</w:t>
      </w:r>
    </w:p>
    <w:p w14:paraId="276868F9" w14:textId="6A4F8A78" w:rsidR="00984A04" w:rsidRPr="003D112C" w:rsidRDefault="00984A04" w:rsidP="00281BCB">
      <w:pPr>
        <w:pStyle w:val="Prrafodelista"/>
        <w:ind w:left="1418" w:firstLine="0"/>
        <w:rPr>
          <w:lang w:val="en-US" w:eastAsia="es-CO"/>
        </w:rPr>
      </w:pPr>
      <w:r w:rsidRPr="003D112C">
        <w:rPr>
          <w:lang w:val="en-US" w:eastAsia="es-CO"/>
        </w:rPr>
        <w:t>“</w:t>
      </w:r>
      <w:r w:rsidRPr="003D112C">
        <w:rPr>
          <w:rStyle w:val="Extranjerismo"/>
          <w:lang w:eastAsia="es-CO"/>
        </w:rPr>
        <w:t>Buffer overflow</w:t>
      </w:r>
      <w:r w:rsidRPr="003D112C">
        <w:rPr>
          <w:lang w:val="en-US" w:eastAsia="es-CO"/>
        </w:rPr>
        <w:t>”, SEH (</w:t>
      </w:r>
      <w:r w:rsidRPr="003D112C">
        <w:rPr>
          <w:lang w:val="en-US"/>
        </w:rPr>
        <w:t>Structured Exception Handler), ROP (Return Oriented Programming</w:t>
      </w:r>
      <w:r w:rsidRPr="003D112C">
        <w:rPr>
          <w:lang w:val="en-US" w:eastAsia="es-CO"/>
        </w:rPr>
        <w:t>)​</w:t>
      </w:r>
      <w:r w:rsidR="003D112C">
        <w:rPr>
          <w:lang w:val="en-US" w:eastAsia="es-CO"/>
        </w:rPr>
        <w:t>.</w:t>
      </w:r>
    </w:p>
    <w:p w14:paraId="0AFFF551" w14:textId="1179475B" w:rsidR="00984A04" w:rsidRPr="003F4E7A" w:rsidRDefault="00984A04">
      <w:pPr>
        <w:pStyle w:val="Prrafodelista"/>
        <w:numPr>
          <w:ilvl w:val="0"/>
          <w:numId w:val="19"/>
        </w:numPr>
        <w:ind w:left="1418"/>
        <w:rPr>
          <w:b/>
          <w:bCs/>
          <w:lang w:val="es-ES_tradnl" w:eastAsia="es-CO"/>
        </w:rPr>
      </w:pPr>
      <w:r w:rsidRPr="003F4E7A">
        <w:rPr>
          <w:b/>
          <w:bCs/>
          <w:lang w:val="es-ES_tradnl" w:eastAsia="es-CO"/>
        </w:rPr>
        <w:t xml:space="preserve">Crackeo </w:t>
      </w:r>
      <w:r w:rsidR="0098687A">
        <w:rPr>
          <w:b/>
          <w:bCs/>
          <w:lang w:val="es-ES_tradnl" w:eastAsia="es-CO"/>
        </w:rPr>
        <w:t>d</w:t>
      </w:r>
      <w:r w:rsidRPr="003F4E7A">
        <w:rPr>
          <w:b/>
          <w:bCs/>
          <w:lang w:val="es-ES_tradnl" w:eastAsia="es-CO"/>
        </w:rPr>
        <w:t>e SSID (WIFI)​</w:t>
      </w:r>
    </w:p>
    <w:p w14:paraId="0BC2A8B6" w14:textId="77777777" w:rsidR="00984A04" w:rsidRPr="003F4E7A" w:rsidRDefault="00984A04" w:rsidP="00281BCB">
      <w:pPr>
        <w:pStyle w:val="Prrafodelista"/>
        <w:ind w:left="1418" w:firstLine="0"/>
        <w:rPr>
          <w:lang w:val="es-ES_tradnl" w:eastAsia="es-CO"/>
        </w:rPr>
      </w:pPr>
      <w:r w:rsidRPr="003F4E7A">
        <w:rPr>
          <w:lang w:val="es-ES_tradnl" w:eastAsia="es-CO"/>
        </w:rPr>
        <w:t>Movimientos enfocados a apalancar vulnerabilidades sobre este medio y sus protocolos de encriptación como (WEB, WPA, EAP-FAST, entre otros).​</w:t>
      </w:r>
    </w:p>
    <w:p w14:paraId="54E5F359" w14:textId="77777777" w:rsidR="00984A04" w:rsidRPr="003F4E7A" w:rsidRDefault="00984A04">
      <w:pPr>
        <w:pStyle w:val="Prrafodelista"/>
        <w:numPr>
          <w:ilvl w:val="0"/>
          <w:numId w:val="19"/>
        </w:numPr>
        <w:ind w:left="1418"/>
        <w:rPr>
          <w:b/>
          <w:bCs/>
          <w:lang w:val="es-ES_tradnl" w:eastAsia="es-CO"/>
        </w:rPr>
      </w:pPr>
      <w:r w:rsidRPr="003F4E7A">
        <w:rPr>
          <w:b/>
          <w:bCs/>
          <w:lang w:val="es-ES_tradnl" w:eastAsia="es-CO"/>
        </w:rPr>
        <w:t>Ataques al usuario (Ingeniería social)​</w:t>
      </w:r>
    </w:p>
    <w:p w14:paraId="10872636" w14:textId="13E01CFF" w:rsidR="00984A04" w:rsidRPr="003F4E7A" w:rsidRDefault="00984A04" w:rsidP="00281BCB">
      <w:pPr>
        <w:pStyle w:val="Prrafodelista"/>
        <w:ind w:left="1418" w:firstLine="0"/>
        <w:rPr>
          <w:lang w:val="es-ES_tradnl" w:eastAsia="es-CO"/>
        </w:rPr>
      </w:pPr>
      <w:r w:rsidRPr="003F4E7A">
        <w:rPr>
          <w:lang w:val="es-ES_tradnl" w:eastAsia="es-CO"/>
        </w:rPr>
        <w:t>Con base en los temas encontrados en la fase de modelado de amenazas, emplear los ataques de ingeniería social al personal de la organización para obtener “</w:t>
      </w:r>
      <w:proofErr w:type="spellStart"/>
      <w:r w:rsidRPr="003F4E7A">
        <w:rPr>
          <w:rStyle w:val="Extranjerismo"/>
          <w:lang w:val="es-ES_tradnl" w:eastAsia="es-CO"/>
        </w:rPr>
        <w:t>passwords</w:t>
      </w:r>
      <w:proofErr w:type="spellEnd"/>
      <w:r w:rsidRPr="003F4E7A">
        <w:rPr>
          <w:lang w:val="es-ES_tradnl" w:eastAsia="es-CO"/>
        </w:rPr>
        <w:t>”, documentación adicional</w:t>
      </w:r>
      <w:r w:rsidR="000024E0">
        <w:rPr>
          <w:lang w:val="es-ES_tradnl" w:eastAsia="es-CO"/>
        </w:rPr>
        <w:t>,</w:t>
      </w:r>
      <w:r w:rsidRPr="003F4E7A">
        <w:rPr>
          <w:lang w:val="es-ES_tradnl" w:eastAsia="es-CO"/>
        </w:rPr>
        <w:t xml:space="preserve"> etc.​</w:t>
      </w:r>
    </w:p>
    <w:p w14:paraId="13FC75DD" w14:textId="06CFFEB0" w:rsidR="00984A04" w:rsidRPr="003F4E7A" w:rsidRDefault="00984A04">
      <w:pPr>
        <w:pStyle w:val="Prrafodelista"/>
        <w:numPr>
          <w:ilvl w:val="0"/>
          <w:numId w:val="19"/>
        </w:numPr>
        <w:ind w:left="1418"/>
        <w:rPr>
          <w:b/>
          <w:bCs/>
          <w:lang w:val="es-ES_tradnl" w:eastAsia="es-CO"/>
        </w:rPr>
      </w:pPr>
      <w:r w:rsidRPr="003F4E7A">
        <w:rPr>
          <w:b/>
          <w:bCs/>
          <w:lang w:val="es-ES_tradnl" w:eastAsia="es-CO"/>
        </w:rPr>
        <w:t>Hombre en el medio (</w:t>
      </w:r>
      <w:r w:rsidR="00136F2A">
        <w:rPr>
          <w:b/>
          <w:bCs/>
          <w:lang w:val="es-ES_tradnl" w:eastAsia="es-CO"/>
        </w:rPr>
        <w:t>“</w:t>
      </w:r>
      <w:r w:rsidRPr="00136F2A">
        <w:rPr>
          <w:rStyle w:val="Extranjerismo"/>
          <w:b/>
          <w:bCs/>
        </w:rPr>
        <w:t>Man In-The-Middle</w:t>
      </w:r>
      <w:r w:rsidR="00136F2A">
        <w:rPr>
          <w:rStyle w:val="Extranjerismo"/>
          <w:b/>
          <w:bCs/>
        </w:rPr>
        <w:t>”</w:t>
      </w:r>
      <w:r w:rsidRPr="003F4E7A">
        <w:rPr>
          <w:b/>
          <w:bCs/>
          <w:lang w:val="es-ES_tradnl" w:eastAsia="es-CO"/>
        </w:rPr>
        <w:t>)​</w:t>
      </w:r>
    </w:p>
    <w:p w14:paraId="29DD6CF1" w14:textId="77777777" w:rsidR="00984A04" w:rsidRPr="003F4E7A" w:rsidRDefault="00984A04" w:rsidP="00281BCB">
      <w:pPr>
        <w:pStyle w:val="Prrafodelista"/>
        <w:ind w:left="1418" w:firstLine="0"/>
        <w:rPr>
          <w:lang w:val="es-ES_tradnl" w:eastAsia="es-CO"/>
        </w:rPr>
      </w:pPr>
      <w:r w:rsidRPr="003F4E7A">
        <w:rPr>
          <w:lang w:val="es-ES_tradnl" w:eastAsia="es-CO"/>
        </w:rPr>
        <w:t>Ataques de interceptación de tráfico, donde se suplanta el direccionamiento bien sea físico o IP.​</w:t>
      </w:r>
    </w:p>
    <w:p w14:paraId="284FC0E8" w14:textId="77777777" w:rsidR="00984A04" w:rsidRPr="003F4E7A" w:rsidRDefault="00984A04">
      <w:pPr>
        <w:pStyle w:val="Prrafodelista"/>
        <w:numPr>
          <w:ilvl w:val="0"/>
          <w:numId w:val="19"/>
        </w:numPr>
        <w:ind w:left="1418"/>
        <w:rPr>
          <w:b/>
          <w:bCs/>
          <w:lang w:val="es-ES_tradnl" w:eastAsia="es-CO"/>
        </w:rPr>
      </w:pPr>
      <w:r w:rsidRPr="003F4E7A">
        <w:rPr>
          <w:b/>
          <w:bCs/>
          <w:lang w:val="es-ES_tradnl" w:eastAsia="es-CO"/>
        </w:rPr>
        <w:t xml:space="preserve">VLAN </w:t>
      </w:r>
      <w:proofErr w:type="spellStart"/>
      <w:r w:rsidRPr="003F4E7A">
        <w:rPr>
          <w:b/>
          <w:bCs/>
          <w:lang w:val="es-ES_tradnl" w:eastAsia="es-CO"/>
        </w:rPr>
        <w:t>Hopping</w:t>
      </w:r>
      <w:proofErr w:type="spellEnd"/>
      <w:r w:rsidRPr="003F4E7A">
        <w:rPr>
          <w:b/>
          <w:bCs/>
          <w:lang w:val="es-ES_tradnl" w:eastAsia="es-CO"/>
        </w:rPr>
        <w:t>​</w:t>
      </w:r>
    </w:p>
    <w:p w14:paraId="38BD8938" w14:textId="45212ABD" w:rsidR="005F39EB" w:rsidRPr="003F4E7A" w:rsidRDefault="00984A04" w:rsidP="00281BCB">
      <w:pPr>
        <w:pStyle w:val="Prrafodelista"/>
        <w:ind w:left="1418" w:firstLine="0"/>
        <w:rPr>
          <w:lang w:val="es-ES_tradnl" w:eastAsia="es-CO"/>
        </w:rPr>
      </w:pPr>
      <w:r w:rsidRPr="003F4E7A">
        <w:rPr>
          <w:lang w:val="es-ES_tradnl" w:eastAsia="es-CO"/>
        </w:rPr>
        <w:t>Este método de ataque consiste en engañar a dispositivos conmutadores (</w:t>
      </w:r>
      <w:r w:rsidR="0079425B">
        <w:rPr>
          <w:lang w:val="es-ES_tradnl" w:eastAsia="es-CO"/>
        </w:rPr>
        <w:t>“</w:t>
      </w:r>
      <w:r w:rsidRPr="0079425B">
        <w:rPr>
          <w:rStyle w:val="Extranjerismo"/>
          <w:lang w:val="es-CO"/>
        </w:rPr>
        <w:t>switches</w:t>
      </w:r>
      <w:r w:rsidR="0079425B" w:rsidRPr="0079425B">
        <w:rPr>
          <w:rStyle w:val="Extranjerismo"/>
          <w:lang w:val="es-CO"/>
        </w:rPr>
        <w:t>”</w:t>
      </w:r>
      <w:r w:rsidRPr="003F4E7A">
        <w:rPr>
          <w:lang w:val="es-ES_tradnl" w:eastAsia="es-CO"/>
        </w:rPr>
        <w:t xml:space="preserve">) con el fin de ganar acceso a la red como un dispositivo confiable, los métodos más comunes son </w:t>
      </w:r>
      <w:r w:rsidRPr="006D4888">
        <w:rPr>
          <w:lang w:val="es-ES_tradnl"/>
        </w:rPr>
        <w:t xml:space="preserve">VLAN HOPPING y Switch </w:t>
      </w:r>
      <w:proofErr w:type="spellStart"/>
      <w:r w:rsidRPr="006D4888">
        <w:rPr>
          <w:lang w:val="es-ES_tradnl"/>
        </w:rPr>
        <w:t>Spoofing</w:t>
      </w:r>
      <w:proofErr w:type="spellEnd"/>
      <w:r w:rsidRPr="003F4E7A">
        <w:rPr>
          <w:lang w:val="es-ES_tradnl" w:eastAsia="es-CO"/>
        </w:rPr>
        <w:t>.​</w:t>
      </w:r>
    </w:p>
    <w:p w14:paraId="7E40441C" w14:textId="426A199B" w:rsidR="00984A04" w:rsidRPr="003F4E7A" w:rsidRDefault="00984A04" w:rsidP="006D4888">
      <w:pPr>
        <w:pStyle w:val="Prrafodelista"/>
        <w:ind w:left="709" w:firstLine="0"/>
        <w:rPr>
          <w:lang w:val="es-ES_tradnl" w:eastAsia="es-CO"/>
        </w:rPr>
      </w:pPr>
      <w:r w:rsidRPr="003F4E7A">
        <w:rPr>
          <w:lang w:val="es-ES_tradnl" w:eastAsia="es-CO"/>
        </w:rPr>
        <w:t>Existen aún más métodos de ataque, con los cuales se puede intentar lograr el objetivo de vulnerar o acceder a los sistemas. Una vez se logre el objetivo de ingreso, deberán documentarse los hallazgos de una manera evidente y concreta para utilizar la información como herramienta de mejora. (MINTIC, s.f.).</w:t>
      </w:r>
    </w:p>
    <w:p w14:paraId="23F15AD4" w14:textId="77777777" w:rsidR="008C0C36" w:rsidRDefault="008C0C36" w:rsidP="006D4888">
      <w:pPr>
        <w:rPr>
          <w:b/>
          <w:bCs/>
          <w:lang w:val="es-ES_tradnl" w:eastAsia="es-CO"/>
        </w:rPr>
      </w:pPr>
    </w:p>
    <w:p w14:paraId="4ADD5EA7" w14:textId="77777777" w:rsidR="008C0C36" w:rsidRDefault="008C0C36" w:rsidP="008C0C36">
      <w:pPr>
        <w:rPr>
          <w:b/>
          <w:bCs/>
          <w:lang w:val="es-ES_tradnl" w:eastAsia="es-CO"/>
        </w:rPr>
      </w:pPr>
    </w:p>
    <w:p w14:paraId="6D4F324E" w14:textId="77777777" w:rsidR="008C0C36" w:rsidRDefault="008C0C36" w:rsidP="008C0C36">
      <w:pPr>
        <w:rPr>
          <w:b/>
          <w:bCs/>
          <w:lang w:val="es-ES_tradnl" w:eastAsia="es-CO"/>
        </w:rPr>
      </w:pPr>
    </w:p>
    <w:p w14:paraId="45DEEE77" w14:textId="2984F8F2" w:rsidR="006D4888" w:rsidRDefault="00E74476" w:rsidP="008C0C36">
      <w:pPr>
        <w:rPr>
          <w:b/>
          <w:bCs/>
          <w:lang w:val="es-ES_tradnl" w:eastAsia="es-CO"/>
        </w:rPr>
      </w:pPr>
      <w:r w:rsidRPr="006D4888">
        <w:rPr>
          <w:b/>
          <w:bCs/>
          <w:lang w:val="es-ES_tradnl" w:eastAsia="es-CO"/>
        </w:rPr>
        <w:t xml:space="preserve">Fase </w:t>
      </w:r>
      <w:r w:rsidR="00040D3A" w:rsidRPr="006D4888">
        <w:rPr>
          <w:b/>
          <w:bCs/>
          <w:lang w:val="es-ES_tradnl" w:eastAsia="es-CO"/>
        </w:rPr>
        <w:t xml:space="preserve">de </w:t>
      </w:r>
      <w:proofErr w:type="spellStart"/>
      <w:r w:rsidR="00040D3A" w:rsidRPr="006D4888">
        <w:rPr>
          <w:b/>
          <w:bCs/>
          <w:lang w:val="es-ES_tradnl" w:eastAsia="es-CO"/>
        </w:rPr>
        <w:t>p</w:t>
      </w:r>
      <w:r w:rsidRPr="006D4888">
        <w:rPr>
          <w:b/>
          <w:bCs/>
          <w:lang w:val="es-ES_tradnl" w:eastAsia="es-CO"/>
        </w:rPr>
        <w:t>ost-explotación</w:t>
      </w:r>
      <w:proofErr w:type="spellEnd"/>
    </w:p>
    <w:p w14:paraId="41EE67C2" w14:textId="77777777" w:rsidR="00984A04" w:rsidRPr="008C0C36" w:rsidRDefault="00984A04" w:rsidP="008C0C36">
      <w:pPr>
        <w:rPr>
          <w:lang w:val="es-ES_tradnl" w:eastAsia="es-CO"/>
        </w:rPr>
      </w:pPr>
      <w:r w:rsidRPr="008C0C36">
        <w:rPr>
          <w:lang w:val="es-ES_tradnl" w:eastAsia="es-CO"/>
        </w:rPr>
        <w:t>“Es importante tener en cuenta que, a este punto, ya se vulnera el sistema y no es necesario dañarlo o desestabilizar gravemente (a menos que el plan desde el principio así lo indique)”. (MINTIC, s.f.).</w:t>
      </w:r>
    </w:p>
    <w:p w14:paraId="25987D5F" w14:textId="2711C80F" w:rsidR="00984A04" w:rsidRPr="00126817" w:rsidRDefault="00984A04" w:rsidP="00126817">
      <w:pPr>
        <w:rPr>
          <w:lang w:val="es-ES_tradnl" w:eastAsia="es-CO"/>
        </w:rPr>
      </w:pPr>
      <w:r w:rsidRPr="00126817">
        <w:rPr>
          <w:lang w:val="es-ES_tradnl" w:eastAsia="es-CO"/>
        </w:rPr>
        <w:t>Por lo tanto, se debe definir un alcance máximo a ejecutar para las siguientes acciones:</w:t>
      </w:r>
    </w:p>
    <w:p w14:paraId="2A8DE53C" w14:textId="77777777" w:rsidR="00984A04" w:rsidRPr="00126817" w:rsidRDefault="00984A04">
      <w:pPr>
        <w:pStyle w:val="Prrafodelista"/>
        <w:numPr>
          <w:ilvl w:val="0"/>
          <w:numId w:val="27"/>
        </w:numPr>
        <w:ind w:left="1418"/>
        <w:rPr>
          <w:lang w:val="es-ES_tradnl" w:eastAsia="es-CO"/>
        </w:rPr>
      </w:pPr>
      <w:r w:rsidRPr="00126817">
        <w:rPr>
          <w:lang w:val="es-ES_tradnl" w:eastAsia="es-CO"/>
        </w:rPr>
        <w:t>Escalamiento de privilegios.</w:t>
      </w:r>
    </w:p>
    <w:p w14:paraId="20A000C5" w14:textId="02D999B1" w:rsidR="00984A04" w:rsidRPr="00126817" w:rsidRDefault="00984A04">
      <w:pPr>
        <w:pStyle w:val="Prrafodelista"/>
        <w:numPr>
          <w:ilvl w:val="0"/>
          <w:numId w:val="27"/>
        </w:numPr>
        <w:ind w:left="1418"/>
        <w:rPr>
          <w:lang w:val="es-ES_tradnl" w:eastAsia="es-CO"/>
        </w:rPr>
      </w:pPr>
      <w:r w:rsidRPr="00126817">
        <w:rPr>
          <w:lang w:val="es-ES_tradnl" w:eastAsia="es-CO"/>
        </w:rPr>
        <w:t xml:space="preserve">Acceso a datos específicos (bases de datos, repositorios, </w:t>
      </w:r>
      <w:r w:rsidR="00BE3B51" w:rsidRPr="00126817">
        <w:rPr>
          <w:lang w:val="es-ES_tradnl" w:eastAsia="es-CO"/>
        </w:rPr>
        <w:t>“</w:t>
      </w:r>
      <w:proofErr w:type="spellStart"/>
      <w:r w:rsidRPr="00126817">
        <w:rPr>
          <w:rStyle w:val="Extranjerismo"/>
          <w:lang w:val="es-ES_tradnl" w:eastAsia="es-CO"/>
        </w:rPr>
        <w:t>fileservers</w:t>
      </w:r>
      <w:proofErr w:type="spellEnd"/>
      <w:r w:rsidR="00BE3B51" w:rsidRPr="00126817">
        <w:rPr>
          <w:lang w:val="es-ES_tradnl" w:eastAsia="es-CO"/>
        </w:rPr>
        <w:t>”</w:t>
      </w:r>
      <w:r w:rsidRPr="00126817">
        <w:rPr>
          <w:lang w:val="es-ES_tradnl" w:eastAsia="es-CO"/>
        </w:rPr>
        <w:t>, ftp).</w:t>
      </w:r>
    </w:p>
    <w:p w14:paraId="354A5478" w14:textId="77777777" w:rsidR="00984A04" w:rsidRPr="00126817" w:rsidRDefault="00984A04">
      <w:pPr>
        <w:pStyle w:val="Prrafodelista"/>
        <w:numPr>
          <w:ilvl w:val="0"/>
          <w:numId w:val="27"/>
        </w:numPr>
        <w:ind w:left="1418"/>
        <w:rPr>
          <w:lang w:val="es-ES_tradnl" w:eastAsia="es-CO"/>
        </w:rPr>
      </w:pPr>
      <w:r w:rsidRPr="00126817">
        <w:rPr>
          <w:lang w:val="es-ES_tradnl" w:eastAsia="es-CO"/>
        </w:rPr>
        <w:t>Denegación de servicios (CRÍTICO).</w:t>
      </w:r>
    </w:p>
    <w:p w14:paraId="7F973D55" w14:textId="525CC4C2" w:rsidR="00984A04" w:rsidRPr="00126817" w:rsidRDefault="00984A04">
      <w:pPr>
        <w:pStyle w:val="Prrafodelista"/>
        <w:numPr>
          <w:ilvl w:val="0"/>
          <w:numId w:val="27"/>
        </w:numPr>
        <w:ind w:left="1418"/>
        <w:rPr>
          <w:lang w:val="es-ES_tradnl" w:eastAsia="es-CO"/>
        </w:rPr>
      </w:pPr>
      <w:r w:rsidRPr="00126817">
        <w:rPr>
          <w:lang w:val="es-ES_tradnl" w:eastAsia="es-CO"/>
        </w:rPr>
        <w:t xml:space="preserve">Obtención de </w:t>
      </w:r>
      <w:r w:rsidR="00BE3B51" w:rsidRPr="00126817">
        <w:rPr>
          <w:lang w:val="es-ES_tradnl" w:eastAsia="es-CO"/>
        </w:rPr>
        <w:t>“</w:t>
      </w:r>
      <w:proofErr w:type="spellStart"/>
      <w:r w:rsidRPr="00126817">
        <w:rPr>
          <w:rStyle w:val="Extranjerismo"/>
          <w:lang w:val="es-ES_tradnl" w:eastAsia="es-CO"/>
        </w:rPr>
        <w:t>passwords</w:t>
      </w:r>
      <w:proofErr w:type="spellEnd"/>
      <w:r w:rsidR="00BE3B51" w:rsidRPr="00126817">
        <w:rPr>
          <w:lang w:val="es-ES_tradnl" w:eastAsia="es-CO"/>
        </w:rPr>
        <w:t>”</w:t>
      </w:r>
      <w:r w:rsidRPr="00126817">
        <w:rPr>
          <w:lang w:val="es-ES_tradnl" w:eastAsia="es-CO"/>
        </w:rPr>
        <w:t xml:space="preserve"> para otros sistemas.</w:t>
      </w:r>
    </w:p>
    <w:p w14:paraId="6818D97E" w14:textId="07825F94" w:rsidR="00984A04" w:rsidRPr="00126817" w:rsidRDefault="00984A04">
      <w:pPr>
        <w:pStyle w:val="Prrafodelista"/>
        <w:numPr>
          <w:ilvl w:val="0"/>
          <w:numId w:val="27"/>
        </w:numPr>
        <w:ind w:left="1418"/>
        <w:rPr>
          <w:lang w:val="es-ES_tradnl" w:eastAsia="es-CO"/>
        </w:rPr>
      </w:pPr>
      <w:r w:rsidRPr="00126817">
        <w:rPr>
          <w:lang w:val="es-ES_tradnl" w:eastAsia="es-CO"/>
        </w:rPr>
        <w:t xml:space="preserve">Acceso a </w:t>
      </w:r>
      <w:r w:rsidR="00126817">
        <w:rPr>
          <w:lang w:val="es-ES_tradnl" w:eastAsia="es-CO"/>
        </w:rPr>
        <w:t>“</w:t>
      </w:r>
      <w:r w:rsidRPr="00126817">
        <w:rPr>
          <w:rStyle w:val="Extranjerismo"/>
          <w:lang w:val="es-ES_tradnl" w:eastAsia="es-CO"/>
        </w:rPr>
        <w:t>logs</w:t>
      </w:r>
      <w:r w:rsidR="00126817">
        <w:rPr>
          <w:rStyle w:val="Extranjerismo"/>
          <w:lang w:val="es-ES_tradnl" w:eastAsia="es-CO"/>
        </w:rPr>
        <w:t>”</w:t>
      </w:r>
      <w:r w:rsidRPr="00126817">
        <w:rPr>
          <w:lang w:val="es-ES_tradnl" w:eastAsia="es-CO"/>
        </w:rPr>
        <w:t xml:space="preserve"> de dispositivos.</w:t>
      </w:r>
    </w:p>
    <w:p w14:paraId="1C5C9B1B" w14:textId="77777777" w:rsidR="00984A04" w:rsidRPr="00126817" w:rsidRDefault="00984A04">
      <w:pPr>
        <w:pStyle w:val="Prrafodelista"/>
        <w:numPr>
          <w:ilvl w:val="0"/>
          <w:numId w:val="27"/>
        </w:numPr>
        <w:ind w:left="1418"/>
        <w:rPr>
          <w:lang w:val="es-ES_tradnl" w:eastAsia="es-CO"/>
        </w:rPr>
      </w:pPr>
      <w:r w:rsidRPr="00126817">
        <w:rPr>
          <w:lang w:val="es-ES_tradnl" w:eastAsia="es-CO"/>
        </w:rPr>
        <w:t>Ingreso a servidores Web, DNS, proxy, servidores de impresión.</w:t>
      </w:r>
    </w:p>
    <w:p w14:paraId="27B7169A" w14:textId="77777777" w:rsidR="00984A04" w:rsidRPr="00126817" w:rsidRDefault="00984A04">
      <w:pPr>
        <w:pStyle w:val="Prrafodelista"/>
        <w:numPr>
          <w:ilvl w:val="0"/>
          <w:numId w:val="27"/>
        </w:numPr>
        <w:ind w:left="1418"/>
        <w:rPr>
          <w:lang w:val="es-ES_tradnl" w:eastAsia="es-CO"/>
        </w:rPr>
      </w:pPr>
      <w:r w:rsidRPr="00126817">
        <w:rPr>
          <w:lang w:val="es-ES_tradnl" w:eastAsia="es-CO"/>
        </w:rPr>
        <w:t>Acceso a directorios activos o LDAP, para obtener información de usuarios (cuentas de correo electrónico, extensiones o dependencias donde trabajan), información que puede emplearse para posteriores ataques de ingeniería social.</w:t>
      </w:r>
    </w:p>
    <w:p w14:paraId="35EAE9D6" w14:textId="77777777" w:rsidR="00984A04" w:rsidRPr="00126817" w:rsidRDefault="00984A04">
      <w:pPr>
        <w:pStyle w:val="Prrafodelista"/>
        <w:numPr>
          <w:ilvl w:val="0"/>
          <w:numId w:val="27"/>
        </w:numPr>
        <w:ind w:left="1418"/>
        <w:rPr>
          <w:lang w:val="es-ES_tradnl" w:eastAsia="es-CO"/>
        </w:rPr>
      </w:pPr>
      <w:r w:rsidRPr="00126817">
        <w:rPr>
          <w:lang w:val="es-ES_tradnl" w:eastAsia="es-CO"/>
        </w:rPr>
        <w:t>Ingreso a las entidades certificadoras, que podría afectar la creación de certificados, revocación e incluso la inscripción de dichos certificados si se llega a comprometer la llave.</w:t>
      </w:r>
    </w:p>
    <w:p w14:paraId="1019930F" w14:textId="2335B66A" w:rsidR="00984A04" w:rsidRPr="00126817" w:rsidRDefault="00984A04">
      <w:pPr>
        <w:pStyle w:val="Prrafodelista"/>
        <w:numPr>
          <w:ilvl w:val="0"/>
          <w:numId w:val="27"/>
        </w:numPr>
        <w:ind w:left="1418"/>
        <w:rPr>
          <w:lang w:val="es-ES_tradnl" w:eastAsia="es-CO"/>
        </w:rPr>
      </w:pPr>
      <w:r w:rsidRPr="00126817">
        <w:rPr>
          <w:lang w:val="es-ES_tradnl" w:eastAsia="es-CO"/>
        </w:rPr>
        <w:t xml:space="preserve">Acceso a los sistemas de almacenamiento, para verificar información sobre tipos de </w:t>
      </w:r>
      <w:r w:rsidR="00BE3B51" w:rsidRPr="00126817">
        <w:rPr>
          <w:lang w:val="es-ES_tradnl" w:eastAsia="es-CO"/>
        </w:rPr>
        <w:t>“</w:t>
      </w:r>
      <w:proofErr w:type="spellStart"/>
      <w:r w:rsidRPr="00126817">
        <w:rPr>
          <w:rStyle w:val="Extranjerismo"/>
          <w:lang w:val="es-ES_tradnl" w:eastAsia="es-CO"/>
        </w:rPr>
        <w:t>backup</w:t>
      </w:r>
      <w:proofErr w:type="spellEnd"/>
      <w:r w:rsidR="00BE3B51" w:rsidRPr="00126817">
        <w:rPr>
          <w:lang w:val="es-ES_tradnl" w:eastAsia="es-CO"/>
        </w:rPr>
        <w:t>”</w:t>
      </w:r>
      <w:r w:rsidRPr="00126817">
        <w:rPr>
          <w:lang w:val="es-ES_tradnl" w:eastAsia="es-CO"/>
        </w:rPr>
        <w:t>, medios empleados</w:t>
      </w:r>
      <w:r w:rsidR="00C93AA2">
        <w:rPr>
          <w:lang w:val="es-ES_tradnl" w:eastAsia="es-CO"/>
        </w:rPr>
        <w:t>,</w:t>
      </w:r>
      <w:r w:rsidRPr="00126817">
        <w:rPr>
          <w:lang w:val="es-ES_tradnl" w:eastAsia="es-CO"/>
        </w:rPr>
        <w:t xml:space="preserve"> etc.</w:t>
      </w:r>
    </w:p>
    <w:p w14:paraId="402B5189" w14:textId="0C690E7E" w:rsidR="00984A04" w:rsidRPr="00126817" w:rsidRDefault="00BE3B51">
      <w:pPr>
        <w:pStyle w:val="Prrafodelista"/>
        <w:numPr>
          <w:ilvl w:val="0"/>
          <w:numId w:val="27"/>
        </w:numPr>
        <w:ind w:left="1418"/>
        <w:rPr>
          <w:lang w:val="es-ES_tradnl" w:eastAsia="es-CO"/>
        </w:rPr>
      </w:pPr>
      <w:r w:rsidRPr="00126817">
        <w:rPr>
          <w:lang w:val="es-ES_tradnl" w:eastAsia="es-CO"/>
        </w:rPr>
        <w:lastRenderedPageBreak/>
        <w:t>“</w:t>
      </w:r>
      <w:r w:rsidR="00984A04" w:rsidRPr="00126817">
        <w:rPr>
          <w:rStyle w:val="Extranjerismo"/>
          <w:lang w:val="es-ES_tradnl" w:eastAsia="es-CO"/>
        </w:rPr>
        <w:t xml:space="preserve">Ping </w:t>
      </w:r>
      <w:proofErr w:type="spellStart"/>
      <w:r w:rsidR="00984A04" w:rsidRPr="00126817">
        <w:rPr>
          <w:rStyle w:val="Extranjerismo"/>
          <w:lang w:val="es-ES_tradnl" w:eastAsia="es-CO"/>
        </w:rPr>
        <w:t>Sweeps</w:t>
      </w:r>
      <w:proofErr w:type="spellEnd"/>
      <w:r w:rsidRPr="00126817">
        <w:rPr>
          <w:lang w:val="es-ES_tradnl" w:eastAsia="es-CO"/>
        </w:rPr>
        <w:t>”</w:t>
      </w:r>
      <w:r w:rsidR="00984A04" w:rsidRPr="00126817">
        <w:rPr>
          <w:lang w:val="es-ES_tradnl" w:eastAsia="es-CO"/>
        </w:rPr>
        <w:t xml:space="preserve"> (Barridos A VLANS para identificar </w:t>
      </w:r>
      <w:r w:rsidR="008F757C">
        <w:rPr>
          <w:lang w:val="es-ES_tradnl" w:eastAsia="es-CO"/>
        </w:rPr>
        <w:t>“</w:t>
      </w:r>
      <w:r w:rsidR="00984A04" w:rsidRPr="008F757C">
        <w:rPr>
          <w:rStyle w:val="Extranjerismo"/>
          <w:lang w:val="es-ES_tradnl" w:eastAsia="es-CO"/>
        </w:rPr>
        <w:t>hosts</w:t>
      </w:r>
      <w:r w:rsidR="008F757C">
        <w:rPr>
          <w:rStyle w:val="Extranjerismo"/>
          <w:lang w:val="es-ES_tradnl" w:eastAsia="es-CO"/>
        </w:rPr>
        <w:t>”</w:t>
      </w:r>
      <w:r w:rsidR="00984A04" w:rsidRPr="00126817">
        <w:rPr>
          <w:lang w:val="es-ES_tradnl" w:eastAsia="es-CO"/>
        </w:rPr>
        <w:t>).</w:t>
      </w:r>
    </w:p>
    <w:p w14:paraId="58E3B941" w14:textId="27A171C8" w:rsidR="00984A04" w:rsidRPr="00126817" w:rsidRDefault="00984A04">
      <w:pPr>
        <w:pStyle w:val="Prrafodelista"/>
        <w:numPr>
          <w:ilvl w:val="0"/>
          <w:numId w:val="27"/>
        </w:numPr>
        <w:ind w:left="1418"/>
        <w:rPr>
          <w:lang w:val="es-ES_tradnl" w:eastAsia="es-CO"/>
        </w:rPr>
      </w:pPr>
      <w:r w:rsidRPr="00126817">
        <w:rPr>
          <w:lang w:val="es-ES_tradnl" w:eastAsia="es-CO"/>
        </w:rPr>
        <w:t xml:space="preserve">Instalación de </w:t>
      </w:r>
      <w:r w:rsidR="00BE3B51" w:rsidRPr="00126817">
        <w:rPr>
          <w:rStyle w:val="Extranjerismo"/>
          <w:lang w:val="es-ES_tradnl"/>
        </w:rPr>
        <w:t>“</w:t>
      </w:r>
      <w:proofErr w:type="spellStart"/>
      <w:r w:rsidRPr="00126817">
        <w:rPr>
          <w:rStyle w:val="Extranjerismo"/>
          <w:lang w:val="es-ES_tradnl" w:eastAsia="es-CO"/>
        </w:rPr>
        <w:t>exploits</w:t>
      </w:r>
      <w:proofErr w:type="spellEnd"/>
      <w:r w:rsidR="00BE3B51" w:rsidRPr="00126817">
        <w:rPr>
          <w:lang w:val="es-ES_tradnl" w:eastAsia="es-CO"/>
        </w:rPr>
        <w:t>”</w:t>
      </w:r>
      <w:r w:rsidRPr="00126817">
        <w:rPr>
          <w:lang w:val="es-ES_tradnl" w:eastAsia="es-CO"/>
        </w:rPr>
        <w:t xml:space="preserve"> remotos.</w:t>
      </w:r>
    </w:p>
    <w:p w14:paraId="3346CD34" w14:textId="74FE6048" w:rsidR="00984A04" w:rsidRPr="00126817" w:rsidRDefault="00984A04">
      <w:pPr>
        <w:pStyle w:val="Prrafodelista"/>
        <w:numPr>
          <w:ilvl w:val="0"/>
          <w:numId w:val="27"/>
        </w:numPr>
        <w:ind w:left="1418"/>
        <w:rPr>
          <w:lang w:val="es-ES_tradnl" w:eastAsia="es-CO"/>
        </w:rPr>
      </w:pPr>
      <w:r w:rsidRPr="00126817">
        <w:rPr>
          <w:lang w:val="es-ES_tradnl" w:eastAsia="es-CO"/>
        </w:rPr>
        <w:t xml:space="preserve">Instalación de </w:t>
      </w:r>
      <w:r w:rsidR="00BE3B51" w:rsidRPr="00126817">
        <w:rPr>
          <w:lang w:val="es-ES_tradnl" w:eastAsia="es-CO"/>
        </w:rPr>
        <w:t>“</w:t>
      </w:r>
      <w:proofErr w:type="spellStart"/>
      <w:r w:rsidRPr="00126817">
        <w:rPr>
          <w:rStyle w:val="Extranjerismo"/>
          <w:lang w:val="es-ES_tradnl" w:eastAsia="es-CO"/>
        </w:rPr>
        <w:t>backdoors</w:t>
      </w:r>
      <w:proofErr w:type="spellEnd"/>
      <w:r w:rsidR="00BE3B51" w:rsidRPr="00126817">
        <w:rPr>
          <w:lang w:val="es-ES_tradnl" w:eastAsia="es-CO"/>
        </w:rPr>
        <w:t>”</w:t>
      </w:r>
      <w:r w:rsidRPr="00126817">
        <w:rPr>
          <w:lang w:val="es-ES_tradnl" w:eastAsia="es-CO"/>
        </w:rPr>
        <w:t xml:space="preserve"> para posterior ingreso y que no se afecten por los reinicios de los </w:t>
      </w:r>
      <w:r w:rsidR="004E3163">
        <w:rPr>
          <w:lang w:val="es-ES_tradnl" w:eastAsia="es-CO"/>
        </w:rPr>
        <w:t>“</w:t>
      </w:r>
      <w:r w:rsidRPr="004E3163">
        <w:rPr>
          <w:rStyle w:val="Extranjerismo"/>
          <w:lang w:val="es-ES_tradnl" w:eastAsia="es-CO"/>
        </w:rPr>
        <w:t>hosts</w:t>
      </w:r>
      <w:r w:rsidR="004E3163">
        <w:rPr>
          <w:rStyle w:val="Extranjerismo"/>
          <w:lang w:val="es-ES_tradnl" w:eastAsia="es-CO"/>
        </w:rPr>
        <w:t>”</w:t>
      </w:r>
      <w:r w:rsidRPr="00126817">
        <w:rPr>
          <w:lang w:val="es-ES_tradnl" w:eastAsia="es-CO"/>
        </w:rPr>
        <w:t>.</w:t>
      </w:r>
    </w:p>
    <w:p w14:paraId="7034AA22" w14:textId="3E3B0E85" w:rsidR="00984A04" w:rsidRPr="00126817" w:rsidRDefault="00984A04">
      <w:pPr>
        <w:pStyle w:val="Prrafodelista"/>
        <w:numPr>
          <w:ilvl w:val="0"/>
          <w:numId w:val="27"/>
        </w:numPr>
        <w:ind w:left="1418"/>
        <w:rPr>
          <w:lang w:val="es-ES_tradnl" w:eastAsia="es-CO"/>
        </w:rPr>
      </w:pPr>
      <w:r w:rsidRPr="00126817">
        <w:rPr>
          <w:lang w:val="es-ES_tradnl" w:eastAsia="es-CO"/>
        </w:rPr>
        <w:t>Modificación de los servicios.</w:t>
      </w:r>
    </w:p>
    <w:p w14:paraId="69B43713" w14:textId="77777777" w:rsidR="00374BD1" w:rsidRDefault="00E74476" w:rsidP="00374BD1">
      <w:pPr>
        <w:rPr>
          <w:b/>
          <w:bCs/>
          <w:lang w:val="es-ES_tradnl" w:eastAsia="es-CO"/>
        </w:rPr>
      </w:pPr>
      <w:r w:rsidRPr="00374BD1">
        <w:rPr>
          <w:b/>
          <w:bCs/>
          <w:lang w:val="es-ES_tradnl" w:eastAsia="es-CO"/>
        </w:rPr>
        <w:t xml:space="preserve">Fase </w:t>
      </w:r>
      <w:r w:rsidR="00040D3A" w:rsidRPr="00374BD1">
        <w:rPr>
          <w:b/>
          <w:bCs/>
          <w:lang w:val="es-ES_tradnl" w:eastAsia="es-CO"/>
        </w:rPr>
        <w:t>de r</w:t>
      </w:r>
      <w:r w:rsidRPr="00374BD1">
        <w:rPr>
          <w:b/>
          <w:bCs/>
          <w:lang w:val="es-ES_tradnl" w:eastAsia="es-CO"/>
        </w:rPr>
        <w:t>eporte</w:t>
      </w:r>
    </w:p>
    <w:p w14:paraId="0D6B82DC" w14:textId="4A895C58" w:rsidR="00E74476" w:rsidRPr="00374BD1" w:rsidRDefault="00BC58C9" w:rsidP="00374BD1">
      <w:pPr>
        <w:rPr>
          <w:lang w:val="es-ES_tradnl" w:eastAsia="es-CO"/>
        </w:rPr>
      </w:pPr>
      <w:r>
        <w:rPr>
          <w:b/>
          <w:bCs/>
          <w:lang w:val="es-ES_tradnl" w:eastAsia="es-CO"/>
        </w:rPr>
        <w:t>“</w:t>
      </w:r>
      <w:r w:rsidR="00374BD1">
        <w:rPr>
          <w:lang w:val="es-ES_tradnl" w:eastAsia="es-CO"/>
        </w:rPr>
        <w:t>E</w:t>
      </w:r>
      <w:r w:rsidR="00E74476" w:rsidRPr="00374BD1">
        <w:rPr>
          <w:lang w:val="es-ES_tradnl" w:eastAsia="es-CO"/>
        </w:rPr>
        <w:t>s necesario documentar todos los resultados obtenidos en cada fase, para tener soportes de las labores realizadas y a su vez la respectiva justificación de los resultados finales</w:t>
      </w:r>
      <w:r>
        <w:rPr>
          <w:lang w:val="es-ES_tradnl" w:eastAsia="es-CO"/>
        </w:rPr>
        <w:t>”</w:t>
      </w:r>
      <w:r w:rsidR="00E74476" w:rsidRPr="00374BD1">
        <w:rPr>
          <w:lang w:val="es-ES_tradnl" w:eastAsia="es-CO"/>
        </w:rPr>
        <w:t>.​</w:t>
      </w:r>
      <w:r w:rsidR="00BE3B51" w:rsidRPr="00374BD1">
        <w:rPr>
          <w:lang w:val="es-ES_tradnl" w:eastAsia="es-CO"/>
        </w:rPr>
        <w:t xml:space="preserve"> (MINTIC, s.f.).</w:t>
      </w:r>
    </w:p>
    <w:p w14:paraId="657F6545" w14:textId="79D510A0" w:rsidR="00BE3B51" w:rsidRPr="000B27CD" w:rsidRDefault="00BE3B51" w:rsidP="000B27CD">
      <w:pPr>
        <w:rPr>
          <w:lang w:val="es-ES_tradnl" w:eastAsia="es-CO"/>
        </w:rPr>
      </w:pPr>
      <w:r w:rsidRPr="000B27CD">
        <w:rPr>
          <w:lang w:val="es-ES_tradnl" w:eastAsia="es-CO"/>
        </w:rPr>
        <w:t>Por lo anterior, es importante tener en cuenta las audiencias a las cuales se les presentará el reporte, dado que no es conveniente entrar en demasiados detalles cuando la audiencia será de tipo administrativo y así mismo cuando la audiencia es de tipo técnico, no se disponga de un reporte más preciso y específico.</w:t>
      </w:r>
    </w:p>
    <w:p w14:paraId="7DEBC408" w14:textId="430ABC1E" w:rsidR="00BE3B51" w:rsidRPr="003753C8" w:rsidRDefault="00BE3B51" w:rsidP="003753C8">
      <w:pPr>
        <w:rPr>
          <w:b/>
          <w:bCs/>
          <w:lang w:val="es-ES_tradnl" w:eastAsia="es-CO"/>
        </w:rPr>
      </w:pPr>
      <w:r w:rsidRPr="003753C8">
        <w:rPr>
          <w:b/>
          <w:bCs/>
          <w:lang w:val="es-ES_tradnl" w:eastAsia="es-CO"/>
        </w:rPr>
        <w:t>Tipos de Reporte</w:t>
      </w:r>
    </w:p>
    <w:p w14:paraId="7E6B85F0" w14:textId="77777777" w:rsidR="003753C8" w:rsidRPr="003753C8" w:rsidRDefault="00096499">
      <w:pPr>
        <w:pStyle w:val="Prrafodelista"/>
        <w:numPr>
          <w:ilvl w:val="0"/>
          <w:numId w:val="20"/>
        </w:numPr>
        <w:ind w:left="1418"/>
        <w:rPr>
          <w:lang w:val="es-ES_tradnl" w:eastAsia="es-CO"/>
        </w:rPr>
      </w:pPr>
      <w:r w:rsidRPr="003F4E7A">
        <w:rPr>
          <w:b/>
          <w:bCs/>
          <w:lang w:val="es-ES_tradnl" w:eastAsia="es-CO"/>
        </w:rPr>
        <w:t>Reporte gerencial</w:t>
      </w:r>
    </w:p>
    <w:p w14:paraId="0DDFB66D" w14:textId="11978F92" w:rsidR="00BE3B51" w:rsidRPr="003F4E7A" w:rsidRDefault="00096499" w:rsidP="00EC184A">
      <w:pPr>
        <w:pStyle w:val="Prrafodelista"/>
        <w:ind w:left="1418" w:firstLine="0"/>
        <w:rPr>
          <w:lang w:val="es-ES_tradnl" w:eastAsia="es-CO"/>
        </w:rPr>
      </w:pPr>
      <w:r w:rsidRPr="003F4E7A">
        <w:rPr>
          <w:lang w:val="es-ES_tradnl" w:eastAsia="es-CO"/>
        </w:rPr>
        <w:t>“El reporte gerencial enfoca un plan de trabajo para solucionar todas las falencias encontradas, pueden manejarse plazos trimestrales, semestrales y anuales para determinadas labores que requieran ejecutarse”. (MINTIC, s.f.).</w:t>
      </w:r>
    </w:p>
    <w:p w14:paraId="48161A07" w14:textId="0C2CEEB8" w:rsidR="00096499" w:rsidRPr="003F4E7A" w:rsidRDefault="00096499" w:rsidP="00EC184A">
      <w:pPr>
        <w:pStyle w:val="Prrafodelista"/>
        <w:ind w:left="1418" w:firstLine="0"/>
        <w:rPr>
          <w:lang w:val="es-ES_tradnl" w:eastAsia="es-CO"/>
        </w:rPr>
      </w:pPr>
      <w:r w:rsidRPr="003F4E7A">
        <w:rPr>
          <w:lang w:val="es-ES_tradnl" w:eastAsia="es-CO"/>
        </w:rPr>
        <w:t>Según las mismas orientaciones de MINTIC, este tipo de reporte debe contener la siguiente información:</w:t>
      </w:r>
    </w:p>
    <w:p w14:paraId="34610067" w14:textId="1BE8BB6A" w:rsidR="00096499" w:rsidRPr="003F4E7A" w:rsidRDefault="00096499">
      <w:pPr>
        <w:pStyle w:val="Prrafodelista"/>
        <w:numPr>
          <w:ilvl w:val="0"/>
          <w:numId w:val="21"/>
        </w:numPr>
        <w:ind w:left="1985"/>
        <w:rPr>
          <w:lang w:val="es-ES_tradnl" w:eastAsia="es-CO"/>
        </w:rPr>
      </w:pPr>
      <w:r w:rsidRPr="003F4E7A">
        <w:rPr>
          <w:lang w:val="es-ES_tradnl" w:eastAsia="es-CO"/>
        </w:rPr>
        <w:t>Introducción, justificación y objetivos alcanzados durante las pruebas.</w:t>
      </w:r>
    </w:p>
    <w:p w14:paraId="085946B7" w14:textId="77777777" w:rsidR="00096499" w:rsidRPr="003F4E7A" w:rsidRDefault="00096499">
      <w:pPr>
        <w:pStyle w:val="Prrafodelista"/>
        <w:numPr>
          <w:ilvl w:val="0"/>
          <w:numId w:val="21"/>
        </w:numPr>
        <w:ind w:left="1985"/>
        <w:rPr>
          <w:lang w:val="es-ES_tradnl" w:eastAsia="es-CO"/>
        </w:rPr>
      </w:pPr>
      <w:r w:rsidRPr="003F4E7A">
        <w:rPr>
          <w:lang w:val="es-ES_tradnl" w:eastAsia="es-CO"/>
        </w:rPr>
        <w:lastRenderedPageBreak/>
        <w:t>Calificación de riesgo, ubicando los activos que mayor riesgo pueden traer a la organización con base al criterio del ejecutor de la prueba de efectividad de los controles.</w:t>
      </w:r>
    </w:p>
    <w:p w14:paraId="63FA7F0B" w14:textId="77777777" w:rsidR="00096499" w:rsidRPr="003F4E7A" w:rsidRDefault="00096499">
      <w:pPr>
        <w:pStyle w:val="Prrafodelista"/>
        <w:numPr>
          <w:ilvl w:val="0"/>
          <w:numId w:val="21"/>
        </w:numPr>
        <w:ind w:left="1985"/>
        <w:rPr>
          <w:lang w:val="es-ES_tradnl" w:eastAsia="es-CO"/>
        </w:rPr>
      </w:pPr>
      <w:r w:rsidRPr="003F4E7A">
        <w:rPr>
          <w:lang w:val="es-ES_tradnl" w:eastAsia="es-CO"/>
        </w:rPr>
        <w:t>Motivos o causa raíz de las vulnerabilidades encontradas, entre las cuales se pueden encontrar razones como:</w:t>
      </w:r>
    </w:p>
    <w:p w14:paraId="25F37DAA" w14:textId="5FC4B2C5" w:rsidR="00096499" w:rsidRPr="003F4E7A" w:rsidRDefault="00096499">
      <w:pPr>
        <w:pStyle w:val="Prrafodelista"/>
        <w:numPr>
          <w:ilvl w:val="0"/>
          <w:numId w:val="28"/>
        </w:numPr>
        <w:ind w:left="3119"/>
        <w:rPr>
          <w:lang w:val="es-ES_tradnl" w:eastAsia="es-CO"/>
        </w:rPr>
      </w:pPr>
      <w:r w:rsidRPr="003F4E7A">
        <w:rPr>
          <w:lang w:val="es-ES_tradnl" w:eastAsia="es-CO"/>
        </w:rPr>
        <w:t>Máquinas sin parches.</w:t>
      </w:r>
    </w:p>
    <w:p w14:paraId="09289C88" w14:textId="2AFB4161" w:rsidR="00096499" w:rsidRPr="003F4E7A" w:rsidRDefault="00096499">
      <w:pPr>
        <w:pStyle w:val="Prrafodelista"/>
        <w:numPr>
          <w:ilvl w:val="0"/>
          <w:numId w:val="28"/>
        </w:numPr>
        <w:ind w:left="3119"/>
        <w:rPr>
          <w:lang w:val="es-ES_tradnl" w:eastAsia="es-CO"/>
        </w:rPr>
      </w:pPr>
      <w:r w:rsidRPr="003F4E7A">
        <w:rPr>
          <w:lang w:val="es-ES_tradnl" w:eastAsia="es-CO"/>
        </w:rPr>
        <w:t>Sistemas operativos sin el “</w:t>
      </w:r>
      <w:proofErr w:type="spellStart"/>
      <w:r w:rsidRPr="003F4E7A">
        <w:rPr>
          <w:rStyle w:val="Extranjerismo"/>
          <w:lang w:val="es-ES_tradnl" w:eastAsia="es-CO"/>
        </w:rPr>
        <w:t>hardening</w:t>
      </w:r>
      <w:proofErr w:type="spellEnd"/>
      <w:r w:rsidRPr="003F4E7A">
        <w:rPr>
          <w:lang w:val="es-ES_tradnl" w:eastAsia="es-CO"/>
        </w:rPr>
        <w:t>” adecuado.</w:t>
      </w:r>
    </w:p>
    <w:p w14:paraId="7609C29A" w14:textId="27ED81B0" w:rsidR="00096499" w:rsidRPr="003F4E7A" w:rsidRDefault="00096499">
      <w:pPr>
        <w:pStyle w:val="Prrafodelista"/>
        <w:numPr>
          <w:ilvl w:val="0"/>
          <w:numId w:val="28"/>
        </w:numPr>
        <w:ind w:left="3119"/>
        <w:rPr>
          <w:lang w:val="es-ES_tradnl" w:eastAsia="es-CO"/>
        </w:rPr>
      </w:pPr>
      <w:r w:rsidRPr="003F4E7A">
        <w:rPr>
          <w:lang w:val="es-ES_tradnl" w:eastAsia="es-CO"/>
        </w:rPr>
        <w:t>Máquinas con servicios activos no utilizados.</w:t>
      </w:r>
    </w:p>
    <w:p w14:paraId="6F7B8CCC" w14:textId="3B1367EA" w:rsidR="00096499" w:rsidRPr="003F4E7A" w:rsidRDefault="00096499">
      <w:pPr>
        <w:pStyle w:val="Prrafodelista"/>
        <w:numPr>
          <w:ilvl w:val="0"/>
          <w:numId w:val="28"/>
        </w:numPr>
        <w:ind w:left="3119"/>
        <w:rPr>
          <w:lang w:val="es-ES_tradnl" w:eastAsia="es-CO"/>
        </w:rPr>
      </w:pPr>
      <w:r w:rsidRPr="003F4E7A">
        <w:rPr>
          <w:lang w:val="es-ES_tradnl" w:eastAsia="es-CO"/>
        </w:rPr>
        <w:t>Contraseñas débiles o fáciles de adivinar.</w:t>
      </w:r>
    </w:p>
    <w:p w14:paraId="71D55BE0" w14:textId="0822C001" w:rsidR="00096499" w:rsidRPr="003F4E7A" w:rsidRDefault="00096499">
      <w:pPr>
        <w:pStyle w:val="Prrafodelista"/>
        <w:numPr>
          <w:ilvl w:val="0"/>
          <w:numId w:val="28"/>
        </w:numPr>
        <w:ind w:left="3119"/>
        <w:rPr>
          <w:lang w:val="es-ES_tradnl" w:eastAsia="es-CO"/>
        </w:rPr>
      </w:pPr>
      <w:r w:rsidRPr="003F4E7A">
        <w:rPr>
          <w:lang w:val="es-ES_tradnl" w:eastAsia="es-CO"/>
        </w:rPr>
        <w:t>Diseños o arquitecturas de sistemas inseguros, servicios de red sin “</w:t>
      </w:r>
      <w:proofErr w:type="spellStart"/>
      <w:r w:rsidRPr="003F4E7A">
        <w:rPr>
          <w:rStyle w:val="Extranjerismo"/>
          <w:lang w:val="es-ES_tradnl" w:eastAsia="es-CO"/>
        </w:rPr>
        <w:t>hardening</w:t>
      </w:r>
      <w:proofErr w:type="spellEnd"/>
      <w:r w:rsidRPr="003F4E7A">
        <w:rPr>
          <w:lang w:val="es-ES_tradnl" w:eastAsia="es-CO"/>
        </w:rPr>
        <w:t>”.</w:t>
      </w:r>
    </w:p>
    <w:p w14:paraId="03DEFA0E" w14:textId="4EDBE751" w:rsidR="00096499" w:rsidRPr="00EC184A" w:rsidRDefault="00096499">
      <w:pPr>
        <w:pStyle w:val="Prrafodelista"/>
        <w:numPr>
          <w:ilvl w:val="0"/>
          <w:numId w:val="28"/>
        </w:numPr>
        <w:ind w:left="3119"/>
        <w:rPr>
          <w:lang w:val="es-ES_tradnl" w:eastAsia="es-CO"/>
        </w:rPr>
      </w:pPr>
      <w:r w:rsidRPr="003F4E7A">
        <w:rPr>
          <w:lang w:val="es-ES_tradnl" w:eastAsia="es-CO"/>
        </w:rPr>
        <w:t>“</w:t>
      </w:r>
      <w:r w:rsidRPr="003F4E7A">
        <w:rPr>
          <w:rStyle w:val="Extranjerismo"/>
          <w:lang w:val="es-ES_tradnl" w:eastAsia="es-CO"/>
        </w:rPr>
        <w:t>Firmware</w:t>
      </w:r>
      <w:r w:rsidRPr="003F4E7A">
        <w:rPr>
          <w:lang w:val="es-ES_tradnl" w:eastAsia="es-CO"/>
        </w:rPr>
        <w:t>” de dispositivos obsoleto.</w:t>
      </w:r>
    </w:p>
    <w:p w14:paraId="7A3C1971" w14:textId="77777777" w:rsidR="00EC184A" w:rsidRDefault="00096499">
      <w:pPr>
        <w:pStyle w:val="Prrafodelista"/>
        <w:numPr>
          <w:ilvl w:val="0"/>
          <w:numId w:val="20"/>
        </w:numPr>
        <w:ind w:left="1418"/>
        <w:rPr>
          <w:b/>
          <w:bCs/>
          <w:lang w:val="es-ES_tradnl" w:eastAsia="es-CO"/>
        </w:rPr>
      </w:pPr>
      <w:r w:rsidRPr="003F4E7A">
        <w:rPr>
          <w:b/>
          <w:bCs/>
          <w:lang w:val="es-ES_tradnl" w:eastAsia="es-CO"/>
        </w:rPr>
        <w:t>Reporte técnico</w:t>
      </w:r>
    </w:p>
    <w:p w14:paraId="77709266" w14:textId="77777777" w:rsidR="00EC184A" w:rsidRDefault="00096499" w:rsidP="00EC184A">
      <w:pPr>
        <w:pStyle w:val="Prrafodelista"/>
        <w:ind w:left="1418" w:firstLine="0"/>
        <w:rPr>
          <w:lang w:val="es-ES_tradnl" w:eastAsia="es-CO"/>
        </w:rPr>
      </w:pPr>
      <w:r w:rsidRPr="00EC184A">
        <w:rPr>
          <w:lang w:val="es-ES_tradnl" w:eastAsia="es-CO"/>
        </w:rPr>
        <w:t>“Este reporte puede contener la información anterior, pero incluyendo los aspectos más importantes a nivel técnico, dado que quienes reciban esta información serían quienes ejecuten las acciones de mejora para cada vulnerabilidad encontrada”. (MINTIC, s.f.).</w:t>
      </w:r>
    </w:p>
    <w:p w14:paraId="7E23F0CF" w14:textId="7AC5202F" w:rsidR="00096499" w:rsidRPr="00EC184A" w:rsidRDefault="00096499" w:rsidP="00EC184A">
      <w:pPr>
        <w:pStyle w:val="Prrafodelista"/>
        <w:ind w:left="1418" w:firstLine="0"/>
        <w:rPr>
          <w:b/>
          <w:bCs/>
          <w:lang w:val="es-ES_tradnl" w:eastAsia="es-CO"/>
        </w:rPr>
      </w:pPr>
      <w:r w:rsidRPr="00EC184A">
        <w:rPr>
          <w:lang w:val="es-ES_tradnl" w:eastAsia="es-CO"/>
        </w:rPr>
        <w:t>Lo anterior, teniendo en cuenta:</w:t>
      </w:r>
    </w:p>
    <w:p w14:paraId="271904C2" w14:textId="77777777" w:rsidR="00096499" w:rsidRPr="003F4E7A" w:rsidRDefault="00096499">
      <w:pPr>
        <w:pStyle w:val="Prrafodelista"/>
        <w:numPr>
          <w:ilvl w:val="0"/>
          <w:numId w:val="22"/>
        </w:numPr>
        <w:ind w:left="1985"/>
        <w:rPr>
          <w:lang w:val="es-ES_tradnl" w:eastAsia="es-CO"/>
        </w:rPr>
      </w:pPr>
      <w:r w:rsidRPr="003F4E7A">
        <w:rPr>
          <w:lang w:val="es-ES_tradnl" w:eastAsia="es-CO"/>
        </w:rPr>
        <w:t>Recolección de información basada en recursos publicados por la propia entidad.</w:t>
      </w:r>
    </w:p>
    <w:p w14:paraId="05D84AE4" w14:textId="3E25A67B" w:rsidR="00096499" w:rsidRPr="003F4E7A" w:rsidRDefault="00096499">
      <w:pPr>
        <w:pStyle w:val="Prrafodelista"/>
        <w:numPr>
          <w:ilvl w:val="0"/>
          <w:numId w:val="22"/>
        </w:numPr>
        <w:ind w:left="1985"/>
        <w:rPr>
          <w:lang w:val="es-ES_tradnl" w:eastAsia="es-CO"/>
        </w:rPr>
      </w:pPr>
      <w:r w:rsidRPr="003F4E7A">
        <w:rPr>
          <w:lang w:val="es-ES_tradnl" w:eastAsia="es-CO"/>
        </w:rPr>
        <w:t xml:space="preserve">Información recolectada en plataformas como </w:t>
      </w:r>
      <w:r w:rsidR="00397B60" w:rsidRPr="003F4E7A">
        <w:rPr>
          <w:lang w:val="es-ES_tradnl" w:eastAsia="es-CO"/>
        </w:rPr>
        <w:t>Google</w:t>
      </w:r>
      <w:r w:rsidRPr="003F4E7A">
        <w:rPr>
          <w:lang w:val="es-ES_tradnl" w:eastAsia="es-CO"/>
        </w:rPr>
        <w:t xml:space="preserve">, </w:t>
      </w:r>
      <w:r w:rsidR="00397B60">
        <w:rPr>
          <w:lang w:val="es-ES_tradnl" w:eastAsia="es-CO"/>
        </w:rPr>
        <w:t>B</w:t>
      </w:r>
      <w:r w:rsidRPr="003F4E7A">
        <w:rPr>
          <w:rStyle w:val="Extranjerismo"/>
          <w:lang w:val="es-ES_tradnl"/>
        </w:rPr>
        <w:t>ing</w:t>
      </w:r>
      <w:r w:rsidRPr="003F4E7A">
        <w:rPr>
          <w:lang w:val="es-ES_tradnl" w:eastAsia="es-CO"/>
        </w:rPr>
        <w:t>, páginas de referencia, etc.</w:t>
      </w:r>
    </w:p>
    <w:p w14:paraId="55BDBA15" w14:textId="6DBC1634" w:rsidR="00096499" w:rsidRPr="003F4E7A" w:rsidRDefault="00096499">
      <w:pPr>
        <w:pStyle w:val="Prrafodelista"/>
        <w:numPr>
          <w:ilvl w:val="0"/>
          <w:numId w:val="22"/>
        </w:numPr>
        <w:ind w:left="1985"/>
        <w:rPr>
          <w:lang w:val="es-ES_tradnl" w:eastAsia="es-CO"/>
        </w:rPr>
      </w:pPr>
      <w:r w:rsidRPr="003F4E7A">
        <w:rPr>
          <w:lang w:val="es-ES_tradnl" w:eastAsia="es-CO"/>
        </w:rPr>
        <w:lastRenderedPageBreak/>
        <w:t>Información que pudo ser recolectada en las plataformas publicadas como, estructura de la organización, unidades de negocio, mercados, proveedores</w:t>
      </w:r>
      <w:r w:rsidR="004818F0">
        <w:rPr>
          <w:lang w:val="es-ES_tradnl" w:eastAsia="es-CO"/>
        </w:rPr>
        <w:t>,</w:t>
      </w:r>
      <w:r w:rsidRPr="003F4E7A">
        <w:rPr>
          <w:lang w:val="es-ES_tradnl" w:eastAsia="es-CO"/>
        </w:rPr>
        <w:t xml:space="preserve"> etc.</w:t>
      </w:r>
    </w:p>
    <w:p w14:paraId="6A98ACBD" w14:textId="77777777" w:rsidR="00096499" w:rsidRPr="003F4E7A" w:rsidRDefault="00096499">
      <w:pPr>
        <w:pStyle w:val="Prrafodelista"/>
        <w:numPr>
          <w:ilvl w:val="0"/>
          <w:numId w:val="22"/>
        </w:numPr>
        <w:ind w:left="1985"/>
        <w:rPr>
          <w:lang w:val="es-ES_tradnl" w:eastAsia="es-CO"/>
        </w:rPr>
      </w:pPr>
      <w:r w:rsidRPr="003F4E7A">
        <w:rPr>
          <w:lang w:val="es-ES_tradnl" w:eastAsia="es-CO"/>
        </w:rPr>
        <w:t>Inteligencia con el personal interno, donde se evidencia la información que pudo obtenerse por medio de ingeniería social (solo en primera instancia, no para solicitar claves o accesos).</w:t>
      </w:r>
    </w:p>
    <w:p w14:paraId="7E27CB30" w14:textId="39EE91AC" w:rsidR="00096499" w:rsidRPr="003F4E7A" w:rsidRDefault="00096499">
      <w:pPr>
        <w:pStyle w:val="Prrafodelista"/>
        <w:numPr>
          <w:ilvl w:val="0"/>
          <w:numId w:val="22"/>
        </w:numPr>
        <w:ind w:left="1985"/>
        <w:rPr>
          <w:lang w:val="es-ES_tradnl" w:eastAsia="es-CO"/>
        </w:rPr>
      </w:pPr>
      <w:r w:rsidRPr="003F4E7A">
        <w:rPr>
          <w:lang w:val="es-ES_tradnl" w:eastAsia="es-CO"/>
        </w:rPr>
        <w:t>Vulnerabilidades encontradas (clasificadas bien sea por los servicios, plataformas o “</w:t>
      </w:r>
      <w:r w:rsidRPr="003F4E7A">
        <w:rPr>
          <w:rStyle w:val="Extranjerismo"/>
          <w:lang w:val="es-ES_tradnl" w:eastAsia="es-CO"/>
        </w:rPr>
        <w:t>hosts</w:t>
      </w:r>
      <w:r w:rsidRPr="003F4E7A">
        <w:rPr>
          <w:rStyle w:val="Extranjerismo"/>
          <w:lang w:val="es-ES_tradnl"/>
        </w:rPr>
        <w:t>”</w:t>
      </w:r>
      <w:r w:rsidRPr="003F4E7A">
        <w:rPr>
          <w:lang w:val="es-ES_tradnl" w:eastAsia="es-CO"/>
        </w:rPr>
        <w:t>).</w:t>
      </w:r>
    </w:p>
    <w:p w14:paraId="57AAEC4B" w14:textId="77777777" w:rsidR="00096499" w:rsidRPr="003F4E7A" w:rsidRDefault="00096499">
      <w:pPr>
        <w:pStyle w:val="Prrafodelista"/>
        <w:numPr>
          <w:ilvl w:val="0"/>
          <w:numId w:val="22"/>
        </w:numPr>
        <w:ind w:left="1985"/>
        <w:rPr>
          <w:lang w:val="es-ES_tradnl" w:eastAsia="es-CO"/>
        </w:rPr>
      </w:pPr>
      <w:r w:rsidRPr="003F4E7A">
        <w:rPr>
          <w:lang w:val="es-ES_tradnl" w:eastAsia="es-CO"/>
        </w:rPr>
        <w:t>Explotación de las vulnerabilidades (cuales fueron apalancadas o pudieron ser aprovechadas en cada host y cuáles no).</w:t>
      </w:r>
    </w:p>
    <w:p w14:paraId="5337DCD3" w14:textId="7C958228" w:rsidR="00096499" w:rsidRPr="003F4E7A" w:rsidRDefault="00096499">
      <w:pPr>
        <w:pStyle w:val="Prrafodelista"/>
        <w:numPr>
          <w:ilvl w:val="0"/>
          <w:numId w:val="22"/>
        </w:numPr>
        <w:ind w:left="1985"/>
        <w:rPr>
          <w:lang w:val="es-ES_tradnl" w:eastAsia="es-CO"/>
        </w:rPr>
      </w:pPr>
      <w:r w:rsidRPr="003F4E7A">
        <w:rPr>
          <w:lang w:val="es-ES_tradnl" w:eastAsia="es-CO"/>
        </w:rPr>
        <w:t xml:space="preserve">Actividades de POST-Explotación efectuadas en cada </w:t>
      </w:r>
      <w:r w:rsidR="00F00A1E">
        <w:rPr>
          <w:lang w:val="es-ES_tradnl" w:eastAsia="es-CO"/>
        </w:rPr>
        <w:t>“</w:t>
      </w:r>
      <w:r w:rsidRPr="00F00A1E">
        <w:rPr>
          <w:rStyle w:val="Extranjerismo"/>
          <w:lang w:val="es-ES_tradnl"/>
        </w:rPr>
        <w:t>host</w:t>
      </w:r>
      <w:r w:rsidR="00F00A1E">
        <w:rPr>
          <w:rStyle w:val="Extranjerismo"/>
          <w:lang w:val="es-ES_tradnl"/>
        </w:rPr>
        <w:t>”</w:t>
      </w:r>
      <w:r w:rsidRPr="003F4E7A">
        <w:rPr>
          <w:lang w:val="es-ES_tradnl" w:eastAsia="es-CO"/>
        </w:rPr>
        <w:t xml:space="preserve"> comprometido con la prueba.</w:t>
      </w:r>
    </w:p>
    <w:p w14:paraId="6101A1EE" w14:textId="77792030" w:rsidR="00096499" w:rsidRPr="003F4E7A" w:rsidRDefault="00096499">
      <w:pPr>
        <w:pStyle w:val="Prrafodelista"/>
        <w:numPr>
          <w:ilvl w:val="0"/>
          <w:numId w:val="22"/>
        </w:numPr>
        <w:ind w:left="1985"/>
        <w:rPr>
          <w:lang w:val="es-ES_tradnl" w:eastAsia="es-CO"/>
        </w:rPr>
      </w:pPr>
      <w:r w:rsidRPr="003F4E7A">
        <w:rPr>
          <w:lang w:val="es-ES_tradnl" w:eastAsia="es-CO"/>
        </w:rPr>
        <w:t>Una vez se finaliza el reporte, se espera que la entidad inicie con las actividades propuestas para cerrar las brechas y aumentar la efectividad de los controles implementados o se implementen otros que cumplan con las expectativas de seguridad de la información.</w:t>
      </w:r>
    </w:p>
    <w:p w14:paraId="1B3038C1" w14:textId="77777777" w:rsidR="005A7F3C" w:rsidRDefault="00096499">
      <w:pPr>
        <w:pStyle w:val="Prrafodelista"/>
        <w:numPr>
          <w:ilvl w:val="0"/>
          <w:numId w:val="20"/>
        </w:numPr>
        <w:ind w:left="1418"/>
        <w:rPr>
          <w:b/>
          <w:bCs/>
          <w:lang w:val="es-ES_tradnl" w:eastAsia="es-CO"/>
        </w:rPr>
      </w:pPr>
      <w:r w:rsidRPr="003F4E7A">
        <w:rPr>
          <w:b/>
          <w:bCs/>
          <w:lang w:val="es-ES_tradnl" w:eastAsia="es-CO"/>
        </w:rPr>
        <w:t>Informes y recomendaciones</w:t>
      </w:r>
    </w:p>
    <w:p w14:paraId="491991AB" w14:textId="17546B31" w:rsidR="005A7F3C" w:rsidRDefault="003A1EEC" w:rsidP="005A7F3C">
      <w:pPr>
        <w:pStyle w:val="Prrafodelista"/>
        <w:ind w:left="1418" w:firstLine="0"/>
        <w:rPr>
          <w:lang w:val="es-ES_tradnl" w:eastAsia="es-CO"/>
        </w:rPr>
      </w:pPr>
      <w:r w:rsidRPr="005A7F3C">
        <w:rPr>
          <w:lang w:val="es-ES_tradnl" w:eastAsia="es-CO"/>
        </w:rPr>
        <w:t>“</w:t>
      </w:r>
      <w:r w:rsidR="00096499" w:rsidRPr="005A7F3C">
        <w:rPr>
          <w:lang w:val="es-ES_tradnl" w:eastAsia="es-CO"/>
        </w:rPr>
        <w:t>En esta fase ya se cuenta con la información resultante del levantamiento de información, pruebas, análisis y evidencias recolectad</w:t>
      </w:r>
      <w:r w:rsidR="00993088">
        <w:rPr>
          <w:lang w:val="es-ES_tradnl" w:eastAsia="es-CO"/>
        </w:rPr>
        <w:t>a</w:t>
      </w:r>
      <w:r w:rsidR="00096499" w:rsidRPr="005A7F3C">
        <w:rPr>
          <w:lang w:val="es-ES_tradnl" w:eastAsia="es-CO"/>
        </w:rPr>
        <w:t>s</w:t>
      </w:r>
      <w:r w:rsidR="00993088">
        <w:rPr>
          <w:lang w:val="es-ES_tradnl" w:eastAsia="es-CO"/>
        </w:rPr>
        <w:t>,</w:t>
      </w:r>
      <w:r w:rsidR="00096499" w:rsidRPr="005A7F3C">
        <w:rPr>
          <w:lang w:val="es-ES_tradnl" w:eastAsia="es-CO"/>
        </w:rPr>
        <w:t xml:space="preserve"> se han evidenciado las vulnerabilidades técnicas explotables y la línea base de seguridad de la entidad evaluada, su brecha frente a la norma ISO 27001 y en relación con mejores prácticas</w:t>
      </w:r>
      <w:r w:rsidRPr="005A7F3C">
        <w:rPr>
          <w:lang w:val="es-ES_tradnl" w:eastAsia="es-CO"/>
        </w:rPr>
        <w:t>”</w:t>
      </w:r>
      <w:r w:rsidR="00096499" w:rsidRPr="005A7F3C">
        <w:rPr>
          <w:lang w:val="es-ES_tradnl" w:eastAsia="es-CO"/>
        </w:rPr>
        <w:t>. (MINTIC, s.f.).</w:t>
      </w:r>
    </w:p>
    <w:p w14:paraId="6AE79961" w14:textId="19BF9FC4" w:rsidR="005A7F3C" w:rsidRPr="005A7F3C" w:rsidRDefault="00CF362A" w:rsidP="005A7F3C">
      <w:pPr>
        <w:pStyle w:val="Prrafodelista"/>
        <w:ind w:left="1418" w:firstLine="0"/>
        <w:rPr>
          <w:b/>
          <w:bCs/>
          <w:lang w:val="es-ES_tradnl" w:eastAsia="es-CO"/>
        </w:rPr>
      </w:pPr>
      <w:r w:rsidRPr="005A7F3C">
        <w:rPr>
          <w:lang w:val="es-ES_tradnl" w:eastAsia="es-CO"/>
        </w:rPr>
        <w:t>Estos son algunos aspectos clave que, sobre los informes, deben tenerse en cuenta y ser aplicados, según lo orientado y estipulado por el ministerio de las TIC:</w:t>
      </w:r>
    </w:p>
    <w:p w14:paraId="6D01695D" w14:textId="42AF6B03" w:rsidR="00CF362A" w:rsidRPr="003F4E7A" w:rsidRDefault="00CF362A">
      <w:pPr>
        <w:pStyle w:val="Prrafodelista"/>
        <w:numPr>
          <w:ilvl w:val="0"/>
          <w:numId w:val="29"/>
        </w:numPr>
        <w:ind w:left="1985"/>
        <w:rPr>
          <w:lang w:val="es-ES_tradnl" w:eastAsia="es-CO"/>
        </w:rPr>
      </w:pPr>
      <w:r w:rsidRPr="003F4E7A">
        <w:rPr>
          <w:b/>
          <w:bCs/>
          <w:lang w:val="es-ES_tradnl" w:eastAsia="es-CO"/>
        </w:rPr>
        <w:lastRenderedPageBreak/>
        <w:t>Documentar las recomendaciones:</w:t>
      </w:r>
      <w:r w:rsidRPr="003F4E7A">
        <w:rPr>
          <w:lang w:val="es-ES_tradnl" w:eastAsia="es-CO"/>
        </w:rPr>
        <w:t xml:space="preserve"> en cada uno de los análisis se han documentado las recomendaciones para mejorar o subsanar las debilidades y hallazgos. Ello permitirá determinar el nivel de madurez y construir los informes de las pruebas técnicas y administrativas. </w:t>
      </w:r>
    </w:p>
    <w:p w14:paraId="4804F584" w14:textId="18411B14" w:rsidR="00CF362A" w:rsidRPr="003F4E7A" w:rsidRDefault="00CF362A">
      <w:pPr>
        <w:pStyle w:val="Prrafodelista"/>
        <w:numPr>
          <w:ilvl w:val="0"/>
          <w:numId w:val="29"/>
        </w:numPr>
        <w:ind w:left="1985"/>
        <w:rPr>
          <w:lang w:val="es-ES_tradnl" w:eastAsia="es-CO"/>
        </w:rPr>
      </w:pPr>
      <w:r w:rsidRPr="003F4E7A">
        <w:rPr>
          <w:b/>
          <w:bCs/>
          <w:lang w:val="es-ES_tradnl" w:eastAsia="es-CO"/>
        </w:rPr>
        <w:t>Requerimientos técnicos:</w:t>
      </w:r>
      <w:r w:rsidRPr="003F4E7A">
        <w:rPr>
          <w:lang w:val="es-ES_tradnl" w:eastAsia="es-CO"/>
        </w:rPr>
        <w:t xml:space="preserve"> un informe del análisis realizado en la entidad, donde se refleje el estado de lo avanzado frente a los requerimientos de la norma ISO 27001, Gobierno en Línea y el Modelo de Seguridad y Privacidad de la Información del Ministerio TIC. Este informe también incluirá las recomendaciones a nivel de estrategia de implementación y coordinación para el fortalecimiento de la seguridad de la información en las entidades.</w:t>
      </w:r>
    </w:p>
    <w:p w14:paraId="2473DEF5" w14:textId="71464D6B" w:rsidR="00CF362A" w:rsidRPr="003F4E7A" w:rsidRDefault="00CF362A">
      <w:pPr>
        <w:pStyle w:val="Prrafodelista"/>
        <w:numPr>
          <w:ilvl w:val="0"/>
          <w:numId w:val="29"/>
        </w:numPr>
        <w:ind w:left="1985"/>
        <w:rPr>
          <w:lang w:val="es-ES_tradnl" w:eastAsia="es-CO"/>
        </w:rPr>
      </w:pPr>
      <w:r w:rsidRPr="003F4E7A">
        <w:rPr>
          <w:b/>
          <w:bCs/>
          <w:lang w:val="es-ES_tradnl" w:eastAsia="es-CO"/>
        </w:rPr>
        <w:t>Resultados de las pruebas que incluyan​:</w:t>
      </w:r>
      <w:r w:rsidRPr="003F4E7A">
        <w:rPr>
          <w:lang w:val="es-ES_tradnl" w:eastAsia="es-CO"/>
        </w:rPr>
        <w:t xml:space="preserve"> categorización de cada tipo de vulnerabilidad, la amenaza a la seguridad que se expone, la causa del problema de seguridad, la técnica de prueba usada para encontrarla, la remediación de la vulnerabilidad, la calificación de riesgo de la vulnerabilidad (alta, media, baja). MINTIC (s.f.).​</w:t>
      </w:r>
    </w:p>
    <w:p w14:paraId="3A753F4D" w14:textId="77777777" w:rsidR="00096499" w:rsidRPr="003F4E7A" w:rsidRDefault="00096499" w:rsidP="00096499">
      <w:pPr>
        <w:pStyle w:val="Prrafodelista"/>
        <w:ind w:left="1854" w:firstLine="0"/>
        <w:rPr>
          <w:lang w:val="es-ES_tradnl" w:eastAsia="es-CO"/>
        </w:rPr>
      </w:pPr>
    </w:p>
    <w:p w14:paraId="76CED4FA" w14:textId="013DFD0C" w:rsidR="00BE3B51" w:rsidRPr="003F4E7A" w:rsidRDefault="00371B03" w:rsidP="00012CF7">
      <w:pPr>
        <w:pStyle w:val="Ttulo1"/>
        <w:spacing w:line="360" w:lineRule="auto"/>
        <w:rPr>
          <w:rStyle w:val="Extranjerismo"/>
          <w:lang w:val="es-ES_tradnl"/>
        </w:rPr>
      </w:pPr>
      <w:bookmarkStart w:id="8" w:name="_Toc151966941"/>
      <w:r w:rsidRPr="003F4E7A">
        <w:rPr>
          <w:rStyle w:val="Extranjerismo"/>
          <w:lang w:val="es-ES_tradnl"/>
        </w:rPr>
        <w:t>“</w:t>
      </w:r>
      <w:r w:rsidR="00CF362A" w:rsidRPr="003F4E7A">
        <w:rPr>
          <w:rStyle w:val="Extranjerismo"/>
          <w:lang w:val="es-ES_tradnl"/>
        </w:rPr>
        <w:t>Software</w:t>
      </w:r>
      <w:r w:rsidRPr="003F4E7A">
        <w:rPr>
          <w:rStyle w:val="Extranjerismo"/>
          <w:lang w:val="es-ES_tradnl"/>
        </w:rPr>
        <w:t>”</w:t>
      </w:r>
      <w:bookmarkEnd w:id="8"/>
    </w:p>
    <w:p w14:paraId="0068E30E" w14:textId="108257EA" w:rsidR="00CF362A" w:rsidRPr="003F4E7A" w:rsidRDefault="00A30B39" w:rsidP="00012CF7">
      <w:pPr>
        <w:rPr>
          <w:lang w:val="es-ES_tradnl" w:eastAsia="es-CO"/>
        </w:rPr>
      </w:pPr>
      <w:r w:rsidRPr="003F4E7A">
        <w:rPr>
          <w:lang w:val="es-ES_tradnl" w:eastAsia="es-CO"/>
        </w:rPr>
        <w:t>Proteger la empresa u organización es más posible cuando se cuenta con herramientas de seguridad digital. Subestimar la importancia de una estrategia de ciberseguridad robusta, es un error que puede costar caro a las organizaciones.</w:t>
      </w:r>
    </w:p>
    <w:p w14:paraId="7F535296" w14:textId="77777777" w:rsidR="00A30B39" w:rsidRPr="003F4E7A" w:rsidRDefault="00A30B39" w:rsidP="00A30B39">
      <w:pPr>
        <w:rPr>
          <w:lang w:val="es-ES_tradnl" w:eastAsia="es-CO"/>
        </w:rPr>
      </w:pPr>
      <w:r w:rsidRPr="003F4E7A">
        <w:rPr>
          <w:lang w:val="es-ES_tradnl" w:eastAsia="es-CO"/>
        </w:rPr>
        <w:t>Las estrategias de seguridad digital fortalecidas y desarrolladas bajo normas y estándares son la herramienta que garantiza la protección de las organizaciones.</w:t>
      </w:r>
    </w:p>
    <w:p w14:paraId="737373C9" w14:textId="143D5ED9" w:rsidR="00A30B39" w:rsidRPr="003F4E7A" w:rsidRDefault="00A30B39" w:rsidP="00A30B39">
      <w:pPr>
        <w:rPr>
          <w:lang w:val="es-ES_tradnl" w:eastAsia="es-CO"/>
        </w:rPr>
      </w:pPr>
      <w:r w:rsidRPr="003F4E7A">
        <w:rPr>
          <w:lang w:val="es-ES_tradnl" w:eastAsia="es-CO"/>
        </w:rPr>
        <w:lastRenderedPageBreak/>
        <w:t>Conozca, a continuación, algunos de los “</w:t>
      </w:r>
      <w:r w:rsidRPr="003F4E7A">
        <w:rPr>
          <w:rStyle w:val="Extranjerismo"/>
          <w:lang w:val="es-ES_tradnl" w:eastAsia="es-CO"/>
        </w:rPr>
        <w:t>software</w:t>
      </w:r>
      <w:r w:rsidRPr="003F4E7A">
        <w:rPr>
          <w:lang w:val="es-ES_tradnl" w:eastAsia="es-CO"/>
        </w:rPr>
        <w:t>” que contribuyen a la seguridad digital, desde la prevención o la mitigación de amenazas:</w:t>
      </w:r>
    </w:p>
    <w:p w14:paraId="0EC9DB41" w14:textId="4F0105D6" w:rsidR="003C666C" w:rsidRPr="003C666C" w:rsidRDefault="00A30B39">
      <w:pPr>
        <w:pStyle w:val="Prrafodelista"/>
        <w:numPr>
          <w:ilvl w:val="0"/>
          <w:numId w:val="30"/>
        </w:numPr>
        <w:rPr>
          <w:lang w:val="es-ES_tradnl" w:eastAsia="es-CO"/>
        </w:rPr>
      </w:pPr>
      <w:r w:rsidRPr="003C666C">
        <w:rPr>
          <w:b/>
          <w:bCs/>
          <w:lang w:val="es-ES_tradnl"/>
        </w:rPr>
        <w:t xml:space="preserve">Nagios Network </w:t>
      </w:r>
      <w:proofErr w:type="spellStart"/>
      <w:r w:rsidRPr="003C666C">
        <w:rPr>
          <w:b/>
          <w:bCs/>
          <w:lang w:val="es-ES_tradnl"/>
        </w:rPr>
        <w:t>Analyzer</w:t>
      </w:r>
      <w:proofErr w:type="spellEnd"/>
    </w:p>
    <w:p w14:paraId="6017A30A" w14:textId="3EE26858" w:rsidR="00A30B39" w:rsidRPr="003F4E7A" w:rsidRDefault="003C666C" w:rsidP="003C666C">
      <w:pPr>
        <w:pStyle w:val="Prrafodelista"/>
        <w:ind w:left="1429" w:firstLine="0"/>
        <w:rPr>
          <w:lang w:val="es-ES_tradnl" w:eastAsia="es-CO"/>
        </w:rPr>
      </w:pPr>
      <w:r>
        <w:rPr>
          <w:lang w:val="es-ES_tradnl" w:eastAsia="es-CO"/>
        </w:rPr>
        <w:t>O</w:t>
      </w:r>
      <w:r w:rsidR="00A30B39" w:rsidRPr="003F4E7A">
        <w:rPr>
          <w:lang w:val="es-ES_tradnl" w:eastAsia="es-CO"/>
        </w:rPr>
        <w:t xml:space="preserve">torga un análisis extenso de su red y fuentes de tráfico en unión con las amenazas a la seguridad. </w:t>
      </w:r>
    </w:p>
    <w:p w14:paraId="71AE078C" w14:textId="401CCE84" w:rsidR="00A30B39" w:rsidRPr="003F4E7A" w:rsidRDefault="00A30B39" w:rsidP="00A30B39">
      <w:pPr>
        <w:pStyle w:val="Prrafodelista"/>
        <w:ind w:left="1429" w:firstLine="0"/>
        <w:rPr>
          <w:lang w:val="es-ES_tradnl" w:eastAsia="es-CO"/>
        </w:rPr>
      </w:pPr>
      <w:r w:rsidRPr="003F4E7A">
        <w:rPr>
          <w:lang w:val="es-ES_tradnl" w:eastAsia="es-CO"/>
        </w:rPr>
        <w:t xml:space="preserve">El </w:t>
      </w:r>
      <w:r w:rsidR="004C3BCA" w:rsidRPr="003F4E7A">
        <w:rPr>
          <w:lang w:val="es-ES_tradnl" w:eastAsia="es-CO"/>
        </w:rPr>
        <w:t>“</w:t>
      </w:r>
      <w:r w:rsidRPr="003F4E7A">
        <w:rPr>
          <w:rStyle w:val="Extranjerismo"/>
          <w:lang w:val="es-ES_tradnl"/>
        </w:rPr>
        <w:t>software</w:t>
      </w:r>
      <w:r w:rsidR="004C3BCA" w:rsidRPr="003F4E7A">
        <w:rPr>
          <w:rStyle w:val="Extranjerismo"/>
          <w:lang w:val="es-ES_tradnl"/>
        </w:rPr>
        <w:t>”</w:t>
      </w:r>
      <w:r w:rsidRPr="003F4E7A">
        <w:rPr>
          <w:lang w:val="es-ES_tradnl" w:eastAsia="es-CO"/>
        </w:rPr>
        <w:t xml:space="preserve"> cuenta con una potente interfaz web que es fácil de usar y permite consolidar notificaciones y alertas, a continuación, se enseña un video que ayuda a ampliar el conocimiento.</w:t>
      </w:r>
    </w:p>
    <w:p w14:paraId="152D5007" w14:textId="77777777" w:rsidR="003C666C" w:rsidRDefault="00A30B39">
      <w:pPr>
        <w:pStyle w:val="Prrafodelista"/>
        <w:numPr>
          <w:ilvl w:val="0"/>
          <w:numId w:val="30"/>
        </w:numPr>
        <w:rPr>
          <w:lang w:val="es-ES_tradnl" w:eastAsia="es-CO"/>
        </w:rPr>
      </w:pPr>
      <w:proofErr w:type="spellStart"/>
      <w:r w:rsidRPr="003C666C">
        <w:rPr>
          <w:b/>
          <w:bCs/>
          <w:lang w:val="es-ES_tradnl"/>
        </w:rPr>
        <w:t>Ntopng</w:t>
      </w:r>
      <w:proofErr w:type="spellEnd"/>
      <w:r w:rsidRPr="003F4E7A">
        <w:rPr>
          <w:lang w:val="es-ES_tradnl" w:eastAsia="es-CO"/>
        </w:rPr>
        <w:t xml:space="preserve"> </w:t>
      </w:r>
    </w:p>
    <w:p w14:paraId="30AA9F33" w14:textId="02A7522B" w:rsidR="00A30B39" w:rsidRPr="003F4E7A" w:rsidRDefault="003C666C" w:rsidP="003C666C">
      <w:pPr>
        <w:pStyle w:val="Prrafodelista"/>
        <w:ind w:left="1429" w:firstLine="0"/>
        <w:rPr>
          <w:lang w:val="es-ES_tradnl" w:eastAsia="es-CO"/>
        </w:rPr>
      </w:pPr>
      <w:r>
        <w:rPr>
          <w:lang w:val="es-ES_tradnl" w:eastAsia="es-CO"/>
        </w:rPr>
        <w:t>E</w:t>
      </w:r>
      <w:r w:rsidR="00A30B39" w:rsidRPr="003F4E7A">
        <w:rPr>
          <w:lang w:val="es-ES_tradnl" w:eastAsia="es-CO"/>
        </w:rPr>
        <w:t>s una de las mejores herramientas de monitoreo de tr</w:t>
      </w:r>
      <w:r w:rsidR="006C0949">
        <w:rPr>
          <w:lang w:val="es-ES_tradnl" w:eastAsia="es-CO"/>
        </w:rPr>
        <w:t>á</w:t>
      </w:r>
      <w:r w:rsidR="00A30B39" w:rsidRPr="003F4E7A">
        <w:rPr>
          <w:lang w:val="es-ES_tradnl" w:eastAsia="es-CO"/>
        </w:rPr>
        <w:t>fico de red, cuenta con una interfaz web inteligente para explorar información sobre el tráfico histórico y en tiempo real, junto con los “</w:t>
      </w:r>
      <w:r w:rsidR="00A30B39" w:rsidRPr="003F4E7A">
        <w:rPr>
          <w:rStyle w:val="Extranjerismo"/>
          <w:lang w:val="es-ES_tradnl" w:eastAsia="es-CO"/>
        </w:rPr>
        <w:t>hosts</w:t>
      </w:r>
      <w:r w:rsidR="00A30B39" w:rsidRPr="003F4E7A">
        <w:rPr>
          <w:lang w:val="es-ES_tradnl" w:eastAsia="es-CO"/>
        </w:rPr>
        <w:t>” activos.</w:t>
      </w:r>
    </w:p>
    <w:p w14:paraId="52F2644B" w14:textId="77777777" w:rsidR="00941D90" w:rsidRDefault="00A30B39">
      <w:pPr>
        <w:pStyle w:val="Prrafodelista"/>
        <w:numPr>
          <w:ilvl w:val="0"/>
          <w:numId w:val="30"/>
        </w:numPr>
        <w:rPr>
          <w:lang w:val="es-ES_tradnl" w:eastAsia="es-CO"/>
        </w:rPr>
      </w:pPr>
      <w:proofErr w:type="spellStart"/>
      <w:r w:rsidRPr="00941D90">
        <w:rPr>
          <w:b/>
          <w:bCs/>
          <w:lang w:val="es-ES_tradnl"/>
        </w:rPr>
        <w:t>SolarWinds</w:t>
      </w:r>
      <w:proofErr w:type="spellEnd"/>
    </w:p>
    <w:p w14:paraId="7B1ACC14" w14:textId="7FB80DB2" w:rsidR="00A30B39" w:rsidRPr="003F4E7A" w:rsidRDefault="00941D90" w:rsidP="00941D90">
      <w:pPr>
        <w:pStyle w:val="Prrafodelista"/>
        <w:ind w:left="1429" w:firstLine="0"/>
        <w:rPr>
          <w:lang w:val="es-ES_tradnl" w:eastAsia="es-CO"/>
        </w:rPr>
      </w:pPr>
      <w:r>
        <w:rPr>
          <w:lang w:val="es-ES_tradnl" w:eastAsia="es-CO"/>
        </w:rPr>
        <w:t>C</w:t>
      </w:r>
      <w:r w:rsidR="00063EBE" w:rsidRPr="003F4E7A">
        <w:rPr>
          <w:lang w:val="es-ES_tradnl" w:eastAsia="es-CO"/>
        </w:rPr>
        <w:t>uenta con variedad de funciones y herramientas útiles diseñadas para traducir detalles finos en informes y gráficos completos.</w:t>
      </w:r>
    </w:p>
    <w:p w14:paraId="61B42E50" w14:textId="77777777" w:rsidR="001E0D85" w:rsidRPr="001E0D85" w:rsidRDefault="00063EBE">
      <w:pPr>
        <w:pStyle w:val="Prrafodelista"/>
        <w:numPr>
          <w:ilvl w:val="0"/>
          <w:numId w:val="30"/>
        </w:numPr>
        <w:rPr>
          <w:lang w:val="es-ES_tradnl" w:eastAsia="es-CO"/>
        </w:rPr>
      </w:pPr>
      <w:r w:rsidRPr="001E0D85">
        <w:rPr>
          <w:b/>
          <w:bCs/>
          <w:lang w:val="es-ES_tradnl"/>
        </w:rPr>
        <w:t>PRTG Network Monitor</w:t>
      </w:r>
    </w:p>
    <w:p w14:paraId="189EED50" w14:textId="4EC11E4C" w:rsidR="00063EBE" w:rsidRPr="003F4E7A" w:rsidRDefault="001E0D85" w:rsidP="001E0D85">
      <w:pPr>
        <w:pStyle w:val="Prrafodelista"/>
        <w:ind w:left="1429" w:firstLine="0"/>
        <w:rPr>
          <w:lang w:val="es-ES_tradnl" w:eastAsia="es-CO"/>
        </w:rPr>
      </w:pPr>
      <w:r>
        <w:rPr>
          <w:lang w:val="es-ES_tradnl" w:eastAsia="es-CO"/>
        </w:rPr>
        <w:t>T</w:t>
      </w:r>
      <w:r w:rsidR="00063EBE" w:rsidRPr="003F4E7A">
        <w:rPr>
          <w:lang w:val="es-ES_tradnl" w:eastAsia="es-CO"/>
        </w:rPr>
        <w:t>iene la capacidad de monitorear de manera eficiente sus dispositivos, sistemas y aplicaciones de red.</w:t>
      </w:r>
    </w:p>
    <w:p w14:paraId="1FF11333" w14:textId="77777777" w:rsidR="001967F8" w:rsidRPr="001967F8" w:rsidRDefault="00063EBE">
      <w:pPr>
        <w:pStyle w:val="Prrafodelista"/>
        <w:numPr>
          <w:ilvl w:val="0"/>
          <w:numId w:val="30"/>
        </w:numPr>
        <w:rPr>
          <w:lang w:val="es-ES_tradnl" w:eastAsia="es-CO"/>
        </w:rPr>
      </w:pPr>
      <w:r w:rsidRPr="003F4E7A">
        <w:rPr>
          <w:b/>
          <w:bCs/>
          <w:lang w:val="es-ES_tradnl" w:eastAsia="es-CO"/>
        </w:rPr>
        <w:t>Pandora FMS</w:t>
      </w:r>
    </w:p>
    <w:p w14:paraId="58F25C52" w14:textId="36BB0DE7" w:rsidR="006869B1" w:rsidRPr="003F4E7A" w:rsidRDefault="001967F8" w:rsidP="001967F8">
      <w:pPr>
        <w:pStyle w:val="Prrafodelista"/>
        <w:ind w:left="1429" w:firstLine="0"/>
        <w:rPr>
          <w:lang w:val="es-ES_tradnl" w:eastAsia="es-CO"/>
        </w:rPr>
      </w:pPr>
      <w:r>
        <w:rPr>
          <w:lang w:val="es-ES_tradnl" w:eastAsia="es-CO"/>
        </w:rPr>
        <w:t>S</w:t>
      </w:r>
      <w:r w:rsidR="00063EBE" w:rsidRPr="003F4E7A">
        <w:rPr>
          <w:lang w:val="es-ES_tradnl" w:eastAsia="es-CO"/>
        </w:rPr>
        <w:t>irve para supervisar cientos y miles de dispositivos, sistemas, aplicaciones y redes.</w:t>
      </w:r>
    </w:p>
    <w:p w14:paraId="427B7F23" w14:textId="3CD5D2D6" w:rsidR="00EE4C61" w:rsidRPr="003F4E7A" w:rsidRDefault="00EE4C61" w:rsidP="00B63204">
      <w:pPr>
        <w:pStyle w:val="Titulosgenerales"/>
        <w:rPr>
          <w:lang w:val="es-ES_tradnl"/>
        </w:rPr>
      </w:pPr>
      <w:bookmarkStart w:id="9" w:name="_Toc151966942"/>
      <w:r w:rsidRPr="003F4E7A">
        <w:rPr>
          <w:lang w:val="es-ES_tradnl"/>
        </w:rPr>
        <w:lastRenderedPageBreak/>
        <w:t>Síntesis</w:t>
      </w:r>
      <w:bookmarkEnd w:id="9"/>
      <w:r w:rsidRPr="003F4E7A">
        <w:rPr>
          <w:lang w:val="es-ES_tradnl"/>
        </w:rPr>
        <w:t xml:space="preserve"> </w:t>
      </w:r>
    </w:p>
    <w:p w14:paraId="6327EF10" w14:textId="6E3C3515" w:rsidR="00565A95" w:rsidRPr="003F4E7A" w:rsidRDefault="00063EBE" w:rsidP="00565A95">
      <w:pPr>
        <w:rPr>
          <w:lang w:val="es-ES_tradnl" w:eastAsia="es-CO"/>
        </w:rPr>
      </w:pPr>
      <w:r w:rsidRPr="003F4E7A">
        <w:rPr>
          <w:lang w:val="es-ES_tradnl" w:eastAsia="es-CO"/>
        </w:rPr>
        <w:t>Toda empresa u organización debe propender por establecer una política que permita identificar, gestionar e implementar las acciones necesarias que permitan prevenir y mitigar los riesgos de seguridad digital, esto a través de monitoreos</w:t>
      </w:r>
      <w:r w:rsidR="009A5B90">
        <w:rPr>
          <w:lang w:val="es-ES_tradnl" w:eastAsia="es-CO"/>
        </w:rPr>
        <w:t>,</w:t>
      </w:r>
      <w:r w:rsidRPr="003F4E7A">
        <w:rPr>
          <w:lang w:val="es-ES_tradnl" w:eastAsia="es-CO"/>
        </w:rPr>
        <w:t xml:space="preserve"> métodos e indicadores que permitan su seguimiento constante acorde a las métricas establecidas por la organización que generen seguridad digital.</w:t>
      </w:r>
    </w:p>
    <w:p w14:paraId="15A3C3ED" w14:textId="59865AD4" w:rsidR="00963A2E" w:rsidRPr="003F4E7A" w:rsidRDefault="00963A2E" w:rsidP="00063EBE">
      <w:pPr>
        <w:ind w:firstLine="0"/>
        <w:rPr>
          <w:lang w:val="es-ES_tradnl" w:eastAsia="es-CO"/>
        </w:rPr>
      </w:pPr>
      <w:r>
        <w:rPr>
          <w:noProof/>
        </w:rPr>
        <w:drawing>
          <wp:inline distT="0" distB="0" distL="0" distR="0" wp14:anchorId="77C07185" wp14:editId="37B9F1D1">
            <wp:extent cx="6332220" cy="2543175"/>
            <wp:effectExtent l="0" t="0" r="0" b="9525"/>
            <wp:docPr id="1646684444" name="Imagen 2" descr="Esta síntesis resume los temas y subtemas abordados en este componente formativo como son las métricas e indicadores de monitoreo con sus tipos y características, de otra parte se aborda el monitoreo de la seguridad digital y su objetivo, y finalmente el software y su manera de contribuir a la mitigación de amenaz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684444" name="Imagen 2" descr="Esta síntesis resume los temas y subtemas abordados en este componente formativo como son las métricas e indicadores de monitoreo con sus tipos y características, de otra parte se aborda el monitoreo de la seguridad digital y su objetivo, y finalmente el software y su manera de contribuir a la mitigación de amenaza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32220" cy="2543175"/>
                    </a:xfrm>
                    <a:prstGeom prst="rect">
                      <a:avLst/>
                    </a:prstGeom>
                    <a:noFill/>
                    <a:ln>
                      <a:noFill/>
                    </a:ln>
                  </pic:spPr>
                </pic:pic>
              </a:graphicData>
            </a:graphic>
          </wp:inline>
        </w:drawing>
      </w:r>
    </w:p>
    <w:p w14:paraId="302A8AF5" w14:textId="77777777" w:rsidR="00FA6A03" w:rsidRPr="003F4E7A" w:rsidRDefault="00FA6A03" w:rsidP="00565A95">
      <w:pPr>
        <w:rPr>
          <w:lang w:val="es-ES_tradnl" w:eastAsia="es-CO"/>
        </w:rPr>
      </w:pPr>
    </w:p>
    <w:p w14:paraId="28A2E9E7" w14:textId="75539FCC" w:rsidR="00723503" w:rsidRPr="003F4E7A" w:rsidRDefault="00723503" w:rsidP="00B9733A">
      <w:pPr>
        <w:ind w:firstLine="0"/>
        <w:jc w:val="center"/>
        <w:rPr>
          <w:lang w:val="es-ES_tradnl" w:eastAsia="es-CO"/>
        </w:rPr>
      </w:pPr>
    </w:p>
    <w:p w14:paraId="1D10F012" w14:textId="15AFE530" w:rsidR="00CE2C4A" w:rsidRPr="003F4E7A" w:rsidRDefault="00EE4C61" w:rsidP="00653546">
      <w:pPr>
        <w:pStyle w:val="Titulosgenerales"/>
        <w:rPr>
          <w:lang w:val="es-ES_tradnl"/>
        </w:rPr>
      </w:pPr>
      <w:bookmarkStart w:id="10" w:name="_Toc151966943"/>
      <w:r w:rsidRPr="003F4E7A">
        <w:rPr>
          <w:lang w:val="es-ES_tradnl"/>
        </w:rPr>
        <w:lastRenderedPageBreak/>
        <w:t>Material complementario</w:t>
      </w:r>
      <w:bookmarkEnd w:id="10"/>
    </w:p>
    <w:tbl>
      <w:tblPr>
        <w:tblStyle w:val="SENA"/>
        <w:tblW w:w="0" w:type="auto"/>
        <w:tblLayout w:type="fixed"/>
        <w:tblLook w:val="04A0" w:firstRow="1" w:lastRow="0" w:firstColumn="1" w:lastColumn="0" w:noHBand="0" w:noVBand="1"/>
        <w:tblCaption w:val="Material complementario"/>
        <w:tblDescription w:val="Describe el material complementario del componente formativo."/>
      </w:tblPr>
      <w:tblGrid>
        <w:gridCol w:w="1980"/>
        <w:gridCol w:w="2835"/>
        <w:gridCol w:w="2268"/>
        <w:gridCol w:w="2879"/>
      </w:tblGrid>
      <w:tr w:rsidR="00F36C9D" w:rsidRPr="003F4E7A" w14:paraId="5ACFD6FC" w14:textId="77777777" w:rsidTr="00565A95">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Pr="003F4E7A" w:rsidRDefault="00F36C9D" w:rsidP="00723503">
            <w:pPr>
              <w:ind w:firstLine="0"/>
              <w:rPr>
                <w:lang w:val="es-ES_tradnl" w:eastAsia="es-CO"/>
              </w:rPr>
            </w:pPr>
            <w:r w:rsidRPr="003F4E7A">
              <w:rPr>
                <w:lang w:val="es-ES_tradnl" w:eastAsia="es-CO"/>
              </w:rPr>
              <w:t>Tema</w:t>
            </w:r>
          </w:p>
        </w:tc>
        <w:tc>
          <w:tcPr>
            <w:tcW w:w="2835" w:type="dxa"/>
          </w:tcPr>
          <w:p w14:paraId="7B695FBE" w14:textId="24DBD009" w:rsidR="00F36C9D" w:rsidRPr="003F4E7A" w:rsidRDefault="00F36C9D" w:rsidP="00723503">
            <w:pPr>
              <w:ind w:firstLine="0"/>
              <w:rPr>
                <w:lang w:val="es-ES_tradnl" w:eastAsia="es-CO"/>
              </w:rPr>
            </w:pPr>
            <w:r w:rsidRPr="003F4E7A">
              <w:rPr>
                <w:lang w:val="es-ES_tradnl" w:eastAsia="es-CO"/>
              </w:rPr>
              <w:t>Referencia</w:t>
            </w:r>
          </w:p>
        </w:tc>
        <w:tc>
          <w:tcPr>
            <w:tcW w:w="2268" w:type="dxa"/>
          </w:tcPr>
          <w:p w14:paraId="148AF39D" w14:textId="3222D224" w:rsidR="00F36C9D" w:rsidRPr="003F4E7A" w:rsidRDefault="00F36C9D" w:rsidP="00723503">
            <w:pPr>
              <w:ind w:firstLine="0"/>
              <w:rPr>
                <w:lang w:val="es-ES_tradnl" w:eastAsia="es-CO"/>
              </w:rPr>
            </w:pPr>
            <w:r w:rsidRPr="003F4E7A">
              <w:rPr>
                <w:lang w:val="es-ES_tradnl" w:eastAsia="es-CO"/>
              </w:rPr>
              <w:t>Tipo de material</w:t>
            </w:r>
          </w:p>
        </w:tc>
        <w:tc>
          <w:tcPr>
            <w:tcW w:w="2879" w:type="dxa"/>
          </w:tcPr>
          <w:p w14:paraId="31B07D9E" w14:textId="058886D8" w:rsidR="00F36C9D" w:rsidRPr="003F4E7A" w:rsidRDefault="00F36C9D" w:rsidP="00723503">
            <w:pPr>
              <w:ind w:firstLine="0"/>
              <w:rPr>
                <w:lang w:val="es-ES_tradnl" w:eastAsia="es-CO"/>
              </w:rPr>
            </w:pPr>
            <w:r w:rsidRPr="003F4E7A">
              <w:rPr>
                <w:lang w:val="es-ES_tradnl" w:eastAsia="es-CO"/>
              </w:rPr>
              <w:t>Enlace del recurso</w:t>
            </w:r>
          </w:p>
        </w:tc>
      </w:tr>
      <w:tr w:rsidR="004451BB" w:rsidRPr="003F4E7A" w14:paraId="20F55932"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3B075967" w14:textId="70135C3C" w:rsidR="004451BB" w:rsidRPr="003F4E7A" w:rsidRDefault="004451BB" w:rsidP="004451BB">
            <w:pPr>
              <w:pStyle w:val="TextoTablas"/>
              <w:rPr>
                <w:lang w:val="es-ES_tradnl"/>
              </w:rPr>
            </w:pPr>
            <w:r w:rsidRPr="00901A1F">
              <w:t>1. Métodos de métricas e indicadores de monitoreo</w:t>
            </w:r>
          </w:p>
        </w:tc>
        <w:tc>
          <w:tcPr>
            <w:tcW w:w="2835" w:type="dxa"/>
          </w:tcPr>
          <w:p w14:paraId="23FDA680" w14:textId="241F70D9" w:rsidR="004451BB" w:rsidRPr="003F4E7A" w:rsidRDefault="004451BB" w:rsidP="004451BB">
            <w:pPr>
              <w:pStyle w:val="TextoTablas"/>
              <w:rPr>
                <w:lang w:val="es-ES_tradnl"/>
              </w:rPr>
            </w:pPr>
            <w:r w:rsidRPr="00901A1F">
              <w:t xml:space="preserve">Organización Internacional de Normalización (ISO). (2013). </w:t>
            </w:r>
            <w:r w:rsidRPr="004451BB">
              <w:rPr>
                <w:i/>
                <w:iCs/>
              </w:rPr>
              <w:t>Seguridad de la información, ciberseguridad y protección de la privacidad</w:t>
            </w:r>
            <w:r w:rsidRPr="00901A1F">
              <w:t>. (ISO 27001).</w:t>
            </w:r>
          </w:p>
        </w:tc>
        <w:tc>
          <w:tcPr>
            <w:tcW w:w="2268" w:type="dxa"/>
          </w:tcPr>
          <w:p w14:paraId="54E94D6C" w14:textId="7702D296" w:rsidR="004451BB" w:rsidRPr="003F4E7A" w:rsidRDefault="004451BB" w:rsidP="004451BB">
            <w:pPr>
              <w:pStyle w:val="TextoTablas"/>
              <w:rPr>
                <w:lang w:val="es-ES_tradnl"/>
              </w:rPr>
            </w:pPr>
            <w:r w:rsidRPr="00901A1F">
              <w:t>Norma técnica</w:t>
            </w:r>
          </w:p>
        </w:tc>
        <w:tc>
          <w:tcPr>
            <w:tcW w:w="2879" w:type="dxa"/>
          </w:tcPr>
          <w:p w14:paraId="154C08AC" w14:textId="7797DC4D" w:rsidR="004451BB" w:rsidRPr="003F4E7A" w:rsidRDefault="00000000" w:rsidP="004451BB">
            <w:pPr>
              <w:pStyle w:val="TextoTablas"/>
              <w:rPr>
                <w:lang w:val="es-ES_tradnl"/>
              </w:rPr>
            </w:pPr>
            <w:hyperlink r:id="rId19" w:history="1">
              <w:r w:rsidR="00632D5F" w:rsidRPr="00A72022">
                <w:rPr>
                  <w:rStyle w:val="Hipervnculo"/>
                  <w:lang w:val="es-ES_tradnl"/>
                </w:rPr>
                <w:t>https://www.iso.org/standard/27001</w:t>
              </w:r>
            </w:hyperlink>
            <w:r w:rsidR="00632D5F">
              <w:rPr>
                <w:lang w:val="es-ES_tradnl"/>
              </w:rPr>
              <w:t xml:space="preserve"> </w:t>
            </w:r>
          </w:p>
        </w:tc>
      </w:tr>
      <w:tr w:rsidR="00632D5F" w:rsidRPr="003F4E7A" w14:paraId="0D56EFE3" w14:textId="77777777" w:rsidTr="00565A95">
        <w:tc>
          <w:tcPr>
            <w:tcW w:w="1980" w:type="dxa"/>
          </w:tcPr>
          <w:p w14:paraId="5A543532" w14:textId="2A81B995" w:rsidR="00632D5F" w:rsidRPr="003F4E7A" w:rsidRDefault="00632D5F" w:rsidP="00632D5F">
            <w:pPr>
              <w:pStyle w:val="TextoTablas"/>
              <w:rPr>
                <w:lang w:val="es-ES_tradnl"/>
              </w:rPr>
            </w:pPr>
            <w:r w:rsidRPr="007841F6">
              <w:t>1. Métodos de métricas e indicadores de monitoreo</w:t>
            </w:r>
          </w:p>
        </w:tc>
        <w:tc>
          <w:tcPr>
            <w:tcW w:w="2835" w:type="dxa"/>
          </w:tcPr>
          <w:p w14:paraId="6B8998C7" w14:textId="4DB95661" w:rsidR="00632D5F" w:rsidRPr="003F4E7A" w:rsidRDefault="00632D5F" w:rsidP="00632D5F">
            <w:pPr>
              <w:pStyle w:val="TextoTablas"/>
              <w:rPr>
                <w:lang w:val="es-ES_tradnl"/>
              </w:rPr>
            </w:pPr>
            <w:r w:rsidRPr="007841F6">
              <w:t xml:space="preserve">Organización Internacional de Normalización (ISO). (2016). </w:t>
            </w:r>
            <w:r w:rsidRPr="00632D5F">
              <w:rPr>
                <w:i/>
                <w:iCs/>
              </w:rPr>
              <w:t>Tecnología de la información - Técnicas de seguridad - Gestión de la seguridad de la información - Seguimiento, medición, análisis y evaluación</w:t>
            </w:r>
            <w:r w:rsidRPr="007841F6">
              <w:t>. (ISO27004).</w:t>
            </w:r>
          </w:p>
        </w:tc>
        <w:tc>
          <w:tcPr>
            <w:tcW w:w="2268" w:type="dxa"/>
          </w:tcPr>
          <w:p w14:paraId="18B6ED6D" w14:textId="0B46DBF7" w:rsidR="00632D5F" w:rsidRPr="003F4E7A" w:rsidRDefault="00632D5F" w:rsidP="00632D5F">
            <w:pPr>
              <w:pStyle w:val="TextoTablas"/>
              <w:rPr>
                <w:lang w:val="es-ES_tradnl"/>
              </w:rPr>
            </w:pPr>
            <w:r w:rsidRPr="007841F6">
              <w:t>Norma técnica</w:t>
            </w:r>
          </w:p>
        </w:tc>
        <w:tc>
          <w:tcPr>
            <w:tcW w:w="2879" w:type="dxa"/>
          </w:tcPr>
          <w:p w14:paraId="3CBF2E10" w14:textId="1C5F2C88" w:rsidR="00632D5F" w:rsidRPr="003F4E7A" w:rsidRDefault="00000000" w:rsidP="00632D5F">
            <w:pPr>
              <w:pStyle w:val="TextoTablas"/>
              <w:rPr>
                <w:lang w:val="es-ES_tradnl"/>
              </w:rPr>
            </w:pPr>
            <w:hyperlink r:id="rId20" w:history="1">
              <w:r w:rsidR="00632D5F" w:rsidRPr="00A72022">
                <w:rPr>
                  <w:rStyle w:val="Hipervnculo"/>
                  <w:lang w:val="es-ES_tradnl"/>
                </w:rPr>
                <w:t>https://www.iso.org/standard/64120.html</w:t>
              </w:r>
            </w:hyperlink>
            <w:r w:rsidR="00632D5F">
              <w:rPr>
                <w:lang w:val="es-ES_tradnl"/>
              </w:rPr>
              <w:t xml:space="preserve"> </w:t>
            </w:r>
          </w:p>
        </w:tc>
      </w:tr>
      <w:tr w:rsidR="00632D5F" w:rsidRPr="003F4E7A" w14:paraId="21FC512A"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4529348C" w14:textId="5ECBC896" w:rsidR="00632D5F" w:rsidRPr="003F4E7A" w:rsidRDefault="00632D5F" w:rsidP="00632D5F">
            <w:pPr>
              <w:pStyle w:val="TextoTablas"/>
              <w:rPr>
                <w:lang w:val="es-ES_tradnl"/>
              </w:rPr>
            </w:pPr>
            <w:r w:rsidRPr="00D549E0">
              <w:t>1. Métodos de métricas e indicadores de monitoreo</w:t>
            </w:r>
          </w:p>
        </w:tc>
        <w:tc>
          <w:tcPr>
            <w:tcW w:w="2835" w:type="dxa"/>
          </w:tcPr>
          <w:p w14:paraId="58D1AD9C" w14:textId="4ADB1282" w:rsidR="00632D5F" w:rsidRPr="003F4E7A" w:rsidRDefault="00632D5F" w:rsidP="00632D5F">
            <w:pPr>
              <w:pStyle w:val="TextoTablas"/>
              <w:rPr>
                <w:lang w:val="es-ES_tradnl"/>
              </w:rPr>
            </w:pPr>
            <w:r w:rsidRPr="00D549E0">
              <w:t xml:space="preserve">Ministerio de Tecnologías de la Información y Comunicaciones (MINTIC). (2015). </w:t>
            </w:r>
            <w:r w:rsidRPr="00632D5F">
              <w:rPr>
                <w:i/>
                <w:iCs/>
              </w:rPr>
              <w:t>Guía de indicadores de gestión para la seguridad de la información</w:t>
            </w:r>
            <w:r w:rsidRPr="00D549E0">
              <w:t>.</w:t>
            </w:r>
          </w:p>
        </w:tc>
        <w:tc>
          <w:tcPr>
            <w:tcW w:w="2268" w:type="dxa"/>
          </w:tcPr>
          <w:p w14:paraId="7EFE0FD6" w14:textId="35E4DC40" w:rsidR="00632D5F" w:rsidRPr="003F4E7A" w:rsidRDefault="00632D5F" w:rsidP="00632D5F">
            <w:pPr>
              <w:pStyle w:val="TextoTablas"/>
              <w:rPr>
                <w:lang w:val="es-ES_tradnl"/>
              </w:rPr>
            </w:pPr>
            <w:r w:rsidRPr="00D549E0">
              <w:t>Guía técnica</w:t>
            </w:r>
          </w:p>
        </w:tc>
        <w:tc>
          <w:tcPr>
            <w:tcW w:w="2879" w:type="dxa"/>
          </w:tcPr>
          <w:p w14:paraId="73B28099" w14:textId="7AA79B4A" w:rsidR="00632D5F" w:rsidRPr="003F4E7A" w:rsidRDefault="00000000" w:rsidP="00632D5F">
            <w:pPr>
              <w:pStyle w:val="TextoTablas"/>
              <w:rPr>
                <w:lang w:val="es-ES_tradnl"/>
              </w:rPr>
            </w:pPr>
            <w:hyperlink r:id="rId21" w:history="1">
              <w:r w:rsidR="00632D5F" w:rsidRPr="00A72022">
                <w:rPr>
                  <w:rStyle w:val="Hipervnculo"/>
                  <w:lang w:val="es-ES_tradnl"/>
                </w:rPr>
                <w:t>https://www.mintic.gov.co/gestionti/615/articles-5482_G9_Indicadores_Gestion_Seguridad.pdf</w:t>
              </w:r>
            </w:hyperlink>
            <w:r w:rsidR="00632D5F">
              <w:rPr>
                <w:lang w:val="es-ES_tradnl"/>
              </w:rPr>
              <w:t xml:space="preserve"> </w:t>
            </w:r>
          </w:p>
        </w:tc>
      </w:tr>
    </w:tbl>
    <w:p w14:paraId="70728160" w14:textId="77777777" w:rsidR="00B63204" w:rsidRPr="003F4E7A" w:rsidRDefault="00B63204" w:rsidP="00723503">
      <w:pPr>
        <w:rPr>
          <w:lang w:val="es-ES_tradnl" w:eastAsia="es-CO"/>
        </w:rPr>
      </w:pPr>
    </w:p>
    <w:p w14:paraId="16353876" w14:textId="77777777" w:rsidR="00B63204" w:rsidRPr="003F4E7A" w:rsidRDefault="00B63204" w:rsidP="00723503">
      <w:pPr>
        <w:rPr>
          <w:lang w:val="es-ES_tradnl" w:eastAsia="es-CO"/>
        </w:rPr>
      </w:pPr>
    </w:p>
    <w:p w14:paraId="7C8DF415" w14:textId="77777777" w:rsidR="00B63204" w:rsidRPr="003F4E7A" w:rsidRDefault="00B63204" w:rsidP="00723503">
      <w:pPr>
        <w:rPr>
          <w:lang w:val="es-ES_tradnl" w:eastAsia="es-CO"/>
        </w:rPr>
      </w:pPr>
    </w:p>
    <w:p w14:paraId="6753C4E6" w14:textId="77777777" w:rsidR="00F36C9D" w:rsidRPr="003F4E7A" w:rsidRDefault="00F36C9D" w:rsidP="00723503">
      <w:pPr>
        <w:rPr>
          <w:lang w:val="es-ES_tradnl" w:eastAsia="es-CO"/>
        </w:rPr>
      </w:pPr>
    </w:p>
    <w:p w14:paraId="517A2EF9" w14:textId="59C04893" w:rsidR="006D3F8E" w:rsidRPr="003F4E7A" w:rsidRDefault="00F36C9D" w:rsidP="006D3F8E">
      <w:pPr>
        <w:pStyle w:val="Titulosgenerales"/>
        <w:rPr>
          <w:lang w:val="es-ES_tradnl"/>
        </w:rPr>
      </w:pPr>
      <w:bookmarkStart w:id="11" w:name="_Toc151966944"/>
      <w:r w:rsidRPr="003F4E7A">
        <w:rPr>
          <w:lang w:val="es-ES_tradnl"/>
        </w:rPr>
        <w:lastRenderedPageBreak/>
        <w:t>Glosario</w:t>
      </w:r>
      <w:bookmarkEnd w:id="11"/>
    </w:p>
    <w:p w14:paraId="65168E77" w14:textId="52A088B7" w:rsidR="00AC33AD" w:rsidRPr="003F4E7A" w:rsidRDefault="00CF6EC7" w:rsidP="00AC33AD">
      <w:pPr>
        <w:rPr>
          <w:lang w:val="es-ES_tradnl"/>
        </w:rPr>
      </w:pPr>
      <w:r w:rsidRPr="003F4E7A">
        <w:rPr>
          <w:b/>
          <w:bCs/>
          <w:lang w:val="es-ES_tradnl"/>
        </w:rPr>
        <w:t>Activo</w:t>
      </w:r>
      <w:r w:rsidR="00AC33AD" w:rsidRPr="003F4E7A">
        <w:rPr>
          <w:b/>
          <w:bCs/>
          <w:lang w:val="es-ES_tradnl"/>
        </w:rPr>
        <w:t xml:space="preserve">: </w:t>
      </w:r>
      <w:r w:rsidRPr="003F4E7A">
        <w:rPr>
          <w:lang w:val="es-ES_tradnl"/>
        </w:rPr>
        <w:t>cualquier cosa que tenga valor para la organización. [NTC 5411-1:2006].</w:t>
      </w:r>
    </w:p>
    <w:p w14:paraId="0B8758E3" w14:textId="4F1753FC" w:rsidR="00AC33AD" w:rsidRPr="003F4E7A" w:rsidRDefault="00CF6EC7" w:rsidP="00AC33AD">
      <w:pPr>
        <w:rPr>
          <w:lang w:val="es-ES_tradnl"/>
        </w:rPr>
      </w:pPr>
      <w:r w:rsidRPr="003F4E7A">
        <w:rPr>
          <w:b/>
          <w:bCs/>
          <w:lang w:val="es-ES_tradnl"/>
        </w:rPr>
        <w:t>Amenaza</w:t>
      </w:r>
      <w:r w:rsidR="00AC33AD" w:rsidRPr="003F4E7A">
        <w:rPr>
          <w:b/>
          <w:bCs/>
          <w:lang w:val="es-ES_tradnl"/>
        </w:rPr>
        <w:t xml:space="preserve">: </w:t>
      </w:r>
      <w:r w:rsidRPr="003F4E7A">
        <w:rPr>
          <w:lang w:val="es-ES_tradnl"/>
        </w:rPr>
        <w:t>es toda aquella acción o serie de acciones, que aprovechan las vulnerabilidades para romper la seguridad de los sistemas</w:t>
      </w:r>
      <w:r w:rsidR="003A059A" w:rsidRPr="003F4E7A">
        <w:rPr>
          <w:lang w:val="es-ES_tradnl"/>
        </w:rPr>
        <w:t>.</w:t>
      </w:r>
    </w:p>
    <w:p w14:paraId="6E4FC358" w14:textId="6973EDD0" w:rsidR="00AC33AD" w:rsidRPr="003F4E7A" w:rsidRDefault="00CF6EC7" w:rsidP="00AC33AD">
      <w:pPr>
        <w:rPr>
          <w:lang w:val="es-ES_tradnl"/>
        </w:rPr>
      </w:pPr>
      <w:r w:rsidRPr="003F4E7A">
        <w:rPr>
          <w:b/>
          <w:bCs/>
          <w:lang w:val="es-ES_tradnl"/>
        </w:rPr>
        <w:t>Control</w:t>
      </w:r>
      <w:r w:rsidR="003A059A" w:rsidRPr="003F4E7A">
        <w:rPr>
          <w:b/>
          <w:bCs/>
          <w:lang w:val="es-ES_tradnl"/>
        </w:rPr>
        <w:t>:</w:t>
      </w:r>
      <w:r w:rsidR="00AC33AD" w:rsidRPr="003F4E7A">
        <w:rPr>
          <w:b/>
          <w:bCs/>
          <w:lang w:val="es-ES_tradnl"/>
        </w:rPr>
        <w:t xml:space="preserve"> </w:t>
      </w:r>
      <w:r w:rsidRPr="003F4E7A">
        <w:rPr>
          <w:lang w:val="es-ES_tradnl"/>
        </w:rPr>
        <w:t>medios para gestionar el riesgo, incluyendo políticas, procedimientos, directrices, prácticas o estructuras de la organización que pueden ser de naturaleza administrativa, técnica, de gestión o legal</w:t>
      </w:r>
      <w:r w:rsidR="003A059A" w:rsidRPr="003F4E7A">
        <w:rPr>
          <w:lang w:val="es-ES_tradnl"/>
        </w:rPr>
        <w:t>.</w:t>
      </w:r>
    </w:p>
    <w:p w14:paraId="4A0A479C" w14:textId="3D990389" w:rsidR="00AC33AD" w:rsidRPr="003F4E7A" w:rsidRDefault="00CF6EC7" w:rsidP="00AC33AD">
      <w:pPr>
        <w:rPr>
          <w:b/>
          <w:bCs/>
          <w:lang w:val="es-ES_tradnl"/>
        </w:rPr>
      </w:pPr>
      <w:r w:rsidRPr="003F4E7A">
        <w:rPr>
          <w:b/>
          <w:bCs/>
          <w:lang w:val="es-ES_tradnl"/>
        </w:rPr>
        <w:t>Política</w:t>
      </w:r>
      <w:r w:rsidR="003A059A" w:rsidRPr="003F4E7A">
        <w:rPr>
          <w:b/>
          <w:bCs/>
          <w:lang w:val="es-ES_tradnl"/>
        </w:rPr>
        <w:t>:</w:t>
      </w:r>
      <w:r w:rsidR="00AC33AD" w:rsidRPr="003F4E7A">
        <w:rPr>
          <w:b/>
          <w:bCs/>
          <w:lang w:val="es-ES_tradnl"/>
        </w:rPr>
        <w:t xml:space="preserve"> </w:t>
      </w:r>
      <w:r w:rsidRPr="003F4E7A">
        <w:rPr>
          <w:lang w:val="es-ES_tradnl"/>
        </w:rPr>
        <w:t xml:space="preserve">toda intención y directriz expresada formalmente por la </w:t>
      </w:r>
      <w:r w:rsidR="00185476">
        <w:rPr>
          <w:lang w:val="es-ES_tradnl"/>
        </w:rPr>
        <w:t>D</w:t>
      </w:r>
      <w:r w:rsidRPr="003F4E7A">
        <w:rPr>
          <w:lang w:val="es-ES_tradnl"/>
        </w:rPr>
        <w:t>irección</w:t>
      </w:r>
      <w:r w:rsidR="003A059A" w:rsidRPr="003F4E7A">
        <w:rPr>
          <w:lang w:val="es-ES_tradnl"/>
        </w:rPr>
        <w:t>.</w:t>
      </w:r>
    </w:p>
    <w:p w14:paraId="67D7D507" w14:textId="671D2DBC" w:rsidR="00AC33AD" w:rsidRPr="003F4E7A" w:rsidRDefault="0035522C" w:rsidP="00AC33AD">
      <w:pPr>
        <w:rPr>
          <w:lang w:val="es-ES_tradnl"/>
        </w:rPr>
      </w:pPr>
      <w:r w:rsidRPr="003F4E7A">
        <w:rPr>
          <w:b/>
          <w:bCs/>
          <w:lang w:val="es-ES_tradnl"/>
        </w:rPr>
        <w:t>Vulnerabilidad:</w:t>
      </w:r>
      <w:r w:rsidR="00AC33AD" w:rsidRPr="003F4E7A">
        <w:rPr>
          <w:b/>
          <w:bCs/>
          <w:lang w:val="es-ES_tradnl"/>
        </w:rPr>
        <w:t xml:space="preserve"> </w:t>
      </w:r>
      <w:r w:rsidR="00CF6EC7" w:rsidRPr="003F4E7A">
        <w:rPr>
          <w:lang w:val="es-ES_tradnl"/>
        </w:rPr>
        <w:t>se trata de aquella debilidad o fallo de seguridad que se presenta en un sistema de información, que puede estar compuesto por “</w:t>
      </w:r>
      <w:r w:rsidR="00CF6EC7" w:rsidRPr="003F4E7A">
        <w:rPr>
          <w:rStyle w:val="Extranjerismo"/>
          <w:lang w:val="es-ES_tradnl"/>
        </w:rPr>
        <w:t>software</w:t>
      </w:r>
      <w:r w:rsidR="00CF6EC7" w:rsidRPr="003F4E7A">
        <w:rPr>
          <w:lang w:val="es-ES_tradnl"/>
        </w:rPr>
        <w:t>”, “</w:t>
      </w:r>
      <w:r w:rsidR="00CF6EC7" w:rsidRPr="003F4E7A">
        <w:rPr>
          <w:rStyle w:val="Extranjerismo"/>
          <w:lang w:val="es-ES_tradnl"/>
        </w:rPr>
        <w:t>hardware</w:t>
      </w:r>
      <w:r w:rsidR="00CF6EC7" w:rsidRPr="003F4E7A">
        <w:rPr>
          <w:lang w:val="es-ES_tradnl"/>
        </w:rPr>
        <w:t>” y otros componentes y servicios tecnológicos, generando riesgos de seguridad de la información</w:t>
      </w:r>
      <w:r w:rsidRPr="003F4E7A">
        <w:rPr>
          <w:lang w:val="es-ES_tradnl"/>
        </w:rPr>
        <w:t>.</w:t>
      </w:r>
    </w:p>
    <w:p w14:paraId="543DAC79" w14:textId="31793315" w:rsidR="00B63204" w:rsidRPr="003F4E7A" w:rsidRDefault="00B63204" w:rsidP="00AC33AD">
      <w:pPr>
        <w:rPr>
          <w:lang w:val="es-ES_tradnl" w:eastAsia="es-CO"/>
        </w:rPr>
      </w:pPr>
    </w:p>
    <w:p w14:paraId="0E532794" w14:textId="77777777" w:rsidR="00B63204" w:rsidRPr="003F4E7A" w:rsidRDefault="00B63204" w:rsidP="00F36C9D">
      <w:pPr>
        <w:rPr>
          <w:lang w:val="es-ES_tradnl" w:eastAsia="es-CO"/>
        </w:rPr>
      </w:pPr>
    </w:p>
    <w:p w14:paraId="61EBA4CB" w14:textId="77777777" w:rsidR="00B63204" w:rsidRPr="003F4E7A" w:rsidRDefault="00B63204" w:rsidP="00F36C9D">
      <w:pPr>
        <w:rPr>
          <w:lang w:val="es-ES_tradnl" w:eastAsia="es-CO"/>
        </w:rPr>
      </w:pPr>
    </w:p>
    <w:p w14:paraId="40B682D2" w14:textId="55A1BD8D" w:rsidR="002E5B3A" w:rsidRPr="003F4E7A" w:rsidRDefault="002E5B3A" w:rsidP="00B63204">
      <w:pPr>
        <w:pStyle w:val="Titulosgenerales"/>
        <w:rPr>
          <w:lang w:val="es-ES_tradnl"/>
        </w:rPr>
      </w:pPr>
      <w:bookmarkStart w:id="12" w:name="_Toc151966945"/>
      <w:r w:rsidRPr="003F4E7A">
        <w:rPr>
          <w:lang w:val="es-ES_tradnl"/>
        </w:rPr>
        <w:lastRenderedPageBreak/>
        <w:t>Referencias bibliográficas</w:t>
      </w:r>
      <w:bookmarkEnd w:id="12"/>
      <w:r w:rsidRPr="003F4E7A">
        <w:rPr>
          <w:lang w:val="es-ES_tradnl"/>
        </w:rPr>
        <w:t xml:space="preserve"> </w:t>
      </w:r>
    </w:p>
    <w:p w14:paraId="65877834" w14:textId="20D1C2F2" w:rsidR="003A404A" w:rsidRPr="003A404A" w:rsidRDefault="003A404A" w:rsidP="003A404A">
      <w:pPr>
        <w:ind w:left="709" w:hanging="709"/>
        <w:rPr>
          <w:lang w:val="es-ES_tradnl"/>
        </w:rPr>
      </w:pPr>
      <w:r w:rsidRPr="003A404A">
        <w:rPr>
          <w:lang w:val="es-ES_tradnl"/>
        </w:rPr>
        <w:t xml:space="preserve">Ministerio de Tecnologías de la Información y Comunicaciones (MINTIC). (s.f.). </w:t>
      </w:r>
      <w:r w:rsidRPr="003A404A">
        <w:rPr>
          <w:i/>
          <w:iCs/>
          <w:lang w:val="es-ES_tradnl"/>
        </w:rPr>
        <w:t>Guía de indicadores de gestión para la seguridad de la información</w:t>
      </w:r>
      <w:r w:rsidRPr="003A404A">
        <w:rPr>
          <w:lang w:val="es-ES_tradnl"/>
        </w:rPr>
        <w:t>.</w:t>
      </w:r>
      <w:r>
        <w:rPr>
          <w:lang w:val="es-ES_tradnl"/>
        </w:rPr>
        <w:t xml:space="preserve"> </w:t>
      </w:r>
      <w:hyperlink r:id="rId22" w:history="1">
        <w:r w:rsidRPr="00A72022">
          <w:rPr>
            <w:rStyle w:val="Hipervnculo"/>
            <w:lang w:val="es-ES_tradnl"/>
          </w:rPr>
          <w:t>https://www.mintic.gov.co/gestionti/615/articles-5482_G9_Indicadores_Gestion_Seguridad.pdf</w:t>
        </w:r>
      </w:hyperlink>
      <w:r>
        <w:rPr>
          <w:lang w:val="es-ES_tradnl"/>
        </w:rPr>
        <w:t xml:space="preserve"> </w:t>
      </w:r>
    </w:p>
    <w:p w14:paraId="191B3EFB" w14:textId="221385F7" w:rsidR="003A404A" w:rsidRPr="003A404A" w:rsidRDefault="003A404A" w:rsidP="003A404A">
      <w:pPr>
        <w:ind w:left="709" w:hanging="709"/>
        <w:rPr>
          <w:lang w:val="es-ES_tradnl"/>
        </w:rPr>
      </w:pPr>
      <w:r w:rsidRPr="003A404A">
        <w:rPr>
          <w:lang w:val="es-ES_tradnl"/>
        </w:rPr>
        <w:t xml:space="preserve">Ministerio de Tecnologías de la Información y Comunicaciones (MINTIC). (s.f.). </w:t>
      </w:r>
      <w:r w:rsidRPr="003A404A">
        <w:rPr>
          <w:i/>
          <w:iCs/>
          <w:lang w:val="es-ES_tradnl"/>
        </w:rPr>
        <w:t>Guía Metodológica de Pruebas de Efectividad</w:t>
      </w:r>
      <w:r w:rsidRPr="003A404A">
        <w:rPr>
          <w:lang w:val="es-ES_tradnl"/>
        </w:rPr>
        <w:t>.</w:t>
      </w:r>
      <w:r>
        <w:rPr>
          <w:lang w:val="es-ES_tradnl"/>
        </w:rPr>
        <w:t xml:space="preserve"> </w:t>
      </w:r>
      <w:hyperlink r:id="rId23" w:history="1">
        <w:r w:rsidRPr="00A72022">
          <w:rPr>
            <w:rStyle w:val="Hipervnculo"/>
            <w:lang w:val="es-ES_tradnl"/>
          </w:rPr>
          <w:t>https://www.mintic.gov.co/gestionti/615/articles-5482_G1_Metodologia_pruebas_efectividad.pdf</w:t>
        </w:r>
      </w:hyperlink>
      <w:r>
        <w:rPr>
          <w:lang w:val="es-ES_tradnl"/>
        </w:rPr>
        <w:t xml:space="preserve"> </w:t>
      </w:r>
    </w:p>
    <w:p w14:paraId="454BDFBA" w14:textId="6F11F599" w:rsidR="003A404A" w:rsidRPr="003A404A" w:rsidRDefault="003A404A" w:rsidP="003A404A">
      <w:pPr>
        <w:ind w:left="709" w:hanging="709"/>
        <w:rPr>
          <w:lang w:val="es-ES_tradnl"/>
        </w:rPr>
      </w:pPr>
      <w:r w:rsidRPr="003A404A">
        <w:rPr>
          <w:lang w:val="es-ES_tradnl"/>
        </w:rPr>
        <w:t xml:space="preserve">Organización Internacional de Normalización (ISO). (2013). </w:t>
      </w:r>
      <w:r w:rsidRPr="003A404A">
        <w:rPr>
          <w:i/>
          <w:iCs/>
          <w:lang w:val="es-ES_tradnl"/>
        </w:rPr>
        <w:t xml:space="preserve">Seguridad de la información, ciberseguridad y protección de la privacidad. </w:t>
      </w:r>
      <w:r w:rsidRPr="003A404A">
        <w:rPr>
          <w:lang w:val="es-ES_tradnl"/>
        </w:rPr>
        <w:t>(ISO 27001).</w:t>
      </w:r>
      <w:r>
        <w:rPr>
          <w:lang w:val="es-ES_tradnl"/>
        </w:rPr>
        <w:t xml:space="preserve"> </w:t>
      </w:r>
      <w:hyperlink r:id="rId24" w:history="1">
        <w:r w:rsidR="00907998" w:rsidRPr="00A72022">
          <w:rPr>
            <w:rStyle w:val="Hipervnculo"/>
            <w:lang w:val="es-ES_tradnl"/>
          </w:rPr>
          <w:t>https://www.iso.org/standard/27001</w:t>
        </w:r>
      </w:hyperlink>
      <w:r w:rsidR="00907998">
        <w:rPr>
          <w:lang w:val="es-ES_tradnl"/>
        </w:rPr>
        <w:t xml:space="preserve"> </w:t>
      </w:r>
      <w:r>
        <w:rPr>
          <w:lang w:val="es-ES_tradnl"/>
        </w:rPr>
        <w:t xml:space="preserve"> </w:t>
      </w:r>
    </w:p>
    <w:p w14:paraId="2A58AA5F" w14:textId="423AE8B8" w:rsidR="009A4227" w:rsidRPr="003F4E7A" w:rsidRDefault="003A404A" w:rsidP="003A404A">
      <w:pPr>
        <w:ind w:left="709" w:hanging="709"/>
        <w:rPr>
          <w:lang w:val="es-ES_tradnl"/>
        </w:rPr>
      </w:pPr>
      <w:r w:rsidRPr="003A404A">
        <w:rPr>
          <w:lang w:val="es-ES_tradnl"/>
        </w:rPr>
        <w:t xml:space="preserve">Organización Internacional de Normalización (ISO). (2016). </w:t>
      </w:r>
      <w:r w:rsidRPr="003A404A">
        <w:rPr>
          <w:i/>
          <w:iCs/>
          <w:lang w:val="es-ES_tradnl"/>
        </w:rPr>
        <w:t>Tecnología de la información - Técnicas de seguridad - Gestión de la seguridad de la información - Seguimiento, medición, análisis y evaluación</w:t>
      </w:r>
      <w:r w:rsidRPr="003A404A">
        <w:rPr>
          <w:lang w:val="es-ES_tradnl"/>
        </w:rPr>
        <w:t>. (ISO27004).</w:t>
      </w:r>
      <w:r>
        <w:rPr>
          <w:lang w:val="es-ES_tradnl"/>
        </w:rPr>
        <w:t xml:space="preserve"> </w:t>
      </w:r>
      <w:hyperlink r:id="rId25" w:history="1">
        <w:r w:rsidRPr="00A72022">
          <w:rPr>
            <w:rStyle w:val="Hipervnculo"/>
            <w:lang w:val="es-ES_tradnl"/>
          </w:rPr>
          <w:t>https://www.iso.org/standard/64120.html</w:t>
        </w:r>
      </w:hyperlink>
      <w:r>
        <w:rPr>
          <w:lang w:val="es-ES_tradnl"/>
        </w:rPr>
        <w:t xml:space="preserve"> </w:t>
      </w:r>
      <w:r w:rsidR="009A4227" w:rsidRPr="003F4E7A">
        <w:rPr>
          <w:lang w:val="es-ES_tradnl"/>
        </w:rPr>
        <w:t xml:space="preserve"> </w:t>
      </w:r>
    </w:p>
    <w:p w14:paraId="60ADDA19" w14:textId="77777777" w:rsidR="0050490D" w:rsidRPr="003F4E7A" w:rsidRDefault="0050490D" w:rsidP="0050490D">
      <w:pPr>
        <w:rPr>
          <w:lang w:val="es-ES_tradnl" w:eastAsia="es-CO"/>
        </w:rPr>
      </w:pPr>
    </w:p>
    <w:p w14:paraId="6D2C6EC1" w14:textId="77777777" w:rsidR="00B63204" w:rsidRPr="003F4E7A" w:rsidRDefault="00B63204" w:rsidP="00D16756">
      <w:pPr>
        <w:rPr>
          <w:lang w:val="es-ES_tradnl" w:eastAsia="es-CO"/>
        </w:rPr>
      </w:pPr>
    </w:p>
    <w:p w14:paraId="44326A49" w14:textId="4F9E11D6" w:rsidR="00F36C9D" w:rsidRPr="003F4E7A" w:rsidRDefault="00F36C9D" w:rsidP="00723503">
      <w:pPr>
        <w:rPr>
          <w:lang w:val="es-ES_tradnl" w:eastAsia="es-CO"/>
        </w:rPr>
      </w:pPr>
    </w:p>
    <w:p w14:paraId="7E1F282A" w14:textId="0C54C2E8" w:rsidR="009A4227" w:rsidRPr="003F4E7A" w:rsidRDefault="009A4227" w:rsidP="00723503">
      <w:pPr>
        <w:rPr>
          <w:lang w:val="es-ES_tradnl" w:eastAsia="es-CO"/>
        </w:rPr>
      </w:pPr>
    </w:p>
    <w:p w14:paraId="2AC5E446" w14:textId="04D3086E" w:rsidR="009A4227" w:rsidRPr="003F4E7A" w:rsidRDefault="009A4227" w:rsidP="00723503">
      <w:pPr>
        <w:rPr>
          <w:lang w:val="es-ES_tradnl" w:eastAsia="es-CO"/>
        </w:rPr>
      </w:pPr>
    </w:p>
    <w:p w14:paraId="0D207343" w14:textId="22FAF300" w:rsidR="001E5455" w:rsidRPr="003F4E7A" w:rsidRDefault="001E5455" w:rsidP="005A0D27">
      <w:pPr>
        <w:ind w:firstLine="0"/>
        <w:rPr>
          <w:b/>
          <w:bCs/>
          <w:sz w:val="36"/>
          <w:szCs w:val="36"/>
          <w:lang w:val="es-ES_tradnl" w:eastAsia="es-CO"/>
        </w:rPr>
      </w:pPr>
      <w:r w:rsidRPr="003F4E7A">
        <w:rPr>
          <w:b/>
          <w:bCs/>
          <w:sz w:val="36"/>
          <w:szCs w:val="36"/>
          <w:lang w:val="es-ES_tradnl" w:eastAsia="es-CO"/>
        </w:rPr>
        <w:lastRenderedPageBreak/>
        <w:t>Créditos</w:t>
      </w:r>
    </w:p>
    <w:tbl>
      <w:tblPr>
        <w:tblStyle w:val="SENA"/>
        <w:tblW w:w="10060" w:type="dxa"/>
        <w:tblLayout w:type="fixed"/>
        <w:tblLook w:val="04A0" w:firstRow="1" w:lastRow="0" w:firstColumn="1" w:lastColumn="0" w:noHBand="0" w:noVBand="1"/>
        <w:tblCaption w:val="Créditos"/>
        <w:tblDescription w:val="Describe los créditos con nombre, cargo, centro de formación y regional."/>
      </w:tblPr>
      <w:tblGrid>
        <w:gridCol w:w="2830"/>
        <w:gridCol w:w="3261"/>
        <w:gridCol w:w="3969"/>
      </w:tblGrid>
      <w:tr w:rsidR="001E5455" w:rsidRPr="003F4E7A" w14:paraId="20347D82" w14:textId="77777777" w:rsidTr="001E5455">
        <w:trPr>
          <w:cnfStyle w:val="100000000000" w:firstRow="1" w:lastRow="0" w:firstColumn="0" w:lastColumn="0" w:oddVBand="0" w:evenVBand="0" w:oddHBand="0" w:evenHBand="0" w:firstRowFirstColumn="0" w:firstRowLastColumn="0" w:lastRowFirstColumn="0" w:lastRowLastColumn="0"/>
          <w:tblHeader/>
        </w:trPr>
        <w:tc>
          <w:tcPr>
            <w:tcW w:w="2830" w:type="dxa"/>
          </w:tcPr>
          <w:p w14:paraId="569CFFF0" w14:textId="77777777" w:rsidR="001E5455" w:rsidRPr="003F4E7A" w:rsidRDefault="001E5455" w:rsidP="009D218F">
            <w:pPr>
              <w:ind w:firstLine="0"/>
              <w:rPr>
                <w:lang w:val="es-ES_tradnl" w:eastAsia="es-CO"/>
              </w:rPr>
            </w:pPr>
            <w:r w:rsidRPr="003F4E7A">
              <w:rPr>
                <w:lang w:val="es-ES_tradnl" w:eastAsia="es-CO"/>
              </w:rPr>
              <w:t>Nombre</w:t>
            </w:r>
          </w:p>
        </w:tc>
        <w:tc>
          <w:tcPr>
            <w:tcW w:w="3261" w:type="dxa"/>
          </w:tcPr>
          <w:p w14:paraId="60138C9A" w14:textId="77777777" w:rsidR="001E5455" w:rsidRPr="003F4E7A" w:rsidRDefault="001E5455" w:rsidP="009D218F">
            <w:pPr>
              <w:ind w:firstLine="0"/>
              <w:rPr>
                <w:lang w:val="es-ES_tradnl" w:eastAsia="es-CO"/>
              </w:rPr>
            </w:pPr>
            <w:r w:rsidRPr="003F4E7A">
              <w:rPr>
                <w:lang w:val="es-ES_tradnl" w:eastAsia="es-CO"/>
              </w:rPr>
              <w:t>Cargo</w:t>
            </w:r>
          </w:p>
        </w:tc>
        <w:tc>
          <w:tcPr>
            <w:tcW w:w="3969" w:type="dxa"/>
          </w:tcPr>
          <w:p w14:paraId="6905D7CB" w14:textId="77777777" w:rsidR="001E5455" w:rsidRPr="003F4E7A" w:rsidRDefault="001E5455" w:rsidP="009D218F">
            <w:pPr>
              <w:ind w:firstLine="0"/>
              <w:rPr>
                <w:lang w:val="es-ES_tradnl" w:eastAsia="es-CO"/>
              </w:rPr>
            </w:pPr>
            <w:r w:rsidRPr="003F4E7A">
              <w:rPr>
                <w:lang w:val="es-ES_tradnl" w:eastAsia="es-CO"/>
              </w:rPr>
              <w:t>Regional y Centro de Formación</w:t>
            </w:r>
          </w:p>
        </w:tc>
      </w:tr>
      <w:tr w:rsidR="00F93F32" w:rsidRPr="003F4E7A" w14:paraId="6A383F9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8BFBA3F" w14:textId="346F14DB" w:rsidR="00F93F32" w:rsidRPr="00F93F32" w:rsidRDefault="00F93F32" w:rsidP="00F93F32">
            <w:pPr>
              <w:pStyle w:val="TextoTablas"/>
              <w:rPr>
                <w:rFonts w:asciiTheme="minorHAnsi" w:hAnsiTheme="minorHAnsi" w:cstheme="minorHAnsi"/>
                <w:szCs w:val="24"/>
                <w:lang w:val="es-ES_tradnl"/>
              </w:rPr>
            </w:pPr>
            <w:r w:rsidRPr="0003572C">
              <w:t>Claudia Patricia Aristizábal Gutiérrez</w:t>
            </w:r>
          </w:p>
        </w:tc>
        <w:tc>
          <w:tcPr>
            <w:tcW w:w="3261" w:type="dxa"/>
          </w:tcPr>
          <w:p w14:paraId="0E58CA72" w14:textId="4204EE4C" w:rsidR="00F93F32" w:rsidRPr="00F93F32" w:rsidRDefault="00F93F32" w:rsidP="00F93F32">
            <w:pPr>
              <w:pStyle w:val="TextoTablas"/>
              <w:rPr>
                <w:rFonts w:asciiTheme="minorHAnsi" w:hAnsiTheme="minorHAnsi" w:cstheme="minorHAnsi"/>
                <w:szCs w:val="24"/>
                <w:lang w:val="es-ES_tradnl"/>
              </w:rPr>
            </w:pPr>
            <w:r w:rsidRPr="0003572C">
              <w:t xml:space="preserve">Responsable del </w:t>
            </w:r>
            <w:r w:rsidR="00057D0C" w:rsidRPr="0003572C">
              <w:t>Equipo</w:t>
            </w:r>
          </w:p>
        </w:tc>
        <w:tc>
          <w:tcPr>
            <w:tcW w:w="3969" w:type="dxa"/>
          </w:tcPr>
          <w:p w14:paraId="7F5B3CCB" w14:textId="2D5BEA62" w:rsidR="00F93F32" w:rsidRPr="00F93F32" w:rsidRDefault="00F93F32" w:rsidP="00F93F32">
            <w:pPr>
              <w:pStyle w:val="TextoTablas"/>
              <w:rPr>
                <w:rFonts w:asciiTheme="minorHAnsi" w:hAnsiTheme="minorHAnsi" w:cstheme="minorHAnsi"/>
                <w:szCs w:val="24"/>
                <w:lang w:val="es-ES_tradnl"/>
              </w:rPr>
            </w:pPr>
            <w:r w:rsidRPr="0003572C">
              <w:t>Dirección General</w:t>
            </w:r>
          </w:p>
        </w:tc>
      </w:tr>
      <w:tr w:rsidR="00F93F32" w:rsidRPr="003F4E7A" w14:paraId="5DFEE0EC" w14:textId="77777777" w:rsidTr="001E5455">
        <w:tc>
          <w:tcPr>
            <w:tcW w:w="2830" w:type="dxa"/>
          </w:tcPr>
          <w:p w14:paraId="0AEC69D6" w14:textId="156A8D61" w:rsidR="00F93F32" w:rsidRPr="00F93F32" w:rsidRDefault="00F93F32" w:rsidP="00F93F32">
            <w:pPr>
              <w:pStyle w:val="TextoTablas"/>
              <w:rPr>
                <w:rFonts w:asciiTheme="minorHAnsi" w:hAnsiTheme="minorHAnsi" w:cstheme="minorHAnsi"/>
                <w:szCs w:val="24"/>
                <w:lang w:val="es-ES_tradnl"/>
              </w:rPr>
            </w:pPr>
            <w:r w:rsidRPr="0003572C">
              <w:t>Liliana Victoria Morales Gualdrón</w:t>
            </w:r>
          </w:p>
        </w:tc>
        <w:tc>
          <w:tcPr>
            <w:tcW w:w="3261" w:type="dxa"/>
          </w:tcPr>
          <w:p w14:paraId="2AA4F263" w14:textId="665DF169" w:rsidR="00F93F32" w:rsidRPr="00F93F32" w:rsidRDefault="00F93F32" w:rsidP="00F93F32">
            <w:pPr>
              <w:pStyle w:val="TextoTablas"/>
              <w:rPr>
                <w:rFonts w:asciiTheme="minorHAnsi" w:hAnsiTheme="minorHAnsi" w:cstheme="minorHAnsi"/>
                <w:szCs w:val="24"/>
                <w:lang w:val="es-ES_tradnl"/>
              </w:rPr>
            </w:pPr>
            <w:r w:rsidRPr="0003572C">
              <w:t xml:space="preserve">Responsable de </w:t>
            </w:r>
            <w:r w:rsidR="00057D0C" w:rsidRPr="0003572C">
              <w:t xml:space="preserve">Línea </w:t>
            </w:r>
            <w:r w:rsidRPr="0003572C">
              <w:t xml:space="preserve">de </w:t>
            </w:r>
            <w:r w:rsidR="00057D0C" w:rsidRPr="0003572C">
              <w:t>Producción</w:t>
            </w:r>
          </w:p>
        </w:tc>
        <w:tc>
          <w:tcPr>
            <w:tcW w:w="3969" w:type="dxa"/>
          </w:tcPr>
          <w:p w14:paraId="14F389EC" w14:textId="23AEC6A5" w:rsidR="00F93F32" w:rsidRPr="00F93F32" w:rsidRDefault="00F93F32" w:rsidP="00F93F32">
            <w:pPr>
              <w:pStyle w:val="TextoTablas"/>
              <w:rPr>
                <w:rFonts w:asciiTheme="minorHAnsi" w:hAnsiTheme="minorHAnsi" w:cstheme="minorHAnsi"/>
                <w:szCs w:val="24"/>
                <w:lang w:val="es-ES_tradnl"/>
              </w:rPr>
            </w:pPr>
            <w:r w:rsidRPr="0003572C">
              <w:t>Regional Distrito Capital - Centro de Gestión De Mercados, Logística y Tecnologías de la Información</w:t>
            </w:r>
          </w:p>
        </w:tc>
      </w:tr>
      <w:tr w:rsidR="00F93F32" w:rsidRPr="003F4E7A" w14:paraId="2EB7698D"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76B4C9E" w14:textId="4925593C" w:rsidR="00F93F32" w:rsidRPr="00F93F32" w:rsidRDefault="00F93F32" w:rsidP="00F93F32">
            <w:pPr>
              <w:pStyle w:val="TextoTablas"/>
              <w:rPr>
                <w:rFonts w:asciiTheme="minorHAnsi" w:hAnsiTheme="minorHAnsi" w:cstheme="minorHAnsi"/>
                <w:szCs w:val="24"/>
                <w:lang w:val="es-ES_tradnl"/>
              </w:rPr>
            </w:pPr>
            <w:r w:rsidRPr="00B261D5">
              <w:t>Pablo Cesar Pardo Ortiz</w:t>
            </w:r>
          </w:p>
        </w:tc>
        <w:tc>
          <w:tcPr>
            <w:tcW w:w="3261" w:type="dxa"/>
          </w:tcPr>
          <w:p w14:paraId="7A67299A" w14:textId="162070BF" w:rsidR="00F93F32" w:rsidRPr="00F93F32" w:rsidRDefault="00F93F32" w:rsidP="00F93F32">
            <w:pPr>
              <w:pStyle w:val="TextoTablas"/>
              <w:rPr>
                <w:rFonts w:asciiTheme="minorHAnsi" w:hAnsiTheme="minorHAnsi" w:cstheme="minorHAnsi"/>
                <w:szCs w:val="24"/>
                <w:lang w:val="es-ES_tradnl"/>
              </w:rPr>
            </w:pPr>
            <w:r w:rsidRPr="00B261D5">
              <w:t>Experto Temático</w:t>
            </w:r>
          </w:p>
        </w:tc>
        <w:tc>
          <w:tcPr>
            <w:tcW w:w="3969" w:type="dxa"/>
          </w:tcPr>
          <w:p w14:paraId="62B401D6" w14:textId="7E568083" w:rsidR="00F93F32" w:rsidRPr="00F93F32" w:rsidRDefault="00F93F32" w:rsidP="00F93F32">
            <w:pPr>
              <w:pStyle w:val="TextoTablas"/>
              <w:rPr>
                <w:rFonts w:asciiTheme="minorHAnsi" w:hAnsiTheme="minorHAnsi" w:cstheme="minorHAnsi"/>
                <w:szCs w:val="24"/>
                <w:lang w:val="es-ES_tradnl"/>
              </w:rPr>
            </w:pPr>
            <w:r w:rsidRPr="00B261D5">
              <w:t>Regional Cauca - Centro de Teleinformática y Producción Industrial</w:t>
            </w:r>
          </w:p>
        </w:tc>
      </w:tr>
      <w:tr w:rsidR="00F93F32" w:rsidRPr="003F4E7A" w14:paraId="3BBCADB3" w14:textId="77777777" w:rsidTr="001E5455">
        <w:tc>
          <w:tcPr>
            <w:tcW w:w="2830" w:type="dxa"/>
          </w:tcPr>
          <w:p w14:paraId="4D5914E6" w14:textId="5D30B0AA" w:rsidR="00F93F32" w:rsidRPr="00F93F32" w:rsidRDefault="00F93F32" w:rsidP="00F93F32">
            <w:pPr>
              <w:pStyle w:val="TextoTablas"/>
              <w:rPr>
                <w:rFonts w:asciiTheme="minorHAnsi" w:hAnsiTheme="minorHAnsi" w:cstheme="minorHAnsi"/>
                <w:szCs w:val="24"/>
                <w:lang w:val="es-ES_tradnl"/>
              </w:rPr>
            </w:pPr>
            <w:r w:rsidRPr="00B261D5">
              <w:t>Fabián Leonardo Correa Díaz</w:t>
            </w:r>
          </w:p>
        </w:tc>
        <w:tc>
          <w:tcPr>
            <w:tcW w:w="3261" w:type="dxa"/>
          </w:tcPr>
          <w:p w14:paraId="6D838AC0" w14:textId="1594B5DE" w:rsidR="00F93F32" w:rsidRPr="00F93F32" w:rsidRDefault="00F93F32" w:rsidP="00F93F32">
            <w:pPr>
              <w:pStyle w:val="TextoTablas"/>
              <w:rPr>
                <w:rFonts w:asciiTheme="minorHAnsi" w:hAnsiTheme="minorHAnsi" w:cstheme="minorHAnsi"/>
                <w:szCs w:val="24"/>
                <w:lang w:val="es-ES_tradnl"/>
              </w:rPr>
            </w:pPr>
            <w:r w:rsidRPr="00B261D5">
              <w:t>Diseñador Instruccional</w:t>
            </w:r>
          </w:p>
        </w:tc>
        <w:tc>
          <w:tcPr>
            <w:tcW w:w="3969" w:type="dxa"/>
          </w:tcPr>
          <w:p w14:paraId="6A6EE7BA" w14:textId="17CC0633" w:rsidR="00F93F32" w:rsidRPr="00F93F32" w:rsidRDefault="00F93F32" w:rsidP="00F93F32">
            <w:pPr>
              <w:pStyle w:val="TextoTablas"/>
              <w:rPr>
                <w:rFonts w:asciiTheme="minorHAnsi" w:hAnsiTheme="minorHAnsi" w:cstheme="minorHAnsi"/>
                <w:szCs w:val="24"/>
                <w:lang w:val="es-ES_tradnl"/>
              </w:rPr>
            </w:pPr>
            <w:r w:rsidRPr="00B261D5">
              <w:t>Regional Tolima - Centro agropecuario La Granja</w:t>
            </w:r>
          </w:p>
        </w:tc>
      </w:tr>
      <w:tr w:rsidR="00F93F32" w:rsidRPr="003F4E7A" w14:paraId="1B05192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506091C7" w14:textId="422DAE5E" w:rsidR="00F93F32" w:rsidRPr="00F93F32" w:rsidRDefault="00F93F32" w:rsidP="00F93F32">
            <w:pPr>
              <w:pStyle w:val="TextoTablas"/>
              <w:rPr>
                <w:rFonts w:asciiTheme="minorHAnsi" w:hAnsiTheme="minorHAnsi" w:cstheme="minorHAnsi"/>
                <w:szCs w:val="24"/>
                <w:lang w:val="es-ES_tradnl"/>
              </w:rPr>
            </w:pPr>
            <w:r w:rsidRPr="00B261D5">
              <w:t>Andrés Felipe Velandia Espitia</w:t>
            </w:r>
          </w:p>
        </w:tc>
        <w:tc>
          <w:tcPr>
            <w:tcW w:w="3261" w:type="dxa"/>
          </w:tcPr>
          <w:p w14:paraId="23C572C2" w14:textId="0E8A935B" w:rsidR="00F93F32" w:rsidRPr="00F93F32" w:rsidRDefault="00F93F32" w:rsidP="00F93F32">
            <w:pPr>
              <w:pStyle w:val="TextoTablas"/>
              <w:rPr>
                <w:rFonts w:asciiTheme="minorHAnsi" w:hAnsiTheme="minorHAnsi" w:cstheme="minorHAnsi"/>
                <w:szCs w:val="24"/>
                <w:lang w:val="es-ES_tradnl"/>
              </w:rPr>
            </w:pPr>
            <w:r w:rsidRPr="00B261D5">
              <w:t xml:space="preserve">Revisor Metodológico y </w:t>
            </w:r>
            <w:r w:rsidR="00057D0C" w:rsidRPr="00B261D5">
              <w:t>Pedagógico</w:t>
            </w:r>
          </w:p>
        </w:tc>
        <w:tc>
          <w:tcPr>
            <w:tcW w:w="3969" w:type="dxa"/>
          </w:tcPr>
          <w:p w14:paraId="68D052CB" w14:textId="686973C1" w:rsidR="00F93F32" w:rsidRPr="00F93F32" w:rsidRDefault="00F93F32" w:rsidP="00F93F32">
            <w:pPr>
              <w:pStyle w:val="TextoTablas"/>
              <w:rPr>
                <w:rFonts w:asciiTheme="minorHAnsi" w:hAnsiTheme="minorHAnsi" w:cstheme="minorHAnsi"/>
                <w:szCs w:val="24"/>
                <w:lang w:val="es-ES_tradnl"/>
              </w:rPr>
            </w:pPr>
            <w:r w:rsidRPr="00B261D5">
              <w:t>Regional Distrito Capital - Centro de Diseño y Metrología</w:t>
            </w:r>
          </w:p>
        </w:tc>
      </w:tr>
      <w:tr w:rsidR="00F93F32" w:rsidRPr="003F4E7A" w14:paraId="56E71164" w14:textId="77777777" w:rsidTr="001E5455">
        <w:tc>
          <w:tcPr>
            <w:tcW w:w="2830" w:type="dxa"/>
          </w:tcPr>
          <w:p w14:paraId="2DA3AE9D" w14:textId="4F6AD182" w:rsidR="00F93F32" w:rsidRPr="00F93F32" w:rsidRDefault="00F93F32" w:rsidP="00F93F32">
            <w:pPr>
              <w:pStyle w:val="TextoTablas"/>
              <w:rPr>
                <w:rFonts w:asciiTheme="minorHAnsi" w:hAnsiTheme="minorHAnsi" w:cstheme="minorHAnsi"/>
                <w:szCs w:val="24"/>
                <w:lang w:val="es-ES_tradnl"/>
              </w:rPr>
            </w:pPr>
            <w:r w:rsidRPr="00B261D5">
              <w:t>Rafael Neftalí Lizcano Reyes</w:t>
            </w:r>
          </w:p>
        </w:tc>
        <w:tc>
          <w:tcPr>
            <w:tcW w:w="3261" w:type="dxa"/>
          </w:tcPr>
          <w:p w14:paraId="7B6E79A6" w14:textId="6A9FA070" w:rsidR="00F93F32" w:rsidRPr="00F93F32" w:rsidRDefault="00F93F32" w:rsidP="00F93F32">
            <w:pPr>
              <w:pStyle w:val="TextoTablas"/>
              <w:rPr>
                <w:rFonts w:asciiTheme="minorHAnsi" w:hAnsiTheme="minorHAnsi" w:cstheme="minorHAnsi"/>
                <w:szCs w:val="24"/>
                <w:lang w:val="es-ES_tradnl"/>
              </w:rPr>
            </w:pPr>
            <w:r w:rsidRPr="00B261D5">
              <w:t>Asesor Pedagógico</w:t>
            </w:r>
          </w:p>
        </w:tc>
        <w:tc>
          <w:tcPr>
            <w:tcW w:w="3969" w:type="dxa"/>
          </w:tcPr>
          <w:p w14:paraId="583DD37C" w14:textId="4E8782A2" w:rsidR="00F93F32" w:rsidRPr="00F93F32" w:rsidRDefault="00F93F32" w:rsidP="00F93F32">
            <w:pPr>
              <w:pStyle w:val="TextoTablas"/>
              <w:rPr>
                <w:rFonts w:asciiTheme="minorHAnsi" w:hAnsiTheme="minorHAnsi" w:cstheme="minorHAnsi"/>
                <w:szCs w:val="24"/>
                <w:lang w:val="es-ES_tradnl"/>
              </w:rPr>
            </w:pPr>
            <w:r w:rsidRPr="00B261D5">
              <w:t>Regional Santander - Centro Industrial del Diseño y la Manufactura</w:t>
            </w:r>
          </w:p>
        </w:tc>
      </w:tr>
      <w:tr w:rsidR="00F93F32" w:rsidRPr="003F4E7A" w14:paraId="74FBE7C0"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992FEE5" w14:textId="2BDCE8CF" w:rsidR="00F93F32" w:rsidRPr="00F93F32" w:rsidRDefault="00F93F32" w:rsidP="00F93F32">
            <w:pPr>
              <w:pStyle w:val="TextoTablas"/>
              <w:rPr>
                <w:rFonts w:asciiTheme="minorHAnsi" w:hAnsiTheme="minorHAnsi" w:cstheme="minorHAnsi"/>
                <w:szCs w:val="24"/>
                <w:lang w:val="es-ES_tradnl"/>
              </w:rPr>
            </w:pPr>
            <w:r w:rsidRPr="00B261D5">
              <w:t>Sandra Patricia Hoyos Sepúlveda</w:t>
            </w:r>
          </w:p>
        </w:tc>
        <w:tc>
          <w:tcPr>
            <w:tcW w:w="3261" w:type="dxa"/>
          </w:tcPr>
          <w:p w14:paraId="174981AB" w14:textId="3647C5CE" w:rsidR="00F93F32" w:rsidRPr="00F93F32" w:rsidRDefault="00F93F32" w:rsidP="00F93F32">
            <w:pPr>
              <w:pStyle w:val="TextoTablas"/>
              <w:rPr>
                <w:rFonts w:asciiTheme="minorHAnsi" w:hAnsiTheme="minorHAnsi" w:cstheme="minorHAnsi"/>
                <w:szCs w:val="24"/>
                <w:lang w:val="es-ES_tradnl"/>
              </w:rPr>
            </w:pPr>
            <w:r w:rsidRPr="00B261D5">
              <w:t xml:space="preserve">Revisión y </w:t>
            </w:r>
            <w:r w:rsidR="00057D0C" w:rsidRPr="00B261D5">
              <w:t xml:space="preserve">Corrección </w:t>
            </w:r>
            <w:r w:rsidRPr="00B261D5">
              <w:t xml:space="preserve">de </w:t>
            </w:r>
            <w:r w:rsidR="00057D0C" w:rsidRPr="00B261D5">
              <w:t>Estilo</w:t>
            </w:r>
          </w:p>
        </w:tc>
        <w:tc>
          <w:tcPr>
            <w:tcW w:w="3969" w:type="dxa"/>
          </w:tcPr>
          <w:p w14:paraId="7A0034F1" w14:textId="467F4107" w:rsidR="00F93F32" w:rsidRPr="00F93F32" w:rsidRDefault="00F93F32" w:rsidP="00F93F32">
            <w:pPr>
              <w:pStyle w:val="TextoTablas"/>
              <w:rPr>
                <w:rFonts w:asciiTheme="minorHAnsi" w:hAnsiTheme="minorHAnsi" w:cstheme="minorHAnsi"/>
                <w:szCs w:val="24"/>
                <w:lang w:val="es-ES_tradnl"/>
              </w:rPr>
            </w:pPr>
            <w:r w:rsidRPr="00B261D5">
              <w:t>Centro para la Industria de la Comunicación Gráfica</w:t>
            </w:r>
          </w:p>
        </w:tc>
      </w:tr>
      <w:tr w:rsidR="00F93F32" w:rsidRPr="003F4E7A" w14:paraId="29ABC0FC" w14:textId="77777777" w:rsidTr="001E5455">
        <w:tc>
          <w:tcPr>
            <w:tcW w:w="2830" w:type="dxa"/>
          </w:tcPr>
          <w:p w14:paraId="7EF6A7A8" w14:textId="1AEE74EC" w:rsidR="00F93F32" w:rsidRPr="00F93F32" w:rsidRDefault="00F93F32" w:rsidP="00F93F32">
            <w:pPr>
              <w:pStyle w:val="TextoTablas"/>
              <w:rPr>
                <w:rFonts w:asciiTheme="minorHAnsi" w:hAnsiTheme="minorHAnsi" w:cstheme="minorHAnsi"/>
                <w:szCs w:val="24"/>
                <w:lang w:val="es-ES_tradnl"/>
              </w:rPr>
            </w:pPr>
            <w:r w:rsidRPr="00B261D5">
              <w:t>Gloria Amparo López Escudero</w:t>
            </w:r>
          </w:p>
        </w:tc>
        <w:tc>
          <w:tcPr>
            <w:tcW w:w="3261" w:type="dxa"/>
          </w:tcPr>
          <w:p w14:paraId="578AE26C" w14:textId="4908513C" w:rsidR="00F93F32" w:rsidRPr="00F93F32" w:rsidRDefault="00F93F32" w:rsidP="00F93F32">
            <w:pPr>
              <w:pStyle w:val="TextoTablas"/>
              <w:rPr>
                <w:rFonts w:asciiTheme="minorHAnsi" w:hAnsiTheme="minorHAnsi" w:cstheme="minorHAnsi"/>
                <w:szCs w:val="24"/>
                <w:lang w:val="es-ES_tradnl"/>
              </w:rPr>
            </w:pPr>
            <w:proofErr w:type="spellStart"/>
            <w:r w:rsidRPr="00B261D5">
              <w:t>Adecuadora</w:t>
            </w:r>
            <w:proofErr w:type="spellEnd"/>
            <w:r w:rsidRPr="00B261D5">
              <w:t xml:space="preserve"> Instruccional</w:t>
            </w:r>
          </w:p>
        </w:tc>
        <w:tc>
          <w:tcPr>
            <w:tcW w:w="3969" w:type="dxa"/>
          </w:tcPr>
          <w:p w14:paraId="061D35F6" w14:textId="5F2139EB" w:rsidR="00F93F32" w:rsidRPr="00F93F32" w:rsidRDefault="00F93F32" w:rsidP="00F93F32">
            <w:pPr>
              <w:pStyle w:val="TextoTablas"/>
              <w:rPr>
                <w:rFonts w:asciiTheme="minorHAnsi" w:hAnsiTheme="minorHAnsi" w:cstheme="minorHAnsi"/>
                <w:szCs w:val="24"/>
                <w:lang w:val="es-ES_tradnl"/>
              </w:rPr>
            </w:pPr>
            <w:r w:rsidRPr="00B261D5">
              <w:t>Regional Distrito Capital - Centro de gestión de mercados, Logística y Tecnologías de la información.</w:t>
            </w:r>
          </w:p>
        </w:tc>
      </w:tr>
      <w:tr w:rsidR="00F93F32" w:rsidRPr="003F4E7A" w14:paraId="573D1EDB"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182A609" w14:textId="18B7E562" w:rsidR="00F93F32" w:rsidRPr="00F93F32" w:rsidRDefault="00F93F32" w:rsidP="00F93F32">
            <w:pPr>
              <w:pStyle w:val="TextoTablas"/>
              <w:rPr>
                <w:rFonts w:asciiTheme="minorHAnsi" w:hAnsiTheme="minorHAnsi" w:cstheme="minorHAnsi"/>
                <w:szCs w:val="24"/>
                <w:lang w:val="es-ES_tradnl"/>
              </w:rPr>
            </w:pPr>
            <w:r w:rsidRPr="00B261D5">
              <w:t>Alix Cecilia Chinchilla Rueda</w:t>
            </w:r>
          </w:p>
        </w:tc>
        <w:tc>
          <w:tcPr>
            <w:tcW w:w="3261" w:type="dxa"/>
          </w:tcPr>
          <w:p w14:paraId="4C287C50" w14:textId="61E7A17D" w:rsidR="00F93F32" w:rsidRPr="00F93F32" w:rsidRDefault="00F93F32" w:rsidP="00F93F32">
            <w:pPr>
              <w:pStyle w:val="TextoTablas"/>
              <w:rPr>
                <w:rFonts w:asciiTheme="minorHAnsi" w:hAnsiTheme="minorHAnsi" w:cstheme="minorHAnsi"/>
                <w:szCs w:val="24"/>
                <w:lang w:val="es-ES_tradnl"/>
              </w:rPr>
            </w:pPr>
            <w:r w:rsidRPr="00B261D5">
              <w:t>Asesora Metodológica</w:t>
            </w:r>
          </w:p>
        </w:tc>
        <w:tc>
          <w:tcPr>
            <w:tcW w:w="3969" w:type="dxa"/>
          </w:tcPr>
          <w:p w14:paraId="4835E91F" w14:textId="0E2B1DCB" w:rsidR="00F93F32" w:rsidRPr="00F93F32" w:rsidRDefault="00F93F32" w:rsidP="00F93F32">
            <w:pPr>
              <w:pStyle w:val="TextoTablas"/>
              <w:rPr>
                <w:rFonts w:asciiTheme="minorHAnsi" w:hAnsiTheme="minorHAnsi" w:cstheme="minorHAnsi"/>
                <w:szCs w:val="24"/>
                <w:lang w:val="es-ES_tradnl"/>
              </w:rPr>
            </w:pPr>
            <w:r w:rsidRPr="00B261D5">
              <w:t>Regional Distrito Capital - Centro de gestión de mercados, Logística y Tecnologías de la información.</w:t>
            </w:r>
          </w:p>
        </w:tc>
      </w:tr>
      <w:tr w:rsidR="00F93F32" w:rsidRPr="003F4E7A" w14:paraId="1579595E" w14:textId="77777777" w:rsidTr="001E5455">
        <w:tc>
          <w:tcPr>
            <w:tcW w:w="2830" w:type="dxa"/>
          </w:tcPr>
          <w:p w14:paraId="2BA69821" w14:textId="3DAA091D" w:rsidR="00F93F32" w:rsidRPr="00B261D5" w:rsidRDefault="00F93F32" w:rsidP="00F93F32">
            <w:pPr>
              <w:pStyle w:val="TextoTablas"/>
            </w:pPr>
            <w:r w:rsidRPr="00693496">
              <w:t xml:space="preserve">Eulises Orduz </w:t>
            </w:r>
            <w:proofErr w:type="spellStart"/>
            <w:r w:rsidRPr="00693496">
              <w:t>Amezquita</w:t>
            </w:r>
            <w:proofErr w:type="spellEnd"/>
          </w:p>
        </w:tc>
        <w:tc>
          <w:tcPr>
            <w:tcW w:w="3261" w:type="dxa"/>
          </w:tcPr>
          <w:p w14:paraId="3126F2AC" w14:textId="47763D55" w:rsidR="00F93F32" w:rsidRPr="00B261D5" w:rsidRDefault="00F93F32" w:rsidP="00F93F32">
            <w:pPr>
              <w:pStyle w:val="TextoTablas"/>
            </w:pPr>
            <w:r w:rsidRPr="00693496">
              <w:t xml:space="preserve">Diseñador </w:t>
            </w:r>
            <w:r w:rsidR="00122705" w:rsidRPr="00693496">
              <w:t>Web</w:t>
            </w:r>
          </w:p>
        </w:tc>
        <w:tc>
          <w:tcPr>
            <w:tcW w:w="3969" w:type="dxa"/>
          </w:tcPr>
          <w:p w14:paraId="3E386B4E" w14:textId="270C39A3" w:rsidR="00F93F32" w:rsidRPr="00B261D5" w:rsidRDefault="00F93F32" w:rsidP="00F93F32">
            <w:pPr>
              <w:pStyle w:val="TextoTablas"/>
            </w:pPr>
            <w:r w:rsidRPr="00693496">
              <w:t>Regional Distrito Capital - Centro de Gestión De Mercados, Logística y Tecnologías de la Información</w:t>
            </w:r>
          </w:p>
        </w:tc>
      </w:tr>
      <w:tr w:rsidR="00F93F32" w:rsidRPr="003F4E7A" w14:paraId="582F9313"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30D9BB0C" w14:textId="1B0BE3C8" w:rsidR="00F93F32" w:rsidRPr="00B261D5" w:rsidRDefault="00F93F32" w:rsidP="00F93F32">
            <w:pPr>
              <w:pStyle w:val="TextoTablas"/>
            </w:pPr>
            <w:r w:rsidRPr="00693496">
              <w:lastRenderedPageBreak/>
              <w:t>Diego Fernando Velasco Güiza</w:t>
            </w:r>
          </w:p>
        </w:tc>
        <w:tc>
          <w:tcPr>
            <w:tcW w:w="3261" w:type="dxa"/>
          </w:tcPr>
          <w:p w14:paraId="2BE99BF2" w14:textId="322E20A9" w:rsidR="00F93F32" w:rsidRPr="00B261D5" w:rsidRDefault="00F93F32" w:rsidP="00F93F32">
            <w:pPr>
              <w:pStyle w:val="TextoTablas"/>
            </w:pPr>
            <w:r w:rsidRPr="00693496">
              <w:t xml:space="preserve">Desarrollador </w:t>
            </w:r>
            <w:proofErr w:type="spellStart"/>
            <w:r w:rsidRPr="00693496">
              <w:t>Fullstack</w:t>
            </w:r>
            <w:proofErr w:type="spellEnd"/>
          </w:p>
        </w:tc>
        <w:tc>
          <w:tcPr>
            <w:tcW w:w="3969" w:type="dxa"/>
          </w:tcPr>
          <w:p w14:paraId="3C104B8F" w14:textId="2EA7C54B" w:rsidR="00F93F32" w:rsidRPr="00B261D5" w:rsidRDefault="00F93F32" w:rsidP="00F93F32">
            <w:pPr>
              <w:pStyle w:val="TextoTablas"/>
            </w:pPr>
            <w:r w:rsidRPr="00693496">
              <w:t>Regional Distrito Capital - Centro de Gestión De Mercados, Logística y Tecnologías de la Información</w:t>
            </w:r>
          </w:p>
        </w:tc>
      </w:tr>
      <w:tr w:rsidR="003A6678" w:rsidRPr="003F4E7A" w14:paraId="2A944CDE" w14:textId="77777777" w:rsidTr="001E5455">
        <w:tc>
          <w:tcPr>
            <w:tcW w:w="2830" w:type="dxa"/>
          </w:tcPr>
          <w:p w14:paraId="5FD9EAEC" w14:textId="55F6BE7E" w:rsidR="003A6678" w:rsidRPr="00693496" w:rsidRDefault="003A6678" w:rsidP="00F93F32">
            <w:pPr>
              <w:pStyle w:val="TextoTablas"/>
            </w:pPr>
            <w:r w:rsidRPr="003A6678">
              <w:t xml:space="preserve">Ernesto Navarro </w:t>
            </w:r>
            <w:proofErr w:type="spellStart"/>
            <w:r w:rsidRPr="003A6678">
              <w:t>Jaimes</w:t>
            </w:r>
            <w:proofErr w:type="spellEnd"/>
          </w:p>
        </w:tc>
        <w:tc>
          <w:tcPr>
            <w:tcW w:w="3261" w:type="dxa"/>
          </w:tcPr>
          <w:p w14:paraId="461651DA" w14:textId="0AC1508A" w:rsidR="003A6678" w:rsidRPr="00693496" w:rsidRDefault="003A6678" w:rsidP="00F93F32">
            <w:pPr>
              <w:pStyle w:val="TextoTablas"/>
            </w:pPr>
            <w:r w:rsidRPr="003A6678">
              <w:t xml:space="preserve">Animación y </w:t>
            </w:r>
            <w:r w:rsidR="00122705" w:rsidRPr="003A6678">
              <w:t>Producción Audiovisual</w:t>
            </w:r>
          </w:p>
        </w:tc>
        <w:tc>
          <w:tcPr>
            <w:tcW w:w="3969" w:type="dxa"/>
          </w:tcPr>
          <w:p w14:paraId="614EE42C" w14:textId="5037D0AA" w:rsidR="003A6678" w:rsidRPr="00693496" w:rsidRDefault="004249DE" w:rsidP="00F93F32">
            <w:pPr>
              <w:pStyle w:val="TextoTablas"/>
            </w:pPr>
            <w:r w:rsidRPr="00693496">
              <w:t>Regional Distrito Capital - Centro de Gestión De Mercados, Logística y Tecnologías de la Información</w:t>
            </w:r>
          </w:p>
        </w:tc>
      </w:tr>
      <w:tr w:rsidR="003A6678" w:rsidRPr="003F4E7A" w14:paraId="382DBC20"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E89B8A1" w14:textId="6B4D4631" w:rsidR="003A6678" w:rsidRPr="00693496" w:rsidRDefault="003A6678" w:rsidP="00F93F32">
            <w:pPr>
              <w:pStyle w:val="TextoTablas"/>
            </w:pPr>
            <w:r w:rsidRPr="003A6678">
              <w:t>Lady Adriana Ariza Luque</w:t>
            </w:r>
          </w:p>
        </w:tc>
        <w:tc>
          <w:tcPr>
            <w:tcW w:w="3261" w:type="dxa"/>
          </w:tcPr>
          <w:p w14:paraId="047CFBD7" w14:textId="18D6F701" w:rsidR="003A6678" w:rsidRPr="00693496" w:rsidRDefault="003A6678" w:rsidP="00F93F32">
            <w:pPr>
              <w:pStyle w:val="TextoTablas"/>
            </w:pPr>
            <w:r w:rsidRPr="003A6678">
              <w:t xml:space="preserve">Animación y </w:t>
            </w:r>
            <w:r w:rsidR="00122705" w:rsidRPr="003A6678">
              <w:t>Producción Audiovisual</w:t>
            </w:r>
          </w:p>
        </w:tc>
        <w:tc>
          <w:tcPr>
            <w:tcW w:w="3969" w:type="dxa"/>
          </w:tcPr>
          <w:p w14:paraId="49D62A9E" w14:textId="084CE639" w:rsidR="003A6678" w:rsidRPr="00693496" w:rsidRDefault="004249DE" w:rsidP="00F93F32">
            <w:pPr>
              <w:pStyle w:val="TextoTablas"/>
            </w:pPr>
            <w:r w:rsidRPr="00693496">
              <w:t>Regional Distrito Capital - Centro de Gestión De Mercados, Logística y Tecnologías de la Información</w:t>
            </w:r>
          </w:p>
        </w:tc>
      </w:tr>
      <w:tr w:rsidR="00F93F32" w:rsidRPr="003F4E7A" w14:paraId="5C211338" w14:textId="77777777" w:rsidTr="001E5455">
        <w:tc>
          <w:tcPr>
            <w:tcW w:w="2830" w:type="dxa"/>
          </w:tcPr>
          <w:p w14:paraId="6A9783EC" w14:textId="2D7A2527" w:rsidR="00F93F32" w:rsidRPr="00B261D5" w:rsidRDefault="003A6678" w:rsidP="00F93F32">
            <w:pPr>
              <w:pStyle w:val="TextoTablas"/>
            </w:pPr>
            <w:r w:rsidRPr="003A6678">
              <w:t>Laura Gisselle Murcia Pardo</w:t>
            </w:r>
          </w:p>
        </w:tc>
        <w:tc>
          <w:tcPr>
            <w:tcW w:w="3261" w:type="dxa"/>
          </w:tcPr>
          <w:p w14:paraId="51ACD996" w14:textId="4744D7F3" w:rsidR="00F93F32" w:rsidRPr="00B261D5" w:rsidRDefault="003A6678" w:rsidP="00F93F32">
            <w:pPr>
              <w:pStyle w:val="TextoTablas"/>
            </w:pPr>
            <w:r w:rsidRPr="003A6678">
              <w:t xml:space="preserve">Animación y </w:t>
            </w:r>
            <w:r w:rsidR="00122705" w:rsidRPr="003A6678">
              <w:t>Producción Audiovisual</w:t>
            </w:r>
          </w:p>
        </w:tc>
        <w:tc>
          <w:tcPr>
            <w:tcW w:w="3969" w:type="dxa"/>
          </w:tcPr>
          <w:p w14:paraId="6F243C10" w14:textId="72A5E85A" w:rsidR="00F93F32" w:rsidRPr="00B261D5" w:rsidRDefault="00F93F32" w:rsidP="00F93F32">
            <w:pPr>
              <w:pStyle w:val="TextoTablas"/>
            </w:pPr>
            <w:r w:rsidRPr="00693496">
              <w:t>Regional Distrito Capital - Centro de Gestión De Mercados, Logística y Tecnologías de la Información</w:t>
            </w:r>
          </w:p>
        </w:tc>
      </w:tr>
      <w:tr w:rsidR="005A62F0" w:rsidRPr="003F4E7A" w14:paraId="38FC6551"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E31F028" w14:textId="30E5BEFE" w:rsidR="005A62F0" w:rsidRPr="00693496" w:rsidRDefault="005A62F0" w:rsidP="005A62F0">
            <w:pPr>
              <w:pStyle w:val="TextoTablas"/>
            </w:pPr>
            <w:r w:rsidRPr="00B02413">
              <w:t>Carolina Coca Salazar</w:t>
            </w:r>
          </w:p>
        </w:tc>
        <w:tc>
          <w:tcPr>
            <w:tcW w:w="3261" w:type="dxa"/>
          </w:tcPr>
          <w:p w14:paraId="6CD7199A" w14:textId="76FD29D9" w:rsidR="005A62F0" w:rsidRPr="00693496" w:rsidRDefault="005A62F0" w:rsidP="005A62F0">
            <w:pPr>
              <w:pStyle w:val="TextoTablas"/>
            </w:pPr>
            <w:r w:rsidRPr="00B02413">
              <w:t xml:space="preserve">Evaluación de </w:t>
            </w:r>
            <w:r w:rsidR="00122705" w:rsidRPr="00B02413">
              <w:t xml:space="preserve">Contenidos Inclusivos </w:t>
            </w:r>
            <w:r w:rsidRPr="00B02413">
              <w:t xml:space="preserve">y </w:t>
            </w:r>
            <w:r w:rsidR="00122705" w:rsidRPr="00B02413">
              <w:t>Accesibles</w:t>
            </w:r>
          </w:p>
        </w:tc>
        <w:tc>
          <w:tcPr>
            <w:tcW w:w="3969" w:type="dxa"/>
          </w:tcPr>
          <w:p w14:paraId="12FE1871" w14:textId="4CD232C7" w:rsidR="005A62F0" w:rsidRPr="00693496" w:rsidRDefault="005A62F0" w:rsidP="005A62F0">
            <w:pPr>
              <w:pStyle w:val="TextoTablas"/>
            </w:pPr>
            <w:r w:rsidRPr="00B02413">
              <w:t>Regional Distrito Capital - Centro de Gestión de Mercados, Logística y Tecnologías de la Información</w:t>
            </w:r>
          </w:p>
        </w:tc>
      </w:tr>
      <w:tr w:rsidR="005A62F0" w:rsidRPr="003F4E7A" w14:paraId="25331CB5" w14:textId="77777777" w:rsidTr="001E5455">
        <w:tc>
          <w:tcPr>
            <w:tcW w:w="2830" w:type="dxa"/>
          </w:tcPr>
          <w:p w14:paraId="3E6391DA" w14:textId="36F2E56B" w:rsidR="005A62F0" w:rsidRPr="00693496" w:rsidRDefault="005A62F0" w:rsidP="005A62F0">
            <w:pPr>
              <w:pStyle w:val="TextoTablas"/>
            </w:pPr>
            <w:r w:rsidRPr="00B02413">
              <w:t>Lina Marcela Pérez Manchego</w:t>
            </w:r>
          </w:p>
        </w:tc>
        <w:tc>
          <w:tcPr>
            <w:tcW w:w="3261" w:type="dxa"/>
          </w:tcPr>
          <w:p w14:paraId="0CDF2CB8" w14:textId="43D5926C" w:rsidR="005A62F0" w:rsidRPr="00693496" w:rsidRDefault="005A62F0" w:rsidP="005A62F0">
            <w:pPr>
              <w:pStyle w:val="TextoTablas"/>
            </w:pPr>
            <w:r w:rsidRPr="00B02413">
              <w:t xml:space="preserve">Validación de </w:t>
            </w:r>
            <w:r w:rsidR="00122705" w:rsidRPr="00B02413">
              <w:t>Recursos Educativos Digitales</w:t>
            </w:r>
          </w:p>
        </w:tc>
        <w:tc>
          <w:tcPr>
            <w:tcW w:w="3969" w:type="dxa"/>
          </w:tcPr>
          <w:p w14:paraId="68C33E1F" w14:textId="10102945" w:rsidR="005A62F0" w:rsidRPr="00693496" w:rsidRDefault="005A62F0" w:rsidP="005A62F0">
            <w:pPr>
              <w:pStyle w:val="TextoTablas"/>
            </w:pPr>
            <w:r w:rsidRPr="00B02413">
              <w:t>Regional Distrito Capital - Centro de Gestión de Mercados, Logística y Tecnologías de la Información</w:t>
            </w:r>
          </w:p>
        </w:tc>
      </w:tr>
      <w:tr w:rsidR="005A62F0" w:rsidRPr="003F4E7A" w14:paraId="58EBCDA8"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61EDAB8D" w14:textId="570BE3A1" w:rsidR="005A62F0" w:rsidRPr="00693496" w:rsidRDefault="005A62F0" w:rsidP="005A62F0">
            <w:pPr>
              <w:pStyle w:val="TextoTablas"/>
            </w:pPr>
            <w:proofErr w:type="spellStart"/>
            <w:r w:rsidRPr="00B02413">
              <w:t>Leyson</w:t>
            </w:r>
            <w:proofErr w:type="spellEnd"/>
            <w:r w:rsidRPr="00B02413">
              <w:t xml:space="preserve"> Fabián Castaño Pérez</w:t>
            </w:r>
          </w:p>
        </w:tc>
        <w:tc>
          <w:tcPr>
            <w:tcW w:w="3261" w:type="dxa"/>
          </w:tcPr>
          <w:p w14:paraId="75DB24EC" w14:textId="0A0BB50D" w:rsidR="005A62F0" w:rsidRPr="00693496" w:rsidRDefault="005A62F0" w:rsidP="005A62F0">
            <w:pPr>
              <w:pStyle w:val="TextoTablas"/>
            </w:pPr>
            <w:r w:rsidRPr="00B02413">
              <w:t xml:space="preserve">Validación de </w:t>
            </w:r>
            <w:r w:rsidR="00122705" w:rsidRPr="00B02413">
              <w:t>Recursos Educativos Digitales</w:t>
            </w:r>
          </w:p>
        </w:tc>
        <w:tc>
          <w:tcPr>
            <w:tcW w:w="3969" w:type="dxa"/>
          </w:tcPr>
          <w:p w14:paraId="732476BB" w14:textId="70067B64" w:rsidR="005A62F0" w:rsidRPr="00693496" w:rsidRDefault="005A62F0" w:rsidP="005A62F0">
            <w:pPr>
              <w:pStyle w:val="TextoTablas"/>
            </w:pPr>
            <w:r w:rsidRPr="00B02413">
              <w:t>Regional Distrito Capital - Centro de Gestión de Mercados, Logística y Tecnologías de la Información</w:t>
            </w:r>
          </w:p>
        </w:tc>
      </w:tr>
    </w:tbl>
    <w:p w14:paraId="77109462" w14:textId="77777777" w:rsidR="004554CA" w:rsidRPr="003F4E7A" w:rsidRDefault="004554CA" w:rsidP="004554CA">
      <w:pPr>
        <w:rPr>
          <w:rFonts w:cstheme="minorHAnsi"/>
          <w:szCs w:val="28"/>
          <w:lang w:val="es-ES_tradnl" w:eastAsia="es-CO"/>
        </w:rPr>
      </w:pPr>
    </w:p>
    <w:p w14:paraId="46B6446B" w14:textId="7ADC9B28" w:rsidR="003137E4" w:rsidRPr="003F4E7A" w:rsidRDefault="003137E4">
      <w:pPr>
        <w:spacing w:before="0" w:after="160" w:line="259" w:lineRule="auto"/>
        <w:ind w:firstLine="0"/>
        <w:rPr>
          <w:rFonts w:cstheme="minorHAnsi"/>
          <w:szCs w:val="28"/>
          <w:lang w:val="es-ES_tradnl" w:eastAsia="es-CO"/>
        </w:rPr>
      </w:pPr>
    </w:p>
    <w:sectPr w:rsidR="003137E4" w:rsidRPr="003F4E7A" w:rsidSect="00371B03">
      <w:headerReference w:type="default" r:id="rId26"/>
      <w:footerReference w:type="default" r:id="rId27"/>
      <w:pgSz w:w="12240" w:h="15840"/>
      <w:pgMar w:top="1701" w:right="1134" w:bottom="1134" w:left="1134" w:header="709" w:footer="737" w:gutter="0"/>
      <w:pgNumType w:start="3"/>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EA33E" w14:textId="77777777" w:rsidR="000B17D3" w:rsidRDefault="000B17D3" w:rsidP="00EC0858">
      <w:pPr>
        <w:spacing w:before="0" w:after="0" w:line="240" w:lineRule="auto"/>
      </w:pPr>
      <w:r>
        <w:separator/>
      </w:r>
    </w:p>
  </w:endnote>
  <w:endnote w:type="continuationSeparator" w:id="0">
    <w:p w14:paraId="24E14F18" w14:textId="77777777" w:rsidR="000B17D3" w:rsidRDefault="000B17D3"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923AF" w14:textId="77777777" w:rsidR="000B17D3" w:rsidRDefault="000B17D3" w:rsidP="00EC0858">
      <w:pPr>
        <w:spacing w:before="0" w:after="0" w:line="240" w:lineRule="auto"/>
      </w:pPr>
      <w:r>
        <w:separator/>
      </w:r>
    </w:p>
  </w:footnote>
  <w:footnote w:type="continuationSeparator" w:id="0">
    <w:p w14:paraId="098B7CB9" w14:textId="77777777" w:rsidR="000B17D3" w:rsidRDefault="000B17D3"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0673C9"/>
    <w:multiLevelType w:val="hybridMultilevel"/>
    <w:tmpl w:val="E7B4A67A"/>
    <w:lvl w:ilvl="0" w:tplc="11CE4ED8">
      <w:start w:val="1"/>
      <w:numFmt w:val="decimal"/>
      <w:lvlText w:val="%1."/>
      <w:lvlJc w:val="left"/>
      <w:pPr>
        <w:ind w:left="1854" w:hanging="360"/>
      </w:pPr>
      <w:rPr>
        <w:rFonts w:hint="default"/>
        <w:b/>
        <w:bCs/>
      </w:rPr>
    </w:lvl>
    <w:lvl w:ilvl="1" w:tplc="240A0003" w:tentative="1">
      <w:start w:val="1"/>
      <w:numFmt w:val="bullet"/>
      <w:lvlText w:val="o"/>
      <w:lvlJc w:val="left"/>
      <w:pPr>
        <w:ind w:left="2574" w:hanging="360"/>
      </w:pPr>
      <w:rPr>
        <w:rFonts w:ascii="Courier New" w:hAnsi="Courier New" w:cs="Courier New" w:hint="default"/>
      </w:rPr>
    </w:lvl>
    <w:lvl w:ilvl="2" w:tplc="240A0005" w:tentative="1">
      <w:start w:val="1"/>
      <w:numFmt w:val="bullet"/>
      <w:lvlText w:val=""/>
      <w:lvlJc w:val="left"/>
      <w:pPr>
        <w:ind w:left="3294" w:hanging="360"/>
      </w:pPr>
      <w:rPr>
        <w:rFonts w:ascii="Wingdings" w:hAnsi="Wingdings" w:hint="default"/>
      </w:rPr>
    </w:lvl>
    <w:lvl w:ilvl="3" w:tplc="240A0001" w:tentative="1">
      <w:start w:val="1"/>
      <w:numFmt w:val="bullet"/>
      <w:lvlText w:val=""/>
      <w:lvlJc w:val="left"/>
      <w:pPr>
        <w:ind w:left="4014" w:hanging="360"/>
      </w:pPr>
      <w:rPr>
        <w:rFonts w:ascii="Symbol" w:hAnsi="Symbol" w:hint="default"/>
      </w:rPr>
    </w:lvl>
    <w:lvl w:ilvl="4" w:tplc="240A0003" w:tentative="1">
      <w:start w:val="1"/>
      <w:numFmt w:val="bullet"/>
      <w:lvlText w:val="o"/>
      <w:lvlJc w:val="left"/>
      <w:pPr>
        <w:ind w:left="4734" w:hanging="360"/>
      </w:pPr>
      <w:rPr>
        <w:rFonts w:ascii="Courier New" w:hAnsi="Courier New" w:cs="Courier New" w:hint="default"/>
      </w:rPr>
    </w:lvl>
    <w:lvl w:ilvl="5" w:tplc="240A0005" w:tentative="1">
      <w:start w:val="1"/>
      <w:numFmt w:val="bullet"/>
      <w:lvlText w:val=""/>
      <w:lvlJc w:val="left"/>
      <w:pPr>
        <w:ind w:left="5454" w:hanging="360"/>
      </w:pPr>
      <w:rPr>
        <w:rFonts w:ascii="Wingdings" w:hAnsi="Wingdings" w:hint="default"/>
      </w:rPr>
    </w:lvl>
    <w:lvl w:ilvl="6" w:tplc="240A0001" w:tentative="1">
      <w:start w:val="1"/>
      <w:numFmt w:val="bullet"/>
      <w:lvlText w:val=""/>
      <w:lvlJc w:val="left"/>
      <w:pPr>
        <w:ind w:left="6174" w:hanging="360"/>
      </w:pPr>
      <w:rPr>
        <w:rFonts w:ascii="Symbol" w:hAnsi="Symbol" w:hint="default"/>
      </w:rPr>
    </w:lvl>
    <w:lvl w:ilvl="7" w:tplc="240A0003" w:tentative="1">
      <w:start w:val="1"/>
      <w:numFmt w:val="bullet"/>
      <w:lvlText w:val="o"/>
      <w:lvlJc w:val="left"/>
      <w:pPr>
        <w:ind w:left="6894" w:hanging="360"/>
      </w:pPr>
      <w:rPr>
        <w:rFonts w:ascii="Courier New" w:hAnsi="Courier New" w:cs="Courier New" w:hint="default"/>
      </w:rPr>
    </w:lvl>
    <w:lvl w:ilvl="8" w:tplc="240A0005" w:tentative="1">
      <w:start w:val="1"/>
      <w:numFmt w:val="bullet"/>
      <w:lvlText w:val=""/>
      <w:lvlJc w:val="left"/>
      <w:pPr>
        <w:ind w:left="7614" w:hanging="360"/>
      </w:pPr>
      <w:rPr>
        <w:rFonts w:ascii="Wingdings" w:hAnsi="Wingdings" w:hint="default"/>
      </w:rPr>
    </w:lvl>
  </w:abstractNum>
  <w:abstractNum w:abstractNumId="2" w15:restartNumberingAfterBreak="0">
    <w:nsid w:val="04124804"/>
    <w:multiLevelType w:val="hybridMultilevel"/>
    <w:tmpl w:val="045C97CC"/>
    <w:lvl w:ilvl="0" w:tplc="FFFFFFFF">
      <w:start w:val="1"/>
      <w:numFmt w:val="upp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 w15:restartNumberingAfterBreak="0">
    <w:nsid w:val="08FC6E85"/>
    <w:multiLevelType w:val="hybridMultilevel"/>
    <w:tmpl w:val="B24A342A"/>
    <w:lvl w:ilvl="0" w:tplc="240A000D">
      <w:start w:val="1"/>
      <w:numFmt w:val="bullet"/>
      <w:lvlText w:val=""/>
      <w:lvlJc w:val="left"/>
      <w:pPr>
        <w:ind w:left="2574" w:hanging="360"/>
      </w:pPr>
      <w:rPr>
        <w:rFonts w:ascii="Wingdings" w:hAnsi="Wingdings" w:hint="default"/>
      </w:rPr>
    </w:lvl>
    <w:lvl w:ilvl="1" w:tplc="FFFFFFFF" w:tentative="1">
      <w:start w:val="1"/>
      <w:numFmt w:val="bullet"/>
      <w:lvlText w:val="o"/>
      <w:lvlJc w:val="left"/>
      <w:pPr>
        <w:ind w:left="3294" w:hanging="360"/>
      </w:pPr>
      <w:rPr>
        <w:rFonts w:ascii="Courier New" w:hAnsi="Courier New" w:cs="Courier New" w:hint="default"/>
      </w:rPr>
    </w:lvl>
    <w:lvl w:ilvl="2" w:tplc="FFFFFFFF" w:tentative="1">
      <w:start w:val="1"/>
      <w:numFmt w:val="bullet"/>
      <w:lvlText w:val=""/>
      <w:lvlJc w:val="left"/>
      <w:pPr>
        <w:ind w:left="4014" w:hanging="360"/>
      </w:pPr>
      <w:rPr>
        <w:rFonts w:ascii="Wingdings" w:hAnsi="Wingdings" w:hint="default"/>
      </w:rPr>
    </w:lvl>
    <w:lvl w:ilvl="3" w:tplc="FFFFFFFF" w:tentative="1">
      <w:start w:val="1"/>
      <w:numFmt w:val="bullet"/>
      <w:lvlText w:val=""/>
      <w:lvlJc w:val="left"/>
      <w:pPr>
        <w:ind w:left="4734" w:hanging="360"/>
      </w:pPr>
      <w:rPr>
        <w:rFonts w:ascii="Symbol" w:hAnsi="Symbol" w:hint="default"/>
      </w:rPr>
    </w:lvl>
    <w:lvl w:ilvl="4" w:tplc="FFFFFFFF" w:tentative="1">
      <w:start w:val="1"/>
      <w:numFmt w:val="bullet"/>
      <w:lvlText w:val="o"/>
      <w:lvlJc w:val="left"/>
      <w:pPr>
        <w:ind w:left="5454" w:hanging="360"/>
      </w:pPr>
      <w:rPr>
        <w:rFonts w:ascii="Courier New" w:hAnsi="Courier New" w:cs="Courier New" w:hint="default"/>
      </w:rPr>
    </w:lvl>
    <w:lvl w:ilvl="5" w:tplc="FFFFFFFF" w:tentative="1">
      <w:start w:val="1"/>
      <w:numFmt w:val="bullet"/>
      <w:lvlText w:val=""/>
      <w:lvlJc w:val="left"/>
      <w:pPr>
        <w:ind w:left="6174" w:hanging="360"/>
      </w:pPr>
      <w:rPr>
        <w:rFonts w:ascii="Wingdings" w:hAnsi="Wingdings" w:hint="default"/>
      </w:rPr>
    </w:lvl>
    <w:lvl w:ilvl="6" w:tplc="FFFFFFFF" w:tentative="1">
      <w:start w:val="1"/>
      <w:numFmt w:val="bullet"/>
      <w:lvlText w:val=""/>
      <w:lvlJc w:val="left"/>
      <w:pPr>
        <w:ind w:left="6894" w:hanging="360"/>
      </w:pPr>
      <w:rPr>
        <w:rFonts w:ascii="Symbol" w:hAnsi="Symbol" w:hint="default"/>
      </w:rPr>
    </w:lvl>
    <w:lvl w:ilvl="7" w:tplc="FFFFFFFF" w:tentative="1">
      <w:start w:val="1"/>
      <w:numFmt w:val="bullet"/>
      <w:lvlText w:val="o"/>
      <w:lvlJc w:val="left"/>
      <w:pPr>
        <w:ind w:left="7614" w:hanging="360"/>
      </w:pPr>
      <w:rPr>
        <w:rFonts w:ascii="Courier New" w:hAnsi="Courier New" w:cs="Courier New" w:hint="default"/>
      </w:rPr>
    </w:lvl>
    <w:lvl w:ilvl="8" w:tplc="FFFFFFFF" w:tentative="1">
      <w:start w:val="1"/>
      <w:numFmt w:val="bullet"/>
      <w:lvlText w:val=""/>
      <w:lvlJc w:val="left"/>
      <w:pPr>
        <w:ind w:left="8334" w:hanging="360"/>
      </w:pPr>
      <w:rPr>
        <w:rFonts w:ascii="Wingdings" w:hAnsi="Wingdings" w:hint="default"/>
      </w:rPr>
    </w:lvl>
  </w:abstractNum>
  <w:abstractNum w:abstractNumId="4" w15:restartNumberingAfterBreak="0">
    <w:nsid w:val="0BF3167C"/>
    <w:multiLevelType w:val="hybridMultilevel"/>
    <w:tmpl w:val="B074C4EE"/>
    <w:lvl w:ilvl="0" w:tplc="240A000D">
      <w:start w:val="1"/>
      <w:numFmt w:val="bullet"/>
      <w:lvlText w:val=""/>
      <w:lvlJc w:val="left"/>
      <w:pPr>
        <w:ind w:left="2214" w:hanging="360"/>
      </w:pPr>
      <w:rPr>
        <w:rFonts w:ascii="Wingdings" w:hAnsi="Wingdings" w:hint="default"/>
      </w:rPr>
    </w:lvl>
    <w:lvl w:ilvl="1" w:tplc="240A0003" w:tentative="1">
      <w:start w:val="1"/>
      <w:numFmt w:val="bullet"/>
      <w:lvlText w:val="o"/>
      <w:lvlJc w:val="left"/>
      <w:pPr>
        <w:ind w:left="2934" w:hanging="360"/>
      </w:pPr>
      <w:rPr>
        <w:rFonts w:ascii="Courier New" w:hAnsi="Courier New" w:cs="Courier New" w:hint="default"/>
      </w:rPr>
    </w:lvl>
    <w:lvl w:ilvl="2" w:tplc="240A0005" w:tentative="1">
      <w:start w:val="1"/>
      <w:numFmt w:val="bullet"/>
      <w:lvlText w:val=""/>
      <w:lvlJc w:val="left"/>
      <w:pPr>
        <w:ind w:left="3654" w:hanging="360"/>
      </w:pPr>
      <w:rPr>
        <w:rFonts w:ascii="Wingdings" w:hAnsi="Wingdings" w:hint="default"/>
      </w:rPr>
    </w:lvl>
    <w:lvl w:ilvl="3" w:tplc="240A0001" w:tentative="1">
      <w:start w:val="1"/>
      <w:numFmt w:val="bullet"/>
      <w:lvlText w:val=""/>
      <w:lvlJc w:val="left"/>
      <w:pPr>
        <w:ind w:left="4374" w:hanging="360"/>
      </w:pPr>
      <w:rPr>
        <w:rFonts w:ascii="Symbol" w:hAnsi="Symbol" w:hint="default"/>
      </w:rPr>
    </w:lvl>
    <w:lvl w:ilvl="4" w:tplc="240A0003" w:tentative="1">
      <w:start w:val="1"/>
      <w:numFmt w:val="bullet"/>
      <w:lvlText w:val="o"/>
      <w:lvlJc w:val="left"/>
      <w:pPr>
        <w:ind w:left="5094" w:hanging="360"/>
      </w:pPr>
      <w:rPr>
        <w:rFonts w:ascii="Courier New" w:hAnsi="Courier New" w:cs="Courier New" w:hint="default"/>
      </w:rPr>
    </w:lvl>
    <w:lvl w:ilvl="5" w:tplc="240A0005" w:tentative="1">
      <w:start w:val="1"/>
      <w:numFmt w:val="bullet"/>
      <w:lvlText w:val=""/>
      <w:lvlJc w:val="left"/>
      <w:pPr>
        <w:ind w:left="5814" w:hanging="360"/>
      </w:pPr>
      <w:rPr>
        <w:rFonts w:ascii="Wingdings" w:hAnsi="Wingdings" w:hint="default"/>
      </w:rPr>
    </w:lvl>
    <w:lvl w:ilvl="6" w:tplc="240A0001" w:tentative="1">
      <w:start w:val="1"/>
      <w:numFmt w:val="bullet"/>
      <w:lvlText w:val=""/>
      <w:lvlJc w:val="left"/>
      <w:pPr>
        <w:ind w:left="6534" w:hanging="360"/>
      </w:pPr>
      <w:rPr>
        <w:rFonts w:ascii="Symbol" w:hAnsi="Symbol" w:hint="default"/>
      </w:rPr>
    </w:lvl>
    <w:lvl w:ilvl="7" w:tplc="240A0003" w:tentative="1">
      <w:start w:val="1"/>
      <w:numFmt w:val="bullet"/>
      <w:lvlText w:val="o"/>
      <w:lvlJc w:val="left"/>
      <w:pPr>
        <w:ind w:left="7254" w:hanging="360"/>
      </w:pPr>
      <w:rPr>
        <w:rFonts w:ascii="Courier New" w:hAnsi="Courier New" w:cs="Courier New" w:hint="default"/>
      </w:rPr>
    </w:lvl>
    <w:lvl w:ilvl="8" w:tplc="240A0005" w:tentative="1">
      <w:start w:val="1"/>
      <w:numFmt w:val="bullet"/>
      <w:lvlText w:val=""/>
      <w:lvlJc w:val="left"/>
      <w:pPr>
        <w:ind w:left="7974" w:hanging="360"/>
      </w:pPr>
      <w:rPr>
        <w:rFonts w:ascii="Wingdings" w:hAnsi="Wingdings" w:hint="default"/>
      </w:rPr>
    </w:lvl>
  </w:abstractNum>
  <w:abstractNum w:abstractNumId="5" w15:restartNumberingAfterBreak="0">
    <w:nsid w:val="0C606E8C"/>
    <w:multiLevelType w:val="hybridMultilevel"/>
    <w:tmpl w:val="679C64A2"/>
    <w:lvl w:ilvl="0" w:tplc="240A000D">
      <w:start w:val="1"/>
      <w:numFmt w:val="bullet"/>
      <w:lvlText w:val=""/>
      <w:lvlJc w:val="left"/>
      <w:pPr>
        <w:ind w:left="2214" w:hanging="360"/>
      </w:pPr>
      <w:rPr>
        <w:rFonts w:ascii="Wingdings" w:hAnsi="Wingdings" w:hint="default"/>
      </w:rPr>
    </w:lvl>
    <w:lvl w:ilvl="1" w:tplc="240A0003" w:tentative="1">
      <w:start w:val="1"/>
      <w:numFmt w:val="bullet"/>
      <w:lvlText w:val="o"/>
      <w:lvlJc w:val="left"/>
      <w:pPr>
        <w:ind w:left="2934" w:hanging="360"/>
      </w:pPr>
      <w:rPr>
        <w:rFonts w:ascii="Courier New" w:hAnsi="Courier New" w:cs="Courier New" w:hint="default"/>
      </w:rPr>
    </w:lvl>
    <w:lvl w:ilvl="2" w:tplc="240A0005" w:tentative="1">
      <w:start w:val="1"/>
      <w:numFmt w:val="bullet"/>
      <w:lvlText w:val=""/>
      <w:lvlJc w:val="left"/>
      <w:pPr>
        <w:ind w:left="3654" w:hanging="360"/>
      </w:pPr>
      <w:rPr>
        <w:rFonts w:ascii="Wingdings" w:hAnsi="Wingdings" w:hint="default"/>
      </w:rPr>
    </w:lvl>
    <w:lvl w:ilvl="3" w:tplc="240A0001" w:tentative="1">
      <w:start w:val="1"/>
      <w:numFmt w:val="bullet"/>
      <w:lvlText w:val=""/>
      <w:lvlJc w:val="left"/>
      <w:pPr>
        <w:ind w:left="4374" w:hanging="360"/>
      </w:pPr>
      <w:rPr>
        <w:rFonts w:ascii="Symbol" w:hAnsi="Symbol" w:hint="default"/>
      </w:rPr>
    </w:lvl>
    <w:lvl w:ilvl="4" w:tplc="240A0003" w:tentative="1">
      <w:start w:val="1"/>
      <w:numFmt w:val="bullet"/>
      <w:lvlText w:val="o"/>
      <w:lvlJc w:val="left"/>
      <w:pPr>
        <w:ind w:left="5094" w:hanging="360"/>
      </w:pPr>
      <w:rPr>
        <w:rFonts w:ascii="Courier New" w:hAnsi="Courier New" w:cs="Courier New" w:hint="default"/>
      </w:rPr>
    </w:lvl>
    <w:lvl w:ilvl="5" w:tplc="240A0005" w:tentative="1">
      <w:start w:val="1"/>
      <w:numFmt w:val="bullet"/>
      <w:lvlText w:val=""/>
      <w:lvlJc w:val="left"/>
      <w:pPr>
        <w:ind w:left="5814" w:hanging="360"/>
      </w:pPr>
      <w:rPr>
        <w:rFonts w:ascii="Wingdings" w:hAnsi="Wingdings" w:hint="default"/>
      </w:rPr>
    </w:lvl>
    <w:lvl w:ilvl="6" w:tplc="240A0001" w:tentative="1">
      <w:start w:val="1"/>
      <w:numFmt w:val="bullet"/>
      <w:lvlText w:val=""/>
      <w:lvlJc w:val="left"/>
      <w:pPr>
        <w:ind w:left="6534" w:hanging="360"/>
      </w:pPr>
      <w:rPr>
        <w:rFonts w:ascii="Symbol" w:hAnsi="Symbol" w:hint="default"/>
      </w:rPr>
    </w:lvl>
    <w:lvl w:ilvl="7" w:tplc="240A0003" w:tentative="1">
      <w:start w:val="1"/>
      <w:numFmt w:val="bullet"/>
      <w:lvlText w:val="o"/>
      <w:lvlJc w:val="left"/>
      <w:pPr>
        <w:ind w:left="7254" w:hanging="360"/>
      </w:pPr>
      <w:rPr>
        <w:rFonts w:ascii="Courier New" w:hAnsi="Courier New" w:cs="Courier New" w:hint="default"/>
      </w:rPr>
    </w:lvl>
    <w:lvl w:ilvl="8" w:tplc="240A0005" w:tentative="1">
      <w:start w:val="1"/>
      <w:numFmt w:val="bullet"/>
      <w:lvlText w:val=""/>
      <w:lvlJc w:val="left"/>
      <w:pPr>
        <w:ind w:left="7974" w:hanging="360"/>
      </w:pPr>
      <w:rPr>
        <w:rFonts w:ascii="Wingdings" w:hAnsi="Wingdings" w:hint="default"/>
      </w:rPr>
    </w:lvl>
  </w:abstractNum>
  <w:abstractNum w:abstractNumId="6" w15:restartNumberingAfterBreak="0">
    <w:nsid w:val="0FB836DD"/>
    <w:multiLevelType w:val="hybridMultilevel"/>
    <w:tmpl w:val="7012E0F0"/>
    <w:lvl w:ilvl="0" w:tplc="240A000F">
      <w:start w:val="1"/>
      <w:numFmt w:val="decimal"/>
      <w:lvlText w:val="%1."/>
      <w:lvlJc w:val="left"/>
      <w:pPr>
        <w:ind w:left="1084" w:hanging="375"/>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7" w15:restartNumberingAfterBreak="0">
    <w:nsid w:val="112A22F5"/>
    <w:multiLevelType w:val="hybridMultilevel"/>
    <w:tmpl w:val="AEA69DB6"/>
    <w:lvl w:ilvl="0" w:tplc="240A000F">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15854495"/>
    <w:multiLevelType w:val="hybridMultilevel"/>
    <w:tmpl w:val="AB6A7A5E"/>
    <w:lvl w:ilvl="0" w:tplc="240A000D">
      <w:start w:val="1"/>
      <w:numFmt w:val="bullet"/>
      <w:lvlText w:val=""/>
      <w:lvlJc w:val="left"/>
      <w:pPr>
        <w:ind w:left="2574" w:hanging="360"/>
      </w:pPr>
      <w:rPr>
        <w:rFonts w:ascii="Wingdings" w:hAnsi="Wingdings" w:hint="default"/>
      </w:rPr>
    </w:lvl>
    <w:lvl w:ilvl="1" w:tplc="240A0003" w:tentative="1">
      <w:start w:val="1"/>
      <w:numFmt w:val="bullet"/>
      <w:lvlText w:val="o"/>
      <w:lvlJc w:val="left"/>
      <w:pPr>
        <w:ind w:left="3294" w:hanging="360"/>
      </w:pPr>
      <w:rPr>
        <w:rFonts w:ascii="Courier New" w:hAnsi="Courier New" w:cs="Courier New" w:hint="default"/>
      </w:rPr>
    </w:lvl>
    <w:lvl w:ilvl="2" w:tplc="240A0005" w:tentative="1">
      <w:start w:val="1"/>
      <w:numFmt w:val="bullet"/>
      <w:lvlText w:val=""/>
      <w:lvlJc w:val="left"/>
      <w:pPr>
        <w:ind w:left="4014" w:hanging="360"/>
      </w:pPr>
      <w:rPr>
        <w:rFonts w:ascii="Wingdings" w:hAnsi="Wingdings" w:hint="default"/>
      </w:rPr>
    </w:lvl>
    <w:lvl w:ilvl="3" w:tplc="240A0001" w:tentative="1">
      <w:start w:val="1"/>
      <w:numFmt w:val="bullet"/>
      <w:lvlText w:val=""/>
      <w:lvlJc w:val="left"/>
      <w:pPr>
        <w:ind w:left="4734" w:hanging="360"/>
      </w:pPr>
      <w:rPr>
        <w:rFonts w:ascii="Symbol" w:hAnsi="Symbol" w:hint="default"/>
      </w:rPr>
    </w:lvl>
    <w:lvl w:ilvl="4" w:tplc="240A0003" w:tentative="1">
      <w:start w:val="1"/>
      <w:numFmt w:val="bullet"/>
      <w:lvlText w:val="o"/>
      <w:lvlJc w:val="left"/>
      <w:pPr>
        <w:ind w:left="5454" w:hanging="360"/>
      </w:pPr>
      <w:rPr>
        <w:rFonts w:ascii="Courier New" w:hAnsi="Courier New" w:cs="Courier New" w:hint="default"/>
      </w:rPr>
    </w:lvl>
    <w:lvl w:ilvl="5" w:tplc="240A0005" w:tentative="1">
      <w:start w:val="1"/>
      <w:numFmt w:val="bullet"/>
      <w:lvlText w:val=""/>
      <w:lvlJc w:val="left"/>
      <w:pPr>
        <w:ind w:left="6174" w:hanging="360"/>
      </w:pPr>
      <w:rPr>
        <w:rFonts w:ascii="Wingdings" w:hAnsi="Wingdings" w:hint="default"/>
      </w:rPr>
    </w:lvl>
    <w:lvl w:ilvl="6" w:tplc="240A0001" w:tentative="1">
      <w:start w:val="1"/>
      <w:numFmt w:val="bullet"/>
      <w:lvlText w:val=""/>
      <w:lvlJc w:val="left"/>
      <w:pPr>
        <w:ind w:left="6894" w:hanging="360"/>
      </w:pPr>
      <w:rPr>
        <w:rFonts w:ascii="Symbol" w:hAnsi="Symbol" w:hint="default"/>
      </w:rPr>
    </w:lvl>
    <w:lvl w:ilvl="7" w:tplc="240A0003" w:tentative="1">
      <w:start w:val="1"/>
      <w:numFmt w:val="bullet"/>
      <w:lvlText w:val="o"/>
      <w:lvlJc w:val="left"/>
      <w:pPr>
        <w:ind w:left="7614" w:hanging="360"/>
      </w:pPr>
      <w:rPr>
        <w:rFonts w:ascii="Courier New" w:hAnsi="Courier New" w:cs="Courier New" w:hint="default"/>
      </w:rPr>
    </w:lvl>
    <w:lvl w:ilvl="8" w:tplc="240A0005" w:tentative="1">
      <w:start w:val="1"/>
      <w:numFmt w:val="bullet"/>
      <w:lvlText w:val=""/>
      <w:lvlJc w:val="left"/>
      <w:pPr>
        <w:ind w:left="8334" w:hanging="360"/>
      </w:pPr>
      <w:rPr>
        <w:rFonts w:ascii="Wingdings" w:hAnsi="Wingdings" w:hint="default"/>
      </w:rPr>
    </w:lvl>
  </w:abstractNum>
  <w:abstractNum w:abstractNumId="9" w15:restartNumberingAfterBreak="0">
    <w:nsid w:val="1A3A68A5"/>
    <w:multiLevelType w:val="hybridMultilevel"/>
    <w:tmpl w:val="1792BED8"/>
    <w:lvl w:ilvl="0" w:tplc="DD06ABE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309668">
      <w:start w:val="1"/>
      <w:numFmt w:val="decimal"/>
      <w:lvlText w:val="%4."/>
      <w:lvlJc w:val="left"/>
      <w:pPr>
        <w:ind w:left="2880" w:hanging="360"/>
      </w:pPr>
      <w:rPr>
        <w:b/>
        <w:bCs/>
      </w:r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B791DF5"/>
    <w:multiLevelType w:val="hybridMultilevel"/>
    <w:tmpl w:val="C8CE391E"/>
    <w:lvl w:ilvl="0" w:tplc="240A000D">
      <w:start w:val="1"/>
      <w:numFmt w:val="bullet"/>
      <w:lvlText w:val=""/>
      <w:lvlJc w:val="left"/>
      <w:pPr>
        <w:ind w:left="2214" w:hanging="360"/>
      </w:pPr>
      <w:rPr>
        <w:rFonts w:ascii="Wingdings" w:hAnsi="Wingdings" w:hint="default"/>
      </w:rPr>
    </w:lvl>
    <w:lvl w:ilvl="1" w:tplc="240A0003" w:tentative="1">
      <w:start w:val="1"/>
      <w:numFmt w:val="bullet"/>
      <w:lvlText w:val="o"/>
      <w:lvlJc w:val="left"/>
      <w:pPr>
        <w:ind w:left="2934" w:hanging="360"/>
      </w:pPr>
      <w:rPr>
        <w:rFonts w:ascii="Courier New" w:hAnsi="Courier New" w:cs="Courier New" w:hint="default"/>
      </w:rPr>
    </w:lvl>
    <w:lvl w:ilvl="2" w:tplc="240A0005" w:tentative="1">
      <w:start w:val="1"/>
      <w:numFmt w:val="bullet"/>
      <w:lvlText w:val=""/>
      <w:lvlJc w:val="left"/>
      <w:pPr>
        <w:ind w:left="3654" w:hanging="360"/>
      </w:pPr>
      <w:rPr>
        <w:rFonts w:ascii="Wingdings" w:hAnsi="Wingdings" w:hint="default"/>
      </w:rPr>
    </w:lvl>
    <w:lvl w:ilvl="3" w:tplc="240A0001" w:tentative="1">
      <w:start w:val="1"/>
      <w:numFmt w:val="bullet"/>
      <w:lvlText w:val=""/>
      <w:lvlJc w:val="left"/>
      <w:pPr>
        <w:ind w:left="4374" w:hanging="360"/>
      </w:pPr>
      <w:rPr>
        <w:rFonts w:ascii="Symbol" w:hAnsi="Symbol" w:hint="default"/>
      </w:rPr>
    </w:lvl>
    <w:lvl w:ilvl="4" w:tplc="240A0003" w:tentative="1">
      <w:start w:val="1"/>
      <w:numFmt w:val="bullet"/>
      <w:lvlText w:val="o"/>
      <w:lvlJc w:val="left"/>
      <w:pPr>
        <w:ind w:left="5094" w:hanging="360"/>
      </w:pPr>
      <w:rPr>
        <w:rFonts w:ascii="Courier New" w:hAnsi="Courier New" w:cs="Courier New" w:hint="default"/>
      </w:rPr>
    </w:lvl>
    <w:lvl w:ilvl="5" w:tplc="240A0005" w:tentative="1">
      <w:start w:val="1"/>
      <w:numFmt w:val="bullet"/>
      <w:lvlText w:val=""/>
      <w:lvlJc w:val="left"/>
      <w:pPr>
        <w:ind w:left="5814" w:hanging="360"/>
      </w:pPr>
      <w:rPr>
        <w:rFonts w:ascii="Wingdings" w:hAnsi="Wingdings" w:hint="default"/>
      </w:rPr>
    </w:lvl>
    <w:lvl w:ilvl="6" w:tplc="240A0001" w:tentative="1">
      <w:start w:val="1"/>
      <w:numFmt w:val="bullet"/>
      <w:lvlText w:val=""/>
      <w:lvlJc w:val="left"/>
      <w:pPr>
        <w:ind w:left="6534" w:hanging="360"/>
      </w:pPr>
      <w:rPr>
        <w:rFonts w:ascii="Symbol" w:hAnsi="Symbol" w:hint="default"/>
      </w:rPr>
    </w:lvl>
    <w:lvl w:ilvl="7" w:tplc="240A0003" w:tentative="1">
      <w:start w:val="1"/>
      <w:numFmt w:val="bullet"/>
      <w:lvlText w:val="o"/>
      <w:lvlJc w:val="left"/>
      <w:pPr>
        <w:ind w:left="7254" w:hanging="360"/>
      </w:pPr>
      <w:rPr>
        <w:rFonts w:ascii="Courier New" w:hAnsi="Courier New" w:cs="Courier New" w:hint="default"/>
      </w:rPr>
    </w:lvl>
    <w:lvl w:ilvl="8" w:tplc="240A0005" w:tentative="1">
      <w:start w:val="1"/>
      <w:numFmt w:val="bullet"/>
      <w:lvlText w:val=""/>
      <w:lvlJc w:val="left"/>
      <w:pPr>
        <w:ind w:left="7974" w:hanging="360"/>
      </w:pPr>
      <w:rPr>
        <w:rFonts w:ascii="Wingdings" w:hAnsi="Wingdings" w:hint="default"/>
      </w:rPr>
    </w:lvl>
  </w:abstractNum>
  <w:abstractNum w:abstractNumId="11" w15:restartNumberingAfterBreak="0">
    <w:nsid w:val="1C1A5A37"/>
    <w:multiLevelType w:val="hybridMultilevel"/>
    <w:tmpl w:val="C8CA7910"/>
    <w:lvl w:ilvl="0" w:tplc="240A000D">
      <w:start w:val="1"/>
      <w:numFmt w:val="bullet"/>
      <w:lvlText w:val=""/>
      <w:lvlJc w:val="left"/>
      <w:pPr>
        <w:ind w:left="1920" w:hanging="360"/>
      </w:pPr>
      <w:rPr>
        <w:rFonts w:ascii="Wingdings" w:hAnsi="Wingdings"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12" w15:restartNumberingAfterBreak="0">
    <w:nsid w:val="1F8E53DE"/>
    <w:multiLevelType w:val="hybridMultilevel"/>
    <w:tmpl w:val="B4965C56"/>
    <w:lvl w:ilvl="0" w:tplc="E0C0B182">
      <w:start w:val="1"/>
      <w:numFmt w:val="decimal"/>
      <w:lvlText w:val="%1."/>
      <w:lvlJc w:val="left"/>
      <w:pPr>
        <w:ind w:left="1494" w:hanging="360"/>
      </w:pPr>
      <w:rPr>
        <w:rFonts w:hint="default"/>
        <w:b/>
        <w:bCs/>
      </w:rPr>
    </w:lvl>
    <w:lvl w:ilvl="1" w:tplc="240A0019" w:tentative="1">
      <w:start w:val="1"/>
      <w:numFmt w:val="lowerLetter"/>
      <w:lvlText w:val="%2."/>
      <w:lvlJc w:val="left"/>
      <w:pPr>
        <w:ind w:left="2214" w:hanging="360"/>
      </w:pPr>
    </w:lvl>
    <w:lvl w:ilvl="2" w:tplc="240A001B" w:tentative="1">
      <w:start w:val="1"/>
      <w:numFmt w:val="lowerRoman"/>
      <w:lvlText w:val="%3."/>
      <w:lvlJc w:val="right"/>
      <w:pPr>
        <w:ind w:left="2934" w:hanging="180"/>
      </w:pPr>
    </w:lvl>
    <w:lvl w:ilvl="3" w:tplc="240A000F" w:tentative="1">
      <w:start w:val="1"/>
      <w:numFmt w:val="decimal"/>
      <w:lvlText w:val="%4."/>
      <w:lvlJc w:val="left"/>
      <w:pPr>
        <w:ind w:left="3654" w:hanging="360"/>
      </w:pPr>
    </w:lvl>
    <w:lvl w:ilvl="4" w:tplc="240A0019" w:tentative="1">
      <w:start w:val="1"/>
      <w:numFmt w:val="lowerLetter"/>
      <w:lvlText w:val="%5."/>
      <w:lvlJc w:val="left"/>
      <w:pPr>
        <w:ind w:left="4374" w:hanging="360"/>
      </w:pPr>
    </w:lvl>
    <w:lvl w:ilvl="5" w:tplc="240A001B" w:tentative="1">
      <w:start w:val="1"/>
      <w:numFmt w:val="lowerRoman"/>
      <w:lvlText w:val="%6."/>
      <w:lvlJc w:val="right"/>
      <w:pPr>
        <w:ind w:left="5094" w:hanging="180"/>
      </w:pPr>
    </w:lvl>
    <w:lvl w:ilvl="6" w:tplc="240A000F" w:tentative="1">
      <w:start w:val="1"/>
      <w:numFmt w:val="decimal"/>
      <w:lvlText w:val="%7."/>
      <w:lvlJc w:val="left"/>
      <w:pPr>
        <w:ind w:left="5814" w:hanging="360"/>
      </w:pPr>
    </w:lvl>
    <w:lvl w:ilvl="7" w:tplc="240A0019" w:tentative="1">
      <w:start w:val="1"/>
      <w:numFmt w:val="lowerLetter"/>
      <w:lvlText w:val="%8."/>
      <w:lvlJc w:val="left"/>
      <w:pPr>
        <w:ind w:left="6534" w:hanging="360"/>
      </w:pPr>
    </w:lvl>
    <w:lvl w:ilvl="8" w:tplc="240A001B" w:tentative="1">
      <w:start w:val="1"/>
      <w:numFmt w:val="lowerRoman"/>
      <w:lvlText w:val="%9."/>
      <w:lvlJc w:val="right"/>
      <w:pPr>
        <w:ind w:left="7254" w:hanging="180"/>
      </w:pPr>
    </w:lvl>
  </w:abstractNum>
  <w:abstractNum w:abstractNumId="13" w15:restartNumberingAfterBreak="0">
    <w:nsid w:val="238856D3"/>
    <w:multiLevelType w:val="hybridMultilevel"/>
    <w:tmpl w:val="5904770E"/>
    <w:lvl w:ilvl="0" w:tplc="240A0001">
      <w:start w:val="1"/>
      <w:numFmt w:val="bullet"/>
      <w:lvlText w:val=""/>
      <w:lvlJc w:val="left"/>
      <w:pPr>
        <w:ind w:left="3000" w:hanging="360"/>
      </w:pPr>
      <w:rPr>
        <w:rFonts w:ascii="Symbol" w:hAnsi="Symbol" w:hint="default"/>
      </w:rPr>
    </w:lvl>
    <w:lvl w:ilvl="1" w:tplc="240A0003" w:tentative="1">
      <w:start w:val="1"/>
      <w:numFmt w:val="bullet"/>
      <w:lvlText w:val="o"/>
      <w:lvlJc w:val="left"/>
      <w:pPr>
        <w:ind w:left="3720" w:hanging="360"/>
      </w:pPr>
      <w:rPr>
        <w:rFonts w:ascii="Courier New" w:hAnsi="Courier New" w:cs="Courier New" w:hint="default"/>
      </w:rPr>
    </w:lvl>
    <w:lvl w:ilvl="2" w:tplc="240A0005" w:tentative="1">
      <w:start w:val="1"/>
      <w:numFmt w:val="bullet"/>
      <w:lvlText w:val=""/>
      <w:lvlJc w:val="left"/>
      <w:pPr>
        <w:ind w:left="4440" w:hanging="360"/>
      </w:pPr>
      <w:rPr>
        <w:rFonts w:ascii="Wingdings" w:hAnsi="Wingdings" w:hint="default"/>
      </w:rPr>
    </w:lvl>
    <w:lvl w:ilvl="3" w:tplc="240A0001" w:tentative="1">
      <w:start w:val="1"/>
      <w:numFmt w:val="bullet"/>
      <w:lvlText w:val=""/>
      <w:lvlJc w:val="left"/>
      <w:pPr>
        <w:ind w:left="5160" w:hanging="360"/>
      </w:pPr>
      <w:rPr>
        <w:rFonts w:ascii="Symbol" w:hAnsi="Symbol" w:hint="default"/>
      </w:rPr>
    </w:lvl>
    <w:lvl w:ilvl="4" w:tplc="240A0003" w:tentative="1">
      <w:start w:val="1"/>
      <w:numFmt w:val="bullet"/>
      <w:lvlText w:val="o"/>
      <w:lvlJc w:val="left"/>
      <w:pPr>
        <w:ind w:left="5880" w:hanging="360"/>
      </w:pPr>
      <w:rPr>
        <w:rFonts w:ascii="Courier New" w:hAnsi="Courier New" w:cs="Courier New" w:hint="default"/>
      </w:rPr>
    </w:lvl>
    <w:lvl w:ilvl="5" w:tplc="240A0005" w:tentative="1">
      <w:start w:val="1"/>
      <w:numFmt w:val="bullet"/>
      <w:lvlText w:val=""/>
      <w:lvlJc w:val="left"/>
      <w:pPr>
        <w:ind w:left="6600" w:hanging="360"/>
      </w:pPr>
      <w:rPr>
        <w:rFonts w:ascii="Wingdings" w:hAnsi="Wingdings" w:hint="default"/>
      </w:rPr>
    </w:lvl>
    <w:lvl w:ilvl="6" w:tplc="240A0001" w:tentative="1">
      <w:start w:val="1"/>
      <w:numFmt w:val="bullet"/>
      <w:lvlText w:val=""/>
      <w:lvlJc w:val="left"/>
      <w:pPr>
        <w:ind w:left="7320" w:hanging="360"/>
      </w:pPr>
      <w:rPr>
        <w:rFonts w:ascii="Symbol" w:hAnsi="Symbol" w:hint="default"/>
      </w:rPr>
    </w:lvl>
    <w:lvl w:ilvl="7" w:tplc="240A0003" w:tentative="1">
      <w:start w:val="1"/>
      <w:numFmt w:val="bullet"/>
      <w:lvlText w:val="o"/>
      <w:lvlJc w:val="left"/>
      <w:pPr>
        <w:ind w:left="8040" w:hanging="360"/>
      </w:pPr>
      <w:rPr>
        <w:rFonts w:ascii="Courier New" w:hAnsi="Courier New" w:cs="Courier New" w:hint="default"/>
      </w:rPr>
    </w:lvl>
    <w:lvl w:ilvl="8" w:tplc="240A0005" w:tentative="1">
      <w:start w:val="1"/>
      <w:numFmt w:val="bullet"/>
      <w:lvlText w:val=""/>
      <w:lvlJc w:val="left"/>
      <w:pPr>
        <w:ind w:left="8760" w:hanging="360"/>
      </w:pPr>
      <w:rPr>
        <w:rFonts w:ascii="Wingdings" w:hAnsi="Wingdings" w:hint="default"/>
      </w:rPr>
    </w:lvl>
  </w:abstractNum>
  <w:abstractNum w:abstractNumId="14"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A75045B"/>
    <w:multiLevelType w:val="hybridMultilevel"/>
    <w:tmpl w:val="A202C64A"/>
    <w:lvl w:ilvl="0" w:tplc="240A000D">
      <w:start w:val="1"/>
      <w:numFmt w:val="bullet"/>
      <w:lvlText w:val=""/>
      <w:lvlJc w:val="left"/>
      <w:pPr>
        <w:ind w:left="2214" w:hanging="360"/>
      </w:pPr>
      <w:rPr>
        <w:rFonts w:ascii="Wingdings" w:hAnsi="Wingdings" w:hint="default"/>
      </w:rPr>
    </w:lvl>
    <w:lvl w:ilvl="1" w:tplc="240A0003" w:tentative="1">
      <w:start w:val="1"/>
      <w:numFmt w:val="bullet"/>
      <w:lvlText w:val="o"/>
      <w:lvlJc w:val="left"/>
      <w:pPr>
        <w:ind w:left="2934" w:hanging="360"/>
      </w:pPr>
      <w:rPr>
        <w:rFonts w:ascii="Courier New" w:hAnsi="Courier New" w:cs="Courier New" w:hint="default"/>
      </w:rPr>
    </w:lvl>
    <w:lvl w:ilvl="2" w:tplc="240A0005" w:tentative="1">
      <w:start w:val="1"/>
      <w:numFmt w:val="bullet"/>
      <w:lvlText w:val=""/>
      <w:lvlJc w:val="left"/>
      <w:pPr>
        <w:ind w:left="3654" w:hanging="360"/>
      </w:pPr>
      <w:rPr>
        <w:rFonts w:ascii="Wingdings" w:hAnsi="Wingdings" w:hint="default"/>
      </w:rPr>
    </w:lvl>
    <w:lvl w:ilvl="3" w:tplc="240A0001" w:tentative="1">
      <w:start w:val="1"/>
      <w:numFmt w:val="bullet"/>
      <w:lvlText w:val=""/>
      <w:lvlJc w:val="left"/>
      <w:pPr>
        <w:ind w:left="4374" w:hanging="360"/>
      </w:pPr>
      <w:rPr>
        <w:rFonts w:ascii="Symbol" w:hAnsi="Symbol" w:hint="default"/>
      </w:rPr>
    </w:lvl>
    <w:lvl w:ilvl="4" w:tplc="240A0003" w:tentative="1">
      <w:start w:val="1"/>
      <w:numFmt w:val="bullet"/>
      <w:lvlText w:val="o"/>
      <w:lvlJc w:val="left"/>
      <w:pPr>
        <w:ind w:left="5094" w:hanging="360"/>
      </w:pPr>
      <w:rPr>
        <w:rFonts w:ascii="Courier New" w:hAnsi="Courier New" w:cs="Courier New" w:hint="default"/>
      </w:rPr>
    </w:lvl>
    <w:lvl w:ilvl="5" w:tplc="240A0005" w:tentative="1">
      <w:start w:val="1"/>
      <w:numFmt w:val="bullet"/>
      <w:lvlText w:val=""/>
      <w:lvlJc w:val="left"/>
      <w:pPr>
        <w:ind w:left="5814" w:hanging="360"/>
      </w:pPr>
      <w:rPr>
        <w:rFonts w:ascii="Wingdings" w:hAnsi="Wingdings" w:hint="default"/>
      </w:rPr>
    </w:lvl>
    <w:lvl w:ilvl="6" w:tplc="240A0001" w:tentative="1">
      <w:start w:val="1"/>
      <w:numFmt w:val="bullet"/>
      <w:lvlText w:val=""/>
      <w:lvlJc w:val="left"/>
      <w:pPr>
        <w:ind w:left="6534" w:hanging="360"/>
      </w:pPr>
      <w:rPr>
        <w:rFonts w:ascii="Symbol" w:hAnsi="Symbol" w:hint="default"/>
      </w:rPr>
    </w:lvl>
    <w:lvl w:ilvl="7" w:tplc="240A0003" w:tentative="1">
      <w:start w:val="1"/>
      <w:numFmt w:val="bullet"/>
      <w:lvlText w:val="o"/>
      <w:lvlJc w:val="left"/>
      <w:pPr>
        <w:ind w:left="7254" w:hanging="360"/>
      </w:pPr>
      <w:rPr>
        <w:rFonts w:ascii="Courier New" w:hAnsi="Courier New" w:cs="Courier New" w:hint="default"/>
      </w:rPr>
    </w:lvl>
    <w:lvl w:ilvl="8" w:tplc="240A0005" w:tentative="1">
      <w:start w:val="1"/>
      <w:numFmt w:val="bullet"/>
      <w:lvlText w:val=""/>
      <w:lvlJc w:val="left"/>
      <w:pPr>
        <w:ind w:left="7974" w:hanging="360"/>
      </w:pPr>
      <w:rPr>
        <w:rFonts w:ascii="Wingdings" w:hAnsi="Wingdings" w:hint="default"/>
      </w:rPr>
    </w:lvl>
  </w:abstractNum>
  <w:abstractNum w:abstractNumId="16" w15:restartNumberingAfterBreak="0">
    <w:nsid w:val="30B311BA"/>
    <w:multiLevelType w:val="hybridMultilevel"/>
    <w:tmpl w:val="FB36E78C"/>
    <w:lvl w:ilvl="0" w:tplc="240A0015">
      <w:start w:val="1"/>
      <w:numFmt w:val="upperLetter"/>
      <w:lvlText w:val="%1."/>
      <w:lvlJc w:val="left"/>
      <w:pPr>
        <w:ind w:left="1429" w:hanging="360"/>
      </w:pPr>
      <w:rPr>
        <w:rFonts w:hint="default"/>
      </w:rPr>
    </w:lvl>
    <w:lvl w:ilvl="1" w:tplc="9C9E064C">
      <w:start w:val="1"/>
      <w:numFmt w:val="lowerLetter"/>
      <w:lvlText w:val="%2."/>
      <w:lvlJc w:val="left"/>
      <w:pPr>
        <w:ind w:left="2149" w:hanging="360"/>
      </w:pPr>
      <w:rPr>
        <w:rFonts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353616C5"/>
    <w:multiLevelType w:val="hybridMultilevel"/>
    <w:tmpl w:val="E14240A2"/>
    <w:lvl w:ilvl="0" w:tplc="FA3C7DB6">
      <w:start w:val="1"/>
      <w:numFmt w:val="upperLetter"/>
      <w:lvlText w:val="%1."/>
      <w:lvlJc w:val="left"/>
      <w:pPr>
        <w:ind w:left="1854" w:hanging="360"/>
      </w:pPr>
      <w:rPr>
        <w:rFonts w:hint="default"/>
        <w:b/>
        <w:bCs/>
      </w:rPr>
    </w:lvl>
    <w:lvl w:ilvl="1" w:tplc="240A0003" w:tentative="1">
      <w:start w:val="1"/>
      <w:numFmt w:val="bullet"/>
      <w:lvlText w:val="o"/>
      <w:lvlJc w:val="left"/>
      <w:pPr>
        <w:ind w:left="2574" w:hanging="360"/>
      </w:pPr>
      <w:rPr>
        <w:rFonts w:ascii="Courier New" w:hAnsi="Courier New" w:cs="Courier New" w:hint="default"/>
      </w:rPr>
    </w:lvl>
    <w:lvl w:ilvl="2" w:tplc="240A0005" w:tentative="1">
      <w:start w:val="1"/>
      <w:numFmt w:val="bullet"/>
      <w:lvlText w:val=""/>
      <w:lvlJc w:val="left"/>
      <w:pPr>
        <w:ind w:left="3294" w:hanging="360"/>
      </w:pPr>
      <w:rPr>
        <w:rFonts w:ascii="Wingdings" w:hAnsi="Wingdings" w:hint="default"/>
      </w:rPr>
    </w:lvl>
    <w:lvl w:ilvl="3" w:tplc="240A0001" w:tentative="1">
      <w:start w:val="1"/>
      <w:numFmt w:val="bullet"/>
      <w:lvlText w:val=""/>
      <w:lvlJc w:val="left"/>
      <w:pPr>
        <w:ind w:left="4014" w:hanging="360"/>
      </w:pPr>
      <w:rPr>
        <w:rFonts w:ascii="Symbol" w:hAnsi="Symbol" w:hint="default"/>
      </w:rPr>
    </w:lvl>
    <w:lvl w:ilvl="4" w:tplc="240A0003" w:tentative="1">
      <w:start w:val="1"/>
      <w:numFmt w:val="bullet"/>
      <w:lvlText w:val="o"/>
      <w:lvlJc w:val="left"/>
      <w:pPr>
        <w:ind w:left="4734" w:hanging="360"/>
      </w:pPr>
      <w:rPr>
        <w:rFonts w:ascii="Courier New" w:hAnsi="Courier New" w:cs="Courier New" w:hint="default"/>
      </w:rPr>
    </w:lvl>
    <w:lvl w:ilvl="5" w:tplc="240A0005" w:tentative="1">
      <w:start w:val="1"/>
      <w:numFmt w:val="bullet"/>
      <w:lvlText w:val=""/>
      <w:lvlJc w:val="left"/>
      <w:pPr>
        <w:ind w:left="5454" w:hanging="360"/>
      </w:pPr>
      <w:rPr>
        <w:rFonts w:ascii="Wingdings" w:hAnsi="Wingdings" w:hint="default"/>
      </w:rPr>
    </w:lvl>
    <w:lvl w:ilvl="6" w:tplc="240A0001" w:tentative="1">
      <w:start w:val="1"/>
      <w:numFmt w:val="bullet"/>
      <w:lvlText w:val=""/>
      <w:lvlJc w:val="left"/>
      <w:pPr>
        <w:ind w:left="6174" w:hanging="360"/>
      </w:pPr>
      <w:rPr>
        <w:rFonts w:ascii="Symbol" w:hAnsi="Symbol" w:hint="default"/>
      </w:rPr>
    </w:lvl>
    <w:lvl w:ilvl="7" w:tplc="240A0003" w:tentative="1">
      <w:start w:val="1"/>
      <w:numFmt w:val="bullet"/>
      <w:lvlText w:val="o"/>
      <w:lvlJc w:val="left"/>
      <w:pPr>
        <w:ind w:left="6894" w:hanging="360"/>
      </w:pPr>
      <w:rPr>
        <w:rFonts w:ascii="Courier New" w:hAnsi="Courier New" w:cs="Courier New" w:hint="default"/>
      </w:rPr>
    </w:lvl>
    <w:lvl w:ilvl="8" w:tplc="240A0005" w:tentative="1">
      <w:start w:val="1"/>
      <w:numFmt w:val="bullet"/>
      <w:lvlText w:val=""/>
      <w:lvlJc w:val="left"/>
      <w:pPr>
        <w:ind w:left="7614" w:hanging="360"/>
      </w:pPr>
      <w:rPr>
        <w:rFonts w:ascii="Wingdings" w:hAnsi="Wingdings" w:hint="default"/>
      </w:rPr>
    </w:lvl>
  </w:abstractNum>
  <w:abstractNum w:abstractNumId="1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46E57934"/>
    <w:multiLevelType w:val="hybridMultilevel"/>
    <w:tmpl w:val="08004C26"/>
    <w:lvl w:ilvl="0" w:tplc="240A000D">
      <w:start w:val="1"/>
      <w:numFmt w:val="bullet"/>
      <w:lvlText w:val=""/>
      <w:lvlJc w:val="left"/>
      <w:pPr>
        <w:ind w:left="2214" w:hanging="360"/>
      </w:pPr>
      <w:rPr>
        <w:rFonts w:ascii="Wingdings" w:hAnsi="Wingdings" w:hint="default"/>
        <w:b/>
        <w:bCs/>
      </w:rPr>
    </w:lvl>
    <w:lvl w:ilvl="1" w:tplc="FFFFFFFF" w:tentative="1">
      <w:start w:val="1"/>
      <w:numFmt w:val="lowerLetter"/>
      <w:lvlText w:val="%2."/>
      <w:lvlJc w:val="left"/>
      <w:pPr>
        <w:ind w:left="2934" w:hanging="360"/>
      </w:pPr>
    </w:lvl>
    <w:lvl w:ilvl="2" w:tplc="FFFFFFFF" w:tentative="1">
      <w:start w:val="1"/>
      <w:numFmt w:val="lowerRoman"/>
      <w:lvlText w:val="%3."/>
      <w:lvlJc w:val="right"/>
      <w:pPr>
        <w:ind w:left="3654" w:hanging="180"/>
      </w:pPr>
    </w:lvl>
    <w:lvl w:ilvl="3" w:tplc="FFFFFFFF" w:tentative="1">
      <w:start w:val="1"/>
      <w:numFmt w:val="decimal"/>
      <w:lvlText w:val="%4."/>
      <w:lvlJc w:val="left"/>
      <w:pPr>
        <w:ind w:left="4374" w:hanging="360"/>
      </w:pPr>
    </w:lvl>
    <w:lvl w:ilvl="4" w:tplc="FFFFFFFF" w:tentative="1">
      <w:start w:val="1"/>
      <w:numFmt w:val="lowerLetter"/>
      <w:lvlText w:val="%5."/>
      <w:lvlJc w:val="left"/>
      <w:pPr>
        <w:ind w:left="5094" w:hanging="360"/>
      </w:pPr>
    </w:lvl>
    <w:lvl w:ilvl="5" w:tplc="FFFFFFFF" w:tentative="1">
      <w:start w:val="1"/>
      <w:numFmt w:val="lowerRoman"/>
      <w:lvlText w:val="%6."/>
      <w:lvlJc w:val="right"/>
      <w:pPr>
        <w:ind w:left="5814" w:hanging="180"/>
      </w:pPr>
    </w:lvl>
    <w:lvl w:ilvl="6" w:tplc="FFFFFFFF" w:tentative="1">
      <w:start w:val="1"/>
      <w:numFmt w:val="decimal"/>
      <w:lvlText w:val="%7."/>
      <w:lvlJc w:val="left"/>
      <w:pPr>
        <w:ind w:left="6534" w:hanging="360"/>
      </w:pPr>
    </w:lvl>
    <w:lvl w:ilvl="7" w:tplc="FFFFFFFF" w:tentative="1">
      <w:start w:val="1"/>
      <w:numFmt w:val="lowerLetter"/>
      <w:lvlText w:val="%8."/>
      <w:lvlJc w:val="left"/>
      <w:pPr>
        <w:ind w:left="7254" w:hanging="360"/>
      </w:pPr>
    </w:lvl>
    <w:lvl w:ilvl="8" w:tplc="FFFFFFFF" w:tentative="1">
      <w:start w:val="1"/>
      <w:numFmt w:val="lowerRoman"/>
      <w:lvlText w:val="%9."/>
      <w:lvlJc w:val="right"/>
      <w:pPr>
        <w:ind w:left="7974" w:hanging="180"/>
      </w:pPr>
    </w:lvl>
  </w:abstractNum>
  <w:abstractNum w:abstractNumId="20" w15:restartNumberingAfterBreak="0">
    <w:nsid w:val="4A0D24C2"/>
    <w:multiLevelType w:val="hybridMultilevel"/>
    <w:tmpl w:val="129ADCCE"/>
    <w:lvl w:ilvl="0" w:tplc="734C9FF6">
      <w:start w:val="1"/>
      <w:numFmt w:val="upperLetter"/>
      <w:lvlText w:val="%1."/>
      <w:lvlJc w:val="left"/>
      <w:pPr>
        <w:ind w:left="2628" w:hanging="360"/>
      </w:pPr>
      <w:rPr>
        <w:rFonts w:hint="default"/>
        <w:b/>
        <w:bCs/>
      </w:rPr>
    </w:lvl>
    <w:lvl w:ilvl="1" w:tplc="240A0003" w:tentative="1">
      <w:start w:val="1"/>
      <w:numFmt w:val="bullet"/>
      <w:lvlText w:val="o"/>
      <w:lvlJc w:val="left"/>
      <w:pPr>
        <w:ind w:left="3348" w:hanging="360"/>
      </w:pPr>
      <w:rPr>
        <w:rFonts w:ascii="Courier New" w:hAnsi="Courier New" w:cs="Courier New" w:hint="default"/>
      </w:rPr>
    </w:lvl>
    <w:lvl w:ilvl="2" w:tplc="240A0005" w:tentative="1">
      <w:start w:val="1"/>
      <w:numFmt w:val="bullet"/>
      <w:lvlText w:val=""/>
      <w:lvlJc w:val="left"/>
      <w:pPr>
        <w:ind w:left="4068" w:hanging="360"/>
      </w:pPr>
      <w:rPr>
        <w:rFonts w:ascii="Wingdings" w:hAnsi="Wingdings" w:hint="default"/>
      </w:rPr>
    </w:lvl>
    <w:lvl w:ilvl="3" w:tplc="240A0001" w:tentative="1">
      <w:start w:val="1"/>
      <w:numFmt w:val="bullet"/>
      <w:lvlText w:val=""/>
      <w:lvlJc w:val="left"/>
      <w:pPr>
        <w:ind w:left="4788" w:hanging="360"/>
      </w:pPr>
      <w:rPr>
        <w:rFonts w:ascii="Symbol" w:hAnsi="Symbol" w:hint="default"/>
      </w:rPr>
    </w:lvl>
    <w:lvl w:ilvl="4" w:tplc="240A0003" w:tentative="1">
      <w:start w:val="1"/>
      <w:numFmt w:val="bullet"/>
      <w:lvlText w:val="o"/>
      <w:lvlJc w:val="left"/>
      <w:pPr>
        <w:ind w:left="5508" w:hanging="360"/>
      </w:pPr>
      <w:rPr>
        <w:rFonts w:ascii="Courier New" w:hAnsi="Courier New" w:cs="Courier New" w:hint="default"/>
      </w:rPr>
    </w:lvl>
    <w:lvl w:ilvl="5" w:tplc="240A0005" w:tentative="1">
      <w:start w:val="1"/>
      <w:numFmt w:val="bullet"/>
      <w:lvlText w:val=""/>
      <w:lvlJc w:val="left"/>
      <w:pPr>
        <w:ind w:left="6228" w:hanging="360"/>
      </w:pPr>
      <w:rPr>
        <w:rFonts w:ascii="Wingdings" w:hAnsi="Wingdings" w:hint="default"/>
      </w:rPr>
    </w:lvl>
    <w:lvl w:ilvl="6" w:tplc="240A0001" w:tentative="1">
      <w:start w:val="1"/>
      <w:numFmt w:val="bullet"/>
      <w:lvlText w:val=""/>
      <w:lvlJc w:val="left"/>
      <w:pPr>
        <w:ind w:left="6948" w:hanging="360"/>
      </w:pPr>
      <w:rPr>
        <w:rFonts w:ascii="Symbol" w:hAnsi="Symbol" w:hint="default"/>
      </w:rPr>
    </w:lvl>
    <w:lvl w:ilvl="7" w:tplc="240A0003" w:tentative="1">
      <w:start w:val="1"/>
      <w:numFmt w:val="bullet"/>
      <w:lvlText w:val="o"/>
      <w:lvlJc w:val="left"/>
      <w:pPr>
        <w:ind w:left="7668" w:hanging="360"/>
      </w:pPr>
      <w:rPr>
        <w:rFonts w:ascii="Courier New" w:hAnsi="Courier New" w:cs="Courier New" w:hint="default"/>
      </w:rPr>
    </w:lvl>
    <w:lvl w:ilvl="8" w:tplc="240A0005" w:tentative="1">
      <w:start w:val="1"/>
      <w:numFmt w:val="bullet"/>
      <w:lvlText w:val=""/>
      <w:lvlJc w:val="left"/>
      <w:pPr>
        <w:ind w:left="8388" w:hanging="360"/>
      </w:pPr>
      <w:rPr>
        <w:rFonts w:ascii="Wingdings" w:hAnsi="Wingdings" w:hint="default"/>
      </w:rPr>
    </w:lvl>
  </w:abstractNum>
  <w:abstractNum w:abstractNumId="21" w15:restartNumberingAfterBreak="0">
    <w:nsid w:val="4EBE1EF6"/>
    <w:multiLevelType w:val="hybridMultilevel"/>
    <w:tmpl w:val="F6A60586"/>
    <w:lvl w:ilvl="0" w:tplc="4A4A64FC">
      <w:start w:val="1"/>
      <w:numFmt w:val="decimal"/>
      <w:pStyle w:val="Tabla"/>
      <w:lvlText w:val="Tabla %1."/>
      <w:lvlJc w:val="left"/>
      <w:pPr>
        <w:ind w:left="3054"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3327C34"/>
    <w:multiLevelType w:val="hybridMultilevel"/>
    <w:tmpl w:val="73783D90"/>
    <w:lvl w:ilvl="0" w:tplc="240A000D">
      <w:start w:val="1"/>
      <w:numFmt w:val="bullet"/>
      <w:lvlText w:val=""/>
      <w:lvlJc w:val="left"/>
      <w:pPr>
        <w:ind w:left="2214" w:hanging="360"/>
      </w:pPr>
      <w:rPr>
        <w:rFonts w:ascii="Wingdings" w:hAnsi="Wingdings" w:hint="default"/>
      </w:rPr>
    </w:lvl>
    <w:lvl w:ilvl="1" w:tplc="240A0003" w:tentative="1">
      <w:start w:val="1"/>
      <w:numFmt w:val="bullet"/>
      <w:lvlText w:val="o"/>
      <w:lvlJc w:val="left"/>
      <w:pPr>
        <w:ind w:left="2934" w:hanging="360"/>
      </w:pPr>
      <w:rPr>
        <w:rFonts w:ascii="Courier New" w:hAnsi="Courier New" w:cs="Courier New" w:hint="default"/>
      </w:rPr>
    </w:lvl>
    <w:lvl w:ilvl="2" w:tplc="240A0005" w:tentative="1">
      <w:start w:val="1"/>
      <w:numFmt w:val="bullet"/>
      <w:lvlText w:val=""/>
      <w:lvlJc w:val="left"/>
      <w:pPr>
        <w:ind w:left="3654" w:hanging="360"/>
      </w:pPr>
      <w:rPr>
        <w:rFonts w:ascii="Wingdings" w:hAnsi="Wingdings" w:hint="default"/>
      </w:rPr>
    </w:lvl>
    <w:lvl w:ilvl="3" w:tplc="240A0001" w:tentative="1">
      <w:start w:val="1"/>
      <w:numFmt w:val="bullet"/>
      <w:lvlText w:val=""/>
      <w:lvlJc w:val="left"/>
      <w:pPr>
        <w:ind w:left="4374" w:hanging="360"/>
      </w:pPr>
      <w:rPr>
        <w:rFonts w:ascii="Symbol" w:hAnsi="Symbol" w:hint="default"/>
      </w:rPr>
    </w:lvl>
    <w:lvl w:ilvl="4" w:tplc="240A0003" w:tentative="1">
      <w:start w:val="1"/>
      <w:numFmt w:val="bullet"/>
      <w:lvlText w:val="o"/>
      <w:lvlJc w:val="left"/>
      <w:pPr>
        <w:ind w:left="5094" w:hanging="360"/>
      </w:pPr>
      <w:rPr>
        <w:rFonts w:ascii="Courier New" w:hAnsi="Courier New" w:cs="Courier New" w:hint="default"/>
      </w:rPr>
    </w:lvl>
    <w:lvl w:ilvl="5" w:tplc="240A0005" w:tentative="1">
      <w:start w:val="1"/>
      <w:numFmt w:val="bullet"/>
      <w:lvlText w:val=""/>
      <w:lvlJc w:val="left"/>
      <w:pPr>
        <w:ind w:left="5814" w:hanging="360"/>
      </w:pPr>
      <w:rPr>
        <w:rFonts w:ascii="Wingdings" w:hAnsi="Wingdings" w:hint="default"/>
      </w:rPr>
    </w:lvl>
    <w:lvl w:ilvl="6" w:tplc="240A0001" w:tentative="1">
      <w:start w:val="1"/>
      <w:numFmt w:val="bullet"/>
      <w:lvlText w:val=""/>
      <w:lvlJc w:val="left"/>
      <w:pPr>
        <w:ind w:left="6534" w:hanging="360"/>
      </w:pPr>
      <w:rPr>
        <w:rFonts w:ascii="Symbol" w:hAnsi="Symbol" w:hint="default"/>
      </w:rPr>
    </w:lvl>
    <w:lvl w:ilvl="7" w:tplc="240A0003" w:tentative="1">
      <w:start w:val="1"/>
      <w:numFmt w:val="bullet"/>
      <w:lvlText w:val="o"/>
      <w:lvlJc w:val="left"/>
      <w:pPr>
        <w:ind w:left="7254" w:hanging="360"/>
      </w:pPr>
      <w:rPr>
        <w:rFonts w:ascii="Courier New" w:hAnsi="Courier New" w:cs="Courier New" w:hint="default"/>
      </w:rPr>
    </w:lvl>
    <w:lvl w:ilvl="8" w:tplc="240A0005" w:tentative="1">
      <w:start w:val="1"/>
      <w:numFmt w:val="bullet"/>
      <w:lvlText w:val=""/>
      <w:lvlJc w:val="left"/>
      <w:pPr>
        <w:ind w:left="7974" w:hanging="360"/>
      </w:pPr>
      <w:rPr>
        <w:rFonts w:ascii="Wingdings" w:hAnsi="Wingdings" w:hint="default"/>
      </w:rPr>
    </w:lvl>
  </w:abstractNum>
  <w:abstractNum w:abstractNumId="23" w15:restartNumberingAfterBreak="0">
    <w:nsid w:val="5FC132D3"/>
    <w:multiLevelType w:val="hybridMultilevel"/>
    <w:tmpl w:val="A3B851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FAC87168">
      <w:start w:val="1"/>
      <w:numFmt w:val="decimal"/>
      <w:lvlText w:val="%4."/>
      <w:lvlJc w:val="left"/>
      <w:pPr>
        <w:ind w:left="2880" w:hanging="360"/>
      </w:pPr>
      <w:rPr>
        <w:b/>
        <w:bCs/>
      </w:r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1A13506"/>
    <w:multiLevelType w:val="hybridMultilevel"/>
    <w:tmpl w:val="ED58EDAE"/>
    <w:lvl w:ilvl="0" w:tplc="240A000D">
      <w:start w:val="1"/>
      <w:numFmt w:val="bullet"/>
      <w:lvlText w:val=""/>
      <w:lvlJc w:val="left"/>
      <w:pPr>
        <w:ind w:left="2214" w:hanging="360"/>
      </w:pPr>
      <w:rPr>
        <w:rFonts w:ascii="Wingdings" w:hAnsi="Wingdings" w:hint="default"/>
      </w:rPr>
    </w:lvl>
    <w:lvl w:ilvl="1" w:tplc="240A0003" w:tentative="1">
      <w:start w:val="1"/>
      <w:numFmt w:val="bullet"/>
      <w:lvlText w:val="o"/>
      <w:lvlJc w:val="left"/>
      <w:pPr>
        <w:ind w:left="2934" w:hanging="360"/>
      </w:pPr>
      <w:rPr>
        <w:rFonts w:ascii="Courier New" w:hAnsi="Courier New" w:cs="Courier New" w:hint="default"/>
      </w:rPr>
    </w:lvl>
    <w:lvl w:ilvl="2" w:tplc="240A0005" w:tentative="1">
      <w:start w:val="1"/>
      <w:numFmt w:val="bullet"/>
      <w:lvlText w:val=""/>
      <w:lvlJc w:val="left"/>
      <w:pPr>
        <w:ind w:left="3654" w:hanging="360"/>
      </w:pPr>
      <w:rPr>
        <w:rFonts w:ascii="Wingdings" w:hAnsi="Wingdings" w:hint="default"/>
      </w:rPr>
    </w:lvl>
    <w:lvl w:ilvl="3" w:tplc="240A0001" w:tentative="1">
      <w:start w:val="1"/>
      <w:numFmt w:val="bullet"/>
      <w:lvlText w:val=""/>
      <w:lvlJc w:val="left"/>
      <w:pPr>
        <w:ind w:left="4374" w:hanging="360"/>
      </w:pPr>
      <w:rPr>
        <w:rFonts w:ascii="Symbol" w:hAnsi="Symbol" w:hint="default"/>
      </w:rPr>
    </w:lvl>
    <w:lvl w:ilvl="4" w:tplc="240A0003" w:tentative="1">
      <w:start w:val="1"/>
      <w:numFmt w:val="bullet"/>
      <w:lvlText w:val="o"/>
      <w:lvlJc w:val="left"/>
      <w:pPr>
        <w:ind w:left="5094" w:hanging="360"/>
      </w:pPr>
      <w:rPr>
        <w:rFonts w:ascii="Courier New" w:hAnsi="Courier New" w:cs="Courier New" w:hint="default"/>
      </w:rPr>
    </w:lvl>
    <w:lvl w:ilvl="5" w:tplc="240A0005" w:tentative="1">
      <w:start w:val="1"/>
      <w:numFmt w:val="bullet"/>
      <w:lvlText w:val=""/>
      <w:lvlJc w:val="left"/>
      <w:pPr>
        <w:ind w:left="5814" w:hanging="360"/>
      </w:pPr>
      <w:rPr>
        <w:rFonts w:ascii="Wingdings" w:hAnsi="Wingdings" w:hint="default"/>
      </w:rPr>
    </w:lvl>
    <w:lvl w:ilvl="6" w:tplc="240A0001" w:tentative="1">
      <w:start w:val="1"/>
      <w:numFmt w:val="bullet"/>
      <w:lvlText w:val=""/>
      <w:lvlJc w:val="left"/>
      <w:pPr>
        <w:ind w:left="6534" w:hanging="360"/>
      </w:pPr>
      <w:rPr>
        <w:rFonts w:ascii="Symbol" w:hAnsi="Symbol" w:hint="default"/>
      </w:rPr>
    </w:lvl>
    <w:lvl w:ilvl="7" w:tplc="240A0003" w:tentative="1">
      <w:start w:val="1"/>
      <w:numFmt w:val="bullet"/>
      <w:lvlText w:val="o"/>
      <w:lvlJc w:val="left"/>
      <w:pPr>
        <w:ind w:left="7254" w:hanging="360"/>
      </w:pPr>
      <w:rPr>
        <w:rFonts w:ascii="Courier New" w:hAnsi="Courier New" w:cs="Courier New" w:hint="default"/>
      </w:rPr>
    </w:lvl>
    <w:lvl w:ilvl="8" w:tplc="240A0005" w:tentative="1">
      <w:start w:val="1"/>
      <w:numFmt w:val="bullet"/>
      <w:lvlText w:val=""/>
      <w:lvlJc w:val="left"/>
      <w:pPr>
        <w:ind w:left="7974" w:hanging="360"/>
      </w:pPr>
      <w:rPr>
        <w:rFonts w:ascii="Wingdings" w:hAnsi="Wingdings" w:hint="default"/>
      </w:rPr>
    </w:lvl>
  </w:abstractNum>
  <w:abstractNum w:abstractNumId="25" w15:restartNumberingAfterBreak="0">
    <w:nsid w:val="6580334E"/>
    <w:multiLevelType w:val="hybridMultilevel"/>
    <w:tmpl w:val="B76E9C56"/>
    <w:lvl w:ilvl="0" w:tplc="E8F6DA56">
      <w:start w:val="1"/>
      <w:numFmt w:val="decimal"/>
      <w:lvlText w:val="%1."/>
      <w:lvlJc w:val="left"/>
      <w:pPr>
        <w:ind w:left="1494" w:hanging="360"/>
      </w:pPr>
      <w:rPr>
        <w:rFonts w:hint="default"/>
      </w:rPr>
    </w:lvl>
    <w:lvl w:ilvl="1" w:tplc="240A0019" w:tentative="1">
      <w:start w:val="1"/>
      <w:numFmt w:val="lowerLetter"/>
      <w:lvlText w:val="%2."/>
      <w:lvlJc w:val="left"/>
      <w:pPr>
        <w:ind w:left="2214" w:hanging="360"/>
      </w:pPr>
    </w:lvl>
    <w:lvl w:ilvl="2" w:tplc="240A001B" w:tentative="1">
      <w:start w:val="1"/>
      <w:numFmt w:val="lowerRoman"/>
      <w:lvlText w:val="%3."/>
      <w:lvlJc w:val="right"/>
      <w:pPr>
        <w:ind w:left="2934" w:hanging="180"/>
      </w:pPr>
    </w:lvl>
    <w:lvl w:ilvl="3" w:tplc="240A000F" w:tentative="1">
      <w:start w:val="1"/>
      <w:numFmt w:val="decimal"/>
      <w:lvlText w:val="%4."/>
      <w:lvlJc w:val="left"/>
      <w:pPr>
        <w:ind w:left="3654" w:hanging="360"/>
      </w:pPr>
    </w:lvl>
    <w:lvl w:ilvl="4" w:tplc="240A0019" w:tentative="1">
      <w:start w:val="1"/>
      <w:numFmt w:val="lowerLetter"/>
      <w:lvlText w:val="%5."/>
      <w:lvlJc w:val="left"/>
      <w:pPr>
        <w:ind w:left="4374" w:hanging="360"/>
      </w:pPr>
    </w:lvl>
    <w:lvl w:ilvl="5" w:tplc="240A001B" w:tentative="1">
      <w:start w:val="1"/>
      <w:numFmt w:val="lowerRoman"/>
      <w:lvlText w:val="%6."/>
      <w:lvlJc w:val="right"/>
      <w:pPr>
        <w:ind w:left="5094" w:hanging="180"/>
      </w:pPr>
    </w:lvl>
    <w:lvl w:ilvl="6" w:tplc="240A000F" w:tentative="1">
      <w:start w:val="1"/>
      <w:numFmt w:val="decimal"/>
      <w:lvlText w:val="%7."/>
      <w:lvlJc w:val="left"/>
      <w:pPr>
        <w:ind w:left="5814" w:hanging="360"/>
      </w:pPr>
    </w:lvl>
    <w:lvl w:ilvl="7" w:tplc="240A0019" w:tentative="1">
      <w:start w:val="1"/>
      <w:numFmt w:val="lowerLetter"/>
      <w:lvlText w:val="%8."/>
      <w:lvlJc w:val="left"/>
      <w:pPr>
        <w:ind w:left="6534" w:hanging="360"/>
      </w:pPr>
    </w:lvl>
    <w:lvl w:ilvl="8" w:tplc="240A001B" w:tentative="1">
      <w:start w:val="1"/>
      <w:numFmt w:val="lowerRoman"/>
      <w:lvlText w:val="%9."/>
      <w:lvlJc w:val="right"/>
      <w:pPr>
        <w:ind w:left="7254" w:hanging="180"/>
      </w:pPr>
    </w:lvl>
  </w:abstractNum>
  <w:abstractNum w:abstractNumId="26" w15:restartNumberingAfterBreak="0">
    <w:nsid w:val="74B46A86"/>
    <w:multiLevelType w:val="hybridMultilevel"/>
    <w:tmpl w:val="045C97CC"/>
    <w:lvl w:ilvl="0" w:tplc="FFFAAE42">
      <w:start w:val="1"/>
      <w:numFmt w:val="upperLetter"/>
      <w:lvlText w:val="%1."/>
      <w:lvlJc w:val="left"/>
      <w:pPr>
        <w:ind w:left="1429" w:hanging="360"/>
      </w:pPr>
      <w:rPr>
        <w:rFonts w:hint="default"/>
        <w:b/>
        <w:bCs/>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798E7E10"/>
    <w:multiLevelType w:val="hybridMultilevel"/>
    <w:tmpl w:val="C4462F9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FC56F51"/>
    <w:multiLevelType w:val="hybridMultilevel"/>
    <w:tmpl w:val="203CFF6C"/>
    <w:lvl w:ilvl="0" w:tplc="240A0019">
      <w:start w:val="1"/>
      <w:numFmt w:val="lowerLetter"/>
      <w:lvlText w:val="%1."/>
      <w:lvlJc w:val="left"/>
      <w:pPr>
        <w:ind w:left="1854" w:hanging="360"/>
      </w:pPr>
    </w:lvl>
    <w:lvl w:ilvl="1" w:tplc="5E184482">
      <w:start w:val="1"/>
      <w:numFmt w:val="lowerLetter"/>
      <w:lvlText w:val="%2."/>
      <w:lvlJc w:val="left"/>
      <w:pPr>
        <w:ind w:left="2574" w:hanging="360"/>
      </w:pPr>
      <w:rPr>
        <w:b/>
        <w:bCs/>
      </w:rPr>
    </w:lvl>
    <w:lvl w:ilvl="2" w:tplc="240A001B" w:tentative="1">
      <w:start w:val="1"/>
      <w:numFmt w:val="lowerRoman"/>
      <w:lvlText w:val="%3."/>
      <w:lvlJc w:val="right"/>
      <w:pPr>
        <w:ind w:left="3294" w:hanging="180"/>
      </w:pPr>
    </w:lvl>
    <w:lvl w:ilvl="3" w:tplc="240A000F" w:tentative="1">
      <w:start w:val="1"/>
      <w:numFmt w:val="decimal"/>
      <w:lvlText w:val="%4."/>
      <w:lvlJc w:val="left"/>
      <w:pPr>
        <w:ind w:left="4014" w:hanging="360"/>
      </w:pPr>
    </w:lvl>
    <w:lvl w:ilvl="4" w:tplc="240A0019" w:tentative="1">
      <w:start w:val="1"/>
      <w:numFmt w:val="lowerLetter"/>
      <w:lvlText w:val="%5."/>
      <w:lvlJc w:val="left"/>
      <w:pPr>
        <w:ind w:left="4734" w:hanging="360"/>
      </w:pPr>
    </w:lvl>
    <w:lvl w:ilvl="5" w:tplc="240A001B" w:tentative="1">
      <w:start w:val="1"/>
      <w:numFmt w:val="lowerRoman"/>
      <w:lvlText w:val="%6."/>
      <w:lvlJc w:val="right"/>
      <w:pPr>
        <w:ind w:left="5454" w:hanging="180"/>
      </w:pPr>
    </w:lvl>
    <w:lvl w:ilvl="6" w:tplc="240A000F" w:tentative="1">
      <w:start w:val="1"/>
      <w:numFmt w:val="decimal"/>
      <w:lvlText w:val="%7."/>
      <w:lvlJc w:val="left"/>
      <w:pPr>
        <w:ind w:left="6174" w:hanging="360"/>
      </w:pPr>
    </w:lvl>
    <w:lvl w:ilvl="7" w:tplc="240A0019" w:tentative="1">
      <w:start w:val="1"/>
      <w:numFmt w:val="lowerLetter"/>
      <w:lvlText w:val="%8."/>
      <w:lvlJc w:val="left"/>
      <w:pPr>
        <w:ind w:left="6894" w:hanging="360"/>
      </w:pPr>
    </w:lvl>
    <w:lvl w:ilvl="8" w:tplc="240A001B" w:tentative="1">
      <w:start w:val="1"/>
      <w:numFmt w:val="lowerRoman"/>
      <w:lvlText w:val="%9."/>
      <w:lvlJc w:val="right"/>
      <w:pPr>
        <w:ind w:left="7614" w:hanging="180"/>
      </w:pPr>
    </w:lvl>
  </w:abstractNum>
  <w:num w:numId="1" w16cid:durableId="1004043235">
    <w:abstractNumId w:val="28"/>
  </w:num>
  <w:num w:numId="2" w16cid:durableId="1639607128">
    <w:abstractNumId w:val="0"/>
  </w:num>
  <w:num w:numId="3" w16cid:durableId="1380596432">
    <w:abstractNumId w:val="14"/>
  </w:num>
  <w:num w:numId="4" w16cid:durableId="787361376">
    <w:abstractNumId w:val="21"/>
  </w:num>
  <w:num w:numId="5" w16cid:durableId="672538809">
    <w:abstractNumId w:val="18"/>
  </w:num>
  <w:num w:numId="6" w16cid:durableId="640815611">
    <w:abstractNumId w:val="27"/>
  </w:num>
  <w:num w:numId="7" w16cid:durableId="1019355377">
    <w:abstractNumId w:val="26"/>
  </w:num>
  <w:num w:numId="8" w16cid:durableId="1206022335">
    <w:abstractNumId w:val="7"/>
  </w:num>
  <w:num w:numId="9" w16cid:durableId="132257238">
    <w:abstractNumId w:val="6"/>
  </w:num>
  <w:num w:numId="10" w16cid:durableId="222102462">
    <w:abstractNumId w:val="16"/>
  </w:num>
  <w:num w:numId="11" w16cid:durableId="394162965">
    <w:abstractNumId w:val="20"/>
  </w:num>
  <w:num w:numId="12" w16cid:durableId="2116754870">
    <w:abstractNumId w:val="12"/>
  </w:num>
  <w:num w:numId="13" w16cid:durableId="283969299">
    <w:abstractNumId w:val="5"/>
  </w:num>
  <w:num w:numId="14" w16cid:durableId="1901479357">
    <w:abstractNumId w:val="15"/>
  </w:num>
  <w:num w:numId="15" w16cid:durableId="996227147">
    <w:abstractNumId w:val="22"/>
  </w:num>
  <w:num w:numId="16" w16cid:durableId="126826949">
    <w:abstractNumId w:val="25"/>
  </w:num>
  <w:num w:numId="17" w16cid:durableId="201291312">
    <w:abstractNumId w:val="24"/>
  </w:num>
  <w:num w:numId="18" w16cid:durableId="1886092436">
    <w:abstractNumId w:val="4"/>
  </w:num>
  <w:num w:numId="19" w16cid:durableId="1253587984">
    <w:abstractNumId w:val="1"/>
  </w:num>
  <w:num w:numId="20" w16cid:durableId="94402562">
    <w:abstractNumId w:val="17"/>
  </w:num>
  <w:num w:numId="21" w16cid:durableId="350493940">
    <w:abstractNumId w:val="11"/>
  </w:num>
  <w:num w:numId="22" w16cid:durableId="612519781">
    <w:abstractNumId w:val="8"/>
  </w:num>
  <w:num w:numId="23" w16cid:durableId="1142038520">
    <w:abstractNumId w:val="9"/>
  </w:num>
  <w:num w:numId="24" w16cid:durableId="1364399988">
    <w:abstractNumId w:val="23"/>
  </w:num>
  <w:num w:numId="25" w16cid:durableId="184951205">
    <w:abstractNumId w:val="29"/>
  </w:num>
  <w:num w:numId="26" w16cid:durableId="822040587">
    <w:abstractNumId w:val="3"/>
  </w:num>
  <w:num w:numId="27" w16cid:durableId="558320371">
    <w:abstractNumId w:val="10"/>
  </w:num>
  <w:num w:numId="28" w16cid:durableId="2091807692">
    <w:abstractNumId w:val="13"/>
  </w:num>
  <w:num w:numId="29" w16cid:durableId="2978866">
    <w:abstractNumId w:val="19"/>
  </w:num>
  <w:num w:numId="30" w16cid:durableId="1979337385">
    <w:abstractNumId w:val="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24E0"/>
    <w:rsid w:val="00012CF7"/>
    <w:rsid w:val="00023EEC"/>
    <w:rsid w:val="00024D63"/>
    <w:rsid w:val="00025807"/>
    <w:rsid w:val="00040172"/>
    <w:rsid w:val="00040D3A"/>
    <w:rsid w:val="000434FA"/>
    <w:rsid w:val="00050DED"/>
    <w:rsid w:val="0005476E"/>
    <w:rsid w:val="00054FDB"/>
    <w:rsid w:val="00057D0C"/>
    <w:rsid w:val="00063C5E"/>
    <w:rsid w:val="00063EBE"/>
    <w:rsid w:val="0006594F"/>
    <w:rsid w:val="00072B1B"/>
    <w:rsid w:val="000738C7"/>
    <w:rsid w:val="000801B8"/>
    <w:rsid w:val="000822E8"/>
    <w:rsid w:val="0008346C"/>
    <w:rsid w:val="00096499"/>
    <w:rsid w:val="000A4731"/>
    <w:rsid w:val="000A4B5D"/>
    <w:rsid w:val="000A5361"/>
    <w:rsid w:val="000B17D3"/>
    <w:rsid w:val="000B27CD"/>
    <w:rsid w:val="000C24D2"/>
    <w:rsid w:val="000C3F4A"/>
    <w:rsid w:val="000C5A51"/>
    <w:rsid w:val="000D5447"/>
    <w:rsid w:val="000E0D2D"/>
    <w:rsid w:val="000F1745"/>
    <w:rsid w:val="000F51A5"/>
    <w:rsid w:val="00111CBD"/>
    <w:rsid w:val="00120FA0"/>
    <w:rsid w:val="001218DF"/>
    <w:rsid w:val="00122705"/>
    <w:rsid w:val="00123EA6"/>
    <w:rsid w:val="001241A3"/>
    <w:rsid w:val="00126817"/>
    <w:rsid w:val="00127C17"/>
    <w:rsid w:val="001331D6"/>
    <w:rsid w:val="00136F2A"/>
    <w:rsid w:val="00147474"/>
    <w:rsid w:val="00152A42"/>
    <w:rsid w:val="00156E84"/>
    <w:rsid w:val="001576C2"/>
    <w:rsid w:val="00157993"/>
    <w:rsid w:val="00160D56"/>
    <w:rsid w:val="00173151"/>
    <w:rsid w:val="0017719B"/>
    <w:rsid w:val="001819FE"/>
    <w:rsid w:val="00182157"/>
    <w:rsid w:val="00185476"/>
    <w:rsid w:val="00187396"/>
    <w:rsid w:val="001967F8"/>
    <w:rsid w:val="001A6D42"/>
    <w:rsid w:val="001B21CD"/>
    <w:rsid w:val="001B3C10"/>
    <w:rsid w:val="001B57A6"/>
    <w:rsid w:val="001C0DA3"/>
    <w:rsid w:val="001C20F9"/>
    <w:rsid w:val="001C2379"/>
    <w:rsid w:val="001E0D85"/>
    <w:rsid w:val="001E5455"/>
    <w:rsid w:val="001F1484"/>
    <w:rsid w:val="00200515"/>
    <w:rsid w:val="00203367"/>
    <w:rsid w:val="00216785"/>
    <w:rsid w:val="00221AEC"/>
    <w:rsid w:val="0022249E"/>
    <w:rsid w:val="002227A0"/>
    <w:rsid w:val="00225CB3"/>
    <w:rsid w:val="00226EDD"/>
    <w:rsid w:val="00227EBC"/>
    <w:rsid w:val="00230207"/>
    <w:rsid w:val="002401C2"/>
    <w:rsid w:val="002450B6"/>
    <w:rsid w:val="00253E06"/>
    <w:rsid w:val="002726D1"/>
    <w:rsid w:val="00281BCB"/>
    <w:rsid w:val="00284FD1"/>
    <w:rsid w:val="00291787"/>
    <w:rsid w:val="00296B7D"/>
    <w:rsid w:val="002A2AE1"/>
    <w:rsid w:val="002B376F"/>
    <w:rsid w:val="002B4853"/>
    <w:rsid w:val="002C68AA"/>
    <w:rsid w:val="002D0E97"/>
    <w:rsid w:val="002E2A38"/>
    <w:rsid w:val="002E5B3A"/>
    <w:rsid w:val="0031307C"/>
    <w:rsid w:val="003137E4"/>
    <w:rsid w:val="00321059"/>
    <w:rsid w:val="003219FD"/>
    <w:rsid w:val="003241DA"/>
    <w:rsid w:val="00334133"/>
    <w:rsid w:val="003421DB"/>
    <w:rsid w:val="00343FFB"/>
    <w:rsid w:val="003460DF"/>
    <w:rsid w:val="00353681"/>
    <w:rsid w:val="003540FC"/>
    <w:rsid w:val="0035522C"/>
    <w:rsid w:val="003614EC"/>
    <w:rsid w:val="00371B03"/>
    <w:rsid w:val="00374AFD"/>
    <w:rsid w:val="00374BD1"/>
    <w:rsid w:val="003753C8"/>
    <w:rsid w:val="0038106D"/>
    <w:rsid w:val="0038306E"/>
    <w:rsid w:val="003842F1"/>
    <w:rsid w:val="0038746C"/>
    <w:rsid w:val="003942BB"/>
    <w:rsid w:val="00397B60"/>
    <w:rsid w:val="003A059A"/>
    <w:rsid w:val="003A0FFD"/>
    <w:rsid w:val="003A1EEC"/>
    <w:rsid w:val="003A404A"/>
    <w:rsid w:val="003A5B81"/>
    <w:rsid w:val="003A6678"/>
    <w:rsid w:val="003B15D0"/>
    <w:rsid w:val="003B5147"/>
    <w:rsid w:val="003B6EC0"/>
    <w:rsid w:val="003C4559"/>
    <w:rsid w:val="003C666C"/>
    <w:rsid w:val="003D112C"/>
    <w:rsid w:val="003D1FAE"/>
    <w:rsid w:val="003E7363"/>
    <w:rsid w:val="003F4E7A"/>
    <w:rsid w:val="003F6FBF"/>
    <w:rsid w:val="00402C5B"/>
    <w:rsid w:val="00405523"/>
    <w:rsid w:val="00405967"/>
    <w:rsid w:val="0041014D"/>
    <w:rsid w:val="004139C8"/>
    <w:rsid w:val="004249DE"/>
    <w:rsid w:val="004251FD"/>
    <w:rsid w:val="00425E49"/>
    <w:rsid w:val="004300AD"/>
    <w:rsid w:val="00434BDB"/>
    <w:rsid w:val="004376E8"/>
    <w:rsid w:val="004451BB"/>
    <w:rsid w:val="004554CA"/>
    <w:rsid w:val="00455794"/>
    <w:rsid w:val="004628BC"/>
    <w:rsid w:val="0047569C"/>
    <w:rsid w:val="004818F0"/>
    <w:rsid w:val="0049117C"/>
    <w:rsid w:val="004956C3"/>
    <w:rsid w:val="00495F48"/>
    <w:rsid w:val="004A7BA1"/>
    <w:rsid w:val="004B15E9"/>
    <w:rsid w:val="004C2653"/>
    <w:rsid w:val="004C3BCA"/>
    <w:rsid w:val="004C402D"/>
    <w:rsid w:val="004D505C"/>
    <w:rsid w:val="004E3163"/>
    <w:rsid w:val="004E6977"/>
    <w:rsid w:val="004F0542"/>
    <w:rsid w:val="0050490D"/>
    <w:rsid w:val="0050650A"/>
    <w:rsid w:val="00512394"/>
    <w:rsid w:val="0052729E"/>
    <w:rsid w:val="00540F7F"/>
    <w:rsid w:val="005468A8"/>
    <w:rsid w:val="0056559B"/>
    <w:rsid w:val="00565A95"/>
    <w:rsid w:val="00572729"/>
    <w:rsid w:val="00572AB2"/>
    <w:rsid w:val="005747F0"/>
    <w:rsid w:val="00576148"/>
    <w:rsid w:val="005817B0"/>
    <w:rsid w:val="00581FE5"/>
    <w:rsid w:val="00582ABD"/>
    <w:rsid w:val="0058441F"/>
    <w:rsid w:val="0058544E"/>
    <w:rsid w:val="0058738D"/>
    <w:rsid w:val="00590D20"/>
    <w:rsid w:val="00593AE3"/>
    <w:rsid w:val="005A0D27"/>
    <w:rsid w:val="005A10DD"/>
    <w:rsid w:val="005A62F0"/>
    <w:rsid w:val="005A7F3C"/>
    <w:rsid w:val="005B4EBD"/>
    <w:rsid w:val="005C1980"/>
    <w:rsid w:val="005C68BA"/>
    <w:rsid w:val="005D591B"/>
    <w:rsid w:val="005E33F9"/>
    <w:rsid w:val="005E6E3B"/>
    <w:rsid w:val="005F250B"/>
    <w:rsid w:val="005F2D94"/>
    <w:rsid w:val="005F39EB"/>
    <w:rsid w:val="00603AB0"/>
    <w:rsid w:val="00603D1F"/>
    <w:rsid w:val="006074C9"/>
    <w:rsid w:val="006074EF"/>
    <w:rsid w:val="006128AE"/>
    <w:rsid w:val="00621808"/>
    <w:rsid w:val="00630B7C"/>
    <w:rsid w:val="00632D5F"/>
    <w:rsid w:val="0063471F"/>
    <w:rsid w:val="00635FD4"/>
    <w:rsid w:val="0063601C"/>
    <w:rsid w:val="00640E30"/>
    <w:rsid w:val="00653546"/>
    <w:rsid w:val="00666FCC"/>
    <w:rsid w:val="00667559"/>
    <w:rsid w:val="00673F5C"/>
    <w:rsid w:val="00680229"/>
    <w:rsid w:val="00685FF4"/>
    <w:rsid w:val="006869B1"/>
    <w:rsid w:val="00692371"/>
    <w:rsid w:val="00695FE9"/>
    <w:rsid w:val="00696036"/>
    <w:rsid w:val="0069718E"/>
    <w:rsid w:val="006B14D2"/>
    <w:rsid w:val="006B55C4"/>
    <w:rsid w:val="006C0949"/>
    <w:rsid w:val="006C4664"/>
    <w:rsid w:val="006C7FDB"/>
    <w:rsid w:val="006D3F8E"/>
    <w:rsid w:val="006D417B"/>
    <w:rsid w:val="006D4888"/>
    <w:rsid w:val="006D5341"/>
    <w:rsid w:val="006E6D23"/>
    <w:rsid w:val="006E774E"/>
    <w:rsid w:val="006F6971"/>
    <w:rsid w:val="0070112D"/>
    <w:rsid w:val="00703752"/>
    <w:rsid w:val="0071002D"/>
    <w:rsid w:val="0071528F"/>
    <w:rsid w:val="00723503"/>
    <w:rsid w:val="00730D98"/>
    <w:rsid w:val="00746AD1"/>
    <w:rsid w:val="00756637"/>
    <w:rsid w:val="007817A8"/>
    <w:rsid w:val="007844E6"/>
    <w:rsid w:val="00793626"/>
    <w:rsid w:val="0079425B"/>
    <w:rsid w:val="007B2854"/>
    <w:rsid w:val="007B2E52"/>
    <w:rsid w:val="007B5EF2"/>
    <w:rsid w:val="007B700E"/>
    <w:rsid w:val="007C2DD9"/>
    <w:rsid w:val="007C6160"/>
    <w:rsid w:val="007D2B5F"/>
    <w:rsid w:val="007E32BD"/>
    <w:rsid w:val="007E7671"/>
    <w:rsid w:val="007F2B44"/>
    <w:rsid w:val="007F7B75"/>
    <w:rsid w:val="00803A00"/>
    <w:rsid w:val="00804D03"/>
    <w:rsid w:val="0080624A"/>
    <w:rsid w:val="00811ECE"/>
    <w:rsid w:val="0081200D"/>
    <w:rsid w:val="00813922"/>
    <w:rsid w:val="00815320"/>
    <w:rsid w:val="0083213D"/>
    <w:rsid w:val="008326A1"/>
    <w:rsid w:val="008353DB"/>
    <w:rsid w:val="00836E6D"/>
    <w:rsid w:val="00873364"/>
    <w:rsid w:val="008752EB"/>
    <w:rsid w:val="00881A9D"/>
    <w:rsid w:val="008828D2"/>
    <w:rsid w:val="008844E2"/>
    <w:rsid w:val="00885E20"/>
    <w:rsid w:val="008942DF"/>
    <w:rsid w:val="0089468F"/>
    <w:rsid w:val="008A211B"/>
    <w:rsid w:val="008A213E"/>
    <w:rsid w:val="008B3D76"/>
    <w:rsid w:val="008C0C36"/>
    <w:rsid w:val="008C1369"/>
    <w:rsid w:val="008C258A"/>
    <w:rsid w:val="008C3103"/>
    <w:rsid w:val="008C3DDB"/>
    <w:rsid w:val="008C7CC5"/>
    <w:rsid w:val="008D74D1"/>
    <w:rsid w:val="008E1302"/>
    <w:rsid w:val="008E4F74"/>
    <w:rsid w:val="008F0B53"/>
    <w:rsid w:val="008F4039"/>
    <w:rsid w:val="008F4C05"/>
    <w:rsid w:val="008F757C"/>
    <w:rsid w:val="00902033"/>
    <w:rsid w:val="00906121"/>
    <w:rsid w:val="00907998"/>
    <w:rsid w:val="00913AA2"/>
    <w:rsid w:val="00913EEF"/>
    <w:rsid w:val="00913FB1"/>
    <w:rsid w:val="0091450F"/>
    <w:rsid w:val="00915794"/>
    <w:rsid w:val="00923276"/>
    <w:rsid w:val="009366E8"/>
    <w:rsid w:val="00941D90"/>
    <w:rsid w:val="009444FB"/>
    <w:rsid w:val="00944961"/>
    <w:rsid w:val="00944C4B"/>
    <w:rsid w:val="00944CDD"/>
    <w:rsid w:val="00946D6E"/>
    <w:rsid w:val="00946EBE"/>
    <w:rsid w:val="00950BFF"/>
    <w:rsid w:val="00951C59"/>
    <w:rsid w:val="00956E3D"/>
    <w:rsid w:val="00963A2E"/>
    <w:rsid w:val="00964B0A"/>
    <w:rsid w:val="009660C0"/>
    <w:rsid w:val="009714D3"/>
    <w:rsid w:val="0098428C"/>
    <w:rsid w:val="00984A04"/>
    <w:rsid w:val="0098687A"/>
    <w:rsid w:val="0098786B"/>
    <w:rsid w:val="00990035"/>
    <w:rsid w:val="00990162"/>
    <w:rsid w:val="00993088"/>
    <w:rsid w:val="009A4227"/>
    <w:rsid w:val="009A5B90"/>
    <w:rsid w:val="009B09A6"/>
    <w:rsid w:val="009B57D3"/>
    <w:rsid w:val="009D5816"/>
    <w:rsid w:val="009F2474"/>
    <w:rsid w:val="00A00B19"/>
    <w:rsid w:val="00A224E3"/>
    <w:rsid w:val="00A233A2"/>
    <w:rsid w:val="00A26D9A"/>
    <w:rsid w:val="00A2799A"/>
    <w:rsid w:val="00A30B39"/>
    <w:rsid w:val="00A35C35"/>
    <w:rsid w:val="00A417B5"/>
    <w:rsid w:val="00A41E50"/>
    <w:rsid w:val="00A51C15"/>
    <w:rsid w:val="00A64718"/>
    <w:rsid w:val="00A667F5"/>
    <w:rsid w:val="00A67D01"/>
    <w:rsid w:val="00A72866"/>
    <w:rsid w:val="00A87F3A"/>
    <w:rsid w:val="00A92D13"/>
    <w:rsid w:val="00AB4F89"/>
    <w:rsid w:val="00AB6AD9"/>
    <w:rsid w:val="00AC33AD"/>
    <w:rsid w:val="00AE2936"/>
    <w:rsid w:val="00AF3441"/>
    <w:rsid w:val="00AF37BB"/>
    <w:rsid w:val="00B009AA"/>
    <w:rsid w:val="00B00EFB"/>
    <w:rsid w:val="00B04187"/>
    <w:rsid w:val="00B155B6"/>
    <w:rsid w:val="00B32FB8"/>
    <w:rsid w:val="00B41B36"/>
    <w:rsid w:val="00B4562C"/>
    <w:rsid w:val="00B62EA3"/>
    <w:rsid w:val="00B63204"/>
    <w:rsid w:val="00B64743"/>
    <w:rsid w:val="00B75B0B"/>
    <w:rsid w:val="00B8508E"/>
    <w:rsid w:val="00B8759F"/>
    <w:rsid w:val="00B920FE"/>
    <w:rsid w:val="00B94CE1"/>
    <w:rsid w:val="00B9538F"/>
    <w:rsid w:val="00B9733A"/>
    <w:rsid w:val="00BB016D"/>
    <w:rsid w:val="00BB207C"/>
    <w:rsid w:val="00BB336E"/>
    <w:rsid w:val="00BC20BA"/>
    <w:rsid w:val="00BC58C9"/>
    <w:rsid w:val="00BE3B51"/>
    <w:rsid w:val="00BF2E8A"/>
    <w:rsid w:val="00C05612"/>
    <w:rsid w:val="00C167C2"/>
    <w:rsid w:val="00C16CDD"/>
    <w:rsid w:val="00C27245"/>
    <w:rsid w:val="00C407C1"/>
    <w:rsid w:val="00C432EF"/>
    <w:rsid w:val="00C467A9"/>
    <w:rsid w:val="00C5146D"/>
    <w:rsid w:val="00C544D7"/>
    <w:rsid w:val="00C55997"/>
    <w:rsid w:val="00C64C40"/>
    <w:rsid w:val="00C662CB"/>
    <w:rsid w:val="00C7377B"/>
    <w:rsid w:val="00C7701D"/>
    <w:rsid w:val="00C8298C"/>
    <w:rsid w:val="00C82BDA"/>
    <w:rsid w:val="00C82C67"/>
    <w:rsid w:val="00C93AA2"/>
    <w:rsid w:val="00CA2A29"/>
    <w:rsid w:val="00CA53DA"/>
    <w:rsid w:val="00CB0E5E"/>
    <w:rsid w:val="00CB479E"/>
    <w:rsid w:val="00CC380E"/>
    <w:rsid w:val="00CC6085"/>
    <w:rsid w:val="00CE2C4A"/>
    <w:rsid w:val="00CF01EC"/>
    <w:rsid w:val="00CF362A"/>
    <w:rsid w:val="00CF6EC7"/>
    <w:rsid w:val="00D02663"/>
    <w:rsid w:val="00D02810"/>
    <w:rsid w:val="00D02957"/>
    <w:rsid w:val="00D13E46"/>
    <w:rsid w:val="00D16756"/>
    <w:rsid w:val="00D51C2C"/>
    <w:rsid w:val="00D5239B"/>
    <w:rsid w:val="00D55F04"/>
    <w:rsid w:val="00D578C7"/>
    <w:rsid w:val="00D64F92"/>
    <w:rsid w:val="00D672C1"/>
    <w:rsid w:val="00D67C75"/>
    <w:rsid w:val="00D71795"/>
    <w:rsid w:val="00D77283"/>
    <w:rsid w:val="00D77E5E"/>
    <w:rsid w:val="00D8180B"/>
    <w:rsid w:val="00D92EC4"/>
    <w:rsid w:val="00DB4017"/>
    <w:rsid w:val="00DC10D3"/>
    <w:rsid w:val="00DC1AC5"/>
    <w:rsid w:val="00DD4A3D"/>
    <w:rsid w:val="00DE0BEC"/>
    <w:rsid w:val="00DE2964"/>
    <w:rsid w:val="00DF6E47"/>
    <w:rsid w:val="00E00CD7"/>
    <w:rsid w:val="00E14939"/>
    <w:rsid w:val="00E25E34"/>
    <w:rsid w:val="00E5020B"/>
    <w:rsid w:val="00E5193B"/>
    <w:rsid w:val="00E53B07"/>
    <w:rsid w:val="00E60A8B"/>
    <w:rsid w:val="00E611DA"/>
    <w:rsid w:val="00E62370"/>
    <w:rsid w:val="00E74476"/>
    <w:rsid w:val="00E92C3E"/>
    <w:rsid w:val="00E96933"/>
    <w:rsid w:val="00EA0555"/>
    <w:rsid w:val="00EA75A5"/>
    <w:rsid w:val="00EB3B8E"/>
    <w:rsid w:val="00EC0858"/>
    <w:rsid w:val="00EC184A"/>
    <w:rsid w:val="00EC279D"/>
    <w:rsid w:val="00EC4EBB"/>
    <w:rsid w:val="00EE09EB"/>
    <w:rsid w:val="00EE4C61"/>
    <w:rsid w:val="00EE792D"/>
    <w:rsid w:val="00F00A1E"/>
    <w:rsid w:val="00F02D19"/>
    <w:rsid w:val="00F14A32"/>
    <w:rsid w:val="00F24245"/>
    <w:rsid w:val="00F24EE6"/>
    <w:rsid w:val="00F26557"/>
    <w:rsid w:val="00F30034"/>
    <w:rsid w:val="00F35D2B"/>
    <w:rsid w:val="00F36C9D"/>
    <w:rsid w:val="00F42BAD"/>
    <w:rsid w:val="00F47F2E"/>
    <w:rsid w:val="00F731F5"/>
    <w:rsid w:val="00F938DA"/>
    <w:rsid w:val="00F93F32"/>
    <w:rsid w:val="00FA0555"/>
    <w:rsid w:val="00FA6A03"/>
    <w:rsid w:val="00FC6023"/>
    <w:rsid w:val="00FE127C"/>
    <w:rsid w:val="00FF43A2"/>
    <w:rsid w:val="00FF5ED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EA3"/>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B62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695FE9"/>
    <w:rPr>
      <w:color w:val="954F72" w:themeColor="followedHyperlink"/>
      <w:u w:val="single"/>
    </w:rPr>
  </w:style>
  <w:style w:type="character" w:styleId="Refdecomentario">
    <w:name w:val="annotation reference"/>
    <w:basedOn w:val="Fuentedeprrafopredeter"/>
    <w:uiPriority w:val="99"/>
    <w:semiHidden/>
    <w:unhideWhenUsed/>
    <w:rsid w:val="00F93F32"/>
    <w:rPr>
      <w:sz w:val="16"/>
      <w:szCs w:val="16"/>
    </w:rPr>
  </w:style>
  <w:style w:type="paragraph" w:styleId="Textocomentario">
    <w:name w:val="annotation text"/>
    <w:basedOn w:val="Normal"/>
    <w:link w:val="TextocomentarioCar"/>
    <w:uiPriority w:val="99"/>
    <w:semiHidden/>
    <w:unhideWhenUsed/>
    <w:rsid w:val="00F93F3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93F32"/>
    <w:rPr>
      <w:sz w:val="20"/>
      <w:szCs w:val="20"/>
    </w:rPr>
  </w:style>
  <w:style w:type="paragraph" w:styleId="Asuntodelcomentario">
    <w:name w:val="annotation subject"/>
    <w:basedOn w:val="Textocomentario"/>
    <w:next w:val="Textocomentario"/>
    <w:link w:val="AsuntodelcomentarioCar"/>
    <w:uiPriority w:val="99"/>
    <w:semiHidden/>
    <w:unhideWhenUsed/>
    <w:rsid w:val="00F93F32"/>
    <w:rPr>
      <w:b/>
      <w:bCs/>
    </w:rPr>
  </w:style>
  <w:style w:type="character" w:customStyle="1" w:styleId="AsuntodelcomentarioCar">
    <w:name w:val="Asunto del comentario Car"/>
    <w:basedOn w:val="TextocomentarioCar"/>
    <w:link w:val="Asuntodelcomentario"/>
    <w:uiPriority w:val="99"/>
    <w:semiHidden/>
    <w:rsid w:val="00F93F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007">
      <w:bodyDiv w:val="1"/>
      <w:marLeft w:val="0"/>
      <w:marRight w:val="0"/>
      <w:marTop w:val="0"/>
      <w:marBottom w:val="0"/>
      <w:divBdr>
        <w:top w:val="none" w:sz="0" w:space="0" w:color="auto"/>
        <w:left w:val="none" w:sz="0" w:space="0" w:color="auto"/>
        <w:bottom w:val="none" w:sz="0" w:space="0" w:color="auto"/>
        <w:right w:val="none" w:sz="0" w:space="0" w:color="auto"/>
      </w:divBdr>
    </w:div>
    <w:div w:id="382482183">
      <w:bodyDiv w:val="1"/>
      <w:marLeft w:val="0"/>
      <w:marRight w:val="0"/>
      <w:marTop w:val="0"/>
      <w:marBottom w:val="0"/>
      <w:divBdr>
        <w:top w:val="none" w:sz="0" w:space="0" w:color="auto"/>
        <w:left w:val="none" w:sz="0" w:space="0" w:color="auto"/>
        <w:bottom w:val="none" w:sz="0" w:space="0" w:color="auto"/>
        <w:right w:val="none" w:sz="0" w:space="0" w:color="auto"/>
      </w:divBdr>
      <w:divsChild>
        <w:div w:id="1686053614">
          <w:marLeft w:val="0"/>
          <w:marRight w:val="0"/>
          <w:marTop w:val="0"/>
          <w:marBottom w:val="0"/>
          <w:divBdr>
            <w:top w:val="none" w:sz="0" w:space="0" w:color="auto"/>
            <w:left w:val="none" w:sz="0" w:space="0" w:color="auto"/>
            <w:bottom w:val="none" w:sz="0" w:space="0" w:color="auto"/>
            <w:right w:val="none" w:sz="0" w:space="0" w:color="auto"/>
          </w:divBdr>
          <w:divsChild>
            <w:div w:id="12396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5224">
      <w:bodyDiv w:val="1"/>
      <w:marLeft w:val="0"/>
      <w:marRight w:val="0"/>
      <w:marTop w:val="0"/>
      <w:marBottom w:val="0"/>
      <w:divBdr>
        <w:top w:val="none" w:sz="0" w:space="0" w:color="auto"/>
        <w:left w:val="none" w:sz="0" w:space="0" w:color="auto"/>
        <w:bottom w:val="none" w:sz="0" w:space="0" w:color="auto"/>
        <w:right w:val="none" w:sz="0" w:space="0" w:color="auto"/>
      </w:divBdr>
    </w:div>
    <w:div w:id="1876653619">
      <w:bodyDiv w:val="1"/>
      <w:marLeft w:val="0"/>
      <w:marRight w:val="0"/>
      <w:marTop w:val="0"/>
      <w:marBottom w:val="0"/>
      <w:divBdr>
        <w:top w:val="none" w:sz="0" w:space="0" w:color="auto"/>
        <w:left w:val="none" w:sz="0" w:space="0" w:color="auto"/>
        <w:bottom w:val="none" w:sz="0" w:space="0" w:color="auto"/>
        <w:right w:val="none" w:sz="0" w:space="0" w:color="auto"/>
      </w:divBdr>
      <w:divsChild>
        <w:div w:id="116992636">
          <w:marLeft w:val="0"/>
          <w:marRight w:val="0"/>
          <w:marTop w:val="0"/>
          <w:marBottom w:val="0"/>
          <w:divBdr>
            <w:top w:val="none" w:sz="0" w:space="0" w:color="auto"/>
            <w:left w:val="none" w:sz="0" w:space="0" w:color="auto"/>
            <w:bottom w:val="none" w:sz="0" w:space="0" w:color="auto"/>
            <w:right w:val="none" w:sz="0" w:space="0" w:color="auto"/>
          </w:divBdr>
          <w:divsChild>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2067872749">
                      <w:marLeft w:val="0"/>
                      <w:marRight w:val="0"/>
                      <w:marTop w:val="0"/>
                      <w:marBottom w:val="0"/>
                      <w:divBdr>
                        <w:top w:val="none" w:sz="0" w:space="0" w:color="auto"/>
                        <w:left w:val="none" w:sz="0" w:space="0" w:color="auto"/>
                        <w:bottom w:val="none" w:sz="0" w:space="0" w:color="auto"/>
                        <w:right w:val="none" w:sz="0" w:space="0" w:color="auto"/>
                      </w:divBdr>
                      <w:divsChild>
                        <w:div w:id="250625745">
                          <w:marLeft w:val="0"/>
                          <w:marRight w:val="0"/>
                          <w:marTop w:val="0"/>
                          <w:marBottom w:val="0"/>
                          <w:divBdr>
                            <w:top w:val="none" w:sz="0" w:space="0" w:color="auto"/>
                            <w:left w:val="none" w:sz="0" w:space="0" w:color="auto"/>
                            <w:bottom w:val="none" w:sz="0" w:space="0" w:color="auto"/>
                            <w:right w:val="none" w:sz="0" w:space="0" w:color="auto"/>
                          </w:divBdr>
                          <w:divsChild>
                            <w:div w:id="1740980119">
                              <w:marLeft w:val="0"/>
                              <w:marRight w:val="0"/>
                              <w:marTop w:val="0"/>
                              <w:marBottom w:val="0"/>
                              <w:divBdr>
                                <w:top w:val="none" w:sz="0" w:space="0" w:color="auto"/>
                                <w:left w:val="none" w:sz="0" w:space="0" w:color="auto"/>
                                <w:bottom w:val="none" w:sz="0" w:space="0" w:color="auto"/>
                                <w:right w:val="none" w:sz="0" w:space="0" w:color="auto"/>
                              </w:divBdr>
                              <w:divsChild>
                                <w:div w:id="464278983">
                                  <w:marLeft w:val="0"/>
                                  <w:marRight w:val="0"/>
                                  <w:marTop w:val="0"/>
                                  <w:marBottom w:val="0"/>
                                  <w:divBdr>
                                    <w:top w:val="none" w:sz="0" w:space="0" w:color="auto"/>
                                    <w:left w:val="none" w:sz="0" w:space="0" w:color="auto"/>
                                    <w:bottom w:val="none" w:sz="0" w:space="0" w:color="auto"/>
                                    <w:right w:val="none" w:sz="0" w:space="0" w:color="auto"/>
                                  </w:divBdr>
                                  <w:divsChild>
                                    <w:div w:id="54591725">
                                      <w:marLeft w:val="0"/>
                                      <w:marRight w:val="0"/>
                                      <w:marTop w:val="0"/>
                                      <w:marBottom w:val="0"/>
                                      <w:divBdr>
                                        <w:top w:val="none" w:sz="0" w:space="0" w:color="auto"/>
                                        <w:left w:val="none" w:sz="0" w:space="0" w:color="auto"/>
                                        <w:bottom w:val="none" w:sz="0" w:space="0" w:color="auto"/>
                                        <w:right w:val="none" w:sz="0" w:space="0" w:color="auto"/>
                                      </w:divBdr>
                                      <w:divsChild>
                                        <w:div w:id="1648170526">
                                          <w:marLeft w:val="0"/>
                                          <w:marRight w:val="0"/>
                                          <w:marTop w:val="0"/>
                                          <w:marBottom w:val="0"/>
                                          <w:divBdr>
                                            <w:top w:val="none" w:sz="0" w:space="0" w:color="auto"/>
                                            <w:left w:val="none" w:sz="0" w:space="0" w:color="auto"/>
                                            <w:bottom w:val="none" w:sz="0" w:space="0" w:color="auto"/>
                                            <w:right w:val="none" w:sz="0" w:space="0" w:color="auto"/>
                                          </w:divBdr>
                                          <w:divsChild>
                                            <w:div w:id="1583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1180">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576236576">
                                  <w:marLeft w:val="0"/>
                                  <w:marRight w:val="0"/>
                                  <w:marTop w:val="0"/>
                                  <w:marBottom w:val="0"/>
                                  <w:divBdr>
                                    <w:top w:val="none" w:sz="0" w:space="0" w:color="auto"/>
                                    <w:left w:val="none" w:sz="0" w:space="0" w:color="auto"/>
                                    <w:bottom w:val="none" w:sz="0" w:space="0" w:color="auto"/>
                                    <w:right w:val="none" w:sz="0" w:space="0" w:color="auto"/>
                                  </w:divBdr>
                                  <w:divsChild>
                                    <w:div w:id="480274271">
                                      <w:marLeft w:val="0"/>
                                      <w:marRight w:val="0"/>
                                      <w:marTop w:val="0"/>
                                      <w:marBottom w:val="0"/>
                                      <w:divBdr>
                                        <w:top w:val="none" w:sz="0" w:space="0" w:color="auto"/>
                                        <w:left w:val="none" w:sz="0" w:space="0" w:color="auto"/>
                                        <w:bottom w:val="none" w:sz="0" w:space="0" w:color="auto"/>
                                        <w:right w:val="none" w:sz="0" w:space="0" w:color="auto"/>
                                      </w:divBdr>
                                    </w:div>
                                    <w:div w:id="255674515">
                                      <w:marLeft w:val="0"/>
                                      <w:marRight w:val="0"/>
                                      <w:marTop w:val="0"/>
                                      <w:marBottom w:val="0"/>
                                      <w:divBdr>
                                        <w:top w:val="none" w:sz="0" w:space="0" w:color="auto"/>
                                        <w:left w:val="none" w:sz="0" w:space="0" w:color="auto"/>
                                        <w:bottom w:val="none" w:sz="0" w:space="0" w:color="auto"/>
                                        <w:right w:val="none" w:sz="0" w:space="0" w:color="auto"/>
                                      </w:divBdr>
                                      <w:divsChild>
                                        <w:div w:id="210851232">
                                          <w:marLeft w:val="0"/>
                                          <w:marRight w:val="0"/>
                                          <w:marTop w:val="0"/>
                                          <w:marBottom w:val="0"/>
                                          <w:divBdr>
                                            <w:top w:val="none" w:sz="0" w:space="0" w:color="auto"/>
                                            <w:left w:val="none" w:sz="0" w:space="0" w:color="auto"/>
                                            <w:bottom w:val="none" w:sz="0" w:space="0" w:color="auto"/>
                                            <w:right w:val="none" w:sz="0" w:space="0" w:color="auto"/>
                                          </w:divBdr>
                                          <w:divsChild>
                                            <w:div w:id="832262670">
                                              <w:marLeft w:val="0"/>
                                              <w:marRight w:val="0"/>
                                              <w:marTop w:val="0"/>
                                              <w:marBottom w:val="0"/>
                                              <w:divBdr>
                                                <w:top w:val="none" w:sz="0" w:space="0" w:color="auto"/>
                                                <w:left w:val="none" w:sz="0" w:space="0" w:color="auto"/>
                                                <w:bottom w:val="none" w:sz="0" w:space="0" w:color="auto"/>
                                                <w:right w:val="none" w:sz="0" w:space="0" w:color="auto"/>
                                              </w:divBdr>
                                              <w:divsChild>
                                                <w:div w:id="1345666200">
                                                  <w:marLeft w:val="0"/>
                                                  <w:marRight w:val="0"/>
                                                  <w:marTop w:val="0"/>
                                                  <w:marBottom w:val="0"/>
                                                  <w:divBdr>
                                                    <w:top w:val="none" w:sz="0" w:space="0" w:color="auto"/>
                                                    <w:left w:val="none" w:sz="0" w:space="0" w:color="auto"/>
                                                    <w:bottom w:val="none" w:sz="0" w:space="0" w:color="auto"/>
                                                    <w:right w:val="none" w:sz="0" w:space="0" w:color="auto"/>
                                                  </w:divBdr>
                                                </w:div>
                                                <w:div w:id="733239780">
                                                  <w:marLeft w:val="0"/>
                                                  <w:marRight w:val="0"/>
                                                  <w:marTop w:val="0"/>
                                                  <w:marBottom w:val="0"/>
                                                  <w:divBdr>
                                                    <w:top w:val="none" w:sz="0" w:space="0" w:color="auto"/>
                                                    <w:left w:val="none" w:sz="0" w:space="0" w:color="auto"/>
                                                    <w:bottom w:val="none" w:sz="0" w:space="0" w:color="auto"/>
                                                    <w:right w:val="none" w:sz="0" w:space="0" w:color="auto"/>
                                                  </w:divBdr>
                                                  <w:divsChild>
                                                    <w:div w:id="639502948">
                                                      <w:marLeft w:val="0"/>
                                                      <w:marRight w:val="0"/>
                                                      <w:marTop w:val="0"/>
                                                      <w:marBottom w:val="0"/>
                                                      <w:divBdr>
                                                        <w:top w:val="none" w:sz="0" w:space="0" w:color="auto"/>
                                                        <w:left w:val="none" w:sz="0" w:space="0" w:color="auto"/>
                                                        <w:bottom w:val="none" w:sz="0" w:space="0" w:color="auto"/>
                                                        <w:right w:val="none" w:sz="0" w:space="0" w:color="auto"/>
                                                      </w:divBdr>
                                                      <w:divsChild>
                                                        <w:div w:id="7817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413">
                                  <w:marLeft w:val="0"/>
                                  <w:marRight w:val="0"/>
                                  <w:marTop w:val="0"/>
                                  <w:marBottom w:val="0"/>
                                  <w:divBdr>
                                    <w:top w:val="none" w:sz="0" w:space="0" w:color="auto"/>
                                    <w:left w:val="none" w:sz="0" w:space="0" w:color="auto"/>
                                    <w:bottom w:val="none" w:sz="0" w:space="0" w:color="auto"/>
                                    <w:right w:val="none" w:sz="0" w:space="0" w:color="auto"/>
                                  </w:divBdr>
                                  <w:divsChild>
                                    <w:div w:id="1235628835">
                                      <w:marLeft w:val="0"/>
                                      <w:marRight w:val="0"/>
                                      <w:marTop w:val="0"/>
                                      <w:marBottom w:val="0"/>
                                      <w:divBdr>
                                        <w:top w:val="none" w:sz="0" w:space="0" w:color="auto"/>
                                        <w:left w:val="none" w:sz="0" w:space="0" w:color="auto"/>
                                        <w:bottom w:val="none" w:sz="0" w:space="0" w:color="auto"/>
                                        <w:right w:val="none" w:sz="0" w:space="0" w:color="auto"/>
                                      </w:divBdr>
                                    </w:div>
                                    <w:div w:id="1388577404">
                                      <w:marLeft w:val="0"/>
                                      <w:marRight w:val="0"/>
                                      <w:marTop w:val="0"/>
                                      <w:marBottom w:val="0"/>
                                      <w:divBdr>
                                        <w:top w:val="none" w:sz="0" w:space="0" w:color="auto"/>
                                        <w:left w:val="none" w:sz="0" w:space="0" w:color="auto"/>
                                        <w:bottom w:val="none" w:sz="0" w:space="0" w:color="auto"/>
                                        <w:right w:val="none" w:sz="0" w:space="0" w:color="auto"/>
                                      </w:divBdr>
                                      <w:divsChild>
                                        <w:div w:id="205605127">
                                          <w:marLeft w:val="0"/>
                                          <w:marRight w:val="0"/>
                                          <w:marTop w:val="0"/>
                                          <w:marBottom w:val="0"/>
                                          <w:divBdr>
                                            <w:top w:val="none" w:sz="0" w:space="0" w:color="auto"/>
                                            <w:left w:val="none" w:sz="0" w:space="0" w:color="auto"/>
                                            <w:bottom w:val="none" w:sz="0" w:space="0" w:color="auto"/>
                                            <w:right w:val="none" w:sz="0" w:space="0" w:color="auto"/>
                                          </w:divBdr>
                                          <w:divsChild>
                                            <w:div w:id="328025019">
                                              <w:marLeft w:val="0"/>
                                              <w:marRight w:val="0"/>
                                              <w:marTop w:val="0"/>
                                              <w:marBottom w:val="0"/>
                                              <w:divBdr>
                                                <w:top w:val="none" w:sz="0" w:space="0" w:color="auto"/>
                                                <w:left w:val="none" w:sz="0" w:space="0" w:color="auto"/>
                                                <w:bottom w:val="none" w:sz="0" w:space="0" w:color="auto"/>
                                                <w:right w:val="none" w:sz="0" w:space="0" w:color="auto"/>
                                              </w:divBdr>
                                              <w:divsChild>
                                                <w:div w:id="1389455588">
                                                  <w:marLeft w:val="0"/>
                                                  <w:marRight w:val="0"/>
                                                  <w:marTop w:val="0"/>
                                                  <w:marBottom w:val="0"/>
                                                  <w:divBdr>
                                                    <w:top w:val="none" w:sz="0" w:space="0" w:color="auto"/>
                                                    <w:left w:val="none" w:sz="0" w:space="0" w:color="auto"/>
                                                    <w:bottom w:val="none" w:sz="0" w:space="0" w:color="auto"/>
                                                    <w:right w:val="none" w:sz="0" w:space="0" w:color="auto"/>
                                                  </w:divBdr>
                                                </w:div>
                                                <w:div w:id="2084057309">
                                                  <w:marLeft w:val="0"/>
                                                  <w:marRight w:val="0"/>
                                                  <w:marTop w:val="0"/>
                                                  <w:marBottom w:val="0"/>
                                                  <w:divBdr>
                                                    <w:top w:val="none" w:sz="0" w:space="0" w:color="auto"/>
                                                    <w:left w:val="none" w:sz="0" w:space="0" w:color="auto"/>
                                                    <w:bottom w:val="none" w:sz="0" w:space="0" w:color="auto"/>
                                                    <w:right w:val="none" w:sz="0" w:space="0" w:color="auto"/>
                                                  </w:divBdr>
                                                  <w:divsChild>
                                                    <w:div w:id="648823002">
                                                      <w:marLeft w:val="0"/>
                                                      <w:marRight w:val="0"/>
                                                      <w:marTop w:val="0"/>
                                                      <w:marBottom w:val="0"/>
                                                      <w:divBdr>
                                                        <w:top w:val="none" w:sz="0" w:space="0" w:color="auto"/>
                                                        <w:left w:val="none" w:sz="0" w:space="0" w:color="auto"/>
                                                        <w:bottom w:val="none" w:sz="0" w:space="0" w:color="auto"/>
                                                        <w:right w:val="none" w:sz="0" w:space="0" w:color="auto"/>
                                                      </w:divBdr>
                                                      <w:divsChild>
                                                        <w:div w:id="568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1548">
                                  <w:marLeft w:val="0"/>
                                  <w:marRight w:val="0"/>
                                  <w:marTop w:val="0"/>
                                  <w:marBottom w:val="0"/>
                                  <w:divBdr>
                                    <w:top w:val="none" w:sz="0" w:space="0" w:color="auto"/>
                                    <w:left w:val="none" w:sz="0" w:space="0" w:color="auto"/>
                                    <w:bottom w:val="none" w:sz="0" w:space="0" w:color="auto"/>
                                    <w:right w:val="none" w:sz="0" w:space="0" w:color="auto"/>
                                  </w:divBdr>
                                  <w:divsChild>
                                    <w:div w:id="423303825">
                                      <w:marLeft w:val="0"/>
                                      <w:marRight w:val="0"/>
                                      <w:marTop w:val="0"/>
                                      <w:marBottom w:val="0"/>
                                      <w:divBdr>
                                        <w:top w:val="none" w:sz="0" w:space="0" w:color="auto"/>
                                        <w:left w:val="none" w:sz="0" w:space="0" w:color="auto"/>
                                        <w:bottom w:val="none" w:sz="0" w:space="0" w:color="auto"/>
                                        <w:right w:val="none" w:sz="0" w:space="0" w:color="auto"/>
                                      </w:divBdr>
                                    </w:div>
                                    <w:div w:id="47653623">
                                      <w:marLeft w:val="0"/>
                                      <w:marRight w:val="0"/>
                                      <w:marTop w:val="0"/>
                                      <w:marBottom w:val="0"/>
                                      <w:divBdr>
                                        <w:top w:val="none" w:sz="0" w:space="0" w:color="auto"/>
                                        <w:left w:val="none" w:sz="0" w:space="0" w:color="auto"/>
                                        <w:bottom w:val="none" w:sz="0" w:space="0" w:color="auto"/>
                                        <w:right w:val="none" w:sz="0" w:space="0" w:color="auto"/>
                                      </w:divBdr>
                                      <w:divsChild>
                                        <w:div w:id="1590625769">
                                          <w:marLeft w:val="0"/>
                                          <w:marRight w:val="0"/>
                                          <w:marTop w:val="0"/>
                                          <w:marBottom w:val="0"/>
                                          <w:divBdr>
                                            <w:top w:val="none" w:sz="0" w:space="0" w:color="auto"/>
                                            <w:left w:val="none" w:sz="0" w:space="0" w:color="auto"/>
                                            <w:bottom w:val="none" w:sz="0" w:space="0" w:color="auto"/>
                                            <w:right w:val="none" w:sz="0" w:space="0" w:color="auto"/>
                                          </w:divBdr>
                                          <w:divsChild>
                                            <w:div w:id="1450969374">
                                              <w:marLeft w:val="0"/>
                                              <w:marRight w:val="0"/>
                                              <w:marTop w:val="0"/>
                                              <w:marBottom w:val="0"/>
                                              <w:divBdr>
                                                <w:top w:val="none" w:sz="0" w:space="0" w:color="auto"/>
                                                <w:left w:val="none" w:sz="0" w:space="0" w:color="auto"/>
                                                <w:bottom w:val="none" w:sz="0" w:space="0" w:color="auto"/>
                                                <w:right w:val="none" w:sz="0" w:space="0" w:color="auto"/>
                                              </w:divBdr>
                                              <w:divsChild>
                                                <w:div w:id="1020619278">
                                                  <w:marLeft w:val="0"/>
                                                  <w:marRight w:val="0"/>
                                                  <w:marTop w:val="0"/>
                                                  <w:marBottom w:val="0"/>
                                                  <w:divBdr>
                                                    <w:top w:val="none" w:sz="0" w:space="0" w:color="auto"/>
                                                    <w:left w:val="none" w:sz="0" w:space="0" w:color="auto"/>
                                                    <w:bottom w:val="none" w:sz="0" w:space="0" w:color="auto"/>
                                                    <w:right w:val="none" w:sz="0" w:space="0" w:color="auto"/>
                                                  </w:divBdr>
                                                </w:div>
                                                <w:div w:id="589892894">
                                                  <w:marLeft w:val="0"/>
                                                  <w:marRight w:val="0"/>
                                                  <w:marTop w:val="0"/>
                                                  <w:marBottom w:val="0"/>
                                                  <w:divBdr>
                                                    <w:top w:val="none" w:sz="0" w:space="0" w:color="auto"/>
                                                    <w:left w:val="none" w:sz="0" w:space="0" w:color="auto"/>
                                                    <w:bottom w:val="none" w:sz="0" w:space="0" w:color="auto"/>
                                                    <w:right w:val="none" w:sz="0" w:space="0" w:color="auto"/>
                                                  </w:divBdr>
                                                  <w:divsChild>
                                                    <w:div w:id="604116187">
                                                      <w:marLeft w:val="0"/>
                                                      <w:marRight w:val="0"/>
                                                      <w:marTop w:val="0"/>
                                                      <w:marBottom w:val="0"/>
                                                      <w:divBdr>
                                                        <w:top w:val="none" w:sz="0" w:space="0" w:color="auto"/>
                                                        <w:left w:val="none" w:sz="0" w:space="0" w:color="auto"/>
                                                        <w:bottom w:val="none" w:sz="0" w:space="0" w:color="auto"/>
                                                        <w:right w:val="none" w:sz="0" w:space="0" w:color="auto"/>
                                                      </w:divBdr>
                                                      <w:divsChild>
                                                        <w:div w:id="892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430">
                                  <w:marLeft w:val="0"/>
                                  <w:marRight w:val="0"/>
                                  <w:marTop w:val="0"/>
                                  <w:marBottom w:val="0"/>
                                  <w:divBdr>
                                    <w:top w:val="none" w:sz="0" w:space="0" w:color="auto"/>
                                    <w:left w:val="none" w:sz="0" w:space="0" w:color="auto"/>
                                    <w:bottom w:val="none" w:sz="0" w:space="0" w:color="auto"/>
                                    <w:right w:val="none" w:sz="0" w:space="0" w:color="auto"/>
                                  </w:divBdr>
                                  <w:divsChild>
                                    <w:div w:id="1968271996">
                                      <w:marLeft w:val="0"/>
                                      <w:marRight w:val="0"/>
                                      <w:marTop w:val="0"/>
                                      <w:marBottom w:val="0"/>
                                      <w:divBdr>
                                        <w:top w:val="none" w:sz="0" w:space="0" w:color="auto"/>
                                        <w:left w:val="none" w:sz="0" w:space="0" w:color="auto"/>
                                        <w:bottom w:val="none" w:sz="0" w:space="0" w:color="auto"/>
                                        <w:right w:val="none" w:sz="0" w:space="0" w:color="auto"/>
                                      </w:divBdr>
                                    </w:div>
                                    <w:div w:id="1027364943">
                                      <w:marLeft w:val="0"/>
                                      <w:marRight w:val="0"/>
                                      <w:marTop w:val="0"/>
                                      <w:marBottom w:val="0"/>
                                      <w:divBdr>
                                        <w:top w:val="none" w:sz="0" w:space="0" w:color="auto"/>
                                        <w:left w:val="none" w:sz="0" w:space="0" w:color="auto"/>
                                        <w:bottom w:val="none" w:sz="0" w:space="0" w:color="auto"/>
                                        <w:right w:val="none" w:sz="0" w:space="0" w:color="auto"/>
                                      </w:divBdr>
                                      <w:divsChild>
                                        <w:div w:id="1423339459">
                                          <w:marLeft w:val="0"/>
                                          <w:marRight w:val="0"/>
                                          <w:marTop w:val="0"/>
                                          <w:marBottom w:val="0"/>
                                          <w:divBdr>
                                            <w:top w:val="none" w:sz="0" w:space="0" w:color="auto"/>
                                            <w:left w:val="none" w:sz="0" w:space="0" w:color="auto"/>
                                            <w:bottom w:val="none" w:sz="0" w:space="0" w:color="auto"/>
                                            <w:right w:val="none" w:sz="0" w:space="0" w:color="auto"/>
                                          </w:divBdr>
                                          <w:divsChild>
                                            <w:div w:id="44456565">
                                              <w:marLeft w:val="0"/>
                                              <w:marRight w:val="0"/>
                                              <w:marTop w:val="0"/>
                                              <w:marBottom w:val="0"/>
                                              <w:divBdr>
                                                <w:top w:val="none" w:sz="0" w:space="0" w:color="auto"/>
                                                <w:left w:val="none" w:sz="0" w:space="0" w:color="auto"/>
                                                <w:bottom w:val="none" w:sz="0" w:space="0" w:color="auto"/>
                                                <w:right w:val="none" w:sz="0" w:space="0" w:color="auto"/>
                                              </w:divBdr>
                                              <w:divsChild>
                                                <w:div w:id="604004057">
                                                  <w:marLeft w:val="0"/>
                                                  <w:marRight w:val="0"/>
                                                  <w:marTop w:val="0"/>
                                                  <w:marBottom w:val="0"/>
                                                  <w:divBdr>
                                                    <w:top w:val="none" w:sz="0" w:space="0" w:color="auto"/>
                                                    <w:left w:val="none" w:sz="0" w:space="0" w:color="auto"/>
                                                    <w:bottom w:val="none" w:sz="0" w:space="0" w:color="auto"/>
                                                    <w:right w:val="none" w:sz="0" w:space="0" w:color="auto"/>
                                                  </w:divBdr>
                                                </w:div>
                                                <w:div w:id="912157950">
                                                  <w:marLeft w:val="0"/>
                                                  <w:marRight w:val="0"/>
                                                  <w:marTop w:val="0"/>
                                                  <w:marBottom w:val="0"/>
                                                  <w:divBdr>
                                                    <w:top w:val="none" w:sz="0" w:space="0" w:color="auto"/>
                                                    <w:left w:val="none" w:sz="0" w:space="0" w:color="auto"/>
                                                    <w:bottom w:val="none" w:sz="0" w:space="0" w:color="auto"/>
                                                    <w:right w:val="none" w:sz="0" w:space="0" w:color="auto"/>
                                                  </w:divBdr>
                                                  <w:divsChild>
                                                    <w:div w:id="692077050">
                                                      <w:marLeft w:val="0"/>
                                                      <w:marRight w:val="0"/>
                                                      <w:marTop w:val="0"/>
                                                      <w:marBottom w:val="0"/>
                                                      <w:divBdr>
                                                        <w:top w:val="none" w:sz="0" w:space="0" w:color="auto"/>
                                                        <w:left w:val="none" w:sz="0" w:space="0" w:color="auto"/>
                                                        <w:bottom w:val="none" w:sz="0" w:space="0" w:color="auto"/>
                                                        <w:right w:val="none" w:sz="0" w:space="0" w:color="auto"/>
                                                      </w:divBdr>
                                                      <w:divsChild>
                                                        <w:div w:id="1213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542">
                                  <w:marLeft w:val="0"/>
                                  <w:marRight w:val="0"/>
                                  <w:marTop w:val="0"/>
                                  <w:marBottom w:val="0"/>
                                  <w:divBdr>
                                    <w:top w:val="none" w:sz="0" w:space="0" w:color="auto"/>
                                    <w:left w:val="none" w:sz="0" w:space="0" w:color="auto"/>
                                    <w:bottom w:val="none" w:sz="0" w:space="0" w:color="auto"/>
                                    <w:right w:val="none" w:sz="0" w:space="0" w:color="auto"/>
                                  </w:divBdr>
                                  <w:divsChild>
                                    <w:div w:id="947464108">
                                      <w:marLeft w:val="0"/>
                                      <w:marRight w:val="0"/>
                                      <w:marTop w:val="0"/>
                                      <w:marBottom w:val="0"/>
                                      <w:divBdr>
                                        <w:top w:val="none" w:sz="0" w:space="0" w:color="auto"/>
                                        <w:left w:val="none" w:sz="0" w:space="0" w:color="auto"/>
                                        <w:bottom w:val="none" w:sz="0" w:space="0" w:color="auto"/>
                                        <w:right w:val="none" w:sz="0" w:space="0" w:color="auto"/>
                                      </w:divBdr>
                                    </w:div>
                                    <w:div w:id="852492619">
                                      <w:marLeft w:val="0"/>
                                      <w:marRight w:val="0"/>
                                      <w:marTop w:val="0"/>
                                      <w:marBottom w:val="0"/>
                                      <w:divBdr>
                                        <w:top w:val="none" w:sz="0" w:space="0" w:color="auto"/>
                                        <w:left w:val="none" w:sz="0" w:space="0" w:color="auto"/>
                                        <w:bottom w:val="none" w:sz="0" w:space="0" w:color="auto"/>
                                        <w:right w:val="none" w:sz="0" w:space="0" w:color="auto"/>
                                      </w:divBdr>
                                      <w:divsChild>
                                        <w:div w:id="1060977087">
                                          <w:marLeft w:val="0"/>
                                          <w:marRight w:val="0"/>
                                          <w:marTop w:val="0"/>
                                          <w:marBottom w:val="0"/>
                                          <w:divBdr>
                                            <w:top w:val="none" w:sz="0" w:space="0" w:color="auto"/>
                                            <w:left w:val="none" w:sz="0" w:space="0" w:color="auto"/>
                                            <w:bottom w:val="none" w:sz="0" w:space="0" w:color="auto"/>
                                            <w:right w:val="none" w:sz="0" w:space="0" w:color="auto"/>
                                          </w:divBdr>
                                          <w:divsChild>
                                            <w:div w:id="436293399">
                                              <w:marLeft w:val="0"/>
                                              <w:marRight w:val="0"/>
                                              <w:marTop w:val="0"/>
                                              <w:marBottom w:val="0"/>
                                              <w:divBdr>
                                                <w:top w:val="none" w:sz="0" w:space="0" w:color="auto"/>
                                                <w:left w:val="none" w:sz="0" w:space="0" w:color="auto"/>
                                                <w:bottom w:val="none" w:sz="0" w:space="0" w:color="auto"/>
                                                <w:right w:val="none" w:sz="0" w:space="0" w:color="auto"/>
                                              </w:divBdr>
                                              <w:divsChild>
                                                <w:div w:id="192039812">
                                                  <w:marLeft w:val="0"/>
                                                  <w:marRight w:val="0"/>
                                                  <w:marTop w:val="0"/>
                                                  <w:marBottom w:val="0"/>
                                                  <w:divBdr>
                                                    <w:top w:val="none" w:sz="0" w:space="0" w:color="auto"/>
                                                    <w:left w:val="none" w:sz="0" w:space="0" w:color="auto"/>
                                                    <w:bottom w:val="none" w:sz="0" w:space="0" w:color="auto"/>
                                                    <w:right w:val="none" w:sz="0" w:space="0" w:color="auto"/>
                                                  </w:divBdr>
                                                </w:div>
                                                <w:div w:id="1216888433">
                                                  <w:marLeft w:val="0"/>
                                                  <w:marRight w:val="0"/>
                                                  <w:marTop w:val="0"/>
                                                  <w:marBottom w:val="0"/>
                                                  <w:divBdr>
                                                    <w:top w:val="none" w:sz="0" w:space="0" w:color="auto"/>
                                                    <w:left w:val="none" w:sz="0" w:space="0" w:color="auto"/>
                                                    <w:bottom w:val="none" w:sz="0" w:space="0" w:color="auto"/>
                                                    <w:right w:val="none" w:sz="0" w:space="0" w:color="auto"/>
                                                  </w:divBdr>
                                                  <w:divsChild>
                                                    <w:div w:id="1164011569">
                                                      <w:marLeft w:val="0"/>
                                                      <w:marRight w:val="0"/>
                                                      <w:marTop w:val="0"/>
                                                      <w:marBottom w:val="0"/>
                                                      <w:divBdr>
                                                        <w:top w:val="none" w:sz="0" w:space="0" w:color="auto"/>
                                                        <w:left w:val="none" w:sz="0" w:space="0" w:color="auto"/>
                                                        <w:bottom w:val="none" w:sz="0" w:space="0" w:color="auto"/>
                                                        <w:right w:val="none" w:sz="0" w:space="0" w:color="auto"/>
                                                      </w:divBdr>
                                                      <w:divsChild>
                                                        <w:div w:id="508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026">
                                  <w:marLeft w:val="0"/>
                                  <w:marRight w:val="0"/>
                                  <w:marTop w:val="0"/>
                                  <w:marBottom w:val="0"/>
                                  <w:divBdr>
                                    <w:top w:val="none" w:sz="0" w:space="0" w:color="auto"/>
                                    <w:left w:val="none" w:sz="0" w:space="0" w:color="auto"/>
                                    <w:bottom w:val="none" w:sz="0" w:space="0" w:color="auto"/>
                                    <w:right w:val="none" w:sz="0" w:space="0" w:color="auto"/>
                                  </w:divBdr>
                                  <w:divsChild>
                                    <w:div w:id="808934721">
                                      <w:marLeft w:val="0"/>
                                      <w:marRight w:val="0"/>
                                      <w:marTop w:val="0"/>
                                      <w:marBottom w:val="0"/>
                                      <w:divBdr>
                                        <w:top w:val="none" w:sz="0" w:space="0" w:color="auto"/>
                                        <w:left w:val="none" w:sz="0" w:space="0" w:color="auto"/>
                                        <w:bottom w:val="none" w:sz="0" w:space="0" w:color="auto"/>
                                        <w:right w:val="none" w:sz="0" w:space="0" w:color="auto"/>
                                      </w:divBdr>
                                    </w:div>
                                    <w:div w:id="504562185">
                                      <w:marLeft w:val="0"/>
                                      <w:marRight w:val="0"/>
                                      <w:marTop w:val="0"/>
                                      <w:marBottom w:val="0"/>
                                      <w:divBdr>
                                        <w:top w:val="none" w:sz="0" w:space="0" w:color="auto"/>
                                        <w:left w:val="none" w:sz="0" w:space="0" w:color="auto"/>
                                        <w:bottom w:val="none" w:sz="0" w:space="0" w:color="auto"/>
                                        <w:right w:val="none" w:sz="0" w:space="0" w:color="auto"/>
                                      </w:divBdr>
                                      <w:divsChild>
                                        <w:div w:id="1536432376">
                                          <w:marLeft w:val="0"/>
                                          <w:marRight w:val="0"/>
                                          <w:marTop w:val="0"/>
                                          <w:marBottom w:val="0"/>
                                          <w:divBdr>
                                            <w:top w:val="none" w:sz="0" w:space="0" w:color="auto"/>
                                            <w:left w:val="none" w:sz="0" w:space="0" w:color="auto"/>
                                            <w:bottom w:val="none" w:sz="0" w:space="0" w:color="auto"/>
                                            <w:right w:val="none" w:sz="0" w:space="0" w:color="auto"/>
                                          </w:divBdr>
                                          <w:divsChild>
                                            <w:div w:id="551044957">
                                              <w:marLeft w:val="0"/>
                                              <w:marRight w:val="0"/>
                                              <w:marTop w:val="0"/>
                                              <w:marBottom w:val="0"/>
                                              <w:divBdr>
                                                <w:top w:val="none" w:sz="0" w:space="0" w:color="auto"/>
                                                <w:left w:val="none" w:sz="0" w:space="0" w:color="auto"/>
                                                <w:bottom w:val="none" w:sz="0" w:space="0" w:color="auto"/>
                                                <w:right w:val="none" w:sz="0" w:space="0" w:color="auto"/>
                                              </w:divBdr>
                                              <w:divsChild>
                                                <w:div w:id="1000743575">
                                                  <w:marLeft w:val="0"/>
                                                  <w:marRight w:val="0"/>
                                                  <w:marTop w:val="0"/>
                                                  <w:marBottom w:val="0"/>
                                                  <w:divBdr>
                                                    <w:top w:val="none" w:sz="0" w:space="0" w:color="auto"/>
                                                    <w:left w:val="none" w:sz="0" w:space="0" w:color="auto"/>
                                                    <w:bottom w:val="none" w:sz="0" w:space="0" w:color="auto"/>
                                                    <w:right w:val="none" w:sz="0" w:space="0" w:color="auto"/>
                                                  </w:divBdr>
                                                </w:div>
                                                <w:div w:id="1829706191">
                                                  <w:marLeft w:val="0"/>
                                                  <w:marRight w:val="0"/>
                                                  <w:marTop w:val="0"/>
                                                  <w:marBottom w:val="0"/>
                                                  <w:divBdr>
                                                    <w:top w:val="none" w:sz="0" w:space="0" w:color="auto"/>
                                                    <w:left w:val="none" w:sz="0" w:space="0" w:color="auto"/>
                                                    <w:bottom w:val="none" w:sz="0" w:space="0" w:color="auto"/>
                                                    <w:right w:val="none" w:sz="0" w:space="0" w:color="auto"/>
                                                  </w:divBdr>
                                                  <w:divsChild>
                                                    <w:div w:id="424883230">
                                                      <w:marLeft w:val="0"/>
                                                      <w:marRight w:val="0"/>
                                                      <w:marTop w:val="0"/>
                                                      <w:marBottom w:val="0"/>
                                                      <w:divBdr>
                                                        <w:top w:val="none" w:sz="0" w:space="0" w:color="auto"/>
                                                        <w:left w:val="none" w:sz="0" w:space="0" w:color="auto"/>
                                                        <w:bottom w:val="none" w:sz="0" w:space="0" w:color="auto"/>
                                                        <w:right w:val="none" w:sz="0" w:space="0" w:color="auto"/>
                                                      </w:divBdr>
                                                      <w:divsChild>
                                                        <w:div w:id="294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521">
                                  <w:marLeft w:val="0"/>
                                  <w:marRight w:val="0"/>
                                  <w:marTop w:val="0"/>
                                  <w:marBottom w:val="0"/>
                                  <w:divBdr>
                                    <w:top w:val="none" w:sz="0" w:space="0" w:color="auto"/>
                                    <w:left w:val="none" w:sz="0" w:space="0" w:color="auto"/>
                                    <w:bottom w:val="none" w:sz="0" w:space="0" w:color="auto"/>
                                    <w:right w:val="none" w:sz="0" w:space="0" w:color="auto"/>
                                  </w:divBdr>
                                  <w:divsChild>
                                    <w:div w:id="646784597">
                                      <w:marLeft w:val="0"/>
                                      <w:marRight w:val="0"/>
                                      <w:marTop w:val="0"/>
                                      <w:marBottom w:val="0"/>
                                      <w:divBdr>
                                        <w:top w:val="none" w:sz="0" w:space="0" w:color="auto"/>
                                        <w:left w:val="none" w:sz="0" w:space="0" w:color="auto"/>
                                        <w:bottom w:val="none" w:sz="0" w:space="0" w:color="auto"/>
                                        <w:right w:val="none" w:sz="0" w:space="0" w:color="auto"/>
                                      </w:divBdr>
                                    </w:div>
                                    <w:div w:id="19817860">
                                      <w:marLeft w:val="0"/>
                                      <w:marRight w:val="0"/>
                                      <w:marTop w:val="0"/>
                                      <w:marBottom w:val="0"/>
                                      <w:divBdr>
                                        <w:top w:val="none" w:sz="0" w:space="0" w:color="auto"/>
                                        <w:left w:val="none" w:sz="0" w:space="0" w:color="auto"/>
                                        <w:bottom w:val="none" w:sz="0" w:space="0" w:color="auto"/>
                                        <w:right w:val="none" w:sz="0" w:space="0" w:color="auto"/>
                                      </w:divBdr>
                                      <w:divsChild>
                                        <w:div w:id="571745172">
                                          <w:marLeft w:val="0"/>
                                          <w:marRight w:val="0"/>
                                          <w:marTop w:val="0"/>
                                          <w:marBottom w:val="0"/>
                                          <w:divBdr>
                                            <w:top w:val="none" w:sz="0" w:space="0" w:color="auto"/>
                                            <w:left w:val="none" w:sz="0" w:space="0" w:color="auto"/>
                                            <w:bottom w:val="none" w:sz="0" w:space="0" w:color="auto"/>
                                            <w:right w:val="none" w:sz="0" w:space="0" w:color="auto"/>
                                          </w:divBdr>
                                          <w:divsChild>
                                            <w:div w:id="2070224799">
                                              <w:marLeft w:val="0"/>
                                              <w:marRight w:val="0"/>
                                              <w:marTop w:val="0"/>
                                              <w:marBottom w:val="0"/>
                                              <w:divBdr>
                                                <w:top w:val="none" w:sz="0" w:space="0" w:color="auto"/>
                                                <w:left w:val="none" w:sz="0" w:space="0" w:color="auto"/>
                                                <w:bottom w:val="none" w:sz="0" w:space="0" w:color="auto"/>
                                                <w:right w:val="none" w:sz="0" w:space="0" w:color="auto"/>
                                              </w:divBdr>
                                              <w:divsChild>
                                                <w:div w:id="191457451">
                                                  <w:marLeft w:val="0"/>
                                                  <w:marRight w:val="0"/>
                                                  <w:marTop w:val="0"/>
                                                  <w:marBottom w:val="0"/>
                                                  <w:divBdr>
                                                    <w:top w:val="none" w:sz="0" w:space="0" w:color="auto"/>
                                                    <w:left w:val="none" w:sz="0" w:space="0" w:color="auto"/>
                                                    <w:bottom w:val="none" w:sz="0" w:space="0" w:color="auto"/>
                                                    <w:right w:val="none" w:sz="0" w:space="0" w:color="auto"/>
                                                  </w:divBdr>
                                                </w:div>
                                                <w:div w:id="519469431">
                                                  <w:marLeft w:val="0"/>
                                                  <w:marRight w:val="0"/>
                                                  <w:marTop w:val="0"/>
                                                  <w:marBottom w:val="0"/>
                                                  <w:divBdr>
                                                    <w:top w:val="none" w:sz="0" w:space="0" w:color="auto"/>
                                                    <w:left w:val="none" w:sz="0" w:space="0" w:color="auto"/>
                                                    <w:bottom w:val="none" w:sz="0" w:space="0" w:color="auto"/>
                                                    <w:right w:val="none" w:sz="0" w:space="0" w:color="auto"/>
                                                  </w:divBdr>
                                                  <w:divsChild>
                                                    <w:div w:id="603458768">
                                                      <w:marLeft w:val="0"/>
                                                      <w:marRight w:val="0"/>
                                                      <w:marTop w:val="0"/>
                                                      <w:marBottom w:val="0"/>
                                                      <w:divBdr>
                                                        <w:top w:val="none" w:sz="0" w:space="0" w:color="auto"/>
                                                        <w:left w:val="none" w:sz="0" w:space="0" w:color="auto"/>
                                                        <w:bottom w:val="none" w:sz="0" w:space="0" w:color="auto"/>
                                                        <w:right w:val="none" w:sz="0" w:space="0" w:color="auto"/>
                                                      </w:divBdr>
                                                      <w:divsChild>
                                                        <w:div w:id="4965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881">
                                  <w:marLeft w:val="0"/>
                                  <w:marRight w:val="0"/>
                                  <w:marTop w:val="0"/>
                                  <w:marBottom w:val="0"/>
                                  <w:divBdr>
                                    <w:top w:val="none" w:sz="0" w:space="0" w:color="auto"/>
                                    <w:left w:val="none" w:sz="0" w:space="0" w:color="auto"/>
                                    <w:bottom w:val="none" w:sz="0" w:space="0" w:color="auto"/>
                                    <w:right w:val="none" w:sz="0" w:space="0" w:color="auto"/>
                                  </w:divBdr>
                                  <w:divsChild>
                                    <w:div w:id="1775321511">
                                      <w:marLeft w:val="0"/>
                                      <w:marRight w:val="0"/>
                                      <w:marTop w:val="0"/>
                                      <w:marBottom w:val="0"/>
                                      <w:divBdr>
                                        <w:top w:val="none" w:sz="0" w:space="0" w:color="auto"/>
                                        <w:left w:val="none" w:sz="0" w:space="0" w:color="auto"/>
                                        <w:bottom w:val="none" w:sz="0" w:space="0" w:color="auto"/>
                                        <w:right w:val="none" w:sz="0" w:space="0" w:color="auto"/>
                                      </w:divBdr>
                                    </w:div>
                                    <w:div w:id="277950731">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sChild>
                                                <w:div w:id="772551692">
                                                  <w:marLeft w:val="0"/>
                                                  <w:marRight w:val="0"/>
                                                  <w:marTop w:val="0"/>
                                                  <w:marBottom w:val="0"/>
                                                  <w:divBdr>
                                                    <w:top w:val="none" w:sz="0" w:space="0" w:color="auto"/>
                                                    <w:left w:val="none" w:sz="0" w:space="0" w:color="auto"/>
                                                    <w:bottom w:val="none" w:sz="0" w:space="0" w:color="auto"/>
                                                    <w:right w:val="none" w:sz="0" w:space="0" w:color="auto"/>
                                                  </w:divBdr>
                                                </w:div>
                                                <w:div w:id="960764981">
                                                  <w:marLeft w:val="0"/>
                                                  <w:marRight w:val="0"/>
                                                  <w:marTop w:val="0"/>
                                                  <w:marBottom w:val="0"/>
                                                  <w:divBdr>
                                                    <w:top w:val="none" w:sz="0" w:space="0" w:color="auto"/>
                                                    <w:left w:val="none" w:sz="0" w:space="0" w:color="auto"/>
                                                    <w:bottom w:val="none" w:sz="0" w:space="0" w:color="auto"/>
                                                    <w:right w:val="none" w:sz="0" w:space="0" w:color="auto"/>
                                                  </w:divBdr>
                                                  <w:divsChild>
                                                    <w:div w:id="1242564296">
                                                      <w:marLeft w:val="0"/>
                                                      <w:marRight w:val="0"/>
                                                      <w:marTop w:val="0"/>
                                                      <w:marBottom w:val="0"/>
                                                      <w:divBdr>
                                                        <w:top w:val="none" w:sz="0" w:space="0" w:color="auto"/>
                                                        <w:left w:val="none" w:sz="0" w:space="0" w:color="auto"/>
                                                        <w:bottom w:val="none" w:sz="0" w:space="0" w:color="auto"/>
                                                        <w:right w:val="none" w:sz="0" w:space="0" w:color="auto"/>
                                                      </w:divBdr>
                                                      <w:divsChild>
                                                        <w:div w:id="1115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627286">
          <w:marLeft w:val="0"/>
          <w:marRight w:val="0"/>
          <w:marTop w:val="0"/>
          <w:marBottom w:val="0"/>
          <w:divBdr>
            <w:top w:val="none" w:sz="0" w:space="0" w:color="auto"/>
            <w:left w:val="none" w:sz="0" w:space="0" w:color="auto"/>
            <w:bottom w:val="none" w:sz="0" w:space="0" w:color="auto"/>
            <w:right w:val="none" w:sz="0" w:space="0" w:color="auto"/>
          </w:divBdr>
          <w:divsChild>
            <w:div w:id="1909026906">
              <w:marLeft w:val="0"/>
              <w:marRight w:val="0"/>
              <w:marTop w:val="0"/>
              <w:marBottom w:val="0"/>
              <w:divBdr>
                <w:top w:val="none" w:sz="0" w:space="0" w:color="auto"/>
                <w:left w:val="none" w:sz="0" w:space="0" w:color="auto"/>
                <w:bottom w:val="none" w:sz="0" w:space="0" w:color="auto"/>
                <w:right w:val="none" w:sz="0" w:space="0" w:color="auto"/>
              </w:divBdr>
            </w:div>
            <w:div w:id="1029339095">
              <w:marLeft w:val="0"/>
              <w:marRight w:val="0"/>
              <w:marTop w:val="0"/>
              <w:marBottom w:val="0"/>
              <w:divBdr>
                <w:top w:val="none" w:sz="0" w:space="0" w:color="auto"/>
                <w:left w:val="none" w:sz="0" w:space="0" w:color="auto"/>
                <w:bottom w:val="none" w:sz="0" w:space="0" w:color="auto"/>
                <w:right w:val="none" w:sz="0" w:space="0" w:color="auto"/>
              </w:divBdr>
              <w:divsChild>
                <w:div w:id="237135314">
                  <w:marLeft w:val="0"/>
                  <w:marRight w:val="0"/>
                  <w:marTop w:val="0"/>
                  <w:marBottom w:val="0"/>
                  <w:divBdr>
                    <w:top w:val="none" w:sz="0" w:space="0" w:color="auto"/>
                    <w:left w:val="none" w:sz="0" w:space="0" w:color="auto"/>
                    <w:bottom w:val="none" w:sz="0" w:space="0" w:color="auto"/>
                    <w:right w:val="none" w:sz="0" w:space="0" w:color="auto"/>
                  </w:divBdr>
                  <w:divsChild>
                    <w:div w:id="133181120">
                      <w:marLeft w:val="0"/>
                      <w:marRight w:val="0"/>
                      <w:marTop w:val="0"/>
                      <w:marBottom w:val="0"/>
                      <w:divBdr>
                        <w:top w:val="none" w:sz="0" w:space="0" w:color="auto"/>
                        <w:left w:val="none" w:sz="0" w:space="0" w:color="auto"/>
                        <w:bottom w:val="none" w:sz="0" w:space="0" w:color="auto"/>
                        <w:right w:val="none" w:sz="0" w:space="0" w:color="auto"/>
                      </w:divBdr>
                      <w:divsChild>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580216871">
                                  <w:marLeft w:val="0"/>
                                  <w:marRight w:val="0"/>
                                  <w:marTop w:val="0"/>
                                  <w:marBottom w:val="0"/>
                                  <w:divBdr>
                                    <w:top w:val="none" w:sz="0" w:space="0" w:color="auto"/>
                                    <w:left w:val="none" w:sz="0" w:space="0" w:color="auto"/>
                                    <w:bottom w:val="none" w:sz="0" w:space="0" w:color="auto"/>
                                    <w:right w:val="none" w:sz="0" w:space="0" w:color="auto"/>
                                  </w:divBdr>
                                </w:div>
                                <w:div w:id="107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sChild>
            <w:div w:id="1495685572">
              <w:marLeft w:val="0"/>
              <w:marRight w:val="0"/>
              <w:marTop w:val="0"/>
              <w:marBottom w:val="0"/>
              <w:divBdr>
                <w:top w:val="none" w:sz="0" w:space="0" w:color="auto"/>
                <w:left w:val="none" w:sz="0" w:space="0" w:color="auto"/>
                <w:bottom w:val="none" w:sz="0" w:space="0" w:color="auto"/>
                <w:right w:val="none" w:sz="0" w:space="0" w:color="auto"/>
              </w:divBdr>
            </w:div>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sChild>
                            <w:div w:id="675111599">
                              <w:marLeft w:val="0"/>
                              <w:marRight w:val="0"/>
                              <w:marTop w:val="0"/>
                              <w:marBottom w:val="0"/>
                              <w:divBdr>
                                <w:top w:val="none" w:sz="0" w:space="0" w:color="auto"/>
                                <w:left w:val="none" w:sz="0" w:space="0" w:color="auto"/>
                                <w:bottom w:val="none" w:sz="0" w:space="0" w:color="auto"/>
                                <w:right w:val="none" w:sz="0" w:space="0" w:color="auto"/>
                              </w:divBdr>
                              <w:divsChild>
                                <w:div w:id="1501771583">
                                  <w:marLeft w:val="0"/>
                                  <w:marRight w:val="0"/>
                                  <w:marTop w:val="0"/>
                                  <w:marBottom w:val="0"/>
                                  <w:divBdr>
                                    <w:top w:val="none" w:sz="0" w:space="0" w:color="auto"/>
                                    <w:left w:val="none" w:sz="0" w:space="0" w:color="auto"/>
                                    <w:bottom w:val="none" w:sz="0" w:space="0" w:color="auto"/>
                                    <w:right w:val="none" w:sz="0" w:space="0" w:color="auto"/>
                                  </w:divBdr>
                                </w:div>
                                <w:div w:id="169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sChild>
                    <w:div w:id="46488479">
                      <w:marLeft w:val="0"/>
                      <w:marRight w:val="0"/>
                      <w:marTop w:val="0"/>
                      <w:marBottom w:val="0"/>
                      <w:divBdr>
                        <w:top w:val="none" w:sz="0" w:space="0" w:color="auto"/>
                        <w:left w:val="none" w:sz="0" w:space="0" w:color="auto"/>
                        <w:bottom w:val="none" w:sz="0" w:space="0" w:color="auto"/>
                        <w:right w:val="none" w:sz="0" w:space="0" w:color="auto"/>
                      </w:divBdr>
                      <w:divsChild>
                        <w:div w:id="1846750841">
                          <w:marLeft w:val="0"/>
                          <w:marRight w:val="0"/>
                          <w:marTop w:val="0"/>
                          <w:marBottom w:val="0"/>
                          <w:divBdr>
                            <w:top w:val="none" w:sz="0" w:space="0" w:color="auto"/>
                            <w:left w:val="none" w:sz="0" w:space="0" w:color="auto"/>
                            <w:bottom w:val="none" w:sz="0" w:space="0" w:color="auto"/>
                            <w:right w:val="none" w:sz="0" w:space="0" w:color="auto"/>
                          </w:divBdr>
                          <w:divsChild>
                            <w:div w:id="979722927">
                              <w:marLeft w:val="0"/>
                              <w:marRight w:val="0"/>
                              <w:marTop w:val="0"/>
                              <w:marBottom w:val="0"/>
                              <w:divBdr>
                                <w:top w:val="none" w:sz="0" w:space="0" w:color="auto"/>
                                <w:left w:val="none" w:sz="0" w:space="0" w:color="auto"/>
                                <w:bottom w:val="none" w:sz="0" w:space="0" w:color="auto"/>
                                <w:right w:val="none" w:sz="0" w:space="0" w:color="auto"/>
                              </w:divBdr>
                            </w:div>
                          </w:divsChild>
                        </w:div>
                        <w:div w:id="1770924946">
                          <w:marLeft w:val="0"/>
                          <w:marRight w:val="0"/>
                          <w:marTop w:val="0"/>
                          <w:marBottom w:val="0"/>
                          <w:divBdr>
                            <w:top w:val="none" w:sz="0" w:space="0" w:color="auto"/>
                            <w:left w:val="none" w:sz="0" w:space="0" w:color="auto"/>
                            <w:bottom w:val="none" w:sz="0" w:space="0" w:color="auto"/>
                            <w:right w:val="none" w:sz="0" w:space="0" w:color="auto"/>
                          </w:divBdr>
                          <w:divsChild>
                            <w:div w:id="160513321">
                              <w:marLeft w:val="0"/>
                              <w:marRight w:val="0"/>
                              <w:marTop w:val="0"/>
                              <w:marBottom w:val="0"/>
                              <w:divBdr>
                                <w:top w:val="none" w:sz="0" w:space="0" w:color="auto"/>
                                <w:left w:val="none" w:sz="0" w:space="0" w:color="auto"/>
                                <w:bottom w:val="none" w:sz="0" w:space="0" w:color="auto"/>
                                <w:right w:val="none" w:sz="0" w:space="0" w:color="auto"/>
                              </w:divBdr>
                              <w:divsChild>
                                <w:div w:id="1942639442">
                                  <w:marLeft w:val="0"/>
                                  <w:marRight w:val="0"/>
                                  <w:marTop w:val="0"/>
                                  <w:marBottom w:val="0"/>
                                  <w:divBdr>
                                    <w:top w:val="none" w:sz="0" w:space="0" w:color="auto"/>
                                    <w:left w:val="none" w:sz="0" w:space="0" w:color="auto"/>
                                    <w:bottom w:val="none" w:sz="0" w:space="0" w:color="auto"/>
                                    <w:right w:val="none" w:sz="0" w:space="0" w:color="auto"/>
                                  </w:divBdr>
                                </w:div>
                                <w:div w:id="1768379551">
                                  <w:marLeft w:val="0"/>
                                  <w:marRight w:val="0"/>
                                  <w:marTop w:val="0"/>
                                  <w:marBottom w:val="0"/>
                                  <w:divBdr>
                                    <w:top w:val="none" w:sz="0" w:space="0" w:color="auto"/>
                                    <w:left w:val="none" w:sz="0" w:space="0" w:color="auto"/>
                                    <w:bottom w:val="none" w:sz="0" w:space="0" w:color="auto"/>
                                    <w:right w:val="none" w:sz="0" w:space="0" w:color="auto"/>
                                  </w:divBdr>
                                  <w:divsChild>
                                    <w:div w:id="1219977702">
                                      <w:marLeft w:val="0"/>
                                      <w:marRight w:val="0"/>
                                      <w:marTop w:val="0"/>
                                      <w:marBottom w:val="0"/>
                                      <w:divBdr>
                                        <w:top w:val="none" w:sz="0" w:space="0" w:color="auto"/>
                                        <w:left w:val="none" w:sz="0" w:space="0" w:color="auto"/>
                                        <w:bottom w:val="none" w:sz="0" w:space="0" w:color="auto"/>
                                        <w:right w:val="none" w:sz="0" w:space="0" w:color="auto"/>
                                      </w:divBdr>
                                      <w:divsChild>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mintic.gov.co/gestionti/615/articles-5482_G9_Indicadores_Gestion_Seguridad.pdf"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mintic.gov.co/gestionti/615/articles-5482_G1_Metodologia_pruebas_efectividad.pdf" TargetMode="External"/><Relationship Id="rId25" Type="http://schemas.openxmlformats.org/officeDocument/2006/relationships/hyperlink" Target="https://www.iso.org/standard/64120.html"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iso.org/standard/64120.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iso.org/standard/27001" TargetMode="External"/><Relationship Id="rId5" Type="http://schemas.openxmlformats.org/officeDocument/2006/relationships/numbering" Target="numbering.xml"/><Relationship Id="rId15" Type="http://schemas.openxmlformats.org/officeDocument/2006/relationships/hyperlink" Target="https://www.mintic.gov.co/gestionti/615/articles-5482_G1_Metodologia_pruebas_efectividad.pdf" TargetMode="External"/><Relationship Id="rId23" Type="http://schemas.openxmlformats.org/officeDocument/2006/relationships/hyperlink" Target="https://www.mintic.gov.co/gestionti/615/articles-5482_G1_Metodologia_pruebas_efectividad.pdf"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iso.org/standard/2700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9SkJ6oIUSDk" TargetMode="External"/><Relationship Id="rId22" Type="http://schemas.openxmlformats.org/officeDocument/2006/relationships/hyperlink" Target="https://www.mintic.gov.co/gestionti/615/articles-5482_G9_Indicadores_Gestion_Seguridad.pdf"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E41AF53-7F01-49E4-828E-1A7C23119C5B}">
  <ds:schemaRefs>
    <ds:schemaRef ds:uri="http://schemas.microsoft.com/sharepoint/v3/contenttype/forms"/>
  </ds:schemaRefs>
</ds:datastoreItem>
</file>

<file path=customXml/itemProps2.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3.xml><?xml version="1.0" encoding="utf-8"?>
<ds:datastoreItem xmlns:ds="http://schemas.openxmlformats.org/officeDocument/2006/customXml" ds:itemID="{A8823D90-B26D-40B6-B449-3348B50F9E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AB820C-A039-4A10-B641-4F80B53C3D7F}">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35</Pages>
  <Words>6313</Words>
  <Characters>34723</Characters>
  <Application>Microsoft Office Word</Application>
  <DocSecurity>0</DocSecurity>
  <Lines>289</Lines>
  <Paragraphs>81</Paragraphs>
  <ScaleCrop>false</ScaleCrop>
  <HeadingPairs>
    <vt:vector size="2" baseType="variant">
      <vt:variant>
        <vt:lpstr>Título</vt:lpstr>
      </vt:variant>
      <vt:variant>
        <vt:i4>1</vt:i4>
      </vt:variant>
    </vt:vector>
  </HeadingPairs>
  <TitlesOfParts>
    <vt:vector size="1" baseType="lpstr">
      <vt:lpstr>Seguimiento de la seguridad digital</vt:lpstr>
    </vt:vector>
  </TitlesOfParts>
  <Company/>
  <LinksUpToDate>false</LinksUpToDate>
  <CharactersWithSpaces>40955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la seguridad digital</dc:title>
  <dc:subject/>
  <dc:creator>SENA</dc:creator>
  <cp:keywords/>
  <dc:description/>
  <cp:lastModifiedBy>Andrés Felipe Velandia Espitia</cp:lastModifiedBy>
  <cp:revision>172</cp:revision>
  <cp:lastPrinted>2023-12-18T18:42:00Z</cp:lastPrinted>
  <dcterms:created xsi:type="dcterms:W3CDTF">2023-11-01T14:08:00Z</dcterms:created>
  <dcterms:modified xsi:type="dcterms:W3CDTF">2023-12-18T18:42:00Z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2023-07-12T20:15:01Z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341d1e5e-f8ee-497a-b4f1-69da94c3fed0</vt:lpwstr>
  </property>
  <property fmtid="{D5CDD505-2E9C-101B-9397-08002B2CF9AE}" pid="9" name="MSIP_Label_1299739c-ad3d-4908-806e-4d91151a6e13_ContentBits">
    <vt:lpwstr>0</vt:lpwstr>
  </property>
  <property fmtid="{D5CDD505-2E9C-101B-9397-08002B2CF9AE}" pid="10" name="MediaServiceImageTags">
    <vt:lpwstr/>
  </property>
</Properties>
</file>