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FAAE0" w14:textId="77777777" w:rsidR="005A3A76" w:rsidRPr="00706E8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425"/>
        <w:gridCol w:w="158"/>
        <w:gridCol w:w="5087"/>
        <w:gridCol w:w="2693"/>
      </w:tblGrid>
      <w:tr w:rsidR="00F8304E" w:rsidRPr="00706E85" w14:paraId="7575A220" w14:textId="77777777" w:rsidTr="008D6263">
        <w:tc>
          <w:tcPr>
            <w:tcW w:w="10314" w:type="dxa"/>
            <w:gridSpan w:val="8"/>
          </w:tcPr>
          <w:p w14:paraId="7D18F163" w14:textId="40D98478" w:rsidR="00F74F1E" w:rsidRPr="00706E85" w:rsidRDefault="00F74F1E" w:rsidP="008D6263">
            <w:pPr>
              <w:rPr>
                <w:rFonts w:eastAsia="Calibri"/>
                <w:color w:val="000000" w:themeColor="text1"/>
              </w:rPr>
            </w:pPr>
            <w:r w:rsidRPr="00706E8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B25C15" w:rsidRDefault="00F74F1E" w:rsidP="00A20923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B25C15">
              <w:rPr>
                <w:rFonts w:eastAsia="Calibri"/>
                <w:b/>
                <w:bCs/>
                <w:color w:val="000000" w:themeColor="text1"/>
              </w:rPr>
              <w:t>ACTIVIDAD DIDÁCTICA CUESTIONARIO</w:t>
            </w:r>
          </w:p>
          <w:p w14:paraId="067945C1" w14:textId="77777777" w:rsidR="00F74F1E" w:rsidRPr="00706E8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706E85" w14:paraId="591CEAD0" w14:textId="77777777" w:rsidTr="00B25C15">
        <w:tc>
          <w:tcPr>
            <w:tcW w:w="10314" w:type="dxa"/>
            <w:gridSpan w:val="8"/>
            <w:shd w:val="clear" w:color="auto" w:fill="FDE9D9" w:themeFill="accent6" w:themeFillTint="33"/>
          </w:tcPr>
          <w:p w14:paraId="3CD99B7D" w14:textId="77777777" w:rsidR="00F74F1E" w:rsidRPr="00706E85" w:rsidRDefault="00F74F1E">
            <w:pPr>
              <w:spacing w:after="160"/>
              <w:rPr>
                <w:rFonts w:eastAsia="Calibri"/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Generalidades de la actividad</w:t>
            </w:r>
          </w:p>
          <w:p w14:paraId="54DA46A7" w14:textId="77777777" w:rsidR="00F74F1E" w:rsidRPr="00706E85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706E85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Señale en la columna Rta. Correcta con una (x) de acuerdo con las opciones presentadas.</w:t>
            </w:r>
          </w:p>
          <w:p w14:paraId="15AD68DA" w14:textId="77777777" w:rsidR="00F74F1E" w:rsidRPr="00706E85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706E85" w:rsidRDefault="00F74F1E">
            <w:pPr>
              <w:spacing w:after="160"/>
              <w:rPr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706E85" w14:paraId="0ED54703" w14:textId="77777777" w:rsidTr="008D6263">
        <w:tc>
          <w:tcPr>
            <w:tcW w:w="1951" w:type="dxa"/>
            <w:gridSpan w:val="4"/>
          </w:tcPr>
          <w:p w14:paraId="456901DB" w14:textId="77777777" w:rsidR="00F74F1E" w:rsidRPr="00991232" w:rsidRDefault="00F74F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91232">
              <w:rPr>
                <w:rFonts w:eastAsia="Calibri"/>
                <w:b/>
                <w:bCs/>
                <w:color w:val="000000" w:themeColor="text1"/>
              </w:rPr>
              <w:t>Instrucciones para el aprendiz</w:t>
            </w:r>
          </w:p>
          <w:p w14:paraId="687915A8" w14:textId="77777777" w:rsidR="00F74F1E" w:rsidRPr="00991232" w:rsidRDefault="00F74F1E">
            <w:pPr>
              <w:rPr>
                <w:rFonts w:eastAsia="Calibri"/>
                <w:b/>
                <w:bCs/>
                <w:color w:val="000000" w:themeColor="text1"/>
              </w:rPr>
            </w:pPr>
          </w:p>
          <w:p w14:paraId="0840CBD7" w14:textId="77777777" w:rsidR="00F74F1E" w:rsidRPr="00991232" w:rsidRDefault="00F74F1E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  <w:tc>
          <w:tcPr>
            <w:tcW w:w="8363" w:type="dxa"/>
            <w:gridSpan w:val="4"/>
          </w:tcPr>
          <w:p w14:paraId="38D8A99C" w14:textId="77777777" w:rsidR="00F74F1E" w:rsidRPr="00706E85" w:rsidRDefault="00F74F1E">
            <w:pPr>
              <w:rPr>
                <w:rFonts w:eastAsia="Calibri"/>
                <w:i/>
                <w:color w:val="000000" w:themeColor="text1"/>
              </w:rPr>
            </w:pPr>
          </w:p>
          <w:p w14:paraId="6AEF897B" w14:textId="31E431E2" w:rsidR="00F74F1E" w:rsidRPr="00706E85" w:rsidRDefault="00F74F1E" w:rsidP="00877155">
            <w:pPr>
              <w:jc w:val="both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706E85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706E85">
              <w:rPr>
                <w:color w:val="000000" w:themeColor="text1"/>
              </w:rPr>
              <w:t xml:space="preserve"> </w:t>
            </w:r>
            <w:r w:rsidR="00877155" w:rsidRPr="00877155">
              <w:rPr>
                <w:rFonts w:eastAsia="Calibri"/>
                <w:i/>
                <w:color w:val="000000" w:themeColor="text1"/>
              </w:rPr>
              <w:t>Gestión financiera solidaria y hechos económicos</w:t>
            </w:r>
            <w:r w:rsidR="00877155">
              <w:rPr>
                <w:rFonts w:eastAsia="Calibri"/>
                <w:i/>
                <w:color w:val="000000" w:themeColor="text1"/>
              </w:rPr>
              <w:t>.</w:t>
            </w:r>
          </w:p>
          <w:p w14:paraId="027A1C4A" w14:textId="77777777" w:rsidR="00F74F1E" w:rsidRPr="00706E85" w:rsidRDefault="00F74F1E" w:rsidP="00877155">
            <w:pPr>
              <w:jc w:val="both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706E85" w:rsidRDefault="00F74F1E" w:rsidP="00877155">
            <w:pPr>
              <w:jc w:val="both"/>
              <w:rPr>
                <w:rFonts w:eastAsia="Calibri"/>
                <w:i/>
                <w:color w:val="000000" w:themeColor="text1"/>
              </w:rPr>
            </w:pPr>
            <w:r w:rsidRPr="00706E85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706E85" w:rsidRDefault="00F74F1E" w:rsidP="00877155">
            <w:pPr>
              <w:jc w:val="both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706E85" w:rsidRDefault="00F74F1E" w:rsidP="00877155">
            <w:pPr>
              <w:jc w:val="both"/>
              <w:rPr>
                <w:rFonts w:eastAsia="Calibri"/>
                <w:i/>
                <w:color w:val="000000" w:themeColor="text1"/>
              </w:rPr>
            </w:pPr>
            <w:r w:rsidRPr="00706E85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706E85" w:rsidRDefault="00F74F1E">
            <w:pPr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706E85" w:rsidRDefault="00F74F1E">
            <w:pPr>
              <w:rPr>
                <w:rFonts w:eastAsia="Calibri"/>
                <w:i/>
                <w:color w:val="000000" w:themeColor="text1"/>
              </w:rPr>
            </w:pPr>
          </w:p>
        </w:tc>
      </w:tr>
      <w:tr w:rsidR="00956640" w:rsidRPr="00706E85" w14:paraId="0B4DB213" w14:textId="77777777" w:rsidTr="00526A14">
        <w:trPr>
          <w:trHeight w:val="618"/>
        </w:trPr>
        <w:tc>
          <w:tcPr>
            <w:tcW w:w="1951" w:type="dxa"/>
            <w:gridSpan w:val="4"/>
          </w:tcPr>
          <w:p w14:paraId="2711FB9C" w14:textId="77777777" w:rsidR="00956640" w:rsidRPr="00991232" w:rsidRDefault="00956640" w:rsidP="0095664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91232">
              <w:rPr>
                <w:rFonts w:eastAsia="Calibri"/>
                <w:b/>
                <w:bCs/>
                <w:color w:val="000000" w:themeColor="text1"/>
              </w:rPr>
              <w:t>Nombre de la Actividad</w:t>
            </w:r>
          </w:p>
        </w:tc>
        <w:tc>
          <w:tcPr>
            <w:tcW w:w="8363" w:type="dxa"/>
            <w:gridSpan w:val="4"/>
            <w:vAlign w:val="center"/>
          </w:tcPr>
          <w:p w14:paraId="77EE4804" w14:textId="11EA8AA5" w:rsidR="00956640" w:rsidRPr="00706E85" w:rsidRDefault="00F96CCD" w:rsidP="00991232">
            <w:pPr>
              <w:jc w:val="both"/>
              <w:rPr>
                <w:rFonts w:eastAsia="Calibri"/>
                <w:bCs/>
                <w:iCs/>
                <w:color w:val="000000" w:themeColor="text1"/>
                <w:highlight w:val="yellow"/>
              </w:rPr>
            </w:pPr>
            <w:r w:rsidRPr="00706E85">
              <w:t>Cuestionario de verificación sobre gestión financiera solidaria y hechos económicos.</w:t>
            </w:r>
          </w:p>
        </w:tc>
      </w:tr>
      <w:tr w:rsidR="00F8304E" w:rsidRPr="00706E85" w14:paraId="0BBA839A" w14:textId="77777777" w:rsidTr="008D6263">
        <w:tc>
          <w:tcPr>
            <w:tcW w:w="1951" w:type="dxa"/>
            <w:gridSpan w:val="4"/>
            <w:shd w:val="clear" w:color="auto" w:fill="FBE5D5"/>
          </w:tcPr>
          <w:p w14:paraId="3EB536AE" w14:textId="77777777" w:rsidR="00F74F1E" w:rsidRPr="00991232" w:rsidRDefault="00F74F1E" w:rsidP="003B6C5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91232">
              <w:rPr>
                <w:rFonts w:eastAsia="Calibri"/>
                <w:b/>
                <w:bCs/>
                <w:color w:val="000000" w:themeColor="text1"/>
              </w:rPr>
              <w:t>Objetivo de la actividad</w:t>
            </w:r>
          </w:p>
        </w:tc>
        <w:tc>
          <w:tcPr>
            <w:tcW w:w="8363" w:type="dxa"/>
            <w:gridSpan w:val="4"/>
            <w:vAlign w:val="center"/>
          </w:tcPr>
          <w:p w14:paraId="48FF7865" w14:textId="4CDF1C8E" w:rsidR="00F74F1E" w:rsidRPr="00706E85" w:rsidRDefault="00F96CCD" w:rsidP="00991232">
            <w:pPr>
              <w:contextualSpacing/>
              <w:jc w:val="both"/>
              <w:rPr>
                <w:b/>
                <w:bCs/>
                <w:highlight w:val="yellow"/>
              </w:rPr>
            </w:pPr>
            <w:r w:rsidRPr="00706E85">
              <w:t>Verificar la comprensión de los principios financieros de la economía solidaria y la capacidad para identificar fondos, analizar la destinación de excedentes, reconocer hechos económicos, clasificar cuentas, revisar soportes contables e interpretar información básica de los estados financieros de una organización solidaria.</w:t>
            </w:r>
          </w:p>
        </w:tc>
      </w:tr>
      <w:tr w:rsidR="00F8304E" w:rsidRPr="00E23757" w14:paraId="5054460E" w14:textId="77777777" w:rsidTr="008D6263">
        <w:trPr>
          <w:trHeight w:val="220"/>
        </w:trPr>
        <w:tc>
          <w:tcPr>
            <w:tcW w:w="10314" w:type="dxa"/>
            <w:gridSpan w:val="8"/>
            <w:shd w:val="clear" w:color="auto" w:fill="FFE599"/>
          </w:tcPr>
          <w:p w14:paraId="006C2857" w14:textId="77777777" w:rsidR="00F74F1E" w:rsidRPr="00E23757" w:rsidRDefault="00F74F1E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E23757">
              <w:rPr>
                <w:rFonts w:eastAsia="Calibri"/>
                <w:b/>
                <w:bCs/>
                <w:color w:val="000000" w:themeColor="text1"/>
              </w:rPr>
              <w:t>PREGUNTAS</w:t>
            </w:r>
          </w:p>
        </w:tc>
      </w:tr>
      <w:tr w:rsidR="00F8304E" w:rsidRPr="00B8244A" w14:paraId="004C60EA" w14:textId="77777777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C10669F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</w:t>
            </w:r>
          </w:p>
        </w:tc>
        <w:tc>
          <w:tcPr>
            <w:tcW w:w="5670" w:type="dxa"/>
            <w:gridSpan w:val="3"/>
            <w:shd w:val="clear" w:color="auto" w:fill="FBE5D5"/>
          </w:tcPr>
          <w:p w14:paraId="2C3DB768" w14:textId="3B04B9DB" w:rsidR="00F74F1E" w:rsidRPr="00B8244A" w:rsidRDefault="00F96CCD" w:rsidP="00B8244A">
            <w:pPr>
              <w:pStyle w:val="NormalWeb"/>
              <w:contextualSpacing/>
              <w:jc w:val="both"/>
              <w:rPr>
                <w:rFonts w:ascii="Arial" w:hAnsi="Arial" w:cs="Arial"/>
                <w:b/>
                <w:bCs/>
                <w:color w:val="1F1F1F"/>
                <w:sz w:val="22"/>
                <w:szCs w:val="22"/>
                <w:shd w:val="clear" w:color="auto" w:fill="FFFFFF"/>
              </w:rPr>
            </w:pPr>
            <w:r w:rsidRPr="00B8244A">
              <w:rPr>
                <w:rFonts w:ascii="Arial" w:hAnsi="Arial" w:cs="Arial"/>
                <w:b/>
                <w:bCs/>
                <w:sz w:val="22"/>
                <w:szCs w:val="22"/>
              </w:rPr>
              <w:t>¿Cuál es la finalidad principal de la gestión financiera en una organización de economía solidaria?</w:t>
            </w:r>
          </w:p>
        </w:tc>
        <w:tc>
          <w:tcPr>
            <w:tcW w:w="2693" w:type="dxa"/>
          </w:tcPr>
          <w:p w14:paraId="56B1DBDC" w14:textId="77777777" w:rsidR="00F74F1E" w:rsidRPr="00B8244A" w:rsidRDefault="00F74F1E" w:rsidP="00B8244A">
            <w:pPr>
              <w:widowControl w:val="0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1F34D4" w:rsidRPr="00B8244A" w14:paraId="6AE6FCCA" w14:textId="77777777" w:rsidTr="00DD10F2">
        <w:trPr>
          <w:trHeight w:val="220"/>
        </w:trPr>
        <w:tc>
          <w:tcPr>
            <w:tcW w:w="1267" w:type="dxa"/>
            <w:gridSpan w:val="2"/>
          </w:tcPr>
          <w:p w14:paraId="0D2EAA42" w14:textId="77777777" w:rsidR="001F34D4" w:rsidRPr="00B8244A" w:rsidRDefault="001F34D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524650C3" w14:textId="702FCAF3" w:rsidR="001F34D4" w:rsidRPr="00B8244A" w:rsidRDefault="001F34D4" w:rsidP="00B8244A">
            <w:pPr>
              <w:pStyle w:val="NormalWeb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244A">
              <w:rPr>
                <w:rFonts w:ascii="Arial" w:hAnsi="Arial" w:cs="Arial"/>
                <w:sz w:val="22"/>
                <w:szCs w:val="22"/>
              </w:rPr>
              <w:t>Priorizar la rentabilidad de los aportes sobre los programas de beneficio colectivo.</w:t>
            </w:r>
          </w:p>
        </w:tc>
        <w:tc>
          <w:tcPr>
            <w:tcW w:w="2693" w:type="dxa"/>
            <w:shd w:val="clear" w:color="auto" w:fill="FFFFFF"/>
          </w:tcPr>
          <w:p w14:paraId="6E952630" w14:textId="7BD47C09" w:rsidR="001F34D4" w:rsidRPr="00B8244A" w:rsidRDefault="001F34D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1F34D4" w:rsidRPr="00B8244A" w14:paraId="73F8C1A8" w14:textId="77777777" w:rsidTr="00DD10F2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3A7CCD3D" w14:textId="77777777" w:rsidR="001F34D4" w:rsidRPr="00B8244A" w:rsidRDefault="001F34D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60DA80BD" w14:textId="611B0E9B" w:rsidR="001F34D4" w:rsidRPr="00B8244A" w:rsidRDefault="001F34D4" w:rsidP="00B8244A">
            <w:pPr>
              <w:pStyle w:val="NormalWeb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244A">
              <w:rPr>
                <w:rFonts w:ascii="Arial" w:hAnsi="Arial" w:cs="Arial"/>
                <w:sz w:val="22"/>
                <w:szCs w:val="22"/>
              </w:rPr>
              <w:t>Administrar los recursos con sostenibilidad, transparencia y orientación al beneficio colectivo.</w:t>
            </w:r>
          </w:p>
        </w:tc>
        <w:tc>
          <w:tcPr>
            <w:tcW w:w="2693" w:type="dxa"/>
            <w:shd w:val="clear" w:color="auto" w:fill="FFFFFF"/>
          </w:tcPr>
          <w:p w14:paraId="3989BBDC" w14:textId="0EE8E309" w:rsidR="001F34D4" w:rsidRPr="00B8244A" w:rsidRDefault="001F34D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1F34D4" w:rsidRPr="00B8244A" w14:paraId="51EF0F1B" w14:textId="77777777" w:rsidTr="00DD10F2">
        <w:trPr>
          <w:trHeight w:val="220"/>
        </w:trPr>
        <w:tc>
          <w:tcPr>
            <w:tcW w:w="1267" w:type="dxa"/>
            <w:gridSpan w:val="2"/>
          </w:tcPr>
          <w:p w14:paraId="292A48F6" w14:textId="77777777" w:rsidR="001F34D4" w:rsidRPr="00B8244A" w:rsidRDefault="001F34D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563DD3D1" w14:textId="009F0D18" w:rsidR="001F34D4" w:rsidRPr="00B8244A" w:rsidRDefault="001F34D4" w:rsidP="00B8244A">
            <w:pPr>
              <w:pStyle w:val="NormalWeb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244A">
              <w:rPr>
                <w:rFonts w:ascii="Arial" w:hAnsi="Arial" w:cs="Arial"/>
                <w:sz w:val="22"/>
                <w:szCs w:val="22"/>
              </w:rPr>
              <w:t>Asignar los recursos según las decisiones operativas adoptadas por cada dependencia.</w:t>
            </w:r>
          </w:p>
        </w:tc>
        <w:tc>
          <w:tcPr>
            <w:tcW w:w="2693" w:type="dxa"/>
            <w:shd w:val="clear" w:color="auto" w:fill="FFFFFF"/>
          </w:tcPr>
          <w:p w14:paraId="1CF3D996" w14:textId="7C20D241" w:rsidR="001F34D4" w:rsidRPr="00B8244A" w:rsidRDefault="001F34D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1F34D4" w:rsidRPr="00B8244A" w14:paraId="7B6FCD17" w14:textId="77777777" w:rsidTr="00DD10F2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B2360D0" w14:textId="77777777" w:rsidR="001F34D4" w:rsidRPr="00B8244A" w:rsidRDefault="001F34D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7745FBE1" w14:textId="78A256BF" w:rsidR="001F34D4" w:rsidRPr="00B8244A" w:rsidRDefault="001F34D4" w:rsidP="00B8244A">
            <w:pPr>
              <w:pStyle w:val="NormalWeb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8244A">
              <w:rPr>
                <w:rFonts w:ascii="Arial" w:hAnsi="Arial" w:cs="Arial"/>
                <w:sz w:val="22"/>
                <w:szCs w:val="22"/>
              </w:rPr>
              <w:t>Concentrar la gestión financiera en el cumplimiento de las metas de corto plazo.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1F34D4" w:rsidRPr="00B8244A" w:rsidRDefault="001F34D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0EFFC171" w14:textId="77777777" w:rsidTr="008D6263">
        <w:trPr>
          <w:trHeight w:val="220"/>
        </w:trPr>
        <w:tc>
          <w:tcPr>
            <w:tcW w:w="1951" w:type="dxa"/>
            <w:gridSpan w:val="4"/>
          </w:tcPr>
          <w:p w14:paraId="0B1BEB30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491A3F6B" w14:textId="0DFAA7FD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637024" w:rsidRPr="00B8244A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F96CCD" w:rsidRPr="00B8244A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B8244A" w14:paraId="34A66C99" w14:textId="77777777" w:rsidTr="008D626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04ACD02A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74BA9300" w14:textId="469023BA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39A6D842" w14:textId="6DF82419" w:rsidTr="00042156">
        <w:trPr>
          <w:trHeight w:val="220"/>
        </w:trPr>
        <w:tc>
          <w:tcPr>
            <w:tcW w:w="1951" w:type="dxa"/>
            <w:gridSpan w:val="4"/>
          </w:tcPr>
          <w:p w14:paraId="6FA0FE53" w14:textId="5F1EE68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2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0E49A0B4" w14:textId="0086C810" w:rsidR="00F74F1E" w:rsidRPr="00B8244A" w:rsidRDefault="00F96CCD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b/>
                <w:bCs/>
              </w:rPr>
              <w:t>Una cooperativa desea identificar los fondos establecidos formalmente en su organización. ¿Qué documentos debe revisar principalmente?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1595EFB1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421A74" w:rsidRPr="00B8244A" w14:paraId="182EC208" w14:textId="77777777" w:rsidTr="00DD10F2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0C31EA9" w14:textId="77777777" w:rsidR="00421A74" w:rsidRPr="00B8244A" w:rsidRDefault="00421A7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</w:tcPr>
          <w:p w14:paraId="687C2C8F" w14:textId="7FEABB41" w:rsidR="00421A74" w:rsidRPr="00B8244A" w:rsidRDefault="00421A7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El presupuesto anual, los extractos bancarios, las órdenes de compra y las facturas.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7777777" w:rsidR="00421A74" w:rsidRPr="00B8244A" w:rsidRDefault="00421A74" w:rsidP="00B8244A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21A74" w:rsidRPr="00B8244A" w14:paraId="026FAD85" w14:textId="77777777" w:rsidTr="00DD10F2">
        <w:trPr>
          <w:trHeight w:val="220"/>
        </w:trPr>
        <w:tc>
          <w:tcPr>
            <w:tcW w:w="1267" w:type="dxa"/>
            <w:gridSpan w:val="2"/>
          </w:tcPr>
          <w:p w14:paraId="54D66062" w14:textId="77777777" w:rsidR="00421A74" w:rsidRPr="00B8244A" w:rsidRDefault="00421A7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</w:tcPr>
          <w:p w14:paraId="3F3C6146" w14:textId="10579C71" w:rsidR="00421A74" w:rsidRPr="00B8244A" w:rsidRDefault="00421A74" w:rsidP="00B8244A">
            <w:pPr>
              <w:spacing w:before="100" w:beforeAutospacing="1" w:after="100" w:afterAutospacing="1"/>
              <w:jc w:val="both"/>
              <w:rPr>
                <w:rFonts w:eastAsia="Times New Roman"/>
                <w:lang w:val="es-CO" w:eastAsia="es-CO"/>
              </w:rPr>
            </w:pPr>
            <w:r w:rsidRPr="00B8244A">
              <w:t>Los contratos laborales, los comprobantes de nómina, las declaraciones y las conciliaciones.</w:t>
            </w:r>
          </w:p>
        </w:tc>
        <w:tc>
          <w:tcPr>
            <w:tcW w:w="2693" w:type="dxa"/>
          </w:tcPr>
          <w:p w14:paraId="0A6C93D3" w14:textId="67B2C51C" w:rsidR="00421A74" w:rsidRPr="00B8244A" w:rsidRDefault="00421A7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21A74" w:rsidRPr="00B8244A" w14:paraId="5DB6CBBE" w14:textId="77777777" w:rsidTr="00DD10F2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11606CB5" w14:textId="77777777" w:rsidR="00421A74" w:rsidRPr="00B8244A" w:rsidRDefault="00421A7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</w:tcPr>
          <w:p w14:paraId="3B3727BC" w14:textId="4195E656" w:rsidR="00421A74" w:rsidRPr="00B8244A" w:rsidRDefault="00421A7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Los informes de gestión, las solicitudes de afiliación, las cotizaciones y los contratos.</w:t>
            </w:r>
          </w:p>
        </w:tc>
        <w:tc>
          <w:tcPr>
            <w:tcW w:w="2693" w:type="dxa"/>
          </w:tcPr>
          <w:p w14:paraId="4DFC28D1" w14:textId="6643BF15" w:rsidR="00421A74" w:rsidRPr="00B8244A" w:rsidRDefault="00421A7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21A74" w:rsidRPr="00B8244A" w14:paraId="285E23CB" w14:textId="77777777" w:rsidTr="00DD10F2">
        <w:trPr>
          <w:trHeight w:val="220"/>
        </w:trPr>
        <w:tc>
          <w:tcPr>
            <w:tcW w:w="1267" w:type="dxa"/>
            <w:gridSpan w:val="2"/>
          </w:tcPr>
          <w:p w14:paraId="48B30E7E" w14:textId="77777777" w:rsidR="00421A74" w:rsidRPr="00B8244A" w:rsidRDefault="00421A7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</w:tcPr>
          <w:p w14:paraId="183FC2C8" w14:textId="301BD33D" w:rsidR="00421A74" w:rsidRPr="00B8244A" w:rsidRDefault="00421A7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Los estatutos, las actas de asamblea, los reglamentos y los registros contables.</w:t>
            </w:r>
          </w:p>
        </w:tc>
        <w:tc>
          <w:tcPr>
            <w:tcW w:w="2693" w:type="dxa"/>
          </w:tcPr>
          <w:p w14:paraId="61201F50" w14:textId="3A32AEDE" w:rsidR="00421A74" w:rsidRPr="00B8244A" w:rsidRDefault="00421A7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B8244A" w14:paraId="04FE8FE2" w14:textId="77777777" w:rsidTr="008D626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3E8FF385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337E07D0" w14:textId="261FF339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11C55432" w14:textId="77777777" w:rsidTr="008D6263">
        <w:trPr>
          <w:trHeight w:val="220"/>
        </w:trPr>
        <w:tc>
          <w:tcPr>
            <w:tcW w:w="1951" w:type="dxa"/>
            <w:gridSpan w:val="4"/>
          </w:tcPr>
          <w:p w14:paraId="34E271FF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6E3C1382" w14:textId="1EF3D9F7" w:rsidR="00F74F1E" w:rsidRPr="00B8244A" w:rsidRDefault="00F74F1E" w:rsidP="00B8244A">
            <w:pPr>
              <w:contextualSpacing/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283AFB1E" w14:textId="3B82A630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A3BC047" w14:textId="3F9E4F0B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3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BE5D5"/>
          </w:tcPr>
          <w:p w14:paraId="414C53E3" w14:textId="23588D70" w:rsidR="00F74F1E" w:rsidRPr="00B8244A" w:rsidRDefault="00F96CCD" w:rsidP="00B8244A">
            <w:pPr>
              <w:jc w:val="both"/>
              <w:rPr>
                <w:b/>
                <w:bCs/>
              </w:rPr>
            </w:pPr>
            <w:r w:rsidRPr="00B8244A">
              <w:rPr>
                <w:b/>
                <w:bCs/>
              </w:rPr>
              <w:t>¿Cuál de los siguientes elementos debe incluirse en el reglamento de un fondo monetario?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7DF41B68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C16220" w:rsidRPr="00B8244A" w14:paraId="52F67B10" w14:textId="77777777" w:rsidTr="00DD10F2">
        <w:trPr>
          <w:trHeight w:val="220"/>
        </w:trPr>
        <w:tc>
          <w:tcPr>
            <w:tcW w:w="1267" w:type="dxa"/>
            <w:gridSpan w:val="2"/>
          </w:tcPr>
          <w:p w14:paraId="79C06498" w14:textId="77777777" w:rsidR="00C16220" w:rsidRPr="00B8244A" w:rsidRDefault="00C16220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</w:tcPr>
          <w:p w14:paraId="64E00BFC" w14:textId="19C1DFD0" w:rsidR="00C16220" w:rsidRPr="00B8244A" w:rsidRDefault="00C16220" w:rsidP="00B8244A">
            <w:pPr>
              <w:jc w:val="both"/>
            </w:pPr>
            <w:r w:rsidRPr="00B8244A">
              <w:t>La finalidad, los beneficiarios, los usos autorizados, los límites y el procedimiento de aprobación.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238AAA0" w14:textId="06CE216E" w:rsidR="00C16220" w:rsidRPr="00B8244A" w:rsidRDefault="00C16220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16220" w:rsidRPr="00B8244A" w14:paraId="673E1550" w14:textId="77777777" w:rsidTr="00DD10F2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4DC04D5" w14:textId="77777777" w:rsidR="00C16220" w:rsidRPr="00B8244A" w:rsidRDefault="00C16220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</w:tcPr>
          <w:p w14:paraId="17B23F11" w14:textId="14DB99F4" w:rsidR="00C16220" w:rsidRPr="00B8244A" w:rsidRDefault="00C16220" w:rsidP="00B8244A">
            <w:pPr>
              <w:spacing w:before="100" w:beforeAutospacing="1" w:after="100" w:afterAutospacing="1"/>
              <w:jc w:val="both"/>
            </w:pPr>
            <w:r w:rsidRPr="00B8244A">
              <w:t>La fuente de financiación, el saldo bancario, el número de cuenta y el responsable operativo.</w:t>
            </w:r>
          </w:p>
        </w:tc>
        <w:tc>
          <w:tcPr>
            <w:tcW w:w="2693" w:type="dxa"/>
          </w:tcPr>
          <w:p w14:paraId="2C2A20EE" w14:textId="77777777" w:rsidR="00C16220" w:rsidRPr="00B8244A" w:rsidRDefault="00C16220" w:rsidP="00B8244A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C16220" w:rsidRPr="00B8244A" w14:paraId="2522AAC4" w14:textId="77777777" w:rsidTr="00DD10F2">
        <w:trPr>
          <w:trHeight w:val="220"/>
        </w:trPr>
        <w:tc>
          <w:tcPr>
            <w:tcW w:w="1267" w:type="dxa"/>
            <w:gridSpan w:val="2"/>
          </w:tcPr>
          <w:p w14:paraId="53C48982" w14:textId="77777777" w:rsidR="00C16220" w:rsidRPr="00B8244A" w:rsidRDefault="00C16220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</w:tcPr>
          <w:p w14:paraId="35DC2C33" w14:textId="72FC2ABE" w:rsidR="00C16220" w:rsidRPr="00B8244A" w:rsidRDefault="00C16220" w:rsidP="00B8244A">
            <w:pPr>
              <w:jc w:val="both"/>
            </w:pPr>
            <w:r w:rsidRPr="00B8244A">
              <w:t>El cronograma anual, la relación de asociados, las metas institucionales y la proyección de ingresos.</w:t>
            </w:r>
          </w:p>
        </w:tc>
        <w:tc>
          <w:tcPr>
            <w:tcW w:w="2693" w:type="dxa"/>
          </w:tcPr>
          <w:p w14:paraId="5A98708D" w14:textId="021464D4" w:rsidR="00C16220" w:rsidRPr="00B8244A" w:rsidRDefault="00C16220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16220" w:rsidRPr="00B8244A" w14:paraId="33F20949" w14:textId="77777777" w:rsidTr="00DD10F2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3DFDD701" w14:textId="77777777" w:rsidR="00C16220" w:rsidRPr="00B8244A" w:rsidRDefault="00C16220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</w:tcPr>
          <w:p w14:paraId="4E2E04E0" w14:textId="65FF6126" w:rsidR="00C16220" w:rsidRPr="00B8244A" w:rsidRDefault="00C16220" w:rsidP="00B8244A">
            <w:pPr>
              <w:jc w:val="both"/>
            </w:pPr>
            <w:r w:rsidRPr="00B8244A">
              <w:t>El tipo de organización, la estructura administrativa, el inventario de bienes y el plan de compras.</w:t>
            </w:r>
          </w:p>
        </w:tc>
        <w:tc>
          <w:tcPr>
            <w:tcW w:w="2693" w:type="dxa"/>
          </w:tcPr>
          <w:p w14:paraId="567DD21A" w14:textId="77777777" w:rsidR="00C16220" w:rsidRPr="00B8244A" w:rsidRDefault="00C16220" w:rsidP="00B8244A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8244A" w14:paraId="04537208" w14:textId="77777777" w:rsidTr="008D6263">
        <w:trPr>
          <w:trHeight w:val="220"/>
        </w:trPr>
        <w:tc>
          <w:tcPr>
            <w:tcW w:w="1951" w:type="dxa"/>
            <w:gridSpan w:val="4"/>
          </w:tcPr>
          <w:p w14:paraId="675B0730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2A2FBC31" w14:textId="5431B4A5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64EE405F" w14:textId="77777777" w:rsidTr="008D626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104A424C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0BDE2997" w14:textId="7C43A6D2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5EB33552" w14:textId="53A43BBF" w:rsidTr="00042156">
        <w:trPr>
          <w:trHeight w:val="220"/>
        </w:trPr>
        <w:tc>
          <w:tcPr>
            <w:tcW w:w="1951" w:type="dxa"/>
            <w:gridSpan w:val="4"/>
          </w:tcPr>
          <w:p w14:paraId="23287765" w14:textId="1A431563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4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4CE6DB07" w:rsidR="00F74F1E" w:rsidRPr="00B8244A" w:rsidRDefault="00F96CCD" w:rsidP="00B8244A">
            <w:pPr>
              <w:spacing w:before="100" w:beforeAutospacing="1" w:after="100" w:afterAutospacing="1"/>
              <w:jc w:val="both"/>
              <w:rPr>
                <w:b/>
                <w:bCs/>
              </w:rPr>
            </w:pPr>
            <w:r w:rsidRPr="00B8244A">
              <w:rPr>
                <w:b/>
                <w:bCs/>
              </w:rPr>
              <w:t>Antes de aprobar la destinación de los excedentes de una cooperativa, ¿qué debe verificarse?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18CC52A1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503BB4" w:rsidRPr="00B8244A" w14:paraId="7C6D9B26" w14:textId="77777777" w:rsidTr="00DD10F2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1C1164C8" w14:textId="77777777" w:rsidR="00503BB4" w:rsidRPr="00B8244A" w:rsidRDefault="00503BB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25405E6" w14:textId="67A98593" w:rsidR="00503BB4" w:rsidRPr="00B8244A" w:rsidRDefault="00503BB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El saldo bancario disponible, la cartera recaudada y los pagos efectuados durante 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503BB4" w:rsidRPr="00B8244A" w:rsidRDefault="00503BB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503BB4" w:rsidRPr="00B8244A" w14:paraId="2350E15A" w14:textId="77777777" w:rsidTr="00DD10F2">
        <w:trPr>
          <w:trHeight w:val="220"/>
        </w:trPr>
        <w:tc>
          <w:tcPr>
            <w:tcW w:w="1267" w:type="dxa"/>
            <w:gridSpan w:val="2"/>
          </w:tcPr>
          <w:p w14:paraId="13E5EBE1" w14:textId="77777777" w:rsidR="00503BB4" w:rsidRPr="00B8244A" w:rsidRDefault="00503BB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7696DFF1" w14:textId="6B5B1BB8" w:rsidR="00503BB4" w:rsidRPr="00B8244A" w:rsidRDefault="00503BB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El presupuesto aprobado, la ejecución de fondos y los compromisos pendientes de pago.</w:t>
            </w:r>
          </w:p>
        </w:tc>
        <w:tc>
          <w:tcPr>
            <w:tcW w:w="2693" w:type="dxa"/>
            <w:shd w:val="clear" w:color="auto" w:fill="FFFFFF"/>
          </w:tcPr>
          <w:p w14:paraId="151A0C27" w14:textId="31835952" w:rsidR="00503BB4" w:rsidRPr="00B8244A" w:rsidRDefault="00503BB4" w:rsidP="00B8244A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503BB4" w:rsidRPr="00B8244A" w14:paraId="14F10448" w14:textId="77777777" w:rsidTr="00DD10F2">
        <w:trPr>
          <w:trHeight w:val="70"/>
        </w:trPr>
        <w:tc>
          <w:tcPr>
            <w:tcW w:w="1267" w:type="dxa"/>
            <w:gridSpan w:val="2"/>
            <w:shd w:val="clear" w:color="auto" w:fill="FBE5D5"/>
          </w:tcPr>
          <w:p w14:paraId="70E20179" w14:textId="77777777" w:rsidR="00503BB4" w:rsidRPr="00B8244A" w:rsidRDefault="00503BB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295F7F9C" w14:textId="2CFEE72F" w:rsidR="00503BB4" w:rsidRPr="00B8244A" w:rsidRDefault="00503BB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Las pérdidas anteriores, las reservas por restablecer y las destinaciones legales y estatutarias.</w:t>
            </w:r>
          </w:p>
        </w:tc>
        <w:tc>
          <w:tcPr>
            <w:tcW w:w="2693" w:type="dxa"/>
            <w:shd w:val="clear" w:color="auto" w:fill="FFFFFF"/>
          </w:tcPr>
          <w:p w14:paraId="4FAF58DD" w14:textId="3F43C020" w:rsidR="00503BB4" w:rsidRPr="00B8244A" w:rsidRDefault="00503BB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503BB4" w:rsidRPr="00B8244A" w14:paraId="34AD46D3" w14:textId="77777777" w:rsidTr="00DD10F2">
        <w:trPr>
          <w:trHeight w:val="220"/>
        </w:trPr>
        <w:tc>
          <w:tcPr>
            <w:tcW w:w="1267" w:type="dxa"/>
            <w:gridSpan w:val="2"/>
          </w:tcPr>
          <w:p w14:paraId="7D3E0A81" w14:textId="77777777" w:rsidR="00503BB4" w:rsidRPr="00B8244A" w:rsidRDefault="00503BB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5025FA96" w14:textId="3EBFE5EB" w:rsidR="00503BB4" w:rsidRPr="00B8244A" w:rsidRDefault="00503BB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Los aportes sociales, las obligaciones financieras y las compras realizadas durante el periodo.</w:t>
            </w:r>
          </w:p>
        </w:tc>
        <w:tc>
          <w:tcPr>
            <w:tcW w:w="2693" w:type="dxa"/>
            <w:shd w:val="clear" w:color="auto" w:fill="FFFFFF"/>
          </w:tcPr>
          <w:p w14:paraId="5C0B32EB" w14:textId="5690D64D" w:rsidR="00503BB4" w:rsidRPr="00B8244A" w:rsidRDefault="00503BB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08882316" w14:textId="77777777" w:rsidTr="008D6263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7682E43E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167B0554" w14:textId="626B6B5C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61780875" w14:textId="77777777" w:rsidTr="008D6263">
        <w:trPr>
          <w:trHeight w:val="220"/>
        </w:trPr>
        <w:tc>
          <w:tcPr>
            <w:tcW w:w="1951" w:type="dxa"/>
            <w:gridSpan w:val="4"/>
          </w:tcPr>
          <w:p w14:paraId="69B6C5FA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23D5F07F" w14:textId="07C19F55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71C31BBB" w14:textId="758E00B0" w:rsidTr="00DD10F2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4E965EA" w14:textId="388AE975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5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18F7B40D" w14:textId="168E66B8" w:rsidR="00F74F1E" w:rsidRPr="00B8244A" w:rsidRDefault="00F96CCD" w:rsidP="00B8244A">
            <w:pPr>
              <w:spacing w:before="100" w:beforeAutospacing="1" w:after="100" w:afterAutospacing="1"/>
              <w:jc w:val="both"/>
              <w:rPr>
                <w:rFonts w:eastAsia="Times New Roman"/>
                <w:b/>
                <w:bCs/>
                <w:lang w:val="es-CO" w:eastAsia="es-CO"/>
              </w:rPr>
            </w:pPr>
            <w:r w:rsidRPr="00B8244A">
              <w:rPr>
                <w:b/>
                <w:bCs/>
              </w:rPr>
              <w:t>¿Qué permite verificar un plan de seguimiento a la ejecución de fondos?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718AA8E7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324E0D" w:rsidRPr="00B8244A" w14:paraId="308F03AE" w14:textId="77777777" w:rsidTr="00DD10F2">
        <w:trPr>
          <w:trHeight w:val="220"/>
        </w:trPr>
        <w:tc>
          <w:tcPr>
            <w:tcW w:w="1267" w:type="dxa"/>
            <w:gridSpan w:val="2"/>
          </w:tcPr>
          <w:p w14:paraId="650BB9EF" w14:textId="77777777" w:rsidR="00324E0D" w:rsidRPr="00B8244A" w:rsidRDefault="00324E0D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DE90056" w14:textId="0C0A6CEB" w:rsidR="00324E0D" w:rsidRPr="00B8244A" w:rsidRDefault="00324E0D" w:rsidP="00B8244A">
            <w:pPr>
              <w:jc w:val="both"/>
              <w:rPr>
                <w:rFonts w:eastAsia="Calibri"/>
                <w:color w:val="000000" w:themeColor="text1"/>
              </w:rPr>
            </w:pPr>
            <w:r w:rsidRPr="00B8244A">
              <w:t>Los saldos de las cuentas, las conciliaciones bancarias, los pagos y los documentos archivados.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62BDB066" w:rsidR="00324E0D" w:rsidRPr="00B8244A" w:rsidRDefault="00324E0D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324E0D" w:rsidRPr="00B8244A" w14:paraId="07F72311" w14:textId="77777777" w:rsidTr="00DD10F2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798D0253" w14:textId="77777777" w:rsidR="00324E0D" w:rsidRPr="00B8244A" w:rsidRDefault="00324E0D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319F1B5F" w14:textId="51E028A4" w:rsidR="00324E0D" w:rsidRPr="00B8244A" w:rsidRDefault="00324E0D" w:rsidP="00B8244A">
            <w:pPr>
              <w:jc w:val="both"/>
              <w:rPr>
                <w:rFonts w:eastAsia="Calibri"/>
                <w:color w:val="000000" w:themeColor="text1"/>
              </w:rPr>
            </w:pPr>
            <w:r w:rsidRPr="00B8244A">
              <w:t>Los recursos aprobados, los valores ejecutados, las actividades, los beneficiarios y los resultados alcanzados.</w:t>
            </w:r>
          </w:p>
        </w:tc>
        <w:tc>
          <w:tcPr>
            <w:tcW w:w="2693" w:type="dxa"/>
            <w:shd w:val="clear" w:color="auto" w:fill="FFFFFF"/>
          </w:tcPr>
          <w:p w14:paraId="3FE9D0AC" w14:textId="541AA696" w:rsidR="00324E0D" w:rsidRPr="00B8244A" w:rsidRDefault="00324E0D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324E0D" w:rsidRPr="00B8244A" w14:paraId="7C3F3F25" w14:textId="77777777" w:rsidTr="00DD10F2">
        <w:trPr>
          <w:trHeight w:val="220"/>
        </w:trPr>
        <w:tc>
          <w:tcPr>
            <w:tcW w:w="1267" w:type="dxa"/>
            <w:gridSpan w:val="2"/>
          </w:tcPr>
          <w:p w14:paraId="2F08E8B7" w14:textId="77777777" w:rsidR="00324E0D" w:rsidRPr="00B8244A" w:rsidRDefault="00324E0D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03D48E66" w14:textId="26DD7F5A" w:rsidR="00324E0D" w:rsidRPr="00B8244A" w:rsidRDefault="00324E0D" w:rsidP="00B8244A">
            <w:pPr>
              <w:jc w:val="both"/>
              <w:rPr>
                <w:rFonts w:eastAsia="Calibri"/>
                <w:color w:val="000000" w:themeColor="text1"/>
              </w:rPr>
            </w:pPr>
            <w:r w:rsidRPr="00B8244A">
              <w:t>El presupuesto general, los contratos celebrados, los proveedores y las obligaciones tributarias del periodo.</w:t>
            </w:r>
          </w:p>
        </w:tc>
        <w:tc>
          <w:tcPr>
            <w:tcW w:w="2693" w:type="dxa"/>
            <w:shd w:val="clear" w:color="auto" w:fill="FFFFFF"/>
          </w:tcPr>
          <w:p w14:paraId="0C679156" w14:textId="5AD67782" w:rsidR="00324E0D" w:rsidRPr="00B8244A" w:rsidRDefault="00324E0D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324E0D" w:rsidRPr="00B8244A" w14:paraId="712CB84C" w14:textId="77777777" w:rsidTr="00DD10F2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21666368" w14:textId="77777777" w:rsidR="00324E0D" w:rsidRPr="00B8244A" w:rsidRDefault="00324E0D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70005516" w14:textId="25A9EAE5" w:rsidR="00324E0D" w:rsidRPr="00B8244A" w:rsidRDefault="00324E0D" w:rsidP="00B8244A">
            <w:pPr>
              <w:jc w:val="both"/>
              <w:rPr>
                <w:rFonts w:eastAsia="Calibri"/>
                <w:color w:val="000000" w:themeColor="text1"/>
              </w:rPr>
            </w:pPr>
            <w:r w:rsidRPr="00B8244A">
              <w:t>Las reuniones realizadas, las decisiones administrativas, las solicitudes recibidas y las comunicaciones emitidas.</w:t>
            </w:r>
          </w:p>
        </w:tc>
        <w:tc>
          <w:tcPr>
            <w:tcW w:w="2693" w:type="dxa"/>
            <w:shd w:val="clear" w:color="auto" w:fill="FFFFFF"/>
          </w:tcPr>
          <w:p w14:paraId="57CD11B2" w14:textId="6BD93D0C" w:rsidR="00324E0D" w:rsidRPr="00B8244A" w:rsidRDefault="00324E0D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4AB651D6" w14:textId="77777777" w:rsidTr="008D6263">
        <w:trPr>
          <w:trHeight w:val="220"/>
        </w:trPr>
        <w:tc>
          <w:tcPr>
            <w:tcW w:w="1951" w:type="dxa"/>
            <w:gridSpan w:val="4"/>
          </w:tcPr>
          <w:p w14:paraId="5BA72542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364D3350" w14:textId="5D9CB05B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6B801877" w14:textId="187595F3" w:rsidTr="00DD10F2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F6E6D69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8244A" w14:paraId="18E9CAAE" w14:textId="1DA609F4" w:rsidTr="00042156">
        <w:trPr>
          <w:trHeight w:val="220"/>
        </w:trPr>
        <w:tc>
          <w:tcPr>
            <w:tcW w:w="1951" w:type="dxa"/>
            <w:gridSpan w:val="4"/>
          </w:tcPr>
          <w:p w14:paraId="2C3776E2" w14:textId="5E8308CE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66D87412" w14:textId="1F8D1372" w:rsidR="00F74F1E" w:rsidRPr="00B8244A" w:rsidRDefault="00706E85" w:rsidP="00B8244A">
            <w:pPr>
              <w:spacing w:before="100" w:beforeAutospacing="1" w:after="100" w:afterAutospacing="1"/>
              <w:jc w:val="both"/>
              <w:rPr>
                <w:b/>
                <w:bCs/>
              </w:rPr>
            </w:pPr>
            <w:r w:rsidRPr="00B8244A">
              <w:rPr>
                <w:b/>
                <w:bCs/>
              </w:rPr>
              <w:t>¿Cuál actuación corresponde al control social dentro de una organización solidaria?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634EA723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AD2A43" w:rsidRPr="00B8244A" w14:paraId="683B9F68" w14:textId="77777777" w:rsidTr="00042156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C113D84" w14:textId="77777777" w:rsidR="00AD2A43" w:rsidRPr="00B8244A" w:rsidRDefault="00AD2A43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C71D5A9" w14:textId="1472B3D6" w:rsidR="00AD2A43" w:rsidRPr="00B8244A" w:rsidRDefault="00AD2A43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Verificar principios, estatutos, reglamentos y derechos de los asociados dentro de sus competencias.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62D7DA23" w:rsidR="00AD2A43" w:rsidRPr="00B8244A" w:rsidRDefault="00B41B75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D2A43" w:rsidRPr="00B8244A" w14:paraId="3DEC9C77" w14:textId="77777777" w:rsidTr="00042156">
        <w:trPr>
          <w:trHeight w:val="220"/>
        </w:trPr>
        <w:tc>
          <w:tcPr>
            <w:tcW w:w="1267" w:type="dxa"/>
            <w:gridSpan w:val="2"/>
          </w:tcPr>
          <w:p w14:paraId="525F36F7" w14:textId="77777777" w:rsidR="00AD2A43" w:rsidRPr="00B8244A" w:rsidRDefault="00AD2A43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29CC87EF" w14:textId="6A2B023C" w:rsidR="00AD2A43" w:rsidRPr="00B8244A" w:rsidRDefault="00AD2A43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Autorizar pagos y contratos que correspondan a la administración ordinaria de la organización.</w:t>
            </w:r>
          </w:p>
        </w:tc>
        <w:tc>
          <w:tcPr>
            <w:tcW w:w="2693" w:type="dxa"/>
            <w:shd w:val="clear" w:color="auto" w:fill="FFFFFF"/>
          </w:tcPr>
          <w:p w14:paraId="2687AC60" w14:textId="4EAF4F2B" w:rsidR="00AD2A43" w:rsidRPr="00B8244A" w:rsidRDefault="00AD2A43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D2A43" w:rsidRPr="00B8244A" w14:paraId="446B92FD" w14:textId="77777777" w:rsidTr="00042156">
        <w:trPr>
          <w:trHeight w:val="70"/>
        </w:trPr>
        <w:tc>
          <w:tcPr>
            <w:tcW w:w="1267" w:type="dxa"/>
            <w:gridSpan w:val="2"/>
            <w:shd w:val="clear" w:color="auto" w:fill="FBE5D5"/>
          </w:tcPr>
          <w:p w14:paraId="393B66E9" w14:textId="77777777" w:rsidR="00AD2A43" w:rsidRPr="00B8244A" w:rsidRDefault="00AD2A43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36E7BEC7" w14:textId="4F50316E" w:rsidR="00AD2A43" w:rsidRPr="00B8244A" w:rsidRDefault="00AD2A43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Elaborar comprobantes y registros contables asociados con las operaciones financieras realizadas.</w:t>
            </w:r>
          </w:p>
        </w:tc>
        <w:tc>
          <w:tcPr>
            <w:tcW w:w="2693" w:type="dxa"/>
            <w:shd w:val="clear" w:color="auto" w:fill="FFFFFF"/>
          </w:tcPr>
          <w:p w14:paraId="738EB2BB" w14:textId="40371EA7" w:rsidR="00AD2A43" w:rsidRPr="00B8244A" w:rsidRDefault="00AD2A43" w:rsidP="00B8244A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AD2A43" w:rsidRPr="00B8244A" w14:paraId="22344DE2" w14:textId="77777777" w:rsidTr="00042156">
        <w:trPr>
          <w:trHeight w:val="220"/>
        </w:trPr>
        <w:tc>
          <w:tcPr>
            <w:tcW w:w="1267" w:type="dxa"/>
            <w:gridSpan w:val="2"/>
          </w:tcPr>
          <w:p w14:paraId="6DF2D2D8" w14:textId="77777777" w:rsidR="00AD2A43" w:rsidRPr="00B8244A" w:rsidRDefault="00AD2A43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/>
          </w:tcPr>
          <w:p w14:paraId="178F87A1" w14:textId="5B13076F" w:rsidR="00AD2A43" w:rsidRPr="00B8244A" w:rsidRDefault="00AD2A43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Dirigir la ejecución cotidiana de recursos y coordinar las actividades presupuestadas.</w:t>
            </w:r>
          </w:p>
        </w:tc>
        <w:tc>
          <w:tcPr>
            <w:tcW w:w="2693" w:type="dxa"/>
            <w:shd w:val="clear" w:color="auto" w:fill="FFFFFF"/>
          </w:tcPr>
          <w:p w14:paraId="7852F956" w14:textId="5435332D" w:rsidR="00AD2A43" w:rsidRPr="00B8244A" w:rsidRDefault="00AD2A43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2FC6AD05" w14:textId="77777777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B9C9178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5085958A" w14:textId="37D95419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1C64FB7D" w14:textId="77777777" w:rsidTr="00042156">
        <w:trPr>
          <w:trHeight w:val="220"/>
        </w:trPr>
        <w:tc>
          <w:tcPr>
            <w:tcW w:w="1951" w:type="dxa"/>
            <w:gridSpan w:val="4"/>
          </w:tcPr>
          <w:p w14:paraId="73E86324" w14:textId="7777777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35306379" w14:textId="055692BA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5177CE1F" w14:textId="7BA4EDFD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38AFDF5" w14:textId="5E06F15C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7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BE5D5"/>
          </w:tcPr>
          <w:p w14:paraId="163D872F" w14:textId="2A0680C5" w:rsidR="00F74F1E" w:rsidRPr="00B8244A" w:rsidRDefault="00706E85" w:rsidP="00B8244A">
            <w:pPr>
              <w:spacing w:before="100" w:beforeAutospacing="1" w:after="100" w:afterAutospacing="1"/>
              <w:jc w:val="both"/>
              <w:rPr>
                <w:b/>
                <w:bCs/>
              </w:rPr>
            </w:pPr>
            <w:r w:rsidRPr="00B8244A">
              <w:rPr>
                <w:b/>
                <w:bCs/>
              </w:rPr>
              <w:t>¿Cuál situación constituye un hecho económico que debe analizarse para su reconocimiento contable?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5B6EC7C0" w:rsidR="00F74F1E" w:rsidRPr="00B8244A" w:rsidRDefault="00B8244A" w:rsidP="00B8244A">
            <w:pPr>
              <w:jc w:val="both"/>
              <w:rPr>
                <w:b/>
                <w:bCs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0E5AC7" w:rsidRPr="00B8244A" w14:paraId="01DA0309" w14:textId="00BB070C" w:rsidTr="00042156">
        <w:trPr>
          <w:trHeight w:val="220"/>
        </w:trPr>
        <w:tc>
          <w:tcPr>
            <w:tcW w:w="1384" w:type="dxa"/>
            <w:gridSpan w:val="3"/>
          </w:tcPr>
          <w:p w14:paraId="383C9132" w14:textId="68C6CEB5" w:rsidR="000E5AC7" w:rsidRPr="00B8244A" w:rsidRDefault="000E5AC7" w:rsidP="000E5AC7">
            <w:pPr>
              <w:ind w:right="171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181D22DD" w:rsidR="000E5AC7" w:rsidRPr="00B8244A" w:rsidRDefault="000E5AC7" w:rsidP="000E5AC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04AD8">
              <w:t>Preparar una propuesta de compra para evaluar posteriormente su conveniencia económica.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0E5AC7" w:rsidRPr="00B8244A" w:rsidRDefault="000E5AC7" w:rsidP="000E5AC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0E5AC7" w:rsidRPr="00B8244A" w14:paraId="2A98126D" w14:textId="0975DFC4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777401C" w14:textId="51198ECE" w:rsidR="000E5AC7" w:rsidRPr="00B8244A" w:rsidRDefault="000E5AC7" w:rsidP="000E5AC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19414D52" w:rsidR="000E5AC7" w:rsidRPr="00B8244A" w:rsidRDefault="000E5AC7" w:rsidP="000E5AC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04AD8">
              <w:t>Analizar la posibilidad de solicitar financiación para el siguiente periodo contable.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7BD5B7BC" w:rsidR="000E5AC7" w:rsidRPr="00B8244A" w:rsidRDefault="000E5AC7" w:rsidP="000E5AC7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0E5AC7" w:rsidRPr="00B8244A" w14:paraId="3B1E082D" w14:textId="42CA1B86" w:rsidTr="00042156">
        <w:trPr>
          <w:trHeight w:val="220"/>
        </w:trPr>
        <w:tc>
          <w:tcPr>
            <w:tcW w:w="1384" w:type="dxa"/>
            <w:gridSpan w:val="3"/>
          </w:tcPr>
          <w:p w14:paraId="2FD463D0" w14:textId="5CA7588B" w:rsidR="000E5AC7" w:rsidRPr="00B8244A" w:rsidRDefault="000E5AC7" w:rsidP="000E5AC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291EBA9D" w:rsidR="000E5AC7" w:rsidRPr="00B8244A" w:rsidRDefault="000E5AC7" w:rsidP="000E5AC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04AD8">
              <w:t>Recibir una cotización de un proveedor sin haber aceptado todavía la operación.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02A73863" w:rsidR="000E5AC7" w:rsidRPr="00B8244A" w:rsidRDefault="000E5AC7" w:rsidP="000E5AC7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0E5AC7" w:rsidRPr="00B8244A" w14:paraId="0F93931D" w14:textId="5E01A5F9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E3CD311" w14:textId="68AC0176" w:rsidR="000E5AC7" w:rsidRPr="00B8244A" w:rsidRDefault="000E5AC7" w:rsidP="000E5AC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19E9A624" w:rsidR="000E5AC7" w:rsidRPr="00B8244A" w:rsidRDefault="000E5AC7" w:rsidP="000E5AC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04AD8">
              <w:t>Recibir una factura por un servicio efectivamente prestado a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0407F0D0" w:rsidR="000E5AC7" w:rsidRPr="00B8244A" w:rsidRDefault="000E5AC7" w:rsidP="000E5AC7">
            <w:pPr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B8244A" w14:paraId="08153BBD" w14:textId="77777777" w:rsidTr="00042156">
        <w:trPr>
          <w:trHeight w:val="220"/>
        </w:trPr>
        <w:tc>
          <w:tcPr>
            <w:tcW w:w="1951" w:type="dxa"/>
            <w:gridSpan w:val="4"/>
          </w:tcPr>
          <w:p w14:paraId="1647F550" w14:textId="29C0FF8F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619ABB6D" w14:textId="1BFBD7B6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683364F0" w14:textId="77777777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18494D7" w14:textId="6C18D5CE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164ECDA1" w14:textId="0FEDA6AA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3CF55520" w14:textId="5CC4F002" w:rsidTr="00042156">
        <w:trPr>
          <w:trHeight w:val="220"/>
        </w:trPr>
        <w:tc>
          <w:tcPr>
            <w:tcW w:w="1951" w:type="dxa"/>
            <w:gridSpan w:val="4"/>
          </w:tcPr>
          <w:p w14:paraId="62B62D51" w14:textId="2E1C208F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8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01F55CCA" w14:textId="5A86E861" w:rsidR="00F74F1E" w:rsidRPr="00B8244A" w:rsidRDefault="00706E85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b/>
                <w:bCs/>
              </w:rPr>
              <w:t>Una cooperativa recibe un aporte social mediante transferencia bancaria. ¿Cómo se clasifican sus efectos generales?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43F1E904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F545C3" w:rsidRPr="00B8244A" w14:paraId="2A020A68" w14:textId="01B6DE53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E5F2F1D" w14:textId="0533C58F" w:rsidR="00F545C3" w:rsidRPr="00B8244A" w:rsidRDefault="00F545C3" w:rsidP="00F545C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49F3005" w14:textId="1F164AB7" w:rsidR="00F545C3" w:rsidRPr="00F545C3" w:rsidRDefault="00F545C3" w:rsidP="00F545C3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545C3">
              <w:rPr>
                <w:sz w:val="20"/>
                <w:szCs w:val="20"/>
              </w:rPr>
              <w:t>Aumenta el activo y se reconoce un ingreso por los servicios prestados.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545C3" w:rsidRPr="00B8244A" w:rsidRDefault="00F545C3" w:rsidP="00F545C3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F545C3" w:rsidRPr="00B8244A" w14:paraId="3F78D61E" w14:textId="042727D0" w:rsidTr="00042156">
        <w:trPr>
          <w:trHeight w:val="220"/>
        </w:trPr>
        <w:tc>
          <w:tcPr>
            <w:tcW w:w="1242" w:type="dxa"/>
          </w:tcPr>
          <w:p w14:paraId="4EA20EE2" w14:textId="73DA2B65" w:rsidR="00F545C3" w:rsidRPr="00B8244A" w:rsidRDefault="00F545C3" w:rsidP="00F545C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A21D86E" w14:textId="7FF12C23" w:rsidR="00F545C3" w:rsidRPr="00F545C3" w:rsidRDefault="00F545C3" w:rsidP="00F545C3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545C3">
              <w:rPr>
                <w:sz w:val="20"/>
                <w:szCs w:val="20"/>
              </w:rPr>
              <w:t>Aumenta el activo y se reconoce una obligación financiera con el asociado.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2DE9AA41" w:rsidR="00F545C3" w:rsidRPr="00B8244A" w:rsidRDefault="00F545C3" w:rsidP="00F545C3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545C3" w:rsidRPr="00B8244A" w14:paraId="032A4CB4" w14:textId="5BFE39D1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5D96761" w14:textId="61753B4E" w:rsidR="00F545C3" w:rsidRPr="00B8244A" w:rsidRDefault="00F545C3" w:rsidP="00F545C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505FB833" w14:textId="7DED0352" w:rsidR="00F545C3" w:rsidRPr="00F545C3" w:rsidRDefault="00F545C3" w:rsidP="00F545C3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545C3">
              <w:rPr>
                <w:sz w:val="20"/>
                <w:szCs w:val="20"/>
              </w:rPr>
              <w:t>Aumenta el activo y aumenta el patrimonio de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356CE714" w:rsidR="00F545C3" w:rsidRPr="00B8244A" w:rsidRDefault="0064284C" w:rsidP="00F545C3">
            <w:pPr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545C3" w:rsidRPr="00B8244A" w14:paraId="493EED7F" w14:textId="0A0B3CB6" w:rsidTr="00042156">
        <w:trPr>
          <w:trHeight w:val="220"/>
        </w:trPr>
        <w:tc>
          <w:tcPr>
            <w:tcW w:w="1242" w:type="dxa"/>
          </w:tcPr>
          <w:p w14:paraId="69390FB2" w14:textId="5C3C8860" w:rsidR="00F545C3" w:rsidRPr="00B8244A" w:rsidRDefault="00F545C3" w:rsidP="00F545C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D1C142D" w14:textId="481A0964" w:rsidR="00F545C3" w:rsidRPr="00F545C3" w:rsidRDefault="00F545C3" w:rsidP="00F545C3">
            <w:pPr>
              <w:pStyle w:val="NormalWeb"/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45C3">
              <w:rPr>
                <w:rFonts w:ascii="Arial" w:hAnsi="Arial" w:cs="Arial"/>
                <w:sz w:val="20"/>
                <w:szCs w:val="20"/>
              </w:rPr>
              <w:t>Disminuye el activo y aumenta el patrimonio de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545C3" w:rsidRPr="00B8244A" w:rsidRDefault="00F545C3" w:rsidP="00F545C3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8244A" w14:paraId="62F91851" w14:textId="77777777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6AF55FC9" w14:textId="1948A7A4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6268A119" w14:textId="4CE8F4AB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6A15F36E" w14:textId="77777777" w:rsidTr="00042156">
        <w:trPr>
          <w:trHeight w:val="220"/>
        </w:trPr>
        <w:tc>
          <w:tcPr>
            <w:tcW w:w="1951" w:type="dxa"/>
            <w:gridSpan w:val="4"/>
          </w:tcPr>
          <w:p w14:paraId="60256D1C" w14:textId="1353ED1D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16D7A65D" w14:textId="29B8C86D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7E1DB258" w14:textId="4515A283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78AF32BC" w14:textId="6442C909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9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3185542E" w:rsidR="00F74F1E" w:rsidRPr="00B8244A" w:rsidRDefault="00706E85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b/>
                <w:bCs/>
              </w:rPr>
              <w:t>¿Qué efecto contable general produce la recepción de un crédito bancario?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3285173F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F8304E" w:rsidRPr="00B8244A" w14:paraId="7A250B5E" w14:textId="25F727A7" w:rsidTr="00042156">
        <w:trPr>
          <w:trHeight w:val="220"/>
        </w:trPr>
        <w:tc>
          <w:tcPr>
            <w:tcW w:w="1242" w:type="dxa"/>
          </w:tcPr>
          <w:p w14:paraId="3C0DFC33" w14:textId="3B1F75F5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7F910977" w14:textId="382CB59C" w:rsidR="00F74F1E" w:rsidRPr="00B8244A" w:rsidRDefault="00706E85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Aumenta el patrimonio y disminuyen los pasivos.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05B378F8" w:rsidR="00F74F1E" w:rsidRPr="00B8244A" w:rsidRDefault="00F74F1E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7BD5093B" w14:textId="1231854E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9B6B5A8" w14:textId="4E9B9EBF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5163C6F8" w14:textId="73AED270" w:rsidR="00F74F1E" w:rsidRPr="00B8244A" w:rsidRDefault="00706E85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Aumentan los bancos y las obligaciones financieras.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3B26BCAB" w:rsidR="00F74F1E" w:rsidRPr="00B8244A" w:rsidRDefault="00706E85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B8244A" w14:paraId="2FCE10DD" w14:textId="51BE9E2C" w:rsidTr="00042156">
        <w:trPr>
          <w:trHeight w:val="220"/>
        </w:trPr>
        <w:tc>
          <w:tcPr>
            <w:tcW w:w="1242" w:type="dxa"/>
          </w:tcPr>
          <w:p w14:paraId="176BBC34" w14:textId="5D9442C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1B1FD8D5" w14:textId="5658ACB5" w:rsidR="00F74F1E" w:rsidRPr="00B8244A" w:rsidRDefault="00706E85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Aumentan los ingresos y las cuentas por cobrar.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8244A" w14:paraId="27C20F78" w14:textId="72838FDF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85E847A" w14:textId="55764F55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6D0D0692" w14:textId="62D7F217" w:rsidR="00F74F1E" w:rsidRPr="00B8244A" w:rsidRDefault="00706E85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t>Disminuyen los gastos y aumenta el efectivo.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55F620E3" w:rsidR="00F74F1E" w:rsidRPr="00B8244A" w:rsidRDefault="00F74F1E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8244A" w14:paraId="45B272BB" w14:textId="77777777" w:rsidTr="00042156">
        <w:trPr>
          <w:trHeight w:val="220"/>
        </w:trPr>
        <w:tc>
          <w:tcPr>
            <w:tcW w:w="1951" w:type="dxa"/>
            <w:gridSpan w:val="4"/>
          </w:tcPr>
          <w:p w14:paraId="683DC959" w14:textId="36CE54F5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25624309" w14:textId="0570FF02" w:rsidR="00F74F1E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13F55B6E" w14:textId="77777777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F752B8E" w14:textId="249E161E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B8244A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7B24C0F2" w14:textId="13D23CBC" w:rsidTr="00042156">
        <w:trPr>
          <w:trHeight w:val="220"/>
        </w:trPr>
        <w:tc>
          <w:tcPr>
            <w:tcW w:w="1951" w:type="dxa"/>
            <w:gridSpan w:val="4"/>
          </w:tcPr>
          <w:p w14:paraId="69D88E78" w14:textId="1893FBFE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10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33DE886E" w14:textId="4E93D1A4" w:rsidR="00F74F1E" w:rsidRPr="00B8244A" w:rsidRDefault="00706E85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b/>
                <w:bCs/>
              </w:rPr>
              <w:t>¿Qué significa reconocer contablemente una operación?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36D988BB" w:rsidR="00F74F1E" w:rsidRPr="00B8244A" w:rsidRDefault="00B8244A" w:rsidP="00B8244A">
            <w:pPr>
              <w:jc w:val="both"/>
              <w:rPr>
                <w:rFonts w:eastAsia="Calibri"/>
                <w:b/>
                <w:bCs/>
                <w:i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F8304E" w:rsidRPr="00B8244A" w14:paraId="0F102596" w14:textId="5D13DCF0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2404E1E" w14:textId="129ADAC4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18019079" w14:textId="4F59DA88" w:rsidR="00F74F1E" w:rsidRPr="00B8244A" w:rsidRDefault="0070544A" w:rsidP="00B8244A">
            <w:pPr>
              <w:pStyle w:val="NormalWeb"/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t>Clasificar el soporte de la operación antes de efectuar su registro definitivo.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B8244A" w:rsidRDefault="00F74F1E" w:rsidP="00B8244A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B8244A" w14:paraId="680B24AD" w14:textId="1578C0C7" w:rsidTr="00042156">
        <w:trPr>
          <w:trHeight w:val="220"/>
        </w:trPr>
        <w:tc>
          <w:tcPr>
            <w:tcW w:w="1242" w:type="dxa"/>
          </w:tcPr>
          <w:p w14:paraId="77CA2733" w14:textId="59C74341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214ED341" w14:textId="26A31D4C" w:rsidR="00F74F1E" w:rsidRPr="00B8244A" w:rsidRDefault="006435BF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>
              <w:t>Autorizar el pago de la operación antes de incorporarla al sistema contable.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B8244A" w:rsidRDefault="00F74F1E" w:rsidP="00B8244A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B8244A" w14:paraId="52BCC226" w14:textId="22D987B8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A241A0A" w14:textId="4C6BFB57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6607C27A" w14:textId="7BEF05CA" w:rsidR="00F74F1E" w:rsidRPr="00B8244A" w:rsidRDefault="00C40ED9" w:rsidP="00B8244A">
            <w:pPr>
              <w:pStyle w:val="NormalWeb"/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t>Comprobar los documentos de la operación antes de realizar su contabilización.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9C6DBF3" w:rsidR="00F74F1E" w:rsidRPr="00B8244A" w:rsidRDefault="00F74F1E" w:rsidP="00B8244A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F8304E" w:rsidRPr="00B8244A" w14:paraId="0EC07AF1" w14:textId="1673840A" w:rsidTr="00042156">
        <w:trPr>
          <w:trHeight w:val="220"/>
        </w:trPr>
        <w:tc>
          <w:tcPr>
            <w:tcW w:w="1242" w:type="dxa"/>
          </w:tcPr>
          <w:p w14:paraId="32FC6F2D" w14:textId="65961391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1941DCCE" w14:textId="50E51A4F" w:rsidR="00F74F1E" w:rsidRPr="00B8244A" w:rsidRDefault="003356FB" w:rsidP="00B8244A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  <w:r>
              <w:t>Incorporar el hecho económico en los registros al cumplir los criterios contables.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3BECE22D" w:rsidR="00F74F1E" w:rsidRPr="00B8244A" w:rsidRDefault="00706E85" w:rsidP="00B8244A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  <w:r w:rsidRPr="00B8244A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F8304E" w:rsidRPr="00B8244A" w14:paraId="6A03552D" w14:textId="77777777" w:rsidTr="00042156">
        <w:trPr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2ECDCDDC" w14:textId="49798F25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285F45BE" w14:textId="593B8DF3" w:rsidR="00F74F1E" w:rsidRPr="00B8244A" w:rsidRDefault="00B8244A" w:rsidP="00B8244A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8244A" w14:paraId="48DF31DC" w14:textId="77777777" w:rsidTr="00042156">
        <w:trPr>
          <w:trHeight w:val="220"/>
        </w:trPr>
        <w:tc>
          <w:tcPr>
            <w:tcW w:w="1951" w:type="dxa"/>
            <w:gridSpan w:val="4"/>
          </w:tcPr>
          <w:p w14:paraId="08A94120" w14:textId="577566BE" w:rsidR="00F74F1E" w:rsidRPr="00B8244A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/>
          </w:tcPr>
          <w:p w14:paraId="6034138F" w14:textId="5DD972D6" w:rsidR="00F74F1E" w:rsidRPr="00B8244A" w:rsidRDefault="00F74F1E" w:rsidP="00B8244A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44239B" w:rsidRPr="00B8244A" w14:paraId="0E2420EB" w14:textId="77777777" w:rsidTr="00706E85">
        <w:trPr>
          <w:trHeight w:val="694"/>
        </w:trPr>
        <w:tc>
          <w:tcPr>
            <w:tcW w:w="2376" w:type="dxa"/>
            <w:gridSpan w:val="5"/>
            <w:shd w:val="clear" w:color="auto" w:fill="FBE5D5"/>
          </w:tcPr>
          <w:p w14:paraId="69DEEC37" w14:textId="5D6BA44C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gridSpan w:val="2"/>
            <w:shd w:val="clear" w:color="auto" w:fill="FBE5D5"/>
          </w:tcPr>
          <w:p w14:paraId="2818DA91" w14:textId="5AF39193" w:rsidR="0044239B" w:rsidRPr="00B8244A" w:rsidRDefault="00706E85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b/>
                <w:bCs/>
                <w:color w:val="000000" w:themeColor="text1"/>
              </w:rPr>
              <w:t>¿Cuál situación corresponde a una medición posterior?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525F344A" w:rsidR="0044239B" w:rsidRPr="00B8244A" w:rsidRDefault="00B8244A" w:rsidP="00B8244A">
            <w:pPr>
              <w:widowControl w:val="0"/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44239B" w:rsidRPr="00B8244A" w14:paraId="6BBFE5A7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B0FA0F4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419E725A" w14:textId="74979605" w:rsidR="0044239B" w:rsidRPr="00E02E64" w:rsidRDefault="00E02E64" w:rsidP="00B8244A">
            <w:pPr>
              <w:spacing w:line="240" w:lineRule="auto"/>
              <w:jc w:val="both"/>
            </w:pPr>
            <w:r>
              <w:t>Calcular la depreciación del equipo después de efectuar su reconocimiento inicial.</w:t>
            </w:r>
          </w:p>
        </w:tc>
        <w:tc>
          <w:tcPr>
            <w:tcW w:w="2693" w:type="dxa"/>
            <w:shd w:val="clear" w:color="auto" w:fill="FFFFFF"/>
          </w:tcPr>
          <w:p w14:paraId="7695CBFF" w14:textId="1CD73A12" w:rsidR="0044239B" w:rsidRPr="00B8244A" w:rsidRDefault="00E02E6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B8244A" w14:paraId="7C32869D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BDA26CA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3B0ED53F" w14:textId="76633600" w:rsidR="0044239B" w:rsidRPr="00B8244A" w:rsidRDefault="00E02E64" w:rsidP="00B8244A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t>Determinar el valor de compra del equipo al momento de reconocerlo inicialmente.</w:t>
            </w:r>
          </w:p>
        </w:tc>
        <w:tc>
          <w:tcPr>
            <w:tcW w:w="2693" w:type="dxa"/>
            <w:shd w:val="clear" w:color="auto" w:fill="FFFFFF"/>
          </w:tcPr>
          <w:p w14:paraId="43179EC3" w14:textId="39EB8EEF" w:rsidR="0044239B" w:rsidRPr="00B8244A" w:rsidRDefault="0044239B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B8244A" w14:paraId="61B35162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96324D4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2B88B328" w14:textId="631F4811" w:rsidR="0044239B" w:rsidRPr="00B8244A" w:rsidRDefault="00883BD4" w:rsidP="00B8244A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t>Estimar el costo del equipo antes de autorizar formalmente su adquisición.</w:t>
            </w:r>
          </w:p>
        </w:tc>
        <w:tc>
          <w:tcPr>
            <w:tcW w:w="2693" w:type="dxa"/>
            <w:shd w:val="clear" w:color="auto" w:fill="FFFFFF"/>
          </w:tcPr>
          <w:p w14:paraId="364DCCB7" w14:textId="5A2296E7" w:rsidR="0044239B" w:rsidRPr="00B8244A" w:rsidRDefault="0044239B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B8244A" w14:paraId="59987040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74612B0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1647CDF8" w14:textId="19B3D101" w:rsidR="0044239B" w:rsidRPr="00B8244A" w:rsidRDefault="00E22339" w:rsidP="00B8244A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t>Revisar el presupuesto disponible antes de aprobar la adquisición del equipo.</w:t>
            </w:r>
          </w:p>
        </w:tc>
        <w:tc>
          <w:tcPr>
            <w:tcW w:w="2693" w:type="dxa"/>
            <w:shd w:val="clear" w:color="auto" w:fill="FFFFFF"/>
          </w:tcPr>
          <w:p w14:paraId="5BB56960" w14:textId="52939066" w:rsidR="0044239B" w:rsidRPr="00B8244A" w:rsidRDefault="0044239B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B8244A" w14:paraId="4027E383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8172210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3A829F59" w14:textId="358C772C" w:rsidR="0044239B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B8244A" w14:paraId="18E5E116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54FEBAF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76118345" w14:textId="77777777" w:rsidR="0044239B" w:rsidRPr="00B8244A" w:rsidRDefault="0044239B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B8244A" w14:paraId="4EC1D75D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5F8B593" w14:textId="058AD533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715AA529" w14:textId="209D055B" w:rsidR="0044239B" w:rsidRPr="00B8244A" w:rsidRDefault="00706E85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b/>
                <w:bCs/>
                <w:color w:val="000000" w:themeColor="text1"/>
              </w:rPr>
              <w:t>¿Cuál es la diferencia entre un soporte contable y un comprobante de contabilidad?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2965EA3A" w:rsidR="0044239B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44239B" w:rsidRPr="00B8244A" w14:paraId="5A823D90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D6FEE96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</w:tcPr>
          <w:p w14:paraId="4A20EE99" w14:textId="3176C777" w:rsidR="0044239B" w:rsidRPr="00B8244A" w:rsidRDefault="00633450" w:rsidP="00B8244A">
            <w:pPr>
              <w:jc w:val="both"/>
              <w:rPr>
                <w:color w:val="000000" w:themeColor="text1"/>
              </w:rPr>
            </w:pPr>
            <w:r>
              <w:t>El soporte identifica las cuentas afectadas y el comprobante acredita el hecho económico.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44239B" w:rsidRPr="00B8244A" w:rsidRDefault="0044239B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B8244A" w14:paraId="69CF089D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180A370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</w:tcPr>
          <w:p w14:paraId="4F0AEFA1" w14:textId="3AB3A394" w:rsidR="0044239B" w:rsidRPr="00B8244A" w:rsidRDefault="00633450" w:rsidP="00B8244A">
            <w:pPr>
              <w:jc w:val="both"/>
              <w:rPr>
                <w:color w:val="000000" w:themeColor="text1"/>
              </w:rPr>
            </w:pPr>
            <w:r>
              <w:t>El soporte autoriza la operación y el comprobante conserva los documentos que la respaldan.</w:t>
            </w:r>
          </w:p>
        </w:tc>
        <w:tc>
          <w:tcPr>
            <w:tcW w:w="2693" w:type="dxa"/>
          </w:tcPr>
          <w:p w14:paraId="7197DB90" w14:textId="5C518330" w:rsidR="0044239B" w:rsidRPr="00B8244A" w:rsidRDefault="0044239B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B8244A" w14:paraId="20AC63FF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68A5F0E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237" w:type="dxa"/>
            <w:gridSpan w:val="4"/>
          </w:tcPr>
          <w:p w14:paraId="456D64C4" w14:textId="352F5232" w:rsidR="0044239B" w:rsidRPr="00B8244A" w:rsidRDefault="00633450" w:rsidP="00B8244A">
            <w:pPr>
              <w:jc w:val="both"/>
              <w:rPr>
                <w:color w:val="000000" w:themeColor="text1"/>
              </w:rPr>
            </w:pPr>
            <w:r>
              <w:t>El soporte acredita el hecho económico y el comprobante organiza los datos para registrarlo.</w:t>
            </w:r>
          </w:p>
        </w:tc>
        <w:tc>
          <w:tcPr>
            <w:tcW w:w="2693" w:type="dxa"/>
          </w:tcPr>
          <w:p w14:paraId="10BF9463" w14:textId="62999C84" w:rsidR="0044239B" w:rsidRPr="00B8244A" w:rsidRDefault="00633450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B8244A" w14:paraId="69E53904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084F2CC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</w:tcPr>
          <w:p w14:paraId="576348AF" w14:textId="3F1D6095" w:rsidR="0044239B" w:rsidRPr="00B8244A" w:rsidRDefault="00633450" w:rsidP="00B8244A">
            <w:pPr>
              <w:jc w:val="both"/>
              <w:rPr>
                <w:color w:val="000000" w:themeColor="text1"/>
              </w:rPr>
            </w:pPr>
            <w:r>
              <w:t>El soporte resume el registro contable y el comprobante certifica la ejecución presupuestal.</w:t>
            </w:r>
          </w:p>
        </w:tc>
        <w:tc>
          <w:tcPr>
            <w:tcW w:w="2693" w:type="dxa"/>
          </w:tcPr>
          <w:p w14:paraId="16E853D8" w14:textId="66DDB5F0" w:rsidR="0044239B" w:rsidRPr="00B8244A" w:rsidRDefault="0044239B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B8244A" w14:paraId="46E6B888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9C94D76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5AAD56C5" w14:textId="6D414A07" w:rsidR="0044239B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B8244A" w14:paraId="2A48F809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C4201A4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2B45A7F4" w14:textId="77777777" w:rsidR="0044239B" w:rsidRPr="00B8244A" w:rsidRDefault="0044239B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B8244A" w14:paraId="5598B519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C60342E" w14:textId="3A21B3FC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B8244A">
              <w:rPr>
                <w:rFonts w:eastAsia="Calibr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21BEAA6B" w14:textId="0799F69D" w:rsidR="0044239B" w:rsidRPr="00B8244A" w:rsidRDefault="00706E85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b/>
                <w:bCs/>
                <w:color w:val="000000" w:themeColor="text1"/>
              </w:rPr>
              <w:t>Una organización compra un servicio a una persona que no está obligada a expedir factura. ¿Qué documento debe generar el comprador cuando resulte aplicable?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45D789C3" w:rsidR="0044239B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44239B" w:rsidRPr="00B8244A" w14:paraId="2647483C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E6875A5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</w:tcPr>
          <w:p w14:paraId="6876148E" w14:textId="170547F6" w:rsidR="0044239B" w:rsidRPr="00B8244A" w:rsidRDefault="00E02E64" w:rsidP="00B8244A">
            <w:pPr>
              <w:jc w:val="both"/>
              <w:rPr>
                <w:color w:val="000000" w:themeColor="text1"/>
              </w:rPr>
            </w:pPr>
            <w:r w:rsidRPr="00B8244A">
              <w:rPr>
                <w:color w:val="000000" w:themeColor="text1"/>
              </w:rPr>
              <w:t>El documento soporte en adquisiciones efectuadas a sujetos no obligados a facturar.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38B57C47" w:rsidR="0044239B" w:rsidRPr="00B8244A" w:rsidRDefault="00E02E6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B8244A" w14:paraId="0AE74F51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7AAF2E7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</w:tcPr>
          <w:p w14:paraId="143537E0" w14:textId="456134C7" w:rsidR="0044239B" w:rsidRPr="00B8244A" w:rsidRDefault="00E02E64" w:rsidP="00B8244A">
            <w:pPr>
              <w:jc w:val="both"/>
              <w:rPr>
                <w:color w:val="000000" w:themeColor="text1"/>
              </w:rPr>
            </w:pPr>
            <w:r w:rsidRPr="00B8244A">
              <w:rPr>
                <w:color w:val="000000" w:themeColor="text1"/>
              </w:rPr>
              <w:t>Una nota de contabilidad sin identificación del proveedor.</w:t>
            </w:r>
          </w:p>
        </w:tc>
        <w:tc>
          <w:tcPr>
            <w:tcW w:w="2693" w:type="dxa"/>
          </w:tcPr>
          <w:p w14:paraId="58AD4971" w14:textId="421B9F27" w:rsidR="0044239B" w:rsidRPr="00B8244A" w:rsidRDefault="0044239B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B8244A" w14:paraId="23F19DDA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6DA930A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</w:tcPr>
          <w:p w14:paraId="6A47E4CF" w14:textId="4DF74420" w:rsidR="0044239B" w:rsidRPr="00B8244A" w:rsidRDefault="00706E85" w:rsidP="00B8244A">
            <w:pPr>
              <w:jc w:val="both"/>
              <w:rPr>
                <w:color w:val="000000" w:themeColor="text1"/>
              </w:rPr>
            </w:pPr>
            <w:r w:rsidRPr="00B8244A">
              <w:rPr>
                <w:color w:val="000000" w:themeColor="text1"/>
              </w:rPr>
              <w:t>Una factura electrónica expedida a nombre del comprador.</w:t>
            </w:r>
          </w:p>
        </w:tc>
        <w:tc>
          <w:tcPr>
            <w:tcW w:w="2693" w:type="dxa"/>
          </w:tcPr>
          <w:p w14:paraId="6321D4E7" w14:textId="75FB135D" w:rsidR="0044239B" w:rsidRPr="00B8244A" w:rsidRDefault="0044239B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B8244A" w14:paraId="72642F0C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0741784F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</w:tcPr>
          <w:p w14:paraId="75B12671" w14:textId="03F73A24" w:rsidR="0044239B" w:rsidRPr="00B8244A" w:rsidRDefault="00706E85" w:rsidP="00B8244A">
            <w:pPr>
              <w:jc w:val="both"/>
              <w:rPr>
                <w:color w:val="000000" w:themeColor="text1"/>
              </w:rPr>
            </w:pPr>
            <w:r w:rsidRPr="00B8244A">
              <w:rPr>
                <w:color w:val="000000" w:themeColor="text1"/>
              </w:rPr>
              <w:t>Un recibo de caja emitido por la organización adquirente.</w:t>
            </w:r>
          </w:p>
        </w:tc>
        <w:tc>
          <w:tcPr>
            <w:tcW w:w="2693" w:type="dxa"/>
          </w:tcPr>
          <w:p w14:paraId="281CC2A6" w14:textId="18189C3C" w:rsidR="0044239B" w:rsidRPr="00B8244A" w:rsidRDefault="0044239B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B8244A" w14:paraId="311E9A47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86DC9E9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76E7AE82" w14:textId="12E4693A" w:rsidR="0044239B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B8244A" w14:paraId="0D7EA807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E1162BE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7C0601C4" w14:textId="77777777" w:rsidR="0044239B" w:rsidRPr="00B8244A" w:rsidRDefault="0044239B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B8244A" w14:paraId="1C017384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F00D6B4" w14:textId="3A0295B3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6E39A023" w14:textId="17F7E253" w:rsidR="0044239B" w:rsidRPr="00B8244A" w:rsidRDefault="004B4551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b/>
                <w:bCs/>
                <w:color w:val="000000" w:themeColor="text1"/>
              </w:rPr>
              <w:t>¿Por qué una misma operación debe revisarse desde la normativa comercial, contable, tributaria y solidaria?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8CCDDBF" w:rsidR="0044239B" w:rsidRPr="00B8244A" w:rsidRDefault="00B8244A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44239B" w:rsidRPr="00B8244A" w14:paraId="60DE3CFB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EB961F8" w14:textId="77777777" w:rsidR="0044239B" w:rsidRPr="00B8244A" w:rsidRDefault="0044239B" w:rsidP="00B8244A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47E85C94" w:rsidR="0044239B" w:rsidRPr="00B8244A" w:rsidRDefault="00D630B2" w:rsidP="00B8244A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>
              <w:t>El comprobante de egreso que relaciona el pago realizado con los soportes de la operación</w:t>
            </w:r>
            <w:r w:rsidR="00390F84">
              <w:t>, efectuado por la empresa en el desarrollo de su objeto social y actividades.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3E625980" w:rsidR="0044239B" w:rsidRPr="00B8244A" w:rsidRDefault="0044239B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B8244A" w14:paraId="78D035F6" w14:textId="77777777" w:rsidTr="003D3E2F">
        <w:trPr>
          <w:trHeight w:val="217"/>
        </w:trPr>
        <w:tc>
          <w:tcPr>
            <w:tcW w:w="1384" w:type="dxa"/>
            <w:gridSpan w:val="3"/>
            <w:shd w:val="clear" w:color="auto" w:fill="FBE5D5"/>
          </w:tcPr>
          <w:p w14:paraId="48D664BD" w14:textId="77777777" w:rsidR="0044239B" w:rsidRPr="00B8244A" w:rsidRDefault="0044239B" w:rsidP="00B8244A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63E394A7" w14:textId="11B53C6F" w:rsidR="0044239B" w:rsidRPr="00B8244A" w:rsidRDefault="00D630B2" w:rsidP="00B8244A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>
              <w:t>La nota de contabilidad que describe la operación y las cuentas afectadas en el registro</w:t>
            </w:r>
            <w:r w:rsidR="00390F84">
              <w:t xml:space="preserve">, </w:t>
            </w:r>
            <w:r w:rsidR="00390F84">
              <w:t xml:space="preserve">en las </w:t>
            </w:r>
            <w:r w:rsidR="00390F84">
              <w:t>actividades concernientes y directamente afectadas</w:t>
            </w:r>
            <w:r w:rsidR="00390F84">
              <w:t>.</w:t>
            </w:r>
          </w:p>
        </w:tc>
        <w:tc>
          <w:tcPr>
            <w:tcW w:w="2693" w:type="dxa"/>
            <w:shd w:val="clear" w:color="auto" w:fill="FFFFFF"/>
          </w:tcPr>
          <w:p w14:paraId="2CCABD62" w14:textId="7BE02831" w:rsidR="003D3E2F" w:rsidRPr="00B8244A" w:rsidRDefault="003D3E2F" w:rsidP="00B8244A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44239B" w:rsidRPr="00B8244A" w14:paraId="4B06E82F" w14:textId="77777777" w:rsidTr="00042156">
        <w:trPr>
          <w:trHeight w:val="70"/>
        </w:trPr>
        <w:tc>
          <w:tcPr>
            <w:tcW w:w="1384" w:type="dxa"/>
            <w:gridSpan w:val="3"/>
            <w:shd w:val="clear" w:color="auto" w:fill="FBE5D5"/>
          </w:tcPr>
          <w:p w14:paraId="66B304A4" w14:textId="77777777" w:rsidR="0044239B" w:rsidRPr="00B8244A" w:rsidRDefault="0044239B" w:rsidP="00B8244A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7CC60587" w14:textId="2B832C65" w:rsidR="0044239B" w:rsidRPr="00B8244A" w:rsidRDefault="00D630B2" w:rsidP="00B8244A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>
              <w:t>El recibo de caja que documenta el movimiento y la identificación del tercero involucrado</w:t>
            </w:r>
            <w:r w:rsidR="008E20B4">
              <w:t xml:space="preserve"> </w:t>
            </w:r>
            <w:r w:rsidR="00D17C50">
              <w:t xml:space="preserve">en las </w:t>
            </w:r>
            <w:r w:rsidR="004C39C6">
              <w:t xml:space="preserve">operaciones de la </w:t>
            </w:r>
            <w:r w:rsidR="008E20B4">
              <w:t>empresa</w:t>
            </w:r>
            <w:r w:rsidR="00190006">
              <w:t>,</w:t>
            </w:r>
            <w:r w:rsidR="008E20B4">
              <w:t xml:space="preserve"> en sus </w:t>
            </w:r>
            <w:r w:rsidR="00190006">
              <w:t>respecticas transacciones</w:t>
            </w:r>
            <w:r>
              <w:t>.</w:t>
            </w:r>
          </w:p>
        </w:tc>
        <w:tc>
          <w:tcPr>
            <w:tcW w:w="2693" w:type="dxa"/>
            <w:shd w:val="clear" w:color="auto" w:fill="FFFFFF"/>
          </w:tcPr>
          <w:p w14:paraId="53CF1935" w14:textId="77777777" w:rsidR="0044239B" w:rsidRPr="00B8244A" w:rsidRDefault="0044239B" w:rsidP="00B8244A">
            <w:pPr>
              <w:widowControl w:val="0"/>
              <w:spacing w:line="240" w:lineRule="auto"/>
              <w:contextualSpacing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B8244A" w14:paraId="3FF5C625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3063C6C" w14:textId="77777777" w:rsidR="0044239B" w:rsidRPr="00B8244A" w:rsidRDefault="0044239B" w:rsidP="00B8244A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0148E3EA" w14:textId="1495A03F" w:rsidR="0044239B" w:rsidRPr="00B8244A" w:rsidRDefault="00266C0B" w:rsidP="00B8244A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>
              <w:t>Porque cada ámbito regula aspectos diferentes como soportes, reconocimiento, obligaciones fiscales, autorizaciones y finalidad de los recursos.</w:t>
            </w:r>
          </w:p>
        </w:tc>
        <w:tc>
          <w:tcPr>
            <w:tcW w:w="2693" w:type="dxa"/>
            <w:shd w:val="clear" w:color="auto" w:fill="FFFFFF"/>
          </w:tcPr>
          <w:p w14:paraId="645C31F7" w14:textId="64B12CBA" w:rsidR="0044239B" w:rsidRPr="00B8244A" w:rsidRDefault="004B4551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B8244A" w14:paraId="175A3458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2BF5095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1083477D" w14:textId="567FE571" w:rsidR="0044239B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B8244A" w14:paraId="2E33861B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A96D4B4" w14:textId="77777777" w:rsidR="0044239B" w:rsidRPr="00B8244A" w:rsidRDefault="0044239B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076AFB33" w14:textId="77777777" w:rsidR="0044239B" w:rsidRPr="00B8244A" w:rsidRDefault="0044239B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B8244A" w14:paraId="3CCCD516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9AC8497" w14:textId="1035D4FD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3A6752F9" w14:textId="2A5EA6E7" w:rsidR="00C86214" w:rsidRPr="00B8244A" w:rsidRDefault="004B4551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b/>
                <w:bCs/>
                <w:color w:val="000000" w:themeColor="text1"/>
              </w:rPr>
              <w:t>¿Qué órgano aprueba o imprueba los estados financieros de cierre de una cooperativa?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6663D568" w:rsidR="00C86214" w:rsidRPr="00B8244A" w:rsidRDefault="00B8244A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C86214" w:rsidRPr="00B8244A" w14:paraId="6059BE7A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9178A0E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4CF0D8D0" w:rsidR="00C86214" w:rsidRPr="00B8244A" w:rsidRDefault="004B4551" w:rsidP="00B8244A">
            <w:pPr>
              <w:jc w:val="both"/>
              <w:rPr>
                <w:color w:val="000000" w:themeColor="text1"/>
              </w:rPr>
            </w:pPr>
            <w:r w:rsidRPr="00B8244A">
              <w:rPr>
                <w:color w:val="000000" w:themeColor="text1"/>
              </w:rPr>
              <w:t>El área contable.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C86214" w:rsidRPr="00B8244A" w:rsidRDefault="00C86214" w:rsidP="00B8244A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B8244A" w14:paraId="4E9EE371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DED4275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421B712C" w14:textId="28B04751" w:rsidR="00C86214" w:rsidRPr="00B8244A" w:rsidRDefault="004B4551" w:rsidP="00B8244A">
            <w:pPr>
              <w:jc w:val="both"/>
              <w:rPr>
                <w:color w:val="000000" w:themeColor="text1"/>
              </w:rPr>
            </w:pPr>
            <w:r w:rsidRPr="00B8244A">
              <w:rPr>
                <w:color w:val="000000" w:themeColor="text1"/>
              </w:rPr>
              <w:t>La junta de vigilancia.</w:t>
            </w:r>
          </w:p>
        </w:tc>
        <w:tc>
          <w:tcPr>
            <w:tcW w:w="2693" w:type="dxa"/>
            <w:shd w:val="clear" w:color="auto" w:fill="FFFFFF"/>
          </w:tcPr>
          <w:p w14:paraId="31D189C4" w14:textId="77777777" w:rsidR="00C86214" w:rsidRPr="00B8244A" w:rsidRDefault="00C86214" w:rsidP="00B8244A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B8244A" w14:paraId="662D7AAF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0884B94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47C84B53" w14:textId="4D9E1BB1" w:rsidR="00C86214" w:rsidRPr="00B8244A" w:rsidRDefault="004B4551" w:rsidP="00B8244A">
            <w:pPr>
              <w:jc w:val="both"/>
              <w:rPr>
                <w:color w:val="000000" w:themeColor="text1"/>
              </w:rPr>
            </w:pPr>
            <w:r w:rsidRPr="00B8244A">
              <w:rPr>
                <w:color w:val="000000" w:themeColor="text1"/>
              </w:rPr>
              <w:t>La asamblea general.</w:t>
            </w:r>
          </w:p>
        </w:tc>
        <w:tc>
          <w:tcPr>
            <w:tcW w:w="2693" w:type="dxa"/>
            <w:shd w:val="clear" w:color="auto" w:fill="FFFFFF"/>
          </w:tcPr>
          <w:p w14:paraId="69FE91D5" w14:textId="29999052" w:rsidR="00C86214" w:rsidRPr="00B8244A" w:rsidRDefault="004B4551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B8244A" w14:paraId="6467E6DA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9C87166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19B3507D" w14:textId="4FCD7144" w:rsidR="00C86214" w:rsidRPr="00B8244A" w:rsidRDefault="004B4551" w:rsidP="00B8244A">
            <w:pPr>
              <w:jc w:val="both"/>
              <w:rPr>
                <w:color w:val="000000" w:themeColor="text1"/>
              </w:rPr>
            </w:pPr>
            <w:r w:rsidRPr="00B8244A">
              <w:rPr>
                <w:color w:val="000000" w:themeColor="text1"/>
              </w:rPr>
              <w:t>El comité de educación.</w:t>
            </w:r>
          </w:p>
        </w:tc>
        <w:tc>
          <w:tcPr>
            <w:tcW w:w="2693" w:type="dxa"/>
            <w:shd w:val="clear" w:color="auto" w:fill="FFFFFF"/>
          </w:tcPr>
          <w:p w14:paraId="0F239DC2" w14:textId="6724FD49" w:rsidR="00C86214" w:rsidRPr="00B8244A" w:rsidRDefault="00C8621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B8244A" w14:paraId="0516D70E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1102F10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64EA2192" w14:textId="59868CAE" w:rsidR="00C86214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C86214" w:rsidRPr="00B8244A" w14:paraId="2E75DCEB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844DA13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B8244A" w:rsidRDefault="00C8621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B8244A" w:rsidRDefault="00C8621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B8244A" w14:paraId="6C0CC5CC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AA8DCD6" w14:textId="7C38A308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3B2D0A29" w14:textId="5D3C0409" w:rsidR="00C86214" w:rsidRPr="003E249F" w:rsidRDefault="003E249F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3E249F">
              <w:rPr>
                <w:b/>
                <w:bCs/>
              </w:rPr>
              <w:t>¿Qué conjunto de medidas permite proteger los documentos contables electrónicos frente a accesos no autorizados y pérdida de información?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1EFEDBB6" w:rsidR="00C86214" w:rsidRPr="00B8244A" w:rsidRDefault="00B8244A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C86214" w:rsidRPr="00B8244A" w14:paraId="258FBDC3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10D2629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3F029088" w:rsidR="00C86214" w:rsidRPr="00B8244A" w:rsidRDefault="005A01CC" w:rsidP="00B8244A">
            <w:pPr>
              <w:jc w:val="both"/>
              <w:rPr>
                <w:color w:val="000000" w:themeColor="text1"/>
              </w:rPr>
            </w:pPr>
            <w:r>
              <w:t>Establecer permisos de acceso, realizar copias de seguridad y definir procedimientos de recuperación.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657E95AA" w:rsidR="00C86214" w:rsidRPr="00B8244A" w:rsidRDefault="005A01CC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B8244A" w14:paraId="55522E33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66F9B3D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52A32BE1" w14:textId="4F4AD5D2" w:rsidR="00C86214" w:rsidRPr="00B8244A" w:rsidRDefault="005A01CC" w:rsidP="00B8244A">
            <w:pPr>
              <w:jc w:val="both"/>
              <w:rPr>
                <w:color w:val="000000" w:themeColor="text1"/>
              </w:rPr>
            </w:pPr>
            <w:r>
              <w:t>Organizar los archivos por periodo, asignar nombres estandarizados y mantener un índice documental.</w:t>
            </w:r>
          </w:p>
        </w:tc>
        <w:tc>
          <w:tcPr>
            <w:tcW w:w="2693" w:type="dxa"/>
            <w:shd w:val="clear" w:color="auto" w:fill="FFFFFF"/>
          </w:tcPr>
          <w:p w14:paraId="58D743D5" w14:textId="751C9B4B" w:rsidR="00C86214" w:rsidRPr="00B8244A" w:rsidRDefault="00C8621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B8244A" w14:paraId="6B81C8F9" w14:textId="77777777" w:rsidTr="00042156">
        <w:trPr>
          <w:trHeight w:val="70"/>
        </w:trPr>
        <w:tc>
          <w:tcPr>
            <w:tcW w:w="1384" w:type="dxa"/>
            <w:gridSpan w:val="3"/>
            <w:shd w:val="clear" w:color="auto" w:fill="FBE5D5"/>
          </w:tcPr>
          <w:p w14:paraId="4CC342FA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79ED5299" w14:textId="0BAA5E16" w:rsidR="00C86214" w:rsidRPr="00B8244A" w:rsidRDefault="005A01CC" w:rsidP="00B8244A">
            <w:pPr>
              <w:jc w:val="both"/>
              <w:rPr>
                <w:color w:val="000000" w:themeColor="text1"/>
              </w:rPr>
            </w:pPr>
            <w:r>
              <w:t>Clasificar los soportes por tipo, conservar una copia local y registrar la fecha de archivo.</w:t>
            </w:r>
          </w:p>
        </w:tc>
        <w:tc>
          <w:tcPr>
            <w:tcW w:w="2693" w:type="dxa"/>
            <w:shd w:val="clear" w:color="auto" w:fill="FFFFFF"/>
          </w:tcPr>
          <w:p w14:paraId="2086B95C" w14:textId="28F77E88" w:rsidR="00C86214" w:rsidRPr="00B8244A" w:rsidRDefault="00C8621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B8244A" w14:paraId="299CE6C7" w14:textId="77777777" w:rsidTr="00042156">
        <w:trPr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D07EE64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/>
          </w:tcPr>
          <w:p w14:paraId="64516EEF" w14:textId="7D4F3D69" w:rsidR="00C86214" w:rsidRPr="00B8244A" w:rsidRDefault="005A01CC" w:rsidP="00B8244A">
            <w:pPr>
              <w:jc w:val="both"/>
              <w:rPr>
                <w:color w:val="000000" w:themeColor="text1"/>
              </w:rPr>
            </w:pPr>
            <w:r>
              <w:t>Ordenar los documentos por consecutivo, restringir su edición y depurar versiones duplicadas.</w:t>
            </w:r>
          </w:p>
        </w:tc>
        <w:tc>
          <w:tcPr>
            <w:tcW w:w="2693" w:type="dxa"/>
            <w:shd w:val="clear" w:color="auto" w:fill="FFFFFF"/>
          </w:tcPr>
          <w:p w14:paraId="2319A35D" w14:textId="4CA805A4" w:rsidR="00C86214" w:rsidRPr="00B8244A" w:rsidRDefault="00C86214" w:rsidP="00B8244A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B8244A" w14:paraId="60C328C5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34E186B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660B7638" w14:textId="3442155A" w:rsidR="00C86214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C86214" w:rsidRPr="00B8244A" w14:paraId="7F441F03" w14:textId="77777777" w:rsidTr="00510BC5">
        <w:trPr>
          <w:trHeight w:hRule="exact" w:val="1066"/>
        </w:trPr>
        <w:tc>
          <w:tcPr>
            <w:tcW w:w="2376" w:type="dxa"/>
            <w:gridSpan w:val="5"/>
            <w:shd w:val="clear" w:color="auto" w:fill="FBE5D5"/>
          </w:tcPr>
          <w:p w14:paraId="3A000A06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2E8D56B5" w14:textId="77777777" w:rsidR="00C86214" w:rsidRPr="00B8244A" w:rsidRDefault="00C8621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B8244A" w14:paraId="56DF9C69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366BE4F" w14:textId="23D361CB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479FBF3B" w14:textId="629399AF" w:rsidR="00C86214" w:rsidRPr="00B8244A" w:rsidRDefault="00510BC5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b/>
                <w:bCs/>
                <w:color w:val="000000" w:themeColor="text1"/>
              </w:rPr>
              <w:t>¿Qué estado financiero presenta los activos, pasivos y patrimonio de la organización en una fecha determinada?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323FA24B" w:rsidR="00C86214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C86214" w:rsidRPr="00B8244A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6697C25E" w14:textId="64F90FC9" w:rsidR="00C86214" w:rsidRPr="00B8244A" w:rsidRDefault="00510BC5" w:rsidP="00B8244A">
            <w:pPr>
              <w:jc w:val="both"/>
              <w:rPr>
                <w:color w:val="000000" w:themeColor="text1"/>
              </w:rPr>
            </w:pPr>
            <w:r w:rsidRPr="00B8244A">
              <w:rPr>
                <w:color w:val="000000" w:themeColor="text1"/>
              </w:rPr>
              <w:t>Estado de flujos de efectivo.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6E7DBA94" w:rsidR="00C86214" w:rsidRPr="00B8244A" w:rsidRDefault="00C86214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B8244A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CA2CEAF" w14:textId="231A456A" w:rsidR="00C86214" w:rsidRPr="00B8244A" w:rsidRDefault="00510BC5" w:rsidP="00B8244A">
            <w:pPr>
              <w:jc w:val="both"/>
              <w:rPr>
                <w:color w:val="000000" w:themeColor="text1"/>
              </w:rPr>
            </w:pPr>
            <w:r w:rsidRPr="00B8244A">
              <w:rPr>
                <w:color w:val="000000" w:themeColor="text1"/>
              </w:rPr>
              <w:t>Estado de situación financiera.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364F8EB4" w:rsidR="00C86214" w:rsidRPr="00B8244A" w:rsidRDefault="00510BC5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B8244A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56DB4A0" w14:textId="3AAB80F7" w:rsidR="00C86214" w:rsidRPr="00B8244A" w:rsidRDefault="00510BC5" w:rsidP="00B8244A">
            <w:pPr>
              <w:jc w:val="both"/>
              <w:rPr>
                <w:color w:val="000000" w:themeColor="text1"/>
              </w:rPr>
            </w:pPr>
            <w:r w:rsidRPr="00B8244A">
              <w:rPr>
                <w:color w:val="000000" w:themeColor="text1"/>
              </w:rPr>
              <w:t>Estado de resultados.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71FA3441" w:rsidR="00C86214" w:rsidRPr="00B8244A" w:rsidRDefault="00C86214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B8244A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782C7F41" w14:textId="1716CFB0" w:rsidR="00C86214" w:rsidRPr="00B8244A" w:rsidRDefault="00510BC5" w:rsidP="00B8244A">
            <w:pPr>
              <w:jc w:val="both"/>
              <w:rPr>
                <w:color w:val="000000" w:themeColor="text1"/>
              </w:rPr>
            </w:pPr>
            <w:r w:rsidRPr="00B8244A">
              <w:rPr>
                <w:color w:val="000000" w:themeColor="text1"/>
              </w:rPr>
              <w:t>Informe de ejecución presupuestal.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B8244A" w:rsidRDefault="00C8621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B8244A" w14:paraId="3FE2D319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65A905F8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2056E02D" w14:textId="31323A81" w:rsidR="00C86214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C86214" w:rsidRPr="00B8244A" w14:paraId="56828051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BC93B1F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71EE1AAE" w14:textId="77777777" w:rsidR="00C86214" w:rsidRPr="00B8244A" w:rsidRDefault="00C8621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B8244A" w14:paraId="5763FB6C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67818E0C" w14:textId="7F5B7432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70334E67" w14:textId="7EA8610C" w:rsidR="00C86214" w:rsidRPr="00B8244A" w:rsidRDefault="00510BC5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b/>
                <w:bCs/>
                <w:color w:val="000000" w:themeColor="text1"/>
              </w:rPr>
              <w:t>¿Cuál es la función de las políticas contables durante la preparación de los estados financieros?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4E41F488" w:rsidR="00C86214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C86214" w:rsidRPr="00B8244A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7836B1C2" w14:textId="084CC593" w:rsidR="00C86214" w:rsidRPr="00B8244A" w:rsidRDefault="00C84A70" w:rsidP="00B8244A">
            <w:pPr>
              <w:jc w:val="both"/>
              <w:rPr>
                <w:color w:val="000000" w:themeColor="text1"/>
              </w:rPr>
            </w:pPr>
            <w:r>
              <w:t>Establecer los procedimientos para autorizar pagos y registrar operaciones financieras.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5F3D888C" w:rsidR="00C86214" w:rsidRPr="00B8244A" w:rsidRDefault="00C86214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B8244A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25B93653" w14:textId="261AA32E" w:rsidR="00C86214" w:rsidRPr="00B8244A" w:rsidRDefault="00AB1185" w:rsidP="00B8244A">
            <w:pPr>
              <w:jc w:val="both"/>
              <w:rPr>
                <w:color w:val="000000" w:themeColor="text1"/>
              </w:rPr>
            </w:pPr>
            <w:r>
              <w:t>Definir los criterios para archivar soportes y conservar documentos contables del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86214" w:rsidRPr="00B8244A" w:rsidRDefault="00C8621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B8244A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DB593EA" w14:textId="0C42C597" w:rsidR="00C86214" w:rsidRPr="00B8244A" w:rsidRDefault="00AB1185" w:rsidP="00B8244A">
            <w:pPr>
              <w:jc w:val="both"/>
              <w:rPr>
                <w:color w:val="000000" w:themeColor="text1"/>
              </w:rPr>
            </w:pPr>
            <w:r>
              <w:t>Determinar las obligaciones tributarias que deben aplicarse a las operaciones registradas.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3F87E926" w:rsidR="00C86214" w:rsidRPr="00B8244A" w:rsidRDefault="00C86214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B8244A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6B7FDA4F" w14:textId="6B9E1B42" w:rsidR="00C86214" w:rsidRPr="00B8244A" w:rsidRDefault="00AB1185" w:rsidP="00B8244A">
            <w:pPr>
              <w:jc w:val="both"/>
              <w:rPr>
                <w:color w:val="000000" w:themeColor="text1"/>
              </w:rPr>
            </w:pPr>
            <w:r>
              <w:t>Orientar el reconocimiento, medición, presentación y revelación de los hechos económicos.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07069AA8" w:rsidR="00C86214" w:rsidRPr="00B8244A" w:rsidRDefault="00510BC5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B8244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B8244A" w14:paraId="41F225C1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99C2156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15B7A99A" w14:textId="71CE71A7" w:rsidR="00C86214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C86214" w:rsidRPr="00B8244A" w14:paraId="5A1897AA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19F286C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51DE5967" w14:textId="77777777" w:rsidR="00C86214" w:rsidRPr="00B8244A" w:rsidRDefault="00C8621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B8244A" w14:paraId="60B1B6DF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C7F327D" w14:textId="72859EFE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658AA751" w:rsidR="00C86214" w:rsidRPr="00B8244A" w:rsidRDefault="00510BC5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B8244A">
              <w:rPr>
                <w:b/>
                <w:bCs/>
                <w:color w:val="000000" w:themeColor="text1"/>
              </w:rPr>
              <w:t>Una cooperativa presenta un excedente positivo, pero su efectivo disponible es inferior a las obligaciones de corto plazo. ¿Cuál es la interpretación más adecuada?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534EE4B7" w:rsidR="00C86214" w:rsidRPr="00B8244A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C86214" w:rsidRPr="00B8244A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5AEAC31" w14:textId="6FA31755" w:rsidR="00C86214" w:rsidRPr="00B8244A" w:rsidRDefault="00492F27" w:rsidP="00B8244A">
            <w:pPr>
              <w:jc w:val="both"/>
              <w:rPr>
                <w:color w:val="000000" w:themeColor="text1"/>
              </w:rPr>
            </w:pPr>
            <w:r>
              <w:t>El excedente positivo garantiza capacidad suficiente para atender las obligaciones de corto plazo.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0CDA4E23" w:rsidR="00C86214" w:rsidRPr="00B8244A" w:rsidRDefault="00C86214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B8244A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5EFAD006" w14:textId="7F6A2188" w:rsidR="00C86214" w:rsidRPr="00B8244A" w:rsidRDefault="00492F27" w:rsidP="00B8244A">
            <w:pPr>
              <w:jc w:val="both"/>
              <w:rPr>
                <w:color w:val="000000" w:themeColor="text1"/>
              </w:rPr>
            </w:pPr>
            <w:r>
              <w:t>El excedente debe convertirse en efectivo antes de presentar los estados financieros del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1F1D801A" w:rsidR="00C86214" w:rsidRPr="00B8244A" w:rsidRDefault="00C86214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B8244A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8117587" w14:textId="052F2130" w:rsidR="00C86214" w:rsidRPr="00B8244A" w:rsidRDefault="00492F27" w:rsidP="00B8244A">
            <w:pPr>
              <w:jc w:val="both"/>
              <w:rPr>
                <w:color w:val="000000" w:themeColor="text1"/>
              </w:rPr>
            </w:pPr>
            <w:r>
              <w:t>Puede existir excedente positivo y, al mismo tiempo, un riesgo de liquidez que requiere gestión.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2DF447F8" w:rsidR="00C86214" w:rsidRPr="00B05D4D" w:rsidRDefault="00B05D4D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B05D4D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B8244A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2E5175B7" w14:textId="68F11F5B" w:rsidR="00C86214" w:rsidRPr="00B8244A" w:rsidRDefault="00492F27" w:rsidP="00B8244A">
            <w:pPr>
              <w:jc w:val="both"/>
              <w:rPr>
                <w:color w:val="000000" w:themeColor="text1"/>
              </w:rPr>
            </w:pPr>
            <w:r>
              <w:t>La disponibilidad de efectivo determina por sí sola el resultado financiero obtenido en 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46D3BF5B" w:rsidR="00C86214" w:rsidRPr="00B8244A" w:rsidRDefault="00C86214" w:rsidP="00B8244A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B8244A" w14:paraId="79389CC7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D77643C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684D5166" w14:textId="24453DF6" w:rsidR="00C86214" w:rsidRPr="00B8244A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C86214" w:rsidRPr="00B8244A" w14:paraId="71BD95B0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BE37F9F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B8244A" w:rsidRDefault="00C86214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B8244A" w14:paraId="4D16C4AB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12472E8" w14:textId="0167916B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0338C001" w:rsidR="00C86214" w:rsidRPr="0045579A" w:rsidRDefault="0045579A" w:rsidP="00B8244A">
            <w:pPr>
              <w:jc w:val="both"/>
              <w:rPr>
                <w:b/>
                <w:bCs/>
                <w:color w:val="000000" w:themeColor="text1"/>
              </w:rPr>
            </w:pPr>
            <w:r w:rsidRPr="0045579A">
              <w:rPr>
                <w:b/>
                <w:bCs/>
              </w:rPr>
              <w:t>¿Cuál opción reúne de manera más completa la información que debe incluir un informe de asignación y seguimiento de recursos?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14A91C1F" w:rsidR="00C86214" w:rsidRPr="00B8244A" w:rsidRDefault="00B8244A" w:rsidP="00B8244A">
            <w:pPr>
              <w:jc w:val="both"/>
              <w:rPr>
                <w:rFonts w:eastAsia="Calibri"/>
                <w:b/>
                <w:bCs/>
                <w:i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C86214" w:rsidRPr="00B8244A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0340259" w14:textId="04D95EEB" w:rsidR="00C86214" w:rsidRPr="00B8244A" w:rsidRDefault="00B05D4D" w:rsidP="00B8244A">
            <w:pPr>
              <w:jc w:val="both"/>
              <w:rPr>
                <w:color w:val="000000" w:themeColor="text1"/>
              </w:rPr>
            </w:pPr>
            <w:r>
              <w:t>Fuente, presupuesto, ejecución, responsables, soportes, saldos y beneficiarios del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554BF746" w:rsidR="00C86214" w:rsidRPr="00B8244A" w:rsidRDefault="00C86214" w:rsidP="00B8244A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C86214" w:rsidRPr="00B8244A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6F64CA08" w14:textId="5A4BF9CD" w:rsidR="00C86214" w:rsidRPr="00B8244A" w:rsidRDefault="00B05D4D" w:rsidP="00B8244A">
            <w:pPr>
              <w:jc w:val="both"/>
              <w:rPr>
                <w:color w:val="000000" w:themeColor="text1"/>
              </w:rPr>
            </w:pPr>
            <w:r>
              <w:t>Fuente, finalidad, asignación, ejecución, saldo, beneficiarios, resultados y acciones de mejora.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CEBD385" w:rsidR="00C86214" w:rsidRPr="00B8244A" w:rsidRDefault="00B05D4D" w:rsidP="00B8244A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  <w:r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C86214" w:rsidRPr="00B8244A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C86214" w:rsidRPr="00B8244A" w:rsidRDefault="00C8621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CF33E74" w14:textId="57F259E0" w:rsidR="00C86214" w:rsidRPr="00B8244A" w:rsidRDefault="00B05D4D" w:rsidP="00B8244A">
            <w:pPr>
              <w:jc w:val="both"/>
              <w:rPr>
                <w:color w:val="000000" w:themeColor="text1"/>
              </w:rPr>
            </w:pPr>
            <w:r>
              <w:t>Presupuesto, recaudos, pagos, contratos, proveedores, impuestos y conciliaciones del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E1EA301" w:rsidR="00C86214" w:rsidRPr="00B8244A" w:rsidRDefault="00C86214" w:rsidP="00B8244A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3C3CB4" w:rsidRPr="00B8244A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3C3CB4" w:rsidRPr="00B8244A" w:rsidRDefault="003C3CB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146F232A" w14:textId="7A842882" w:rsidR="003C3CB4" w:rsidRPr="00B8244A" w:rsidRDefault="00B05D4D" w:rsidP="00B8244A">
            <w:pPr>
              <w:jc w:val="both"/>
              <w:rPr>
                <w:color w:val="000000" w:themeColor="text1"/>
              </w:rPr>
            </w:pPr>
            <w:r>
              <w:t>Finalidad, soportes, comprobantes, actas, responsables, beneficiarios y documentos del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C22BBDC" w:rsidR="003C3CB4" w:rsidRPr="00B8244A" w:rsidRDefault="003C3CB4" w:rsidP="00B8244A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3C3CB4" w:rsidRPr="00B8244A" w14:paraId="3875F92D" w14:textId="77777777" w:rsidTr="00042156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63BE0AB" w14:textId="77777777" w:rsidR="003C3CB4" w:rsidRPr="00B8244A" w:rsidRDefault="003C3CB4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5226E041" w14:textId="4A4DFA80" w:rsidR="003C3CB4" w:rsidRPr="00B8244A" w:rsidRDefault="00B8244A" w:rsidP="00B8244A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3C3CB4" w:rsidRPr="00B8244A" w14:paraId="4A44E587" w14:textId="77777777" w:rsidTr="008D6263">
        <w:trPr>
          <w:trHeight w:val="220"/>
        </w:trPr>
        <w:tc>
          <w:tcPr>
            <w:tcW w:w="2376" w:type="dxa"/>
            <w:gridSpan w:val="5"/>
          </w:tcPr>
          <w:p w14:paraId="20E50BD7" w14:textId="77777777" w:rsidR="003C3CB4" w:rsidRPr="00B8244A" w:rsidRDefault="003C3CB4" w:rsidP="003C3C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0E03FE71" w14:textId="77777777" w:rsidR="003C3CB4" w:rsidRPr="00B8244A" w:rsidRDefault="003C3CB4" w:rsidP="003C3CB4">
            <w:pPr>
              <w:rPr>
                <w:rFonts w:eastAsia="Calibri"/>
                <w:b/>
                <w:i/>
                <w:color w:val="000000" w:themeColor="text1"/>
              </w:rPr>
            </w:pPr>
            <w:r w:rsidRPr="00B8244A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B8244A" w14:paraId="4273C65D" w14:textId="77777777" w:rsidTr="008D6263">
        <w:trPr>
          <w:trHeight w:val="220"/>
        </w:trPr>
        <w:tc>
          <w:tcPr>
            <w:tcW w:w="10314" w:type="dxa"/>
            <w:gridSpan w:val="8"/>
            <w:shd w:val="clear" w:color="auto" w:fill="FFD966"/>
          </w:tcPr>
          <w:p w14:paraId="6910BEC7" w14:textId="77777777" w:rsidR="004140D8" w:rsidRPr="00B8244A" w:rsidRDefault="004140D8" w:rsidP="004140D8">
            <w:pPr>
              <w:widowControl w:val="0"/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MENSAJE FINAL ACTIVIDAD</w:t>
            </w:r>
          </w:p>
        </w:tc>
      </w:tr>
      <w:tr w:rsidR="00F8304E" w:rsidRPr="00B8244A" w14:paraId="4B938604" w14:textId="77777777" w:rsidTr="008D6263">
        <w:trPr>
          <w:trHeight w:val="220"/>
        </w:trPr>
        <w:tc>
          <w:tcPr>
            <w:tcW w:w="2534" w:type="dxa"/>
            <w:gridSpan w:val="6"/>
          </w:tcPr>
          <w:p w14:paraId="6E8DB11A" w14:textId="77777777" w:rsidR="004140D8" w:rsidRPr="00B8244A" w:rsidRDefault="004140D8" w:rsidP="004140D8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 xml:space="preserve">Mensaje cuando supera el 70% de </w:t>
            </w:r>
            <w:r w:rsidRPr="00B8244A">
              <w:rPr>
                <w:rFonts w:eastAsia="Calibri"/>
                <w:b/>
                <w:bCs/>
                <w:color w:val="000000" w:themeColor="text1"/>
              </w:rPr>
              <w:lastRenderedPageBreak/>
              <w:t>respuestas correctas</w:t>
            </w:r>
          </w:p>
        </w:tc>
        <w:tc>
          <w:tcPr>
            <w:tcW w:w="7780" w:type="dxa"/>
            <w:gridSpan w:val="2"/>
          </w:tcPr>
          <w:p w14:paraId="4CD0320C" w14:textId="39974D71" w:rsidR="004140D8" w:rsidRPr="00B8244A" w:rsidRDefault="004140D8" w:rsidP="004140D8">
            <w:pPr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B8244A" w:rsidRDefault="004140D8" w:rsidP="004140D8">
            <w:pPr>
              <w:rPr>
                <w:rFonts w:eastAsia="Calibri"/>
                <w:i/>
                <w:color w:val="000000" w:themeColor="text1"/>
              </w:rPr>
            </w:pPr>
            <w:r w:rsidRPr="00B8244A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B8244A" w:rsidRDefault="004140D8" w:rsidP="004140D8">
            <w:pPr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B8244A" w:rsidRDefault="004140D8" w:rsidP="004140D8">
            <w:pPr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B8244A" w14:paraId="42125C4B" w14:textId="77777777" w:rsidTr="008D6263">
        <w:trPr>
          <w:trHeight w:val="220"/>
        </w:trPr>
        <w:tc>
          <w:tcPr>
            <w:tcW w:w="2534" w:type="dxa"/>
            <w:gridSpan w:val="6"/>
          </w:tcPr>
          <w:p w14:paraId="758937FE" w14:textId="77777777" w:rsidR="004140D8" w:rsidRPr="00B8244A" w:rsidRDefault="004140D8" w:rsidP="004140D8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780" w:type="dxa"/>
            <w:gridSpan w:val="2"/>
          </w:tcPr>
          <w:p w14:paraId="2F6064B5" w14:textId="77777777" w:rsidR="004140D8" w:rsidRPr="00B8244A" w:rsidRDefault="004140D8" w:rsidP="004140D8">
            <w:pPr>
              <w:rPr>
                <w:rFonts w:eastAsia="Calibri"/>
                <w:i/>
                <w:color w:val="000000" w:themeColor="text1"/>
              </w:rPr>
            </w:pPr>
          </w:p>
          <w:p w14:paraId="20044760" w14:textId="2DCE8ACA" w:rsidR="004140D8" w:rsidRPr="00B8244A" w:rsidRDefault="004140D8" w:rsidP="004140D8">
            <w:pPr>
              <w:rPr>
                <w:rFonts w:eastAsia="Calibri"/>
                <w:i/>
                <w:color w:val="000000" w:themeColor="text1"/>
              </w:rPr>
            </w:pPr>
            <w:r w:rsidRPr="00B8244A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B8244A" w:rsidRDefault="004140D8" w:rsidP="004140D8">
            <w:pPr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706E85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706E85" w:rsidRDefault="005A3A76">
      <w:pPr>
        <w:rPr>
          <w:color w:val="000000" w:themeColor="text1"/>
        </w:rPr>
      </w:pPr>
    </w:p>
    <w:sectPr w:rsidR="005A3A76" w:rsidRPr="00706E85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8F05D1" w14:textId="77777777" w:rsidR="00316372" w:rsidRDefault="00316372">
      <w:pPr>
        <w:spacing w:line="240" w:lineRule="auto"/>
      </w:pPr>
      <w:r>
        <w:separator/>
      </w:r>
    </w:p>
  </w:endnote>
  <w:endnote w:type="continuationSeparator" w:id="0">
    <w:p w14:paraId="77B946B3" w14:textId="77777777" w:rsidR="00316372" w:rsidRDefault="003163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E8C618A4-8358-9840-84BB-4B1F7A71C434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2" w:fontKey="{0C3E95C4-8673-584B-9AD5-C3463255EA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26BB389-BE22-6E4B-8CDC-D54B8AB85CD5}"/>
    <w:embedBold r:id="rId4" w:fontKey="{FAAC77C7-B493-E844-9AE9-3974075194C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A258F1AB-07F2-CE43-891B-FF35B50BE88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96193105-48AD-C141-A2C2-635CE66C0045}"/>
    <w:embedBold r:id="rId7" w:fontKey="{67471ABF-0A8E-624B-BF13-0BA7A2ABD77B}"/>
    <w:embedItalic r:id="rId8" w:fontKey="{B7B018C6-4510-C840-B159-57622E52B16D}"/>
    <w:embedBoldItalic r:id="rId9" w:fontKey="{4CDF6654-A671-F946-B34B-548B15EA49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98219B8-BA6E-7649-9264-E1A5725EBBAC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11" w:fontKey="{A9539449-B6F9-7B49-918D-AE03A283AD71}"/>
    <w:embedBold r:id="rId12" w:fontKey="{77677C04-8534-164E-8859-AB9BD1B70B5C}"/>
    <w:embedItalic r:id="rId13" w:fontKey="{49B1E2A4-F68B-094A-92F7-DC51DFF10F9D}"/>
    <w:embedBoldItalic r:id="rId14" w:fontKey="{DC9B86CC-B715-804E-BEFA-997B2443A6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BE3DDE" w14:textId="77777777" w:rsidR="00316372" w:rsidRDefault="00316372">
      <w:pPr>
        <w:spacing w:line="240" w:lineRule="auto"/>
      </w:pPr>
      <w:r>
        <w:separator/>
      </w:r>
    </w:p>
  </w:footnote>
  <w:footnote w:type="continuationSeparator" w:id="0">
    <w:p w14:paraId="75706FEE" w14:textId="77777777" w:rsidR="00316372" w:rsidRDefault="003163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96460">
    <w:abstractNumId w:val="1"/>
  </w:num>
  <w:num w:numId="2" w16cid:durableId="303315696">
    <w:abstractNumId w:val="6"/>
  </w:num>
  <w:num w:numId="3" w16cid:durableId="832454915">
    <w:abstractNumId w:val="4"/>
  </w:num>
  <w:num w:numId="4" w16cid:durableId="1748578849">
    <w:abstractNumId w:val="0"/>
  </w:num>
  <w:num w:numId="5" w16cid:durableId="1781491118">
    <w:abstractNumId w:val="5"/>
  </w:num>
  <w:num w:numId="6" w16cid:durableId="2099325799">
    <w:abstractNumId w:val="2"/>
  </w:num>
  <w:num w:numId="7" w16cid:durableId="1616406997">
    <w:abstractNumId w:val="3"/>
  </w:num>
  <w:num w:numId="8" w16cid:durableId="618873367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54D0"/>
    <w:rsid w:val="00042156"/>
    <w:rsid w:val="00051BEF"/>
    <w:rsid w:val="00055411"/>
    <w:rsid w:val="00055A30"/>
    <w:rsid w:val="0007493B"/>
    <w:rsid w:val="00086B2B"/>
    <w:rsid w:val="00090CAE"/>
    <w:rsid w:val="000976F0"/>
    <w:rsid w:val="000A6F9B"/>
    <w:rsid w:val="000B0520"/>
    <w:rsid w:val="000B0C74"/>
    <w:rsid w:val="000B2940"/>
    <w:rsid w:val="000C1DCB"/>
    <w:rsid w:val="000D2D0E"/>
    <w:rsid w:val="000E22C8"/>
    <w:rsid w:val="000E5AC7"/>
    <w:rsid w:val="00100AFF"/>
    <w:rsid w:val="001040E1"/>
    <w:rsid w:val="00105D70"/>
    <w:rsid w:val="00125658"/>
    <w:rsid w:val="001272B5"/>
    <w:rsid w:val="0013305E"/>
    <w:rsid w:val="00133D5A"/>
    <w:rsid w:val="00145593"/>
    <w:rsid w:val="00145981"/>
    <w:rsid w:val="00146EAF"/>
    <w:rsid w:val="0017751C"/>
    <w:rsid w:val="00190006"/>
    <w:rsid w:val="001B6A0B"/>
    <w:rsid w:val="001C3711"/>
    <w:rsid w:val="001E3FC4"/>
    <w:rsid w:val="001F34D4"/>
    <w:rsid w:val="0020174B"/>
    <w:rsid w:val="00217E06"/>
    <w:rsid w:val="00244647"/>
    <w:rsid w:val="00266C0B"/>
    <w:rsid w:val="00275CAF"/>
    <w:rsid w:val="00284F25"/>
    <w:rsid w:val="002A1507"/>
    <w:rsid w:val="002B0C91"/>
    <w:rsid w:val="002B75C6"/>
    <w:rsid w:val="002D79B7"/>
    <w:rsid w:val="002E0087"/>
    <w:rsid w:val="002F081C"/>
    <w:rsid w:val="002F10C8"/>
    <w:rsid w:val="002F288B"/>
    <w:rsid w:val="00300195"/>
    <w:rsid w:val="00300440"/>
    <w:rsid w:val="00307D05"/>
    <w:rsid w:val="00312103"/>
    <w:rsid w:val="00314B21"/>
    <w:rsid w:val="00316372"/>
    <w:rsid w:val="00324E0D"/>
    <w:rsid w:val="003356FB"/>
    <w:rsid w:val="00343567"/>
    <w:rsid w:val="00363E5E"/>
    <w:rsid w:val="0037242B"/>
    <w:rsid w:val="00390F84"/>
    <w:rsid w:val="003A365F"/>
    <w:rsid w:val="003B08E7"/>
    <w:rsid w:val="003B6C52"/>
    <w:rsid w:val="003C3CB4"/>
    <w:rsid w:val="003D3E2F"/>
    <w:rsid w:val="003E1E51"/>
    <w:rsid w:val="003E249F"/>
    <w:rsid w:val="00403E9F"/>
    <w:rsid w:val="00411A9E"/>
    <w:rsid w:val="00412A3E"/>
    <w:rsid w:val="004140D8"/>
    <w:rsid w:val="00421A74"/>
    <w:rsid w:val="00424338"/>
    <w:rsid w:val="0044239B"/>
    <w:rsid w:val="00452347"/>
    <w:rsid w:val="004549F2"/>
    <w:rsid w:val="0045579A"/>
    <w:rsid w:val="00456F24"/>
    <w:rsid w:val="00470EEC"/>
    <w:rsid w:val="00477C3B"/>
    <w:rsid w:val="0048224B"/>
    <w:rsid w:val="004834BD"/>
    <w:rsid w:val="004874B2"/>
    <w:rsid w:val="00492F27"/>
    <w:rsid w:val="004B3D68"/>
    <w:rsid w:val="004B4551"/>
    <w:rsid w:val="004B6A1E"/>
    <w:rsid w:val="004C39C6"/>
    <w:rsid w:val="004F7E99"/>
    <w:rsid w:val="00503BB4"/>
    <w:rsid w:val="00510BC5"/>
    <w:rsid w:val="005157E4"/>
    <w:rsid w:val="00522502"/>
    <w:rsid w:val="00526A14"/>
    <w:rsid w:val="00530E5C"/>
    <w:rsid w:val="00533EE7"/>
    <w:rsid w:val="0054230B"/>
    <w:rsid w:val="005429FA"/>
    <w:rsid w:val="0056181C"/>
    <w:rsid w:val="005658C8"/>
    <w:rsid w:val="0059266D"/>
    <w:rsid w:val="005A01CC"/>
    <w:rsid w:val="005A3A76"/>
    <w:rsid w:val="005D429B"/>
    <w:rsid w:val="005D5E4F"/>
    <w:rsid w:val="005E4A51"/>
    <w:rsid w:val="0060154F"/>
    <w:rsid w:val="006016E4"/>
    <w:rsid w:val="00624A80"/>
    <w:rsid w:val="00633450"/>
    <w:rsid w:val="00637024"/>
    <w:rsid w:val="0064284C"/>
    <w:rsid w:val="006435BF"/>
    <w:rsid w:val="0064665D"/>
    <w:rsid w:val="00647C34"/>
    <w:rsid w:val="0065700F"/>
    <w:rsid w:val="0068272F"/>
    <w:rsid w:val="00697CDE"/>
    <w:rsid w:val="006A517E"/>
    <w:rsid w:val="006B6882"/>
    <w:rsid w:val="006E36E6"/>
    <w:rsid w:val="006E3D52"/>
    <w:rsid w:val="0070544A"/>
    <w:rsid w:val="00706E85"/>
    <w:rsid w:val="00720626"/>
    <w:rsid w:val="00731780"/>
    <w:rsid w:val="00744E63"/>
    <w:rsid w:val="00747A17"/>
    <w:rsid w:val="007516D0"/>
    <w:rsid w:val="00751793"/>
    <w:rsid w:val="00763F5C"/>
    <w:rsid w:val="0076464B"/>
    <w:rsid w:val="0077436B"/>
    <w:rsid w:val="007978A2"/>
    <w:rsid w:val="007C0131"/>
    <w:rsid w:val="007C2E06"/>
    <w:rsid w:val="007C4230"/>
    <w:rsid w:val="007D5A2F"/>
    <w:rsid w:val="007D65A1"/>
    <w:rsid w:val="007E1C99"/>
    <w:rsid w:val="007F32A7"/>
    <w:rsid w:val="00803BF1"/>
    <w:rsid w:val="00804DEF"/>
    <w:rsid w:val="0080644A"/>
    <w:rsid w:val="008130E5"/>
    <w:rsid w:val="00826FA7"/>
    <w:rsid w:val="008270DB"/>
    <w:rsid w:val="00877155"/>
    <w:rsid w:val="0088061C"/>
    <w:rsid w:val="00883BD4"/>
    <w:rsid w:val="008912B5"/>
    <w:rsid w:val="008922C8"/>
    <w:rsid w:val="00895FAE"/>
    <w:rsid w:val="008A3641"/>
    <w:rsid w:val="008C6FE4"/>
    <w:rsid w:val="008D08FE"/>
    <w:rsid w:val="008D6263"/>
    <w:rsid w:val="008E20B4"/>
    <w:rsid w:val="008E681B"/>
    <w:rsid w:val="008F040B"/>
    <w:rsid w:val="00923117"/>
    <w:rsid w:val="009418EB"/>
    <w:rsid w:val="00953CD9"/>
    <w:rsid w:val="00956640"/>
    <w:rsid w:val="009618FF"/>
    <w:rsid w:val="00991232"/>
    <w:rsid w:val="009A4BF5"/>
    <w:rsid w:val="009C5E2D"/>
    <w:rsid w:val="009C78FD"/>
    <w:rsid w:val="009D00C6"/>
    <w:rsid w:val="009E4A90"/>
    <w:rsid w:val="009E70D1"/>
    <w:rsid w:val="00A12CBD"/>
    <w:rsid w:val="00A20923"/>
    <w:rsid w:val="00A21D3D"/>
    <w:rsid w:val="00A34881"/>
    <w:rsid w:val="00A50799"/>
    <w:rsid w:val="00A56A7A"/>
    <w:rsid w:val="00A75D25"/>
    <w:rsid w:val="00A81D44"/>
    <w:rsid w:val="00A861E8"/>
    <w:rsid w:val="00A96297"/>
    <w:rsid w:val="00AB1185"/>
    <w:rsid w:val="00AB5553"/>
    <w:rsid w:val="00AB658D"/>
    <w:rsid w:val="00AC3F80"/>
    <w:rsid w:val="00AD2A43"/>
    <w:rsid w:val="00AD6EB4"/>
    <w:rsid w:val="00AD7830"/>
    <w:rsid w:val="00AD7BEA"/>
    <w:rsid w:val="00AE690A"/>
    <w:rsid w:val="00AF7FC6"/>
    <w:rsid w:val="00B05D4D"/>
    <w:rsid w:val="00B11DD5"/>
    <w:rsid w:val="00B157BE"/>
    <w:rsid w:val="00B25C15"/>
    <w:rsid w:val="00B314C2"/>
    <w:rsid w:val="00B41B75"/>
    <w:rsid w:val="00B44ACE"/>
    <w:rsid w:val="00B67502"/>
    <w:rsid w:val="00B772B8"/>
    <w:rsid w:val="00B8244A"/>
    <w:rsid w:val="00B97C77"/>
    <w:rsid w:val="00BA5807"/>
    <w:rsid w:val="00C118D0"/>
    <w:rsid w:val="00C16220"/>
    <w:rsid w:val="00C218EF"/>
    <w:rsid w:val="00C22281"/>
    <w:rsid w:val="00C24DC6"/>
    <w:rsid w:val="00C40ED9"/>
    <w:rsid w:val="00C83B38"/>
    <w:rsid w:val="00C84A70"/>
    <w:rsid w:val="00C86214"/>
    <w:rsid w:val="00C94C39"/>
    <w:rsid w:val="00C94D96"/>
    <w:rsid w:val="00CC1C9A"/>
    <w:rsid w:val="00CC1DAB"/>
    <w:rsid w:val="00CD4AED"/>
    <w:rsid w:val="00D00ED8"/>
    <w:rsid w:val="00D06B86"/>
    <w:rsid w:val="00D13518"/>
    <w:rsid w:val="00D16BB1"/>
    <w:rsid w:val="00D17C50"/>
    <w:rsid w:val="00D24594"/>
    <w:rsid w:val="00D43CD1"/>
    <w:rsid w:val="00D53225"/>
    <w:rsid w:val="00D62EC9"/>
    <w:rsid w:val="00D630B2"/>
    <w:rsid w:val="00D6347F"/>
    <w:rsid w:val="00D65A81"/>
    <w:rsid w:val="00D703B8"/>
    <w:rsid w:val="00D734A9"/>
    <w:rsid w:val="00DB1618"/>
    <w:rsid w:val="00DC722E"/>
    <w:rsid w:val="00DD10F2"/>
    <w:rsid w:val="00E02E64"/>
    <w:rsid w:val="00E15DD8"/>
    <w:rsid w:val="00E160B7"/>
    <w:rsid w:val="00E22339"/>
    <w:rsid w:val="00E23757"/>
    <w:rsid w:val="00E35D74"/>
    <w:rsid w:val="00E37FDD"/>
    <w:rsid w:val="00E52B0A"/>
    <w:rsid w:val="00E55BD7"/>
    <w:rsid w:val="00E56F56"/>
    <w:rsid w:val="00E61FEA"/>
    <w:rsid w:val="00E75E97"/>
    <w:rsid w:val="00E813D5"/>
    <w:rsid w:val="00E814A8"/>
    <w:rsid w:val="00EC338B"/>
    <w:rsid w:val="00ED1156"/>
    <w:rsid w:val="00ED2719"/>
    <w:rsid w:val="00ED4BC0"/>
    <w:rsid w:val="00EF7C7D"/>
    <w:rsid w:val="00F02D11"/>
    <w:rsid w:val="00F03187"/>
    <w:rsid w:val="00F17920"/>
    <w:rsid w:val="00F21227"/>
    <w:rsid w:val="00F279DF"/>
    <w:rsid w:val="00F30652"/>
    <w:rsid w:val="00F41E83"/>
    <w:rsid w:val="00F44F76"/>
    <w:rsid w:val="00F545C3"/>
    <w:rsid w:val="00F56C7F"/>
    <w:rsid w:val="00F708BB"/>
    <w:rsid w:val="00F74F1E"/>
    <w:rsid w:val="00F75059"/>
    <w:rsid w:val="00F8304E"/>
    <w:rsid w:val="00F90145"/>
    <w:rsid w:val="00F92E81"/>
    <w:rsid w:val="00F96CCD"/>
    <w:rsid w:val="00FA22D6"/>
    <w:rsid w:val="00FE42B7"/>
    <w:rsid w:val="00FE4DC1"/>
    <w:rsid w:val="00FF10C8"/>
    <w:rsid w:val="00FF1711"/>
    <w:rsid w:val="00FF3EBD"/>
    <w:rsid w:val="00FF4F2D"/>
    <w:rsid w:val="00FF6F59"/>
    <w:rsid w:val="364D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55FDFE43-552E-AC4C-890E-15ED536B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40014-1B9D-402F-98B0-91CF4576FA7D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3.xml><?xml version="1.0" encoding="utf-8"?>
<ds:datastoreItem xmlns:ds="http://schemas.openxmlformats.org/officeDocument/2006/customXml" ds:itemID="{58E9F08E-1AC3-4FE9-8AEB-0F6608A42C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E76BC7-E8DE-497B-8C22-298C22BB2D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2208</Words>
  <Characters>13007</Characters>
  <Application>Microsoft Office Word</Application>
  <DocSecurity>0</DocSecurity>
  <Lines>619</Lines>
  <Paragraphs>411</Paragraphs>
  <ScaleCrop>false</ScaleCrop>
  <Company/>
  <LinksUpToDate>false</LinksUpToDate>
  <CharactersWithSpaces>14804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Paula Marcela Vidal Quintero</cp:lastModifiedBy>
  <cp:revision>67</cp:revision>
  <dcterms:created xsi:type="dcterms:W3CDTF">2026-08-04T16:40:00Z</dcterms:created>
  <dcterms:modified xsi:type="dcterms:W3CDTF">2026-09-14T02:33:00Z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