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Pr="00400123" w:rsidRDefault="00325C14" w:rsidP="00611813">
      <w:pPr>
        <w:spacing w:line="276" w:lineRule="auto"/>
        <w:jc w:val="center"/>
        <w:rPr>
          <w:rFonts w:ascii="Arial" w:hAnsi="Arial" w:cs="Arial"/>
          <w:b/>
          <w:sz w:val="20"/>
          <w:szCs w:val="20"/>
        </w:rPr>
      </w:pPr>
      <w:r w:rsidRPr="00400123">
        <w:rPr>
          <w:rFonts w:ascii="Arial" w:hAnsi="Arial" w:cs="Arial"/>
          <w:b/>
          <w:sz w:val="20"/>
          <w:szCs w:val="20"/>
        </w:rPr>
        <w:t xml:space="preserve">ANEXO </w:t>
      </w:r>
      <w:r w:rsidR="00D55C84" w:rsidRPr="00400123">
        <w:rPr>
          <w:rFonts w:ascii="Arial" w:hAnsi="Arial" w:cs="Arial"/>
          <w:b/>
          <w:sz w:val="20"/>
          <w:szCs w:val="20"/>
        </w:rPr>
        <w:t>FORMATO COMPONENTE FORMATIVO</w:t>
      </w:r>
    </w:p>
    <w:p w14:paraId="1C3B5BFC" w14:textId="77777777" w:rsidR="0059034F" w:rsidRPr="00400123" w:rsidRDefault="0059034F" w:rsidP="00611813">
      <w:pPr>
        <w:tabs>
          <w:tab w:val="left" w:pos="3224"/>
        </w:tabs>
        <w:spacing w:line="276" w:lineRule="auto"/>
        <w:rPr>
          <w:rFonts w:ascii="Arial" w:hAnsi="Arial" w:cs="Arial"/>
          <w:sz w:val="20"/>
          <w:szCs w:val="20"/>
        </w:rPr>
      </w:pPr>
    </w:p>
    <w:p w14:paraId="48C70A46" w14:textId="77777777" w:rsidR="0070224C" w:rsidRPr="00400123" w:rsidRDefault="0070224C" w:rsidP="00611813">
      <w:pPr>
        <w:tabs>
          <w:tab w:val="left" w:pos="3224"/>
        </w:tabs>
        <w:spacing w:line="276" w:lineRule="auto"/>
        <w:rPr>
          <w:rFonts w:ascii="Arial" w:hAnsi="Arial" w:cs="Arial"/>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400123" w14:paraId="63E89D76" w14:textId="77777777" w:rsidTr="008F2BA6">
        <w:trPr>
          <w:trHeight w:val="616"/>
        </w:trPr>
        <w:tc>
          <w:tcPr>
            <w:tcW w:w="3397" w:type="dxa"/>
            <w:shd w:val="clear" w:color="auto" w:fill="auto"/>
            <w:vAlign w:val="center"/>
          </w:tcPr>
          <w:p w14:paraId="53BA2FD5" w14:textId="77777777" w:rsidR="008F2BA6" w:rsidRPr="00400123" w:rsidRDefault="008F2BA6" w:rsidP="00611813">
            <w:pPr>
              <w:spacing w:line="276" w:lineRule="auto"/>
              <w:rPr>
                <w:rFonts w:ascii="Arial" w:hAnsi="Arial" w:cs="Arial"/>
                <w:sz w:val="20"/>
                <w:szCs w:val="20"/>
              </w:rPr>
            </w:pPr>
            <w:r w:rsidRPr="00400123">
              <w:rPr>
                <w:rFonts w:ascii="Arial" w:hAnsi="Arial" w:cs="Arial"/>
                <w:sz w:val="20"/>
                <w:szCs w:val="20"/>
              </w:rPr>
              <w:t>PROGRAMA DE FORMACIÓN</w:t>
            </w:r>
          </w:p>
        </w:tc>
        <w:tc>
          <w:tcPr>
            <w:tcW w:w="6565" w:type="dxa"/>
            <w:shd w:val="clear" w:color="auto" w:fill="auto"/>
            <w:vAlign w:val="center"/>
          </w:tcPr>
          <w:p w14:paraId="28C9E1CF" w14:textId="3593C0F8" w:rsidR="008F2BA6" w:rsidRPr="00400123" w:rsidRDefault="0084608E" w:rsidP="00611813">
            <w:pPr>
              <w:spacing w:line="276" w:lineRule="auto"/>
              <w:rPr>
                <w:rFonts w:ascii="Arial" w:hAnsi="Arial" w:cs="Arial"/>
                <w:sz w:val="20"/>
                <w:szCs w:val="20"/>
              </w:rPr>
            </w:pPr>
            <w:r w:rsidRPr="00400123">
              <w:rPr>
                <w:rFonts w:ascii="Arial" w:hAnsi="Arial" w:cs="Arial"/>
                <w:sz w:val="20"/>
                <w:szCs w:val="20"/>
              </w:rPr>
              <w:t>Manejo de herramientas de vigilancia estratégica e inteligencia organizacional</w:t>
            </w:r>
          </w:p>
        </w:tc>
      </w:tr>
    </w:tbl>
    <w:p w14:paraId="7C8326A5" w14:textId="77777777" w:rsidR="008F2BA6" w:rsidRPr="00400123" w:rsidRDefault="008F2BA6" w:rsidP="00611813">
      <w:pPr>
        <w:spacing w:line="276" w:lineRule="auto"/>
        <w:rPr>
          <w:rFonts w:ascii="Arial" w:hAnsi="Arial" w:cs="Arial"/>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400123" w14:paraId="4A4DAB13" w14:textId="77777777" w:rsidTr="008F2BA6">
        <w:trPr>
          <w:trHeight w:val="1298"/>
        </w:trPr>
        <w:tc>
          <w:tcPr>
            <w:tcW w:w="1838" w:type="dxa"/>
            <w:shd w:val="clear" w:color="auto" w:fill="auto"/>
            <w:vAlign w:val="center"/>
          </w:tcPr>
          <w:p w14:paraId="0F04FCEC" w14:textId="77777777" w:rsidR="008F2BA6" w:rsidRPr="00400123" w:rsidRDefault="008F2BA6" w:rsidP="00611813">
            <w:pPr>
              <w:spacing w:line="276" w:lineRule="auto"/>
              <w:rPr>
                <w:rFonts w:ascii="Arial" w:hAnsi="Arial" w:cs="Arial"/>
                <w:sz w:val="20"/>
                <w:szCs w:val="20"/>
              </w:rPr>
            </w:pPr>
            <w:r w:rsidRPr="00400123">
              <w:rPr>
                <w:rFonts w:ascii="Arial" w:hAnsi="Arial" w:cs="Arial"/>
                <w:sz w:val="20"/>
                <w:szCs w:val="20"/>
              </w:rPr>
              <w:t>COMPETENCIA</w:t>
            </w:r>
          </w:p>
        </w:tc>
        <w:tc>
          <w:tcPr>
            <w:tcW w:w="2835" w:type="dxa"/>
            <w:shd w:val="clear" w:color="auto" w:fill="auto"/>
            <w:vAlign w:val="center"/>
          </w:tcPr>
          <w:p w14:paraId="4D67ADFE" w14:textId="55737CB7" w:rsidR="008F2BA6" w:rsidRPr="00400123" w:rsidRDefault="0084608E" w:rsidP="00611813">
            <w:pPr>
              <w:spacing w:line="276" w:lineRule="auto"/>
              <w:jc w:val="both"/>
              <w:rPr>
                <w:rFonts w:ascii="Arial" w:hAnsi="Arial" w:cs="Arial"/>
                <w:bCs/>
                <w:sz w:val="20"/>
                <w:szCs w:val="20"/>
                <w:u w:val="single"/>
              </w:rPr>
            </w:pPr>
            <w:r w:rsidRPr="00400123">
              <w:rPr>
                <w:rFonts w:ascii="Arial" w:hAnsi="Arial" w:cs="Arial"/>
                <w:b w:val="0"/>
                <w:sz w:val="20"/>
                <w:szCs w:val="20"/>
              </w:rPr>
              <w:t>240201064</w:t>
            </w:r>
            <w:r w:rsidRPr="00400123">
              <w:rPr>
                <w:rFonts w:ascii="Arial" w:hAnsi="Arial" w:cs="Arial"/>
                <w:bCs/>
                <w:sz w:val="20"/>
                <w:szCs w:val="20"/>
              </w:rPr>
              <w:t xml:space="preserve"> - </w:t>
            </w:r>
            <w:r w:rsidRPr="00400123">
              <w:rPr>
                <w:rFonts w:ascii="Arial" w:hAnsi="Arial" w:cs="Arial"/>
                <w:b w:val="0"/>
                <w:sz w:val="20"/>
                <w:szCs w:val="20"/>
              </w:rPr>
              <w:t>Orientar investigación formativa según referentes técnicos</w:t>
            </w:r>
          </w:p>
        </w:tc>
        <w:tc>
          <w:tcPr>
            <w:tcW w:w="2126" w:type="dxa"/>
            <w:shd w:val="clear" w:color="auto" w:fill="auto"/>
            <w:vAlign w:val="center"/>
          </w:tcPr>
          <w:p w14:paraId="1D8AD553" w14:textId="77777777" w:rsidR="008F2BA6" w:rsidRPr="00400123" w:rsidRDefault="008F2BA6" w:rsidP="00611813">
            <w:pPr>
              <w:spacing w:line="276" w:lineRule="auto"/>
              <w:jc w:val="both"/>
              <w:rPr>
                <w:rFonts w:ascii="Arial" w:hAnsi="Arial" w:cs="Arial"/>
                <w:sz w:val="20"/>
                <w:szCs w:val="20"/>
              </w:rPr>
            </w:pPr>
            <w:r w:rsidRPr="00400123">
              <w:rPr>
                <w:rFonts w:ascii="Arial" w:hAnsi="Arial" w:cs="Arial"/>
                <w:sz w:val="20"/>
                <w:szCs w:val="20"/>
              </w:rPr>
              <w:t>RESULTADOS DE APRENDIZAJE</w:t>
            </w:r>
          </w:p>
        </w:tc>
        <w:tc>
          <w:tcPr>
            <w:tcW w:w="3163" w:type="dxa"/>
            <w:shd w:val="clear" w:color="auto" w:fill="auto"/>
            <w:vAlign w:val="center"/>
          </w:tcPr>
          <w:p w14:paraId="722681C7" w14:textId="10B87FAC" w:rsidR="008F2BA6" w:rsidRPr="00400123" w:rsidRDefault="0084608E" w:rsidP="007F249A">
            <w:pPr>
              <w:numPr>
                <w:ilvl w:val="0"/>
                <w:numId w:val="2"/>
              </w:numPr>
              <w:tabs>
                <w:tab w:val="clear" w:pos="720"/>
              </w:tabs>
              <w:spacing w:line="276" w:lineRule="auto"/>
              <w:ind w:left="170" w:hanging="218"/>
              <w:jc w:val="both"/>
              <w:rPr>
                <w:rFonts w:ascii="Arial" w:hAnsi="Arial" w:cs="Arial"/>
                <w:sz w:val="20"/>
                <w:szCs w:val="20"/>
              </w:rPr>
            </w:pPr>
            <w:r w:rsidRPr="00400123">
              <w:rPr>
                <w:rFonts w:ascii="Arial" w:hAnsi="Arial" w:cs="Arial"/>
                <w:b w:val="0"/>
                <w:sz w:val="20"/>
                <w:szCs w:val="20"/>
              </w:rPr>
              <w:t>RA3. 240201064-3</w:t>
            </w:r>
            <w:r w:rsidRPr="00400123">
              <w:rPr>
                <w:rFonts w:ascii="Arial" w:hAnsi="Arial" w:cs="Arial"/>
                <w:bCs/>
                <w:sz w:val="20"/>
                <w:szCs w:val="20"/>
              </w:rPr>
              <w:t>:</w:t>
            </w:r>
            <w:r w:rsidRPr="00400123">
              <w:rPr>
                <w:rFonts w:ascii="Arial" w:hAnsi="Arial" w:cs="Arial"/>
                <w:sz w:val="20"/>
                <w:szCs w:val="20"/>
              </w:rPr>
              <w:t xml:space="preserve"> </w:t>
            </w:r>
            <w:r w:rsidRPr="00400123">
              <w:rPr>
                <w:rFonts w:ascii="Arial" w:hAnsi="Arial" w:cs="Arial"/>
                <w:b w:val="0"/>
                <w:bCs/>
                <w:sz w:val="20"/>
                <w:szCs w:val="20"/>
              </w:rPr>
              <w:t>Ejecutar las vigilancias estratégicas en función de la documentación definida en el sistema de prospectiva, vigilancia e inteligencia organizacional previos.</w:t>
            </w:r>
          </w:p>
        </w:tc>
      </w:tr>
    </w:tbl>
    <w:p w14:paraId="587837DD" w14:textId="77777777" w:rsidR="0059034F" w:rsidRPr="00400123" w:rsidRDefault="0059034F" w:rsidP="00611813">
      <w:pPr>
        <w:spacing w:line="276" w:lineRule="auto"/>
        <w:rPr>
          <w:rFonts w:ascii="Arial" w:hAnsi="Arial" w:cs="Arial"/>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3154E5" w:rsidRPr="00400123" w14:paraId="159EF054" w14:textId="77777777" w:rsidTr="00636E26">
        <w:trPr>
          <w:trHeight w:val="735"/>
        </w:trPr>
        <w:tc>
          <w:tcPr>
            <w:tcW w:w="3397" w:type="dxa"/>
            <w:shd w:val="clear" w:color="auto" w:fill="auto"/>
            <w:vAlign w:val="center"/>
          </w:tcPr>
          <w:p w14:paraId="17040F00" w14:textId="77777777" w:rsidR="0059034F" w:rsidRPr="00400123" w:rsidRDefault="00D55C84" w:rsidP="00611813">
            <w:pPr>
              <w:spacing w:line="276" w:lineRule="auto"/>
              <w:rPr>
                <w:rFonts w:ascii="Arial" w:hAnsi="Arial" w:cs="Arial"/>
                <w:sz w:val="20"/>
                <w:szCs w:val="20"/>
              </w:rPr>
            </w:pPr>
            <w:r w:rsidRPr="00400123">
              <w:rPr>
                <w:rFonts w:ascii="Arial" w:hAnsi="Arial" w:cs="Arial"/>
                <w:sz w:val="20"/>
                <w:szCs w:val="20"/>
              </w:rPr>
              <w:t>NÚMERO DEL COMPONENTE FORMATIVO</w:t>
            </w:r>
          </w:p>
        </w:tc>
        <w:tc>
          <w:tcPr>
            <w:tcW w:w="6565" w:type="dxa"/>
            <w:shd w:val="clear" w:color="auto" w:fill="auto"/>
            <w:vAlign w:val="center"/>
          </w:tcPr>
          <w:p w14:paraId="11C03431" w14:textId="51C959E9" w:rsidR="0059034F" w:rsidRPr="00400123" w:rsidRDefault="00AC3A77" w:rsidP="00611813">
            <w:pPr>
              <w:spacing w:line="276" w:lineRule="auto"/>
              <w:rPr>
                <w:rFonts w:ascii="Arial" w:hAnsi="Arial" w:cs="Arial"/>
                <w:b w:val="0"/>
                <w:bCs/>
                <w:sz w:val="20"/>
                <w:szCs w:val="20"/>
              </w:rPr>
            </w:pPr>
            <w:r w:rsidRPr="00400123">
              <w:rPr>
                <w:rFonts w:ascii="Arial" w:hAnsi="Arial" w:cs="Arial"/>
                <w:b w:val="0"/>
                <w:bCs/>
                <w:sz w:val="20"/>
                <w:szCs w:val="20"/>
              </w:rPr>
              <w:t>0</w:t>
            </w:r>
            <w:r w:rsidR="0084608E" w:rsidRPr="00400123">
              <w:rPr>
                <w:rFonts w:ascii="Arial" w:hAnsi="Arial" w:cs="Arial"/>
                <w:b w:val="0"/>
                <w:bCs/>
                <w:sz w:val="20"/>
                <w:szCs w:val="20"/>
              </w:rPr>
              <w:t>2</w:t>
            </w:r>
          </w:p>
        </w:tc>
      </w:tr>
      <w:tr w:rsidR="003154E5" w:rsidRPr="00400123" w14:paraId="26E8C2D4" w14:textId="77777777" w:rsidTr="00636E26">
        <w:trPr>
          <w:trHeight w:val="756"/>
        </w:trPr>
        <w:tc>
          <w:tcPr>
            <w:tcW w:w="3397" w:type="dxa"/>
            <w:shd w:val="clear" w:color="auto" w:fill="auto"/>
            <w:vAlign w:val="center"/>
          </w:tcPr>
          <w:p w14:paraId="0D7686A8" w14:textId="77777777" w:rsidR="0059034F" w:rsidRPr="00400123" w:rsidRDefault="00D55C84" w:rsidP="00611813">
            <w:pPr>
              <w:spacing w:line="276" w:lineRule="auto"/>
              <w:rPr>
                <w:rFonts w:ascii="Arial" w:hAnsi="Arial" w:cs="Arial"/>
                <w:sz w:val="20"/>
                <w:szCs w:val="20"/>
              </w:rPr>
            </w:pPr>
            <w:r w:rsidRPr="00400123">
              <w:rPr>
                <w:rFonts w:ascii="Arial" w:hAnsi="Arial" w:cs="Arial"/>
                <w:sz w:val="20"/>
                <w:szCs w:val="20"/>
              </w:rPr>
              <w:t>NOMBRE DEL COMPONENTE FORMATIVO</w:t>
            </w:r>
          </w:p>
        </w:tc>
        <w:tc>
          <w:tcPr>
            <w:tcW w:w="6565" w:type="dxa"/>
            <w:shd w:val="clear" w:color="auto" w:fill="auto"/>
            <w:vAlign w:val="center"/>
          </w:tcPr>
          <w:p w14:paraId="1718A118" w14:textId="3FE85070" w:rsidR="0059034F" w:rsidRPr="00400123" w:rsidRDefault="0084608E" w:rsidP="00611813">
            <w:pPr>
              <w:spacing w:line="276" w:lineRule="auto"/>
              <w:rPr>
                <w:rFonts w:ascii="Arial" w:hAnsi="Arial" w:cs="Arial"/>
                <w:b w:val="0"/>
                <w:bCs/>
                <w:sz w:val="20"/>
                <w:szCs w:val="20"/>
              </w:rPr>
            </w:pPr>
            <w:r w:rsidRPr="00400123">
              <w:rPr>
                <w:rFonts w:ascii="Arial" w:hAnsi="Arial" w:cs="Arial"/>
                <w:b w:val="0"/>
                <w:bCs/>
                <w:sz w:val="20"/>
                <w:szCs w:val="20"/>
              </w:rPr>
              <w:t>Ejecución, análisis y gestión de la información estratégica</w:t>
            </w:r>
          </w:p>
        </w:tc>
      </w:tr>
      <w:tr w:rsidR="003154E5" w:rsidRPr="00400123" w14:paraId="09C79858" w14:textId="77777777" w:rsidTr="00636E26">
        <w:trPr>
          <w:trHeight w:val="629"/>
        </w:trPr>
        <w:tc>
          <w:tcPr>
            <w:tcW w:w="3397" w:type="dxa"/>
            <w:shd w:val="clear" w:color="auto" w:fill="auto"/>
            <w:vAlign w:val="center"/>
          </w:tcPr>
          <w:p w14:paraId="4A86FFD4" w14:textId="77777777" w:rsidR="0059034F" w:rsidRPr="00400123" w:rsidRDefault="00D55C84" w:rsidP="00611813">
            <w:pPr>
              <w:spacing w:line="276" w:lineRule="auto"/>
              <w:rPr>
                <w:rFonts w:ascii="Arial" w:hAnsi="Arial" w:cs="Arial"/>
                <w:sz w:val="20"/>
                <w:szCs w:val="20"/>
              </w:rPr>
            </w:pPr>
            <w:r w:rsidRPr="00400123">
              <w:rPr>
                <w:rFonts w:ascii="Arial" w:hAnsi="Arial" w:cs="Arial"/>
                <w:sz w:val="20"/>
                <w:szCs w:val="20"/>
              </w:rPr>
              <w:t>BREVE DESCRIPCIÓN</w:t>
            </w:r>
          </w:p>
        </w:tc>
        <w:tc>
          <w:tcPr>
            <w:tcW w:w="6565" w:type="dxa"/>
            <w:shd w:val="clear" w:color="auto" w:fill="auto"/>
            <w:vAlign w:val="center"/>
          </w:tcPr>
          <w:p w14:paraId="3811466D" w14:textId="3BE5E89B" w:rsidR="00DB0D62" w:rsidRPr="00400123" w:rsidRDefault="00DB0D62" w:rsidP="00611813">
            <w:pPr>
              <w:spacing w:line="276" w:lineRule="auto"/>
              <w:jc w:val="both"/>
              <w:rPr>
                <w:rFonts w:ascii="Arial" w:hAnsi="Arial" w:cs="Arial"/>
                <w:b w:val="0"/>
                <w:bCs/>
                <w:sz w:val="20"/>
                <w:szCs w:val="20"/>
              </w:rPr>
            </w:pPr>
            <w:r w:rsidRPr="00400123">
              <w:rPr>
                <w:rFonts w:ascii="Arial" w:hAnsi="Arial" w:cs="Arial"/>
                <w:b w:val="0"/>
                <w:bCs/>
                <w:sz w:val="20"/>
                <w:szCs w:val="20"/>
              </w:rPr>
              <w:t>Este componente formativo fortalece las competencias técnicas del aprendiz para ejecutar procesos de vigilancia estratégica. Aborda la formulación de ecuaciones de búsqueda, el procesamiento de datos y la validación especializada de la información. Su propósito es transformar hallazgos en inteligencia organizacional y formular recomendaciones que respalden la gestión del conocimiento y la toma de decisiones gerenciales.</w:t>
            </w:r>
          </w:p>
        </w:tc>
      </w:tr>
      <w:tr w:rsidR="0059034F" w:rsidRPr="00400123" w14:paraId="1D1D8101" w14:textId="77777777" w:rsidTr="00636E26">
        <w:trPr>
          <w:trHeight w:val="567"/>
        </w:trPr>
        <w:tc>
          <w:tcPr>
            <w:tcW w:w="3397" w:type="dxa"/>
            <w:shd w:val="clear" w:color="auto" w:fill="auto"/>
            <w:vAlign w:val="center"/>
          </w:tcPr>
          <w:p w14:paraId="492C2C27" w14:textId="77777777" w:rsidR="0059034F" w:rsidRPr="00400123" w:rsidRDefault="00D55C84" w:rsidP="00611813">
            <w:pPr>
              <w:spacing w:line="276" w:lineRule="auto"/>
              <w:rPr>
                <w:rFonts w:ascii="Arial" w:hAnsi="Arial" w:cs="Arial"/>
                <w:sz w:val="20"/>
                <w:szCs w:val="20"/>
              </w:rPr>
            </w:pPr>
            <w:r w:rsidRPr="00400123">
              <w:rPr>
                <w:rFonts w:ascii="Arial" w:hAnsi="Arial" w:cs="Arial"/>
                <w:sz w:val="20"/>
                <w:szCs w:val="20"/>
              </w:rPr>
              <w:t>PALABRAS CLAVE</w:t>
            </w:r>
          </w:p>
        </w:tc>
        <w:tc>
          <w:tcPr>
            <w:tcW w:w="6565" w:type="dxa"/>
            <w:shd w:val="clear" w:color="auto" w:fill="auto"/>
            <w:vAlign w:val="center"/>
          </w:tcPr>
          <w:p w14:paraId="1FB6A432" w14:textId="77777777" w:rsidR="00E23A58" w:rsidRPr="00400123" w:rsidRDefault="0084608E" w:rsidP="007F249A">
            <w:pPr>
              <w:pStyle w:val="Prrafodelista"/>
              <w:numPr>
                <w:ilvl w:val="0"/>
                <w:numId w:val="9"/>
              </w:numPr>
              <w:spacing w:line="276" w:lineRule="auto"/>
              <w:ind w:left="313"/>
              <w:rPr>
                <w:rFonts w:ascii="Arial" w:hAnsi="Arial" w:cs="Arial"/>
                <w:b w:val="0"/>
                <w:bCs/>
                <w:sz w:val="20"/>
                <w:szCs w:val="20"/>
              </w:rPr>
            </w:pPr>
            <w:r w:rsidRPr="00400123">
              <w:rPr>
                <w:rFonts w:ascii="Arial" w:hAnsi="Arial" w:cs="Arial"/>
                <w:b w:val="0"/>
                <w:bCs/>
                <w:sz w:val="20"/>
                <w:szCs w:val="20"/>
              </w:rPr>
              <w:t>Ecuaciones de búsqueda</w:t>
            </w:r>
          </w:p>
          <w:p w14:paraId="3BACD1B9" w14:textId="77777777" w:rsidR="00E23A58" w:rsidRPr="00400123" w:rsidRDefault="0084608E" w:rsidP="007F249A">
            <w:pPr>
              <w:pStyle w:val="Prrafodelista"/>
              <w:numPr>
                <w:ilvl w:val="0"/>
                <w:numId w:val="9"/>
              </w:numPr>
              <w:spacing w:line="276" w:lineRule="auto"/>
              <w:ind w:left="313"/>
              <w:rPr>
                <w:rFonts w:ascii="Arial" w:hAnsi="Arial" w:cs="Arial"/>
                <w:b w:val="0"/>
                <w:bCs/>
                <w:sz w:val="20"/>
                <w:szCs w:val="20"/>
              </w:rPr>
            </w:pPr>
            <w:r w:rsidRPr="00400123">
              <w:rPr>
                <w:rFonts w:ascii="Arial" w:hAnsi="Arial" w:cs="Arial"/>
                <w:b w:val="0"/>
                <w:bCs/>
                <w:sz w:val="20"/>
                <w:szCs w:val="20"/>
              </w:rPr>
              <w:t>Procesamiento de información</w:t>
            </w:r>
          </w:p>
          <w:p w14:paraId="2850BC2B" w14:textId="77777777" w:rsidR="00E23A58" w:rsidRPr="00400123" w:rsidRDefault="0084608E" w:rsidP="007F249A">
            <w:pPr>
              <w:pStyle w:val="Prrafodelista"/>
              <w:numPr>
                <w:ilvl w:val="0"/>
                <w:numId w:val="9"/>
              </w:numPr>
              <w:spacing w:line="276" w:lineRule="auto"/>
              <w:ind w:left="313"/>
              <w:rPr>
                <w:rFonts w:ascii="Arial" w:hAnsi="Arial" w:cs="Arial"/>
                <w:b w:val="0"/>
                <w:bCs/>
                <w:sz w:val="20"/>
                <w:szCs w:val="20"/>
              </w:rPr>
            </w:pPr>
            <w:r w:rsidRPr="00400123">
              <w:rPr>
                <w:rFonts w:ascii="Arial" w:hAnsi="Arial" w:cs="Arial"/>
                <w:b w:val="0"/>
                <w:bCs/>
                <w:sz w:val="20"/>
                <w:szCs w:val="20"/>
              </w:rPr>
              <w:t>Gestión del conocimiento</w:t>
            </w:r>
          </w:p>
          <w:p w14:paraId="6F6D4442" w14:textId="77777777" w:rsidR="00E23A58" w:rsidRPr="00400123" w:rsidRDefault="0084608E" w:rsidP="007F249A">
            <w:pPr>
              <w:pStyle w:val="Prrafodelista"/>
              <w:numPr>
                <w:ilvl w:val="0"/>
                <w:numId w:val="9"/>
              </w:numPr>
              <w:spacing w:line="276" w:lineRule="auto"/>
              <w:ind w:left="313"/>
              <w:rPr>
                <w:rFonts w:ascii="Arial" w:hAnsi="Arial" w:cs="Arial"/>
                <w:b w:val="0"/>
                <w:bCs/>
                <w:sz w:val="20"/>
                <w:szCs w:val="20"/>
              </w:rPr>
            </w:pPr>
            <w:r w:rsidRPr="00400123">
              <w:rPr>
                <w:rFonts w:ascii="Arial" w:hAnsi="Arial" w:cs="Arial"/>
                <w:b w:val="0"/>
                <w:bCs/>
                <w:sz w:val="20"/>
                <w:szCs w:val="20"/>
              </w:rPr>
              <w:t>Inteligencia estratégica</w:t>
            </w:r>
          </w:p>
          <w:p w14:paraId="3EA6B93F" w14:textId="6A558F74" w:rsidR="0059034F" w:rsidRPr="00400123" w:rsidRDefault="0084608E" w:rsidP="007F249A">
            <w:pPr>
              <w:pStyle w:val="Prrafodelista"/>
              <w:numPr>
                <w:ilvl w:val="0"/>
                <w:numId w:val="9"/>
              </w:numPr>
              <w:spacing w:line="276" w:lineRule="auto"/>
              <w:ind w:left="313"/>
              <w:rPr>
                <w:rFonts w:ascii="Arial" w:hAnsi="Arial" w:cs="Arial"/>
                <w:b w:val="0"/>
                <w:bCs/>
                <w:sz w:val="20"/>
                <w:szCs w:val="20"/>
              </w:rPr>
            </w:pPr>
            <w:r w:rsidRPr="00400123">
              <w:rPr>
                <w:rFonts w:ascii="Arial" w:hAnsi="Arial" w:cs="Arial"/>
                <w:b w:val="0"/>
                <w:bCs/>
                <w:sz w:val="20"/>
                <w:szCs w:val="20"/>
              </w:rPr>
              <w:t>Toma de decisiones</w:t>
            </w:r>
          </w:p>
        </w:tc>
      </w:tr>
    </w:tbl>
    <w:p w14:paraId="0FEAB20C" w14:textId="77777777" w:rsidR="0059034F" w:rsidRPr="00400123" w:rsidRDefault="0059034F" w:rsidP="00611813">
      <w:pPr>
        <w:spacing w:line="276" w:lineRule="auto"/>
        <w:rPr>
          <w:rFonts w:ascii="Arial" w:hAnsi="Arial" w:cs="Arial"/>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3154E5" w:rsidRPr="00400123" w14:paraId="656B9C5F" w14:textId="77777777" w:rsidTr="003154E5">
        <w:trPr>
          <w:trHeight w:val="663"/>
        </w:trPr>
        <w:tc>
          <w:tcPr>
            <w:tcW w:w="3397" w:type="dxa"/>
            <w:shd w:val="clear" w:color="auto" w:fill="auto"/>
            <w:vAlign w:val="center"/>
          </w:tcPr>
          <w:p w14:paraId="39BD300E" w14:textId="77777777" w:rsidR="0059034F" w:rsidRPr="00400123" w:rsidRDefault="00D55C84" w:rsidP="00611813">
            <w:pPr>
              <w:spacing w:line="276" w:lineRule="auto"/>
              <w:rPr>
                <w:rFonts w:ascii="Arial" w:hAnsi="Arial" w:cs="Arial"/>
                <w:sz w:val="20"/>
                <w:szCs w:val="20"/>
              </w:rPr>
            </w:pPr>
            <w:r w:rsidRPr="00400123">
              <w:rPr>
                <w:rFonts w:ascii="Arial" w:hAnsi="Arial" w:cs="Arial"/>
                <w:sz w:val="20"/>
                <w:szCs w:val="20"/>
              </w:rPr>
              <w:t>ÁREA OCUPACIONAL</w:t>
            </w:r>
          </w:p>
        </w:tc>
        <w:tc>
          <w:tcPr>
            <w:tcW w:w="6565" w:type="dxa"/>
            <w:shd w:val="clear" w:color="auto" w:fill="auto"/>
            <w:vAlign w:val="center"/>
          </w:tcPr>
          <w:p w14:paraId="5959CF1E" w14:textId="70C1C654" w:rsidR="0059034F" w:rsidRPr="00400123" w:rsidRDefault="003154E5" w:rsidP="00611813">
            <w:pPr>
              <w:spacing w:line="276" w:lineRule="auto"/>
              <w:rPr>
                <w:rFonts w:ascii="Arial" w:hAnsi="Arial" w:cs="Arial"/>
                <w:sz w:val="20"/>
                <w:szCs w:val="20"/>
              </w:rPr>
            </w:pPr>
            <w:r w:rsidRPr="00400123">
              <w:rPr>
                <w:rFonts w:ascii="Arial" w:hAnsi="Arial" w:cs="Arial"/>
                <w:b w:val="0"/>
                <w:bCs/>
                <w:sz w:val="20"/>
                <w:szCs w:val="20"/>
              </w:rPr>
              <w:t>Ventas y servicios</w:t>
            </w:r>
          </w:p>
        </w:tc>
      </w:tr>
      <w:tr w:rsidR="003154E5" w:rsidRPr="00400123" w14:paraId="3B672B62" w14:textId="77777777" w:rsidTr="00636E26">
        <w:trPr>
          <w:trHeight w:val="605"/>
        </w:trPr>
        <w:tc>
          <w:tcPr>
            <w:tcW w:w="3397" w:type="dxa"/>
            <w:shd w:val="clear" w:color="auto" w:fill="auto"/>
            <w:vAlign w:val="center"/>
          </w:tcPr>
          <w:p w14:paraId="6C5AC69F" w14:textId="77777777" w:rsidR="0059034F" w:rsidRPr="00400123" w:rsidRDefault="00D55C84" w:rsidP="00611813">
            <w:pPr>
              <w:spacing w:line="276" w:lineRule="auto"/>
              <w:rPr>
                <w:rFonts w:ascii="Arial" w:hAnsi="Arial" w:cs="Arial"/>
                <w:sz w:val="20"/>
                <w:szCs w:val="20"/>
              </w:rPr>
            </w:pPr>
            <w:r w:rsidRPr="00400123">
              <w:rPr>
                <w:rFonts w:ascii="Arial" w:hAnsi="Arial" w:cs="Arial"/>
                <w:sz w:val="20"/>
                <w:szCs w:val="20"/>
              </w:rPr>
              <w:t>IDIOMA</w:t>
            </w:r>
          </w:p>
        </w:tc>
        <w:tc>
          <w:tcPr>
            <w:tcW w:w="6565" w:type="dxa"/>
            <w:shd w:val="clear" w:color="auto" w:fill="auto"/>
            <w:vAlign w:val="center"/>
          </w:tcPr>
          <w:p w14:paraId="7182A0FE" w14:textId="48B522A9" w:rsidR="0059034F" w:rsidRPr="00400123" w:rsidRDefault="003154E5" w:rsidP="00611813">
            <w:pPr>
              <w:spacing w:line="276" w:lineRule="auto"/>
              <w:rPr>
                <w:rFonts w:ascii="Arial" w:hAnsi="Arial" w:cs="Arial"/>
                <w:b w:val="0"/>
                <w:bCs/>
                <w:sz w:val="20"/>
                <w:szCs w:val="20"/>
              </w:rPr>
            </w:pPr>
            <w:r w:rsidRPr="00400123">
              <w:rPr>
                <w:rFonts w:ascii="Arial" w:hAnsi="Arial" w:cs="Arial"/>
                <w:b w:val="0"/>
                <w:bCs/>
                <w:sz w:val="20"/>
                <w:szCs w:val="20"/>
              </w:rPr>
              <w:t>Español</w:t>
            </w:r>
          </w:p>
        </w:tc>
      </w:tr>
    </w:tbl>
    <w:p w14:paraId="7FF812DC" w14:textId="77777777" w:rsidR="0059034F" w:rsidRPr="00400123" w:rsidRDefault="0059034F" w:rsidP="00611813">
      <w:pPr>
        <w:spacing w:line="276" w:lineRule="auto"/>
        <w:rPr>
          <w:rFonts w:ascii="Arial" w:hAnsi="Arial" w:cs="Arial"/>
          <w:sz w:val="20"/>
          <w:szCs w:val="20"/>
        </w:rPr>
      </w:pPr>
    </w:p>
    <w:p w14:paraId="0ED93E45" w14:textId="77777777" w:rsidR="00CC6803" w:rsidRPr="0010196C" w:rsidRDefault="00CC6803" w:rsidP="00611813">
      <w:pPr>
        <w:spacing w:line="276" w:lineRule="auto"/>
        <w:rPr>
          <w:rFonts w:ascii="Arial" w:hAnsi="Arial" w:cs="Arial"/>
          <w:sz w:val="20"/>
          <w:szCs w:val="20"/>
        </w:rPr>
      </w:pPr>
    </w:p>
    <w:p w14:paraId="76D014F5" w14:textId="77777777" w:rsidR="00636E26" w:rsidRPr="0010196C" w:rsidRDefault="00636E26" w:rsidP="00611813">
      <w:pPr>
        <w:spacing w:line="276" w:lineRule="auto"/>
        <w:rPr>
          <w:rFonts w:ascii="Arial" w:hAnsi="Arial" w:cs="Arial"/>
          <w:sz w:val="20"/>
          <w:szCs w:val="20"/>
        </w:rPr>
      </w:pPr>
    </w:p>
    <w:p w14:paraId="436E26DC" w14:textId="2DAA32BE" w:rsidR="0059034F" w:rsidRPr="0010196C" w:rsidRDefault="00D55C84" w:rsidP="00611813">
      <w:pPr>
        <w:numPr>
          <w:ilvl w:val="0"/>
          <w:numId w:val="1"/>
        </w:numPr>
        <w:pBdr>
          <w:top w:val="nil"/>
          <w:left w:val="nil"/>
          <w:bottom w:val="nil"/>
          <w:right w:val="nil"/>
          <w:between w:val="nil"/>
        </w:pBdr>
        <w:spacing w:line="276" w:lineRule="auto"/>
        <w:ind w:left="284" w:hanging="284"/>
        <w:jc w:val="both"/>
        <w:rPr>
          <w:rFonts w:ascii="Arial" w:hAnsi="Arial" w:cs="Arial"/>
          <w:b/>
          <w:color w:val="000000"/>
          <w:sz w:val="20"/>
          <w:szCs w:val="20"/>
        </w:rPr>
      </w:pPr>
      <w:r w:rsidRPr="0010196C">
        <w:rPr>
          <w:rFonts w:ascii="Arial" w:hAnsi="Arial" w:cs="Arial"/>
          <w:b/>
          <w:color w:val="000000"/>
          <w:sz w:val="20"/>
          <w:szCs w:val="20"/>
        </w:rPr>
        <w:t xml:space="preserve">TABLA DE CONTENIDOS </w:t>
      </w:r>
    </w:p>
    <w:sdt>
      <w:sdtPr>
        <w:rPr>
          <w:rFonts w:ascii="Arial" w:eastAsia="Arial" w:hAnsi="Arial" w:cs="Arial"/>
          <w:color w:val="auto"/>
          <w:sz w:val="20"/>
          <w:szCs w:val="20"/>
        </w:rPr>
        <w:id w:val="-768005042"/>
        <w:docPartObj>
          <w:docPartGallery w:val="Table of Contents"/>
          <w:docPartUnique/>
        </w:docPartObj>
      </w:sdtPr>
      <w:sdtEndPr>
        <w:rPr>
          <w:rFonts w:eastAsia="Times New Roman"/>
          <w:b/>
          <w:bCs/>
        </w:rPr>
      </w:sdtEndPr>
      <w:sdtContent>
        <w:p w14:paraId="075B8CCE" w14:textId="3D2B58F7" w:rsidR="00BB1A8C" w:rsidRPr="0010196C" w:rsidRDefault="00BB1A8C" w:rsidP="00611813">
          <w:pPr>
            <w:pStyle w:val="TtuloTDC"/>
            <w:spacing w:line="276" w:lineRule="auto"/>
            <w:rPr>
              <w:rFonts w:ascii="Arial" w:hAnsi="Arial" w:cs="Arial"/>
              <w:sz w:val="20"/>
              <w:szCs w:val="20"/>
            </w:rPr>
          </w:pPr>
        </w:p>
        <w:p w14:paraId="116D7CEE" w14:textId="058F9EBF" w:rsidR="00013864" w:rsidRPr="0010196C" w:rsidRDefault="00BB1A8C">
          <w:pPr>
            <w:pStyle w:val="TDC1"/>
            <w:tabs>
              <w:tab w:val="left" w:pos="720"/>
              <w:tab w:val="right" w:leader="dot" w:pos="8828"/>
            </w:tabs>
            <w:rPr>
              <w:rFonts w:ascii="Arial" w:eastAsiaTheme="minorEastAsia" w:hAnsi="Arial" w:cs="Arial"/>
              <w:noProof/>
              <w:kern w:val="2"/>
              <w:sz w:val="20"/>
              <w:szCs w:val="20"/>
              <w14:ligatures w14:val="standardContextual"/>
            </w:rPr>
          </w:pPr>
          <w:r w:rsidRPr="0010196C">
            <w:rPr>
              <w:rFonts w:ascii="Arial" w:hAnsi="Arial" w:cs="Arial"/>
              <w:sz w:val="20"/>
              <w:szCs w:val="20"/>
              <w:lang w:val="es-CO"/>
            </w:rPr>
            <w:fldChar w:fldCharType="begin"/>
          </w:r>
          <w:r w:rsidRPr="0010196C">
            <w:rPr>
              <w:rFonts w:ascii="Arial" w:hAnsi="Arial" w:cs="Arial"/>
              <w:sz w:val="20"/>
              <w:szCs w:val="20"/>
            </w:rPr>
            <w:instrText xml:space="preserve"> TOC \o "1-3" \h \z \u </w:instrText>
          </w:r>
          <w:r w:rsidRPr="0010196C">
            <w:rPr>
              <w:rFonts w:ascii="Arial" w:hAnsi="Arial" w:cs="Arial"/>
              <w:sz w:val="20"/>
              <w:szCs w:val="20"/>
              <w:lang w:val="es-CO"/>
            </w:rPr>
            <w:fldChar w:fldCharType="separate"/>
          </w:r>
          <w:hyperlink w:anchor="_Toc235714447" w:history="1">
            <w:r w:rsidR="00013864" w:rsidRPr="0010196C">
              <w:rPr>
                <w:rStyle w:val="Hipervnculo"/>
                <w:rFonts w:ascii="Arial" w:hAnsi="Arial" w:cs="Arial"/>
                <w:noProof/>
                <w:sz w:val="20"/>
                <w:szCs w:val="20"/>
              </w:rPr>
              <w:t>1.</w:t>
            </w:r>
            <w:r w:rsidR="00013864" w:rsidRPr="0010196C">
              <w:rPr>
                <w:rFonts w:ascii="Arial" w:eastAsiaTheme="minorEastAsia" w:hAnsi="Arial" w:cs="Arial"/>
                <w:noProof/>
                <w:kern w:val="2"/>
                <w:sz w:val="20"/>
                <w:szCs w:val="20"/>
                <w14:ligatures w14:val="standardContextual"/>
              </w:rPr>
              <w:tab/>
            </w:r>
            <w:r w:rsidR="00013864" w:rsidRPr="0010196C">
              <w:rPr>
                <w:rStyle w:val="Hipervnculo"/>
                <w:rFonts w:ascii="Arial" w:hAnsi="Arial" w:cs="Arial"/>
                <w:noProof/>
                <w:sz w:val="20"/>
                <w:szCs w:val="20"/>
              </w:rPr>
              <w:t>Ejecución de búsquedas y recuperación de información</w:t>
            </w:r>
            <w:r w:rsidR="00013864" w:rsidRPr="0010196C">
              <w:rPr>
                <w:rFonts w:ascii="Arial" w:hAnsi="Arial" w:cs="Arial"/>
                <w:noProof/>
                <w:webHidden/>
                <w:sz w:val="20"/>
                <w:szCs w:val="20"/>
              </w:rPr>
              <w:tab/>
            </w:r>
            <w:r w:rsidR="00013864" w:rsidRPr="0010196C">
              <w:rPr>
                <w:rFonts w:ascii="Arial" w:hAnsi="Arial" w:cs="Arial"/>
                <w:noProof/>
                <w:webHidden/>
                <w:sz w:val="20"/>
                <w:szCs w:val="20"/>
              </w:rPr>
              <w:fldChar w:fldCharType="begin"/>
            </w:r>
            <w:r w:rsidR="00013864" w:rsidRPr="0010196C">
              <w:rPr>
                <w:rFonts w:ascii="Arial" w:hAnsi="Arial" w:cs="Arial"/>
                <w:noProof/>
                <w:webHidden/>
                <w:sz w:val="20"/>
                <w:szCs w:val="20"/>
              </w:rPr>
              <w:instrText xml:space="preserve"> PAGEREF _Toc235714447 \h </w:instrText>
            </w:r>
            <w:r w:rsidR="00013864" w:rsidRPr="0010196C">
              <w:rPr>
                <w:rFonts w:ascii="Arial" w:hAnsi="Arial" w:cs="Arial"/>
                <w:noProof/>
                <w:webHidden/>
                <w:sz w:val="20"/>
                <w:szCs w:val="20"/>
              </w:rPr>
            </w:r>
            <w:r w:rsidR="00013864" w:rsidRPr="0010196C">
              <w:rPr>
                <w:rFonts w:ascii="Arial" w:hAnsi="Arial" w:cs="Arial"/>
                <w:noProof/>
                <w:webHidden/>
                <w:sz w:val="20"/>
                <w:szCs w:val="20"/>
              </w:rPr>
              <w:fldChar w:fldCharType="separate"/>
            </w:r>
            <w:r w:rsidR="00013864" w:rsidRPr="0010196C">
              <w:rPr>
                <w:rFonts w:ascii="Arial" w:hAnsi="Arial" w:cs="Arial"/>
                <w:noProof/>
                <w:webHidden/>
                <w:sz w:val="20"/>
                <w:szCs w:val="20"/>
              </w:rPr>
              <w:t>4</w:t>
            </w:r>
            <w:r w:rsidR="00013864" w:rsidRPr="0010196C">
              <w:rPr>
                <w:rFonts w:ascii="Arial" w:hAnsi="Arial" w:cs="Arial"/>
                <w:noProof/>
                <w:webHidden/>
                <w:sz w:val="20"/>
                <w:szCs w:val="20"/>
              </w:rPr>
              <w:fldChar w:fldCharType="end"/>
            </w:r>
          </w:hyperlink>
        </w:p>
        <w:p w14:paraId="305E607F" w14:textId="617856F5" w:rsidR="00013864" w:rsidRPr="0010196C" w:rsidRDefault="00013864">
          <w:pPr>
            <w:pStyle w:val="TDC2"/>
            <w:tabs>
              <w:tab w:val="left" w:pos="960"/>
              <w:tab w:val="right" w:leader="dot" w:pos="8828"/>
            </w:tabs>
            <w:rPr>
              <w:rFonts w:ascii="Arial" w:eastAsiaTheme="minorEastAsia" w:hAnsi="Arial" w:cs="Arial"/>
              <w:noProof/>
              <w:kern w:val="2"/>
              <w:sz w:val="20"/>
              <w:szCs w:val="20"/>
              <w14:ligatures w14:val="standardContextual"/>
            </w:rPr>
          </w:pPr>
          <w:hyperlink w:anchor="_Toc235714448" w:history="1">
            <w:r w:rsidRPr="0010196C">
              <w:rPr>
                <w:rStyle w:val="Hipervnculo"/>
                <w:rFonts w:ascii="Arial" w:hAnsi="Arial" w:cs="Arial"/>
                <w:bCs/>
                <w:noProof/>
                <w:sz w:val="20"/>
                <w:szCs w:val="20"/>
              </w:rPr>
              <w:t>1.1.</w:t>
            </w:r>
            <w:r w:rsidRPr="0010196C">
              <w:rPr>
                <w:rFonts w:ascii="Arial" w:eastAsiaTheme="minorEastAsia" w:hAnsi="Arial" w:cs="Arial"/>
                <w:noProof/>
                <w:kern w:val="2"/>
                <w:sz w:val="20"/>
                <w:szCs w:val="20"/>
                <w14:ligatures w14:val="standardContextual"/>
              </w:rPr>
              <w:tab/>
            </w:r>
            <w:r w:rsidRPr="0010196C">
              <w:rPr>
                <w:rStyle w:val="Hipervnculo"/>
                <w:rFonts w:ascii="Arial" w:hAnsi="Arial" w:cs="Arial"/>
                <w:noProof/>
                <w:sz w:val="20"/>
                <w:szCs w:val="20"/>
              </w:rPr>
              <w:t>Diseño de ecuaciones de búsqueda: traducción de conceptos técnicos</w:t>
            </w:r>
            <w:r w:rsidRPr="0010196C">
              <w:rPr>
                <w:rFonts w:ascii="Arial" w:hAnsi="Arial" w:cs="Arial"/>
                <w:noProof/>
                <w:webHidden/>
                <w:sz w:val="20"/>
                <w:szCs w:val="20"/>
              </w:rPr>
              <w:tab/>
            </w:r>
            <w:r w:rsidRPr="0010196C">
              <w:rPr>
                <w:rFonts w:ascii="Arial" w:hAnsi="Arial" w:cs="Arial"/>
                <w:noProof/>
                <w:webHidden/>
                <w:sz w:val="20"/>
                <w:szCs w:val="20"/>
              </w:rPr>
              <w:fldChar w:fldCharType="begin"/>
            </w:r>
            <w:r w:rsidRPr="0010196C">
              <w:rPr>
                <w:rFonts w:ascii="Arial" w:hAnsi="Arial" w:cs="Arial"/>
                <w:noProof/>
                <w:webHidden/>
                <w:sz w:val="20"/>
                <w:szCs w:val="20"/>
              </w:rPr>
              <w:instrText xml:space="preserve"> PAGEREF _Toc235714448 \h </w:instrText>
            </w:r>
            <w:r w:rsidRPr="0010196C">
              <w:rPr>
                <w:rFonts w:ascii="Arial" w:hAnsi="Arial" w:cs="Arial"/>
                <w:noProof/>
                <w:webHidden/>
                <w:sz w:val="20"/>
                <w:szCs w:val="20"/>
              </w:rPr>
            </w:r>
            <w:r w:rsidRPr="0010196C">
              <w:rPr>
                <w:rFonts w:ascii="Arial" w:hAnsi="Arial" w:cs="Arial"/>
                <w:noProof/>
                <w:webHidden/>
                <w:sz w:val="20"/>
                <w:szCs w:val="20"/>
              </w:rPr>
              <w:fldChar w:fldCharType="separate"/>
            </w:r>
            <w:r w:rsidRPr="0010196C">
              <w:rPr>
                <w:rFonts w:ascii="Arial" w:hAnsi="Arial" w:cs="Arial"/>
                <w:noProof/>
                <w:webHidden/>
                <w:sz w:val="20"/>
                <w:szCs w:val="20"/>
              </w:rPr>
              <w:t>4</w:t>
            </w:r>
            <w:r w:rsidRPr="0010196C">
              <w:rPr>
                <w:rFonts w:ascii="Arial" w:hAnsi="Arial" w:cs="Arial"/>
                <w:noProof/>
                <w:webHidden/>
                <w:sz w:val="20"/>
                <w:szCs w:val="20"/>
              </w:rPr>
              <w:fldChar w:fldCharType="end"/>
            </w:r>
          </w:hyperlink>
        </w:p>
        <w:p w14:paraId="2FA8BE28" w14:textId="631D2865" w:rsidR="00013864" w:rsidRPr="0010196C" w:rsidRDefault="00013864">
          <w:pPr>
            <w:pStyle w:val="TDC2"/>
            <w:tabs>
              <w:tab w:val="left" w:pos="960"/>
              <w:tab w:val="right" w:leader="dot" w:pos="8828"/>
            </w:tabs>
            <w:rPr>
              <w:rFonts w:ascii="Arial" w:eastAsiaTheme="minorEastAsia" w:hAnsi="Arial" w:cs="Arial"/>
              <w:noProof/>
              <w:kern w:val="2"/>
              <w:sz w:val="20"/>
              <w:szCs w:val="20"/>
              <w14:ligatures w14:val="standardContextual"/>
            </w:rPr>
          </w:pPr>
          <w:hyperlink w:anchor="_Toc235714449" w:history="1">
            <w:r w:rsidRPr="0010196C">
              <w:rPr>
                <w:rStyle w:val="Hipervnculo"/>
                <w:rFonts w:ascii="Arial" w:hAnsi="Arial" w:cs="Arial"/>
                <w:bCs/>
                <w:noProof/>
                <w:sz w:val="20"/>
                <w:szCs w:val="20"/>
              </w:rPr>
              <w:t>1.2.</w:t>
            </w:r>
            <w:r w:rsidRPr="0010196C">
              <w:rPr>
                <w:rFonts w:ascii="Arial" w:eastAsiaTheme="minorEastAsia" w:hAnsi="Arial" w:cs="Arial"/>
                <w:noProof/>
                <w:kern w:val="2"/>
                <w:sz w:val="20"/>
                <w:szCs w:val="20"/>
                <w14:ligatures w14:val="standardContextual"/>
              </w:rPr>
              <w:tab/>
            </w:r>
            <w:r w:rsidRPr="0010196C">
              <w:rPr>
                <w:rStyle w:val="Hipervnculo"/>
                <w:rFonts w:ascii="Arial" w:hAnsi="Arial" w:cs="Arial"/>
                <w:noProof/>
                <w:sz w:val="20"/>
                <w:szCs w:val="20"/>
              </w:rPr>
              <w:t>Operadores booleanos, comandos de truncamiento y uso de comillas</w:t>
            </w:r>
            <w:r w:rsidRPr="0010196C">
              <w:rPr>
                <w:rFonts w:ascii="Arial" w:hAnsi="Arial" w:cs="Arial"/>
                <w:noProof/>
                <w:webHidden/>
                <w:sz w:val="20"/>
                <w:szCs w:val="20"/>
              </w:rPr>
              <w:tab/>
            </w:r>
            <w:r w:rsidRPr="0010196C">
              <w:rPr>
                <w:rFonts w:ascii="Arial" w:hAnsi="Arial" w:cs="Arial"/>
                <w:noProof/>
                <w:webHidden/>
                <w:sz w:val="20"/>
                <w:szCs w:val="20"/>
              </w:rPr>
              <w:fldChar w:fldCharType="begin"/>
            </w:r>
            <w:r w:rsidRPr="0010196C">
              <w:rPr>
                <w:rFonts w:ascii="Arial" w:hAnsi="Arial" w:cs="Arial"/>
                <w:noProof/>
                <w:webHidden/>
                <w:sz w:val="20"/>
                <w:szCs w:val="20"/>
              </w:rPr>
              <w:instrText xml:space="preserve"> PAGEREF _Toc235714449 \h </w:instrText>
            </w:r>
            <w:r w:rsidRPr="0010196C">
              <w:rPr>
                <w:rFonts w:ascii="Arial" w:hAnsi="Arial" w:cs="Arial"/>
                <w:noProof/>
                <w:webHidden/>
                <w:sz w:val="20"/>
                <w:szCs w:val="20"/>
              </w:rPr>
            </w:r>
            <w:r w:rsidRPr="0010196C">
              <w:rPr>
                <w:rFonts w:ascii="Arial" w:hAnsi="Arial" w:cs="Arial"/>
                <w:noProof/>
                <w:webHidden/>
                <w:sz w:val="20"/>
                <w:szCs w:val="20"/>
              </w:rPr>
              <w:fldChar w:fldCharType="separate"/>
            </w:r>
            <w:r w:rsidRPr="0010196C">
              <w:rPr>
                <w:rFonts w:ascii="Arial" w:hAnsi="Arial" w:cs="Arial"/>
                <w:noProof/>
                <w:webHidden/>
                <w:sz w:val="20"/>
                <w:szCs w:val="20"/>
              </w:rPr>
              <w:t>6</w:t>
            </w:r>
            <w:r w:rsidRPr="0010196C">
              <w:rPr>
                <w:rFonts w:ascii="Arial" w:hAnsi="Arial" w:cs="Arial"/>
                <w:noProof/>
                <w:webHidden/>
                <w:sz w:val="20"/>
                <w:szCs w:val="20"/>
              </w:rPr>
              <w:fldChar w:fldCharType="end"/>
            </w:r>
          </w:hyperlink>
        </w:p>
        <w:p w14:paraId="7793CC16" w14:textId="4DBE1474" w:rsidR="00013864" w:rsidRPr="0010196C" w:rsidRDefault="00013864">
          <w:pPr>
            <w:pStyle w:val="TDC2"/>
            <w:tabs>
              <w:tab w:val="left" w:pos="960"/>
              <w:tab w:val="right" w:leader="dot" w:pos="8828"/>
            </w:tabs>
            <w:rPr>
              <w:rFonts w:ascii="Arial" w:eastAsiaTheme="minorEastAsia" w:hAnsi="Arial" w:cs="Arial"/>
              <w:noProof/>
              <w:kern w:val="2"/>
              <w:sz w:val="20"/>
              <w:szCs w:val="20"/>
              <w14:ligatures w14:val="standardContextual"/>
            </w:rPr>
          </w:pPr>
          <w:hyperlink w:anchor="_Toc235714450" w:history="1">
            <w:r w:rsidRPr="0010196C">
              <w:rPr>
                <w:rStyle w:val="Hipervnculo"/>
                <w:rFonts w:ascii="Arial" w:hAnsi="Arial" w:cs="Arial"/>
                <w:bCs/>
                <w:noProof/>
                <w:sz w:val="20"/>
                <w:szCs w:val="20"/>
              </w:rPr>
              <w:t>1.3.</w:t>
            </w:r>
            <w:r w:rsidRPr="0010196C">
              <w:rPr>
                <w:rFonts w:ascii="Arial" w:eastAsiaTheme="minorEastAsia" w:hAnsi="Arial" w:cs="Arial"/>
                <w:noProof/>
                <w:kern w:val="2"/>
                <w:sz w:val="20"/>
                <w:szCs w:val="20"/>
                <w14:ligatures w14:val="standardContextual"/>
              </w:rPr>
              <w:tab/>
            </w:r>
            <w:r w:rsidRPr="0010196C">
              <w:rPr>
                <w:rStyle w:val="Hipervnculo"/>
                <w:rFonts w:ascii="Arial" w:hAnsi="Arial" w:cs="Arial"/>
                <w:noProof/>
                <w:sz w:val="20"/>
                <w:szCs w:val="20"/>
              </w:rPr>
              <w:t>Transición de búsquedas generales a búsquedas especializadas</w:t>
            </w:r>
            <w:r w:rsidRPr="0010196C">
              <w:rPr>
                <w:rFonts w:ascii="Arial" w:hAnsi="Arial" w:cs="Arial"/>
                <w:noProof/>
                <w:webHidden/>
                <w:sz w:val="20"/>
                <w:szCs w:val="20"/>
              </w:rPr>
              <w:tab/>
            </w:r>
            <w:r w:rsidRPr="0010196C">
              <w:rPr>
                <w:rFonts w:ascii="Arial" w:hAnsi="Arial" w:cs="Arial"/>
                <w:noProof/>
                <w:webHidden/>
                <w:sz w:val="20"/>
                <w:szCs w:val="20"/>
              </w:rPr>
              <w:fldChar w:fldCharType="begin"/>
            </w:r>
            <w:r w:rsidRPr="0010196C">
              <w:rPr>
                <w:rFonts w:ascii="Arial" w:hAnsi="Arial" w:cs="Arial"/>
                <w:noProof/>
                <w:webHidden/>
                <w:sz w:val="20"/>
                <w:szCs w:val="20"/>
              </w:rPr>
              <w:instrText xml:space="preserve"> PAGEREF _Toc235714450 \h </w:instrText>
            </w:r>
            <w:r w:rsidRPr="0010196C">
              <w:rPr>
                <w:rFonts w:ascii="Arial" w:hAnsi="Arial" w:cs="Arial"/>
                <w:noProof/>
                <w:webHidden/>
                <w:sz w:val="20"/>
                <w:szCs w:val="20"/>
              </w:rPr>
            </w:r>
            <w:r w:rsidRPr="0010196C">
              <w:rPr>
                <w:rFonts w:ascii="Arial" w:hAnsi="Arial" w:cs="Arial"/>
                <w:noProof/>
                <w:webHidden/>
                <w:sz w:val="20"/>
                <w:szCs w:val="20"/>
              </w:rPr>
              <w:fldChar w:fldCharType="separate"/>
            </w:r>
            <w:r w:rsidRPr="0010196C">
              <w:rPr>
                <w:rFonts w:ascii="Arial" w:hAnsi="Arial" w:cs="Arial"/>
                <w:noProof/>
                <w:webHidden/>
                <w:sz w:val="20"/>
                <w:szCs w:val="20"/>
              </w:rPr>
              <w:t>8</w:t>
            </w:r>
            <w:r w:rsidRPr="0010196C">
              <w:rPr>
                <w:rFonts w:ascii="Arial" w:hAnsi="Arial" w:cs="Arial"/>
                <w:noProof/>
                <w:webHidden/>
                <w:sz w:val="20"/>
                <w:szCs w:val="20"/>
              </w:rPr>
              <w:fldChar w:fldCharType="end"/>
            </w:r>
          </w:hyperlink>
        </w:p>
        <w:p w14:paraId="7C0953BC" w14:textId="3FEE2F75" w:rsidR="00013864" w:rsidRPr="0010196C" w:rsidRDefault="00013864">
          <w:pPr>
            <w:pStyle w:val="TDC2"/>
            <w:tabs>
              <w:tab w:val="left" w:pos="960"/>
              <w:tab w:val="right" w:leader="dot" w:pos="8828"/>
            </w:tabs>
            <w:rPr>
              <w:rFonts w:ascii="Arial" w:eastAsiaTheme="minorEastAsia" w:hAnsi="Arial" w:cs="Arial"/>
              <w:noProof/>
              <w:kern w:val="2"/>
              <w:sz w:val="20"/>
              <w:szCs w:val="20"/>
              <w14:ligatures w14:val="standardContextual"/>
            </w:rPr>
          </w:pPr>
          <w:hyperlink w:anchor="_Toc235714451" w:history="1">
            <w:r w:rsidRPr="0010196C">
              <w:rPr>
                <w:rStyle w:val="Hipervnculo"/>
                <w:rFonts w:ascii="Arial" w:hAnsi="Arial" w:cs="Arial"/>
                <w:bCs/>
                <w:noProof/>
                <w:sz w:val="20"/>
                <w:szCs w:val="20"/>
              </w:rPr>
              <w:t>1.4.</w:t>
            </w:r>
            <w:r w:rsidRPr="0010196C">
              <w:rPr>
                <w:rFonts w:ascii="Arial" w:eastAsiaTheme="minorEastAsia" w:hAnsi="Arial" w:cs="Arial"/>
                <w:noProof/>
                <w:kern w:val="2"/>
                <w:sz w:val="20"/>
                <w:szCs w:val="20"/>
                <w14:ligatures w14:val="standardContextual"/>
              </w:rPr>
              <w:tab/>
            </w:r>
            <w:r w:rsidRPr="0010196C">
              <w:rPr>
                <w:rStyle w:val="Hipervnculo"/>
                <w:rFonts w:ascii="Arial" w:hAnsi="Arial" w:cs="Arial"/>
                <w:noProof/>
                <w:sz w:val="20"/>
                <w:szCs w:val="20"/>
              </w:rPr>
              <w:t>Aplicación de criterios estrictos de filtrado de información</w:t>
            </w:r>
            <w:r w:rsidRPr="0010196C">
              <w:rPr>
                <w:rFonts w:ascii="Arial" w:hAnsi="Arial" w:cs="Arial"/>
                <w:noProof/>
                <w:webHidden/>
                <w:sz w:val="20"/>
                <w:szCs w:val="20"/>
              </w:rPr>
              <w:tab/>
            </w:r>
            <w:r w:rsidRPr="0010196C">
              <w:rPr>
                <w:rFonts w:ascii="Arial" w:hAnsi="Arial" w:cs="Arial"/>
                <w:noProof/>
                <w:webHidden/>
                <w:sz w:val="20"/>
                <w:szCs w:val="20"/>
              </w:rPr>
              <w:fldChar w:fldCharType="begin"/>
            </w:r>
            <w:r w:rsidRPr="0010196C">
              <w:rPr>
                <w:rFonts w:ascii="Arial" w:hAnsi="Arial" w:cs="Arial"/>
                <w:noProof/>
                <w:webHidden/>
                <w:sz w:val="20"/>
                <w:szCs w:val="20"/>
              </w:rPr>
              <w:instrText xml:space="preserve"> PAGEREF _Toc235714451 \h </w:instrText>
            </w:r>
            <w:r w:rsidRPr="0010196C">
              <w:rPr>
                <w:rFonts w:ascii="Arial" w:hAnsi="Arial" w:cs="Arial"/>
                <w:noProof/>
                <w:webHidden/>
                <w:sz w:val="20"/>
                <w:szCs w:val="20"/>
              </w:rPr>
            </w:r>
            <w:r w:rsidRPr="0010196C">
              <w:rPr>
                <w:rFonts w:ascii="Arial" w:hAnsi="Arial" w:cs="Arial"/>
                <w:noProof/>
                <w:webHidden/>
                <w:sz w:val="20"/>
                <w:szCs w:val="20"/>
              </w:rPr>
              <w:fldChar w:fldCharType="separate"/>
            </w:r>
            <w:r w:rsidRPr="0010196C">
              <w:rPr>
                <w:rFonts w:ascii="Arial" w:hAnsi="Arial" w:cs="Arial"/>
                <w:noProof/>
                <w:webHidden/>
                <w:sz w:val="20"/>
                <w:szCs w:val="20"/>
              </w:rPr>
              <w:t>9</w:t>
            </w:r>
            <w:r w:rsidRPr="0010196C">
              <w:rPr>
                <w:rFonts w:ascii="Arial" w:hAnsi="Arial" w:cs="Arial"/>
                <w:noProof/>
                <w:webHidden/>
                <w:sz w:val="20"/>
                <w:szCs w:val="20"/>
              </w:rPr>
              <w:fldChar w:fldCharType="end"/>
            </w:r>
          </w:hyperlink>
        </w:p>
        <w:p w14:paraId="0CDE5B25" w14:textId="10072971" w:rsidR="00013864" w:rsidRPr="0010196C" w:rsidRDefault="00013864">
          <w:pPr>
            <w:pStyle w:val="TDC1"/>
            <w:tabs>
              <w:tab w:val="left" w:pos="720"/>
              <w:tab w:val="right" w:leader="dot" w:pos="8828"/>
            </w:tabs>
            <w:rPr>
              <w:rFonts w:ascii="Arial" w:eastAsiaTheme="minorEastAsia" w:hAnsi="Arial" w:cs="Arial"/>
              <w:noProof/>
              <w:kern w:val="2"/>
              <w:sz w:val="20"/>
              <w:szCs w:val="20"/>
              <w14:ligatures w14:val="standardContextual"/>
            </w:rPr>
          </w:pPr>
          <w:hyperlink w:anchor="_Toc235714452" w:history="1">
            <w:r w:rsidRPr="0010196C">
              <w:rPr>
                <w:rStyle w:val="Hipervnculo"/>
                <w:rFonts w:ascii="Arial" w:hAnsi="Arial" w:cs="Arial"/>
                <w:noProof/>
                <w:sz w:val="20"/>
                <w:szCs w:val="20"/>
              </w:rPr>
              <w:t>2.</w:t>
            </w:r>
            <w:r w:rsidRPr="0010196C">
              <w:rPr>
                <w:rFonts w:ascii="Arial" w:eastAsiaTheme="minorEastAsia" w:hAnsi="Arial" w:cs="Arial"/>
                <w:noProof/>
                <w:kern w:val="2"/>
                <w:sz w:val="20"/>
                <w:szCs w:val="20"/>
                <w14:ligatures w14:val="standardContextual"/>
              </w:rPr>
              <w:tab/>
            </w:r>
            <w:r w:rsidRPr="0010196C">
              <w:rPr>
                <w:rStyle w:val="Hipervnculo"/>
                <w:rFonts w:ascii="Arial" w:hAnsi="Arial" w:cs="Arial"/>
                <w:noProof/>
                <w:sz w:val="20"/>
                <w:szCs w:val="20"/>
              </w:rPr>
              <w:t>Procesamiento, validación y almacenamiento de datos</w:t>
            </w:r>
            <w:r w:rsidRPr="0010196C">
              <w:rPr>
                <w:rFonts w:ascii="Arial" w:hAnsi="Arial" w:cs="Arial"/>
                <w:noProof/>
                <w:webHidden/>
                <w:sz w:val="20"/>
                <w:szCs w:val="20"/>
              </w:rPr>
              <w:tab/>
            </w:r>
            <w:r w:rsidRPr="0010196C">
              <w:rPr>
                <w:rFonts w:ascii="Arial" w:hAnsi="Arial" w:cs="Arial"/>
                <w:noProof/>
                <w:webHidden/>
                <w:sz w:val="20"/>
                <w:szCs w:val="20"/>
              </w:rPr>
              <w:fldChar w:fldCharType="begin"/>
            </w:r>
            <w:r w:rsidRPr="0010196C">
              <w:rPr>
                <w:rFonts w:ascii="Arial" w:hAnsi="Arial" w:cs="Arial"/>
                <w:noProof/>
                <w:webHidden/>
                <w:sz w:val="20"/>
                <w:szCs w:val="20"/>
              </w:rPr>
              <w:instrText xml:space="preserve"> PAGEREF _Toc235714452 \h </w:instrText>
            </w:r>
            <w:r w:rsidRPr="0010196C">
              <w:rPr>
                <w:rFonts w:ascii="Arial" w:hAnsi="Arial" w:cs="Arial"/>
                <w:noProof/>
                <w:webHidden/>
                <w:sz w:val="20"/>
                <w:szCs w:val="20"/>
              </w:rPr>
            </w:r>
            <w:r w:rsidRPr="0010196C">
              <w:rPr>
                <w:rFonts w:ascii="Arial" w:hAnsi="Arial" w:cs="Arial"/>
                <w:noProof/>
                <w:webHidden/>
                <w:sz w:val="20"/>
                <w:szCs w:val="20"/>
              </w:rPr>
              <w:fldChar w:fldCharType="separate"/>
            </w:r>
            <w:r w:rsidRPr="0010196C">
              <w:rPr>
                <w:rFonts w:ascii="Arial" w:hAnsi="Arial" w:cs="Arial"/>
                <w:noProof/>
                <w:webHidden/>
                <w:sz w:val="20"/>
                <w:szCs w:val="20"/>
              </w:rPr>
              <w:t>11</w:t>
            </w:r>
            <w:r w:rsidRPr="0010196C">
              <w:rPr>
                <w:rFonts w:ascii="Arial" w:hAnsi="Arial" w:cs="Arial"/>
                <w:noProof/>
                <w:webHidden/>
                <w:sz w:val="20"/>
                <w:szCs w:val="20"/>
              </w:rPr>
              <w:fldChar w:fldCharType="end"/>
            </w:r>
          </w:hyperlink>
        </w:p>
        <w:p w14:paraId="495B5A0E" w14:textId="5211497D" w:rsidR="00013864" w:rsidRPr="0010196C" w:rsidRDefault="00013864">
          <w:pPr>
            <w:pStyle w:val="TDC2"/>
            <w:tabs>
              <w:tab w:val="left" w:pos="960"/>
              <w:tab w:val="right" w:leader="dot" w:pos="8828"/>
            </w:tabs>
            <w:rPr>
              <w:rFonts w:ascii="Arial" w:eastAsiaTheme="minorEastAsia" w:hAnsi="Arial" w:cs="Arial"/>
              <w:noProof/>
              <w:kern w:val="2"/>
              <w:sz w:val="20"/>
              <w:szCs w:val="20"/>
              <w14:ligatures w14:val="standardContextual"/>
            </w:rPr>
          </w:pPr>
          <w:hyperlink w:anchor="_Toc235714453" w:history="1">
            <w:r w:rsidRPr="0010196C">
              <w:rPr>
                <w:rStyle w:val="Hipervnculo"/>
                <w:rFonts w:ascii="Arial" w:hAnsi="Arial" w:cs="Arial"/>
                <w:bCs/>
                <w:noProof/>
                <w:sz w:val="20"/>
                <w:szCs w:val="20"/>
              </w:rPr>
              <w:t>2.1.</w:t>
            </w:r>
            <w:r w:rsidRPr="0010196C">
              <w:rPr>
                <w:rFonts w:ascii="Arial" w:eastAsiaTheme="minorEastAsia" w:hAnsi="Arial" w:cs="Arial"/>
                <w:noProof/>
                <w:kern w:val="2"/>
                <w:sz w:val="20"/>
                <w:szCs w:val="20"/>
                <w14:ligatures w14:val="standardContextual"/>
              </w:rPr>
              <w:tab/>
            </w:r>
            <w:r w:rsidRPr="0010196C">
              <w:rPr>
                <w:rStyle w:val="Hipervnculo"/>
                <w:rFonts w:ascii="Arial" w:hAnsi="Arial" w:cs="Arial"/>
                <w:noProof/>
                <w:sz w:val="20"/>
                <w:szCs w:val="20"/>
              </w:rPr>
              <w:t>Procesamiento de la información: cruces estratégicos y fichas de caracterización</w:t>
            </w:r>
            <w:r w:rsidRPr="0010196C">
              <w:rPr>
                <w:rFonts w:ascii="Arial" w:hAnsi="Arial" w:cs="Arial"/>
                <w:noProof/>
                <w:webHidden/>
                <w:sz w:val="20"/>
                <w:szCs w:val="20"/>
              </w:rPr>
              <w:tab/>
            </w:r>
            <w:r w:rsidRPr="0010196C">
              <w:rPr>
                <w:rFonts w:ascii="Arial" w:hAnsi="Arial" w:cs="Arial"/>
                <w:noProof/>
                <w:webHidden/>
                <w:sz w:val="20"/>
                <w:szCs w:val="20"/>
              </w:rPr>
              <w:fldChar w:fldCharType="begin"/>
            </w:r>
            <w:r w:rsidRPr="0010196C">
              <w:rPr>
                <w:rFonts w:ascii="Arial" w:hAnsi="Arial" w:cs="Arial"/>
                <w:noProof/>
                <w:webHidden/>
                <w:sz w:val="20"/>
                <w:szCs w:val="20"/>
              </w:rPr>
              <w:instrText xml:space="preserve"> PAGEREF _Toc235714453 \h </w:instrText>
            </w:r>
            <w:r w:rsidRPr="0010196C">
              <w:rPr>
                <w:rFonts w:ascii="Arial" w:hAnsi="Arial" w:cs="Arial"/>
                <w:noProof/>
                <w:webHidden/>
                <w:sz w:val="20"/>
                <w:szCs w:val="20"/>
              </w:rPr>
            </w:r>
            <w:r w:rsidRPr="0010196C">
              <w:rPr>
                <w:rFonts w:ascii="Arial" w:hAnsi="Arial" w:cs="Arial"/>
                <w:noProof/>
                <w:webHidden/>
                <w:sz w:val="20"/>
                <w:szCs w:val="20"/>
              </w:rPr>
              <w:fldChar w:fldCharType="separate"/>
            </w:r>
            <w:r w:rsidRPr="0010196C">
              <w:rPr>
                <w:rFonts w:ascii="Arial" w:hAnsi="Arial" w:cs="Arial"/>
                <w:noProof/>
                <w:webHidden/>
                <w:sz w:val="20"/>
                <w:szCs w:val="20"/>
              </w:rPr>
              <w:t>11</w:t>
            </w:r>
            <w:r w:rsidRPr="0010196C">
              <w:rPr>
                <w:rFonts w:ascii="Arial" w:hAnsi="Arial" w:cs="Arial"/>
                <w:noProof/>
                <w:webHidden/>
                <w:sz w:val="20"/>
                <w:szCs w:val="20"/>
              </w:rPr>
              <w:fldChar w:fldCharType="end"/>
            </w:r>
          </w:hyperlink>
        </w:p>
        <w:p w14:paraId="509AAD17" w14:textId="5021CF8A" w:rsidR="00013864" w:rsidRPr="0010196C" w:rsidRDefault="00013864">
          <w:pPr>
            <w:pStyle w:val="TDC2"/>
            <w:tabs>
              <w:tab w:val="left" w:pos="960"/>
              <w:tab w:val="right" w:leader="dot" w:pos="8828"/>
            </w:tabs>
            <w:rPr>
              <w:rFonts w:ascii="Arial" w:eastAsiaTheme="minorEastAsia" w:hAnsi="Arial" w:cs="Arial"/>
              <w:noProof/>
              <w:kern w:val="2"/>
              <w:sz w:val="20"/>
              <w:szCs w:val="20"/>
              <w14:ligatures w14:val="standardContextual"/>
            </w:rPr>
          </w:pPr>
          <w:hyperlink w:anchor="_Toc235714454" w:history="1">
            <w:r w:rsidRPr="0010196C">
              <w:rPr>
                <w:rStyle w:val="Hipervnculo"/>
                <w:rFonts w:ascii="Arial" w:hAnsi="Arial" w:cs="Arial"/>
                <w:bCs/>
                <w:noProof/>
                <w:sz w:val="20"/>
                <w:szCs w:val="20"/>
              </w:rPr>
              <w:t>2.2.</w:t>
            </w:r>
            <w:r w:rsidRPr="0010196C">
              <w:rPr>
                <w:rFonts w:ascii="Arial" w:eastAsiaTheme="minorEastAsia" w:hAnsi="Arial" w:cs="Arial"/>
                <w:noProof/>
                <w:kern w:val="2"/>
                <w:sz w:val="20"/>
                <w:szCs w:val="20"/>
                <w14:ligatures w14:val="standardContextual"/>
              </w:rPr>
              <w:tab/>
            </w:r>
            <w:r w:rsidRPr="0010196C">
              <w:rPr>
                <w:rStyle w:val="Hipervnculo"/>
                <w:rFonts w:ascii="Arial" w:hAnsi="Arial" w:cs="Arial"/>
                <w:noProof/>
                <w:sz w:val="20"/>
                <w:szCs w:val="20"/>
              </w:rPr>
              <w:t>Validación de información: categorización, contextualización y análisis experto</w:t>
            </w:r>
            <w:r w:rsidRPr="0010196C">
              <w:rPr>
                <w:rFonts w:ascii="Arial" w:hAnsi="Arial" w:cs="Arial"/>
                <w:noProof/>
                <w:webHidden/>
                <w:sz w:val="20"/>
                <w:szCs w:val="20"/>
              </w:rPr>
              <w:tab/>
            </w:r>
            <w:r w:rsidRPr="0010196C">
              <w:rPr>
                <w:rFonts w:ascii="Arial" w:hAnsi="Arial" w:cs="Arial"/>
                <w:noProof/>
                <w:webHidden/>
                <w:sz w:val="20"/>
                <w:szCs w:val="20"/>
              </w:rPr>
              <w:fldChar w:fldCharType="begin"/>
            </w:r>
            <w:r w:rsidRPr="0010196C">
              <w:rPr>
                <w:rFonts w:ascii="Arial" w:hAnsi="Arial" w:cs="Arial"/>
                <w:noProof/>
                <w:webHidden/>
                <w:sz w:val="20"/>
                <w:szCs w:val="20"/>
              </w:rPr>
              <w:instrText xml:space="preserve"> PAGEREF _Toc235714454 \h </w:instrText>
            </w:r>
            <w:r w:rsidRPr="0010196C">
              <w:rPr>
                <w:rFonts w:ascii="Arial" w:hAnsi="Arial" w:cs="Arial"/>
                <w:noProof/>
                <w:webHidden/>
                <w:sz w:val="20"/>
                <w:szCs w:val="20"/>
              </w:rPr>
            </w:r>
            <w:r w:rsidRPr="0010196C">
              <w:rPr>
                <w:rFonts w:ascii="Arial" w:hAnsi="Arial" w:cs="Arial"/>
                <w:noProof/>
                <w:webHidden/>
                <w:sz w:val="20"/>
                <w:szCs w:val="20"/>
              </w:rPr>
              <w:fldChar w:fldCharType="separate"/>
            </w:r>
            <w:r w:rsidRPr="0010196C">
              <w:rPr>
                <w:rFonts w:ascii="Arial" w:hAnsi="Arial" w:cs="Arial"/>
                <w:noProof/>
                <w:webHidden/>
                <w:sz w:val="20"/>
                <w:szCs w:val="20"/>
              </w:rPr>
              <w:t>14</w:t>
            </w:r>
            <w:r w:rsidRPr="0010196C">
              <w:rPr>
                <w:rFonts w:ascii="Arial" w:hAnsi="Arial" w:cs="Arial"/>
                <w:noProof/>
                <w:webHidden/>
                <w:sz w:val="20"/>
                <w:szCs w:val="20"/>
              </w:rPr>
              <w:fldChar w:fldCharType="end"/>
            </w:r>
          </w:hyperlink>
        </w:p>
        <w:p w14:paraId="58EF3BAC" w14:textId="44DC50B2" w:rsidR="00013864" w:rsidRPr="0010196C" w:rsidRDefault="00013864">
          <w:pPr>
            <w:pStyle w:val="TDC2"/>
            <w:tabs>
              <w:tab w:val="left" w:pos="960"/>
              <w:tab w:val="right" w:leader="dot" w:pos="8828"/>
            </w:tabs>
            <w:rPr>
              <w:rFonts w:ascii="Arial" w:eastAsiaTheme="minorEastAsia" w:hAnsi="Arial" w:cs="Arial"/>
              <w:noProof/>
              <w:kern w:val="2"/>
              <w:sz w:val="20"/>
              <w:szCs w:val="20"/>
              <w14:ligatures w14:val="standardContextual"/>
            </w:rPr>
          </w:pPr>
          <w:hyperlink w:anchor="_Toc235714455" w:history="1">
            <w:r w:rsidRPr="0010196C">
              <w:rPr>
                <w:rStyle w:val="Hipervnculo"/>
                <w:rFonts w:ascii="Arial" w:hAnsi="Arial" w:cs="Arial"/>
                <w:bCs/>
                <w:noProof/>
                <w:sz w:val="20"/>
                <w:szCs w:val="20"/>
              </w:rPr>
              <w:t>2.3.</w:t>
            </w:r>
            <w:r w:rsidRPr="0010196C">
              <w:rPr>
                <w:rFonts w:ascii="Arial" w:eastAsiaTheme="minorEastAsia" w:hAnsi="Arial" w:cs="Arial"/>
                <w:noProof/>
                <w:kern w:val="2"/>
                <w:sz w:val="20"/>
                <w:szCs w:val="20"/>
                <w14:ligatures w14:val="standardContextual"/>
              </w:rPr>
              <w:tab/>
            </w:r>
            <w:r w:rsidRPr="0010196C">
              <w:rPr>
                <w:rStyle w:val="Hipervnculo"/>
                <w:rFonts w:ascii="Arial" w:hAnsi="Arial" w:cs="Arial"/>
                <w:noProof/>
                <w:sz w:val="20"/>
                <w:szCs w:val="20"/>
              </w:rPr>
              <w:t>Almacenamiento de la información: repositorios y gestión documental</w:t>
            </w:r>
            <w:r w:rsidRPr="0010196C">
              <w:rPr>
                <w:rFonts w:ascii="Arial" w:hAnsi="Arial" w:cs="Arial"/>
                <w:noProof/>
                <w:webHidden/>
                <w:sz w:val="20"/>
                <w:szCs w:val="20"/>
              </w:rPr>
              <w:tab/>
            </w:r>
            <w:r w:rsidRPr="0010196C">
              <w:rPr>
                <w:rFonts w:ascii="Arial" w:hAnsi="Arial" w:cs="Arial"/>
                <w:noProof/>
                <w:webHidden/>
                <w:sz w:val="20"/>
                <w:szCs w:val="20"/>
              </w:rPr>
              <w:fldChar w:fldCharType="begin"/>
            </w:r>
            <w:r w:rsidRPr="0010196C">
              <w:rPr>
                <w:rFonts w:ascii="Arial" w:hAnsi="Arial" w:cs="Arial"/>
                <w:noProof/>
                <w:webHidden/>
                <w:sz w:val="20"/>
                <w:szCs w:val="20"/>
              </w:rPr>
              <w:instrText xml:space="preserve"> PAGEREF _Toc235714455 \h </w:instrText>
            </w:r>
            <w:r w:rsidRPr="0010196C">
              <w:rPr>
                <w:rFonts w:ascii="Arial" w:hAnsi="Arial" w:cs="Arial"/>
                <w:noProof/>
                <w:webHidden/>
                <w:sz w:val="20"/>
                <w:szCs w:val="20"/>
              </w:rPr>
            </w:r>
            <w:r w:rsidRPr="0010196C">
              <w:rPr>
                <w:rFonts w:ascii="Arial" w:hAnsi="Arial" w:cs="Arial"/>
                <w:noProof/>
                <w:webHidden/>
                <w:sz w:val="20"/>
                <w:szCs w:val="20"/>
              </w:rPr>
              <w:fldChar w:fldCharType="separate"/>
            </w:r>
            <w:r w:rsidRPr="0010196C">
              <w:rPr>
                <w:rFonts w:ascii="Arial" w:hAnsi="Arial" w:cs="Arial"/>
                <w:noProof/>
                <w:webHidden/>
                <w:sz w:val="20"/>
                <w:szCs w:val="20"/>
              </w:rPr>
              <w:t>15</w:t>
            </w:r>
            <w:r w:rsidRPr="0010196C">
              <w:rPr>
                <w:rFonts w:ascii="Arial" w:hAnsi="Arial" w:cs="Arial"/>
                <w:noProof/>
                <w:webHidden/>
                <w:sz w:val="20"/>
                <w:szCs w:val="20"/>
              </w:rPr>
              <w:fldChar w:fldCharType="end"/>
            </w:r>
          </w:hyperlink>
        </w:p>
        <w:p w14:paraId="6CD11A09" w14:textId="3BDB4206" w:rsidR="00013864" w:rsidRPr="0010196C" w:rsidRDefault="00013864">
          <w:pPr>
            <w:pStyle w:val="TDC2"/>
            <w:tabs>
              <w:tab w:val="left" w:pos="960"/>
              <w:tab w:val="right" w:leader="dot" w:pos="8828"/>
            </w:tabs>
            <w:rPr>
              <w:rFonts w:ascii="Arial" w:eastAsiaTheme="minorEastAsia" w:hAnsi="Arial" w:cs="Arial"/>
              <w:noProof/>
              <w:kern w:val="2"/>
              <w:sz w:val="20"/>
              <w:szCs w:val="20"/>
              <w14:ligatures w14:val="standardContextual"/>
            </w:rPr>
          </w:pPr>
          <w:hyperlink w:anchor="_Toc235714456" w:history="1">
            <w:r w:rsidRPr="0010196C">
              <w:rPr>
                <w:rStyle w:val="Hipervnculo"/>
                <w:rFonts w:ascii="Arial" w:hAnsi="Arial" w:cs="Arial"/>
                <w:bCs/>
                <w:noProof/>
                <w:sz w:val="20"/>
                <w:szCs w:val="20"/>
              </w:rPr>
              <w:t>2.4.</w:t>
            </w:r>
            <w:r w:rsidRPr="0010196C">
              <w:rPr>
                <w:rFonts w:ascii="Arial" w:eastAsiaTheme="minorEastAsia" w:hAnsi="Arial" w:cs="Arial"/>
                <w:noProof/>
                <w:kern w:val="2"/>
                <w:sz w:val="20"/>
                <w:szCs w:val="20"/>
                <w14:ligatures w14:val="standardContextual"/>
              </w:rPr>
              <w:tab/>
            </w:r>
            <w:r w:rsidRPr="0010196C">
              <w:rPr>
                <w:rStyle w:val="Hipervnculo"/>
                <w:rFonts w:ascii="Arial" w:hAnsi="Arial" w:cs="Arial"/>
                <w:noProof/>
                <w:sz w:val="20"/>
                <w:szCs w:val="20"/>
              </w:rPr>
              <w:t>Fundamentos de la Gestión documental y el ciclo de vida de la información</w:t>
            </w:r>
            <w:r w:rsidRPr="0010196C">
              <w:rPr>
                <w:rFonts w:ascii="Arial" w:hAnsi="Arial" w:cs="Arial"/>
                <w:noProof/>
                <w:webHidden/>
                <w:sz w:val="20"/>
                <w:szCs w:val="20"/>
              </w:rPr>
              <w:tab/>
            </w:r>
            <w:r w:rsidRPr="0010196C">
              <w:rPr>
                <w:rFonts w:ascii="Arial" w:hAnsi="Arial" w:cs="Arial"/>
                <w:noProof/>
                <w:webHidden/>
                <w:sz w:val="20"/>
                <w:szCs w:val="20"/>
              </w:rPr>
              <w:fldChar w:fldCharType="begin"/>
            </w:r>
            <w:r w:rsidRPr="0010196C">
              <w:rPr>
                <w:rFonts w:ascii="Arial" w:hAnsi="Arial" w:cs="Arial"/>
                <w:noProof/>
                <w:webHidden/>
                <w:sz w:val="20"/>
                <w:szCs w:val="20"/>
              </w:rPr>
              <w:instrText xml:space="preserve"> PAGEREF _Toc235714456 \h </w:instrText>
            </w:r>
            <w:r w:rsidRPr="0010196C">
              <w:rPr>
                <w:rFonts w:ascii="Arial" w:hAnsi="Arial" w:cs="Arial"/>
                <w:noProof/>
                <w:webHidden/>
                <w:sz w:val="20"/>
                <w:szCs w:val="20"/>
              </w:rPr>
            </w:r>
            <w:r w:rsidRPr="0010196C">
              <w:rPr>
                <w:rFonts w:ascii="Arial" w:hAnsi="Arial" w:cs="Arial"/>
                <w:noProof/>
                <w:webHidden/>
                <w:sz w:val="20"/>
                <w:szCs w:val="20"/>
              </w:rPr>
              <w:fldChar w:fldCharType="separate"/>
            </w:r>
            <w:r w:rsidRPr="0010196C">
              <w:rPr>
                <w:rFonts w:ascii="Arial" w:hAnsi="Arial" w:cs="Arial"/>
                <w:noProof/>
                <w:webHidden/>
                <w:sz w:val="20"/>
                <w:szCs w:val="20"/>
              </w:rPr>
              <w:t>16</w:t>
            </w:r>
            <w:r w:rsidRPr="0010196C">
              <w:rPr>
                <w:rFonts w:ascii="Arial" w:hAnsi="Arial" w:cs="Arial"/>
                <w:noProof/>
                <w:webHidden/>
                <w:sz w:val="20"/>
                <w:szCs w:val="20"/>
              </w:rPr>
              <w:fldChar w:fldCharType="end"/>
            </w:r>
          </w:hyperlink>
        </w:p>
        <w:p w14:paraId="2CE0C255" w14:textId="137085E4" w:rsidR="00013864" w:rsidRPr="0010196C" w:rsidRDefault="00013864">
          <w:pPr>
            <w:pStyle w:val="TDC1"/>
            <w:tabs>
              <w:tab w:val="left" w:pos="720"/>
              <w:tab w:val="right" w:leader="dot" w:pos="8828"/>
            </w:tabs>
            <w:rPr>
              <w:rFonts w:ascii="Arial" w:eastAsiaTheme="minorEastAsia" w:hAnsi="Arial" w:cs="Arial"/>
              <w:noProof/>
              <w:kern w:val="2"/>
              <w:sz w:val="20"/>
              <w:szCs w:val="20"/>
              <w14:ligatures w14:val="standardContextual"/>
            </w:rPr>
          </w:pPr>
          <w:hyperlink w:anchor="_Toc235714457" w:history="1">
            <w:r w:rsidRPr="0010196C">
              <w:rPr>
                <w:rStyle w:val="Hipervnculo"/>
                <w:rFonts w:ascii="Arial" w:hAnsi="Arial" w:cs="Arial"/>
                <w:noProof/>
                <w:sz w:val="20"/>
                <w:szCs w:val="20"/>
              </w:rPr>
              <w:t>3.</w:t>
            </w:r>
            <w:r w:rsidRPr="0010196C">
              <w:rPr>
                <w:rFonts w:ascii="Arial" w:eastAsiaTheme="minorEastAsia" w:hAnsi="Arial" w:cs="Arial"/>
                <w:noProof/>
                <w:kern w:val="2"/>
                <w:sz w:val="20"/>
                <w:szCs w:val="20"/>
                <w14:ligatures w14:val="standardContextual"/>
              </w:rPr>
              <w:tab/>
            </w:r>
            <w:r w:rsidRPr="0010196C">
              <w:rPr>
                <w:rStyle w:val="Hipervnculo"/>
                <w:rFonts w:ascii="Arial" w:hAnsi="Arial" w:cs="Arial"/>
                <w:noProof/>
                <w:sz w:val="20"/>
                <w:szCs w:val="20"/>
              </w:rPr>
              <w:t>Análisis, gestión del conocimiento y toma de decisiones</w:t>
            </w:r>
            <w:r w:rsidRPr="0010196C">
              <w:rPr>
                <w:rFonts w:ascii="Arial" w:hAnsi="Arial" w:cs="Arial"/>
                <w:noProof/>
                <w:webHidden/>
                <w:sz w:val="20"/>
                <w:szCs w:val="20"/>
              </w:rPr>
              <w:tab/>
            </w:r>
            <w:r w:rsidRPr="0010196C">
              <w:rPr>
                <w:rFonts w:ascii="Arial" w:hAnsi="Arial" w:cs="Arial"/>
                <w:noProof/>
                <w:webHidden/>
                <w:sz w:val="20"/>
                <w:szCs w:val="20"/>
              </w:rPr>
              <w:fldChar w:fldCharType="begin"/>
            </w:r>
            <w:r w:rsidRPr="0010196C">
              <w:rPr>
                <w:rFonts w:ascii="Arial" w:hAnsi="Arial" w:cs="Arial"/>
                <w:noProof/>
                <w:webHidden/>
                <w:sz w:val="20"/>
                <w:szCs w:val="20"/>
              </w:rPr>
              <w:instrText xml:space="preserve"> PAGEREF _Toc235714457 \h </w:instrText>
            </w:r>
            <w:r w:rsidRPr="0010196C">
              <w:rPr>
                <w:rFonts w:ascii="Arial" w:hAnsi="Arial" w:cs="Arial"/>
                <w:noProof/>
                <w:webHidden/>
                <w:sz w:val="20"/>
                <w:szCs w:val="20"/>
              </w:rPr>
            </w:r>
            <w:r w:rsidRPr="0010196C">
              <w:rPr>
                <w:rFonts w:ascii="Arial" w:hAnsi="Arial" w:cs="Arial"/>
                <w:noProof/>
                <w:webHidden/>
                <w:sz w:val="20"/>
                <w:szCs w:val="20"/>
              </w:rPr>
              <w:fldChar w:fldCharType="separate"/>
            </w:r>
            <w:r w:rsidRPr="0010196C">
              <w:rPr>
                <w:rFonts w:ascii="Arial" w:hAnsi="Arial" w:cs="Arial"/>
                <w:noProof/>
                <w:webHidden/>
                <w:sz w:val="20"/>
                <w:szCs w:val="20"/>
              </w:rPr>
              <w:t>18</w:t>
            </w:r>
            <w:r w:rsidRPr="0010196C">
              <w:rPr>
                <w:rFonts w:ascii="Arial" w:hAnsi="Arial" w:cs="Arial"/>
                <w:noProof/>
                <w:webHidden/>
                <w:sz w:val="20"/>
                <w:szCs w:val="20"/>
              </w:rPr>
              <w:fldChar w:fldCharType="end"/>
            </w:r>
          </w:hyperlink>
        </w:p>
        <w:p w14:paraId="458C027B" w14:textId="03D86FC4" w:rsidR="00013864" w:rsidRPr="0010196C" w:rsidRDefault="00013864">
          <w:pPr>
            <w:pStyle w:val="TDC2"/>
            <w:tabs>
              <w:tab w:val="left" w:pos="960"/>
              <w:tab w:val="right" w:leader="dot" w:pos="8828"/>
            </w:tabs>
            <w:rPr>
              <w:rFonts w:ascii="Arial" w:eastAsiaTheme="minorEastAsia" w:hAnsi="Arial" w:cs="Arial"/>
              <w:noProof/>
              <w:kern w:val="2"/>
              <w:sz w:val="20"/>
              <w:szCs w:val="20"/>
              <w14:ligatures w14:val="standardContextual"/>
            </w:rPr>
          </w:pPr>
          <w:hyperlink w:anchor="_Toc235714458" w:history="1">
            <w:r w:rsidRPr="0010196C">
              <w:rPr>
                <w:rStyle w:val="Hipervnculo"/>
                <w:rFonts w:ascii="Arial" w:hAnsi="Arial" w:cs="Arial"/>
                <w:bCs/>
                <w:noProof/>
                <w:sz w:val="20"/>
                <w:szCs w:val="20"/>
              </w:rPr>
              <w:t>3.1.</w:t>
            </w:r>
            <w:r w:rsidRPr="0010196C">
              <w:rPr>
                <w:rFonts w:ascii="Arial" w:eastAsiaTheme="minorEastAsia" w:hAnsi="Arial" w:cs="Arial"/>
                <w:noProof/>
                <w:kern w:val="2"/>
                <w:sz w:val="20"/>
                <w:szCs w:val="20"/>
                <w14:ligatures w14:val="standardContextual"/>
              </w:rPr>
              <w:tab/>
            </w:r>
            <w:r w:rsidRPr="0010196C">
              <w:rPr>
                <w:rStyle w:val="Hipervnculo"/>
                <w:rFonts w:ascii="Arial" w:hAnsi="Arial" w:cs="Arial"/>
                <w:noProof/>
                <w:sz w:val="20"/>
                <w:szCs w:val="20"/>
              </w:rPr>
              <w:t>Transformación de resultados técnicos en información estratégica</w:t>
            </w:r>
            <w:r w:rsidRPr="0010196C">
              <w:rPr>
                <w:rFonts w:ascii="Arial" w:hAnsi="Arial" w:cs="Arial"/>
                <w:noProof/>
                <w:webHidden/>
                <w:sz w:val="20"/>
                <w:szCs w:val="20"/>
              </w:rPr>
              <w:tab/>
            </w:r>
            <w:r w:rsidRPr="0010196C">
              <w:rPr>
                <w:rFonts w:ascii="Arial" w:hAnsi="Arial" w:cs="Arial"/>
                <w:noProof/>
                <w:webHidden/>
                <w:sz w:val="20"/>
                <w:szCs w:val="20"/>
              </w:rPr>
              <w:fldChar w:fldCharType="begin"/>
            </w:r>
            <w:r w:rsidRPr="0010196C">
              <w:rPr>
                <w:rFonts w:ascii="Arial" w:hAnsi="Arial" w:cs="Arial"/>
                <w:noProof/>
                <w:webHidden/>
                <w:sz w:val="20"/>
                <w:szCs w:val="20"/>
              </w:rPr>
              <w:instrText xml:space="preserve"> PAGEREF _Toc235714458 \h </w:instrText>
            </w:r>
            <w:r w:rsidRPr="0010196C">
              <w:rPr>
                <w:rFonts w:ascii="Arial" w:hAnsi="Arial" w:cs="Arial"/>
                <w:noProof/>
                <w:webHidden/>
                <w:sz w:val="20"/>
                <w:szCs w:val="20"/>
              </w:rPr>
            </w:r>
            <w:r w:rsidRPr="0010196C">
              <w:rPr>
                <w:rFonts w:ascii="Arial" w:hAnsi="Arial" w:cs="Arial"/>
                <w:noProof/>
                <w:webHidden/>
                <w:sz w:val="20"/>
                <w:szCs w:val="20"/>
              </w:rPr>
              <w:fldChar w:fldCharType="separate"/>
            </w:r>
            <w:r w:rsidRPr="0010196C">
              <w:rPr>
                <w:rFonts w:ascii="Arial" w:hAnsi="Arial" w:cs="Arial"/>
                <w:noProof/>
                <w:webHidden/>
                <w:sz w:val="20"/>
                <w:szCs w:val="20"/>
              </w:rPr>
              <w:t>19</w:t>
            </w:r>
            <w:r w:rsidRPr="0010196C">
              <w:rPr>
                <w:rFonts w:ascii="Arial" w:hAnsi="Arial" w:cs="Arial"/>
                <w:noProof/>
                <w:webHidden/>
                <w:sz w:val="20"/>
                <w:szCs w:val="20"/>
              </w:rPr>
              <w:fldChar w:fldCharType="end"/>
            </w:r>
          </w:hyperlink>
        </w:p>
        <w:p w14:paraId="27480D17" w14:textId="58485285" w:rsidR="00013864" w:rsidRPr="0010196C" w:rsidRDefault="00013864">
          <w:pPr>
            <w:pStyle w:val="TDC2"/>
            <w:tabs>
              <w:tab w:val="left" w:pos="960"/>
              <w:tab w:val="right" w:leader="dot" w:pos="8828"/>
            </w:tabs>
            <w:rPr>
              <w:rFonts w:ascii="Arial" w:eastAsiaTheme="minorEastAsia" w:hAnsi="Arial" w:cs="Arial"/>
              <w:noProof/>
              <w:kern w:val="2"/>
              <w:sz w:val="20"/>
              <w:szCs w:val="20"/>
              <w14:ligatures w14:val="standardContextual"/>
            </w:rPr>
          </w:pPr>
          <w:hyperlink w:anchor="_Toc235714459" w:history="1">
            <w:r w:rsidRPr="0010196C">
              <w:rPr>
                <w:rStyle w:val="Hipervnculo"/>
                <w:rFonts w:ascii="Arial" w:hAnsi="Arial" w:cs="Arial"/>
                <w:bCs/>
                <w:noProof/>
                <w:sz w:val="20"/>
                <w:szCs w:val="20"/>
              </w:rPr>
              <w:t>3.2.</w:t>
            </w:r>
            <w:r w:rsidRPr="0010196C">
              <w:rPr>
                <w:rFonts w:ascii="Arial" w:eastAsiaTheme="minorEastAsia" w:hAnsi="Arial" w:cs="Arial"/>
                <w:noProof/>
                <w:kern w:val="2"/>
                <w:sz w:val="20"/>
                <w:szCs w:val="20"/>
                <w14:ligatures w14:val="standardContextual"/>
              </w:rPr>
              <w:tab/>
            </w:r>
            <w:r w:rsidRPr="0010196C">
              <w:rPr>
                <w:rStyle w:val="Hipervnculo"/>
                <w:rFonts w:ascii="Arial" w:hAnsi="Arial" w:cs="Arial"/>
                <w:noProof/>
                <w:sz w:val="20"/>
                <w:szCs w:val="20"/>
              </w:rPr>
              <w:t>Gestión del conocimiento organizacional: lecciones aprendidas y difusión de resultados</w:t>
            </w:r>
            <w:r w:rsidRPr="0010196C">
              <w:rPr>
                <w:rFonts w:ascii="Arial" w:hAnsi="Arial" w:cs="Arial"/>
                <w:noProof/>
                <w:webHidden/>
                <w:sz w:val="20"/>
                <w:szCs w:val="20"/>
              </w:rPr>
              <w:tab/>
            </w:r>
            <w:r w:rsidRPr="0010196C">
              <w:rPr>
                <w:rFonts w:ascii="Arial" w:hAnsi="Arial" w:cs="Arial"/>
                <w:noProof/>
                <w:webHidden/>
                <w:sz w:val="20"/>
                <w:szCs w:val="20"/>
              </w:rPr>
              <w:fldChar w:fldCharType="begin"/>
            </w:r>
            <w:r w:rsidRPr="0010196C">
              <w:rPr>
                <w:rFonts w:ascii="Arial" w:hAnsi="Arial" w:cs="Arial"/>
                <w:noProof/>
                <w:webHidden/>
                <w:sz w:val="20"/>
                <w:szCs w:val="20"/>
              </w:rPr>
              <w:instrText xml:space="preserve"> PAGEREF _Toc235714459 \h </w:instrText>
            </w:r>
            <w:r w:rsidRPr="0010196C">
              <w:rPr>
                <w:rFonts w:ascii="Arial" w:hAnsi="Arial" w:cs="Arial"/>
                <w:noProof/>
                <w:webHidden/>
                <w:sz w:val="20"/>
                <w:szCs w:val="20"/>
              </w:rPr>
            </w:r>
            <w:r w:rsidRPr="0010196C">
              <w:rPr>
                <w:rFonts w:ascii="Arial" w:hAnsi="Arial" w:cs="Arial"/>
                <w:noProof/>
                <w:webHidden/>
                <w:sz w:val="20"/>
                <w:szCs w:val="20"/>
              </w:rPr>
              <w:fldChar w:fldCharType="separate"/>
            </w:r>
            <w:r w:rsidRPr="0010196C">
              <w:rPr>
                <w:rFonts w:ascii="Arial" w:hAnsi="Arial" w:cs="Arial"/>
                <w:noProof/>
                <w:webHidden/>
                <w:sz w:val="20"/>
                <w:szCs w:val="20"/>
              </w:rPr>
              <w:t>21</w:t>
            </w:r>
            <w:r w:rsidRPr="0010196C">
              <w:rPr>
                <w:rFonts w:ascii="Arial" w:hAnsi="Arial" w:cs="Arial"/>
                <w:noProof/>
                <w:webHidden/>
                <w:sz w:val="20"/>
                <w:szCs w:val="20"/>
              </w:rPr>
              <w:fldChar w:fldCharType="end"/>
            </w:r>
          </w:hyperlink>
        </w:p>
        <w:p w14:paraId="122AEE1F" w14:textId="381D4D45" w:rsidR="00013864" w:rsidRPr="0010196C" w:rsidRDefault="00013864">
          <w:pPr>
            <w:pStyle w:val="TDC2"/>
            <w:tabs>
              <w:tab w:val="left" w:pos="960"/>
              <w:tab w:val="right" w:leader="dot" w:pos="8828"/>
            </w:tabs>
            <w:rPr>
              <w:rFonts w:ascii="Arial" w:eastAsiaTheme="minorEastAsia" w:hAnsi="Arial" w:cs="Arial"/>
              <w:noProof/>
              <w:kern w:val="2"/>
              <w:sz w:val="20"/>
              <w:szCs w:val="20"/>
              <w14:ligatures w14:val="standardContextual"/>
            </w:rPr>
          </w:pPr>
          <w:hyperlink w:anchor="_Toc235714460" w:history="1">
            <w:r w:rsidRPr="0010196C">
              <w:rPr>
                <w:rStyle w:val="Hipervnculo"/>
                <w:rFonts w:ascii="Arial" w:hAnsi="Arial" w:cs="Arial"/>
                <w:bCs/>
                <w:noProof/>
                <w:sz w:val="20"/>
                <w:szCs w:val="20"/>
              </w:rPr>
              <w:t>3.3.</w:t>
            </w:r>
            <w:r w:rsidRPr="0010196C">
              <w:rPr>
                <w:rFonts w:ascii="Arial" w:eastAsiaTheme="minorEastAsia" w:hAnsi="Arial" w:cs="Arial"/>
                <w:noProof/>
                <w:kern w:val="2"/>
                <w:sz w:val="20"/>
                <w:szCs w:val="20"/>
                <w14:ligatures w14:val="standardContextual"/>
              </w:rPr>
              <w:tab/>
            </w:r>
            <w:r w:rsidRPr="0010196C">
              <w:rPr>
                <w:rStyle w:val="Hipervnculo"/>
                <w:rFonts w:ascii="Arial" w:hAnsi="Arial" w:cs="Arial"/>
                <w:noProof/>
                <w:sz w:val="20"/>
                <w:szCs w:val="20"/>
              </w:rPr>
              <w:t>Generación de recomendaciones estratégicas para la toma de decisiones</w:t>
            </w:r>
            <w:r w:rsidRPr="0010196C">
              <w:rPr>
                <w:rFonts w:ascii="Arial" w:hAnsi="Arial" w:cs="Arial"/>
                <w:noProof/>
                <w:webHidden/>
                <w:sz w:val="20"/>
                <w:szCs w:val="20"/>
              </w:rPr>
              <w:tab/>
            </w:r>
            <w:r w:rsidRPr="0010196C">
              <w:rPr>
                <w:rFonts w:ascii="Arial" w:hAnsi="Arial" w:cs="Arial"/>
                <w:noProof/>
                <w:webHidden/>
                <w:sz w:val="20"/>
                <w:szCs w:val="20"/>
              </w:rPr>
              <w:fldChar w:fldCharType="begin"/>
            </w:r>
            <w:r w:rsidRPr="0010196C">
              <w:rPr>
                <w:rFonts w:ascii="Arial" w:hAnsi="Arial" w:cs="Arial"/>
                <w:noProof/>
                <w:webHidden/>
                <w:sz w:val="20"/>
                <w:szCs w:val="20"/>
              </w:rPr>
              <w:instrText xml:space="preserve"> PAGEREF _Toc235714460 \h </w:instrText>
            </w:r>
            <w:r w:rsidRPr="0010196C">
              <w:rPr>
                <w:rFonts w:ascii="Arial" w:hAnsi="Arial" w:cs="Arial"/>
                <w:noProof/>
                <w:webHidden/>
                <w:sz w:val="20"/>
                <w:szCs w:val="20"/>
              </w:rPr>
            </w:r>
            <w:r w:rsidRPr="0010196C">
              <w:rPr>
                <w:rFonts w:ascii="Arial" w:hAnsi="Arial" w:cs="Arial"/>
                <w:noProof/>
                <w:webHidden/>
                <w:sz w:val="20"/>
                <w:szCs w:val="20"/>
              </w:rPr>
              <w:fldChar w:fldCharType="separate"/>
            </w:r>
            <w:r w:rsidRPr="0010196C">
              <w:rPr>
                <w:rFonts w:ascii="Arial" w:hAnsi="Arial" w:cs="Arial"/>
                <w:noProof/>
                <w:webHidden/>
                <w:sz w:val="20"/>
                <w:szCs w:val="20"/>
              </w:rPr>
              <w:t>22</w:t>
            </w:r>
            <w:r w:rsidRPr="0010196C">
              <w:rPr>
                <w:rFonts w:ascii="Arial" w:hAnsi="Arial" w:cs="Arial"/>
                <w:noProof/>
                <w:webHidden/>
                <w:sz w:val="20"/>
                <w:szCs w:val="20"/>
              </w:rPr>
              <w:fldChar w:fldCharType="end"/>
            </w:r>
          </w:hyperlink>
        </w:p>
        <w:p w14:paraId="13FDC8AC" w14:textId="0900AAA9" w:rsidR="00013864" w:rsidRPr="0010196C" w:rsidRDefault="00013864">
          <w:pPr>
            <w:pStyle w:val="TDC2"/>
            <w:tabs>
              <w:tab w:val="left" w:pos="960"/>
              <w:tab w:val="right" w:leader="dot" w:pos="8828"/>
            </w:tabs>
            <w:rPr>
              <w:rFonts w:ascii="Arial" w:eastAsiaTheme="minorEastAsia" w:hAnsi="Arial" w:cs="Arial"/>
              <w:noProof/>
              <w:kern w:val="2"/>
              <w:sz w:val="20"/>
              <w:szCs w:val="20"/>
              <w14:ligatures w14:val="standardContextual"/>
            </w:rPr>
          </w:pPr>
          <w:hyperlink w:anchor="_Toc235714461" w:history="1">
            <w:r w:rsidRPr="0010196C">
              <w:rPr>
                <w:rStyle w:val="Hipervnculo"/>
                <w:rFonts w:ascii="Arial" w:hAnsi="Arial" w:cs="Arial"/>
                <w:bCs/>
                <w:noProof/>
                <w:sz w:val="20"/>
                <w:szCs w:val="20"/>
              </w:rPr>
              <w:t>3.4.</w:t>
            </w:r>
            <w:r w:rsidRPr="0010196C">
              <w:rPr>
                <w:rFonts w:ascii="Arial" w:eastAsiaTheme="minorEastAsia" w:hAnsi="Arial" w:cs="Arial"/>
                <w:noProof/>
                <w:kern w:val="2"/>
                <w:sz w:val="20"/>
                <w:szCs w:val="20"/>
                <w14:ligatures w14:val="standardContextual"/>
              </w:rPr>
              <w:tab/>
            </w:r>
            <w:r w:rsidRPr="0010196C">
              <w:rPr>
                <w:rStyle w:val="Hipervnculo"/>
                <w:rFonts w:ascii="Arial" w:hAnsi="Arial" w:cs="Arial"/>
                <w:noProof/>
                <w:sz w:val="20"/>
                <w:szCs w:val="20"/>
              </w:rPr>
              <w:t xml:space="preserve">Caso de uso aplicado: </w:t>
            </w:r>
            <w:r w:rsidRPr="0010196C">
              <w:rPr>
                <w:rStyle w:val="Hipervnculo"/>
                <w:rFonts w:ascii="Arial" w:hAnsi="Arial" w:cs="Arial"/>
                <w:i/>
                <w:iCs/>
                <w:noProof/>
                <w:sz w:val="20"/>
                <w:szCs w:val="20"/>
              </w:rPr>
              <w:t xml:space="preserve">E-commerce </w:t>
            </w:r>
            <w:r w:rsidRPr="0010196C">
              <w:rPr>
                <w:rStyle w:val="Hipervnculo"/>
                <w:rFonts w:ascii="Arial" w:hAnsi="Arial" w:cs="Arial"/>
                <w:noProof/>
                <w:sz w:val="20"/>
                <w:szCs w:val="20"/>
              </w:rPr>
              <w:t>Central Ferretera</w:t>
            </w:r>
            <w:r w:rsidRPr="0010196C">
              <w:rPr>
                <w:rFonts w:ascii="Arial" w:hAnsi="Arial" w:cs="Arial"/>
                <w:noProof/>
                <w:webHidden/>
                <w:sz w:val="20"/>
                <w:szCs w:val="20"/>
              </w:rPr>
              <w:tab/>
            </w:r>
            <w:r w:rsidRPr="0010196C">
              <w:rPr>
                <w:rFonts w:ascii="Arial" w:hAnsi="Arial" w:cs="Arial"/>
                <w:noProof/>
                <w:webHidden/>
                <w:sz w:val="20"/>
                <w:szCs w:val="20"/>
              </w:rPr>
              <w:fldChar w:fldCharType="begin"/>
            </w:r>
            <w:r w:rsidRPr="0010196C">
              <w:rPr>
                <w:rFonts w:ascii="Arial" w:hAnsi="Arial" w:cs="Arial"/>
                <w:noProof/>
                <w:webHidden/>
                <w:sz w:val="20"/>
                <w:szCs w:val="20"/>
              </w:rPr>
              <w:instrText xml:space="preserve"> PAGEREF _Toc235714461 \h </w:instrText>
            </w:r>
            <w:r w:rsidRPr="0010196C">
              <w:rPr>
                <w:rFonts w:ascii="Arial" w:hAnsi="Arial" w:cs="Arial"/>
                <w:noProof/>
                <w:webHidden/>
                <w:sz w:val="20"/>
                <w:szCs w:val="20"/>
              </w:rPr>
            </w:r>
            <w:r w:rsidRPr="0010196C">
              <w:rPr>
                <w:rFonts w:ascii="Arial" w:hAnsi="Arial" w:cs="Arial"/>
                <w:noProof/>
                <w:webHidden/>
                <w:sz w:val="20"/>
                <w:szCs w:val="20"/>
              </w:rPr>
              <w:fldChar w:fldCharType="separate"/>
            </w:r>
            <w:r w:rsidRPr="0010196C">
              <w:rPr>
                <w:rFonts w:ascii="Arial" w:hAnsi="Arial" w:cs="Arial"/>
                <w:noProof/>
                <w:webHidden/>
                <w:sz w:val="20"/>
                <w:szCs w:val="20"/>
              </w:rPr>
              <w:t>24</w:t>
            </w:r>
            <w:r w:rsidRPr="0010196C">
              <w:rPr>
                <w:rFonts w:ascii="Arial" w:hAnsi="Arial" w:cs="Arial"/>
                <w:noProof/>
                <w:webHidden/>
                <w:sz w:val="20"/>
                <w:szCs w:val="20"/>
              </w:rPr>
              <w:fldChar w:fldCharType="end"/>
            </w:r>
          </w:hyperlink>
        </w:p>
        <w:p w14:paraId="5EA89DC9" w14:textId="0A0824D0" w:rsidR="000721F5" w:rsidRPr="0010196C" w:rsidRDefault="00BB1A8C" w:rsidP="000721F5">
          <w:pPr>
            <w:spacing w:line="276" w:lineRule="auto"/>
            <w:jc w:val="both"/>
            <w:rPr>
              <w:rFonts w:ascii="Arial" w:hAnsi="Arial" w:cs="Arial"/>
              <w:b/>
              <w:bCs/>
              <w:sz w:val="20"/>
              <w:szCs w:val="20"/>
            </w:rPr>
          </w:pPr>
          <w:r w:rsidRPr="0010196C">
            <w:rPr>
              <w:rFonts w:ascii="Arial" w:hAnsi="Arial" w:cs="Arial"/>
              <w:b/>
              <w:bCs/>
              <w:sz w:val="20"/>
              <w:szCs w:val="20"/>
            </w:rPr>
            <w:fldChar w:fldCharType="end"/>
          </w:r>
        </w:p>
      </w:sdtContent>
    </w:sdt>
    <w:p w14:paraId="5BF5FB2F" w14:textId="77777777" w:rsidR="00080313" w:rsidRPr="0010196C" w:rsidRDefault="00080313" w:rsidP="00080313">
      <w:pPr>
        <w:spacing w:line="276" w:lineRule="auto"/>
        <w:jc w:val="both"/>
        <w:rPr>
          <w:rFonts w:ascii="Arial" w:hAnsi="Arial" w:cs="Arial"/>
          <w:b/>
          <w:bCs/>
          <w:sz w:val="20"/>
          <w:szCs w:val="20"/>
        </w:rPr>
      </w:pPr>
    </w:p>
    <w:p w14:paraId="5631DA73" w14:textId="77777777" w:rsidR="0059034F" w:rsidRPr="00400123" w:rsidRDefault="0059034F" w:rsidP="00611813">
      <w:pPr>
        <w:pBdr>
          <w:top w:val="nil"/>
          <w:left w:val="nil"/>
          <w:bottom w:val="nil"/>
          <w:right w:val="nil"/>
          <w:between w:val="nil"/>
        </w:pBdr>
        <w:spacing w:line="276" w:lineRule="auto"/>
        <w:rPr>
          <w:rFonts w:ascii="Arial" w:hAnsi="Arial" w:cs="Arial"/>
          <w:b/>
          <w:sz w:val="20"/>
          <w:szCs w:val="20"/>
        </w:rPr>
      </w:pPr>
    </w:p>
    <w:p w14:paraId="105FA661" w14:textId="77777777" w:rsidR="0059034F" w:rsidRPr="00400123" w:rsidRDefault="00D55C84" w:rsidP="00611813">
      <w:pPr>
        <w:numPr>
          <w:ilvl w:val="0"/>
          <w:numId w:val="1"/>
        </w:numPr>
        <w:pBdr>
          <w:top w:val="nil"/>
          <w:left w:val="nil"/>
          <w:bottom w:val="nil"/>
          <w:right w:val="nil"/>
          <w:between w:val="nil"/>
        </w:pBdr>
        <w:spacing w:line="276" w:lineRule="auto"/>
        <w:ind w:left="284" w:hanging="284"/>
        <w:jc w:val="both"/>
        <w:rPr>
          <w:rFonts w:ascii="Arial" w:hAnsi="Arial" w:cs="Arial"/>
          <w:b/>
          <w:sz w:val="20"/>
          <w:szCs w:val="20"/>
        </w:rPr>
      </w:pPr>
      <w:r w:rsidRPr="00400123">
        <w:rPr>
          <w:rFonts w:ascii="Arial" w:hAnsi="Arial" w:cs="Arial"/>
          <w:b/>
          <w:sz w:val="20"/>
          <w:szCs w:val="20"/>
        </w:rPr>
        <w:t>INTRODUCCIÓN</w:t>
      </w:r>
    </w:p>
    <w:p w14:paraId="407E97C0" w14:textId="77777777" w:rsidR="0059034F" w:rsidRPr="00400123" w:rsidRDefault="0059034F" w:rsidP="00611813">
      <w:pPr>
        <w:pBdr>
          <w:top w:val="nil"/>
          <w:left w:val="nil"/>
          <w:bottom w:val="nil"/>
          <w:right w:val="nil"/>
          <w:between w:val="nil"/>
        </w:pBdr>
        <w:spacing w:line="276" w:lineRule="auto"/>
        <w:jc w:val="both"/>
        <w:rPr>
          <w:rFonts w:ascii="Arial" w:hAnsi="Arial" w:cs="Arial"/>
          <w:b/>
          <w:sz w:val="20"/>
          <w:szCs w:val="20"/>
        </w:rPr>
      </w:pPr>
    </w:p>
    <w:p w14:paraId="5E8DCB5F" w14:textId="77777777" w:rsidR="002F78BB" w:rsidRPr="00400123" w:rsidRDefault="002F78BB" w:rsidP="00611813">
      <w:pPr>
        <w:spacing w:line="276" w:lineRule="auto"/>
        <w:rPr>
          <w:rFonts w:ascii="Arial" w:hAnsi="Arial" w:cs="Arial"/>
          <w:bCs/>
          <w:sz w:val="20"/>
          <w:szCs w:val="20"/>
        </w:rPr>
      </w:pPr>
    </w:p>
    <w:p w14:paraId="04A666AC" w14:textId="77777777" w:rsidR="002F78BB" w:rsidRPr="00400123" w:rsidRDefault="002F78BB" w:rsidP="00611813">
      <w:pPr>
        <w:spacing w:line="276" w:lineRule="auto"/>
        <w:jc w:val="both"/>
        <w:rPr>
          <w:rFonts w:ascii="Arial" w:hAnsi="Arial" w:cs="Arial"/>
          <w:bCs/>
          <w:sz w:val="20"/>
          <w:szCs w:val="20"/>
        </w:rPr>
      </w:pPr>
      <w:r w:rsidRPr="00400123">
        <w:rPr>
          <w:rFonts w:ascii="Arial" w:hAnsi="Arial" w:cs="Arial"/>
          <w:bCs/>
          <w:sz w:val="20"/>
          <w:szCs w:val="20"/>
        </w:rPr>
        <w:t>Tras consolidar los fundamentos teóricos y la planeación metodológica, este componente formativo aborda la ejecución operativa y analítica del ciclo de vigilancia e inteligencia organizacional. En esta etapa, el aprendiz aplica estrategias avanzadas de recuperación de información mediante ecuaciones de búsqueda, operadores booleanos, criterios de filtrado y técnicas de extracción estructurada. Estas herramientas permiten obtener datos pertinentes, confiables y con valor técnico y científico.</w:t>
      </w:r>
    </w:p>
    <w:p w14:paraId="07CEFF2E" w14:textId="77777777" w:rsidR="002F78BB" w:rsidRPr="00BA2DAB" w:rsidRDefault="002F78BB" w:rsidP="00611813">
      <w:pPr>
        <w:spacing w:line="276" w:lineRule="auto"/>
        <w:jc w:val="both"/>
        <w:rPr>
          <w:rFonts w:ascii="Arial" w:hAnsi="Arial" w:cs="Arial"/>
          <w:bCs/>
          <w:sz w:val="20"/>
          <w:szCs w:val="20"/>
        </w:rPr>
      </w:pPr>
    </w:p>
    <w:p w14:paraId="7EBD8B2E" w14:textId="1526AD31" w:rsidR="002F78BB" w:rsidRPr="00BA2DAB" w:rsidRDefault="002F78BB" w:rsidP="00611813">
      <w:pPr>
        <w:spacing w:line="276" w:lineRule="auto"/>
        <w:jc w:val="both"/>
        <w:rPr>
          <w:rFonts w:ascii="Arial" w:hAnsi="Arial" w:cs="Arial"/>
          <w:bCs/>
          <w:sz w:val="20"/>
          <w:szCs w:val="20"/>
        </w:rPr>
      </w:pPr>
      <w:r w:rsidRPr="00BA2DAB">
        <w:rPr>
          <w:rFonts w:ascii="Arial" w:hAnsi="Arial" w:cs="Arial"/>
          <w:bCs/>
          <w:sz w:val="20"/>
          <w:szCs w:val="20"/>
        </w:rPr>
        <w:t>La ejecución rigurosa de estas actividades contribuye a reducir la infoxicación y a fortalecer la calidad de los hallazgos. El propósito es disponer de información validada por expertos que facilite la interpretación de cambios tecnológicos, comerciales y competitivos. De esta manera, el procesamiento y análisis de la información estratégica favorecen la gestión del conocimiento organizacional y la formulación de recomendaciones que reduzcan la incertidumbre en la toma de decisiones gerenciales.</w:t>
      </w:r>
    </w:p>
    <w:p w14:paraId="0E85B25F" w14:textId="77777777" w:rsidR="002F78BB" w:rsidRPr="00BA2DAB" w:rsidRDefault="002F78BB" w:rsidP="00611813">
      <w:pPr>
        <w:spacing w:line="276" w:lineRule="auto"/>
        <w:jc w:val="both"/>
        <w:rPr>
          <w:rFonts w:ascii="Arial" w:hAnsi="Arial" w:cs="Arial"/>
          <w:bCs/>
          <w:sz w:val="20"/>
          <w:szCs w:val="20"/>
        </w:rPr>
      </w:pPr>
    </w:p>
    <w:p w14:paraId="48916B7A" w14:textId="2B203B0A" w:rsidR="002F78BB" w:rsidRPr="00BA2DAB" w:rsidRDefault="002F78BB" w:rsidP="00611813">
      <w:pPr>
        <w:spacing w:line="276" w:lineRule="auto"/>
        <w:jc w:val="both"/>
        <w:rPr>
          <w:rFonts w:ascii="Arial" w:hAnsi="Arial" w:cs="Arial"/>
          <w:bCs/>
          <w:sz w:val="20"/>
          <w:szCs w:val="20"/>
        </w:rPr>
      </w:pPr>
      <w:r w:rsidRPr="00BA2DAB">
        <w:rPr>
          <w:rFonts w:ascii="Arial" w:hAnsi="Arial" w:cs="Arial"/>
          <w:bCs/>
          <w:sz w:val="20"/>
          <w:szCs w:val="20"/>
        </w:rPr>
        <w:t>El material propone una ruta secuencial que inicia con búsquedas especializadas en bases de datos. Continúa con el cruce de variables, la documentación en fichas de caracterización, la validación de resultados y el almacenamiento de la información en repositorios institucionales para su consulta, actualización y aprovechamiento.</w:t>
      </w:r>
    </w:p>
    <w:p w14:paraId="5A65CF7F" w14:textId="77777777" w:rsidR="002F78BB" w:rsidRPr="00BA2DAB" w:rsidRDefault="002F78BB" w:rsidP="00611813">
      <w:pPr>
        <w:spacing w:line="276" w:lineRule="auto"/>
        <w:rPr>
          <w:rFonts w:ascii="Arial" w:hAnsi="Arial" w:cs="Arial"/>
          <w:bCs/>
          <w:sz w:val="20"/>
          <w:szCs w:val="20"/>
        </w:rPr>
      </w:pPr>
    </w:p>
    <w:p w14:paraId="5E034321" w14:textId="77777777" w:rsidR="002F78BB" w:rsidRPr="00BA2DAB" w:rsidRDefault="002F78BB" w:rsidP="00611813">
      <w:pPr>
        <w:spacing w:line="276" w:lineRule="auto"/>
        <w:rPr>
          <w:rFonts w:ascii="Arial" w:hAnsi="Arial" w:cs="Arial"/>
          <w:bCs/>
          <w:sz w:val="20"/>
          <w:szCs w:val="20"/>
        </w:rPr>
      </w:pPr>
    </w:p>
    <w:p w14:paraId="21441C71" w14:textId="77777777" w:rsidR="00E565F9" w:rsidRPr="00BA2DAB" w:rsidRDefault="00E565F9" w:rsidP="00611813">
      <w:pPr>
        <w:pBdr>
          <w:top w:val="nil"/>
          <w:left w:val="nil"/>
          <w:bottom w:val="nil"/>
          <w:right w:val="nil"/>
          <w:between w:val="nil"/>
        </w:pBdr>
        <w:spacing w:line="276" w:lineRule="auto"/>
        <w:jc w:val="both"/>
        <w:rPr>
          <w:rFonts w:ascii="Arial" w:hAnsi="Arial" w:cs="Arial"/>
          <w:b/>
          <w:sz w:val="20"/>
          <w:szCs w:val="20"/>
        </w:rPr>
      </w:pPr>
    </w:p>
    <w:p w14:paraId="3A3A347A" w14:textId="77777777" w:rsidR="0059034F" w:rsidRPr="00BA2DAB" w:rsidRDefault="0059034F" w:rsidP="00611813">
      <w:pPr>
        <w:pBdr>
          <w:top w:val="nil"/>
          <w:left w:val="nil"/>
          <w:bottom w:val="nil"/>
          <w:right w:val="nil"/>
          <w:between w:val="nil"/>
        </w:pBdr>
        <w:spacing w:line="276" w:lineRule="auto"/>
        <w:rPr>
          <w:rFonts w:ascii="Arial" w:hAnsi="Arial" w:cs="Arial"/>
          <w:b/>
          <w:sz w:val="20"/>
          <w:szCs w:val="20"/>
        </w:rPr>
      </w:pPr>
    </w:p>
    <w:p w14:paraId="5461C5CD" w14:textId="77777777" w:rsidR="00E930D9" w:rsidRDefault="00E930D9">
      <w:pPr>
        <w:spacing w:line="276" w:lineRule="auto"/>
        <w:rPr>
          <w:rFonts w:ascii="Arial" w:hAnsi="Arial" w:cs="Arial"/>
          <w:b/>
          <w:color w:val="000000"/>
          <w:sz w:val="20"/>
          <w:szCs w:val="20"/>
        </w:rPr>
      </w:pPr>
      <w:r>
        <w:rPr>
          <w:rFonts w:ascii="Arial" w:hAnsi="Arial" w:cs="Arial"/>
          <w:b/>
          <w:color w:val="000000"/>
          <w:sz w:val="20"/>
          <w:szCs w:val="20"/>
        </w:rPr>
        <w:br w:type="page"/>
      </w:r>
    </w:p>
    <w:p w14:paraId="65FBFB5E" w14:textId="32A3E3AA" w:rsidR="0059034F" w:rsidRPr="00BA2DAB" w:rsidRDefault="00D55C84" w:rsidP="00611813">
      <w:pPr>
        <w:numPr>
          <w:ilvl w:val="0"/>
          <w:numId w:val="1"/>
        </w:numPr>
        <w:pBdr>
          <w:top w:val="nil"/>
          <w:left w:val="nil"/>
          <w:bottom w:val="nil"/>
          <w:right w:val="nil"/>
          <w:between w:val="nil"/>
        </w:pBdr>
        <w:spacing w:line="276" w:lineRule="auto"/>
        <w:ind w:left="284" w:hanging="284"/>
        <w:jc w:val="both"/>
        <w:rPr>
          <w:rFonts w:ascii="Arial" w:hAnsi="Arial" w:cs="Arial"/>
          <w:b/>
          <w:color w:val="000000"/>
          <w:sz w:val="20"/>
          <w:szCs w:val="20"/>
        </w:rPr>
      </w:pPr>
      <w:r w:rsidRPr="00BA2DAB">
        <w:rPr>
          <w:rFonts w:ascii="Arial" w:hAnsi="Arial" w:cs="Arial"/>
          <w:b/>
          <w:color w:val="000000"/>
          <w:sz w:val="20"/>
          <w:szCs w:val="20"/>
        </w:rPr>
        <w:lastRenderedPageBreak/>
        <w:t xml:space="preserve">DESARROLLO DE CONTENIDOS </w:t>
      </w:r>
    </w:p>
    <w:p w14:paraId="7B838F61" w14:textId="77777777" w:rsidR="004F1F7F" w:rsidRDefault="004F1F7F" w:rsidP="00611813">
      <w:pPr>
        <w:spacing w:line="276" w:lineRule="auto"/>
        <w:jc w:val="both"/>
        <w:rPr>
          <w:rFonts w:ascii="Arial" w:hAnsi="Arial" w:cs="Arial"/>
          <w:sz w:val="20"/>
          <w:szCs w:val="20"/>
        </w:rPr>
      </w:pPr>
    </w:p>
    <w:p w14:paraId="4FCEFB9E" w14:textId="77777777" w:rsidR="00C523F9" w:rsidRPr="00BA2DAB" w:rsidRDefault="00C523F9" w:rsidP="00611813">
      <w:pPr>
        <w:spacing w:line="276" w:lineRule="auto"/>
        <w:jc w:val="both"/>
        <w:rPr>
          <w:rFonts w:ascii="Arial" w:hAnsi="Arial" w:cs="Arial"/>
          <w:sz w:val="20"/>
          <w:szCs w:val="20"/>
        </w:rPr>
      </w:pPr>
    </w:p>
    <w:p w14:paraId="3CA13AF2" w14:textId="7079C7FA" w:rsidR="000516DC" w:rsidRPr="00BA2DAB" w:rsidRDefault="000516DC" w:rsidP="00611813">
      <w:pPr>
        <w:pStyle w:val="Ttulo1"/>
        <w:numPr>
          <w:ilvl w:val="3"/>
          <w:numId w:val="1"/>
        </w:numPr>
        <w:spacing w:line="276" w:lineRule="auto"/>
        <w:ind w:left="426"/>
        <w:rPr>
          <w:rFonts w:ascii="Arial" w:hAnsi="Arial" w:cs="Arial"/>
          <w:sz w:val="20"/>
          <w:szCs w:val="20"/>
        </w:rPr>
      </w:pPr>
      <w:bookmarkStart w:id="0" w:name="_Toc235714447"/>
      <w:r w:rsidRPr="00BA2DAB">
        <w:rPr>
          <w:rFonts w:ascii="Arial" w:hAnsi="Arial" w:cs="Arial"/>
          <w:sz w:val="20"/>
          <w:szCs w:val="20"/>
        </w:rPr>
        <w:t>Ejecución de búsquedas y recuperación de información</w:t>
      </w:r>
      <w:bookmarkEnd w:id="0"/>
    </w:p>
    <w:p w14:paraId="47553EDF" w14:textId="77777777" w:rsidR="00DC746C" w:rsidRPr="00BA2DAB" w:rsidRDefault="00DC746C" w:rsidP="00611813">
      <w:pPr>
        <w:spacing w:line="276" w:lineRule="auto"/>
        <w:jc w:val="both"/>
        <w:rPr>
          <w:rFonts w:ascii="Arial" w:hAnsi="Arial" w:cs="Arial"/>
          <w:sz w:val="20"/>
          <w:szCs w:val="20"/>
        </w:rPr>
      </w:pPr>
    </w:p>
    <w:p w14:paraId="52F6C032" w14:textId="77777777" w:rsidR="00BD7929" w:rsidRPr="00ED022B" w:rsidRDefault="00BD7929" w:rsidP="00ED022B">
      <w:pPr>
        <w:spacing w:line="276" w:lineRule="auto"/>
        <w:jc w:val="both"/>
        <w:rPr>
          <w:rFonts w:ascii="Arial" w:hAnsi="Arial" w:cs="Arial"/>
          <w:bCs/>
          <w:sz w:val="20"/>
          <w:szCs w:val="20"/>
        </w:rPr>
      </w:pPr>
      <w:r w:rsidRPr="00ED022B">
        <w:rPr>
          <w:rFonts w:ascii="Arial" w:hAnsi="Arial" w:cs="Arial"/>
          <w:bCs/>
          <w:sz w:val="20"/>
          <w:szCs w:val="20"/>
        </w:rPr>
        <w:t>Tras definir la planeación y los ecosistemas de búsqueda, el ciclo avanza hacia la recuperación de información. El aprendiz transforma necesidades estratégicas en comandos lógicos para obtener literatura científica, técnica y comercial pertinente.</w:t>
      </w:r>
    </w:p>
    <w:p w14:paraId="1A8A57E9" w14:textId="77777777" w:rsidR="00BD7929" w:rsidRPr="00BA2DAB" w:rsidRDefault="00BD7929" w:rsidP="00611813">
      <w:pPr>
        <w:spacing w:line="276" w:lineRule="auto"/>
        <w:jc w:val="both"/>
        <w:rPr>
          <w:rFonts w:ascii="Arial" w:hAnsi="Arial" w:cs="Arial"/>
          <w:sz w:val="20"/>
          <w:szCs w:val="20"/>
        </w:rPr>
      </w:pPr>
    </w:p>
    <w:p w14:paraId="3251E6E7" w14:textId="77777777" w:rsidR="00DC746C" w:rsidRPr="00BA2DAB" w:rsidRDefault="00DC746C" w:rsidP="00611813">
      <w:pPr>
        <w:spacing w:line="276" w:lineRule="auto"/>
        <w:jc w:val="both"/>
        <w:rPr>
          <w:rFonts w:ascii="Arial" w:hAnsi="Arial" w:cs="Arial"/>
          <w:sz w:val="20"/>
          <w:szCs w:val="20"/>
        </w:rPr>
      </w:pPr>
    </w:p>
    <w:p w14:paraId="7996AB6D" w14:textId="52525C2F" w:rsidR="00DC746C" w:rsidRPr="00BA2DAB" w:rsidRDefault="00DC746C" w:rsidP="007F249A">
      <w:pPr>
        <w:pStyle w:val="Ttulo2"/>
        <w:numPr>
          <w:ilvl w:val="1"/>
          <w:numId w:val="3"/>
        </w:numPr>
        <w:spacing w:line="276" w:lineRule="auto"/>
        <w:rPr>
          <w:rFonts w:ascii="Arial" w:hAnsi="Arial" w:cs="Arial"/>
          <w:sz w:val="20"/>
          <w:szCs w:val="20"/>
        </w:rPr>
      </w:pPr>
      <w:bookmarkStart w:id="1" w:name="_Toc235714448"/>
      <w:r w:rsidRPr="00BA2DAB">
        <w:rPr>
          <w:rFonts w:ascii="Arial" w:hAnsi="Arial" w:cs="Arial"/>
          <w:sz w:val="20"/>
          <w:szCs w:val="20"/>
        </w:rPr>
        <w:t xml:space="preserve">Diseño de ecuaciones de búsqueda: </w:t>
      </w:r>
      <w:r w:rsidRPr="00BA2DAB">
        <w:rPr>
          <w:rFonts w:ascii="Arial" w:hAnsi="Arial" w:cs="Arial"/>
          <w:b w:val="0"/>
          <w:sz w:val="20"/>
          <w:szCs w:val="20"/>
        </w:rPr>
        <w:t>t</w:t>
      </w:r>
      <w:r w:rsidRPr="00BA2DAB">
        <w:rPr>
          <w:rFonts w:ascii="Arial" w:hAnsi="Arial" w:cs="Arial"/>
          <w:sz w:val="20"/>
          <w:szCs w:val="20"/>
        </w:rPr>
        <w:t>raducción de conceptos técnicos</w:t>
      </w:r>
      <w:bookmarkEnd w:id="1"/>
    </w:p>
    <w:p w14:paraId="3E3C353B" w14:textId="77777777" w:rsidR="005F7586" w:rsidRDefault="005F7586" w:rsidP="00611813">
      <w:pPr>
        <w:jc w:val="both"/>
        <w:rPr>
          <w:sz w:val="20"/>
          <w:szCs w:val="20"/>
        </w:rPr>
      </w:pPr>
    </w:p>
    <w:p w14:paraId="65B0B5F6" w14:textId="771E8DBE" w:rsidR="00BD3EE1" w:rsidRPr="00ED022B" w:rsidRDefault="00BD3EE1" w:rsidP="00ED022B">
      <w:pPr>
        <w:spacing w:line="276" w:lineRule="auto"/>
        <w:jc w:val="both"/>
        <w:rPr>
          <w:rFonts w:ascii="Arial" w:hAnsi="Arial" w:cs="Arial"/>
          <w:bCs/>
          <w:sz w:val="20"/>
          <w:szCs w:val="20"/>
        </w:rPr>
      </w:pPr>
      <w:r w:rsidRPr="00ED022B">
        <w:rPr>
          <w:rFonts w:ascii="Arial" w:hAnsi="Arial" w:cs="Arial"/>
          <w:bCs/>
          <w:sz w:val="20"/>
          <w:szCs w:val="20"/>
        </w:rPr>
        <w:t>El diseño de ecuaciones de búsqueda transforma las necesidades estratégicas en cadenas lógicas que indican a la base de datos qué términos recuperar, dónde localizarlos y cómo relacionarlos.</w:t>
      </w:r>
      <w:r w:rsidR="00F11D6A" w:rsidRPr="00ED022B">
        <w:rPr>
          <w:rFonts w:ascii="Arial" w:hAnsi="Arial" w:cs="Arial"/>
          <w:bCs/>
          <w:sz w:val="20"/>
          <w:szCs w:val="20"/>
        </w:rPr>
        <w:t xml:space="preserve"> El proceso parte de las palabras clave definidas previamente en la Ficha de Registro del Proyecto. Los pasos para el diseño inicial de la ecuación son:</w:t>
      </w:r>
    </w:p>
    <w:p w14:paraId="2C877B6C" w14:textId="77777777" w:rsidR="00F11D6A" w:rsidRDefault="00F11D6A" w:rsidP="00611813">
      <w:pPr>
        <w:jc w:val="both"/>
        <w:rPr>
          <w:sz w:val="20"/>
          <w:szCs w:val="20"/>
        </w:rPr>
      </w:pPr>
    </w:p>
    <w:tbl>
      <w:tblPr>
        <w:tblW w:w="892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0"/>
        <w:gridCol w:w="4710"/>
        <w:gridCol w:w="2383"/>
      </w:tblGrid>
      <w:tr w:rsidR="001337AB" w:rsidRPr="001337AB" w14:paraId="12C4EBCB" w14:textId="77777777" w:rsidTr="00DF21FC">
        <w:trPr>
          <w:trHeight w:val="285"/>
        </w:trPr>
        <w:tc>
          <w:tcPr>
            <w:tcW w:w="8923"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4ED66A9D" w14:textId="367478E7" w:rsidR="001337AB" w:rsidRPr="001337AB" w:rsidRDefault="001337AB" w:rsidP="00D34F97">
            <w:pPr>
              <w:spacing w:line="276" w:lineRule="auto"/>
              <w:jc w:val="center"/>
              <w:rPr>
                <w:rFonts w:ascii="Segoe UI" w:hAnsi="Segoe UI" w:cs="Segoe UI"/>
                <w:sz w:val="18"/>
                <w:szCs w:val="18"/>
              </w:rPr>
            </w:pPr>
            <w:r w:rsidRPr="00D34F97">
              <w:rPr>
                <w:rFonts w:ascii="Arial" w:hAnsi="Arial" w:cs="Arial"/>
                <w:b/>
                <w:sz w:val="20"/>
                <w:szCs w:val="20"/>
              </w:rPr>
              <w:t>Pasos</w:t>
            </w:r>
          </w:p>
        </w:tc>
      </w:tr>
      <w:tr w:rsidR="000B48DA" w:rsidRPr="001337AB" w14:paraId="0E688281" w14:textId="77777777" w:rsidTr="00DF21FC">
        <w:trPr>
          <w:trHeight w:val="285"/>
        </w:trPr>
        <w:tc>
          <w:tcPr>
            <w:tcW w:w="1830" w:type="dxa"/>
            <w:tcBorders>
              <w:top w:val="single" w:sz="6" w:space="0" w:color="auto"/>
              <w:left w:val="single" w:sz="6" w:space="0" w:color="auto"/>
              <w:bottom w:val="single" w:sz="6" w:space="0" w:color="auto"/>
              <w:right w:val="single" w:sz="6" w:space="0" w:color="auto"/>
            </w:tcBorders>
            <w:shd w:val="clear" w:color="auto" w:fill="FFFFFF"/>
            <w:hideMark/>
          </w:tcPr>
          <w:p w14:paraId="27968DA9" w14:textId="48DA6E78" w:rsidR="001337AB" w:rsidRPr="001337AB" w:rsidRDefault="001337AB" w:rsidP="00ED022B">
            <w:pPr>
              <w:spacing w:line="276" w:lineRule="auto"/>
              <w:jc w:val="both"/>
              <w:rPr>
                <w:rFonts w:ascii="Arial" w:hAnsi="Arial" w:cs="Arial"/>
                <w:b/>
                <w:sz w:val="20"/>
                <w:szCs w:val="20"/>
              </w:rPr>
            </w:pPr>
            <w:r w:rsidRPr="00ED022B">
              <w:rPr>
                <w:rFonts w:ascii="Arial" w:hAnsi="Arial" w:cs="Arial"/>
                <w:b/>
                <w:sz w:val="20"/>
                <w:szCs w:val="20"/>
              </w:rPr>
              <w:t>Extraer las palabras clave</w:t>
            </w:r>
          </w:p>
        </w:tc>
        <w:tc>
          <w:tcPr>
            <w:tcW w:w="4710" w:type="dxa"/>
            <w:tcBorders>
              <w:top w:val="single" w:sz="6" w:space="0" w:color="auto"/>
              <w:left w:val="single" w:sz="6" w:space="0" w:color="auto"/>
              <w:bottom w:val="single" w:sz="6" w:space="0" w:color="auto"/>
              <w:right w:val="single" w:sz="6" w:space="0" w:color="auto"/>
            </w:tcBorders>
            <w:shd w:val="clear" w:color="auto" w:fill="FFFFFF"/>
            <w:hideMark/>
          </w:tcPr>
          <w:p w14:paraId="0B1DC47D" w14:textId="0002FEE6" w:rsidR="001337AB" w:rsidRPr="001337AB" w:rsidRDefault="000A2A33" w:rsidP="00ED022B">
            <w:pPr>
              <w:spacing w:line="276" w:lineRule="auto"/>
              <w:jc w:val="both"/>
              <w:rPr>
                <w:rFonts w:ascii="Arial" w:hAnsi="Arial" w:cs="Arial"/>
                <w:bCs/>
                <w:sz w:val="20"/>
                <w:szCs w:val="20"/>
              </w:rPr>
            </w:pPr>
            <w:r w:rsidRPr="00ED022B">
              <w:rPr>
                <w:rFonts w:ascii="Arial" w:hAnsi="Arial" w:cs="Arial"/>
                <w:bCs/>
                <w:sz w:val="20"/>
                <w:szCs w:val="20"/>
              </w:rPr>
              <w:t>Se retoman de la Ficha de Registro del Proyecto las palabras clave relacionadas con el Factor Crítico de Vigilancia y el objetivo de búsqueda.</w:t>
            </w:r>
          </w:p>
        </w:tc>
        <w:tc>
          <w:tcPr>
            <w:tcW w:w="2383" w:type="dxa"/>
            <w:tcBorders>
              <w:top w:val="single" w:sz="6" w:space="0" w:color="auto"/>
              <w:left w:val="single" w:sz="6" w:space="0" w:color="auto"/>
              <w:bottom w:val="single" w:sz="6" w:space="0" w:color="auto"/>
              <w:right w:val="single" w:sz="6" w:space="0" w:color="auto"/>
            </w:tcBorders>
            <w:shd w:val="clear" w:color="auto" w:fill="FFFFFF"/>
            <w:hideMark/>
          </w:tcPr>
          <w:p w14:paraId="10079840" w14:textId="4D0C46C5" w:rsidR="001337AB" w:rsidRPr="001337AB" w:rsidRDefault="001337AB" w:rsidP="001337AB">
            <w:pPr>
              <w:jc w:val="center"/>
              <w:textAlignment w:val="baseline"/>
              <w:rPr>
                <w:rFonts w:ascii="Segoe UI" w:hAnsi="Segoe UI" w:cs="Segoe UI"/>
                <w:sz w:val="18"/>
                <w:szCs w:val="18"/>
              </w:rPr>
            </w:pPr>
            <w:r w:rsidRPr="001337AB">
              <w:t>   </w:t>
            </w:r>
            <w:r w:rsidR="003D16CF">
              <w:rPr>
                <w:rFonts w:ascii="Segoe UI" w:hAnsi="Segoe UI" w:cs="Segoe UI"/>
                <w:noProof/>
                <w:sz w:val="18"/>
                <w:szCs w:val="18"/>
              </w:rPr>
              <w:drawing>
                <wp:inline distT="0" distB="0" distL="0" distR="0" wp14:anchorId="6B03CCCE" wp14:editId="39BCB203">
                  <wp:extent cx="1227243" cy="807395"/>
                  <wp:effectExtent l="0" t="0" r="5080" b="5715"/>
                  <wp:docPr id="6134657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65766" name="Imagen 613465766"/>
                          <pic:cNvPicPr/>
                        </pic:nvPicPr>
                        <pic:blipFill>
                          <a:blip r:embed="rId12">
                            <a:extLst>
                              <a:ext uri="{28A0092B-C50C-407E-A947-70E740481C1C}">
                                <a14:useLocalDpi xmlns:a14="http://schemas.microsoft.com/office/drawing/2010/main" val="0"/>
                              </a:ext>
                            </a:extLst>
                          </a:blip>
                          <a:stretch>
                            <a:fillRect/>
                          </a:stretch>
                        </pic:blipFill>
                        <pic:spPr>
                          <a:xfrm>
                            <a:off x="0" y="0"/>
                            <a:ext cx="1270444" cy="835817"/>
                          </a:xfrm>
                          <a:prstGeom prst="rect">
                            <a:avLst/>
                          </a:prstGeom>
                        </pic:spPr>
                      </pic:pic>
                    </a:graphicData>
                  </a:graphic>
                </wp:inline>
              </w:drawing>
            </w:r>
          </w:p>
        </w:tc>
      </w:tr>
      <w:tr w:rsidR="000B48DA" w:rsidRPr="001337AB" w14:paraId="1C46FBA2" w14:textId="77777777" w:rsidTr="00DF21FC">
        <w:trPr>
          <w:trHeight w:val="285"/>
        </w:trPr>
        <w:tc>
          <w:tcPr>
            <w:tcW w:w="1830" w:type="dxa"/>
            <w:tcBorders>
              <w:top w:val="single" w:sz="6" w:space="0" w:color="auto"/>
              <w:left w:val="single" w:sz="6" w:space="0" w:color="auto"/>
              <w:bottom w:val="single" w:sz="6" w:space="0" w:color="auto"/>
              <w:right w:val="single" w:sz="6" w:space="0" w:color="auto"/>
            </w:tcBorders>
            <w:shd w:val="clear" w:color="auto" w:fill="FFFFFF"/>
          </w:tcPr>
          <w:p w14:paraId="07FE7900" w14:textId="04E7C806" w:rsidR="000A2A33" w:rsidRPr="00ED022B" w:rsidRDefault="00185D7B" w:rsidP="00ED022B">
            <w:pPr>
              <w:spacing w:line="276" w:lineRule="auto"/>
              <w:jc w:val="both"/>
              <w:rPr>
                <w:rFonts w:ascii="Arial" w:hAnsi="Arial" w:cs="Arial"/>
                <w:b/>
                <w:sz w:val="20"/>
                <w:szCs w:val="20"/>
              </w:rPr>
            </w:pPr>
            <w:r w:rsidRPr="00ED022B">
              <w:rPr>
                <w:rFonts w:ascii="Arial" w:hAnsi="Arial" w:cs="Arial"/>
                <w:b/>
                <w:sz w:val="20"/>
                <w:szCs w:val="20"/>
              </w:rPr>
              <w:t>Traducir los conceptos</w:t>
            </w:r>
          </w:p>
        </w:tc>
        <w:tc>
          <w:tcPr>
            <w:tcW w:w="4710" w:type="dxa"/>
            <w:tcBorders>
              <w:top w:val="single" w:sz="6" w:space="0" w:color="auto"/>
              <w:left w:val="single" w:sz="6" w:space="0" w:color="auto"/>
              <w:bottom w:val="single" w:sz="6" w:space="0" w:color="auto"/>
              <w:right w:val="single" w:sz="6" w:space="0" w:color="auto"/>
            </w:tcBorders>
            <w:shd w:val="clear" w:color="auto" w:fill="FFFFFF"/>
          </w:tcPr>
          <w:p w14:paraId="4874A255" w14:textId="08D040A8" w:rsidR="000A2A33" w:rsidRPr="00ED022B" w:rsidRDefault="00185D7B" w:rsidP="00ED022B">
            <w:pPr>
              <w:spacing w:line="276" w:lineRule="auto"/>
              <w:jc w:val="both"/>
              <w:rPr>
                <w:rFonts w:ascii="Arial" w:hAnsi="Arial" w:cs="Arial"/>
                <w:bCs/>
                <w:sz w:val="20"/>
                <w:szCs w:val="20"/>
              </w:rPr>
            </w:pPr>
            <w:r w:rsidRPr="00ED022B">
              <w:rPr>
                <w:rFonts w:ascii="Arial" w:hAnsi="Arial" w:cs="Arial"/>
                <w:bCs/>
                <w:sz w:val="20"/>
                <w:szCs w:val="20"/>
              </w:rPr>
              <w:t>Las palabras clave se convierten en términos técnicos utilizados en la literatura científica, tecnológica o comercial.</w:t>
            </w:r>
          </w:p>
        </w:tc>
        <w:tc>
          <w:tcPr>
            <w:tcW w:w="2383" w:type="dxa"/>
            <w:tcBorders>
              <w:top w:val="single" w:sz="6" w:space="0" w:color="auto"/>
              <w:left w:val="single" w:sz="6" w:space="0" w:color="auto"/>
              <w:bottom w:val="single" w:sz="6" w:space="0" w:color="auto"/>
              <w:right w:val="single" w:sz="6" w:space="0" w:color="auto"/>
            </w:tcBorders>
            <w:shd w:val="clear" w:color="auto" w:fill="FFFFFF"/>
          </w:tcPr>
          <w:p w14:paraId="3D846C99" w14:textId="2CF9BF32" w:rsidR="000A2A33" w:rsidRPr="001337AB" w:rsidRDefault="000B48DA" w:rsidP="001337AB">
            <w:pPr>
              <w:jc w:val="center"/>
              <w:textAlignment w:val="baseline"/>
            </w:pPr>
            <w:r>
              <w:rPr>
                <w:noProof/>
              </w:rPr>
              <w:drawing>
                <wp:inline distT="0" distB="0" distL="0" distR="0" wp14:anchorId="0428ACFF" wp14:editId="65E2B8D7">
                  <wp:extent cx="1236548" cy="820858"/>
                  <wp:effectExtent l="0" t="0" r="0" b="5080"/>
                  <wp:docPr id="144178552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85522" name="Imagen 14417855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83317" cy="851905"/>
                          </a:xfrm>
                          <a:prstGeom prst="rect">
                            <a:avLst/>
                          </a:prstGeom>
                        </pic:spPr>
                      </pic:pic>
                    </a:graphicData>
                  </a:graphic>
                </wp:inline>
              </w:drawing>
            </w:r>
          </w:p>
        </w:tc>
      </w:tr>
      <w:tr w:rsidR="000B48DA" w:rsidRPr="001337AB" w14:paraId="3CDB8860" w14:textId="77777777" w:rsidTr="00DF21FC">
        <w:trPr>
          <w:trHeight w:val="285"/>
        </w:trPr>
        <w:tc>
          <w:tcPr>
            <w:tcW w:w="1830" w:type="dxa"/>
            <w:tcBorders>
              <w:top w:val="single" w:sz="6" w:space="0" w:color="auto"/>
              <w:left w:val="single" w:sz="6" w:space="0" w:color="auto"/>
              <w:bottom w:val="single" w:sz="6" w:space="0" w:color="auto"/>
              <w:right w:val="single" w:sz="6" w:space="0" w:color="auto"/>
            </w:tcBorders>
            <w:shd w:val="clear" w:color="auto" w:fill="FFFFFF"/>
          </w:tcPr>
          <w:p w14:paraId="700ED779" w14:textId="542C3BE3" w:rsidR="00185D7B" w:rsidRPr="00ED022B" w:rsidRDefault="00185D7B" w:rsidP="00ED022B">
            <w:pPr>
              <w:spacing w:line="276" w:lineRule="auto"/>
              <w:jc w:val="both"/>
              <w:rPr>
                <w:rFonts w:ascii="Arial" w:hAnsi="Arial" w:cs="Arial"/>
                <w:b/>
                <w:sz w:val="20"/>
                <w:szCs w:val="20"/>
              </w:rPr>
            </w:pPr>
            <w:r w:rsidRPr="00ED022B">
              <w:rPr>
                <w:rFonts w:ascii="Arial" w:hAnsi="Arial" w:cs="Arial"/>
                <w:b/>
                <w:sz w:val="20"/>
                <w:szCs w:val="20"/>
              </w:rPr>
              <w:t>Identificar variantes</w:t>
            </w:r>
          </w:p>
        </w:tc>
        <w:tc>
          <w:tcPr>
            <w:tcW w:w="4710" w:type="dxa"/>
            <w:tcBorders>
              <w:top w:val="single" w:sz="6" w:space="0" w:color="auto"/>
              <w:left w:val="single" w:sz="6" w:space="0" w:color="auto"/>
              <w:bottom w:val="single" w:sz="6" w:space="0" w:color="auto"/>
              <w:right w:val="single" w:sz="6" w:space="0" w:color="auto"/>
            </w:tcBorders>
            <w:shd w:val="clear" w:color="auto" w:fill="FFFFFF"/>
          </w:tcPr>
          <w:p w14:paraId="046D41A9" w14:textId="4970402A" w:rsidR="00185D7B" w:rsidRPr="00ED022B" w:rsidRDefault="00185D7B" w:rsidP="00ED022B">
            <w:pPr>
              <w:spacing w:line="276" w:lineRule="auto"/>
              <w:jc w:val="both"/>
              <w:rPr>
                <w:rFonts w:ascii="Arial" w:hAnsi="Arial" w:cs="Arial"/>
                <w:bCs/>
                <w:sz w:val="20"/>
                <w:szCs w:val="20"/>
              </w:rPr>
            </w:pPr>
            <w:r w:rsidRPr="00ED022B">
              <w:rPr>
                <w:rFonts w:ascii="Arial" w:hAnsi="Arial" w:cs="Arial"/>
                <w:bCs/>
                <w:sz w:val="20"/>
                <w:szCs w:val="20"/>
              </w:rPr>
              <w:t>Cada concepto se amplía mediante sinónimos, acrónimos, siglas, traducciones y variantes ortográficas.</w:t>
            </w:r>
          </w:p>
        </w:tc>
        <w:tc>
          <w:tcPr>
            <w:tcW w:w="2383" w:type="dxa"/>
            <w:tcBorders>
              <w:top w:val="single" w:sz="6" w:space="0" w:color="auto"/>
              <w:left w:val="single" w:sz="6" w:space="0" w:color="auto"/>
              <w:bottom w:val="single" w:sz="6" w:space="0" w:color="auto"/>
              <w:right w:val="single" w:sz="6" w:space="0" w:color="auto"/>
            </w:tcBorders>
            <w:shd w:val="clear" w:color="auto" w:fill="FFFFFF"/>
          </w:tcPr>
          <w:p w14:paraId="6E7C97E1" w14:textId="74B88303" w:rsidR="00185D7B" w:rsidRPr="001337AB" w:rsidRDefault="000B48DA" w:rsidP="001337AB">
            <w:pPr>
              <w:jc w:val="center"/>
              <w:textAlignment w:val="baseline"/>
            </w:pPr>
            <w:r>
              <w:rPr>
                <w:noProof/>
              </w:rPr>
              <w:drawing>
                <wp:inline distT="0" distB="0" distL="0" distR="0" wp14:anchorId="6586F72F" wp14:editId="5E4EDAEB">
                  <wp:extent cx="1217096" cy="1089498"/>
                  <wp:effectExtent l="0" t="0" r="2540" b="3175"/>
                  <wp:docPr id="165323409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34096" name="Imagen 165323409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77701" cy="1143750"/>
                          </a:xfrm>
                          <a:prstGeom prst="rect">
                            <a:avLst/>
                          </a:prstGeom>
                        </pic:spPr>
                      </pic:pic>
                    </a:graphicData>
                  </a:graphic>
                </wp:inline>
              </w:drawing>
            </w:r>
          </w:p>
        </w:tc>
      </w:tr>
      <w:tr w:rsidR="000B48DA" w:rsidRPr="001337AB" w14:paraId="51052E04" w14:textId="77777777" w:rsidTr="00DF21FC">
        <w:trPr>
          <w:trHeight w:val="285"/>
        </w:trPr>
        <w:tc>
          <w:tcPr>
            <w:tcW w:w="1830" w:type="dxa"/>
            <w:tcBorders>
              <w:top w:val="single" w:sz="6" w:space="0" w:color="auto"/>
              <w:left w:val="single" w:sz="6" w:space="0" w:color="auto"/>
              <w:bottom w:val="single" w:sz="6" w:space="0" w:color="auto"/>
              <w:right w:val="single" w:sz="6" w:space="0" w:color="auto"/>
            </w:tcBorders>
            <w:shd w:val="clear" w:color="auto" w:fill="FFFFFF"/>
          </w:tcPr>
          <w:p w14:paraId="313F7AF0" w14:textId="5CD44AEB" w:rsidR="00185D7B" w:rsidRPr="00ED022B" w:rsidRDefault="00185D7B" w:rsidP="00ED022B">
            <w:pPr>
              <w:spacing w:line="276" w:lineRule="auto"/>
              <w:jc w:val="both"/>
              <w:rPr>
                <w:rFonts w:ascii="Arial" w:hAnsi="Arial" w:cs="Arial"/>
                <w:b/>
                <w:sz w:val="20"/>
                <w:szCs w:val="20"/>
              </w:rPr>
            </w:pPr>
            <w:r w:rsidRPr="00ED022B">
              <w:rPr>
                <w:rFonts w:ascii="Arial" w:hAnsi="Arial" w:cs="Arial"/>
                <w:b/>
                <w:sz w:val="20"/>
                <w:szCs w:val="20"/>
              </w:rPr>
              <w:t>Construir la matriz de términos</w:t>
            </w:r>
          </w:p>
        </w:tc>
        <w:tc>
          <w:tcPr>
            <w:tcW w:w="4710" w:type="dxa"/>
            <w:tcBorders>
              <w:top w:val="single" w:sz="6" w:space="0" w:color="auto"/>
              <w:left w:val="single" w:sz="6" w:space="0" w:color="auto"/>
              <w:bottom w:val="single" w:sz="6" w:space="0" w:color="auto"/>
              <w:right w:val="single" w:sz="6" w:space="0" w:color="auto"/>
            </w:tcBorders>
            <w:shd w:val="clear" w:color="auto" w:fill="FFFFFF"/>
          </w:tcPr>
          <w:p w14:paraId="6B5C159D" w14:textId="017ACE8D" w:rsidR="00185D7B" w:rsidRPr="00ED022B" w:rsidRDefault="00F96E1F" w:rsidP="00ED022B">
            <w:pPr>
              <w:spacing w:line="276" w:lineRule="auto"/>
              <w:jc w:val="both"/>
              <w:rPr>
                <w:rFonts w:ascii="Arial" w:hAnsi="Arial" w:cs="Arial"/>
                <w:bCs/>
                <w:sz w:val="20"/>
                <w:szCs w:val="20"/>
              </w:rPr>
            </w:pPr>
            <w:r w:rsidRPr="00ED022B">
              <w:rPr>
                <w:rFonts w:ascii="Arial" w:hAnsi="Arial" w:cs="Arial"/>
                <w:bCs/>
                <w:sz w:val="20"/>
                <w:szCs w:val="20"/>
              </w:rPr>
              <w:t>Las variantes identificadas se organizan en una estructura que servirá como base para formular la ecuación de búsqueda.</w:t>
            </w:r>
          </w:p>
        </w:tc>
        <w:tc>
          <w:tcPr>
            <w:tcW w:w="2383" w:type="dxa"/>
            <w:tcBorders>
              <w:top w:val="single" w:sz="6" w:space="0" w:color="auto"/>
              <w:left w:val="single" w:sz="6" w:space="0" w:color="auto"/>
              <w:bottom w:val="single" w:sz="6" w:space="0" w:color="auto"/>
              <w:right w:val="single" w:sz="6" w:space="0" w:color="auto"/>
            </w:tcBorders>
            <w:shd w:val="clear" w:color="auto" w:fill="FFFFFF"/>
          </w:tcPr>
          <w:p w14:paraId="46B60C5D" w14:textId="21DD2BA7" w:rsidR="00185D7B" w:rsidRPr="001337AB" w:rsidRDefault="008E086F" w:rsidP="001337AB">
            <w:pPr>
              <w:jc w:val="center"/>
              <w:textAlignment w:val="baseline"/>
            </w:pPr>
            <w:r>
              <w:rPr>
                <w:noProof/>
              </w:rPr>
              <w:drawing>
                <wp:inline distT="0" distB="0" distL="0" distR="0" wp14:anchorId="3CE06EA6" wp14:editId="620E5767">
                  <wp:extent cx="1278849" cy="836579"/>
                  <wp:effectExtent l="0" t="0" r="4445" b="1905"/>
                  <wp:docPr id="134985202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52022" name="Imagen 1349852022"/>
                          <pic:cNvPicPr/>
                        </pic:nvPicPr>
                        <pic:blipFill>
                          <a:blip r:embed="rId15">
                            <a:extLst>
                              <a:ext uri="{28A0092B-C50C-407E-A947-70E740481C1C}">
                                <a14:useLocalDpi xmlns:a14="http://schemas.microsoft.com/office/drawing/2010/main" val="0"/>
                              </a:ext>
                            </a:extLst>
                          </a:blip>
                          <a:stretch>
                            <a:fillRect/>
                          </a:stretch>
                        </pic:blipFill>
                        <pic:spPr>
                          <a:xfrm>
                            <a:off x="0" y="0"/>
                            <a:ext cx="1330084" cy="870095"/>
                          </a:xfrm>
                          <a:prstGeom prst="rect">
                            <a:avLst/>
                          </a:prstGeom>
                        </pic:spPr>
                      </pic:pic>
                    </a:graphicData>
                  </a:graphic>
                </wp:inline>
              </w:drawing>
            </w:r>
          </w:p>
        </w:tc>
      </w:tr>
    </w:tbl>
    <w:p w14:paraId="03C79219" w14:textId="77777777" w:rsidR="00F11D6A" w:rsidRPr="005F7586" w:rsidRDefault="00F11D6A" w:rsidP="00611813">
      <w:pPr>
        <w:jc w:val="both"/>
        <w:rPr>
          <w:sz w:val="20"/>
          <w:szCs w:val="20"/>
        </w:rPr>
      </w:pPr>
    </w:p>
    <w:p w14:paraId="4E3727C0" w14:textId="0DC95D4D" w:rsidR="005F7586" w:rsidRPr="00DB434A" w:rsidRDefault="00D27AF2" w:rsidP="00DB434A">
      <w:pPr>
        <w:spacing w:line="276" w:lineRule="auto"/>
        <w:jc w:val="both"/>
        <w:rPr>
          <w:rFonts w:ascii="Arial" w:hAnsi="Arial" w:cs="Arial"/>
          <w:bCs/>
          <w:sz w:val="20"/>
          <w:szCs w:val="20"/>
        </w:rPr>
      </w:pPr>
      <w:r w:rsidRPr="00DB434A">
        <w:rPr>
          <w:rFonts w:ascii="Arial" w:hAnsi="Arial" w:cs="Arial"/>
          <w:bCs/>
          <w:sz w:val="20"/>
          <w:szCs w:val="20"/>
        </w:rPr>
        <w:t>La matriz integra las variantes necesarias para ampliar y precisar la recuperación.</w:t>
      </w:r>
    </w:p>
    <w:p w14:paraId="2AC9317A" w14:textId="77777777" w:rsidR="00900121" w:rsidRDefault="00900121" w:rsidP="00611813">
      <w:pPr>
        <w:jc w:val="both"/>
        <w:rPr>
          <w:sz w:val="20"/>
          <w:szCs w:val="20"/>
        </w:rPr>
      </w:pPr>
    </w:p>
    <w:tbl>
      <w:tblPr>
        <w:tblW w:w="892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0"/>
        <w:gridCol w:w="4710"/>
        <w:gridCol w:w="2383"/>
      </w:tblGrid>
      <w:tr w:rsidR="00900121" w:rsidRPr="001337AB" w14:paraId="759559EE" w14:textId="77777777" w:rsidTr="00DF21FC">
        <w:trPr>
          <w:trHeight w:val="285"/>
        </w:trPr>
        <w:tc>
          <w:tcPr>
            <w:tcW w:w="8923"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0F16B7C9" w14:textId="7CE8D358" w:rsidR="00900121" w:rsidRPr="001337AB" w:rsidRDefault="00083B92" w:rsidP="00DB434A">
            <w:pPr>
              <w:spacing w:line="276" w:lineRule="auto"/>
              <w:jc w:val="center"/>
              <w:rPr>
                <w:rFonts w:ascii="Segoe UI" w:hAnsi="Segoe UI" w:cs="Segoe UI"/>
                <w:b/>
                <w:sz w:val="18"/>
                <w:szCs w:val="18"/>
              </w:rPr>
            </w:pPr>
            <w:r>
              <w:rPr>
                <w:rFonts w:ascii="Arial" w:hAnsi="Arial" w:cs="Arial"/>
                <w:b/>
                <w:sz w:val="20"/>
                <w:szCs w:val="20"/>
              </w:rPr>
              <w:lastRenderedPageBreak/>
              <w:t>Slider</w:t>
            </w:r>
          </w:p>
        </w:tc>
      </w:tr>
      <w:tr w:rsidR="001262E5" w:rsidRPr="001337AB" w14:paraId="55153381" w14:textId="77777777" w:rsidTr="00DF21FC">
        <w:trPr>
          <w:trHeight w:val="285"/>
        </w:trPr>
        <w:tc>
          <w:tcPr>
            <w:tcW w:w="1830" w:type="dxa"/>
            <w:tcBorders>
              <w:top w:val="single" w:sz="6" w:space="0" w:color="auto"/>
              <w:left w:val="single" w:sz="6" w:space="0" w:color="auto"/>
              <w:bottom w:val="single" w:sz="6" w:space="0" w:color="auto"/>
              <w:right w:val="single" w:sz="6" w:space="0" w:color="auto"/>
            </w:tcBorders>
            <w:shd w:val="clear" w:color="auto" w:fill="FFFFFF"/>
            <w:hideMark/>
          </w:tcPr>
          <w:p w14:paraId="7DA7FD56" w14:textId="36430E6B" w:rsidR="00900121" w:rsidRPr="001337AB" w:rsidRDefault="00AC3998" w:rsidP="00A50BEB">
            <w:pPr>
              <w:spacing w:line="276" w:lineRule="auto"/>
              <w:jc w:val="both"/>
              <w:rPr>
                <w:rFonts w:ascii="Arial" w:hAnsi="Arial" w:cs="Arial"/>
                <w:b/>
                <w:sz w:val="20"/>
                <w:szCs w:val="20"/>
              </w:rPr>
            </w:pPr>
            <w:r w:rsidRPr="0076442B">
              <w:rPr>
                <w:rFonts w:ascii="Arial" w:hAnsi="Arial" w:cs="Arial"/>
                <w:b/>
                <w:sz w:val="20"/>
                <w:szCs w:val="20"/>
              </w:rPr>
              <w:t>Sinónimos</w:t>
            </w:r>
          </w:p>
        </w:tc>
        <w:tc>
          <w:tcPr>
            <w:tcW w:w="4710" w:type="dxa"/>
            <w:tcBorders>
              <w:top w:val="single" w:sz="6" w:space="0" w:color="auto"/>
              <w:left w:val="single" w:sz="6" w:space="0" w:color="auto"/>
              <w:bottom w:val="single" w:sz="6" w:space="0" w:color="auto"/>
              <w:right w:val="single" w:sz="6" w:space="0" w:color="auto"/>
            </w:tcBorders>
            <w:shd w:val="clear" w:color="auto" w:fill="FFFFFF"/>
            <w:hideMark/>
          </w:tcPr>
          <w:p w14:paraId="43FC99B7" w14:textId="7018CB91" w:rsidR="00AC3998" w:rsidRPr="00DB434A" w:rsidRDefault="00AC3998" w:rsidP="00A50BEB">
            <w:pPr>
              <w:pStyle w:val="pdq2pgselectionanchorcontainer"/>
              <w:spacing w:line="276" w:lineRule="auto"/>
              <w:jc w:val="both"/>
              <w:rPr>
                <w:rFonts w:ascii="Arial" w:hAnsi="Arial" w:cs="Arial"/>
                <w:bCs/>
                <w:sz w:val="20"/>
                <w:szCs w:val="20"/>
              </w:rPr>
            </w:pPr>
            <w:r w:rsidRPr="00DB434A">
              <w:rPr>
                <w:rFonts w:ascii="Arial" w:hAnsi="Arial" w:cs="Arial"/>
                <w:bCs/>
                <w:sz w:val="20"/>
                <w:szCs w:val="20"/>
              </w:rPr>
              <w:t>Son palabras diferentes que representan un mismo concepto. Su incorporación evita que la búsqueda excluya documentos relevantes.</w:t>
            </w:r>
            <w:r w:rsidR="006C02DF">
              <w:rPr>
                <w:rFonts w:ascii="Arial" w:hAnsi="Arial" w:cs="Arial"/>
                <w:bCs/>
                <w:sz w:val="20"/>
                <w:szCs w:val="20"/>
              </w:rPr>
              <w:t xml:space="preserve"> Algunos ejemplos son:</w:t>
            </w:r>
          </w:p>
          <w:p w14:paraId="30AED271" w14:textId="1261B1A3" w:rsidR="00900121" w:rsidRPr="001337AB" w:rsidRDefault="00AC3998" w:rsidP="007F249A">
            <w:pPr>
              <w:pStyle w:val="NormalWeb"/>
              <w:numPr>
                <w:ilvl w:val="0"/>
                <w:numId w:val="11"/>
              </w:numPr>
              <w:spacing w:before="0" w:beforeAutospacing="0" w:after="240" w:afterAutospacing="0" w:line="276" w:lineRule="auto"/>
              <w:jc w:val="both"/>
              <w:rPr>
                <w:rFonts w:ascii="Arial" w:hAnsi="Arial" w:cs="Arial"/>
                <w:bCs/>
                <w:sz w:val="20"/>
                <w:szCs w:val="20"/>
              </w:rPr>
            </w:pPr>
            <w:r w:rsidRPr="00DB434A">
              <w:rPr>
                <w:rFonts w:ascii="Arial" w:hAnsi="Arial" w:cs="Arial"/>
                <w:b/>
                <w:sz w:val="20"/>
                <w:szCs w:val="20"/>
              </w:rPr>
              <w:t>Ejemplo:</w:t>
            </w:r>
            <w:r w:rsidRPr="00DB434A">
              <w:rPr>
                <w:rFonts w:ascii="Arial" w:hAnsi="Arial" w:cs="Arial"/>
                <w:bCs/>
                <w:sz w:val="20"/>
                <w:szCs w:val="20"/>
              </w:rPr>
              <w:t xml:space="preserve"> competitividad, productividad, eficiencia y desempeño.</w:t>
            </w:r>
          </w:p>
        </w:tc>
        <w:tc>
          <w:tcPr>
            <w:tcW w:w="2383" w:type="dxa"/>
            <w:tcBorders>
              <w:top w:val="single" w:sz="6" w:space="0" w:color="auto"/>
              <w:left w:val="single" w:sz="6" w:space="0" w:color="auto"/>
              <w:bottom w:val="single" w:sz="6" w:space="0" w:color="auto"/>
              <w:right w:val="single" w:sz="6" w:space="0" w:color="auto"/>
            </w:tcBorders>
            <w:shd w:val="clear" w:color="auto" w:fill="FFFFFF"/>
            <w:hideMark/>
          </w:tcPr>
          <w:p w14:paraId="3DCBF8D1" w14:textId="296DF7DB" w:rsidR="00900121" w:rsidRPr="001337AB" w:rsidRDefault="00900121" w:rsidP="008E086F">
            <w:pPr>
              <w:textAlignment w:val="baseline"/>
              <w:rPr>
                <w:rFonts w:ascii="Segoe UI" w:hAnsi="Segoe UI" w:cs="Segoe UI"/>
                <w:sz w:val="18"/>
                <w:szCs w:val="18"/>
              </w:rPr>
            </w:pPr>
            <w:r w:rsidRPr="001337AB">
              <w:t>   </w:t>
            </w:r>
            <w:r w:rsidR="008E086F">
              <w:rPr>
                <w:rFonts w:ascii="Segoe UI" w:hAnsi="Segoe UI" w:cs="Segoe UI"/>
                <w:noProof/>
                <w:sz w:val="18"/>
                <w:szCs w:val="18"/>
              </w:rPr>
              <w:drawing>
                <wp:inline distT="0" distB="0" distL="0" distR="0" wp14:anchorId="7ACA51B7" wp14:editId="0D9CC763">
                  <wp:extent cx="1319619" cy="964816"/>
                  <wp:effectExtent l="0" t="0" r="1270" b="635"/>
                  <wp:docPr id="10059240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2401" name="Imagen 100592401"/>
                          <pic:cNvPicPr/>
                        </pic:nvPicPr>
                        <pic:blipFill>
                          <a:blip r:embed="rId16">
                            <a:extLst>
                              <a:ext uri="{28A0092B-C50C-407E-A947-70E740481C1C}">
                                <a14:useLocalDpi xmlns:a14="http://schemas.microsoft.com/office/drawing/2010/main" val="0"/>
                              </a:ext>
                            </a:extLst>
                          </a:blip>
                          <a:stretch>
                            <a:fillRect/>
                          </a:stretch>
                        </pic:blipFill>
                        <pic:spPr>
                          <a:xfrm>
                            <a:off x="0" y="0"/>
                            <a:ext cx="1346363" cy="984369"/>
                          </a:xfrm>
                          <a:prstGeom prst="rect">
                            <a:avLst/>
                          </a:prstGeom>
                        </pic:spPr>
                      </pic:pic>
                    </a:graphicData>
                  </a:graphic>
                </wp:inline>
              </w:drawing>
            </w:r>
          </w:p>
        </w:tc>
      </w:tr>
      <w:tr w:rsidR="001262E5" w:rsidRPr="001337AB" w14:paraId="4D951221" w14:textId="77777777" w:rsidTr="00DF21FC">
        <w:trPr>
          <w:trHeight w:val="285"/>
        </w:trPr>
        <w:tc>
          <w:tcPr>
            <w:tcW w:w="1830" w:type="dxa"/>
            <w:tcBorders>
              <w:top w:val="single" w:sz="6" w:space="0" w:color="auto"/>
              <w:left w:val="single" w:sz="6" w:space="0" w:color="auto"/>
              <w:bottom w:val="single" w:sz="6" w:space="0" w:color="auto"/>
              <w:right w:val="single" w:sz="6" w:space="0" w:color="auto"/>
            </w:tcBorders>
            <w:shd w:val="clear" w:color="auto" w:fill="FFFFFF"/>
          </w:tcPr>
          <w:p w14:paraId="560B5A1F" w14:textId="0D388611" w:rsidR="00AC3998" w:rsidRPr="0076442B" w:rsidRDefault="00AC3998" w:rsidP="00A50BEB">
            <w:pPr>
              <w:spacing w:line="276" w:lineRule="auto"/>
              <w:jc w:val="both"/>
              <w:rPr>
                <w:rFonts w:ascii="Arial" w:hAnsi="Arial" w:cs="Arial"/>
                <w:b/>
                <w:sz w:val="20"/>
                <w:szCs w:val="20"/>
              </w:rPr>
            </w:pPr>
            <w:r w:rsidRPr="0076442B">
              <w:rPr>
                <w:rFonts w:ascii="Arial" w:hAnsi="Arial" w:cs="Arial"/>
                <w:b/>
                <w:sz w:val="20"/>
                <w:szCs w:val="20"/>
              </w:rPr>
              <w:t>Acrónimos y siglas</w:t>
            </w:r>
          </w:p>
        </w:tc>
        <w:tc>
          <w:tcPr>
            <w:tcW w:w="4710" w:type="dxa"/>
            <w:tcBorders>
              <w:top w:val="single" w:sz="6" w:space="0" w:color="auto"/>
              <w:left w:val="single" w:sz="6" w:space="0" w:color="auto"/>
              <w:bottom w:val="single" w:sz="6" w:space="0" w:color="auto"/>
              <w:right w:val="single" w:sz="6" w:space="0" w:color="auto"/>
            </w:tcBorders>
            <w:shd w:val="clear" w:color="auto" w:fill="FFFFFF"/>
          </w:tcPr>
          <w:p w14:paraId="2820D1B5" w14:textId="68E93AEC" w:rsidR="00AC3998" w:rsidRPr="00DB434A" w:rsidRDefault="00AC3998" w:rsidP="00A50BEB">
            <w:pPr>
              <w:pStyle w:val="pdq2pgselectionanchorcontainer"/>
              <w:spacing w:line="276" w:lineRule="auto"/>
              <w:jc w:val="both"/>
              <w:rPr>
                <w:rFonts w:ascii="Arial" w:hAnsi="Arial" w:cs="Arial"/>
                <w:bCs/>
                <w:sz w:val="20"/>
                <w:szCs w:val="20"/>
              </w:rPr>
            </w:pPr>
            <w:r w:rsidRPr="00DB434A">
              <w:rPr>
                <w:rFonts w:ascii="Arial" w:hAnsi="Arial" w:cs="Arial"/>
                <w:bCs/>
                <w:sz w:val="20"/>
                <w:szCs w:val="20"/>
              </w:rPr>
              <w:t>Son formas abreviadas utilizadas frecuentemente en la literatura científica y tecnológica. Deben incluirse junto con su denominación completa.</w:t>
            </w:r>
            <w:r w:rsidR="006C02DF">
              <w:rPr>
                <w:rFonts w:ascii="Arial" w:hAnsi="Arial" w:cs="Arial"/>
                <w:bCs/>
                <w:sz w:val="20"/>
                <w:szCs w:val="20"/>
              </w:rPr>
              <w:t xml:space="preserve"> A continuación, se presentan </w:t>
            </w:r>
            <w:r w:rsidR="00083B92">
              <w:rPr>
                <w:rFonts w:ascii="Arial" w:hAnsi="Arial" w:cs="Arial"/>
                <w:bCs/>
                <w:sz w:val="20"/>
                <w:szCs w:val="20"/>
              </w:rPr>
              <w:t>algunos ejemplos:</w:t>
            </w:r>
          </w:p>
          <w:p w14:paraId="0E19C33B" w14:textId="77777777" w:rsidR="00AC3998" w:rsidRPr="00DB434A" w:rsidRDefault="00AC3998" w:rsidP="007F249A">
            <w:pPr>
              <w:pStyle w:val="NormalWeb"/>
              <w:numPr>
                <w:ilvl w:val="0"/>
                <w:numId w:val="11"/>
              </w:numPr>
              <w:spacing w:before="0" w:beforeAutospacing="0" w:after="0" w:afterAutospacing="0" w:line="276" w:lineRule="auto"/>
              <w:jc w:val="both"/>
              <w:rPr>
                <w:rFonts w:ascii="Arial" w:hAnsi="Arial" w:cs="Arial"/>
                <w:bCs/>
                <w:sz w:val="20"/>
                <w:szCs w:val="20"/>
              </w:rPr>
            </w:pPr>
            <w:r w:rsidRPr="00DB434A">
              <w:rPr>
                <w:rFonts w:ascii="Arial" w:hAnsi="Arial" w:cs="Arial"/>
                <w:b/>
                <w:sz w:val="20"/>
                <w:szCs w:val="20"/>
              </w:rPr>
              <w:t>Ejemplos:</w:t>
            </w:r>
          </w:p>
          <w:p w14:paraId="0D6363F0" w14:textId="77777777" w:rsidR="00AC3998" w:rsidRPr="00DB434A" w:rsidRDefault="00AC3998" w:rsidP="007F249A">
            <w:pPr>
              <w:numPr>
                <w:ilvl w:val="0"/>
                <w:numId w:val="10"/>
              </w:numPr>
              <w:spacing w:before="100" w:beforeAutospacing="1" w:after="100" w:afterAutospacing="1" w:line="276" w:lineRule="auto"/>
              <w:jc w:val="both"/>
              <w:rPr>
                <w:rFonts w:ascii="Arial" w:hAnsi="Arial" w:cs="Arial"/>
                <w:bCs/>
                <w:sz w:val="20"/>
                <w:szCs w:val="20"/>
              </w:rPr>
            </w:pPr>
            <w:r w:rsidRPr="00DB434A">
              <w:rPr>
                <w:rFonts w:ascii="Arial" w:hAnsi="Arial" w:cs="Arial"/>
                <w:bCs/>
                <w:sz w:val="20"/>
                <w:szCs w:val="20"/>
              </w:rPr>
              <w:t xml:space="preserve">Sistema de Gestión de Contenidos (CMS). </w:t>
            </w:r>
          </w:p>
          <w:p w14:paraId="38FD95D3" w14:textId="77777777" w:rsidR="00AC3998" w:rsidRPr="00DB434A" w:rsidRDefault="00AC3998" w:rsidP="007F249A">
            <w:pPr>
              <w:numPr>
                <w:ilvl w:val="0"/>
                <w:numId w:val="10"/>
              </w:numPr>
              <w:spacing w:before="100" w:beforeAutospacing="1" w:after="100" w:afterAutospacing="1" w:line="276" w:lineRule="auto"/>
              <w:jc w:val="both"/>
              <w:rPr>
                <w:rFonts w:ascii="Arial" w:hAnsi="Arial" w:cs="Arial"/>
                <w:bCs/>
                <w:sz w:val="20"/>
                <w:szCs w:val="20"/>
              </w:rPr>
            </w:pPr>
            <w:r w:rsidRPr="00DB434A">
              <w:rPr>
                <w:rFonts w:ascii="Arial" w:hAnsi="Arial" w:cs="Arial"/>
                <w:bCs/>
                <w:sz w:val="20"/>
                <w:szCs w:val="20"/>
              </w:rPr>
              <w:t xml:space="preserve">Interfaz de Programación de Aplicaciones (API). </w:t>
            </w:r>
          </w:p>
          <w:p w14:paraId="0C8D2A5C" w14:textId="6722A15F" w:rsidR="00AC3998" w:rsidRPr="00DB434A" w:rsidRDefault="00AC3998" w:rsidP="007F249A">
            <w:pPr>
              <w:numPr>
                <w:ilvl w:val="0"/>
                <w:numId w:val="10"/>
              </w:numPr>
              <w:spacing w:before="100" w:beforeAutospacing="1" w:after="100" w:afterAutospacing="1" w:line="276" w:lineRule="auto"/>
              <w:jc w:val="both"/>
              <w:rPr>
                <w:rFonts w:ascii="Arial" w:hAnsi="Arial" w:cs="Arial"/>
                <w:bCs/>
                <w:sz w:val="20"/>
                <w:szCs w:val="20"/>
              </w:rPr>
            </w:pPr>
            <w:r w:rsidRPr="00DB434A">
              <w:rPr>
                <w:rFonts w:ascii="Arial" w:hAnsi="Arial" w:cs="Arial"/>
                <w:bCs/>
                <w:sz w:val="20"/>
                <w:szCs w:val="20"/>
              </w:rPr>
              <w:t>Planificación de Recursos Empresariales (ERP).</w:t>
            </w:r>
          </w:p>
        </w:tc>
        <w:tc>
          <w:tcPr>
            <w:tcW w:w="2383" w:type="dxa"/>
            <w:tcBorders>
              <w:top w:val="single" w:sz="6" w:space="0" w:color="auto"/>
              <w:left w:val="single" w:sz="6" w:space="0" w:color="auto"/>
              <w:bottom w:val="single" w:sz="6" w:space="0" w:color="auto"/>
              <w:right w:val="single" w:sz="6" w:space="0" w:color="auto"/>
            </w:tcBorders>
            <w:shd w:val="clear" w:color="auto" w:fill="FFFFFF"/>
          </w:tcPr>
          <w:p w14:paraId="1E9ECFC2" w14:textId="315A61DB" w:rsidR="00AC3998" w:rsidRPr="001337AB" w:rsidRDefault="00A01009" w:rsidP="00DD258E">
            <w:pPr>
              <w:jc w:val="center"/>
              <w:textAlignment w:val="baseline"/>
            </w:pPr>
            <w:r>
              <w:rPr>
                <w:noProof/>
              </w:rPr>
              <w:drawing>
                <wp:inline distT="0" distB="0" distL="0" distR="0" wp14:anchorId="7368CB9F" wp14:editId="276CD4DF">
                  <wp:extent cx="1374864" cy="904672"/>
                  <wp:effectExtent l="0" t="0" r="0" b="0"/>
                  <wp:docPr id="85810929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09290" name="Imagen 858109290"/>
                          <pic:cNvPicPr/>
                        </pic:nvPicPr>
                        <pic:blipFill>
                          <a:blip r:embed="rId17">
                            <a:extLst>
                              <a:ext uri="{28A0092B-C50C-407E-A947-70E740481C1C}">
                                <a14:useLocalDpi xmlns:a14="http://schemas.microsoft.com/office/drawing/2010/main" val="0"/>
                              </a:ext>
                            </a:extLst>
                          </a:blip>
                          <a:stretch>
                            <a:fillRect/>
                          </a:stretch>
                        </pic:blipFill>
                        <pic:spPr>
                          <a:xfrm>
                            <a:off x="0" y="0"/>
                            <a:ext cx="1387206" cy="912793"/>
                          </a:xfrm>
                          <a:prstGeom prst="rect">
                            <a:avLst/>
                          </a:prstGeom>
                        </pic:spPr>
                      </pic:pic>
                    </a:graphicData>
                  </a:graphic>
                </wp:inline>
              </w:drawing>
            </w:r>
          </w:p>
        </w:tc>
      </w:tr>
      <w:tr w:rsidR="001262E5" w:rsidRPr="001337AB" w14:paraId="1E714DD6" w14:textId="77777777" w:rsidTr="00DF21FC">
        <w:trPr>
          <w:trHeight w:val="285"/>
        </w:trPr>
        <w:tc>
          <w:tcPr>
            <w:tcW w:w="1830" w:type="dxa"/>
            <w:tcBorders>
              <w:top w:val="single" w:sz="6" w:space="0" w:color="auto"/>
              <w:left w:val="single" w:sz="6" w:space="0" w:color="auto"/>
              <w:bottom w:val="single" w:sz="6" w:space="0" w:color="auto"/>
              <w:right w:val="single" w:sz="6" w:space="0" w:color="auto"/>
            </w:tcBorders>
            <w:shd w:val="clear" w:color="auto" w:fill="FFFFFF"/>
          </w:tcPr>
          <w:p w14:paraId="5BFDDA57" w14:textId="77777777" w:rsidR="00AC3998" w:rsidRPr="0076442B" w:rsidRDefault="00AC3998" w:rsidP="00A50BEB">
            <w:pPr>
              <w:spacing w:line="276" w:lineRule="auto"/>
              <w:jc w:val="both"/>
              <w:rPr>
                <w:rFonts w:ascii="Arial" w:hAnsi="Arial" w:cs="Arial"/>
                <w:b/>
                <w:sz w:val="20"/>
                <w:szCs w:val="20"/>
              </w:rPr>
            </w:pPr>
            <w:r w:rsidRPr="0076442B">
              <w:rPr>
                <w:rFonts w:ascii="Arial" w:hAnsi="Arial" w:cs="Arial"/>
                <w:b/>
                <w:sz w:val="20"/>
                <w:szCs w:val="20"/>
              </w:rPr>
              <w:t>Traducciones</w:t>
            </w:r>
          </w:p>
          <w:p w14:paraId="6A62E2BC" w14:textId="77777777" w:rsidR="00AC3998" w:rsidRPr="0076442B" w:rsidRDefault="00AC3998" w:rsidP="00A50BEB">
            <w:pPr>
              <w:spacing w:line="276" w:lineRule="auto"/>
              <w:jc w:val="both"/>
              <w:rPr>
                <w:rFonts w:ascii="Arial" w:hAnsi="Arial" w:cs="Arial"/>
                <w:b/>
                <w:sz w:val="20"/>
                <w:szCs w:val="20"/>
              </w:rPr>
            </w:pPr>
          </w:p>
        </w:tc>
        <w:tc>
          <w:tcPr>
            <w:tcW w:w="4710" w:type="dxa"/>
            <w:tcBorders>
              <w:top w:val="single" w:sz="6" w:space="0" w:color="auto"/>
              <w:left w:val="single" w:sz="6" w:space="0" w:color="auto"/>
              <w:bottom w:val="single" w:sz="6" w:space="0" w:color="auto"/>
              <w:right w:val="single" w:sz="6" w:space="0" w:color="auto"/>
            </w:tcBorders>
            <w:shd w:val="clear" w:color="auto" w:fill="FFFFFF"/>
          </w:tcPr>
          <w:p w14:paraId="5F3A7B74" w14:textId="195979B7" w:rsidR="00A53F6D" w:rsidRDefault="00A53F6D" w:rsidP="00A50BEB">
            <w:pPr>
              <w:spacing w:line="276" w:lineRule="auto"/>
              <w:jc w:val="both"/>
              <w:rPr>
                <w:rFonts w:ascii="Arial" w:hAnsi="Arial" w:cs="Arial"/>
                <w:bCs/>
                <w:sz w:val="20"/>
                <w:szCs w:val="20"/>
              </w:rPr>
            </w:pPr>
            <w:r w:rsidRPr="00DB434A">
              <w:rPr>
                <w:rFonts w:ascii="Arial" w:hAnsi="Arial" w:cs="Arial"/>
                <w:bCs/>
                <w:sz w:val="20"/>
                <w:szCs w:val="20"/>
              </w:rPr>
              <w:t>Permiten recuperar documentos publicados en otros idiomas, especialmente en inglés, por su predominio en la producción científica y tecnológica.</w:t>
            </w:r>
            <w:r w:rsidR="00CF64AD">
              <w:rPr>
                <w:rFonts w:ascii="Arial" w:hAnsi="Arial" w:cs="Arial"/>
                <w:bCs/>
                <w:sz w:val="20"/>
                <w:szCs w:val="20"/>
              </w:rPr>
              <w:t xml:space="preserve"> Seguidamente, se presentan </w:t>
            </w:r>
            <w:r w:rsidR="005876D9">
              <w:rPr>
                <w:rFonts w:ascii="Arial" w:hAnsi="Arial" w:cs="Arial"/>
                <w:bCs/>
                <w:sz w:val="20"/>
                <w:szCs w:val="20"/>
              </w:rPr>
              <w:t>algunos ejemplos:</w:t>
            </w:r>
          </w:p>
          <w:p w14:paraId="2CEAAA89" w14:textId="77777777" w:rsidR="005876D9" w:rsidRPr="00DB434A" w:rsidRDefault="005876D9" w:rsidP="00A50BEB">
            <w:pPr>
              <w:spacing w:line="276" w:lineRule="auto"/>
              <w:jc w:val="both"/>
              <w:rPr>
                <w:rFonts w:ascii="Arial" w:hAnsi="Arial" w:cs="Arial"/>
                <w:bCs/>
                <w:sz w:val="20"/>
                <w:szCs w:val="20"/>
              </w:rPr>
            </w:pPr>
          </w:p>
          <w:p w14:paraId="619EF312" w14:textId="77777777" w:rsidR="00A53F6D" w:rsidRPr="00DB434A" w:rsidRDefault="00A53F6D" w:rsidP="007F249A">
            <w:pPr>
              <w:pStyle w:val="NormalWeb"/>
              <w:numPr>
                <w:ilvl w:val="0"/>
                <w:numId w:val="11"/>
              </w:numPr>
              <w:spacing w:before="0" w:beforeAutospacing="0" w:after="0" w:afterAutospacing="0" w:line="276" w:lineRule="auto"/>
              <w:jc w:val="both"/>
              <w:rPr>
                <w:rFonts w:ascii="Arial" w:hAnsi="Arial" w:cs="Arial"/>
                <w:bCs/>
                <w:sz w:val="20"/>
                <w:szCs w:val="20"/>
              </w:rPr>
            </w:pPr>
            <w:r w:rsidRPr="00DB434A">
              <w:rPr>
                <w:rFonts w:ascii="Arial" w:hAnsi="Arial" w:cs="Arial"/>
                <w:b/>
                <w:sz w:val="20"/>
                <w:szCs w:val="20"/>
              </w:rPr>
              <w:t>Ejemplo:</w:t>
            </w:r>
            <w:r w:rsidRPr="00DB434A">
              <w:rPr>
                <w:rFonts w:ascii="Arial" w:hAnsi="Arial" w:cs="Arial"/>
                <w:bCs/>
                <w:sz w:val="20"/>
                <w:szCs w:val="20"/>
              </w:rPr>
              <w:t xml:space="preserve"> comercio electrónico y </w:t>
            </w:r>
            <w:r w:rsidRPr="00DB434A">
              <w:rPr>
                <w:rFonts w:ascii="Arial" w:hAnsi="Arial" w:cs="Arial"/>
                <w:bCs/>
                <w:i/>
                <w:iCs/>
                <w:sz w:val="20"/>
                <w:szCs w:val="20"/>
              </w:rPr>
              <w:t>e-</w:t>
            </w:r>
            <w:proofErr w:type="spellStart"/>
            <w:r w:rsidRPr="00DB434A">
              <w:rPr>
                <w:rFonts w:ascii="Arial" w:hAnsi="Arial" w:cs="Arial"/>
                <w:bCs/>
                <w:i/>
                <w:iCs/>
                <w:sz w:val="20"/>
                <w:szCs w:val="20"/>
              </w:rPr>
              <w:t>commerce</w:t>
            </w:r>
            <w:proofErr w:type="spellEnd"/>
            <w:r w:rsidRPr="00DB434A">
              <w:rPr>
                <w:rFonts w:ascii="Arial" w:hAnsi="Arial" w:cs="Arial"/>
                <w:bCs/>
                <w:sz w:val="20"/>
                <w:szCs w:val="20"/>
              </w:rPr>
              <w:t>.</w:t>
            </w:r>
          </w:p>
          <w:p w14:paraId="6EA1345D" w14:textId="77777777" w:rsidR="00AC3998" w:rsidRPr="00DB434A" w:rsidRDefault="00AC3998" w:rsidP="00A50BEB">
            <w:pPr>
              <w:spacing w:line="276" w:lineRule="auto"/>
              <w:jc w:val="both"/>
              <w:rPr>
                <w:rFonts w:ascii="Arial" w:hAnsi="Arial" w:cs="Arial"/>
                <w:bCs/>
                <w:sz w:val="20"/>
                <w:szCs w:val="20"/>
              </w:rPr>
            </w:pPr>
          </w:p>
        </w:tc>
        <w:tc>
          <w:tcPr>
            <w:tcW w:w="2383" w:type="dxa"/>
            <w:tcBorders>
              <w:top w:val="single" w:sz="6" w:space="0" w:color="auto"/>
              <w:left w:val="single" w:sz="6" w:space="0" w:color="auto"/>
              <w:bottom w:val="single" w:sz="6" w:space="0" w:color="auto"/>
              <w:right w:val="single" w:sz="6" w:space="0" w:color="auto"/>
            </w:tcBorders>
            <w:shd w:val="clear" w:color="auto" w:fill="FFFFFF"/>
          </w:tcPr>
          <w:p w14:paraId="3962CD78" w14:textId="1F375A09" w:rsidR="00AC3998" w:rsidRPr="001337AB" w:rsidRDefault="00A01009" w:rsidP="00DD258E">
            <w:pPr>
              <w:jc w:val="center"/>
              <w:textAlignment w:val="baseline"/>
            </w:pPr>
            <w:r>
              <w:rPr>
                <w:noProof/>
              </w:rPr>
              <w:drawing>
                <wp:inline distT="0" distB="0" distL="0" distR="0" wp14:anchorId="2985C9C3" wp14:editId="673C0339">
                  <wp:extent cx="1313234" cy="953523"/>
                  <wp:effectExtent l="0" t="0" r="0" b="0"/>
                  <wp:docPr id="1559844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447" name="Imagen 15598447"/>
                          <pic:cNvPicPr/>
                        </pic:nvPicPr>
                        <pic:blipFill>
                          <a:blip r:embed="rId18">
                            <a:extLst>
                              <a:ext uri="{28A0092B-C50C-407E-A947-70E740481C1C}">
                                <a14:useLocalDpi xmlns:a14="http://schemas.microsoft.com/office/drawing/2010/main" val="0"/>
                              </a:ext>
                            </a:extLst>
                          </a:blip>
                          <a:stretch>
                            <a:fillRect/>
                          </a:stretch>
                        </pic:blipFill>
                        <pic:spPr>
                          <a:xfrm>
                            <a:off x="0" y="0"/>
                            <a:ext cx="1326719" cy="963314"/>
                          </a:xfrm>
                          <a:prstGeom prst="rect">
                            <a:avLst/>
                          </a:prstGeom>
                        </pic:spPr>
                      </pic:pic>
                    </a:graphicData>
                  </a:graphic>
                </wp:inline>
              </w:drawing>
            </w:r>
          </w:p>
        </w:tc>
      </w:tr>
      <w:tr w:rsidR="001262E5" w:rsidRPr="001337AB" w14:paraId="19E9D605" w14:textId="77777777" w:rsidTr="00DF21FC">
        <w:trPr>
          <w:trHeight w:val="285"/>
        </w:trPr>
        <w:tc>
          <w:tcPr>
            <w:tcW w:w="1830" w:type="dxa"/>
            <w:tcBorders>
              <w:top w:val="single" w:sz="6" w:space="0" w:color="auto"/>
              <w:left w:val="single" w:sz="6" w:space="0" w:color="auto"/>
              <w:bottom w:val="single" w:sz="6" w:space="0" w:color="auto"/>
              <w:right w:val="single" w:sz="6" w:space="0" w:color="auto"/>
            </w:tcBorders>
            <w:shd w:val="clear" w:color="auto" w:fill="FFFFFF"/>
          </w:tcPr>
          <w:p w14:paraId="1DD18807" w14:textId="07C75BFA" w:rsidR="00A53F6D" w:rsidRPr="0076442B" w:rsidRDefault="00A53F6D" w:rsidP="00DB434A">
            <w:pPr>
              <w:spacing w:line="276" w:lineRule="auto"/>
              <w:jc w:val="both"/>
              <w:rPr>
                <w:rFonts w:ascii="Arial" w:hAnsi="Arial" w:cs="Arial"/>
                <w:b/>
                <w:sz w:val="20"/>
                <w:szCs w:val="20"/>
              </w:rPr>
            </w:pPr>
            <w:r w:rsidRPr="0076442B">
              <w:rPr>
                <w:rFonts w:ascii="Arial" w:hAnsi="Arial" w:cs="Arial"/>
                <w:b/>
                <w:sz w:val="20"/>
                <w:szCs w:val="20"/>
              </w:rPr>
              <w:t>Variantes ortográficas</w:t>
            </w:r>
          </w:p>
        </w:tc>
        <w:tc>
          <w:tcPr>
            <w:tcW w:w="4710" w:type="dxa"/>
            <w:tcBorders>
              <w:top w:val="single" w:sz="6" w:space="0" w:color="auto"/>
              <w:left w:val="single" w:sz="6" w:space="0" w:color="auto"/>
              <w:bottom w:val="single" w:sz="6" w:space="0" w:color="auto"/>
              <w:right w:val="single" w:sz="6" w:space="0" w:color="auto"/>
            </w:tcBorders>
            <w:shd w:val="clear" w:color="auto" w:fill="FFFFFF"/>
          </w:tcPr>
          <w:p w14:paraId="7ED69683" w14:textId="1FA9A2BD" w:rsidR="00A53F6D" w:rsidRDefault="00A53F6D" w:rsidP="00DB434A">
            <w:pPr>
              <w:spacing w:line="276" w:lineRule="auto"/>
              <w:jc w:val="both"/>
              <w:rPr>
                <w:rFonts w:ascii="Arial" w:hAnsi="Arial" w:cs="Arial"/>
                <w:bCs/>
                <w:sz w:val="20"/>
                <w:szCs w:val="20"/>
              </w:rPr>
            </w:pPr>
            <w:r w:rsidRPr="00DB434A">
              <w:rPr>
                <w:rFonts w:ascii="Arial" w:hAnsi="Arial" w:cs="Arial"/>
                <w:bCs/>
                <w:sz w:val="20"/>
                <w:szCs w:val="20"/>
              </w:rPr>
              <w:t>Corresponden a diferencias de escritura asociadas con las variedades de una lengua.</w:t>
            </w:r>
            <w:r w:rsidR="00794FA9">
              <w:rPr>
                <w:rFonts w:ascii="Arial" w:hAnsi="Arial" w:cs="Arial"/>
                <w:bCs/>
                <w:sz w:val="20"/>
                <w:szCs w:val="20"/>
              </w:rPr>
              <w:t xml:space="preserve"> </w:t>
            </w:r>
            <w:r w:rsidR="004703B0">
              <w:rPr>
                <w:rFonts w:ascii="Arial" w:hAnsi="Arial" w:cs="Arial"/>
                <w:bCs/>
                <w:sz w:val="20"/>
                <w:szCs w:val="20"/>
              </w:rPr>
              <w:t>Algunos ejemplos son:</w:t>
            </w:r>
          </w:p>
          <w:p w14:paraId="06347590" w14:textId="77777777" w:rsidR="004703B0" w:rsidRPr="00DB434A" w:rsidRDefault="004703B0" w:rsidP="00DB434A">
            <w:pPr>
              <w:spacing w:line="276" w:lineRule="auto"/>
              <w:jc w:val="both"/>
              <w:rPr>
                <w:rFonts w:ascii="Arial" w:hAnsi="Arial" w:cs="Arial"/>
                <w:bCs/>
                <w:sz w:val="20"/>
                <w:szCs w:val="20"/>
              </w:rPr>
            </w:pPr>
          </w:p>
          <w:p w14:paraId="095927BD" w14:textId="77777777" w:rsidR="00A53F6D" w:rsidRPr="00DB434A" w:rsidRDefault="00A53F6D" w:rsidP="007F249A">
            <w:pPr>
              <w:pStyle w:val="NormalWeb"/>
              <w:numPr>
                <w:ilvl w:val="0"/>
                <w:numId w:val="11"/>
              </w:numPr>
              <w:spacing w:before="0" w:beforeAutospacing="0" w:after="0" w:afterAutospacing="0" w:line="276" w:lineRule="auto"/>
              <w:jc w:val="both"/>
              <w:rPr>
                <w:rFonts w:ascii="Arial" w:hAnsi="Arial" w:cs="Arial"/>
                <w:bCs/>
                <w:sz w:val="20"/>
                <w:szCs w:val="20"/>
              </w:rPr>
            </w:pPr>
            <w:r w:rsidRPr="00DB434A">
              <w:rPr>
                <w:rFonts w:ascii="Arial" w:hAnsi="Arial" w:cs="Arial"/>
                <w:b/>
                <w:sz w:val="20"/>
                <w:szCs w:val="20"/>
              </w:rPr>
              <w:t>Ejemplo:</w:t>
            </w:r>
            <w:r w:rsidRPr="00DB434A">
              <w:rPr>
                <w:rFonts w:ascii="Arial" w:hAnsi="Arial" w:cs="Arial"/>
                <w:bCs/>
                <w:sz w:val="20"/>
                <w:szCs w:val="20"/>
              </w:rPr>
              <w:t xml:space="preserve"> </w:t>
            </w:r>
            <w:proofErr w:type="spellStart"/>
            <w:r w:rsidRPr="00DB434A">
              <w:rPr>
                <w:rFonts w:ascii="Arial" w:hAnsi="Arial" w:cs="Arial"/>
                <w:bCs/>
                <w:i/>
                <w:iCs/>
                <w:sz w:val="20"/>
                <w:szCs w:val="20"/>
              </w:rPr>
              <w:t>optimization</w:t>
            </w:r>
            <w:proofErr w:type="spellEnd"/>
            <w:r w:rsidRPr="00DB434A">
              <w:rPr>
                <w:rFonts w:ascii="Arial" w:hAnsi="Arial" w:cs="Arial"/>
                <w:bCs/>
                <w:sz w:val="20"/>
                <w:szCs w:val="20"/>
              </w:rPr>
              <w:t xml:space="preserve"> en inglés estadounidense y </w:t>
            </w:r>
            <w:proofErr w:type="spellStart"/>
            <w:r w:rsidRPr="00DB434A">
              <w:rPr>
                <w:rFonts w:ascii="Arial" w:hAnsi="Arial" w:cs="Arial"/>
                <w:bCs/>
                <w:i/>
                <w:iCs/>
                <w:sz w:val="20"/>
                <w:szCs w:val="20"/>
              </w:rPr>
              <w:t>optimisation</w:t>
            </w:r>
            <w:proofErr w:type="spellEnd"/>
            <w:r w:rsidRPr="00DB434A">
              <w:rPr>
                <w:rFonts w:ascii="Arial" w:hAnsi="Arial" w:cs="Arial"/>
                <w:bCs/>
                <w:sz w:val="20"/>
                <w:szCs w:val="20"/>
              </w:rPr>
              <w:t xml:space="preserve"> en inglés británico.</w:t>
            </w:r>
          </w:p>
          <w:p w14:paraId="0A5C27DF" w14:textId="77777777" w:rsidR="00A53F6D" w:rsidRPr="00DB434A" w:rsidRDefault="00A53F6D" w:rsidP="00DB434A">
            <w:pPr>
              <w:spacing w:line="276" w:lineRule="auto"/>
              <w:jc w:val="both"/>
              <w:rPr>
                <w:rFonts w:ascii="Arial" w:hAnsi="Arial" w:cs="Arial"/>
                <w:bCs/>
                <w:sz w:val="20"/>
                <w:szCs w:val="20"/>
              </w:rPr>
            </w:pPr>
          </w:p>
        </w:tc>
        <w:tc>
          <w:tcPr>
            <w:tcW w:w="2383" w:type="dxa"/>
            <w:tcBorders>
              <w:top w:val="single" w:sz="6" w:space="0" w:color="auto"/>
              <w:left w:val="single" w:sz="6" w:space="0" w:color="auto"/>
              <w:bottom w:val="single" w:sz="6" w:space="0" w:color="auto"/>
              <w:right w:val="single" w:sz="6" w:space="0" w:color="auto"/>
            </w:tcBorders>
            <w:shd w:val="clear" w:color="auto" w:fill="FFFFFF"/>
          </w:tcPr>
          <w:p w14:paraId="0C7259C0" w14:textId="4E6AFBB6" w:rsidR="00A53F6D" w:rsidRPr="001337AB" w:rsidRDefault="001262E5" w:rsidP="00DD258E">
            <w:pPr>
              <w:jc w:val="center"/>
              <w:textAlignment w:val="baseline"/>
            </w:pPr>
            <w:r>
              <w:rPr>
                <w:noProof/>
              </w:rPr>
              <w:drawing>
                <wp:inline distT="0" distB="0" distL="0" distR="0" wp14:anchorId="79475193" wp14:editId="5BBEC165">
                  <wp:extent cx="1375046" cy="932234"/>
                  <wp:effectExtent l="0" t="0" r="0" b="0"/>
                  <wp:docPr id="113046833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68339" name="Imagen 1130468339"/>
                          <pic:cNvPicPr/>
                        </pic:nvPicPr>
                        <pic:blipFill>
                          <a:blip r:embed="rId19">
                            <a:extLst>
                              <a:ext uri="{28A0092B-C50C-407E-A947-70E740481C1C}">
                                <a14:useLocalDpi xmlns:a14="http://schemas.microsoft.com/office/drawing/2010/main" val="0"/>
                              </a:ext>
                            </a:extLst>
                          </a:blip>
                          <a:stretch>
                            <a:fillRect/>
                          </a:stretch>
                        </pic:blipFill>
                        <pic:spPr>
                          <a:xfrm>
                            <a:off x="0" y="0"/>
                            <a:ext cx="1401885" cy="950430"/>
                          </a:xfrm>
                          <a:prstGeom prst="rect">
                            <a:avLst/>
                          </a:prstGeom>
                        </pic:spPr>
                      </pic:pic>
                    </a:graphicData>
                  </a:graphic>
                </wp:inline>
              </w:drawing>
            </w:r>
          </w:p>
        </w:tc>
      </w:tr>
      <w:tr w:rsidR="001262E5" w:rsidRPr="001337AB" w14:paraId="242594F0" w14:textId="77777777" w:rsidTr="00DF21FC">
        <w:trPr>
          <w:trHeight w:val="285"/>
        </w:trPr>
        <w:tc>
          <w:tcPr>
            <w:tcW w:w="1830" w:type="dxa"/>
            <w:tcBorders>
              <w:top w:val="single" w:sz="6" w:space="0" w:color="auto"/>
              <w:left w:val="single" w:sz="6" w:space="0" w:color="auto"/>
              <w:bottom w:val="single" w:sz="6" w:space="0" w:color="auto"/>
              <w:right w:val="single" w:sz="6" w:space="0" w:color="auto"/>
            </w:tcBorders>
            <w:shd w:val="clear" w:color="auto" w:fill="FFFFFF"/>
          </w:tcPr>
          <w:p w14:paraId="3EB8556A" w14:textId="1865C8DE" w:rsidR="0058047C" w:rsidRPr="0076442B" w:rsidRDefault="00B11F33" w:rsidP="0076442B">
            <w:pPr>
              <w:spacing w:line="276" w:lineRule="auto"/>
              <w:jc w:val="both"/>
              <w:rPr>
                <w:b/>
              </w:rPr>
            </w:pPr>
            <w:r w:rsidRPr="0076442B">
              <w:rPr>
                <w:rFonts w:ascii="Arial" w:hAnsi="Arial" w:cs="Arial"/>
                <w:b/>
                <w:sz w:val="20"/>
                <w:szCs w:val="20"/>
              </w:rPr>
              <w:t>Matriz de términos</w:t>
            </w:r>
          </w:p>
        </w:tc>
        <w:tc>
          <w:tcPr>
            <w:tcW w:w="4710" w:type="dxa"/>
            <w:tcBorders>
              <w:top w:val="single" w:sz="6" w:space="0" w:color="auto"/>
              <w:left w:val="single" w:sz="6" w:space="0" w:color="auto"/>
              <w:bottom w:val="single" w:sz="6" w:space="0" w:color="auto"/>
              <w:right w:val="single" w:sz="6" w:space="0" w:color="auto"/>
            </w:tcBorders>
            <w:shd w:val="clear" w:color="auto" w:fill="FFFFFF"/>
          </w:tcPr>
          <w:p w14:paraId="5BFFC3C2" w14:textId="11B2D18B" w:rsidR="0058047C" w:rsidRDefault="00E826C7" w:rsidP="004703B0">
            <w:pPr>
              <w:spacing w:line="276" w:lineRule="auto"/>
              <w:jc w:val="both"/>
              <w:rPr>
                <w:rFonts w:ascii="Arial" w:hAnsi="Arial" w:cs="Arial"/>
                <w:bCs/>
                <w:sz w:val="20"/>
                <w:szCs w:val="20"/>
              </w:rPr>
            </w:pPr>
            <w:r w:rsidRPr="004703B0">
              <w:rPr>
                <w:rFonts w:ascii="Arial" w:hAnsi="Arial" w:cs="Arial"/>
                <w:bCs/>
                <w:sz w:val="20"/>
                <w:szCs w:val="20"/>
              </w:rPr>
              <w:t>Organiza las variantes de cada concepto antes de formular la ecuación de búsqueda. A continuación, se presenta un ejemplo:</w:t>
            </w:r>
          </w:p>
          <w:p w14:paraId="0414CE3C" w14:textId="77777777" w:rsidR="00D96FF4" w:rsidRDefault="00D96FF4" w:rsidP="004703B0">
            <w:pPr>
              <w:spacing w:line="276" w:lineRule="auto"/>
              <w:jc w:val="both"/>
              <w:rPr>
                <w:rFonts w:ascii="Arial" w:hAnsi="Arial" w:cs="Arial"/>
                <w:bCs/>
                <w:sz w:val="20"/>
                <w:szCs w:val="20"/>
              </w:rPr>
            </w:pPr>
          </w:p>
          <w:p w14:paraId="6B54497D" w14:textId="19DF72DA" w:rsidR="00D96FF4" w:rsidRDefault="00D96FF4" w:rsidP="004703B0">
            <w:pPr>
              <w:spacing w:line="276" w:lineRule="auto"/>
              <w:jc w:val="both"/>
              <w:rPr>
                <w:rFonts w:ascii="Arial" w:hAnsi="Arial" w:cs="Arial"/>
                <w:bCs/>
                <w:sz w:val="20"/>
                <w:szCs w:val="20"/>
              </w:rPr>
            </w:pPr>
            <w:r w:rsidRPr="00E759E7">
              <w:rPr>
                <w:rFonts w:ascii="Arial" w:hAnsi="Arial" w:cs="Arial"/>
                <w:b/>
                <w:sz w:val="20"/>
                <w:szCs w:val="20"/>
              </w:rPr>
              <w:t>Tabla 1</w:t>
            </w:r>
            <w:r>
              <w:rPr>
                <w:rFonts w:ascii="Arial" w:hAnsi="Arial" w:cs="Arial"/>
                <w:bCs/>
                <w:sz w:val="20"/>
                <w:szCs w:val="20"/>
              </w:rPr>
              <w:t>. Matriz de términos</w:t>
            </w:r>
          </w:p>
          <w:p w14:paraId="0C04BE07" w14:textId="77777777" w:rsidR="004703B0" w:rsidRPr="004703B0" w:rsidRDefault="004703B0" w:rsidP="004703B0">
            <w:pPr>
              <w:spacing w:line="276" w:lineRule="auto"/>
              <w:jc w:val="both"/>
              <w:rPr>
                <w:rFonts w:ascii="Arial" w:hAnsi="Arial" w:cs="Arial"/>
                <w:bCs/>
                <w:sz w:val="20"/>
                <w:szCs w:val="20"/>
              </w:rPr>
            </w:pPr>
          </w:p>
          <w:tbl>
            <w:tblPr>
              <w:tblStyle w:val="Tablaconcuadrculaclara"/>
              <w:tblW w:w="0" w:type="auto"/>
              <w:tblLook w:val="04A0" w:firstRow="1" w:lastRow="0" w:firstColumn="1" w:lastColumn="0" w:noHBand="0" w:noVBand="1"/>
            </w:tblPr>
            <w:tblGrid>
              <w:gridCol w:w="999"/>
              <w:gridCol w:w="1436"/>
              <w:gridCol w:w="688"/>
              <w:gridCol w:w="1257"/>
            </w:tblGrid>
            <w:tr w:rsidR="003C3CCE" w:rsidRPr="008111E9" w14:paraId="2358B7C2" w14:textId="77777777" w:rsidTr="00B31ADB">
              <w:tc>
                <w:tcPr>
                  <w:tcW w:w="1075" w:type="dxa"/>
                  <w:shd w:val="clear" w:color="auto" w:fill="D9D9D9" w:themeFill="background1" w:themeFillShade="D9"/>
                </w:tcPr>
                <w:p w14:paraId="33662B5A" w14:textId="5B508363" w:rsidR="003C3CCE" w:rsidRPr="008111E9" w:rsidRDefault="003C3CCE" w:rsidP="00B31ADB">
                  <w:pPr>
                    <w:jc w:val="center"/>
                    <w:rPr>
                      <w:rFonts w:ascii="Arial" w:hAnsi="Arial" w:cs="Arial"/>
                      <w:sz w:val="16"/>
                      <w:szCs w:val="16"/>
                    </w:rPr>
                  </w:pPr>
                  <w:r w:rsidRPr="008111E9">
                    <w:rPr>
                      <w:rFonts w:ascii="Arial" w:hAnsi="Arial" w:cs="Arial"/>
                      <w:b/>
                      <w:bCs/>
                      <w:sz w:val="16"/>
                      <w:szCs w:val="16"/>
                    </w:rPr>
                    <w:lastRenderedPageBreak/>
                    <w:t>Concepto principal</w:t>
                  </w:r>
                </w:p>
              </w:tc>
              <w:tc>
                <w:tcPr>
                  <w:tcW w:w="1529" w:type="dxa"/>
                  <w:shd w:val="clear" w:color="auto" w:fill="D9D9D9" w:themeFill="background1" w:themeFillShade="D9"/>
                </w:tcPr>
                <w:p w14:paraId="7199ECD7" w14:textId="079D827F" w:rsidR="003C3CCE" w:rsidRPr="008111E9" w:rsidRDefault="003C3CCE" w:rsidP="00B31ADB">
                  <w:pPr>
                    <w:pStyle w:val="pdq2pgselectionanchorcontainer"/>
                    <w:jc w:val="center"/>
                    <w:rPr>
                      <w:rFonts w:ascii="Arial" w:hAnsi="Arial" w:cs="Arial"/>
                      <w:b/>
                      <w:bCs/>
                      <w:sz w:val="16"/>
                      <w:szCs w:val="16"/>
                    </w:rPr>
                  </w:pPr>
                  <w:r w:rsidRPr="008111E9">
                    <w:rPr>
                      <w:rFonts w:ascii="Arial" w:hAnsi="Arial" w:cs="Arial"/>
                      <w:b/>
                      <w:bCs/>
                      <w:sz w:val="16"/>
                      <w:szCs w:val="16"/>
                    </w:rPr>
                    <w:t>Sinónimos</w:t>
                  </w:r>
                </w:p>
              </w:tc>
              <w:tc>
                <w:tcPr>
                  <w:tcW w:w="739" w:type="dxa"/>
                  <w:shd w:val="clear" w:color="auto" w:fill="D9D9D9" w:themeFill="background1" w:themeFillShade="D9"/>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C3CCE" w:rsidRPr="008111E9" w14:paraId="08BFD599" w14:textId="77777777" w:rsidTr="003C3CCE">
                    <w:trPr>
                      <w:tblCellSpacing w:w="15" w:type="dxa"/>
                    </w:trPr>
                    <w:tc>
                      <w:tcPr>
                        <w:tcW w:w="0" w:type="auto"/>
                        <w:vAlign w:val="center"/>
                        <w:hideMark/>
                      </w:tcPr>
                      <w:p w14:paraId="7FEED720" w14:textId="77777777" w:rsidR="003C3CCE" w:rsidRPr="008111E9" w:rsidRDefault="003C3CCE" w:rsidP="00B31ADB">
                        <w:pPr>
                          <w:jc w:val="center"/>
                          <w:rPr>
                            <w:rFonts w:ascii="Arial" w:hAnsi="Arial" w:cs="Arial"/>
                            <w:b/>
                            <w:bCs/>
                            <w:sz w:val="16"/>
                            <w:szCs w:val="16"/>
                          </w:rPr>
                        </w:pPr>
                      </w:p>
                    </w:tc>
                  </w:tr>
                </w:tbl>
                <w:p w14:paraId="42720282" w14:textId="77777777" w:rsidR="003C3CCE" w:rsidRPr="008111E9" w:rsidRDefault="003C3CCE" w:rsidP="00B31ADB">
                  <w:pPr>
                    <w:jc w:val="center"/>
                    <w:rPr>
                      <w:rFonts w:ascii="Arial" w:hAnsi="Arial" w:cs="Arial"/>
                      <w:b/>
                      <w:bCs/>
                      <w:vanish/>
                      <w:sz w:val="16"/>
                      <w:szCs w:val="16"/>
                    </w:rPr>
                  </w:pPr>
                </w:p>
                <w:p w14:paraId="391FE972" w14:textId="66DCACA3" w:rsidR="003C3CCE" w:rsidRPr="008111E9" w:rsidRDefault="00D96FF4" w:rsidP="00B31ADB">
                  <w:pPr>
                    <w:pStyle w:val="pdq2pgselectionanchorcontainer"/>
                    <w:jc w:val="center"/>
                    <w:rPr>
                      <w:rFonts w:ascii="Arial" w:hAnsi="Arial" w:cs="Arial"/>
                      <w:b/>
                      <w:bCs/>
                      <w:sz w:val="16"/>
                      <w:szCs w:val="16"/>
                    </w:rPr>
                  </w:pPr>
                  <w:r w:rsidRPr="008111E9">
                    <w:rPr>
                      <w:rFonts w:ascii="Arial" w:hAnsi="Arial" w:cs="Arial"/>
                      <w:b/>
                      <w:bCs/>
                      <w:sz w:val="16"/>
                      <w:szCs w:val="16"/>
                    </w:rPr>
                    <w:t>Siglas</w:t>
                  </w:r>
                </w:p>
              </w:tc>
              <w:tc>
                <w:tcPr>
                  <w:tcW w:w="1342" w:type="dxa"/>
                  <w:shd w:val="clear" w:color="auto" w:fill="D9D9D9" w:themeFill="background1" w:themeFillShade="D9"/>
                </w:tcPr>
                <w:p w14:paraId="184B7F20" w14:textId="7591DAE2" w:rsidR="003C3CCE" w:rsidRPr="008111E9" w:rsidRDefault="003C3CCE" w:rsidP="00B31ADB">
                  <w:pPr>
                    <w:pStyle w:val="pdq2pgselectionanchorcontainer"/>
                    <w:tabs>
                      <w:tab w:val="left" w:pos="542"/>
                    </w:tabs>
                    <w:jc w:val="center"/>
                    <w:rPr>
                      <w:rFonts w:ascii="Arial" w:hAnsi="Arial" w:cs="Arial"/>
                      <w:b/>
                      <w:bCs/>
                      <w:sz w:val="16"/>
                      <w:szCs w:val="16"/>
                    </w:rPr>
                  </w:pPr>
                  <w:r w:rsidRPr="008111E9">
                    <w:rPr>
                      <w:rFonts w:ascii="Arial" w:hAnsi="Arial" w:cs="Arial"/>
                      <w:b/>
                      <w:bCs/>
                      <w:sz w:val="16"/>
                      <w:szCs w:val="16"/>
                    </w:rPr>
                    <w:t>Traducciones o variantes</w:t>
                  </w:r>
                </w:p>
              </w:tc>
            </w:tr>
            <w:tr w:rsidR="003C3CCE" w:rsidRPr="008111E9" w14:paraId="309586E9" w14:textId="77777777" w:rsidTr="00B31ADB">
              <w:tc>
                <w:tcPr>
                  <w:tcW w:w="1075" w:type="dxa"/>
                </w:tcPr>
                <w:p w14:paraId="1D8E4BBF" w14:textId="5D3C1120" w:rsidR="003C3CCE" w:rsidRPr="008111E9" w:rsidRDefault="003C3CCE" w:rsidP="00B31ADB">
                  <w:pPr>
                    <w:pStyle w:val="pdq2pgselectionanchorcontainer"/>
                    <w:jc w:val="both"/>
                    <w:rPr>
                      <w:rFonts w:ascii="Arial" w:hAnsi="Arial" w:cs="Arial"/>
                      <w:sz w:val="16"/>
                      <w:szCs w:val="16"/>
                    </w:rPr>
                  </w:pPr>
                  <w:r w:rsidRPr="008111E9">
                    <w:rPr>
                      <w:rFonts w:ascii="Arial" w:hAnsi="Arial" w:cs="Arial"/>
                      <w:sz w:val="16"/>
                      <w:szCs w:val="16"/>
                    </w:rPr>
                    <w:t>Comercio electrónico</w:t>
                  </w:r>
                </w:p>
              </w:tc>
              <w:tc>
                <w:tcPr>
                  <w:tcW w:w="1529" w:type="dxa"/>
                </w:tcPr>
                <w:p w14:paraId="76FC8FB0" w14:textId="7B954593" w:rsidR="003C3CCE" w:rsidRPr="008111E9" w:rsidRDefault="003C3CCE" w:rsidP="00B31ADB">
                  <w:pPr>
                    <w:pStyle w:val="pdq2pgselectionanchorcontainer"/>
                    <w:jc w:val="both"/>
                    <w:rPr>
                      <w:rFonts w:ascii="Arial" w:hAnsi="Arial" w:cs="Arial"/>
                      <w:sz w:val="16"/>
                      <w:szCs w:val="16"/>
                    </w:rPr>
                  </w:pPr>
                  <w:r w:rsidRPr="008111E9">
                    <w:rPr>
                      <w:rFonts w:ascii="Arial" w:hAnsi="Arial" w:cs="Arial"/>
                      <w:sz w:val="16"/>
                      <w:szCs w:val="16"/>
                    </w:rPr>
                    <w:t>Tienda virtual, venta en línea</w:t>
                  </w:r>
                </w:p>
              </w:tc>
              <w:tc>
                <w:tcPr>
                  <w:tcW w:w="7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12425" w:rsidRPr="008111E9" w14:paraId="121F450D" w14:textId="77777777" w:rsidTr="00712425">
                    <w:trPr>
                      <w:tblCellSpacing w:w="15" w:type="dxa"/>
                    </w:trPr>
                    <w:tc>
                      <w:tcPr>
                        <w:tcW w:w="0" w:type="auto"/>
                        <w:vAlign w:val="center"/>
                        <w:hideMark/>
                      </w:tcPr>
                      <w:p w14:paraId="02C31C3F" w14:textId="5C06CA60" w:rsidR="00712425" w:rsidRPr="008111E9" w:rsidRDefault="00712425" w:rsidP="00B31ADB">
                        <w:pPr>
                          <w:jc w:val="both"/>
                          <w:rPr>
                            <w:rFonts w:ascii="Arial" w:hAnsi="Arial" w:cs="Arial"/>
                            <w:sz w:val="16"/>
                            <w:szCs w:val="16"/>
                          </w:rPr>
                        </w:pPr>
                      </w:p>
                    </w:tc>
                  </w:tr>
                </w:tbl>
                <w:p w14:paraId="54A8C4FD" w14:textId="77777777" w:rsidR="00712425" w:rsidRPr="008111E9" w:rsidRDefault="00712425" w:rsidP="00B31ADB">
                  <w:pPr>
                    <w:jc w:val="both"/>
                    <w:rPr>
                      <w:rFonts w:ascii="Arial" w:hAnsi="Arial" w:cs="Arial"/>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
                  </w:tblGrid>
                  <w:tr w:rsidR="00712425" w:rsidRPr="008111E9" w14:paraId="51A89F18" w14:textId="77777777" w:rsidTr="00712425">
                    <w:trPr>
                      <w:tblCellSpacing w:w="15" w:type="dxa"/>
                    </w:trPr>
                    <w:tc>
                      <w:tcPr>
                        <w:tcW w:w="0" w:type="auto"/>
                        <w:vAlign w:val="center"/>
                        <w:hideMark/>
                      </w:tcPr>
                      <w:p w14:paraId="6999F067" w14:textId="7A09BD09" w:rsidR="00712425" w:rsidRPr="008111E9" w:rsidRDefault="00712425" w:rsidP="00B31ADB">
                        <w:pPr>
                          <w:jc w:val="both"/>
                          <w:rPr>
                            <w:rFonts w:ascii="Arial" w:hAnsi="Arial" w:cs="Arial"/>
                            <w:sz w:val="16"/>
                            <w:szCs w:val="16"/>
                          </w:rPr>
                        </w:pPr>
                        <w:r w:rsidRPr="008111E9">
                          <w:rPr>
                            <w:rFonts w:ascii="Arial" w:hAnsi="Arial" w:cs="Arial"/>
                            <w:sz w:val="16"/>
                            <w:szCs w:val="16"/>
                          </w:rPr>
                          <w:t>-</w:t>
                        </w:r>
                      </w:p>
                    </w:tc>
                  </w:tr>
                </w:tbl>
                <w:p w14:paraId="522140B5" w14:textId="77777777" w:rsidR="003C3CCE" w:rsidRPr="008111E9" w:rsidRDefault="003C3CCE" w:rsidP="00B31ADB">
                  <w:pPr>
                    <w:pStyle w:val="pdq2pgselectionanchorcontainer"/>
                    <w:jc w:val="both"/>
                    <w:rPr>
                      <w:rFonts w:ascii="Arial" w:hAnsi="Arial" w:cs="Arial"/>
                      <w:sz w:val="16"/>
                      <w:szCs w:val="16"/>
                    </w:rPr>
                  </w:pPr>
                </w:p>
              </w:tc>
              <w:tc>
                <w:tcPr>
                  <w:tcW w:w="1342" w:type="dxa"/>
                </w:tcPr>
                <w:p w14:paraId="60BC3DA3" w14:textId="1A7BD231" w:rsidR="003C3CCE" w:rsidRPr="008111E9" w:rsidRDefault="00712425" w:rsidP="00B31ADB">
                  <w:pPr>
                    <w:pStyle w:val="pdq2pgselectionanchorcontainer"/>
                    <w:jc w:val="both"/>
                    <w:rPr>
                      <w:rFonts w:ascii="Arial" w:hAnsi="Arial" w:cs="Arial"/>
                      <w:sz w:val="16"/>
                      <w:szCs w:val="16"/>
                    </w:rPr>
                  </w:pPr>
                  <w:r w:rsidRPr="008111E9">
                    <w:rPr>
                      <w:rStyle w:val="nfasis"/>
                      <w:rFonts w:ascii="Arial" w:hAnsi="Arial" w:cs="Arial"/>
                      <w:sz w:val="16"/>
                      <w:szCs w:val="16"/>
                    </w:rPr>
                    <w:t>E-</w:t>
                  </w:r>
                  <w:proofErr w:type="spellStart"/>
                  <w:r w:rsidRPr="008111E9">
                    <w:rPr>
                      <w:rStyle w:val="nfasis"/>
                      <w:rFonts w:ascii="Arial" w:hAnsi="Arial" w:cs="Arial"/>
                      <w:sz w:val="16"/>
                      <w:szCs w:val="16"/>
                    </w:rPr>
                    <w:t>commerce</w:t>
                  </w:r>
                  <w:proofErr w:type="spellEnd"/>
                  <w:r w:rsidRPr="008111E9">
                    <w:rPr>
                      <w:rFonts w:ascii="Arial" w:hAnsi="Arial" w:cs="Arial"/>
                      <w:sz w:val="16"/>
                      <w:szCs w:val="16"/>
                    </w:rPr>
                    <w:t xml:space="preserve">, </w:t>
                  </w:r>
                  <w:r w:rsidRPr="008111E9">
                    <w:rPr>
                      <w:rStyle w:val="nfasis"/>
                      <w:rFonts w:ascii="Arial" w:hAnsi="Arial" w:cs="Arial"/>
                      <w:sz w:val="16"/>
                      <w:szCs w:val="16"/>
                    </w:rPr>
                    <w:t xml:space="preserve">online </w:t>
                  </w:r>
                  <w:proofErr w:type="spellStart"/>
                  <w:r w:rsidRPr="008111E9">
                    <w:rPr>
                      <w:rStyle w:val="nfasis"/>
                      <w:rFonts w:ascii="Arial" w:hAnsi="Arial" w:cs="Arial"/>
                      <w:sz w:val="16"/>
                      <w:szCs w:val="16"/>
                    </w:rPr>
                    <w:t>retail</w:t>
                  </w:r>
                  <w:proofErr w:type="spellEnd"/>
                </w:p>
              </w:tc>
            </w:tr>
            <w:tr w:rsidR="003C3CCE" w:rsidRPr="008111E9" w14:paraId="0F58B06F" w14:textId="77777777" w:rsidTr="00B31ADB">
              <w:tc>
                <w:tcPr>
                  <w:tcW w:w="1075" w:type="dxa"/>
                </w:tcPr>
                <w:p w14:paraId="73655350" w14:textId="4C4ADE92" w:rsidR="003C3CCE" w:rsidRPr="008111E9" w:rsidRDefault="00E8197F" w:rsidP="00B31ADB">
                  <w:pPr>
                    <w:pStyle w:val="pdq2pgselectionanchorcontainer"/>
                    <w:jc w:val="both"/>
                    <w:rPr>
                      <w:rFonts w:ascii="Arial" w:hAnsi="Arial" w:cs="Arial"/>
                      <w:sz w:val="16"/>
                      <w:szCs w:val="16"/>
                    </w:rPr>
                  </w:pPr>
                  <w:r w:rsidRPr="008111E9">
                    <w:rPr>
                      <w:rFonts w:ascii="Arial" w:hAnsi="Arial" w:cs="Arial"/>
                      <w:sz w:val="16"/>
                      <w:szCs w:val="16"/>
                    </w:rPr>
                    <w:t>Seguridad informática</w:t>
                  </w:r>
                </w:p>
              </w:tc>
              <w:tc>
                <w:tcPr>
                  <w:tcW w:w="152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197F" w:rsidRPr="008111E9" w14:paraId="43A815CB" w14:textId="77777777" w:rsidTr="00E8197F">
                    <w:trPr>
                      <w:tblCellSpacing w:w="15" w:type="dxa"/>
                    </w:trPr>
                    <w:tc>
                      <w:tcPr>
                        <w:tcW w:w="0" w:type="auto"/>
                        <w:vAlign w:val="center"/>
                        <w:hideMark/>
                      </w:tcPr>
                      <w:p w14:paraId="542FAA60" w14:textId="77777777" w:rsidR="00E8197F" w:rsidRPr="008111E9" w:rsidRDefault="00E8197F" w:rsidP="00B31ADB">
                        <w:pPr>
                          <w:jc w:val="both"/>
                          <w:rPr>
                            <w:rFonts w:ascii="Arial" w:hAnsi="Arial" w:cs="Arial"/>
                            <w:sz w:val="16"/>
                            <w:szCs w:val="16"/>
                          </w:rPr>
                        </w:pPr>
                      </w:p>
                    </w:tc>
                  </w:tr>
                </w:tbl>
                <w:p w14:paraId="2258DC52" w14:textId="77777777" w:rsidR="00E8197F" w:rsidRPr="008111E9" w:rsidRDefault="00E8197F" w:rsidP="00B31ADB">
                  <w:pPr>
                    <w:jc w:val="both"/>
                    <w:rPr>
                      <w:rFonts w:ascii="Arial" w:hAnsi="Arial" w:cs="Arial"/>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tblGrid>
                  <w:tr w:rsidR="00E8197F" w:rsidRPr="008111E9" w14:paraId="6419ABA0" w14:textId="77777777" w:rsidTr="00E8197F">
                    <w:trPr>
                      <w:tblCellSpacing w:w="15" w:type="dxa"/>
                    </w:trPr>
                    <w:tc>
                      <w:tcPr>
                        <w:tcW w:w="0" w:type="auto"/>
                        <w:vAlign w:val="center"/>
                        <w:hideMark/>
                      </w:tcPr>
                      <w:p w14:paraId="46090BE2" w14:textId="77777777" w:rsidR="00E8197F" w:rsidRPr="008111E9" w:rsidRDefault="00E8197F" w:rsidP="00B31ADB">
                        <w:pPr>
                          <w:jc w:val="both"/>
                          <w:rPr>
                            <w:rFonts w:ascii="Arial" w:hAnsi="Arial" w:cs="Arial"/>
                            <w:sz w:val="16"/>
                            <w:szCs w:val="16"/>
                          </w:rPr>
                        </w:pPr>
                        <w:r w:rsidRPr="008111E9">
                          <w:rPr>
                            <w:rFonts w:ascii="Arial" w:hAnsi="Arial" w:cs="Arial"/>
                            <w:sz w:val="16"/>
                            <w:szCs w:val="16"/>
                          </w:rPr>
                          <w:t>Ciberseguridad, protección digital</w:t>
                        </w:r>
                      </w:p>
                    </w:tc>
                  </w:tr>
                </w:tbl>
                <w:p w14:paraId="113A0685" w14:textId="77777777" w:rsidR="003C3CCE" w:rsidRPr="008111E9" w:rsidRDefault="003C3CCE" w:rsidP="00B31ADB">
                  <w:pPr>
                    <w:pStyle w:val="pdq2pgselectionanchorcontainer"/>
                    <w:jc w:val="both"/>
                    <w:rPr>
                      <w:rFonts w:ascii="Arial" w:hAnsi="Arial" w:cs="Arial"/>
                      <w:sz w:val="16"/>
                      <w:szCs w:val="16"/>
                    </w:rPr>
                  </w:pPr>
                </w:p>
              </w:tc>
              <w:tc>
                <w:tcPr>
                  <w:tcW w:w="739" w:type="dxa"/>
                </w:tcPr>
                <w:p w14:paraId="7A18E9B7" w14:textId="3013E0E2" w:rsidR="003C3CCE" w:rsidRPr="008111E9" w:rsidRDefault="009304BB" w:rsidP="00B31ADB">
                  <w:pPr>
                    <w:pStyle w:val="pdq2pgselectionanchorcontainer"/>
                    <w:jc w:val="both"/>
                    <w:rPr>
                      <w:rFonts w:ascii="Arial" w:hAnsi="Arial" w:cs="Arial"/>
                      <w:sz w:val="16"/>
                      <w:szCs w:val="16"/>
                    </w:rPr>
                  </w:pPr>
                  <w:r w:rsidRPr="008111E9">
                    <w:rPr>
                      <w:rFonts w:ascii="Arial" w:hAnsi="Arial" w:cs="Arial"/>
                      <w:sz w:val="16"/>
                      <w:szCs w:val="16"/>
                    </w:rPr>
                    <w:t>-</w:t>
                  </w:r>
                </w:p>
              </w:tc>
              <w:tc>
                <w:tcPr>
                  <w:tcW w:w="1342" w:type="dxa"/>
                </w:tcPr>
                <w:p w14:paraId="28CB03AC" w14:textId="4C4B49D4" w:rsidR="003C3CCE" w:rsidRPr="008111E9" w:rsidRDefault="009304BB" w:rsidP="00B31ADB">
                  <w:pPr>
                    <w:pStyle w:val="pdq2pgselectionanchorcontainer"/>
                    <w:jc w:val="both"/>
                    <w:rPr>
                      <w:rFonts w:ascii="Arial" w:hAnsi="Arial" w:cs="Arial"/>
                      <w:sz w:val="16"/>
                      <w:szCs w:val="16"/>
                    </w:rPr>
                  </w:pPr>
                  <w:proofErr w:type="spellStart"/>
                  <w:r w:rsidRPr="008111E9">
                    <w:rPr>
                      <w:rStyle w:val="nfasis"/>
                      <w:rFonts w:ascii="Arial" w:hAnsi="Arial" w:cs="Arial"/>
                      <w:sz w:val="16"/>
                      <w:szCs w:val="16"/>
                    </w:rPr>
                    <w:t>Cybersecurity</w:t>
                  </w:r>
                  <w:proofErr w:type="spellEnd"/>
                  <w:r w:rsidRPr="008111E9">
                    <w:rPr>
                      <w:rFonts w:ascii="Arial" w:hAnsi="Arial" w:cs="Arial"/>
                      <w:sz w:val="16"/>
                      <w:szCs w:val="16"/>
                    </w:rPr>
                    <w:t xml:space="preserve">, </w:t>
                  </w:r>
                  <w:proofErr w:type="spellStart"/>
                  <w:r w:rsidRPr="008111E9">
                    <w:rPr>
                      <w:rStyle w:val="nfasis"/>
                      <w:rFonts w:ascii="Arial" w:hAnsi="Arial" w:cs="Arial"/>
                      <w:sz w:val="16"/>
                      <w:szCs w:val="16"/>
                    </w:rPr>
                    <w:t>information</w:t>
                  </w:r>
                  <w:proofErr w:type="spellEnd"/>
                  <w:r w:rsidRPr="008111E9">
                    <w:rPr>
                      <w:rStyle w:val="nfasis"/>
                      <w:rFonts w:ascii="Arial" w:hAnsi="Arial" w:cs="Arial"/>
                      <w:sz w:val="16"/>
                      <w:szCs w:val="16"/>
                    </w:rPr>
                    <w:t xml:space="preserve"> </w:t>
                  </w:r>
                  <w:proofErr w:type="spellStart"/>
                  <w:r w:rsidRPr="008111E9">
                    <w:rPr>
                      <w:rStyle w:val="nfasis"/>
                      <w:rFonts w:ascii="Arial" w:hAnsi="Arial" w:cs="Arial"/>
                      <w:sz w:val="16"/>
                      <w:szCs w:val="16"/>
                    </w:rPr>
                    <w:t>security</w:t>
                  </w:r>
                  <w:proofErr w:type="spellEnd"/>
                </w:p>
              </w:tc>
            </w:tr>
            <w:tr w:rsidR="003C3CCE" w:rsidRPr="008111E9" w14:paraId="61C89573" w14:textId="77777777" w:rsidTr="00B31ADB">
              <w:tc>
                <w:tcPr>
                  <w:tcW w:w="1075" w:type="dxa"/>
                </w:tcPr>
                <w:p w14:paraId="587548B9" w14:textId="39215152" w:rsidR="003C3CCE" w:rsidRPr="008111E9" w:rsidRDefault="006B090B" w:rsidP="00B31ADB">
                  <w:pPr>
                    <w:pStyle w:val="pdq2pgselectionanchorcontainer"/>
                    <w:jc w:val="both"/>
                    <w:rPr>
                      <w:rFonts w:ascii="Arial" w:hAnsi="Arial" w:cs="Arial"/>
                      <w:sz w:val="16"/>
                      <w:szCs w:val="16"/>
                    </w:rPr>
                  </w:pPr>
                  <w:r w:rsidRPr="008111E9">
                    <w:rPr>
                      <w:rFonts w:ascii="Arial" w:hAnsi="Arial" w:cs="Arial"/>
                      <w:sz w:val="16"/>
                      <w:szCs w:val="16"/>
                    </w:rPr>
                    <w:t>Sistema de gestión de contenidos</w:t>
                  </w:r>
                </w:p>
              </w:tc>
              <w:tc>
                <w:tcPr>
                  <w:tcW w:w="1529" w:type="dxa"/>
                </w:tcPr>
                <w:p w14:paraId="2673B61A" w14:textId="6897A005" w:rsidR="006B090B" w:rsidRPr="008111E9" w:rsidRDefault="006B090B" w:rsidP="00B31ADB">
                  <w:pPr>
                    <w:pStyle w:val="pdq2pgselectionanchorcontainer"/>
                    <w:jc w:val="both"/>
                    <w:rPr>
                      <w:rFonts w:ascii="Arial" w:hAnsi="Arial" w:cs="Arial"/>
                      <w:sz w:val="16"/>
                      <w:szCs w:val="16"/>
                    </w:rPr>
                  </w:pPr>
                  <w:r w:rsidRPr="008111E9">
                    <w:rPr>
                      <w:rFonts w:ascii="Arial" w:hAnsi="Arial" w:cs="Arial"/>
                      <w:sz w:val="16"/>
                      <w:szCs w:val="16"/>
                    </w:rPr>
                    <w:t>Gestor de contenidos</w:t>
                  </w:r>
                </w:p>
              </w:tc>
              <w:tc>
                <w:tcPr>
                  <w:tcW w:w="739" w:type="dxa"/>
                </w:tcPr>
                <w:p w14:paraId="401DD591" w14:textId="1DE5BB02" w:rsidR="003C3CCE" w:rsidRPr="008111E9" w:rsidRDefault="006B090B" w:rsidP="00B31ADB">
                  <w:pPr>
                    <w:pStyle w:val="pdq2pgselectionanchorcontainer"/>
                    <w:jc w:val="both"/>
                    <w:rPr>
                      <w:rFonts w:ascii="Arial" w:hAnsi="Arial" w:cs="Arial"/>
                      <w:sz w:val="16"/>
                      <w:szCs w:val="16"/>
                    </w:rPr>
                  </w:pPr>
                  <w:r w:rsidRPr="008111E9">
                    <w:rPr>
                      <w:rFonts w:ascii="Arial" w:hAnsi="Arial" w:cs="Arial"/>
                      <w:sz w:val="16"/>
                      <w:szCs w:val="16"/>
                    </w:rPr>
                    <w:t>CMS</w:t>
                  </w:r>
                </w:p>
              </w:tc>
              <w:tc>
                <w:tcPr>
                  <w:tcW w:w="1342" w:type="dxa"/>
                </w:tcPr>
                <w:p w14:paraId="5396F883" w14:textId="5809CD0E" w:rsidR="006B090B" w:rsidRPr="008111E9" w:rsidRDefault="006B090B" w:rsidP="00B31ADB">
                  <w:pPr>
                    <w:pStyle w:val="pdq2pgselectionanchorcontainer"/>
                    <w:jc w:val="both"/>
                    <w:rPr>
                      <w:rFonts w:ascii="Arial" w:hAnsi="Arial" w:cs="Arial"/>
                      <w:sz w:val="16"/>
                      <w:szCs w:val="16"/>
                    </w:rPr>
                  </w:pPr>
                  <w:r w:rsidRPr="008111E9">
                    <w:rPr>
                      <w:rFonts w:ascii="Arial" w:hAnsi="Arial" w:cs="Arial"/>
                      <w:sz w:val="16"/>
                      <w:szCs w:val="16"/>
                    </w:rPr>
                    <w:t xml:space="preserve">Content Management </w:t>
                  </w:r>
                  <w:proofErr w:type="spellStart"/>
                  <w:r w:rsidRPr="008111E9">
                    <w:rPr>
                      <w:rFonts w:ascii="Arial" w:hAnsi="Arial" w:cs="Arial"/>
                      <w:sz w:val="16"/>
                      <w:szCs w:val="16"/>
                    </w:rPr>
                    <w:t>System</w:t>
                  </w:r>
                  <w:proofErr w:type="spellEnd"/>
                </w:p>
              </w:tc>
            </w:tr>
            <w:tr w:rsidR="00163BE9" w:rsidRPr="008111E9" w14:paraId="153DDD22" w14:textId="77777777" w:rsidTr="00E156C7">
              <w:tc>
                <w:tcPr>
                  <w:tcW w:w="4685" w:type="dxa"/>
                  <w:gridSpan w:val="4"/>
                  <w:shd w:val="clear" w:color="auto" w:fill="D9D9D9" w:themeFill="background1" w:themeFillShade="D9"/>
                </w:tcPr>
                <w:p w14:paraId="4A03F795" w14:textId="4A748872" w:rsidR="00163BE9" w:rsidRPr="00E156C7" w:rsidRDefault="00163BE9" w:rsidP="00B31ADB">
                  <w:pPr>
                    <w:pStyle w:val="pdq2pgselectionanchorcontainer"/>
                    <w:jc w:val="both"/>
                    <w:rPr>
                      <w:rFonts w:ascii="Arial" w:hAnsi="Arial" w:cs="Arial"/>
                      <w:b/>
                      <w:bCs/>
                      <w:sz w:val="16"/>
                      <w:szCs w:val="16"/>
                    </w:rPr>
                  </w:pPr>
                  <w:r w:rsidRPr="00E156C7">
                    <w:rPr>
                      <w:rFonts w:ascii="Arial" w:hAnsi="Arial" w:cs="Arial"/>
                      <w:b/>
                      <w:bCs/>
                      <w:sz w:val="16"/>
                      <w:szCs w:val="16"/>
                    </w:rPr>
                    <w:t>Tabla que presenta un ejemplo de matriz de términos</w:t>
                  </w:r>
                </w:p>
              </w:tc>
            </w:tr>
          </w:tbl>
          <w:p w14:paraId="40B19242" w14:textId="0DD504EC" w:rsidR="00E826C7" w:rsidRDefault="00E826C7" w:rsidP="00A53F6D">
            <w:pPr>
              <w:pStyle w:val="pdq2pgselectionanchorcontainer"/>
            </w:pPr>
          </w:p>
        </w:tc>
        <w:tc>
          <w:tcPr>
            <w:tcW w:w="2383" w:type="dxa"/>
            <w:tcBorders>
              <w:top w:val="single" w:sz="6" w:space="0" w:color="auto"/>
              <w:left w:val="single" w:sz="6" w:space="0" w:color="auto"/>
              <w:bottom w:val="single" w:sz="6" w:space="0" w:color="auto"/>
              <w:right w:val="single" w:sz="6" w:space="0" w:color="auto"/>
            </w:tcBorders>
            <w:shd w:val="clear" w:color="auto" w:fill="FFFFFF"/>
          </w:tcPr>
          <w:p w14:paraId="7744C424" w14:textId="28B34BCB" w:rsidR="0058047C" w:rsidRPr="001337AB" w:rsidRDefault="001262E5" w:rsidP="00DD258E">
            <w:pPr>
              <w:jc w:val="center"/>
              <w:textAlignment w:val="baseline"/>
            </w:pPr>
            <w:r>
              <w:rPr>
                <w:noProof/>
              </w:rPr>
              <w:lastRenderedPageBreak/>
              <w:drawing>
                <wp:inline distT="0" distB="0" distL="0" distR="0" wp14:anchorId="016F62CC" wp14:editId="70724CD1">
                  <wp:extent cx="1332726" cy="895767"/>
                  <wp:effectExtent l="0" t="0" r="1270" b="6350"/>
                  <wp:docPr id="145902785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27854" name="Imagen 1459027854"/>
                          <pic:cNvPicPr/>
                        </pic:nvPicPr>
                        <pic:blipFill>
                          <a:blip r:embed="rId20">
                            <a:extLst>
                              <a:ext uri="{28A0092B-C50C-407E-A947-70E740481C1C}">
                                <a14:useLocalDpi xmlns:a14="http://schemas.microsoft.com/office/drawing/2010/main" val="0"/>
                              </a:ext>
                            </a:extLst>
                          </a:blip>
                          <a:stretch>
                            <a:fillRect/>
                          </a:stretch>
                        </pic:blipFill>
                        <pic:spPr>
                          <a:xfrm>
                            <a:off x="0" y="0"/>
                            <a:ext cx="1346758" cy="905198"/>
                          </a:xfrm>
                          <a:prstGeom prst="rect">
                            <a:avLst/>
                          </a:prstGeom>
                        </pic:spPr>
                      </pic:pic>
                    </a:graphicData>
                  </a:graphic>
                </wp:inline>
              </w:drawing>
            </w:r>
          </w:p>
        </w:tc>
      </w:tr>
    </w:tbl>
    <w:p w14:paraId="3F9682FD" w14:textId="77777777" w:rsidR="00900121" w:rsidRPr="00D27AF2" w:rsidRDefault="00900121" w:rsidP="00611813">
      <w:pPr>
        <w:jc w:val="both"/>
        <w:rPr>
          <w:sz w:val="20"/>
          <w:szCs w:val="20"/>
        </w:rPr>
      </w:pPr>
    </w:p>
    <w:p w14:paraId="6098D8AA" w14:textId="63D37381" w:rsidR="005F7586" w:rsidRPr="00E156C7" w:rsidRDefault="00033370" w:rsidP="00E156C7">
      <w:pPr>
        <w:spacing w:line="276" w:lineRule="auto"/>
        <w:jc w:val="both"/>
        <w:rPr>
          <w:rFonts w:ascii="Arial" w:hAnsi="Arial" w:cs="Arial"/>
          <w:bCs/>
          <w:sz w:val="20"/>
          <w:szCs w:val="20"/>
        </w:rPr>
      </w:pPr>
      <w:r w:rsidRPr="00E156C7">
        <w:rPr>
          <w:rFonts w:ascii="Arial" w:hAnsi="Arial" w:cs="Arial"/>
          <w:bCs/>
          <w:sz w:val="20"/>
          <w:szCs w:val="20"/>
        </w:rPr>
        <w:t>El diseño de ecuaciones de búsqueda comienza con las palabras clave de la Ficha de Registro del Proyecto y se fortalece mediante una matriz de términos exhaustiva, capaz de reducir sesgos y aumentar la pertinencia de los resultados.</w:t>
      </w:r>
    </w:p>
    <w:p w14:paraId="7DF834D8" w14:textId="77777777" w:rsidR="00033370" w:rsidRDefault="00033370" w:rsidP="00611813">
      <w:pPr>
        <w:jc w:val="both"/>
      </w:pPr>
    </w:p>
    <w:p w14:paraId="5B1FD91E" w14:textId="6FD9494F" w:rsidR="00B4359C" w:rsidRPr="00BA2DAB" w:rsidRDefault="00B4359C" w:rsidP="00611813">
      <w:pPr>
        <w:spacing w:line="276" w:lineRule="auto"/>
        <w:rPr>
          <w:rFonts w:ascii="Arial" w:hAnsi="Arial" w:cs="Arial"/>
          <w:sz w:val="20"/>
          <w:szCs w:val="20"/>
        </w:rPr>
      </w:pPr>
    </w:p>
    <w:p w14:paraId="28C7D36D" w14:textId="23DAB244" w:rsidR="00B4359C" w:rsidRPr="00BA2DAB" w:rsidRDefault="00B4359C" w:rsidP="007F249A">
      <w:pPr>
        <w:pStyle w:val="Ttulo2"/>
        <w:numPr>
          <w:ilvl w:val="1"/>
          <w:numId w:val="3"/>
        </w:numPr>
        <w:spacing w:line="276" w:lineRule="auto"/>
        <w:rPr>
          <w:rFonts w:ascii="Arial" w:hAnsi="Arial" w:cs="Arial"/>
          <w:sz w:val="20"/>
          <w:szCs w:val="20"/>
        </w:rPr>
      </w:pPr>
      <w:bookmarkStart w:id="2" w:name="_Toc235714449"/>
      <w:r w:rsidRPr="00BA2DAB">
        <w:rPr>
          <w:rFonts w:ascii="Arial" w:hAnsi="Arial" w:cs="Arial"/>
          <w:sz w:val="20"/>
          <w:szCs w:val="20"/>
        </w:rPr>
        <w:t>Operadores booleanos, comandos de truncamiento y uso de comillas</w:t>
      </w:r>
      <w:bookmarkEnd w:id="2"/>
    </w:p>
    <w:p w14:paraId="1073EB7C" w14:textId="77777777" w:rsidR="002F04C7" w:rsidRDefault="002F04C7" w:rsidP="00611813">
      <w:pPr>
        <w:spacing w:line="276" w:lineRule="auto"/>
        <w:jc w:val="both"/>
        <w:rPr>
          <w:rFonts w:ascii="Arial" w:hAnsi="Arial" w:cs="Arial"/>
          <w:sz w:val="20"/>
          <w:szCs w:val="20"/>
        </w:rPr>
      </w:pPr>
    </w:p>
    <w:p w14:paraId="7E22B49F" w14:textId="5EDD9EEA" w:rsidR="00150B8C" w:rsidRPr="00150B8C" w:rsidRDefault="00150B8C" w:rsidP="00611813">
      <w:pPr>
        <w:spacing w:line="276" w:lineRule="auto"/>
        <w:jc w:val="both"/>
        <w:rPr>
          <w:rFonts w:ascii="Arial" w:hAnsi="Arial" w:cs="Arial"/>
          <w:bCs/>
          <w:sz w:val="20"/>
          <w:szCs w:val="20"/>
        </w:rPr>
      </w:pPr>
      <w:r w:rsidRPr="00150B8C">
        <w:rPr>
          <w:rFonts w:ascii="Arial" w:hAnsi="Arial" w:cs="Arial"/>
          <w:bCs/>
          <w:sz w:val="20"/>
          <w:szCs w:val="20"/>
        </w:rPr>
        <w:t>Las palabras clave se relacionan mediante operadores booleanos, basados en el álgebra de George Boole. Estos conectores deben escribirse en mayúsculas sostenidas para orientar al algoritmo de búsqueda.</w:t>
      </w:r>
      <w:r w:rsidR="00D85156">
        <w:rPr>
          <w:rFonts w:ascii="Arial" w:hAnsi="Arial" w:cs="Arial"/>
          <w:bCs/>
          <w:sz w:val="20"/>
          <w:szCs w:val="20"/>
        </w:rPr>
        <w:t xml:space="preserve"> </w:t>
      </w:r>
      <w:r w:rsidR="00D85156" w:rsidRPr="00D85156">
        <w:rPr>
          <w:rFonts w:ascii="Arial" w:hAnsi="Arial" w:cs="Arial"/>
          <w:bCs/>
          <w:sz w:val="20"/>
          <w:szCs w:val="20"/>
        </w:rPr>
        <w:t>A continuación, se describen los elementos que estructuran una ecuación de búsqueda</w:t>
      </w:r>
      <w:r w:rsidR="003D74ED">
        <w:rPr>
          <w:rFonts w:ascii="Arial" w:hAnsi="Arial" w:cs="Arial"/>
          <w:bCs/>
          <w:sz w:val="20"/>
          <w:szCs w:val="20"/>
        </w:rPr>
        <w:t>:</w:t>
      </w:r>
    </w:p>
    <w:p w14:paraId="21BF8A05" w14:textId="77777777" w:rsidR="004F4F4E" w:rsidRDefault="004F4F4E" w:rsidP="00611813">
      <w:pPr>
        <w:spacing w:line="276" w:lineRule="auto"/>
        <w:jc w:val="both"/>
        <w:rPr>
          <w:rFonts w:ascii="Arial" w:hAnsi="Arial" w:cs="Arial"/>
          <w:sz w:val="20"/>
          <w:szCs w:val="20"/>
        </w:rPr>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0"/>
        <w:gridCol w:w="7110"/>
      </w:tblGrid>
      <w:tr w:rsidR="00AA0ABE" w14:paraId="5F9B21AD" w14:textId="77777777" w:rsidTr="00316176">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43E9136D" w14:textId="77777777" w:rsidR="00AA0ABE" w:rsidRDefault="00AA0ABE" w:rsidP="00AA0ABE">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b/>
                <w:bCs/>
                <w:color w:val="000000"/>
                <w:sz w:val="20"/>
                <w:szCs w:val="20"/>
                <w:lang w:val="es-MX"/>
              </w:rPr>
              <w:t>Acordeón</w:t>
            </w:r>
            <w:r>
              <w:rPr>
                <w:rStyle w:val="normaltextrun"/>
                <w:rFonts w:ascii="Arial" w:hAnsi="Arial" w:cs="Arial"/>
                <w:color w:val="000000"/>
                <w:sz w:val="20"/>
                <w:szCs w:val="20"/>
              </w:rPr>
              <w:t>    </w:t>
            </w:r>
            <w:r>
              <w:rPr>
                <w:rStyle w:val="eop"/>
                <w:rFonts w:ascii="Arial" w:hAnsi="Arial" w:cs="Arial"/>
                <w:color w:val="000000"/>
                <w:sz w:val="20"/>
                <w:szCs w:val="20"/>
              </w:rPr>
              <w:t> </w:t>
            </w:r>
          </w:p>
        </w:tc>
      </w:tr>
      <w:tr w:rsidR="00AA0ABE" w14:paraId="7C36E17B" w14:textId="77777777" w:rsidTr="00316176">
        <w:trPr>
          <w:trHeight w:val="285"/>
        </w:trPr>
        <w:tc>
          <w:tcPr>
            <w:tcW w:w="1710" w:type="dxa"/>
            <w:tcBorders>
              <w:top w:val="single" w:sz="6" w:space="0" w:color="auto"/>
              <w:left w:val="single" w:sz="6" w:space="0" w:color="auto"/>
              <w:bottom w:val="single" w:sz="6" w:space="0" w:color="auto"/>
              <w:right w:val="single" w:sz="6" w:space="0" w:color="auto"/>
            </w:tcBorders>
            <w:shd w:val="clear" w:color="auto" w:fill="FFFFFF"/>
            <w:hideMark/>
          </w:tcPr>
          <w:p w14:paraId="5D67C4F6" w14:textId="3BBA837C" w:rsidR="00AA0ABE" w:rsidRDefault="00AA0ABE" w:rsidP="00AA0ABE">
            <w:pPr>
              <w:pStyle w:val="paragraph"/>
              <w:spacing w:before="0" w:beforeAutospacing="0" w:after="0" w:afterAutospacing="0"/>
              <w:jc w:val="both"/>
              <w:textAlignment w:val="baseline"/>
              <w:rPr>
                <w:rFonts w:ascii="Segoe UI" w:hAnsi="Segoe UI" w:cs="Segoe UI"/>
                <w:sz w:val="18"/>
                <w:szCs w:val="18"/>
              </w:rPr>
            </w:pPr>
            <w:r w:rsidRPr="00BA2DAB">
              <w:rPr>
                <w:rFonts w:ascii="Arial" w:hAnsi="Arial" w:cs="Arial"/>
                <w:b/>
                <w:bCs/>
                <w:sz w:val="20"/>
                <w:szCs w:val="20"/>
              </w:rPr>
              <w:t>Operador AND (Intersección)</w:t>
            </w:r>
          </w:p>
        </w:tc>
        <w:tc>
          <w:tcPr>
            <w:tcW w:w="7110" w:type="dxa"/>
            <w:tcBorders>
              <w:top w:val="single" w:sz="6" w:space="0" w:color="auto"/>
              <w:left w:val="single" w:sz="6" w:space="0" w:color="auto"/>
              <w:bottom w:val="single" w:sz="6" w:space="0" w:color="auto"/>
              <w:right w:val="single" w:sz="6" w:space="0" w:color="auto"/>
            </w:tcBorders>
            <w:shd w:val="clear" w:color="auto" w:fill="FFFFFF"/>
            <w:hideMark/>
          </w:tcPr>
          <w:p w14:paraId="0AC32A35" w14:textId="3A3A1CCF" w:rsidR="00AA0ABE" w:rsidRPr="00A9074C" w:rsidRDefault="00AA0ABE" w:rsidP="00A9074C">
            <w:pPr>
              <w:spacing w:line="276" w:lineRule="auto"/>
              <w:jc w:val="both"/>
              <w:rPr>
                <w:rFonts w:ascii="Arial" w:hAnsi="Arial" w:cs="Arial"/>
                <w:bCs/>
                <w:sz w:val="20"/>
                <w:szCs w:val="20"/>
              </w:rPr>
            </w:pPr>
            <w:r w:rsidRPr="00A9074C">
              <w:rPr>
                <w:rFonts w:ascii="Arial" w:hAnsi="Arial" w:cs="Arial"/>
                <w:bCs/>
                <w:sz w:val="20"/>
                <w:szCs w:val="20"/>
              </w:rPr>
              <w:t>Exige que todos los términos conectados estén presentes simultáneamente en el mismo documento. Se utiliza para reducir y especificar la búsqueda. Si se busca innovación AND sostenibilidad, el algoritmo descartará cualquier texto que mencione solo uno de los dos términos.</w:t>
            </w:r>
            <w:r w:rsidRPr="00A9074C">
              <w:rPr>
                <w:bCs/>
              </w:rPr>
              <w:t> </w:t>
            </w:r>
          </w:p>
        </w:tc>
      </w:tr>
      <w:tr w:rsidR="00316176" w14:paraId="7CB41E16" w14:textId="77777777" w:rsidTr="00316176">
        <w:trPr>
          <w:trHeight w:val="285"/>
        </w:trPr>
        <w:tc>
          <w:tcPr>
            <w:tcW w:w="1710" w:type="dxa"/>
            <w:tcBorders>
              <w:top w:val="single" w:sz="6" w:space="0" w:color="auto"/>
              <w:left w:val="single" w:sz="6" w:space="0" w:color="auto"/>
              <w:bottom w:val="single" w:sz="6" w:space="0" w:color="auto"/>
              <w:right w:val="single" w:sz="6" w:space="0" w:color="auto"/>
            </w:tcBorders>
            <w:shd w:val="clear" w:color="auto" w:fill="FFFFFF"/>
          </w:tcPr>
          <w:p w14:paraId="38835B98" w14:textId="3EA3F9B3" w:rsidR="00316176" w:rsidRPr="00BA2DAB" w:rsidRDefault="00316176" w:rsidP="00AA0ABE">
            <w:pPr>
              <w:pStyle w:val="paragraph"/>
              <w:spacing w:before="0" w:beforeAutospacing="0" w:after="0" w:afterAutospacing="0"/>
              <w:jc w:val="both"/>
              <w:textAlignment w:val="baseline"/>
              <w:rPr>
                <w:rFonts w:ascii="Arial" w:hAnsi="Arial" w:cs="Arial"/>
                <w:b/>
                <w:bCs/>
                <w:sz w:val="20"/>
                <w:szCs w:val="20"/>
              </w:rPr>
            </w:pPr>
            <w:r w:rsidRPr="00BA2DAB">
              <w:rPr>
                <w:rFonts w:ascii="Arial" w:hAnsi="Arial" w:cs="Arial"/>
                <w:b/>
                <w:bCs/>
                <w:sz w:val="20"/>
                <w:szCs w:val="20"/>
              </w:rPr>
              <w:t>Operador OR (Unión)</w:t>
            </w:r>
          </w:p>
        </w:tc>
        <w:tc>
          <w:tcPr>
            <w:tcW w:w="7110" w:type="dxa"/>
            <w:tcBorders>
              <w:top w:val="single" w:sz="6" w:space="0" w:color="auto"/>
              <w:left w:val="single" w:sz="6" w:space="0" w:color="auto"/>
              <w:bottom w:val="single" w:sz="6" w:space="0" w:color="auto"/>
              <w:right w:val="single" w:sz="6" w:space="0" w:color="auto"/>
            </w:tcBorders>
            <w:shd w:val="clear" w:color="auto" w:fill="FFFFFF"/>
          </w:tcPr>
          <w:p w14:paraId="225D9F47" w14:textId="6BF25738" w:rsidR="00316176" w:rsidRPr="00A9074C" w:rsidRDefault="00A9074C" w:rsidP="00A9074C">
            <w:pPr>
              <w:spacing w:line="276" w:lineRule="auto"/>
              <w:jc w:val="both"/>
              <w:rPr>
                <w:rFonts w:ascii="Arial" w:hAnsi="Arial" w:cs="Arial"/>
                <w:bCs/>
                <w:sz w:val="20"/>
                <w:szCs w:val="20"/>
              </w:rPr>
            </w:pPr>
            <w:r w:rsidRPr="00A9074C">
              <w:rPr>
                <w:rFonts w:ascii="Arial" w:hAnsi="Arial" w:cs="Arial"/>
                <w:bCs/>
                <w:sz w:val="20"/>
                <w:szCs w:val="20"/>
              </w:rPr>
              <w:t>Indica que al menos uno de los términos debe aparecer en el documento. Se utiliza para agrupar sinónimos y ampliar la búsqueda. Al ingresar competitividad OR productividad, el sistema recuperará documentos que contengan el primer término, el segundo, o ambos.</w:t>
            </w:r>
          </w:p>
        </w:tc>
      </w:tr>
      <w:tr w:rsidR="00A9074C" w14:paraId="6CA29C7C" w14:textId="77777777" w:rsidTr="00316176">
        <w:trPr>
          <w:trHeight w:val="285"/>
        </w:trPr>
        <w:tc>
          <w:tcPr>
            <w:tcW w:w="1710" w:type="dxa"/>
            <w:tcBorders>
              <w:top w:val="single" w:sz="6" w:space="0" w:color="auto"/>
              <w:left w:val="single" w:sz="6" w:space="0" w:color="auto"/>
              <w:bottom w:val="single" w:sz="6" w:space="0" w:color="auto"/>
              <w:right w:val="single" w:sz="6" w:space="0" w:color="auto"/>
            </w:tcBorders>
            <w:shd w:val="clear" w:color="auto" w:fill="FFFFFF"/>
          </w:tcPr>
          <w:p w14:paraId="6BC4F686" w14:textId="64D4FF75" w:rsidR="00A9074C" w:rsidRPr="00BA2DAB" w:rsidRDefault="00A9074C" w:rsidP="00AA0ABE">
            <w:pPr>
              <w:pStyle w:val="paragraph"/>
              <w:spacing w:before="0" w:beforeAutospacing="0" w:after="0" w:afterAutospacing="0"/>
              <w:jc w:val="both"/>
              <w:textAlignment w:val="baseline"/>
              <w:rPr>
                <w:rFonts w:ascii="Arial" w:hAnsi="Arial" w:cs="Arial"/>
                <w:b/>
                <w:bCs/>
                <w:sz w:val="20"/>
                <w:szCs w:val="20"/>
              </w:rPr>
            </w:pPr>
            <w:r w:rsidRPr="00BA2DAB">
              <w:rPr>
                <w:rFonts w:ascii="Arial" w:hAnsi="Arial" w:cs="Arial"/>
                <w:b/>
                <w:bCs/>
                <w:sz w:val="20"/>
                <w:szCs w:val="20"/>
              </w:rPr>
              <w:t>Operador NOT / AND NOT (Exclusión)</w:t>
            </w:r>
          </w:p>
        </w:tc>
        <w:tc>
          <w:tcPr>
            <w:tcW w:w="7110" w:type="dxa"/>
            <w:tcBorders>
              <w:top w:val="single" w:sz="6" w:space="0" w:color="auto"/>
              <w:left w:val="single" w:sz="6" w:space="0" w:color="auto"/>
              <w:bottom w:val="single" w:sz="6" w:space="0" w:color="auto"/>
              <w:right w:val="single" w:sz="6" w:space="0" w:color="auto"/>
            </w:tcBorders>
            <w:shd w:val="clear" w:color="auto" w:fill="FFFFFF"/>
          </w:tcPr>
          <w:p w14:paraId="7E32598E" w14:textId="151D3C6C" w:rsidR="00A9074C" w:rsidRPr="00A9074C" w:rsidRDefault="00A9074C" w:rsidP="00A9074C">
            <w:pPr>
              <w:spacing w:line="276" w:lineRule="auto"/>
              <w:jc w:val="both"/>
              <w:rPr>
                <w:rFonts w:ascii="Arial" w:hAnsi="Arial" w:cs="Arial"/>
                <w:bCs/>
                <w:sz w:val="20"/>
                <w:szCs w:val="20"/>
              </w:rPr>
            </w:pPr>
            <w:r w:rsidRPr="00BA2DAB">
              <w:rPr>
                <w:rFonts w:ascii="Arial" w:hAnsi="Arial" w:cs="Arial"/>
                <w:sz w:val="20"/>
                <w:szCs w:val="20"/>
              </w:rPr>
              <w:t>Elimina documentos que contengan un término específico. Es vital para eliminar ruido informático o polisemia. Si se investiga la construcción de muros con adobe, pero la base de datos arroja resultados sobre el software Adobe, la ecuación debe ajustarse a adobe NOT software.</w:t>
            </w:r>
          </w:p>
        </w:tc>
      </w:tr>
    </w:tbl>
    <w:p w14:paraId="4D2F85F6" w14:textId="77777777" w:rsidR="004F4F4E" w:rsidRPr="00BA2DAB" w:rsidRDefault="004F4F4E" w:rsidP="00611813">
      <w:pPr>
        <w:spacing w:line="276" w:lineRule="auto"/>
        <w:jc w:val="both"/>
        <w:rPr>
          <w:rFonts w:ascii="Arial" w:hAnsi="Arial" w:cs="Arial"/>
          <w:sz w:val="20"/>
          <w:szCs w:val="20"/>
        </w:rPr>
      </w:pPr>
    </w:p>
    <w:p w14:paraId="1B8F100B" w14:textId="40956FE8" w:rsidR="00623C57" w:rsidRPr="00BA2DAB" w:rsidRDefault="00623C57" w:rsidP="00611813">
      <w:pPr>
        <w:spacing w:line="276" w:lineRule="auto"/>
        <w:jc w:val="both"/>
        <w:rPr>
          <w:rFonts w:ascii="Arial" w:hAnsi="Arial" w:cs="Arial"/>
          <w:sz w:val="20"/>
          <w:szCs w:val="20"/>
        </w:rPr>
      </w:pPr>
      <w:r w:rsidRPr="00BA2DAB">
        <w:rPr>
          <w:rFonts w:ascii="Arial" w:hAnsi="Arial" w:cs="Arial"/>
          <w:sz w:val="20"/>
          <w:szCs w:val="20"/>
        </w:rPr>
        <w:t xml:space="preserve">Para otorgar mayor flexibilidad y precisión a las ecuaciones, se emplean </w:t>
      </w:r>
      <w:r w:rsidR="00CA40F1">
        <w:rPr>
          <w:rFonts w:ascii="Arial" w:hAnsi="Arial" w:cs="Arial"/>
          <w:sz w:val="20"/>
          <w:szCs w:val="20"/>
        </w:rPr>
        <w:t xml:space="preserve">los siguientes </w:t>
      </w:r>
      <w:r w:rsidRPr="00CA40F1">
        <w:rPr>
          <w:rFonts w:ascii="Arial" w:hAnsi="Arial" w:cs="Arial"/>
          <w:sz w:val="20"/>
          <w:szCs w:val="20"/>
        </w:rPr>
        <w:t>comandos de sintaxis avanzada</w:t>
      </w:r>
      <w:r w:rsidRPr="00BA2DAB">
        <w:rPr>
          <w:rFonts w:ascii="Arial" w:hAnsi="Arial" w:cs="Arial"/>
          <w:sz w:val="20"/>
          <w:szCs w:val="20"/>
        </w:rPr>
        <w:t>:</w:t>
      </w:r>
    </w:p>
    <w:p w14:paraId="2239AB7A" w14:textId="77777777" w:rsidR="00623C57" w:rsidRDefault="00623C57" w:rsidP="00611813">
      <w:pPr>
        <w:spacing w:line="276" w:lineRule="auto"/>
        <w:jc w:val="both"/>
        <w:rPr>
          <w:rFonts w:ascii="Arial" w:hAnsi="Arial" w:cs="Arial"/>
          <w:sz w:val="20"/>
          <w:szCs w:val="20"/>
        </w:rPr>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7020"/>
      </w:tblGrid>
      <w:tr w:rsidR="00E72EF0" w14:paraId="2B0ED76D" w14:textId="77777777" w:rsidTr="00A04626">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1699F313" w14:textId="3BB20EBA" w:rsidR="00E72EF0" w:rsidRDefault="00E450B0" w:rsidP="00E72EF0">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b/>
                <w:bCs/>
                <w:color w:val="000000"/>
                <w:sz w:val="20"/>
                <w:szCs w:val="20"/>
                <w:lang w:val="es-MX"/>
              </w:rPr>
              <w:t>A</w:t>
            </w:r>
            <w:r w:rsidRPr="00E450B0">
              <w:rPr>
                <w:rStyle w:val="normaltextrun"/>
                <w:rFonts w:ascii="Arial" w:hAnsi="Arial" w:cs="Arial"/>
                <w:b/>
                <w:bCs/>
                <w:color w:val="000000"/>
                <w:sz w:val="20"/>
                <w:szCs w:val="20"/>
                <w:lang w:val="es-MX"/>
              </w:rPr>
              <w:t>cordeón</w:t>
            </w:r>
          </w:p>
        </w:tc>
      </w:tr>
      <w:tr w:rsidR="00E450B0" w14:paraId="3A4D4B99" w14:textId="77777777" w:rsidTr="00E450B0">
        <w:trPr>
          <w:trHeight w:val="285"/>
        </w:trPr>
        <w:tc>
          <w:tcPr>
            <w:tcW w:w="8820" w:type="dxa"/>
            <w:gridSpan w:val="2"/>
            <w:tcBorders>
              <w:top w:val="single" w:sz="6" w:space="0" w:color="auto"/>
              <w:left w:val="single" w:sz="6" w:space="0" w:color="auto"/>
              <w:bottom w:val="single" w:sz="6" w:space="0" w:color="auto"/>
              <w:right w:val="single" w:sz="6" w:space="0" w:color="auto"/>
            </w:tcBorders>
          </w:tcPr>
          <w:p w14:paraId="79B2748F" w14:textId="77777777" w:rsidR="00E450B0" w:rsidRPr="00E450B0" w:rsidRDefault="00E450B0" w:rsidP="00E450B0">
            <w:pPr>
              <w:spacing w:line="276" w:lineRule="auto"/>
              <w:jc w:val="both"/>
              <w:rPr>
                <w:rFonts w:ascii="Arial" w:hAnsi="Arial" w:cs="Arial"/>
                <w:bCs/>
                <w:sz w:val="20"/>
                <w:szCs w:val="20"/>
              </w:rPr>
            </w:pPr>
            <w:commentRangeStart w:id="3"/>
            <w:r w:rsidRPr="00E450B0">
              <w:rPr>
                <w:rFonts w:ascii="Arial" w:hAnsi="Arial" w:cs="Arial"/>
                <w:b/>
                <w:sz w:val="20"/>
                <w:szCs w:val="20"/>
              </w:rPr>
              <w:t xml:space="preserve">Figura </w:t>
            </w:r>
            <w:r w:rsidRPr="00E450B0">
              <w:rPr>
                <w:rFonts w:ascii="Arial" w:hAnsi="Arial" w:cs="Arial"/>
                <w:b/>
                <w:sz w:val="20"/>
                <w:szCs w:val="20"/>
              </w:rPr>
              <w:fldChar w:fldCharType="begin"/>
            </w:r>
            <w:r w:rsidRPr="00E450B0">
              <w:rPr>
                <w:rFonts w:ascii="Arial" w:hAnsi="Arial" w:cs="Arial"/>
                <w:b/>
                <w:sz w:val="20"/>
                <w:szCs w:val="20"/>
              </w:rPr>
              <w:instrText>SEQ Figura \* ARABIC</w:instrText>
            </w:r>
            <w:r w:rsidRPr="00E450B0">
              <w:rPr>
                <w:rFonts w:ascii="Arial" w:hAnsi="Arial" w:cs="Arial"/>
                <w:b/>
                <w:sz w:val="20"/>
                <w:szCs w:val="20"/>
              </w:rPr>
              <w:fldChar w:fldCharType="separate"/>
            </w:r>
            <w:r w:rsidRPr="00E450B0">
              <w:rPr>
                <w:rFonts w:ascii="Arial" w:hAnsi="Arial" w:cs="Arial"/>
                <w:b/>
                <w:sz w:val="20"/>
                <w:szCs w:val="20"/>
              </w:rPr>
              <w:t>1</w:t>
            </w:r>
            <w:r w:rsidRPr="00E450B0">
              <w:rPr>
                <w:rFonts w:ascii="Arial" w:hAnsi="Arial" w:cs="Arial"/>
                <w:b/>
                <w:sz w:val="20"/>
                <w:szCs w:val="20"/>
              </w:rPr>
              <w:fldChar w:fldCharType="end"/>
            </w:r>
            <w:commentRangeEnd w:id="3"/>
            <w:r w:rsidR="00AA3240" w:rsidRPr="00E450B0">
              <w:rPr>
                <w:rStyle w:val="Refdecomentario"/>
                <w:rFonts w:ascii="Arial" w:hAnsi="Arial" w:cs="Arial"/>
                <w:sz w:val="20"/>
                <w:szCs w:val="20"/>
              </w:rPr>
              <w:commentReference w:id="3"/>
            </w:r>
            <w:r w:rsidRPr="00E450B0">
              <w:rPr>
                <w:rFonts w:ascii="Arial" w:hAnsi="Arial" w:cs="Arial"/>
                <w:bCs/>
                <w:sz w:val="20"/>
                <w:szCs w:val="20"/>
              </w:rPr>
              <w:t>. Ejemplo de búsqueda empleando operadores, uso de comillas y paréntesis</w:t>
            </w:r>
          </w:p>
          <w:p w14:paraId="7EBD2BFC" w14:textId="4E2E7F58" w:rsidR="00E450B0" w:rsidRPr="00E450B0" w:rsidRDefault="00E450B0" w:rsidP="00652006">
            <w:pPr>
              <w:jc w:val="center"/>
            </w:pPr>
            <w:r w:rsidRPr="00BA2DAB">
              <w:rPr>
                <w:rFonts w:ascii="Arial" w:hAnsi="Arial" w:cs="Arial"/>
                <w:noProof/>
                <w:sz w:val="20"/>
                <w:szCs w:val="20"/>
              </w:rPr>
              <w:lastRenderedPageBreak/>
              <w:drawing>
                <wp:inline distT="0" distB="0" distL="0" distR="0" wp14:anchorId="68D83FD6" wp14:editId="3BDC07E8">
                  <wp:extent cx="3677055" cy="3618658"/>
                  <wp:effectExtent l="0" t="0" r="0" b="1270"/>
                  <wp:docPr id="1" name="Imagen 1" descr="Fotografía de pantalla de PC con un ejemplo de búsqueda avanzada en una base de datos de repositorio científico usando operadores booleanos, comando de truncamiento con *, uso de comillas y anidamiento con parént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otografía de pantalla de PC con un ejemplo de búsqueda avanzada en una base de datos de repositorio científico usando operadores booleanos, comando de truncamiento con *, uso de comillas y anidamiento con paréntesis."/>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8710" t="15293" r="24298"/>
                          <a:stretch/>
                        </pic:blipFill>
                        <pic:spPr bwMode="auto">
                          <a:xfrm>
                            <a:off x="0" y="0"/>
                            <a:ext cx="3839591" cy="377861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73985" w14:paraId="715CBF26" w14:textId="77777777" w:rsidTr="005600BE">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hideMark/>
          </w:tcPr>
          <w:p w14:paraId="736B3AEC" w14:textId="1101A94D" w:rsidR="00C73985" w:rsidRPr="00B67EC7" w:rsidRDefault="00C73985" w:rsidP="00752940">
            <w:pPr>
              <w:pStyle w:val="paragraph"/>
              <w:spacing w:before="0" w:beforeAutospacing="0" w:after="0" w:afterAutospacing="0" w:line="276" w:lineRule="auto"/>
              <w:jc w:val="both"/>
              <w:textAlignment w:val="baseline"/>
              <w:rPr>
                <w:rFonts w:ascii="Arial" w:hAnsi="Arial" w:cs="Arial"/>
                <w:sz w:val="20"/>
                <w:szCs w:val="20"/>
              </w:rPr>
            </w:pPr>
            <w:r w:rsidRPr="00B67EC7">
              <w:rPr>
                <w:rFonts w:ascii="Arial" w:hAnsi="Arial" w:cs="Arial"/>
                <w:b/>
                <w:bCs/>
                <w:sz w:val="20"/>
                <w:szCs w:val="20"/>
              </w:rPr>
              <w:lastRenderedPageBreak/>
              <w:t>Comandos de truncamiento o comodines</w:t>
            </w:r>
          </w:p>
        </w:tc>
        <w:tc>
          <w:tcPr>
            <w:tcW w:w="7020" w:type="dxa"/>
            <w:tcBorders>
              <w:top w:val="single" w:sz="6" w:space="0" w:color="auto"/>
              <w:left w:val="single" w:sz="6" w:space="0" w:color="auto"/>
              <w:bottom w:val="single" w:sz="6" w:space="0" w:color="auto"/>
              <w:right w:val="single" w:sz="6" w:space="0" w:color="auto"/>
            </w:tcBorders>
            <w:shd w:val="clear" w:color="auto" w:fill="FFFFFF"/>
            <w:hideMark/>
          </w:tcPr>
          <w:p w14:paraId="2B00622E" w14:textId="77777777" w:rsidR="00C73985" w:rsidRPr="00B67EC7" w:rsidRDefault="00C73985" w:rsidP="00752940">
            <w:pPr>
              <w:pStyle w:val="pdq2pgselectionanchorcontainer"/>
              <w:spacing w:line="276" w:lineRule="auto"/>
              <w:jc w:val="both"/>
              <w:rPr>
                <w:rFonts w:ascii="Arial" w:hAnsi="Arial" w:cs="Arial"/>
                <w:sz w:val="20"/>
                <w:szCs w:val="20"/>
              </w:rPr>
            </w:pPr>
            <w:r w:rsidRPr="00B67EC7">
              <w:rPr>
                <w:rFonts w:ascii="Arial" w:hAnsi="Arial" w:cs="Arial"/>
                <w:sz w:val="20"/>
                <w:szCs w:val="20"/>
              </w:rPr>
              <w:t>Los comandos de truncamiento recuperan diferentes variaciones de una palabra. El asterisco sustituye una cadena de caracteres. A continuación, se presenta un ejemplo:</w:t>
            </w:r>
          </w:p>
          <w:p w14:paraId="48C335A2" w14:textId="77777777" w:rsidR="00C73985" w:rsidRPr="00B67EC7" w:rsidRDefault="00C73985" w:rsidP="007F249A">
            <w:pPr>
              <w:pStyle w:val="NormalWeb"/>
              <w:numPr>
                <w:ilvl w:val="0"/>
                <w:numId w:val="11"/>
              </w:numPr>
              <w:spacing w:line="276" w:lineRule="auto"/>
              <w:ind w:left="458"/>
              <w:jc w:val="both"/>
              <w:rPr>
                <w:rFonts w:ascii="Arial" w:hAnsi="Arial" w:cs="Arial"/>
                <w:sz w:val="20"/>
                <w:szCs w:val="20"/>
              </w:rPr>
            </w:pPr>
            <w:proofErr w:type="spellStart"/>
            <w:r w:rsidRPr="00B67EC7">
              <w:rPr>
                <w:rFonts w:ascii="Arial" w:hAnsi="Arial" w:cs="Arial"/>
                <w:b/>
                <w:bCs/>
                <w:sz w:val="20"/>
                <w:szCs w:val="20"/>
              </w:rPr>
              <w:t>sostenibil</w:t>
            </w:r>
            <w:proofErr w:type="spellEnd"/>
            <w:r w:rsidRPr="00B67EC7">
              <w:rPr>
                <w:rFonts w:ascii="Arial" w:hAnsi="Arial" w:cs="Arial"/>
                <w:b/>
                <w:bCs/>
                <w:sz w:val="20"/>
                <w:szCs w:val="20"/>
              </w:rPr>
              <w:t xml:space="preserve">*: </w:t>
            </w:r>
            <w:r w:rsidRPr="00B67EC7">
              <w:rPr>
                <w:rFonts w:ascii="Arial" w:hAnsi="Arial" w:cs="Arial"/>
                <w:sz w:val="20"/>
                <w:szCs w:val="20"/>
              </w:rPr>
              <w:t>puede recuperar sostenible, sostenibilidad y sostenibles.</w:t>
            </w:r>
          </w:p>
          <w:p w14:paraId="03ED72AA" w14:textId="77777777" w:rsidR="00C73985" w:rsidRPr="00B67EC7" w:rsidRDefault="00C73985" w:rsidP="00752940">
            <w:pPr>
              <w:pStyle w:val="NormalWeb"/>
              <w:spacing w:line="276" w:lineRule="auto"/>
              <w:jc w:val="both"/>
              <w:rPr>
                <w:rFonts w:ascii="Arial" w:hAnsi="Arial" w:cs="Arial"/>
                <w:sz w:val="20"/>
                <w:szCs w:val="20"/>
              </w:rPr>
            </w:pPr>
            <w:r w:rsidRPr="00B67EC7">
              <w:rPr>
                <w:rFonts w:ascii="Arial" w:hAnsi="Arial" w:cs="Arial"/>
                <w:sz w:val="20"/>
                <w:szCs w:val="20"/>
              </w:rPr>
              <w:t>El signo de interrogación suele sustituir un solo carácter. Posteriormente, se presenta un ejemplo:</w:t>
            </w:r>
          </w:p>
          <w:p w14:paraId="1E1A4884" w14:textId="1AFA677D" w:rsidR="00C73985" w:rsidRPr="00B67EC7" w:rsidRDefault="00C73985" w:rsidP="007F249A">
            <w:pPr>
              <w:pStyle w:val="NormalWeb"/>
              <w:numPr>
                <w:ilvl w:val="0"/>
                <w:numId w:val="11"/>
              </w:numPr>
              <w:spacing w:line="276" w:lineRule="auto"/>
              <w:ind w:left="458"/>
              <w:jc w:val="both"/>
              <w:rPr>
                <w:rFonts w:ascii="Arial" w:hAnsi="Arial" w:cs="Arial"/>
                <w:sz w:val="20"/>
                <w:szCs w:val="20"/>
              </w:rPr>
            </w:pPr>
            <w:proofErr w:type="spellStart"/>
            <w:proofErr w:type="gramStart"/>
            <w:r w:rsidRPr="00B67EC7">
              <w:rPr>
                <w:rStyle w:val="nfasis"/>
                <w:rFonts w:ascii="Arial" w:hAnsi="Arial" w:cs="Arial"/>
                <w:b/>
                <w:bCs/>
                <w:sz w:val="20"/>
                <w:szCs w:val="20"/>
              </w:rPr>
              <w:t>wom?n</w:t>
            </w:r>
            <w:proofErr w:type="spellEnd"/>
            <w:proofErr w:type="gramEnd"/>
            <w:r w:rsidRPr="00B67EC7">
              <w:rPr>
                <w:rStyle w:val="nfasis"/>
                <w:rFonts w:ascii="Arial" w:hAnsi="Arial" w:cs="Arial"/>
                <w:i w:val="0"/>
                <w:iCs w:val="0"/>
                <w:sz w:val="20"/>
                <w:szCs w:val="20"/>
              </w:rPr>
              <w:t>: p</w:t>
            </w:r>
            <w:r w:rsidRPr="00B67EC7">
              <w:rPr>
                <w:rFonts w:ascii="Arial" w:hAnsi="Arial" w:cs="Arial"/>
                <w:sz w:val="20"/>
                <w:szCs w:val="20"/>
              </w:rPr>
              <w:t xml:space="preserve">uede recuperar </w:t>
            </w:r>
            <w:proofErr w:type="spellStart"/>
            <w:r w:rsidRPr="00B67EC7">
              <w:rPr>
                <w:rStyle w:val="nfasis"/>
                <w:rFonts w:ascii="Arial" w:hAnsi="Arial" w:cs="Arial"/>
                <w:sz w:val="20"/>
                <w:szCs w:val="20"/>
              </w:rPr>
              <w:t>woman</w:t>
            </w:r>
            <w:proofErr w:type="spellEnd"/>
            <w:r w:rsidRPr="00B67EC7">
              <w:rPr>
                <w:rFonts w:ascii="Arial" w:hAnsi="Arial" w:cs="Arial"/>
                <w:sz w:val="20"/>
                <w:szCs w:val="20"/>
              </w:rPr>
              <w:t xml:space="preserve"> y </w:t>
            </w:r>
            <w:proofErr w:type="spellStart"/>
            <w:r w:rsidRPr="00B67EC7">
              <w:rPr>
                <w:rStyle w:val="nfasis"/>
                <w:rFonts w:ascii="Arial" w:hAnsi="Arial" w:cs="Arial"/>
                <w:sz w:val="20"/>
                <w:szCs w:val="20"/>
              </w:rPr>
              <w:t>women</w:t>
            </w:r>
            <w:proofErr w:type="spellEnd"/>
            <w:r w:rsidRPr="00B67EC7">
              <w:rPr>
                <w:rFonts w:ascii="Arial" w:hAnsi="Arial" w:cs="Arial"/>
                <w:sz w:val="20"/>
                <w:szCs w:val="20"/>
              </w:rPr>
              <w:t>, según las reglas de la base de datos.</w:t>
            </w:r>
            <w:r w:rsidRPr="00B67EC7">
              <w:rPr>
                <w:rStyle w:val="normaltextrun"/>
                <w:rFonts w:ascii="Arial" w:hAnsi="Arial" w:cs="Arial"/>
                <w:sz w:val="20"/>
                <w:szCs w:val="20"/>
              </w:rPr>
              <w:t>  </w:t>
            </w:r>
            <w:r w:rsidRPr="00B67EC7">
              <w:rPr>
                <w:rStyle w:val="eop"/>
                <w:rFonts w:ascii="Arial" w:hAnsi="Arial" w:cs="Arial"/>
                <w:sz w:val="20"/>
                <w:szCs w:val="20"/>
              </w:rPr>
              <w:t> </w:t>
            </w:r>
          </w:p>
        </w:tc>
      </w:tr>
      <w:tr w:rsidR="00C73985" w14:paraId="429FF5CB" w14:textId="77777777" w:rsidTr="00A32A9A">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1E0A9260" w14:textId="7FB282BC" w:rsidR="00C73985" w:rsidRPr="00B67EC7" w:rsidRDefault="00C73985" w:rsidP="00752940">
            <w:pPr>
              <w:pStyle w:val="paragraph"/>
              <w:spacing w:before="0" w:beforeAutospacing="0" w:after="0" w:afterAutospacing="0" w:line="276" w:lineRule="auto"/>
              <w:jc w:val="both"/>
              <w:textAlignment w:val="baseline"/>
              <w:rPr>
                <w:rFonts w:ascii="Arial" w:hAnsi="Arial" w:cs="Arial"/>
                <w:b/>
                <w:bCs/>
                <w:sz w:val="20"/>
                <w:szCs w:val="20"/>
              </w:rPr>
            </w:pPr>
            <w:r w:rsidRPr="00B67EC7">
              <w:rPr>
                <w:rFonts w:ascii="Arial" w:hAnsi="Arial" w:cs="Arial"/>
                <w:b/>
                <w:bCs/>
                <w:sz w:val="20"/>
                <w:szCs w:val="20"/>
              </w:rPr>
              <w:t>Uso de comillas</w:t>
            </w:r>
          </w:p>
        </w:tc>
        <w:tc>
          <w:tcPr>
            <w:tcW w:w="7020" w:type="dxa"/>
            <w:tcBorders>
              <w:top w:val="single" w:sz="6" w:space="0" w:color="auto"/>
              <w:left w:val="single" w:sz="6" w:space="0" w:color="auto"/>
              <w:bottom w:val="single" w:sz="6" w:space="0" w:color="auto"/>
              <w:right w:val="single" w:sz="6" w:space="0" w:color="auto"/>
            </w:tcBorders>
            <w:shd w:val="clear" w:color="auto" w:fill="FFFFFF"/>
          </w:tcPr>
          <w:p w14:paraId="21AC12B8" w14:textId="77777777" w:rsidR="00C73985" w:rsidRPr="005714DB" w:rsidRDefault="00C73985" w:rsidP="00171B94">
            <w:pPr>
              <w:pStyle w:val="pdq2pgselectionanchorcontainer"/>
              <w:spacing w:line="276" w:lineRule="auto"/>
              <w:jc w:val="both"/>
              <w:rPr>
                <w:rFonts w:ascii="Arial" w:hAnsi="Arial" w:cs="Arial"/>
                <w:sz w:val="20"/>
                <w:szCs w:val="20"/>
              </w:rPr>
            </w:pPr>
            <w:r w:rsidRPr="005714DB">
              <w:rPr>
                <w:rFonts w:ascii="Arial" w:hAnsi="Arial" w:cs="Arial"/>
                <w:sz w:val="20"/>
                <w:szCs w:val="20"/>
              </w:rPr>
              <w:t>Las comillas obligan a recuperar una frase exacta y conservan el orden de las palabras.</w:t>
            </w:r>
            <w:r>
              <w:rPr>
                <w:rFonts w:ascii="Arial" w:hAnsi="Arial" w:cs="Arial"/>
                <w:sz w:val="20"/>
                <w:szCs w:val="20"/>
              </w:rPr>
              <w:t xml:space="preserve"> </w:t>
            </w:r>
            <w:r w:rsidRPr="005714DB">
              <w:rPr>
                <w:rStyle w:val="Textoennegrita"/>
                <w:rFonts w:ascii="Arial" w:hAnsi="Arial" w:cs="Arial"/>
                <w:b w:val="0"/>
                <w:bCs w:val="0"/>
                <w:sz w:val="20"/>
                <w:szCs w:val="20"/>
              </w:rPr>
              <w:t>Ejemplo:</w:t>
            </w:r>
            <w:r>
              <w:rPr>
                <w:rStyle w:val="Textoennegrita"/>
                <w:rFonts w:ascii="Arial" w:hAnsi="Arial" w:cs="Arial"/>
                <w:b w:val="0"/>
                <w:bCs w:val="0"/>
                <w:sz w:val="20"/>
                <w:szCs w:val="20"/>
              </w:rPr>
              <w:t xml:space="preserve"> </w:t>
            </w:r>
            <w:r w:rsidRPr="005714DB">
              <w:rPr>
                <w:rFonts w:ascii="Arial" w:hAnsi="Arial" w:cs="Arial"/>
                <w:sz w:val="20"/>
                <w:szCs w:val="20"/>
              </w:rPr>
              <w:t>“comercio electrónico”</w:t>
            </w:r>
            <w:r>
              <w:rPr>
                <w:rFonts w:ascii="Arial" w:hAnsi="Arial" w:cs="Arial"/>
                <w:sz w:val="20"/>
                <w:szCs w:val="20"/>
              </w:rPr>
              <w:t>.</w:t>
            </w:r>
          </w:p>
          <w:p w14:paraId="4CE9DBBE" w14:textId="269AC450" w:rsidR="00C73985" w:rsidRPr="00B67EC7" w:rsidRDefault="00C73985" w:rsidP="00C73985">
            <w:pPr>
              <w:pStyle w:val="paragraph"/>
              <w:spacing w:before="0" w:beforeAutospacing="0" w:after="0" w:afterAutospacing="0" w:line="276" w:lineRule="auto"/>
              <w:jc w:val="both"/>
              <w:textAlignment w:val="baseline"/>
              <w:rPr>
                <w:rStyle w:val="normaltextrun"/>
                <w:rFonts w:ascii="Arial" w:hAnsi="Arial" w:cs="Arial"/>
                <w:sz w:val="20"/>
                <w:szCs w:val="20"/>
              </w:rPr>
            </w:pPr>
            <w:r w:rsidRPr="005714DB">
              <w:rPr>
                <w:rFonts w:ascii="Arial" w:hAnsi="Arial" w:cs="Arial"/>
                <w:sz w:val="20"/>
                <w:szCs w:val="20"/>
              </w:rPr>
              <w:t>Sin comillas, ambos términos podrían aparecer separados dentro del documento. Con comillas, la base de datos recupera la expresión completa.</w:t>
            </w:r>
          </w:p>
        </w:tc>
      </w:tr>
      <w:tr w:rsidR="00C73985" w14:paraId="3FEB2529" w14:textId="77777777" w:rsidTr="00DF45B0">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FFFFF"/>
          </w:tcPr>
          <w:p w14:paraId="4F39D5EB" w14:textId="01E47C38" w:rsidR="00C73985" w:rsidRPr="005714DB" w:rsidRDefault="00C73985" w:rsidP="00752940">
            <w:pPr>
              <w:pStyle w:val="paragraph"/>
              <w:spacing w:before="0" w:beforeAutospacing="0" w:after="0" w:afterAutospacing="0" w:line="276" w:lineRule="auto"/>
              <w:jc w:val="both"/>
              <w:textAlignment w:val="baseline"/>
              <w:rPr>
                <w:rFonts w:ascii="Arial" w:hAnsi="Arial" w:cs="Arial"/>
                <w:b/>
                <w:bCs/>
                <w:sz w:val="20"/>
                <w:szCs w:val="20"/>
              </w:rPr>
            </w:pPr>
            <w:r w:rsidRPr="005714DB">
              <w:rPr>
                <w:rFonts w:ascii="Arial" w:hAnsi="Arial" w:cs="Arial"/>
                <w:b/>
                <w:bCs/>
                <w:sz w:val="20"/>
                <w:szCs w:val="20"/>
              </w:rPr>
              <w:t>Anidamiento con paréntesis</w:t>
            </w:r>
          </w:p>
        </w:tc>
        <w:tc>
          <w:tcPr>
            <w:tcW w:w="7020" w:type="dxa"/>
            <w:tcBorders>
              <w:top w:val="single" w:sz="6" w:space="0" w:color="auto"/>
              <w:left w:val="single" w:sz="6" w:space="0" w:color="auto"/>
              <w:bottom w:val="single" w:sz="6" w:space="0" w:color="auto"/>
              <w:right w:val="single" w:sz="6" w:space="0" w:color="auto"/>
            </w:tcBorders>
            <w:shd w:val="clear" w:color="auto" w:fill="FFFFFF"/>
          </w:tcPr>
          <w:p w14:paraId="23ACDB87" w14:textId="77777777" w:rsidR="00C73985" w:rsidRPr="005714DB" w:rsidRDefault="00C73985" w:rsidP="00930104">
            <w:pPr>
              <w:pStyle w:val="pdq2pgselectionanchorcontainer"/>
              <w:spacing w:line="276" w:lineRule="auto"/>
              <w:jc w:val="both"/>
              <w:rPr>
                <w:rFonts w:ascii="Arial" w:hAnsi="Arial" w:cs="Arial"/>
                <w:sz w:val="20"/>
                <w:szCs w:val="20"/>
              </w:rPr>
            </w:pPr>
            <w:r w:rsidRPr="005714DB">
              <w:rPr>
                <w:rFonts w:ascii="Arial" w:hAnsi="Arial" w:cs="Arial"/>
                <w:sz w:val="20"/>
                <w:szCs w:val="20"/>
              </w:rPr>
              <w:t>Los paréntesis agrupan términos y establecen el orden de las operaciones lógicas dentro de la ecuación.</w:t>
            </w:r>
            <w:r>
              <w:rPr>
                <w:rFonts w:ascii="Arial" w:hAnsi="Arial" w:cs="Arial"/>
                <w:sz w:val="20"/>
                <w:szCs w:val="20"/>
              </w:rPr>
              <w:t xml:space="preserve"> </w:t>
            </w:r>
            <w:r w:rsidRPr="005714DB">
              <w:rPr>
                <w:rStyle w:val="Textoennegrita"/>
                <w:rFonts w:ascii="Arial" w:hAnsi="Arial" w:cs="Arial"/>
                <w:b w:val="0"/>
                <w:bCs w:val="0"/>
                <w:sz w:val="20"/>
                <w:szCs w:val="20"/>
              </w:rPr>
              <w:t>Ejemplo:</w:t>
            </w:r>
            <w:r>
              <w:rPr>
                <w:rStyle w:val="Textoennegrita"/>
                <w:rFonts w:ascii="Arial" w:hAnsi="Arial" w:cs="Arial"/>
                <w:b w:val="0"/>
                <w:bCs w:val="0"/>
                <w:sz w:val="20"/>
                <w:szCs w:val="20"/>
              </w:rPr>
              <w:t xml:space="preserve"> </w:t>
            </w:r>
            <w:r w:rsidRPr="005714DB">
              <w:rPr>
                <w:rFonts w:ascii="Arial" w:hAnsi="Arial" w:cs="Arial"/>
                <w:sz w:val="20"/>
                <w:szCs w:val="20"/>
              </w:rPr>
              <w:t xml:space="preserve">(“comercio electrónico” OR </w:t>
            </w:r>
            <w:r w:rsidRPr="005714DB">
              <w:rPr>
                <w:rStyle w:val="nfasis"/>
                <w:rFonts w:ascii="Arial" w:hAnsi="Arial" w:cs="Arial"/>
                <w:sz w:val="20"/>
                <w:szCs w:val="20"/>
              </w:rPr>
              <w:t>“e-</w:t>
            </w:r>
            <w:proofErr w:type="spellStart"/>
            <w:r w:rsidRPr="005714DB">
              <w:rPr>
                <w:rStyle w:val="nfasis"/>
                <w:rFonts w:ascii="Arial" w:hAnsi="Arial" w:cs="Arial"/>
                <w:sz w:val="20"/>
                <w:szCs w:val="20"/>
              </w:rPr>
              <w:t>commerce</w:t>
            </w:r>
            <w:proofErr w:type="spellEnd"/>
            <w:r w:rsidRPr="005714DB">
              <w:rPr>
                <w:rStyle w:val="nfasis"/>
                <w:rFonts w:ascii="Arial" w:hAnsi="Arial" w:cs="Arial"/>
                <w:sz w:val="20"/>
                <w:szCs w:val="20"/>
              </w:rPr>
              <w:t>”</w:t>
            </w:r>
            <w:r w:rsidRPr="005714DB">
              <w:rPr>
                <w:rFonts w:ascii="Arial" w:hAnsi="Arial" w:cs="Arial"/>
                <w:sz w:val="20"/>
                <w:szCs w:val="20"/>
              </w:rPr>
              <w:t>) AND (seguridad OR ciberseguridad)</w:t>
            </w:r>
            <w:r>
              <w:rPr>
                <w:rFonts w:ascii="Arial" w:hAnsi="Arial" w:cs="Arial"/>
                <w:sz w:val="20"/>
                <w:szCs w:val="20"/>
              </w:rPr>
              <w:t>.</w:t>
            </w:r>
          </w:p>
          <w:p w14:paraId="733B2AF0" w14:textId="09F131A8" w:rsidR="00C73985" w:rsidRPr="00B67EC7" w:rsidRDefault="00C73985" w:rsidP="00752940">
            <w:pPr>
              <w:pStyle w:val="paragraph"/>
              <w:spacing w:before="0" w:beforeAutospacing="0" w:after="0" w:afterAutospacing="0" w:line="276" w:lineRule="auto"/>
              <w:jc w:val="center"/>
              <w:textAlignment w:val="baseline"/>
              <w:rPr>
                <w:rStyle w:val="normaltextrun"/>
                <w:rFonts w:ascii="Arial" w:hAnsi="Arial" w:cs="Arial"/>
                <w:sz w:val="20"/>
                <w:szCs w:val="20"/>
              </w:rPr>
            </w:pPr>
            <w:r w:rsidRPr="005714DB">
              <w:rPr>
                <w:rFonts w:ascii="Arial" w:hAnsi="Arial" w:cs="Arial"/>
                <w:sz w:val="20"/>
                <w:szCs w:val="20"/>
              </w:rPr>
              <w:t>El primer grupo reúne expresiones equivalentes y el segundo incorpora términos relacionados con la seguridad.</w:t>
            </w:r>
          </w:p>
        </w:tc>
      </w:tr>
    </w:tbl>
    <w:p w14:paraId="44BAB61D" w14:textId="77777777" w:rsidR="00E72EF0" w:rsidRDefault="00E72EF0" w:rsidP="00611813">
      <w:pPr>
        <w:spacing w:line="276" w:lineRule="auto"/>
        <w:jc w:val="both"/>
        <w:rPr>
          <w:rFonts w:ascii="Arial" w:hAnsi="Arial" w:cs="Arial"/>
          <w:sz w:val="20"/>
          <w:szCs w:val="20"/>
        </w:rPr>
      </w:pPr>
    </w:p>
    <w:p w14:paraId="34351520" w14:textId="7E262297" w:rsidR="0000066B" w:rsidRPr="0000066B" w:rsidRDefault="0000066B" w:rsidP="0000066B">
      <w:pPr>
        <w:spacing w:line="276" w:lineRule="auto"/>
        <w:jc w:val="both"/>
        <w:rPr>
          <w:rFonts w:ascii="Arial" w:hAnsi="Arial" w:cs="Arial"/>
          <w:bCs/>
          <w:sz w:val="20"/>
          <w:szCs w:val="20"/>
        </w:rPr>
      </w:pPr>
      <w:r w:rsidRPr="0000066B">
        <w:rPr>
          <w:rFonts w:ascii="Arial" w:hAnsi="Arial" w:cs="Arial"/>
          <w:bCs/>
          <w:sz w:val="20"/>
          <w:szCs w:val="20"/>
        </w:rPr>
        <w:lastRenderedPageBreak/>
        <w:t xml:space="preserve">Una ecuación mal estructurada puede generar resultados irrelevantes. El </w:t>
      </w:r>
      <w:r>
        <w:rPr>
          <w:rFonts w:ascii="Arial" w:hAnsi="Arial" w:cs="Arial"/>
          <w:bCs/>
          <w:sz w:val="20"/>
          <w:szCs w:val="20"/>
        </w:rPr>
        <w:t xml:space="preserve">siguiente </w:t>
      </w:r>
      <w:r w:rsidRPr="0000066B">
        <w:rPr>
          <w:rFonts w:ascii="Arial" w:hAnsi="Arial" w:cs="Arial"/>
          <w:bCs/>
          <w:sz w:val="20"/>
          <w:szCs w:val="20"/>
        </w:rPr>
        <w:t>video aborda operadores booleanos, comodines, comillas y paréntesis para formular búsquedas especializadas. Ingrese al recurso y construya una ecuación aplicada a una necesidad organizacional.</w:t>
      </w:r>
    </w:p>
    <w:p w14:paraId="1576A873" w14:textId="6A05376B" w:rsidR="006A60B0" w:rsidRPr="00BA2DAB" w:rsidRDefault="006A60B0" w:rsidP="00611813">
      <w:pPr>
        <w:pStyle w:val="paragraph"/>
        <w:spacing w:before="0" w:beforeAutospacing="0" w:after="0" w:afterAutospacing="0" w:line="276" w:lineRule="auto"/>
        <w:jc w:val="both"/>
        <w:textAlignment w:val="baseline"/>
        <w:rPr>
          <w:rFonts w:ascii="Arial" w:hAnsi="Arial" w:cs="Arial"/>
          <w:sz w:val="20"/>
          <w:szCs w:val="20"/>
        </w:rPr>
      </w:pPr>
    </w:p>
    <w:p w14:paraId="08A06755" w14:textId="53F89130" w:rsidR="006A60B0" w:rsidRPr="00BA2DAB" w:rsidRDefault="006A60B0" w:rsidP="00611813">
      <w:pPr>
        <w:pStyle w:val="paragraph"/>
        <w:pBdr>
          <w:top w:val="single" w:sz="4" w:space="1" w:color="000000"/>
          <w:left w:val="single" w:sz="4" w:space="4" w:color="000000"/>
          <w:bottom w:val="single" w:sz="4" w:space="1" w:color="000000"/>
          <w:right w:val="single" w:sz="4" w:space="4" w:color="000000"/>
        </w:pBdr>
        <w:shd w:val="clear" w:color="auto" w:fill="92CDDC"/>
        <w:spacing w:before="0" w:beforeAutospacing="0" w:after="0" w:afterAutospacing="0" w:line="276" w:lineRule="auto"/>
        <w:ind w:right="45"/>
        <w:jc w:val="center"/>
        <w:textAlignment w:val="baseline"/>
        <w:rPr>
          <w:rStyle w:val="normaltextrun"/>
          <w:rFonts w:ascii="Arial" w:hAnsi="Arial" w:cs="Arial"/>
          <w:b/>
          <w:bCs/>
          <w:color w:val="000000"/>
          <w:sz w:val="20"/>
          <w:szCs w:val="20"/>
          <w:lang w:val="es-MX"/>
        </w:rPr>
      </w:pPr>
      <w:r w:rsidRPr="00BA2DAB">
        <w:rPr>
          <w:rStyle w:val="normaltextrun"/>
          <w:rFonts w:ascii="Arial" w:hAnsi="Arial" w:cs="Arial"/>
          <w:b/>
          <w:bCs/>
          <w:color w:val="000000"/>
          <w:sz w:val="20"/>
          <w:szCs w:val="20"/>
          <w:lang w:val="es-MX"/>
        </w:rPr>
        <w:t>Video “Buscar con precisión: operadores y sintaxis para ecuaciones de búsqueda”</w:t>
      </w:r>
    </w:p>
    <w:p w14:paraId="35FDC39E" w14:textId="652BF1A4" w:rsidR="006A60B0" w:rsidRPr="00BA2DAB" w:rsidRDefault="006A60B0" w:rsidP="00611813">
      <w:pPr>
        <w:pStyle w:val="paragraph"/>
        <w:spacing w:before="0" w:beforeAutospacing="0" w:after="0" w:afterAutospacing="0" w:line="276" w:lineRule="auto"/>
        <w:jc w:val="both"/>
        <w:textAlignment w:val="baseline"/>
        <w:rPr>
          <w:rFonts w:ascii="Arial" w:hAnsi="Arial" w:cs="Arial"/>
          <w:sz w:val="20"/>
          <w:szCs w:val="20"/>
        </w:rPr>
      </w:pPr>
    </w:p>
    <w:p w14:paraId="653F646A" w14:textId="77777777" w:rsidR="007F7B45" w:rsidRPr="00BA2DAB" w:rsidRDefault="007F7B45" w:rsidP="00611813">
      <w:pPr>
        <w:spacing w:line="276" w:lineRule="auto"/>
        <w:jc w:val="both"/>
        <w:rPr>
          <w:rFonts w:ascii="Arial" w:hAnsi="Arial" w:cs="Arial"/>
          <w:sz w:val="20"/>
          <w:szCs w:val="20"/>
        </w:rPr>
      </w:pPr>
    </w:p>
    <w:p w14:paraId="7F8E0D15" w14:textId="517F0537" w:rsidR="00181610" w:rsidRPr="00BA2DAB" w:rsidRDefault="00181610" w:rsidP="007F249A">
      <w:pPr>
        <w:pStyle w:val="Ttulo2"/>
        <w:numPr>
          <w:ilvl w:val="1"/>
          <w:numId w:val="3"/>
        </w:numPr>
        <w:spacing w:line="276" w:lineRule="auto"/>
        <w:jc w:val="both"/>
        <w:rPr>
          <w:rFonts w:ascii="Arial" w:hAnsi="Arial" w:cs="Arial"/>
          <w:sz w:val="20"/>
          <w:szCs w:val="20"/>
        </w:rPr>
      </w:pPr>
      <w:bookmarkStart w:id="4" w:name="_Toc235714450"/>
      <w:r w:rsidRPr="00BA2DAB">
        <w:rPr>
          <w:rFonts w:ascii="Arial" w:hAnsi="Arial" w:cs="Arial"/>
          <w:sz w:val="20"/>
          <w:szCs w:val="20"/>
        </w:rPr>
        <w:t>Transición de búsquedas generales a búsquedas especializadas</w:t>
      </w:r>
      <w:bookmarkEnd w:id="4"/>
    </w:p>
    <w:p w14:paraId="74F4D1BD" w14:textId="77777777" w:rsidR="004C4299" w:rsidRDefault="004C4299" w:rsidP="00611813">
      <w:pPr>
        <w:spacing w:line="276" w:lineRule="auto"/>
        <w:jc w:val="both"/>
        <w:rPr>
          <w:rFonts w:ascii="Arial" w:hAnsi="Arial" w:cs="Arial"/>
          <w:sz w:val="20"/>
          <w:szCs w:val="20"/>
        </w:rPr>
      </w:pPr>
    </w:p>
    <w:p w14:paraId="1B216736" w14:textId="40237853" w:rsidR="004C4299" w:rsidRPr="00871878" w:rsidRDefault="004C4299" w:rsidP="00611813">
      <w:pPr>
        <w:spacing w:line="276" w:lineRule="auto"/>
        <w:jc w:val="both"/>
        <w:rPr>
          <w:rFonts w:ascii="Arial" w:hAnsi="Arial" w:cs="Arial"/>
          <w:sz w:val="20"/>
          <w:szCs w:val="20"/>
        </w:rPr>
      </w:pPr>
      <w:r w:rsidRPr="00871878">
        <w:rPr>
          <w:rFonts w:ascii="Arial" w:hAnsi="Arial" w:cs="Arial"/>
          <w:sz w:val="20"/>
          <w:szCs w:val="20"/>
        </w:rPr>
        <w:t>La recuperación de información avanza desde búsquedas exploratorias en fuentes generales hacia bases de datos especializadas que concentran evidencia técnica, científica y jurídica verificable.</w:t>
      </w:r>
      <w:r w:rsidR="00871878" w:rsidRPr="00871878">
        <w:rPr>
          <w:rFonts w:ascii="Arial" w:hAnsi="Arial" w:cs="Arial"/>
          <w:sz w:val="20"/>
          <w:szCs w:val="20"/>
        </w:rPr>
        <w:t xml:space="preserve"> La transición se desarrolla mediante una secuencia de profundización y selección de fuentes.</w:t>
      </w:r>
    </w:p>
    <w:p w14:paraId="5F5DB863" w14:textId="77777777" w:rsidR="004C4299" w:rsidRDefault="004C4299" w:rsidP="00611813">
      <w:pPr>
        <w:spacing w:line="276" w:lineRule="auto"/>
        <w:jc w:val="both"/>
      </w:pPr>
    </w:p>
    <w:tbl>
      <w:tblPr>
        <w:tblW w:w="892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0"/>
        <w:gridCol w:w="4710"/>
        <w:gridCol w:w="2383"/>
      </w:tblGrid>
      <w:tr w:rsidR="00871878" w:rsidRPr="001337AB" w14:paraId="3C30F1EC" w14:textId="77777777" w:rsidTr="00DD258E">
        <w:trPr>
          <w:trHeight w:val="285"/>
        </w:trPr>
        <w:tc>
          <w:tcPr>
            <w:tcW w:w="8923"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45E6A411" w14:textId="77777777" w:rsidR="00871878" w:rsidRPr="001337AB" w:rsidRDefault="00871878" w:rsidP="00DD258E">
            <w:pPr>
              <w:spacing w:line="276" w:lineRule="auto"/>
              <w:jc w:val="center"/>
              <w:rPr>
                <w:rFonts w:ascii="Segoe UI" w:hAnsi="Segoe UI" w:cs="Segoe UI"/>
                <w:sz w:val="18"/>
                <w:szCs w:val="18"/>
              </w:rPr>
            </w:pPr>
            <w:r w:rsidRPr="00D34F97">
              <w:rPr>
                <w:rFonts w:ascii="Arial" w:hAnsi="Arial" w:cs="Arial"/>
                <w:b/>
                <w:sz w:val="20"/>
                <w:szCs w:val="20"/>
              </w:rPr>
              <w:t>Pasos</w:t>
            </w:r>
          </w:p>
        </w:tc>
      </w:tr>
      <w:tr w:rsidR="00103DE1" w:rsidRPr="001337AB" w14:paraId="4F8D2C1C" w14:textId="77777777" w:rsidTr="00DD258E">
        <w:trPr>
          <w:trHeight w:val="285"/>
        </w:trPr>
        <w:tc>
          <w:tcPr>
            <w:tcW w:w="1830" w:type="dxa"/>
            <w:tcBorders>
              <w:top w:val="single" w:sz="6" w:space="0" w:color="auto"/>
              <w:left w:val="single" w:sz="6" w:space="0" w:color="auto"/>
              <w:bottom w:val="single" w:sz="6" w:space="0" w:color="auto"/>
              <w:right w:val="single" w:sz="6" w:space="0" w:color="auto"/>
            </w:tcBorders>
            <w:shd w:val="clear" w:color="auto" w:fill="FFFFFF"/>
            <w:hideMark/>
          </w:tcPr>
          <w:p w14:paraId="3CBDCB18" w14:textId="7B8808CB" w:rsidR="00871878" w:rsidRPr="001337AB" w:rsidRDefault="009D3DC6" w:rsidP="00DD258E">
            <w:pPr>
              <w:spacing w:line="276" w:lineRule="auto"/>
              <w:jc w:val="both"/>
              <w:rPr>
                <w:rFonts w:ascii="Arial" w:hAnsi="Arial" w:cs="Arial"/>
                <w:b/>
                <w:bCs/>
                <w:sz w:val="20"/>
                <w:szCs w:val="20"/>
              </w:rPr>
            </w:pPr>
            <w:r w:rsidRPr="009646FD">
              <w:rPr>
                <w:rFonts w:ascii="Arial" w:hAnsi="Arial" w:cs="Arial"/>
                <w:b/>
                <w:bCs/>
                <w:sz w:val="20"/>
                <w:szCs w:val="20"/>
              </w:rPr>
              <w:t>Ejecutar búsquedas generales</w:t>
            </w:r>
          </w:p>
        </w:tc>
        <w:tc>
          <w:tcPr>
            <w:tcW w:w="4710" w:type="dxa"/>
            <w:tcBorders>
              <w:top w:val="single" w:sz="6" w:space="0" w:color="auto"/>
              <w:left w:val="single" w:sz="6" w:space="0" w:color="auto"/>
              <w:bottom w:val="single" w:sz="6" w:space="0" w:color="auto"/>
              <w:right w:val="single" w:sz="6" w:space="0" w:color="auto"/>
            </w:tcBorders>
            <w:shd w:val="clear" w:color="auto" w:fill="FFFFFF"/>
            <w:hideMark/>
          </w:tcPr>
          <w:p w14:paraId="582521D2" w14:textId="356CDB7D" w:rsidR="00871878" w:rsidRPr="001337AB" w:rsidRDefault="009D3DC6" w:rsidP="009646FD">
            <w:pPr>
              <w:spacing w:line="276" w:lineRule="auto"/>
              <w:jc w:val="both"/>
              <w:rPr>
                <w:rFonts w:ascii="Arial" w:hAnsi="Arial" w:cs="Arial"/>
                <w:bCs/>
                <w:sz w:val="20"/>
                <w:szCs w:val="20"/>
              </w:rPr>
            </w:pPr>
            <w:r w:rsidRPr="009646FD">
              <w:rPr>
                <w:rFonts w:ascii="Arial" w:hAnsi="Arial" w:cs="Arial"/>
                <w:sz w:val="20"/>
                <w:szCs w:val="20"/>
              </w:rPr>
              <w:t>El investigador formula ecuaciones exploratorias en metabuscadores y fuentes de la web superficial para identificar autores principales, empresas líderes y patentes base.</w:t>
            </w:r>
          </w:p>
        </w:tc>
        <w:tc>
          <w:tcPr>
            <w:tcW w:w="2383" w:type="dxa"/>
            <w:tcBorders>
              <w:top w:val="single" w:sz="6" w:space="0" w:color="auto"/>
              <w:left w:val="single" w:sz="6" w:space="0" w:color="auto"/>
              <w:bottom w:val="single" w:sz="6" w:space="0" w:color="auto"/>
              <w:right w:val="single" w:sz="6" w:space="0" w:color="auto"/>
            </w:tcBorders>
            <w:shd w:val="clear" w:color="auto" w:fill="FFFFFF"/>
            <w:hideMark/>
          </w:tcPr>
          <w:p w14:paraId="238F67C8" w14:textId="4A98C1A6" w:rsidR="00871878" w:rsidRPr="001337AB" w:rsidRDefault="005D3BA1" w:rsidP="00DD258E">
            <w:pPr>
              <w:jc w:val="center"/>
              <w:textAlignment w:val="baseline"/>
              <w:rPr>
                <w:rFonts w:ascii="Arial" w:hAnsi="Arial" w:cs="Arial"/>
                <w:sz w:val="20"/>
                <w:szCs w:val="20"/>
              </w:rPr>
            </w:pPr>
            <w:r>
              <w:rPr>
                <w:rFonts w:ascii="Arial" w:hAnsi="Arial" w:cs="Arial"/>
                <w:noProof/>
                <w:sz w:val="20"/>
                <w:szCs w:val="20"/>
              </w:rPr>
              <w:drawing>
                <wp:inline distT="0" distB="0" distL="0" distR="0" wp14:anchorId="6149E7C7" wp14:editId="6B809E91">
                  <wp:extent cx="1235413" cy="805043"/>
                  <wp:effectExtent l="0" t="0" r="0" b="0"/>
                  <wp:docPr id="2126395886"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95886" name="Imagen 2126395886"/>
                          <pic:cNvPicPr/>
                        </pic:nvPicPr>
                        <pic:blipFill>
                          <a:blip r:embed="rId26">
                            <a:extLst>
                              <a:ext uri="{28A0092B-C50C-407E-A947-70E740481C1C}">
                                <a14:useLocalDpi xmlns:a14="http://schemas.microsoft.com/office/drawing/2010/main" val="0"/>
                              </a:ext>
                            </a:extLst>
                          </a:blip>
                          <a:stretch>
                            <a:fillRect/>
                          </a:stretch>
                        </pic:blipFill>
                        <pic:spPr>
                          <a:xfrm>
                            <a:off x="0" y="0"/>
                            <a:ext cx="1274572" cy="830561"/>
                          </a:xfrm>
                          <a:prstGeom prst="rect">
                            <a:avLst/>
                          </a:prstGeom>
                        </pic:spPr>
                      </pic:pic>
                    </a:graphicData>
                  </a:graphic>
                </wp:inline>
              </w:drawing>
            </w:r>
            <w:r w:rsidR="00871878" w:rsidRPr="001337AB">
              <w:rPr>
                <w:rFonts w:ascii="Arial" w:hAnsi="Arial" w:cs="Arial"/>
                <w:sz w:val="20"/>
                <w:szCs w:val="20"/>
              </w:rPr>
              <w:t>   </w:t>
            </w:r>
          </w:p>
        </w:tc>
      </w:tr>
      <w:tr w:rsidR="00103DE1" w:rsidRPr="009646FD" w14:paraId="376DE6A7" w14:textId="77777777" w:rsidTr="00DD258E">
        <w:trPr>
          <w:trHeight w:val="285"/>
        </w:trPr>
        <w:tc>
          <w:tcPr>
            <w:tcW w:w="1830" w:type="dxa"/>
            <w:tcBorders>
              <w:top w:val="single" w:sz="6" w:space="0" w:color="auto"/>
              <w:left w:val="single" w:sz="6" w:space="0" w:color="auto"/>
              <w:bottom w:val="single" w:sz="6" w:space="0" w:color="auto"/>
              <w:right w:val="single" w:sz="6" w:space="0" w:color="auto"/>
            </w:tcBorders>
            <w:shd w:val="clear" w:color="auto" w:fill="FFFFFF"/>
          </w:tcPr>
          <w:p w14:paraId="36427EB3" w14:textId="1D038829" w:rsidR="009D3DC6" w:rsidRPr="009646FD" w:rsidRDefault="009D3DC6" w:rsidP="00DD258E">
            <w:pPr>
              <w:spacing w:line="276" w:lineRule="auto"/>
              <w:jc w:val="both"/>
              <w:rPr>
                <w:rFonts w:ascii="Arial" w:hAnsi="Arial" w:cs="Arial"/>
                <w:b/>
                <w:bCs/>
                <w:sz w:val="20"/>
                <w:szCs w:val="20"/>
              </w:rPr>
            </w:pPr>
            <w:r w:rsidRPr="009646FD">
              <w:rPr>
                <w:rFonts w:ascii="Arial" w:hAnsi="Arial" w:cs="Arial"/>
                <w:b/>
                <w:bCs/>
                <w:sz w:val="20"/>
                <w:szCs w:val="20"/>
              </w:rPr>
              <w:t>Extraer la información semilla</w:t>
            </w:r>
          </w:p>
        </w:tc>
        <w:tc>
          <w:tcPr>
            <w:tcW w:w="4710" w:type="dxa"/>
            <w:tcBorders>
              <w:top w:val="single" w:sz="6" w:space="0" w:color="auto"/>
              <w:left w:val="single" w:sz="6" w:space="0" w:color="auto"/>
              <w:bottom w:val="single" w:sz="6" w:space="0" w:color="auto"/>
              <w:right w:val="single" w:sz="6" w:space="0" w:color="auto"/>
            </w:tcBorders>
            <w:shd w:val="clear" w:color="auto" w:fill="FFFFFF"/>
          </w:tcPr>
          <w:p w14:paraId="300378B6" w14:textId="40C6FA34" w:rsidR="009D3DC6" w:rsidRPr="009646FD" w:rsidRDefault="009D3DC6" w:rsidP="009646FD">
            <w:pPr>
              <w:spacing w:line="276" w:lineRule="auto"/>
              <w:jc w:val="both"/>
              <w:rPr>
                <w:rFonts w:ascii="Arial" w:hAnsi="Arial" w:cs="Arial"/>
                <w:sz w:val="20"/>
                <w:szCs w:val="20"/>
              </w:rPr>
            </w:pPr>
            <w:r w:rsidRPr="009646FD">
              <w:rPr>
                <w:rFonts w:ascii="Arial" w:hAnsi="Arial" w:cs="Arial"/>
                <w:sz w:val="20"/>
                <w:szCs w:val="20"/>
              </w:rPr>
              <w:t>Los primeros resultados permiten seleccionar autores, documentos, empresas o patentes que sirven como punto de partida para continuar la búsqueda.</w:t>
            </w:r>
          </w:p>
        </w:tc>
        <w:tc>
          <w:tcPr>
            <w:tcW w:w="2383" w:type="dxa"/>
            <w:tcBorders>
              <w:top w:val="single" w:sz="6" w:space="0" w:color="auto"/>
              <w:left w:val="single" w:sz="6" w:space="0" w:color="auto"/>
              <w:bottom w:val="single" w:sz="6" w:space="0" w:color="auto"/>
              <w:right w:val="single" w:sz="6" w:space="0" w:color="auto"/>
            </w:tcBorders>
            <w:shd w:val="clear" w:color="auto" w:fill="FFFFFF"/>
          </w:tcPr>
          <w:p w14:paraId="103AB63C" w14:textId="7BE61D78" w:rsidR="009D3DC6" w:rsidRPr="009646FD" w:rsidRDefault="00463AB3" w:rsidP="00DD258E">
            <w:pPr>
              <w:jc w:val="center"/>
              <w:textAlignment w:val="baseline"/>
              <w:rPr>
                <w:rFonts w:ascii="Arial" w:hAnsi="Arial" w:cs="Arial"/>
                <w:sz w:val="20"/>
                <w:szCs w:val="20"/>
              </w:rPr>
            </w:pPr>
            <w:r>
              <w:rPr>
                <w:rFonts w:ascii="Arial" w:hAnsi="Arial" w:cs="Arial"/>
                <w:noProof/>
                <w:sz w:val="20"/>
                <w:szCs w:val="20"/>
              </w:rPr>
              <w:drawing>
                <wp:inline distT="0" distB="0" distL="0" distR="0" wp14:anchorId="46058F10" wp14:editId="2A83BC38">
                  <wp:extent cx="1322962" cy="1039910"/>
                  <wp:effectExtent l="0" t="0" r="0" b="1905"/>
                  <wp:docPr id="184739616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96163" name="Imagen 1847396163"/>
                          <pic:cNvPicPr/>
                        </pic:nvPicPr>
                        <pic:blipFill>
                          <a:blip r:embed="rId27">
                            <a:extLst>
                              <a:ext uri="{28A0092B-C50C-407E-A947-70E740481C1C}">
                                <a14:useLocalDpi xmlns:a14="http://schemas.microsoft.com/office/drawing/2010/main" val="0"/>
                              </a:ext>
                            </a:extLst>
                          </a:blip>
                          <a:stretch>
                            <a:fillRect/>
                          </a:stretch>
                        </pic:blipFill>
                        <pic:spPr>
                          <a:xfrm>
                            <a:off x="0" y="0"/>
                            <a:ext cx="1344885" cy="1057143"/>
                          </a:xfrm>
                          <a:prstGeom prst="rect">
                            <a:avLst/>
                          </a:prstGeom>
                        </pic:spPr>
                      </pic:pic>
                    </a:graphicData>
                  </a:graphic>
                </wp:inline>
              </w:drawing>
            </w:r>
          </w:p>
        </w:tc>
      </w:tr>
      <w:tr w:rsidR="00103DE1" w:rsidRPr="009646FD" w14:paraId="11B85DF7" w14:textId="77777777" w:rsidTr="00DD258E">
        <w:trPr>
          <w:trHeight w:val="285"/>
        </w:trPr>
        <w:tc>
          <w:tcPr>
            <w:tcW w:w="1830" w:type="dxa"/>
            <w:tcBorders>
              <w:top w:val="single" w:sz="6" w:space="0" w:color="auto"/>
              <w:left w:val="single" w:sz="6" w:space="0" w:color="auto"/>
              <w:bottom w:val="single" w:sz="6" w:space="0" w:color="auto"/>
              <w:right w:val="single" w:sz="6" w:space="0" w:color="auto"/>
            </w:tcBorders>
            <w:shd w:val="clear" w:color="auto" w:fill="FFFFFF"/>
          </w:tcPr>
          <w:p w14:paraId="7101A6A3" w14:textId="74797BA0" w:rsidR="009D3DC6" w:rsidRPr="009646FD" w:rsidRDefault="0052303E" w:rsidP="00DD258E">
            <w:pPr>
              <w:spacing w:line="276" w:lineRule="auto"/>
              <w:jc w:val="both"/>
              <w:rPr>
                <w:rFonts w:ascii="Arial" w:hAnsi="Arial" w:cs="Arial"/>
                <w:b/>
                <w:bCs/>
                <w:sz w:val="20"/>
                <w:szCs w:val="20"/>
              </w:rPr>
            </w:pPr>
            <w:r w:rsidRPr="009646FD">
              <w:rPr>
                <w:rFonts w:ascii="Arial" w:hAnsi="Arial" w:cs="Arial"/>
                <w:b/>
                <w:bCs/>
                <w:sz w:val="20"/>
                <w:szCs w:val="20"/>
              </w:rPr>
              <w:t>Transitar hacia fuentes especializadas</w:t>
            </w:r>
          </w:p>
        </w:tc>
        <w:tc>
          <w:tcPr>
            <w:tcW w:w="4710" w:type="dxa"/>
            <w:tcBorders>
              <w:top w:val="single" w:sz="6" w:space="0" w:color="auto"/>
              <w:left w:val="single" w:sz="6" w:space="0" w:color="auto"/>
              <w:bottom w:val="single" w:sz="6" w:space="0" w:color="auto"/>
              <w:right w:val="single" w:sz="6" w:space="0" w:color="auto"/>
            </w:tcBorders>
            <w:shd w:val="clear" w:color="auto" w:fill="FFFFFF"/>
          </w:tcPr>
          <w:p w14:paraId="27E458D4" w14:textId="77777777" w:rsidR="0052303E" w:rsidRPr="009646FD" w:rsidRDefault="0052303E" w:rsidP="009646FD">
            <w:pPr>
              <w:pStyle w:val="pdq2pgselectionanchorcontainer"/>
              <w:jc w:val="both"/>
              <w:rPr>
                <w:rFonts w:ascii="Arial" w:hAnsi="Arial" w:cs="Arial"/>
                <w:sz w:val="20"/>
                <w:szCs w:val="20"/>
              </w:rPr>
            </w:pPr>
            <w:r w:rsidRPr="009646FD">
              <w:rPr>
                <w:rFonts w:ascii="Arial" w:hAnsi="Arial" w:cs="Arial"/>
                <w:sz w:val="20"/>
                <w:szCs w:val="20"/>
              </w:rPr>
              <w:t>La búsqueda se traslada a bases de datos cerradas o de alto rigor, según la necesidad de información:</w:t>
            </w:r>
          </w:p>
          <w:p w14:paraId="7E308C23" w14:textId="77777777" w:rsidR="0052303E" w:rsidRPr="009646FD" w:rsidRDefault="0052303E" w:rsidP="007F249A">
            <w:pPr>
              <w:numPr>
                <w:ilvl w:val="0"/>
                <w:numId w:val="12"/>
              </w:numPr>
              <w:spacing w:before="100" w:beforeAutospacing="1" w:after="100" w:afterAutospacing="1"/>
              <w:ind w:left="429"/>
              <w:jc w:val="both"/>
              <w:rPr>
                <w:rFonts w:ascii="Arial" w:hAnsi="Arial" w:cs="Arial"/>
                <w:sz w:val="20"/>
                <w:szCs w:val="20"/>
              </w:rPr>
            </w:pPr>
            <w:r w:rsidRPr="009646FD">
              <w:rPr>
                <w:rFonts w:ascii="Arial" w:hAnsi="Arial" w:cs="Arial"/>
                <w:sz w:val="20"/>
                <w:szCs w:val="20"/>
              </w:rPr>
              <w:t xml:space="preserve">Instituto de Ingenieros Eléctricos y Electrónicos </w:t>
            </w:r>
            <w:proofErr w:type="spellStart"/>
            <w:r w:rsidRPr="009646FD">
              <w:rPr>
                <w:rFonts w:ascii="Arial" w:hAnsi="Arial" w:cs="Arial"/>
                <w:sz w:val="20"/>
                <w:szCs w:val="20"/>
              </w:rPr>
              <w:t>Xplore</w:t>
            </w:r>
            <w:proofErr w:type="spellEnd"/>
            <w:r w:rsidRPr="009646FD">
              <w:rPr>
                <w:rFonts w:ascii="Arial" w:hAnsi="Arial" w:cs="Arial"/>
                <w:sz w:val="20"/>
                <w:szCs w:val="20"/>
              </w:rPr>
              <w:t xml:space="preserve"> (</w:t>
            </w:r>
            <w:r w:rsidRPr="009646FD">
              <w:rPr>
                <w:rStyle w:val="nfasis"/>
                <w:rFonts w:ascii="Arial" w:hAnsi="Arial" w:cs="Arial"/>
                <w:sz w:val="20"/>
                <w:szCs w:val="20"/>
              </w:rPr>
              <w:t xml:space="preserve">IEEE </w:t>
            </w:r>
            <w:proofErr w:type="spellStart"/>
            <w:r w:rsidRPr="009646FD">
              <w:rPr>
                <w:rStyle w:val="nfasis"/>
                <w:rFonts w:ascii="Arial" w:hAnsi="Arial" w:cs="Arial"/>
                <w:sz w:val="20"/>
                <w:szCs w:val="20"/>
              </w:rPr>
              <w:t>Xplore</w:t>
            </w:r>
            <w:proofErr w:type="spellEnd"/>
            <w:r w:rsidRPr="009646FD">
              <w:rPr>
                <w:rFonts w:ascii="Arial" w:hAnsi="Arial" w:cs="Arial"/>
                <w:sz w:val="20"/>
                <w:szCs w:val="20"/>
              </w:rPr>
              <w:t xml:space="preserve">): ingeniería. </w:t>
            </w:r>
          </w:p>
          <w:p w14:paraId="277D13BA" w14:textId="77777777" w:rsidR="0052303E" w:rsidRPr="009646FD" w:rsidRDefault="0052303E" w:rsidP="007F249A">
            <w:pPr>
              <w:numPr>
                <w:ilvl w:val="0"/>
                <w:numId w:val="12"/>
              </w:numPr>
              <w:spacing w:before="100" w:beforeAutospacing="1" w:after="100" w:afterAutospacing="1"/>
              <w:ind w:left="429"/>
              <w:jc w:val="both"/>
              <w:rPr>
                <w:rFonts w:ascii="Arial" w:hAnsi="Arial" w:cs="Arial"/>
                <w:sz w:val="20"/>
                <w:szCs w:val="20"/>
              </w:rPr>
            </w:pPr>
            <w:proofErr w:type="spellStart"/>
            <w:r w:rsidRPr="009646FD">
              <w:rPr>
                <w:rStyle w:val="nfasis"/>
                <w:rFonts w:ascii="Arial" w:hAnsi="Arial" w:cs="Arial"/>
                <w:sz w:val="20"/>
                <w:szCs w:val="20"/>
              </w:rPr>
              <w:t>Scopus</w:t>
            </w:r>
            <w:proofErr w:type="spellEnd"/>
            <w:r w:rsidRPr="009646FD">
              <w:rPr>
                <w:rFonts w:ascii="Arial" w:hAnsi="Arial" w:cs="Arial"/>
                <w:sz w:val="20"/>
                <w:szCs w:val="20"/>
              </w:rPr>
              <w:t xml:space="preserve">: revisiones sistemáticas. </w:t>
            </w:r>
          </w:p>
          <w:p w14:paraId="6762B532" w14:textId="0AD94E70" w:rsidR="009D3DC6" w:rsidRPr="009646FD" w:rsidRDefault="0052303E" w:rsidP="007F249A">
            <w:pPr>
              <w:numPr>
                <w:ilvl w:val="0"/>
                <w:numId w:val="12"/>
              </w:numPr>
              <w:spacing w:before="100" w:beforeAutospacing="1" w:after="100" w:afterAutospacing="1"/>
              <w:ind w:left="429"/>
              <w:jc w:val="both"/>
              <w:rPr>
                <w:rFonts w:ascii="Arial" w:hAnsi="Arial" w:cs="Arial"/>
                <w:sz w:val="20"/>
                <w:szCs w:val="20"/>
              </w:rPr>
            </w:pPr>
            <w:r w:rsidRPr="009646FD">
              <w:rPr>
                <w:rFonts w:ascii="Arial" w:hAnsi="Arial" w:cs="Arial"/>
                <w:sz w:val="20"/>
                <w:szCs w:val="20"/>
              </w:rPr>
              <w:t>Organización Mundial de la Propiedad Intelectual (WIPO): patentes.</w:t>
            </w:r>
          </w:p>
        </w:tc>
        <w:tc>
          <w:tcPr>
            <w:tcW w:w="2383" w:type="dxa"/>
            <w:tcBorders>
              <w:top w:val="single" w:sz="6" w:space="0" w:color="auto"/>
              <w:left w:val="single" w:sz="6" w:space="0" w:color="auto"/>
              <w:bottom w:val="single" w:sz="6" w:space="0" w:color="auto"/>
              <w:right w:val="single" w:sz="6" w:space="0" w:color="auto"/>
            </w:tcBorders>
            <w:shd w:val="clear" w:color="auto" w:fill="FFFFFF"/>
          </w:tcPr>
          <w:p w14:paraId="50CE3447" w14:textId="794027A3" w:rsidR="009D3DC6" w:rsidRPr="009646FD" w:rsidRDefault="00103DE1" w:rsidP="00DD258E">
            <w:pPr>
              <w:jc w:val="center"/>
              <w:textAlignment w:val="baseline"/>
              <w:rPr>
                <w:rFonts w:ascii="Arial" w:hAnsi="Arial" w:cs="Arial"/>
                <w:sz w:val="20"/>
                <w:szCs w:val="20"/>
              </w:rPr>
            </w:pPr>
            <w:r>
              <w:rPr>
                <w:rFonts w:ascii="Arial" w:hAnsi="Arial" w:cs="Arial"/>
                <w:noProof/>
                <w:sz w:val="20"/>
                <w:szCs w:val="20"/>
              </w:rPr>
              <w:drawing>
                <wp:inline distT="0" distB="0" distL="0" distR="0" wp14:anchorId="2D3D8A7B" wp14:editId="741B526A">
                  <wp:extent cx="1342417" cy="853755"/>
                  <wp:effectExtent l="0" t="0" r="3810" b="0"/>
                  <wp:docPr id="1114652938"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52938" name="Imagen 1114652938"/>
                          <pic:cNvPicPr/>
                        </pic:nvPicPr>
                        <pic:blipFill>
                          <a:blip r:embed="rId28">
                            <a:extLst>
                              <a:ext uri="{28A0092B-C50C-407E-A947-70E740481C1C}">
                                <a14:useLocalDpi xmlns:a14="http://schemas.microsoft.com/office/drawing/2010/main" val="0"/>
                              </a:ext>
                            </a:extLst>
                          </a:blip>
                          <a:stretch>
                            <a:fillRect/>
                          </a:stretch>
                        </pic:blipFill>
                        <pic:spPr>
                          <a:xfrm>
                            <a:off x="0" y="0"/>
                            <a:ext cx="1376397" cy="875366"/>
                          </a:xfrm>
                          <a:prstGeom prst="rect">
                            <a:avLst/>
                          </a:prstGeom>
                        </pic:spPr>
                      </pic:pic>
                    </a:graphicData>
                  </a:graphic>
                </wp:inline>
              </w:drawing>
            </w:r>
          </w:p>
        </w:tc>
      </w:tr>
      <w:tr w:rsidR="00103DE1" w:rsidRPr="009646FD" w14:paraId="60022098" w14:textId="77777777" w:rsidTr="00DD258E">
        <w:trPr>
          <w:trHeight w:val="285"/>
        </w:trPr>
        <w:tc>
          <w:tcPr>
            <w:tcW w:w="1830" w:type="dxa"/>
            <w:tcBorders>
              <w:top w:val="single" w:sz="6" w:space="0" w:color="auto"/>
              <w:left w:val="single" w:sz="6" w:space="0" w:color="auto"/>
              <w:bottom w:val="single" w:sz="6" w:space="0" w:color="auto"/>
              <w:right w:val="single" w:sz="6" w:space="0" w:color="auto"/>
            </w:tcBorders>
            <w:shd w:val="clear" w:color="auto" w:fill="FFFFFF"/>
          </w:tcPr>
          <w:p w14:paraId="6551B87F" w14:textId="573B3EA8" w:rsidR="0052303E" w:rsidRPr="009646FD" w:rsidRDefault="0052303E" w:rsidP="00DD258E">
            <w:pPr>
              <w:spacing w:line="276" w:lineRule="auto"/>
              <w:jc w:val="both"/>
              <w:rPr>
                <w:rFonts w:ascii="Arial" w:hAnsi="Arial" w:cs="Arial"/>
                <w:b/>
                <w:bCs/>
                <w:sz w:val="20"/>
                <w:szCs w:val="20"/>
              </w:rPr>
            </w:pPr>
            <w:r w:rsidRPr="009646FD">
              <w:rPr>
                <w:rFonts w:ascii="Arial" w:hAnsi="Arial" w:cs="Arial"/>
                <w:b/>
                <w:bCs/>
                <w:sz w:val="20"/>
                <w:szCs w:val="20"/>
              </w:rPr>
              <w:t>Ajustar las ecuaciones</w:t>
            </w:r>
          </w:p>
        </w:tc>
        <w:tc>
          <w:tcPr>
            <w:tcW w:w="4710" w:type="dxa"/>
            <w:tcBorders>
              <w:top w:val="single" w:sz="6" w:space="0" w:color="auto"/>
              <w:left w:val="single" w:sz="6" w:space="0" w:color="auto"/>
              <w:bottom w:val="single" w:sz="6" w:space="0" w:color="auto"/>
              <w:right w:val="single" w:sz="6" w:space="0" w:color="auto"/>
            </w:tcBorders>
            <w:shd w:val="clear" w:color="auto" w:fill="FFFFFF"/>
          </w:tcPr>
          <w:p w14:paraId="0B1FD0FB" w14:textId="487114A1" w:rsidR="0052303E" w:rsidRPr="009646FD" w:rsidRDefault="0052303E" w:rsidP="009646FD">
            <w:pPr>
              <w:pStyle w:val="pdq2pgselectionanchorcontainer"/>
              <w:jc w:val="both"/>
              <w:rPr>
                <w:rFonts w:ascii="Arial" w:hAnsi="Arial" w:cs="Arial"/>
                <w:sz w:val="20"/>
                <w:szCs w:val="20"/>
              </w:rPr>
            </w:pPr>
            <w:r w:rsidRPr="009646FD">
              <w:rPr>
                <w:rFonts w:ascii="Arial" w:hAnsi="Arial" w:cs="Arial"/>
                <w:sz w:val="20"/>
                <w:szCs w:val="20"/>
              </w:rPr>
              <w:t>En las bases de datos especializadas, las ecuaciones adquieren mayor complejidad mediante lenguajes controlados y tesauros propios de cada plataforma.</w:t>
            </w:r>
          </w:p>
        </w:tc>
        <w:tc>
          <w:tcPr>
            <w:tcW w:w="2383" w:type="dxa"/>
            <w:tcBorders>
              <w:top w:val="single" w:sz="6" w:space="0" w:color="auto"/>
              <w:left w:val="single" w:sz="6" w:space="0" w:color="auto"/>
              <w:bottom w:val="single" w:sz="6" w:space="0" w:color="auto"/>
              <w:right w:val="single" w:sz="6" w:space="0" w:color="auto"/>
            </w:tcBorders>
            <w:shd w:val="clear" w:color="auto" w:fill="FFFFFF"/>
          </w:tcPr>
          <w:p w14:paraId="5EA0F5CA" w14:textId="5A52ECDA" w:rsidR="0052303E" w:rsidRPr="009646FD" w:rsidRDefault="005A44FA" w:rsidP="00DD258E">
            <w:pPr>
              <w:jc w:val="center"/>
              <w:textAlignment w:val="baseline"/>
              <w:rPr>
                <w:rFonts w:ascii="Arial" w:hAnsi="Arial" w:cs="Arial"/>
                <w:sz w:val="20"/>
                <w:szCs w:val="20"/>
              </w:rPr>
            </w:pPr>
            <w:r>
              <w:rPr>
                <w:rFonts w:ascii="Arial" w:hAnsi="Arial" w:cs="Arial"/>
                <w:noProof/>
                <w:sz w:val="20"/>
                <w:szCs w:val="20"/>
              </w:rPr>
              <w:drawing>
                <wp:inline distT="0" distB="0" distL="0" distR="0" wp14:anchorId="3A555D0F" wp14:editId="420C79B4">
                  <wp:extent cx="1352144" cy="848511"/>
                  <wp:effectExtent l="0" t="0" r="0" b="2540"/>
                  <wp:docPr id="191599365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93651" name="Imagen 1915993651"/>
                          <pic:cNvPicPr/>
                        </pic:nvPicPr>
                        <pic:blipFill>
                          <a:blip r:embed="rId29">
                            <a:extLst>
                              <a:ext uri="{28A0092B-C50C-407E-A947-70E740481C1C}">
                                <a14:useLocalDpi xmlns:a14="http://schemas.microsoft.com/office/drawing/2010/main" val="0"/>
                              </a:ext>
                            </a:extLst>
                          </a:blip>
                          <a:stretch>
                            <a:fillRect/>
                          </a:stretch>
                        </pic:blipFill>
                        <pic:spPr>
                          <a:xfrm>
                            <a:off x="0" y="0"/>
                            <a:ext cx="1412895" cy="886634"/>
                          </a:xfrm>
                          <a:prstGeom prst="rect">
                            <a:avLst/>
                          </a:prstGeom>
                        </pic:spPr>
                      </pic:pic>
                    </a:graphicData>
                  </a:graphic>
                </wp:inline>
              </w:drawing>
            </w:r>
          </w:p>
        </w:tc>
      </w:tr>
      <w:tr w:rsidR="00103DE1" w:rsidRPr="009646FD" w14:paraId="67981D1D" w14:textId="77777777" w:rsidTr="00DD258E">
        <w:trPr>
          <w:trHeight w:val="285"/>
        </w:trPr>
        <w:tc>
          <w:tcPr>
            <w:tcW w:w="1830" w:type="dxa"/>
            <w:tcBorders>
              <w:top w:val="single" w:sz="6" w:space="0" w:color="auto"/>
              <w:left w:val="single" w:sz="6" w:space="0" w:color="auto"/>
              <w:bottom w:val="single" w:sz="6" w:space="0" w:color="auto"/>
              <w:right w:val="single" w:sz="6" w:space="0" w:color="auto"/>
            </w:tcBorders>
            <w:shd w:val="clear" w:color="auto" w:fill="FFFFFF"/>
          </w:tcPr>
          <w:p w14:paraId="6AF863C1" w14:textId="2C368EB3" w:rsidR="0052303E" w:rsidRPr="009646FD" w:rsidRDefault="0052303E" w:rsidP="00DD258E">
            <w:pPr>
              <w:spacing w:line="276" w:lineRule="auto"/>
              <w:jc w:val="both"/>
              <w:rPr>
                <w:rFonts w:ascii="Arial" w:hAnsi="Arial" w:cs="Arial"/>
                <w:b/>
                <w:bCs/>
                <w:sz w:val="20"/>
                <w:szCs w:val="20"/>
              </w:rPr>
            </w:pPr>
            <w:r w:rsidRPr="009646FD">
              <w:rPr>
                <w:rFonts w:ascii="Arial" w:hAnsi="Arial" w:cs="Arial"/>
                <w:b/>
                <w:bCs/>
                <w:sz w:val="20"/>
                <w:szCs w:val="20"/>
              </w:rPr>
              <w:t>Recuperar evidencia verificable</w:t>
            </w:r>
          </w:p>
        </w:tc>
        <w:tc>
          <w:tcPr>
            <w:tcW w:w="4710" w:type="dxa"/>
            <w:tcBorders>
              <w:top w:val="single" w:sz="6" w:space="0" w:color="auto"/>
              <w:left w:val="single" w:sz="6" w:space="0" w:color="auto"/>
              <w:bottom w:val="single" w:sz="6" w:space="0" w:color="auto"/>
              <w:right w:val="single" w:sz="6" w:space="0" w:color="auto"/>
            </w:tcBorders>
            <w:shd w:val="clear" w:color="auto" w:fill="FFFFFF"/>
          </w:tcPr>
          <w:p w14:paraId="5617D514" w14:textId="4A73C0B8" w:rsidR="0052303E" w:rsidRPr="009646FD" w:rsidRDefault="0052303E" w:rsidP="009646FD">
            <w:pPr>
              <w:pStyle w:val="pdq2pgselectionanchorcontainer"/>
              <w:jc w:val="both"/>
              <w:rPr>
                <w:rFonts w:ascii="Arial" w:hAnsi="Arial" w:cs="Arial"/>
                <w:sz w:val="20"/>
                <w:szCs w:val="20"/>
              </w:rPr>
            </w:pPr>
            <w:r w:rsidRPr="009646FD">
              <w:rPr>
                <w:rFonts w:ascii="Arial" w:hAnsi="Arial" w:cs="Arial"/>
                <w:sz w:val="20"/>
                <w:szCs w:val="20"/>
              </w:rPr>
              <w:t>La búsqueda especializada permite separar la evidencia técnica y científica de las opiniones comerciales presentes en la red pública.</w:t>
            </w:r>
          </w:p>
        </w:tc>
        <w:tc>
          <w:tcPr>
            <w:tcW w:w="2383" w:type="dxa"/>
            <w:tcBorders>
              <w:top w:val="single" w:sz="6" w:space="0" w:color="auto"/>
              <w:left w:val="single" w:sz="6" w:space="0" w:color="auto"/>
              <w:bottom w:val="single" w:sz="6" w:space="0" w:color="auto"/>
              <w:right w:val="single" w:sz="6" w:space="0" w:color="auto"/>
            </w:tcBorders>
            <w:shd w:val="clear" w:color="auto" w:fill="FFFFFF"/>
          </w:tcPr>
          <w:p w14:paraId="6B5644BE" w14:textId="1BEFECDF" w:rsidR="0052303E" w:rsidRPr="009646FD" w:rsidRDefault="0025337F" w:rsidP="00DD258E">
            <w:pPr>
              <w:jc w:val="center"/>
              <w:textAlignment w:val="baseline"/>
              <w:rPr>
                <w:rFonts w:ascii="Arial" w:hAnsi="Arial" w:cs="Arial"/>
                <w:sz w:val="20"/>
                <w:szCs w:val="20"/>
              </w:rPr>
            </w:pPr>
            <w:r>
              <w:rPr>
                <w:rFonts w:ascii="Arial" w:hAnsi="Arial" w:cs="Arial"/>
                <w:noProof/>
                <w:sz w:val="20"/>
                <w:szCs w:val="20"/>
              </w:rPr>
              <w:drawing>
                <wp:inline distT="0" distB="0" distL="0" distR="0" wp14:anchorId="5E5EF2C3" wp14:editId="00CB33AC">
                  <wp:extent cx="1254868" cy="931031"/>
                  <wp:effectExtent l="0" t="0" r="2540" b="0"/>
                  <wp:docPr id="149203917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39173" name="Imagen 1492039173"/>
                          <pic:cNvPicPr/>
                        </pic:nvPicPr>
                        <pic:blipFill>
                          <a:blip r:embed="rId30">
                            <a:extLst>
                              <a:ext uri="{28A0092B-C50C-407E-A947-70E740481C1C}">
                                <a14:useLocalDpi xmlns:a14="http://schemas.microsoft.com/office/drawing/2010/main" val="0"/>
                              </a:ext>
                            </a:extLst>
                          </a:blip>
                          <a:stretch>
                            <a:fillRect/>
                          </a:stretch>
                        </pic:blipFill>
                        <pic:spPr>
                          <a:xfrm>
                            <a:off x="0" y="0"/>
                            <a:ext cx="1298065" cy="963080"/>
                          </a:xfrm>
                          <a:prstGeom prst="rect">
                            <a:avLst/>
                          </a:prstGeom>
                        </pic:spPr>
                      </pic:pic>
                    </a:graphicData>
                  </a:graphic>
                </wp:inline>
              </w:drawing>
            </w:r>
          </w:p>
        </w:tc>
      </w:tr>
    </w:tbl>
    <w:p w14:paraId="34268C71" w14:textId="77777777" w:rsidR="00871878" w:rsidRPr="009646FD" w:rsidRDefault="00871878" w:rsidP="00611813">
      <w:pPr>
        <w:spacing w:line="276" w:lineRule="auto"/>
        <w:jc w:val="both"/>
        <w:rPr>
          <w:rFonts w:ascii="Arial" w:hAnsi="Arial" w:cs="Arial"/>
          <w:sz w:val="20"/>
          <w:szCs w:val="20"/>
        </w:rPr>
      </w:pPr>
    </w:p>
    <w:p w14:paraId="6BCC828C" w14:textId="6BD2E843" w:rsidR="004C4299" w:rsidRPr="009646FD" w:rsidRDefault="009646FD" w:rsidP="00611813">
      <w:pPr>
        <w:spacing w:line="276" w:lineRule="auto"/>
        <w:jc w:val="both"/>
        <w:rPr>
          <w:rFonts w:ascii="Arial" w:hAnsi="Arial" w:cs="Arial"/>
          <w:sz w:val="20"/>
          <w:szCs w:val="20"/>
        </w:rPr>
      </w:pPr>
      <w:r w:rsidRPr="009646FD">
        <w:rPr>
          <w:rFonts w:ascii="Arial" w:hAnsi="Arial" w:cs="Arial"/>
          <w:sz w:val="20"/>
          <w:szCs w:val="20"/>
        </w:rPr>
        <w:t>La transición progresiva fortalece la calidad de los hallazgos y concentra el análisis en fuentes pertinentes, especializadas y verificables.</w:t>
      </w:r>
    </w:p>
    <w:p w14:paraId="06B2CC25" w14:textId="77777777" w:rsidR="009646FD" w:rsidRDefault="009646FD" w:rsidP="00611813">
      <w:pPr>
        <w:spacing w:line="276" w:lineRule="auto"/>
        <w:jc w:val="both"/>
      </w:pPr>
    </w:p>
    <w:p w14:paraId="7C78E8EC" w14:textId="77777777" w:rsidR="00E561B7" w:rsidRDefault="00E561B7" w:rsidP="00611813">
      <w:pPr>
        <w:spacing w:line="276" w:lineRule="auto"/>
        <w:jc w:val="both"/>
      </w:pPr>
    </w:p>
    <w:p w14:paraId="6520ECDD" w14:textId="69F017ED" w:rsidR="00A92E5D" w:rsidRPr="00BA2DAB" w:rsidRDefault="00A92E5D" w:rsidP="007F249A">
      <w:pPr>
        <w:pStyle w:val="Ttulo2"/>
        <w:numPr>
          <w:ilvl w:val="1"/>
          <w:numId w:val="3"/>
        </w:numPr>
        <w:spacing w:line="276" w:lineRule="auto"/>
        <w:jc w:val="both"/>
        <w:rPr>
          <w:rFonts w:ascii="Arial" w:hAnsi="Arial" w:cs="Arial"/>
          <w:sz w:val="20"/>
          <w:szCs w:val="20"/>
        </w:rPr>
      </w:pPr>
      <w:bookmarkStart w:id="5" w:name="_Toc235714451"/>
      <w:r w:rsidRPr="00BA2DAB">
        <w:rPr>
          <w:rFonts w:ascii="Arial" w:hAnsi="Arial" w:cs="Arial"/>
          <w:sz w:val="20"/>
          <w:szCs w:val="20"/>
        </w:rPr>
        <w:t>Aplicación de criterios estrictos de filtrado de información</w:t>
      </w:r>
      <w:bookmarkEnd w:id="5"/>
    </w:p>
    <w:p w14:paraId="491FE796" w14:textId="77777777" w:rsidR="000947FF" w:rsidRDefault="000947FF" w:rsidP="00611813">
      <w:pPr>
        <w:spacing w:line="276" w:lineRule="auto"/>
        <w:jc w:val="both"/>
        <w:rPr>
          <w:rFonts w:ascii="Arial" w:hAnsi="Arial" w:cs="Arial"/>
          <w:sz w:val="20"/>
          <w:szCs w:val="20"/>
        </w:rPr>
      </w:pPr>
    </w:p>
    <w:p w14:paraId="3B2BCB81" w14:textId="3962CB13" w:rsidR="00444535" w:rsidRPr="00BA2DAB" w:rsidRDefault="00A92E5D" w:rsidP="00444535">
      <w:pPr>
        <w:spacing w:line="276" w:lineRule="auto"/>
        <w:jc w:val="both"/>
        <w:rPr>
          <w:rFonts w:ascii="Arial" w:hAnsi="Arial" w:cs="Arial"/>
          <w:sz w:val="20"/>
          <w:szCs w:val="20"/>
        </w:rPr>
      </w:pPr>
      <w:r w:rsidRPr="00BA2DAB">
        <w:rPr>
          <w:rFonts w:ascii="Arial" w:hAnsi="Arial" w:cs="Arial"/>
          <w:sz w:val="20"/>
          <w:szCs w:val="20"/>
        </w:rPr>
        <w:t xml:space="preserve">Aun aplicando operadores booleanos perfectos, una ecuación puede arrojar miles de resultados. Para reducir la captura a un volumen manejable y pertinente, </w:t>
      </w:r>
      <w:r w:rsidR="004D36B3" w:rsidRPr="00BA2DAB">
        <w:rPr>
          <w:rFonts w:ascii="Arial" w:hAnsi="Arial" w:cs="Arial"/>
          <w:sz w:val="20"/>
          <w:szCs w:val="20"/>
        </w:rPr>
        <w:t>se</w:t>
      </w:r>
      <w:r w:rsidRPr="00BA2DAB">
        <w:rPr>
          <w:rFonts w:ascii="Arial" w:hAnsi="Arial" w:cs="Arial"/>
          <w:sz w:val="20"/>
          <w:szCs w:val="20"/>
        </w:rPr>
        <w:t xml:space="preserve"> debe dominar la aplicación de </w:t>
      </w:r>
      <w:r w:rsidRPr="00444535">
        <w:rPr>
          <w:rFonts w:ascii="Arial" w:hAnsi="Arial" w:cs="Arial"/>
          <w:sz w:val="20"/>
          <w:szCs w:val="20"/>
        </w:rPr>
        <w:t>criterios de filtrado mediante campos de metadatos</w:t>
      </w:r>
      <w:r w:rsidRPr="00BA2DAB">
        <w:rPr>
          <w:rFonts w:ascii="Arial" w:hAnsi="Arial" w:cs="Arial"/>
          <w:sz w:val="20"/>
          <w:szCs w:val="20"/>
        </w:rPr>
        <w:t>.</w:t>
      </w:r>
      <w:r w:rsidR="00444535">
        <w:rPr>
          <w:rFonts w:ascii="Arial" w:hAnsi="Arial" w:cs="Arial"/>
          <w:sz w:val="20"/>
          <w:szCs w:val="20"/>
        </w:rPr>
        <w:t xml:space="preserve"> </w:t>
      </w:r>
      <w:r w:rsidR="00444535" w:rsidRPr="00444535">
        <w:rPr>
          <w:rFonts w:ascii="Arial" w:hAnsi="Arial" w:cs="Arial"/>
          <w:sz w:val="20"/>
          <w:szCs w:val="20"/>
        </w:rPr>
        <w:t>Los principales campos y filtros aplicados en la recuperación especializada son:</w:t>
      </w:r>
    </w:p>
    <w:p w14:paraId="1A2AD8F3" w14:textId="294FA945" w:rsidR="00A92E5D" w:rsidRDefault="00A92E5D" w:rsidP="00611813">
      <w:pPr>
        <w:spacing w:line="276" w:lineRule="auto"/>
        <w:jc w:val="both"/>
        <w:rPr>
          <w:rFonts w:ascii="Arial" w:hAnsi="Arial" w:cs="Arial"/>
          <w:sz w:val="20"/>
          <w:szCs w:val="20"/>
        </w:rPr>
      </w:pPr>
    </w:p>
    <w:tbl>
      <w:tblPr>
        <w:tblW w:w="892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0"/>
        <w:gridCol w:w="4710"/>
        <w:gridCol w:w="2383"/>
      </w:tblGrid>
      <w:tr w:rsidR="00742DDD" w:rsidRPr="001337AB" w14:paraId="30263A9C" w14:textId="77777777" w:rsidTr="00DD258E">
        <w:trPr>
          <w:trHeight w:val="285"/>
        </w:trPr>
        <w:tc>
          <w:tcPr>
            <w:tcW w:w="8923"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468324C4" w14:textId="2A1DAE22" w:rsidR="00742DDD" w:rsidRPr="001337AB" w:rsidRDefault="00742DDD" w:rsidP="00DD258E">
            <w:pPr>
              <w:spacing w:line="276" w:lineRule="auto"/>
              <w:jc w:val="center"/>
              <w:rPr>
                <w:rFonts w:ascii="Segoe UI" w:hAnsi="Segoe UI" w:cs="Segoe UI"/>
                <w:sz w:val="18"/>
                <w:szCs w:val="18"/>
              </w:rPr>
            </w:pPr>
            <w:r>
              <w:rPr>
                <w:rFonts w:ascii="Arial" w:hAnsi="Arial" w:cs="Arial"/>
                <w:b/>
                <w:sz w:val="20"/>
                <w:szCs w:val="20"/>
              </w:rPr>
              <w:t>Carrusel</w:t>
            </w:r>
          </w:p>
        </w:tc>
      </w:tr>
      <w:tr w:rsidR="00411E4F" w:rsidRPr="001337AB" w14:paraId="28E9ACE8" w14:textId="77777777" w:rsidTr="00DD258E">
        <w:trPr>
          <w:trHeight w:val="285"/>
        </w:trPr>
        <w:tc>
          <w:tcPr>
            <w:tcW w:w="1830" w:type="dxa"/>
            <w:tcBorders>
              <w:top w:val="single" w:sz="6" w:space="0" w:color="auto"/>
              <w:left w:val="single" w:sz="6" w:space="0" w:color="auto"/>
              <w:bottom w:val="single" w:sz="6" w:space="0" w:color="auto"/>
              <w:right w:val="single" w:sz="6" w:space="0" w:color="auto"/>
            </w:tcBorders>
            <w:shd w:val="clear" w:color="auto" w:fill="FFFFFF"/>
            <w:hideMark/>
          </w:tcPr>
          <w:p w14:paraId="45A3507B" w14:textId="1F46017F" w:rsidR="00742DDD" w:rsidRPr="001337AB" w:rsidRDefault="00F46498" w:rsidP="0054034A">
            <w:pPr>
              <w:spacing w:line="276" w:lineRule="auto"/>
              <w:jc w:val="both"/>
              <w:rPr>
                <w:rFonts w:ascii="Arial" w:hAnsi="Arial" w:cs="Arial"/>
                <w:b/>
                <w:bCs/>
                <w:sz w:val="20"/>
                <w:szCs w:val="20"/>
              </w:rPr>
            </w:pPr>
            <w:r w:rsidRPr="0054034A">
              <w:rPr>
                <w:rFonts w:ascii="Arial" w:hAnsi="Arial" w:cs="Arial"/>
                <w:b/>
                <w:bCs/>
                <w:sz w:val="20"/>
                <w:szCs w:val="20"/>
              </w:rPr>
              <w:t xml:space="preserve">TI </w:t>
            </w:r>
            <w:r w:rsidR="00132001" w:rsidRPr="0054034A">
              <w:rPr>
                <w:rFonts w:ascii="Arial" w:hAnsi="Arial" w:cs="Arial"/>
                <w:b/>
                <w:bCs/>
                <w:sz w:val="20"/>
                <w:szCs w:val="20"/>
              </w:rPr>
              <w:t>(</w:t>
            </w:r>
            <w:r w:rsidR="00A34960" w:rsidRPr="0054034A">
              <w:rPr>
                <w:rFonts w:ascii="Arial" w:hAnsi="Arial" w:cs="Arial"/>
                <w:b/>
                <w:bCs/>
                <w:sz w:val="20"/>
                <w:szCs w:val="20"/>
              </w:rPr>
              <w:t xml:space="preserve">Título </w:t>
            </w:r>
            <w:r w:rsidRPr="0054034A">
              <w:rPr>
                <w:rFonts w:ascii="Arial" w:hAnsi="Arial" w:cs="Arial"/>
                <w:b/>
                <w:bCs/>
                <w:sz w:val="20"/>
                <w:szCs w:val="20"/>
              </w:rPr>
              <w:t xml:space="preserve">- </w:t>
            </w:r>
            <w:proofErr w:type="spellStart"/>
            <w:r w:rsidR="000F2A2F" w:rsidRPr="0054034A">
              <w:rPr>
                <w:rFonts w:ascii="Arial" w:hAnsi="Arial" w:cs="Arial"/>
                <w:b/>
                <w:bCs/>
                <w:i/>
                <w:iCs/>
                <w:sz w:val="20"/>
                <w:szCs w:val="20"/>
              </w:rPr>
              <w:t>Title</w:t>
            </w:r>
            <w:proofErr w:type="spellEnd"/>
            <w:r w:rsidR="00A34960" w:rsidRPr="0054034A">
              <w:rPr>
                <w:rFonts w:ascii="Arial" w:hAnsi="Arial" w:cs="Arial"/>
                <w:b/>
                <w:bCs/>
                <w:sz w:val="20"/>
                <w:szCs w:val="20"/>
              </w:rPr>
              <w:t>)</w:t>
            </w:r>
          </w:p>
        </w:tc>
        <w:tc>
          <w:tcPr>
            <w:tcW w:w="4710" w:type="dxa"/>
            <w:tcBorders>
              <w:top w:val="single" w:sz="6" w:space="0" w:color="auto"/>
              <w:left w:val="single" w:sz="6" w:space="0" w:color="auto"/>
              <w:bottom w:val="single" w:sz="6" w:space="0" w:color="auto"/>
              <w:right w:val="single" w:sz="6" w:space="0" w:color="auto"/>
            </w:tcBorders>
            <w:shd w:val="clear" w:color="auto" w:fill="FFFFFF"/>
            <w:hideMark/>
          </w:tcPr>
          <w:p w14:paraId="25536869" w14:textId="5AF210C5" w:rsidR="00742DDD" w:rsidRPr="001337AB" w:rsidRDefault="00E630D7" w:rsidP="0054034A">
            <w:pPr>
              <w:spacing w:line="276" w:lineRule="auto"/>
              <w:jc w:val="both"/>
              <w:rPr>
                <w:rFonts w:ascii="Arial" w:hAnsi="Arial" w:cs="Arial"/>
                <w:bCs/>
                <w:sz w:val="20"/>
                <w:szCs w:val="20"/>
              </w:rPr>
            </w:pPr>
            <w:r w:rsidRPr="0054034A">
              <w:rPr>
                <w:rFonts w:ascii="Arial" w:hAnsi="Arial" w:cs="Arial"/>
                <w:sz w:val="20"/>
                <w:szCs w:val="20"/>
              </w:rPr>
              <w:t>Obliga a que la palabra clave aparezca en el título del artículo.</w:t>
            </w:r>
          </w:p>
        </w:tc>
        <w:tc>
          <w:tcPr>
            <w:tcW w:w="2383" w:type="dxa"/>
            <w:tcBorders>
              <w:top w:val="single" w:sz="6" w:space="0" w:color="auto"/>
              <w:left w:val="single" w:sz="6" w:space="0" w:color="auto"/>
              <w:bottom w:val="single" w:sz="6" w:space="0" w:color="auto"/>
              <w:right w:val="single" w:sz="6" w:space="0" w:color="auto"/>
            </w:tcBorders>
            <w:shd w:val="clear" w:color="auto" w:fill="FFFFFF"/>
            <w:hideMark/>
          </w:tcPr>
          <w:p w14:paraId="0BD942F0" w14:textId="0F628437" w:rsidR="00742DDD" w:rsidRPr="001337AB" w:rsidRDefault="00742DDD" w:rsidP="0054034A">
            <w:pPr>
              <w:spacing w:line="276" w:lineRule="auto"/>
              <w:jc w:val="center"/>
              <w:textAlignment w:val="baseline"/>
              <w:rPr>
                <w:rFonts w:ascii="Arial" w:hAnsi="Arial" w:cs="Arial"/>
                <w:sz w:val="20"/>
                <w:szCs w:val="20"/>
              </w:rPr>
            </w:pPr>
            <w:r w:rsidRPr="001337AB">
              <w:rPr>
                <w:rFonts w:ascii="Arial" w:hAnsi="Arial" w:cs="Arial"/>
                <w:sz w:val="20"/>
                <w:szCs w:val="20"/>
              </w:rPr>
              <w:t>   </w:t>
            </w:r>
            <w:r w:rsidR="00773DEB">
              <w:rPr>
                <w:rFonts w:ascii="Arial" w:hAnsi="Arial" w:cs="Arial"/>
                <w:noProof/>
                <w:sz w:val="20"/>
                <w:szCs w:val="20"/>
              </w:rPr>
              <w:drawing>
                <wp:inline distT="0" distB="0" distL="0" distR="0" wp14:anchorId="5176E95A" wp14:editId="5196020B">
                  <wp:extent cx="1303506" cy="784313"/>
                  <wp:effectExtent l="0" t="0" r="5080" b="3175"/>
                  <wp:docPr id="134666428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64282" name="Imagen 1346664282"/>
                          <pic:cNvPicPr/>
                        </pic:nvPicPr>
                        <pic:blipFill>
                          <a:blip r:embed="rId31">
                            <a:extLst>
                              <a:ext uri="{28A0092B-C50C-407E-A947-70E740481C1C}">
                                <a14:useLocalDpi xmlns:a14="http://schemas.microsoft.com/office/drawing/2010/main" val="0"/>
                              </a:ext>
                            </a:extLst>
                          </a:blip>
                          <a:stretch>
                            <a:fillRect/>
                          </a:stretch>
                        </pic:blipFill>
                        <pic:spPr>
                          <a:xfrm>
                            <a:off x="0" y="0"/>
                            <a:ext cx="1325409" cy="797492"/>
                          </a:xfrm>
                          <a:prstGeom prst="rect">
                            <a:avLst/>
                          </a:prstGeom>
                        </pic:spPr>
                      </pic:pic>
                    </a:graphicData>
                  </a:graphic>
                </wp:inline>
              </w:drawing>
            </w:r>
          </w:p>
        </w:tc>
      </w:tr>
      <w:tr w:rsidR="00411E4F" w:rsidRPr="0054034A" w14:paraId="1B4ED2E5" w14:textId="77777777" w:rsidTr="00DD258E">
        <w:trPr>
          <w:trHeight w:val="285"/>
        </w:trPr>
        <w:tc>
          <w:tcPr>
            <w:tcW w:w="1830" w:type="dxa"/>
            <w:tcBorders>
              <w:top w:val="single" w:sz="6" w:space="0" w:color="auto"/>
              <w:left w:val="single" w:sz="6" w:space="0" w:color="auto"/>
              <w:bottom w:val="single" w:sz="6" w:space="0" w:color="auto"/>
              <w:right w:val="single" w:sz="6" w:space="0" w:color="auto"/>
            </w:tcBorders>
            <w:shd w:val="clear" w:color="auto" w:fill="FFFFFF"/>
          </w:tcPr>
          <w:p w14:paraId="14BAA59B" w14:textId="7BFE64EB" w:rsidR="00A34960" w:rsidRPr="0054034A" w:rsidRDefault="00132001" w:rsidP="0054034A">
            <w:pPr>
              <w:spacing w:line="276" w:lineRule="auto"/>
              <w:jc w:val="both"/>
              <w:rPr>
                <w:rFonts w:ascii="Arial" w:hAnsi="Arial" w:cs="Arial"/>
                <w:b/>
                <w:bCs/>
                <w:sz w:val="20"/>
                <w:szCs w:val="20"/>
              </w:rPr>
            </w:pPr>
            <w:r w:rsidRPr="0054034A">
              <w:rPr>
                <w:rFonts w:ascii="Arial" w:hAnsi="Arial" w:cs="Arial"/>
                <w:b/>
                <w:bCs/>
                <w:sz w:val="20"/>
                <w:szCs w:val="20"/>
              </w:rPr>
              <w:t>AB (</w:t>
            </w:r>
            <w:r w:rsidR="00A34960" w:rsidRPr="0054034A">
              <w:rPr>
                <w:rFonts w:ascii="Arial" w:hAnsi="Arial" w:cs="Arial"/>
                <w:b/>
                <w:bCs/>
                <w:sz w:val="20"/>
                <w:szCs w:val="20"/>
              </w:rPr>
              <w:t xml:space="preserve">Resumen </w:t>
            </w:r>
            <w:proofErr w:type="spellStart"/>
            <w:r w:rsidR="00F46498" w:rsidRPr="0054034A">
              <w:rPr>
                <w:rFonts w:ascii="Arial" w:hAnsi="Arial" w:cs="Arial"/>
                <w:b/>
                <w:bCs/>
                <w:i/>
                <w:iCs/>
                <w:sz w:val="20"/>
                <w:szCs w:val="20"/>
              </w:rPr>
              <w:t>Abstract</w:t>
            </w:r>
            <w:proofErr w:type="spellEnd"/>
            <w:r w:rsidRPr="0054034A">
              <w:rPr>
                <w:rFonts w:ascii="Arial" w:hAnsi="Arial" w:cs="Arial"/>
                <w:b/>
                <w:bCs/>
                <w:sz w:val="20"/>
                <w:szCs w:val="20"/>
              </w:rPr>
              <w:t>)</w:t>
            </w:r>
          </w:p>
        </w:tc>
        <w:tc>
          <w:tcPr>
            <w:tcW w:w="4710" w:type="dxa"/>
            <w:tcBorders>
              <w:top w:val="single" w:sz="6" w:space="0" w:color="auto"/>
              <w:left w:val="single" w:sz="6" w:space="0" w:color="auto"/>
              <w:bottom w:val="single" w:sz="6" w:space="0" w:color="auto"/>
              <w:right w:val="single" w:sz="6" w:space="0" w:color="auto"/>
            </w:tcBorders>
            <w:shd w:val="clear" w:color="auto" w:fill="FFFFFF"/>
          </w:tcPr>
          <w:p w14:paraId="576FDF75" w14:textId="0B87876B" w:rsidR="00A34960" w:rsidRPr="0054034A" w:rsidRDefault="00E630D7" w:rsidP="0054034A">
            <w:pPr>
              <w:spacing w:line="276" w:lineRule="auto"/>
              <w:jc w:val="both"/>
              <w:rPr>
                <w:rFonts w:ascii="Arial" w:hAnsi="Arial" w:cs="Arial"/>
                <w:sz w:val="20"/>
                <w:szCs w:val="20"/>
              </w:rPr>
            </w:pPr>
            <w:r w:rsidRPr="0054034A">
              <w:rPr>
                <w:rFonts w:ascii="Arial" w:hAnsi="Arial" w:cs="Arial"/>
                <w:sz w:val="20"/>
                <w:szCs w:val="20"/>
              </w:rPr>
              <w:t>Limita la búsqueda al resumen. Si la tecnología buscada es verdaderamente el foco del documento, se mencionará en el resumen.</w:t>
            </w:r>
          </w:p>
        </w:tc>
        <w:tc>
          <w:tcPr>
            <w:tcW w:w="2383" w:type="dxa"/>
            <w:tcBorders>
              <w:top w:val="single" w:sz="6" w:space="0" w:color="auto"/>
              <w:left w:val="single" w:sz="6" w:space="0" w:color="auto"/>
              <w:bottom w:val="single" w:sz="6" w:space="0" w:color="auto"/>
              <w:right w:val="single" w:sz="6" w:space="0" w:color="auto"/>
            </w:tcBorders>
            <w:shd w:val="clear" w:color="auto" w:fill="FFFFFF"/>
          </w:tcPr>
          <w:p w14:paraId="79DC8107" w14:textId="01BE6FD8" w:rsidR="00A34960" w:rsidRPr="0054034A" w:rsidRDefault="00773DEB" w:rsidP="0054034A">
            <w:pPr>
              <w:spacing w:line="276" w:lineRule="auto"/>
              <w:jc w:val="center"/>
              <w:textAlignment w:val="baseline"/>
              <w:rPr>
                <w:rFonts w:ascii="Arial" w:hAnsi="Arial" w:cs="Arial"/>
                <w:sz w:val="20"/>
                <w:szCs w:val="20"/>
              </w:rPr>
            </w:pPr>
            <w:r>
              <w:rPr>
                <w:rFonts w:ascii="Arial" w:hAnsi="Arial" w:cs="Arial"/>
                <w:noProof/>
                <w:sz w:val="20"/>
                <w:szCs w:val="20"/>
              </w:rPr>
              <w:drawing>
                <wp:inline distT="0" distB="0" distL="0" distR="0" wp14:anchorId="01D56A7E" wp14:editId="1D6C963B">
                  <wp:extent cx="1303507" cy="861822"/>
                  <wp:effectExtent l="0" t="0" r="5080" b="1905"/>
                  <wp:docPr id="170192881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28810" name="Imagen 1701928810"/>
                          <pic:cNvPicPr/>
                        </pic:nvPicPr>
                        <pic:blipFill>
                          <a:blip r:embed="rId32">
                            <a:extLst>
                              <a:ext uri="{28A0092B-C50C-407E-A947-70E740481C1C}">
                                <a14:useLocalDpi xmlns:a14="http://schemas.microsoft.com/office/drawing/2010/main" val="0"/>
                              </a:ext>
                            </a:extLst>
                          </a:blip>
                          <a:stretch>
                            <a:fillRect/>
                          </a:stretch>
                        </pic:blipFill>
                        <pic:spPr>
                          <a:xfrm>
                            <a:off x="0" y="0"/>
                            <a:ext cx="1323407" cy="874979"/>
                          </a:xfrm>
                          <a:prstGeom prst="rect">
                            <a:avLst/>
                          </a:prstGeom>
                        </pic:spPr>
                      </pic:pic>
                    </a:graphicData>
                  </a:graphic>
                </wp:inline>
              </w:drawing>
            </w:r>
          </w:p>
        </w:tc>
      </w:tr>
      <w:tr w:rsidR="00411E4F" w:rsidRPr="0054034A" w14:paraId="3A1617CA" w14:textId="77777777" w:rsidTr="00DD258E">
        <w:trPr>
          <w:trHeight w:val="285"/>
        </w:trPr>
        <w:tc>
          <w:tcPr>
            <w:tcW w:w="1830" w:type="dxa"/>
            <w:tcBorders>
              <w:top w:val="single" w:sz="6" w:space="0" w:color="auto"/>
              <w:left w:val="single" w:sz="6" w:space="0" w:color="auto"/>
              <w:bottom w:val="single" w:sz="6" w:space="0" w:color="auto"/>
              <w:right w:val="single" w:sz="6" w:space="0" w:color="auto"/>
            </w:tcBorders>
            <w:shd w:val="clear" w:color="auto" w:fill="FFFFFF"/>
          </w:tcPr>
          <w:p w14:paraId="77D07D7A" w14:textId="5DED1962" w:rsidR="00E630D7" w:rsidRPr="0054034A" w:rsidRDefault="00E630D7" w:rsidP="0054034A">
            <w:pPr>
              <w:spacing w:line="276" w:lineRule="auto"/>
              <w:jc w:val="both"/>
              <w:rPr>
                <w:rFonts w:ascii="Arial" w:hAnsi="Arial" w:cs="Arial"/>
                <w:b/>
                <w:bCs/>
                <w:sz w:val="20"/>
                <w:szCs w:val="20"/>
              </w:rPr>
            </w:pPr>
            <w:r w:rsidRPr="0054034A">
              <w:rPr>
                <w:rFonts w:ascii="Arial" w:hAnsi="Arial" w:cs="Arial"/>
                <w:b/>
                <w:bCs/>
                <w:sz w:val="20"/>
                <w:szCs w:val="20"/>
              </w:rPr>
              <w:t>AU (</w:t>
            </w:r>
            <w:r w:rsidR="00C66DD9" w:rsidRPr="0054034A">
              <w:rPr>
                <w:rFonts w:ascii="Arial" w:hAnsi="Arial" w:cs="Arial"/>
                <w:b/>
                <w:bCs/>
                <w:sz w:val="20"/>
                <w:szCs w:val="20"/>
              </w:rPr>
              <w:t xml:space="preserve">Autor - </w:t>
            </w:r>
            <w:proofErr w:type="spellStart"/>
            <w:r w:rsidRPr="0054034A">
              <w:rPr>
                <w:rFonts w:ascii="Arial" w:hAnsi="Arial" w:cs="Arial"/>
                <w:b/>
                <w:bCs/>
                <w:i/>
                <w:iCs/>
                <w:sz w:val="20"/>
                <w:szCs w:val="20"/>
              </w:rPr>
              <w:t>Author</w:t>
            </w:r>
            <w:proofErr w:type="spellEnd"/>
            <w:r w:rsidRPr="0054034A">
              <w:rPr>
                <w:rFonts w:ascii="Arial" w:hAnsi="Arial" w:cs="Arial"/>
                <w:b/>
                <w:bCs/>
                <w:sz w:val="20"/>
                <w:szCs w:val="20"/>
              </w:rPr>
              <w:t>)</w:t>
            </w:r>
          </w:p>
        </w:tc>
        <w:tc>
          <w:tcPr>
            <w:tcW w:w="4710" w:type="dxa"/>
            <w:tcBorders>
              <w:top w:val="single" w:sz="6" w:space="0" w:color="auto"/>
              <w:left w:val="single" w:sz="6" w:space="0" w:color="auto"/>
              <w:bottom w:val="single" w:sz="6" w:space="0" w:color="auto"/>
              <w:right w:val="single" w:sz="6" w:space="0" w:color="auto"/>
            </w:tcBorders>
            <w:shd w:val="clear" w:color="auto" w:fill="FFFFFF"/>
          </w:tcPr>
          <w:p w14:paraId="146A9C65" w14:textId="2DE2AF4F" w:rsidR="00E630D7" w:rsidRPr="0054034A" w:rsidRDefault="004D3B7C" w:rsidP="0054034A">
            <w:pPr>
              <w:spacing w:line="276" w:lineRule="auto"/>
              <w:jc w:val="both"/>
              <w:rPr>
                <w:rFonts w:ascii="Arial" w:hAnsi="Arial" w:cs="Arial"/>
                <w:sz w:val="20"/>
                <w:szCs w:val="20"/>
              </w:rPr>
            </w:pPr>
            <w:r w:rsidRPr="0054034A">
              <w:rPr>
                <w:rFonts w:ascii="Arial" w:hAnsi="Arial" w:cs="Arial"/>
                <w:sz w:val="20"/>
                <w:szCs w:val="20"/>
              </w:rPr>
              <w:t xml:space="preserve">El campo </w:t>
            </w:r>
            <w:r w:rsidRPr="0054034A">
              <w:rPr>
                <w:rStyle w:val="Textoennegrita"/>
                <w:rFonts w:ascii="Arial" w:hAnsi="Arial" w:cs="Arial"/>
                <w:sz w:val="20"/>
                <w:szCs w:val="20"/>
              </w:rPr>
              <w:t>Autor (AU)</w:t>
            </w:r>
            <w:r w:rsidRPr="0054034A">
              <w:rPr>
                <w:rFonts w:ascii="Arial" w:hAnsi="Arial" w:cs="Arial"/>
                <w:sz w:val="20"/>
                <w:szCs w:val="20"/>
              </w:rPr>
              <w:t xml:space="preserve"> permite rastrear la producción académica o científica de una persona investigadora reconocida o vinculada con el tema de interés.</w:t>
            </w:r>
          </w:p>
        </w:tc>
        <w:tc>
          <w:tcPr>
            <w:tcW w:w="2383" w:type="dxa"/>
            <w:tcBorders>
              <w:top w:val="single" w:sz="6" w:space="0" w:color="auto"/>
              <w:left w:val="single" w:sz="6" w:space="0" w:color="auto"/>
              <w:bottom w:val="single" w:sz="6" w:space="0" w:color="auto"/>
              <w:right w:val="single" w:sz="6" w:space="0" w:color="auto"/>
            </w:tcBorders>
            <w:shd w:val="clear" w:color="auto" w:fill="FFFFFF"/>
          </w:tcPr>
          <w:p w14:paraId="58FE97E5" w14:textId="07ADA4CB" w:rsidR="00E630D7" w:rsidRPr="0054034A" w:rsidRDefault="00773DEB" w:rsidP="0054034A">
            <w:pPr>
              <w:spacing w:line="276" w:lineRule="auto"/>
              <w:jc w:val="center"/>
              <w:textAlignment w:val="baseline"/>
              <w:rPr>
                <w:rFonts w:ascii="Arial" w:hAnsi="Arial" w:cs="Arial"/>
                <w:sz w:val="20"/>
                <w:szCs w:val="20"/>
              </w:rPr>
            </w:pPr>
            <w:r>
              <w:rPr>
                <w:rFonts w:ascii="Arial" w:hAnsi="Arial" w:cs="Arial"/>
                <w:noProof/>
                <w:sz w:val="20"/>
                <w:szCs w:val="20"/>
              </w:rPr>
              <w:drawing>
                <wp:inline distT="0" distB="0" distL="0" distR="0" wp14:anchorId="2B97AECD" wp14:editId="56A8268F">
                  <wp:extent cx="1371600" cy="918132"/>
                  <wp:effectExtent l="0" t="0" r="0" b="0"/>
                  <wp:docPr id="156617834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78343" name="Imagen 1566178343"/>
                          <pic:cNvPicPr/>
                        </pic:nvPicPr>
                        <pic:blipFill>
                          <a:blip r:embed="rId33">
                            <a:extLst>
                              <a:ext uri="{28A0092B-C50C-407E-A947-70E740481C1C}">
                                <a14:useLocalDpi xmlns:a14="http://schemas.microsoft.com/office/drawing/2010/main" val="0"/>
                              </a:ext>
                            </a:extLst>
                          </a:blip>
                          <a:stretch>
                            <a:fillRect/>
                          </a:stretch>
                        </pic:blipFill>
                        <pic:spPr>
                          <a:xfrm>
                            <a:off x="0" y="0"/>
                            <a:ext cx="1389393" cy="930042"/>
                          </a:xfrm>
                          <a:prstGeom prst="rect">
                            <a:avLst/>
                          </a:prstGeom>
                        </pic:spPr>
                      </pic:pic>
                    </a:graphicData>
                  </a:graphic>
                </wp:inline>
              </w:drawing>
            </w:r>
          </w:p>
        </w:tc>
      </w:tr>
      <w:tr w:rsidR="00411E4F" w:rsidRPr="0054034A" w14:paraId="5104DB71" w14:textId="77777777" w:rsidTr="00DD258E">
        <w:trPr>
          <w:trHeight w:val="285"/>
        </w:trPr>
        <w:tc>
          <w:tcPr>
            <w:tcW w:w="1830" w:type="dxa"/>
            <w:tcBorders>
              <w:top w:val="single" w:sz="6" w:space="0" w:color="auto"/>
              <w:left w:val="single" w:sz="6" w:space="0" w:color="auto"/>
              <w:bottom w:val="single" w:sz="6" w:space="0" w:color="auto"/>
              <w:right w:val="single" w:sz="6" w:space="0" w:color="auto"/>
            </w:tcBorders>
            <w:shd w:val="clear" w:color="auto" w:fill="FFFFFF"/>
          </w:tcPr>
          <w:p w14:paraId="2C888DD0" w14:textId="0DE075F8" w:rsidR="00C66DD9" w:rsidRPr="0054034A" w:rsidRDefault="00C66DD9" w:rsidP="0054034A">
            <w:pPr>
              <w:spacing w:line="276" w:lineRule="auto"/>
              <w:jc w:val="both"/>
              <w:rPr>
                <w:rFonts w:ascii="Arial" w:hAnsi="Arial" w:cs="Arial"/>
                <w:b/>
                <w:bCs/>
                <w:sz w:val="20"/>
                <w:szCs w:val="20"/>
              </w:rPr>
            </w:pPr>
            <w:r w:rsidRPr="0054034A">
              <w:rPr>
                <w:rFonts w:ascii="Arial" w:hAnsi="Arial" w:cs="Arial"/>
                <w:b/>
                <w:bCs/>
                <w:sz w:val="20"/>
                <w:szCs w:val="20"/>
              </w:rPr>
              <w:t>IN (Inventor)</w:t>
            </w:r>
          </w:p>
        </w:tc>
        <w:tc>
          <w:tcPr>
            <w:tcW w:w="4710" w:type="dxa"/>
            <w:tcBorders>
              <w:top w:val="single" w:sz="6" w:space="0" w:color="auto"/>
              <w:left w:val="single" w:sz="6" w:space="0" w:color="auto"/>
              <w:bottom w:val="single" w:sz="6" w:space="0" w:color="auto"/>
              <w:right w:val="single" w:sz="6" w:space="0" w:color="auto"/>
            </w:tcBorders>
            <w:shd w:val="clear" w:color="auto" w:fill="FFFFFF"/>
          </w:tcPr>
          <w:p w14:paraId="0DB53198" w14:textId="23A28427" w:rsidR="00C66DD9" w:rsidRPr="0054034A" w:rsidRDefault="004D3B7C" w:rsidP="0054034A">
            <w:pPr>
              <w:spacing w:line="276" w:lineRule="auto"/>
              <w:jc w:val="both"/>
              <w:rPr>
                <w:rFonts w:ascii="Arial" w:hAnsi="Arial" w:cs="Arial"/>
                <w:sz w:val="20"/>
                <w:szCs w:val="20"/>
              </w:rPr>
            </w:pPr>
            <w:r w:rsidRPr="0054034A">
              <w:rPr>
                <w:rFonts w:ascii="Arial" w:hAnsi="Arial" w:cs="Arial"/>
                <w:sz w:val="20"/>
                <w:szCs w:val="20"/>
              </w:rPr>
              <w:t xml:space="preserve">El campo </w:t>
            </w:r>
            <w:r w:rsidRPr="0054034A">
              <w:rPr>
                <w:rStyle w:val="Textoennegrita"/>
                <w:rFonts w:ascii="Arial" w:hAnsi="Arial" w:cs="Arial"/>
                <w:sz w:val="20"/>
                <w:szCs w:val="20"/>
              </w:rPr>
              <w:t>Inventor (IN)</w:t>
            </w:r>
            <w:r w:rsidRPr="0054034A">
              <w:rPr>
                <w:rFonts w:ascii="Arial" w:hAnsi="Arial" w:cs="Arial"/>
                <w:sz w:val="20"/>
                <w:szCs w:val="20"/>
              </w:rPr>
              <w:t xml:space="preserve"> facilita la recuperación de patentes asociadas con una persona inventora, una empresa competidora o un desarrollo tecnológico específico.</w:t>
            </w:r>
          </w:p>
        </w:tc>
        <w:tc>
          <w:tcPr>
            <w:tcW w:w="2383" w:type="dxa"/>
            <w:tcBorders>
              <w:top w:val="single" w:sz="6" w:space="0" w:color="auto"/>
              <w:left w:val="single" w:sz="6" w:space="0" w:color="auto"/>
              <w:bottom w:val="single" w:sz="6" w:space="0" w:color="auto"/>
              <w:right w:val="single" w:sz="6" w:space="0" w:color="auto"/>
            </w:tcBorders>
            <w:shd w:val="clear" w:color="auto" w:fill="FFFFFF"/>
          </w:tcPr>
          <w:p w14:paraId="7B3C3D34" w14:textId="64C86EED" w:rsidR="00C66DD9" w:rsidRPr="0054034A" w:rsidRDefault="00411E4F" w:rsidP="0054034A">
            <w:pPr>
              <w:spacing w:line="276" w:lineRule="auto"/>
              <w:jc w:val="center"/>
              <w:textAlignment w:val="baseline"/>
              <w:rPr>
                <w:rFonts w:ascii="Arial" w:hAnsi="Arial" w:cs="Arial"/>
                <w:sz w:val="20"/>
                <w:szCs w:val="20"/>
              </w:rPr>
            </w:pPr>
            <w:r>
              <w:rPr>
                <w:rFonts w:ascii="Arial" w:hAnsi="Arial" w:cs="Arial"/>
                <w:noProof/>
                <w:sz w:val="20"/>
                <w:szCs w:val="20"/>
              </w:rPr>
              <w:drawing>
                <wp:inline distT="0" distB="0" distL="0" distR="0" wp14:anchorId="78546BE9" wp14:editId="5A6610E8">
                  <wp:extent cx="1391056" cy="900766"/>
                  <wp:effectExtent l="0" t="0" r="0" b="1270"/>
                  <wp:docPr id="194577607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76072" name="Imagen 1945776072"/>
                          <pic:cNvPicPr/>
                        </pic:nvPicPr>
                        <pic:blipFill>
                          <a:blip r:embed="rId34">
                            <a:extLst>
                              <a:ext uri="{28A0092B-C50C-407E-A947-70E740481C1C}">
                                <a14:useLocalDpi xmlns:a14="http://schemas.microsoft.com/office/drawing/2010/main" val="0"/>
                              </a:ext>
                            </a:extLst>
                          </a:blip>
                          <a:stretch>
                            <a:fillRect/>
                          </a:stretch>
                        </pic:blipFill>
                        <pic:spPr>
                          <a:xfrm>
                            <a:off x="0" y="0"/>
                            <a:ext cx="1404756" cy="909637"/>
                          </a:xfrm>
                          <a:prstGeom prst="rect">
                            <a:avLst/>
                          </a:prstGeom>
                        </pic:spPr>
                      </pic:pic>
                    </a:graphicData>
                  </a:graphic>
                </wp:inline>
              </w:drawing>
            </w:r>
          </w:p>
        </w:tc>
      </w:tr>
      <w:tr w:rsidR="00411E4F" w:rsidRPr="0054034A" w14:paraId="6027EA4F" w14:textId="77777777" w:rsidTr="00DD258E">
        <w:trPr>
          <w:trHeight w:val="285"/>
        </w:trPr>
        <w:tc>
          <w:tcPr>
            <w:tcW w:w="1830" w:type="dxa"/>
            <w:tcBorders>
              <w:top w:val="single" w:sz="6" w:space="0" w:color="auto"/>
              <w:left w:val="single" w:sz="6" w:space="0" w:color="auto"/>
              <w:bottom w:val="single" w:sz="6" w:space="0" w:color="auto"/>
              <w:right w:val="single" w:sz="6" w:space="0" w:color="auto"/>
            </w:tcBorders>
            <w:shd w:val="clear" w:color="auto" w:fill="FFFFFF"/>
          </w:tcPr>
          <w:p w14:paraId="49F781E8" w14:textId="5747AEF9" w:rsidR="00417496" w:rsidRPr="0054034A" w:rsidRDefault="0054034A" w:rsidP="0054034A">
            <w:pPr>
              <w:spacing w:line="276" w:lineRule="auto"/>
              <w:jc w:val="both"/>
              <w:rPr>
                <w:rFonts w:ascii="Arial" w:hAnsi="Arial" w:cs="Arial"/>
                <w:b/>
                <w:bCs/>
                <w:sz w:val="20"/>
                <w:szCs w:val="20"/>
              </w:rPr>
            </w:pPr>
            <w:r w:rsidRPr="0054034A">
              <w:rPr>
                <w:rFonts w:ascii="Arial" w:hAnsi="Arial" w:cs="Arial"/>
                <w:b/>
                <w:bCs/>
                <w:sz w:val="20"/>
                <w:szCs w:val="20"/>
              </w:rPr>
              <w:t>Fecha de publicación</w:t>
            </w:r>
          </w:p>
        </w:tc>
        <w:tc>
          <w:tcPr>
            <w:tcW w:w="4710" w:type="dxa"/>
            <w:tcBorders>
              <w:top w:val="single" w:sz="6" w:space="0" w:color="auto"/>
              <w:left w:val="single" w:sz="6" w:space="0" w:color="auto"/>
              <w:bottom w:val="single" w:sz="6" w:space="0" w:color="auto"/>
              <w:right w:val="single" w:sz="6" w:space="0" w:color="auto"/>
            </w:tcBorders>
            <w:shd w:val="clear" w:color="auto" w:fill="FFFFFF"/>
          </w:tcPr>
          <w:p w14:paraId="6D4E1E39" w14:textId="2CC9AB87" w:rsidR="0054034A" w:rsidRPr="0054034A" w:rsidRDefault="0054034A" w:rsidP="0054034A">
            <w:pPr>
              <w:pStyle w:val="pdq2pgselectionanchorcontainer"/>
              <w:spacing w:line="276" w:lineRule="auto"/>
              <w:jc w:val="both"/>
              <w:rPr>
                <w:rFonts w:ascii="Arial" w:hAnsi="Arial" w:cs="Arial"/>
                <w:sz w:val="20"/>
                <w:szCs w:val="20"/>
              </w:rPr>
            </w:pPr>
            <w:r w:rsidRPr="0054034A">
              <w:rPr>
                <w:rFonts w:ascii="Arial" w:hAnsi="Arial" w:cs="Arial"/>
                <w:sz w:val="20"/>
                <w:szCs w:val="20"/>
              </w:rPr>
              <w:t>El filtro por fecha restringe los resultados a un periodo determinado. Su aplicación permite recuperar información actual y relacionada con el estado del arte.</w:t>
            </w:r>
            <w:r>
              <w:rPr>
                <w:rFonts w:ascii="Arial" w:hAnsi="Arial" w:cs="Arial"/>
                <w:sz w:val="20"/>
                <w:szCs w:val="20"/>
              </w:rPr>
              <w:t xml:space="preserve"> A continuación, se presenta un ejemplo:</w:t>
            </w:r>
          </w:p>
          <w:p w14:paraId="373F83F6" w14:textId="203CD093" w:rsidR="00417496" w:rsidRPr="0054034A" w:rsidRDefault="0054034A" w:rsidP="007F249A">
            <w:pPr>
              <w:pStyle w:val="NormalWeb"/>
              <w:numPr>
                <w:ilvl w:val="0"/>
                <w:numId w:val="11"/>
              </w:numPr>
              <w:spacing w:line="276" w:lineRule="auto"/>
              <w:ind w:left="429"/>
              <w:rPr>
                <w:rFonts w:ascii="Arial" w:hAnsi="Arial" w:cs="Arial"/>
                <w:sz w:val="20"/>
                <w:szCs w:val="20"/>
              </w:rPr>
            </w:pPr>
            <w:r w:rsidRPr="0054034A">
              <w:rPr>
                <w:rStyle w:val="Textoennegrita"/>
                <w:rFonts w:ascii="Arial" w:hAnsi="Arial" w:cs="Arial"/>
                <w:sz w:val="20"/>
                <w:szCs w:val="20"/>
              </w:rPr>
              <w:t>Ejemplo:</w:t>
            </w:r>
            <w:r w:rsidRPr="0054034A">
              <w:rPr>
                <w:rFonts w:ascii="Arial" w:hAnsi="Arial" w:cs="Arial"/>
                <w:sz w:val="20"/>
                <w:szCs w:val="20"/>
              </w:rPr>
              <w:t xml:space="preserve"> publicaciones comprendidas entre 2023 y 2026.</w:t>
            </w:r>
          </w:p>
        </w:tc>
        <w:tc>
          <w:tcPr>
            <w:tcW w:w="2383" w:type="dxa"/>
            <w:tcBorders>
              <w:top w:val="single" w:sz="6" w:space="0" w:color="auto"/>
              <w:left w:val="single" w:sz="6" w:space="0" w:color="auto"/>
              <w:bottom w:val="single" w:sz="6" w:space="0" w:color="auto"/>
              <w:right w:val="single" w:sz="6" w:space="0" w:color="auto"/>
            </w:tcBorders>
            <w:shd w:val="clear" w:color="auto" w:fill="FFFFFF"/>
          </w:tcPr>
          <w:p w14:paraId="1AB656AD" w14:textId="71017F1D" w:rsidR="00417496" w:rsidRPr="0054034A" w:rsidRDefault="00411E4F" w:rsidP="0054034A">
            <w:pPr>
              <w:spacing w:line="276" w:lineRule="auto"/>
              <w:jc w:val="center"/>
              <w:textAlignment w:val="baseline"/>
              <w:rPr>
                <w:rFonts w:ascii="Arial" w:hAnsi="Arial" w:cs="Arial"/>
                <w:sz w:val="20"/>
                <w:szCs w:val="20"/>
              </w:rPr>
            </w:pPr>
            <w:r>
              <w:rPr>
                <w:rFonts w:ascii="Arial" w:hAnsi="Arial" w:cs="Arial"/>
                <w:noProof/>
                <w:sz w:val="20"/>
                <w:szCs w:val="20"/>
              </w:rPr>
              <w:drawing>
                <wp:inline distT="0" distB="0" distL="0" distR="0" wp14:anchorId="617670B9" wp14:editId="1675000F">
                  <wp:extent cx="1371600" cy="888485"/>
                  <wp:effectExtent l="0" t="0" r="0" b="635"/>
                  <wp:docPr id="61354005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40057" name="Imagen 613540057"/>
                          <pic:cNvPicPr/>
                        </pic:nvPicPr>
                        <pic:blipFill>
                          <a:blip r:embed="rId35">
                            <a:extLst>
                              <a:ext uri="{28A0092B-C50C-407E-A947-70E740481C1C}">
                                <a14:useLocalDpi xmlns:a14="http://schemas.microsoft.com/office/drawing/2010/main" val="0"/>
                              </a:ext>
                            </a:extLst>
                          </a:blip>
                          <a:stretch>
                            <a:fillRect/>
                          </a:stretch>
                        </pic:blipFill>
                        <pic:spPr>
                          <a:xfrm>
                            <a:off x="0" y="0"/>
                            <a:ext cx="1420775" cy="920339"/>
                          </a:xfrm>
                          <a:prstGeom prst="rect">
                            <a:avLst/>
                          </a:prstGeom>
                        </pic:spPr>
                      </pic:pic>
                    </a:graphicData>
                  </a:graphic>
                </wp:inline>
              </w:drawing>
            </w:r>
          </w:p>
        </w:tc>
      </w:tr>
    </w:tbl>
    <w:p w14:paraId="377794B3" w14:textId="77777777" w:rsidR="00742DDD" w:rsidRPr="00BA2DAB" w:rsidRDefault="00742DDD" w:rsidP="00611813">
      <w:pPr>
        <w:spacing w:line="276" w:lineRule="auto"/>
        <w:jc w:val="both"/>
        <w:rPr>
          <w:rFonts w:ascii="Arial" w:hAnsi="Arial" w:cs="Arial"/>
          <w:sz w:val="20"/>
          <w:szCs w:val="20"/>
        </w:rPr>
      </w:pPr>
    </w:p>
    <w:p w14:paraId="14F1BC7E" w14:textId="77777777" w:rsidR="00EA1DE6" w:rsidRPr="0054034A" w:rsidRDefault="0054034A" w:rsidP="0054034A">
      <w:pPr>
        <w:spacing w:line="276" w:lineRule="auto"/>
        <w:jc w:val="both"/>
        <w:rPr>
          <w:rFonts w:ascii="Arial" w:hAnsi="Arial" w:cs="Arial"/>
          <w:sz w:val="20"/>
          <w:szCs w:val="20"/>
        </w:rPr>
      </w:pPr>
      <w:r w:rsidRPr="0054034A">
        <w:rPr>
          <w:rFonts w:ascii="Arial" w:hAnsi="Arial" w:cs="Arial"/>
          <w:sz w:val="20"/>
          <w:szCs w:val="20"/>
        </w:rPr>
        <w:lastRenderedPageBreak/>
        <w:t xml:space="preserve">La combinación de campos de metadatos y filtros de fecha permite obtener un volumen manejable de información pertinente, actualizada y directamente relacionada con la necesidad de vigilancia estratégica. </w:t>
      </w:r>
    </w:p>
    <w:p w14:paraId="69CFDFC4" w14:textId="69F827B9" w:rsidR="00EE2D99" w:rsidRPr="00BA2DAB" w:rsidRDefault="00EE2D99" w:rsidP="00611813">
      <w:pPr>
        <w:spacing w:line="276" w:lineRule="auto"/>
        <w:jc w:val="both"/>
        <w:rPr>
          <w:rFonts w:ascii="Arial" w:hAnsi="Arial" w:cs="Arial"/>
          <w:sz w:val="20"/>
          <w:szCs w:val="20"/>
        </w:rPr>
      </w:pPr>
    </w:p>
    <w:p w14:paraId="7018C17D" w14:textId="44A15489" w:rsidR="00EE2D99" w:rsidRPr="00BA2DAB" w:rsidRDefault="00262711" w:rsidP="00611813">
      <w:pPr>
        <w:spacing w:line="276" w:lineRule="auto"/>
        <w:jc w:val="both"/>
        <w:rPr>
          <w:rFonts w:ascii="Arial" w:hAnsi="Arial" w:cs="Arial"/>
          <w:sz w:val="20"/>
          <w:szCs w:val="20"/>
        </w:rPr>
      </w:pPr>
      <w:r w:rsidRPr="00262711">
        <w:rPr>
          <w:rFonts w:ascii="Arial" w:hAnsi="Arial" w:cs="Arial"/>
          <w:sz w:val="20"/>
          <w:szCs w:val="20"/>
        </w:rPr>
        <w:t>El siguiente caso integra la traducción, construcción, especialización y filtrado de una búsqueda</w:t>
      </w:r>
      <w:r w:rsidR="00EA1DE6">
        <w:rPr>
          <w:rFonts w:ascii="Arial" w:hAnsi="Arial" w:cs="Arial"/>
          <w:sz w:val="20"/>
          <w:szCs w:val="20"/>
        </w:rPr>
        <w:t>:</w:t>
      </w:r>
    </w:p>
    <w:p w14:paraId="7C337239" w14:textId="5CB1F49C" w:rsidR="00540773" w:rsidRPr="00BA2DAB" w:rsidRDefault="00540773" w:rsidP="00611813">
      <w:pPr>
        <w:spacing w:line="276" w:lineRule="auto"/>
        <w:jc w:val="both"/>
        <w:rPr>
          <w:rFonts w:ascii="Arial" w:hAnsi="Arial" w:cs="Arial"/>
          <w:sz w:val="20"/>
          <w:szCs w:val="20"/>
        </w:rPr>
      </w:pPr>
    </w:p>
    <w:tbl>
      <w:tblPr>
        <w:tblStyle w:val="Tablaconcuadrcula"/>
        <w:tblW w:w="0" w:type="auto"/>
        <w:shd w:val="clear" w:color="auto" w:fill="DAEEF3" w:themeFill="accent5" w:themeFillTint="33"/>
        <w:tblLook w:val="04A0" w:firstRow="1" w:lastRow="0" w:firstColumn="1" w:lastColumn="0" w:noHBand="0" w:noVBand="1"/>
      </w:tblPr>
      <w:tblGrid>
        <w:gridCol w:w="8828"/>
      </w:tblGrid>
      <w:tr w:rsidR="00EA1DE6" w14:paraId="74063C21" w14:textId="77777777" w:rsidTr="00EA1DE6">
        <w:tc>
          <w:tcPr>
            <w:tcW w:w="8828" w:type="dxa"/>
            <w:shd w:val="clear" w:color="auto" w:fill="DAEEF3" w:themeFill="accent5" w:themeFillTint="33"/>
          </w:tcPr>
          <w:p w14:paraId="631EC294" w14:textId="39955EE0" w:rsidR="00EA1DE6" w:rsidRPr="00BA2DAB" w:rsidRDefault="004A1BD9" w:rsidP="00EA1DE6">
            <w:pPr>
              <w:spacing w:line="276" w:lineRule="auto"/>
              <w:jc w:val="both"/>
              <w:rPr>
                <w:rFonts w:ascii="Arial" w:hAnsi="Arial" w:cs="Arial"/>
                <w:b/>
                <w:bCs/>
                <w:sz w:val="20"/>
                <w:szCs w:val="20"/>
              </w:rPr>
            </w:pPr>
            <w:r w:rsidRPr="00BA2DAB">
              <w:rPr>
                <w:rFonts w:ascii="Arial" w:hAnsi="Arial" w:cs="Arial"/>
                <w:b/>
                <w:bCs/>
                <w:sz w:val="20"/>
                <w:szCs w:val="20"/>
              </w:rPr>
              <w:t>Caso de uso aplicado al sector productivo</w:t>
            </w:r>
            <w:r w:rsidR="00EA1DE6" w:rsidRPr="00BA2DAB">
              <w:rPr>
                <w:rFonts w:ascii="Arial" w:hAnsi="Arial" w:cs="Arial"/>
                <w:b/>
                <w:bCs/>
                <w:sz w:val="20"/>
                <w:szCs w:val="20"/>
              </w:rPr>
              <w:t xml:space="preserve">: </w:t>
            </w:r>
            <w:r w:rsidR="00EA1DE6" w:rsidRPr="004A1BD9">
              <w:rPr>
                <w:rFonts w:ascii="Arial" w:hAnsi="Arial" w:cs="Arial"/>
                <w:b/>
                <w:bCs/>
                <w:i/>
                <w:iCs/>
                <w:sz w:val="20"/>
                <w:szCs w:val="20"/>
              </w:rPr>
              <w:t>E-</w:t>
            </w:r>
            <w:proofErr w:type="spellStart"/>
            <w:r w:rsidRPr="004A1BD9">
              <w:rPr>
                <w:rFonts w:ascii="Arial" w:hAnsi="Arial" w:cs="Arial"/>
                <w:b/>
                <w:bCs/>
                <w:i/>
                <w:iCs/>
                <w:sz w:val="20"/>
                <w:szCs w:val="20"/>
              </w:rPr>
              <w:t>commerce</w:t>
            </w:r>
            <w:proofErr w:type="spellEnd"/>
            <w:r w:rsidRPr="00BA2DAB">
              <w:rPr>
                <w:rFonts w:ascii="Arial" w:hAnsi="Arial" w:cs="Arial"/>
                <w:b/>
                <w:bCs/>
                <w:sz w:val="20"/>
                <w:szCs w:val="20"/>
              </w:rPr>
              <w:t xml:space="preserve"> </w:t>
            </w:r>
            <w:r w:rsidRPr="004A1BD9">
              <w:rPr>
                <w:rFonts w:ascii="Arial" w:hAnsi="Arial" w:cs="Arial"/>
                <w:b/>
                <w:bCs/>
                <w:sz w:val="20"/>
                <w:szCs w:val="20"/>
              </w:rPr>
              <w:t>Central Ferretera</w:t>
            </w:r>
          </w:p>
          <w:p w14:paraId="2E1BA400" w14:textId="77777777" w:rsidR="00EA1DE6" w:rsidRPr="00BA2DAB" w:rsidRDefault="00EA1DE6" w:rsidP="00EA1DE6">
            <w:pPr>
              <w:spacing w:line="276" w:lineRule="auto"/>
              <w:jc w:val="both"/>
              <w:rPr>
                <w:rFonts w:ascii="Arial" w:hAnsi="Arial" w:cs="Arial"/>
                <w:sz w:val="20"/>
                <w:szCs w:val="20"/>
              </w:rPr>
            </w:pPr>
          </w:p>
          <w:p w14:paraId="7DFE061B" w14:textId="77777777" w:rsidR="00B9040F" w:rsidRDefault="00B9040F" w:rsidP="00B9040F">
            <w:pPr>
              <w:spacing w:line="276" w:lineRule="auto"/>
              <w:jc w:val="both"/>
              <w:rPr>
                <w:rFonts w:ascii="Arial" w:hAnsi="Arial" w:cs="Arial"/>
                <w:sz w:val="20"/>
                <w:szCs w:val="20"/>
              </w:rPr>
            </w:pPr>
            <w:r w:rsidRPr="00B9040F">
              <w:rPr>
                <w:rFonts w:ascii="Arial" w:hAnsi="Arial" w:cs="Arial"/>
                <w:sz w:val="20"/>
                <w:szCs w:val="20"/>
              </w:rPr>
              <w:t xml:space="preserve">Para contextualizar la aplicación técnica de estos saberes de proceso, se presenta el caso de </w:t>
            </w:r>
            <w:r w:rsidRPr="00B9040F">
              <w:rPr>
                <w:rFonts w:ascii="Arial" w:hAnsi="Arial" w:cs="Arial"/>
                <w:b/>
                <w:bCs/>
                <w:sz w:val="20"/>
                <w:szCs w:val="20"/>
              </w:rPr>
              <w:t>Central Ferretera</w:t>
            </w:r>
            <w:r w:rsidRPr="00B9040F">
              <w:rPr>
                <w:rFonts w:ascii="Arial" w:hAnsi="Arial" w:cs="Arial"/>
                <w:sz w:val="20"/>
                <w:szCs w:val="20"/>
              </w:rPr>
              <w:t xml:space="preserve">, empresa que desarrolla un proyecto de transformación digital basado en una plataforma de comercio electrónico integrada con WordPress y el complemento </w:t>
            </w:r>
            <w:proofErr w:type="spellStart"/>
            <w:r w:rsidRPr="00B9040F">
              <w:rPr>
                <w:rFonts w:ascii="Arial" w:hAnsi="Arial" w:cs="Arial"/>
                <w:sz w:val="20"/>
                <w:szCs w:val="20"/>
              </w:rPr>
              <w:t>WooCommerce</w:t>
            </w:r>
            <w:proofErr w:type="spellEnd"/>
            <w:r w:rsidRPr="00B9040F">
              <w:rPr>
                <w:rFonts w:ascii="Arial" w:hAnsi="Arial" w:cs="Arial"/>
                <w:sz w:val="20"/>
                <w:szCs w:val="20"/>
              </w:rPr>
              <w:t>.</w:t>
            </w:r>
          </w:p>
          <w:p w14:paraId="7013F3DE" w14:textId="77777777" w:rsidR="00617042" w:rsidRPr="00B9040F" w:rsidRDefault="00617042" w:rsidP="00B9040F">
            <w:pPr>
              <w:spacing w:line="276" w:lineRule="auto"/>
              <w:jc w:val="both"/>
              <w:rPr>
                <w:rFonts w:ascii="Arial" w:hAnsi="Arial" w:cs="Arial"/>
                <w:sz w:val="20"/>
                <w:szCs w:val="20"/>
              </w:rPr>
            </w:pPr>
          </w:p>
          <w:p w14:paraId="153D2D33" w14:textId="77777777" w:rsidR="00B9040F" w:rsidRPr="00B9040F" w:rsidRDefault="00B9040F" w:rsidP="00B9040F">
            <w:pPr>
              <w:spacing w:line="276" w:lineRule="auto"/>
              <w:jc w:val="both"/>
              <w:rPr>
                <w:rFonts w:ascii="Arial" w:hAnsi="Arial" w:cs="Arial"/>
                <w:sz w:val="20"/>
                <w:szCs w:val="20"/>
              </w:rPr>
            </w:pPr>
            <w:r w:rsidRPr="00B9040F">
              <w:rPr>
                <w:rFonts w:ascii="Arial" w:hAnsi="Arial" w:cs="Arial"/>
                <w:sz w:val="20"/>
                <w:szCs w:val="20"/>
              </w:rPr>
              <w:t>El equipo de vigilancia debe determinar cómo garantizar que esta arquitectura de código abierto sea segura para las transacciones financieras y mantenga tiempos de carga adecuados frente a un inventario ferretero amplio. Para ello, el aprendiz, en el rol de vigía, ejecuta búsquedas especializadas orientadas a identificar soluciones arquitectónicas confiables y excluir artículos de blogs genéricos o tutoriales de baja calidad.</w:t>
            </w:r>
          </w:p>
          <w:p w14:paraId="4130A19C" w14:textId="77777777" w:rsidR="00EA1DE6" w:rsidRPr="00BA2DAB" w:rsidRDefault="00EA1DE6" w:rsidP="00EA1DE6">
            <w:pPr>
              <w:spacing w:line="276" w:lineRule="auto"/>
              <w:jc w:val="both"/>
              <w:rPr>
                <w:rFonts w:ascii="Arial" w:hAnsi="Arial" w:cs="Arial"/>
                <w:sz w:val="20"/>
                <w:szCs w:val="20"/>
              </w:rPr>
            </w:pPr>
          </w:p>
          <w:p w14:paraId="01B4BB90" w14:textId="65992AFA" w:rsidR="00EA1DE6" w:rsidRPr="00BA2DAB" w:rsidRDefault="00EA1DE6" w:rsidP="007F249A">
            <w:pPr>
              <w:pStyle w:val="Prrafodelista"/>
              <w:numPr>
                <w:ilvl w:val="0"/>
                <w:numId w:val="5"/>
              </w:numPr>
              <w:spacing w:line="276" w:lineRule="auto"/>
              <w:jc w:val="both"/>
              <w:rPr>
                <w:rFonts w:ascii="Arial" w:hAnsi="Arial" w:cs="Arial"/>
                <w:sz w:val="20"/>
                <w:szCs w:val="20"/>
              </w:rPr>
            </w:pPr>
            <w:r w:rsidRPr="00BA2DAB">
              <w:rPr>
                <w:rFonts w:ascii="Arial" w:hAnsi="Arial" w:cs="Arial"/>
                <w:b/>
                <w:bCs/>
                <w:sz w:val="20"/>
                <w:szCs w:val="20"/>
              </w:rPr>
              <w:t>Traducción de conceptos y sinonimia:</w:t>
            </w:r>
            <w:r w:rsidRPr="00BA2DAB">
              <w:rPr>
                <w:rFonts w:ascii="Arial" w:hAnsi="Arial" w:cs="Arial"/>
                <w:sz w:val="20"/>
                <w:szCs w:val="20"/>
              </w:rPr>
              <w:t xml:space="preserve"> </w:t>
            </w:r>
            <w:r w:rsidR="00736529">
              <w:rPr>
                <w:rFonts w:ascii="Arial" w:hAnsi="Arial" w:cs="Arial"/>
                <w:sz w:val="20"/>
                <w:szCs w:val="20"/>
              </w:rPr>
              <w:t>e</w:t>
            </w:r>
            <w:r w:rsidRPr="00BA2DAB">
              <w:rPr>
                <w:rFonts w:ascii="Arial" w:hAnsi="Arial" w:cs="Arial"/>
                <w:sz w:val="20"/>
                <w:szCs w:val="20"/>
              </w:rPr>
              <w:t xml:space="preserve">l equipo identifica las variables clave </w:t>
            </w:r>
            <w:r w:rsidR="00F21D0A">
              <w:rPr>
                <w:rFonts w:ascii="Arial" w:hAnsi="Arial" w:cs="Arial"/>
                <w:sz w:val="20"/>
                <w:szCs w:val="20"/>
              </w:rPr>
              <w:t xml:space="preserve">tales como </w:t>
            </w:r>
            <w:r w:rsidRPr="00BA2DAB">
              <w:rPr>
                <w:rFonts w:ascii="Arial" w:hAnsi="Arial" w:cs="Arial"/>
                <w:sz w:val="20"/>
                <w:szCs w:val="20"/>
              </w:rPr>
              <w:t>la plataforma (</w:t>
            </w:r>
            <w:r w:rsidRPr="00BA2DAB">
              <w:rPr>
                <w:rFonts w:ascii="Arial" w:hAnsi="Arial" w:cs="Arial"/>
                <w:i/>
                <w:iCs/>
                <w:sz w:val="20"/>
                <w:szCs w:val="20"/>
              </w:rPr>
              <w:t>WordPress</w:t>
            </w:r>
            <w:r w:rsidRPr="00BA2DAB">
              <w:rPr>
                <w:rFonts w:ascii="Arial" w:hAnsi="Arial" w:cs="Arial"/>
                <w:sz w:val="20"/>
                <w:szCs w:val="20"/>
              </w:rPr>
              <w:t xml:space="preserve">, </w:t>
            </w:r>
            <w:proofErr w:type="spellStart"/>
            <w:r w:rsidRPr="00BA2DAB">
              <w:rPr>
                <w:rFonts w:ascii="Arial" w:hAnsi="Arial" w:cs="Arial"/>
                <w:i/>
                <w:iCs/>
                <w:sz w:val="20"/>
                <w:szCs w:val="20"/>
              </w:rPr>
              <w:t>WooCommerce</w:t>
            </w:r>
            <w:proofErr w:type="spellEnd"/>
            <w:r w:rsidRPr="00BA2DAB">
              <w:rPr>
                <w:rFonts w:ascii="Arial" w:hAnsi="Arial" w:cs="Arial"/>
                <w:sz w:val="20"/>
                <w:szCs w:val="20"/>
              </w:rPr>
              <w:t>), la necesidad de protección (</w:t>
            </w:r>
            <w:r w:rsidRPr="00BA2DAB">
              <w:rPr>
                <w:rFonts w:ascii="Arial" w:hAnsi="Arial" w:cs="Arial"/>
                <w:i/>
                <w:iCs/>
                <w:sz w:val="20"/>
                <w:szCs w:val="20"/>
              </w:rPr>
              <w:t>Security</w:t>
            </w:r>
            <w:r w:rsidRPr="00BA2DAB">
              <w:rPr>
                <w:rFonts w:ascii="Arial" w:hAnsi="Arial" w:cs="Arial"/>
                <w:sz w:val="20"/>
                <w:szCs w:val="20"/>
              </w:rPr>
              <w:t xml:space="preserve">, </w:t>
            </w:r>
            <w:proofErr w:type="spellStart"/>
            <w:r w:rsidRPr="00BA2DAB">
              <w:rPr>
                <w:rFonts w:ascii="Arial" w:hAnsi="Arial" w:cs="Arial"/>
                <w:i/>
                <w:iCs/>
                <w:sz w:val="20"/>
                <w:szCs w:val="20"/>
              </w:rPr>
              <w:t>Vulnerability</w:t>
            </w:r>
            <w:proofErr w:type="spellEnd"/>
            <w:r w:rsidRPr="00BA2DAB">
              <w:rPr>
                <w:rFonts w:ascii="Arial" w:hAnsi="Arial" w:cs="Arial"/>
                <w:sz w:val="20"/>
                <w:szCs w:val="20"/>
              </w:rPr>
              <w:t xml:space="preserve">, </w:t>
            </w:r>
            <w:proofErr w:type="spellStart"/>
            <w:r w:rsidRPr="00BA2DAB">
              <w:rPr>
                <w:rFonts w:ascii="Arial" w:hAnsi="Arial" w:cs="Arial"/>
                <w:i/>
                <w:iCs/>
                <w:sz w:val="20"/>
                <w:szCs w:val="20"/>
              </w:rPr>
              <w:t>Cybersecurity</w:t>
            </w:r>
            <w:proofErr w:type="spellEnd"/>
            <w:r w:rsidRPr="00BA2DAB">
              <w:rPr>
                <w:rFonts w:ascii="Arial" w:hAnsi="Arial" w:cs="Arial"/>
                <w:sz w:val="20"/>
                <w:szCs w:val="20"/>
              </w:rPr>
              <w:t>) y el rendimiento (</w:t>
            </w:r>
            <w:r w:rsidRPr="00BA2DAB">
              <w:rPr>
                <w:rFonts w:ascii="Arial" w:hAnsi="Arial" w:cs="Arial"/>
                <w:i/>
                <w:iCs/>
                <w:sz w:val="20"/>
                <w:szCs w:val="20"/>
              </w:rPr>
              <w:t>Performance</w:t>
            </w:r>
            <w:r w:rsidRPr="00BA2DAB">
              <w:rPr>
                <w:rFonts w:ascii="Arial" w:hAnsi="Arial" w:cs="Arial"/>
                <w:sz w:val="20"/>
                <w:szCs w:val="20"/>
              </w:rPr>
              <w:t xml:space="preserve">, </w:t>
            </w:r>
            <w:proofErr w:type="spellStart"/>
            <w:r w:rsidRPr="00BA2DAB">
              <w:rPr>
                <w:rFonts w:ascii="Arial" w:hAnsi="Arial" w:cs="Arial"/>
                <w:i/>
                <w:iCs/>
                <w:sz w:val="20"/>
                <w:szCs w:val="20"/>
              </w:rPr>
              <w:t>Caching</w:t>
            </w:r>
            <w:proofErr w:type="spellEnd"/>
            <w:r w:rsidRPr="00BA2DAB">
              <w:rPr>
                <w:rFonts w:ascii="Arial" w:hAnsi="Arial" w:cs="Arial"/>
                <w:sz w:val="20"/>
                <w:szCs w:val="20"/>
              </w:rPr>
              <w:t xml:space="preserve">, </w:t>
            </w:r>
            <w:proofErr w:type="spellStart"/>
            <w:r w:rsidRPr="00BA2DAB">
              <w:rPr>
                <w:rFonts w:ascii="Arial" w:hAnsi="Arial" w:cs="Arial"/>
                <w:i/>
                <w:iCs/>
                <w:sz w:val="20"/>
                <w:szCs w:val="20"/>
              </w:rPr>
              <w:t>Optimization</w:t>
            </w:r>
            <w:proofErr w:type="spellEnd"/>
            <w:r w:rsidRPr="00BA2DAB">
              <w:rPr>
                <w:rFonts w:ascii="Arial" w:hAnsi="Arial" w:cs="Arial"/>
                <w:sz w:val="20"/>
                <w:szCs w:val="20"/>
              </w:rPr>
              <w:t>). Se decide ejecutar la búsqueda en inglés, ya que la documentación técnica más avanzada en desarrollo web se encuentra en este idioma.</w:t>
            </w:r>
          </w:p>
          <w:p w14:paraId="0D8C2748" w14:textId="77777777" w:rsidR="00EA1DE6" w:rsidRPr="00BA2DAB" w:rsidRDefault="00EA1DE6" w:rsidP="00EA1DE6">
            <w:pPr>
              <w:spacing w:line="276" w:lineRule="auto"/>
              <w:jc w:val="both"/>
              <w:rPr>
                <w:rFonts w:ascii="Arial" w:hAnsi="Arial" w:cs="Arial"/>
                <w:sz w:val="20"/>
                <w:szCs w:val="20"/>
              </w:rPr>
            </w:pPr>
          </w:p>
          <w:p w14:paraId="54CBAFD4" w14:textId="4ECAA6FD" w:rsidR="00EA1DE6" w:rsidRPr="00BA2DAB" w:rsidRDefault="00EA1DE6" w:rsidP="007F249A">
            <w:pPr>
              <w:pStyle w:val="Prrafodelista"/>
              <w:numPr>
                <w:ilvl w:val="0"/>
                <w:numId w:val="5"/>
              </w:numPr>
              <w:spacing w:line="276" w:lineRule="auto"/>
              <w:jc w:val="both"/>
              <w:rPr>
                <w:rFonts w:ascii="Arial" w:hAnsi="Arial" w:cs="Arial"/>
                <w:sz w:val="20"/>
                <w:szCs w:val="20"/>
              </w:rPr>
            </w:pPr>
            <w:r w:rsidRPr="00BA2DAB">
              <w:rPr>
                <w:rFonts w:ascii="Arial" w:hAnsi="Arial" w:cs="Arial"/>
                <w:b/>
                <w:bCs/>
                <w:sz w:val="20"/>
                <w:szCs w:val="20"/>
              </w:rPr>
              <w:t>Construcción de la ecuación con operadores lógicos:</w:t>
            </w:r>
            <w:r w:rsidRPr="00BA2DAB">
              <w:rPr>
                <w:rFonts w:ascii="Arial" w:hAnsi="Arial" w:cs="Arial"/>
                <w:sz w:val="20"/>
                <w:szCs w:val="20"/>
              </w:rPr>
              <w:t xml:space="preserve"> </w:t>
            </w:r>
            <w:r w:rsidR="00FD5D47">
              <w:rPr>
                <w:rFonts w:ascii="Arial" w:hAnsi="Arial" w:cs="Arial"/>
                <w:sz w:val="20"/>
                <w:szCs w:val="20"/>
              </w:rPr>
              <w:t>e</w:t>
            </w:r>
            <w:r w:rsidRPr="00BA2DAB">
              <w:rPr>
                <w:rFonts w:ascii="Arial" w:hAnsi="Arial" w:cs="Arial"/>
                <w:sz w:val="20"/>
                <w:szCs w:val="20"/>
              </w:rPr>
              <w:t>l aprendiz estructura la siguiente ecuación anidada para ingresarla en bases de datos de literatura técnica e ingeniería de software:</w:t>
            </w:r>
          </w:p>
          <w:p w14:paraId="25252B1D" w14:textId="77777777" w:rsidR="00EA1DE6" w:rsidRPr="00BA2DAB" w:rsidRDefault="00EA1DE6" w:rsidP="00EA1DE6">
            <w:pPr>
              <w:pStyle w:val="Prrafodelista"/>
              <w:spacing w:line="276" w:lineRule="auto"/>
              <w:jc w:val="both"/>
              <w:rPr>
                <w:rFonts w:ascii="Arial" w:hAnsi="Arial" w:cs="Arial"/>
                <w:sz w:val="20"/>
                <w:szCs w:val="20"/>
              </w:rPr>
            </w:pPr>
          </w:p>
          <w:p w14:paraId="1DF3BBDF" w14:textId="77777777" w:rsidR="00EA1DE6" w:rsidRPr="00BA2DAB" w:rsidRDefault="00EA1DE6" w:rsidP="00EA1DE6">
            <w:pPr>
              <w:spacing w:line="276" w:lineRule="auto"/>
              <w:jc w:val="both"/>
              <w:rPr>
                <w:rFonts w:ascii="Arial" w:hAnsi="Arial" w:cs="Arial"/>
                <w:b/>
                <w:bCs/>
                <w:sz w:val="20"/>
                <w:szCs w:val="20"/>
              </w:rPr>
            </w:pPr>
            <w:r w:rsidRPr="00BA2DAB">
              <w:rPr>
                <w:rFonts w:ascii="Arial" w:hAnsi="Arial" w:cs="Arial"/>
                <w:b/>
                <w:bCs/>
                <w:sz w:val="20"/>
                <w:szCs w:val="20"/>
              </w:rPr>
              <w:t>("WordPress" AND "</w:t>
            </w:r>
            <w:proofErr w:type="spellStart"/>
            <w:r w:rsidRPr="00BA2DAB">
              <w:rPr>
                <w:rFonts w:ascii="Arial" w:hAnsi="Arial" w:cs="Arial"/>
                <w:b/>
                <w:bCs/>
                <w:sz w:val="20"/>
                <w:szCs w:val="20"/>
              </w:rPr>
              <w:t>WooCommerce</w:t>
            </w:r>
            <w:proofErr w:type="spellEnd"/>
            <w:r w:rsidRPr="00BA2DAB">
              <w:rPr>
                <w:rFonts w:ascii="Arial" w:hAnsi="Arial" w:cs="Arial"/>
                <w:b/>
                <w:bCs/>
                <w:sz w:val="20"/>
                <w:szCs w:val="20"/>
              </w:rPr>
              <w:t>") AND (</w:t>
            </w:r>
            <w:proofErr w:type="spellStart"/>
            <w:r w:rsidRPr="00BA2DAB">
              <w:rPr>
                <w:rFonts w:ascii="Arial" w:hAnsi="Arial" w:cs="Arial"/>
                <w:b/>
                <w:bCs/>
                <w:sz w:val="20"/>
                <w:szCs w:val="20"/>
              </w:rPr>
              <w:t>securit</w:t>
            </w:r>
            <w:proofErr w:type="spellEnd"/>
            <w:r w:rsidRPr="00BA2DAB">
              <w:rPr>
                <w:rFonts w:ascii="Arial" w:hAnsi="Arial" w:cs="Arial"/>
                <w:b/>
                <w:bCs/>
                <w:sz w:val="20"/>
                <w:szCs w:val="20"/>
              </w:rPr>
              <w:t xml:space="preserve">* OR </w:t>
            </w:r>
            <w:proofErr w:type="spellStart"/>
            <w:r w:rsidRPr="00BA2DAB">
              <w:rPr>
                <w:rFonts w:ascii="Arial" w:hAnsi="Arial" w:cs="Arial"/>
                <w:b/>
                <w:bCs/>
                <w:sz w:val="20"/>
                <w:szCs w:val="20"/>
              </w:rPr>
              <w:t>vulnerabilit</w:t>
            </w:r>
            <w:proofErr w:type="spellEnd"/>
            <w:r w:rsidRPr="00BA2DAB">
              <w:rPr>
                <w:rFonts w:ascii="Arial" w:hAnsi="Arial" w:cs="Arial"/>
                <w:b/>
                <w:bCs/>
                <w:sz w:val="20"/>
                <w:szCs w:val="20"/>
              </w:rPr>
              <w:t>* OR "</w:t>
            </w:r>
            <w:proofErr w:type="spellStart"/>
            <w:r w:rsidRPr="00BA2DAB">
              <w:rPr>
                <w:rFonts w:ascii="Arial" w:hAnsi="Arial" w:cs="Arial"/>
                <w:b/>
                <w:bCs/>
                <w:sz w:val="20"/>
                <w:szCs w:val="20"/>
              </w:rPr>
              <w:t>cyber</w:t>
            </w:r>
            <w:proofErr w:type="spellEnd"/>
            <w:r w:rsidRPr="00BA2DAB">
              <w:rPr>
                <w:rFonts w:ascii="Arial" w:hAnsi="Arial" w:cs="Arial"/>
                <w:b/>
                <w:bCs/>
                <w:sz w:val="20"/>
                <w:szCs w:val="20"/>
              </w:rPr>
              <w:t xml:space="preserve"> </w:t>
            </w:r>
            <w:proofErr w:type="spellStart"/>
            <w:r w:rsidRPr="00BA2DAB">
              <w:rPr>
                <w:rFonts w:ascii="Arial" w:hAnsi="Arial" w:cs="Arial"/>
                <w:b/>
                <w:bCs/>
                <w:sz w:val="20"/>
                <w:szCs w:val="20"/>
              </w:rPr>
              <w:t>attack</w:t>
            </w:r>
            <w:proofErr w:type="spellEnd"/>
            <w:r w:rsidRPr="00BA2DAB">
              <w:rPr>
                <w:rFonts w:ascii="Arial" w:hAnsi="Arial" w:cs="Arial"/>
                <w:b/>
                <w:bCs/>
                <w:sz w:val="20"/>
                <w:szCs w:val="20"/>
              </w:rPr>
              <w:t>") AND (</w:t>
            </w:r>
            <w:proofErr w:type="spellStart"/>
            <w:r w:rsidRPr="00BA2DAB">
              <w:rPr>
                <w:rFonts w:ascii="Arial" w:hAnsi="Arial" w:cs="Arial"/>
                <w:b/>
                <w:bCs/>
                <w:sz w:val="20"/>
                <w:szCs w:val="20"/>
              </w:rPr>
              <w:t>optimiz</w:t>
            </w:r>
            <w:proofErr w:type="spellEnd"/>
            <w:r w:rsidRPr="00BA2DAB">
              <w:rPr>
                <w:rFonts w:ascii="Arial" w:hAnsi="Arial" w:cs="Arial"/>
                <w:b/>
                <w:bCs/>
                <w:sz w:val="20"/>
                <w:szCs w:val="20"/>
              </w:rPr>
              <w:t xml:space="preserve">* OR </w:t>
            </w:r>
            <w:proofErr w:type="spellStart"/>
            <w:r w:rsidRPr="00BA2DAB">
              <w:rPr>
                <w:rFonts w:ascii="Arial" w:hAnsi="Arial" w:cs="Arial"/>
                <w:b/>
                <w:bCs/>
                <w:sz w:val="20"/>
                <w:szCs w:val="20"/>
              </w:rPr>
              <w:t>performanc</w:t>
            </w:r>
            <w:proofErr w:type="spellEnd"/>
            <w:r w:rsidRPr="00BA2DAB">
              <w:rPr>
                <w:rFonts w:ascii="Arial" w:hAnsi="Arial" w:cs="Arial"/>
                <w:b/>
                <w:bCs/>
                <w:sz w:val="20"/>
                <w:szCs w:val="20"/>
              </w:rPr>
              <w:t xml:space="preserve">* OR </w:t>
            </w:r>
            <w:proofErr w:type="spellStart"/>
            <w:r w:rsidRPr="00BA2DAB">
              <w:rPr>
                <w:rFonts w:ascii="Arial" w:hAnsi="Arial" w:cs="Arial"/>
                <w:b/>
                <w:bCs/>
                <w:sz w:val="20"/>
                <w:szCs w:val="20"/>
              </w:rPr>
              <w:t>cach</w:t>
            </w:r>
            <w:proofErr w:type="spellEnd"/>
            <w:r w:rsidRPr="00BA2DAB">
              <w:rPr>
                <w:rFonts w:ascii="Arial" w:hAnsi="Arial" w:cs="Arial"/>
                <w:b/>
                <w:bCs/>
                <w:sz w:val="20"/>
                <w:szCs w:val="20"/>
              </w:rPr>
              <w:t>*)</w:t>
            </w:r>
          </w:p>
          <w:p w14:paraId="2A7B26AA" w14:textId="3DF680E3" w:rsidR="00EA1DE6" w:rsidRPr="00BA2DAB" w:rsidRDefault="00EA1DE6" w:rsidP="007F249A">
            <w:pPr>
              <w:numPr>
                <w:ilvl w:val="0"/>
                <w:numId w:val="4"/>
              </w:numPr>
              <w:spacing w:line="276" w:lineRule="auto"/>
              <w:jc w:val="both"/>
              <w:rPr>
                <w:rFonts w:ascii="Arial" w:hAnsi="Arial" w:cs="Arial"/>
                <w:sz w:val="20"/>
                <w:szCs w:val="20"/>
              </w:rPr>
            </w:pPr>
            <w:r w:rsidRPr="00FD5D47">
              <w:rPr>
                <w:rFonts w:ascii="Arial" w:hAnsi="Arial" w:cs="Arial"/>
                <w:sz w:val="20"/>
                <w:szCs w:val="20"/>
              </w:rPr>
              <w:t>Uso de comillas</w:t>
            </w:r>
            <w:r w:rsidRPr="00BA2DAB">
              <w:rPr>
                <w:rFonts w:ascii="Arial" w:hAnsi="Arial" w:cs="Arial"/>
                <w:i/>
                <w:iCs/>
                <w:sz w:val="20"/>
                <w:szCs w:val="20"/>
              </w:rPr>
              <w:t>:</w:t>
            </w:r>
            <w:r w:rsidRPr="00BA2DAB">
              <w:rPr>
                <w:rFonts w:ascii="Arial" w:hAnsi="Arial" w:cs="Arial"/>
                <w:sz w:val="20"/>
                <w:szCs w:val="20"/>
              </w:rPr>
              <w:t xml:space="preserve"> </w:t>
            </w:r>
            <w:r w:rsidR="00FD5D47">
              <w:rPr>
                <w:rFonts w:ascii="Arial" w:hAnsi="Arial" w:cs="Arial"/>
                <w:sz w:val="20"/>
                <w:szCs w:val="20"/>
              </w:rPr>
              <w:t>a</w:t>
            </w:r>
            <w:r w:rsidRPr="00BA2DAB">
              <w:rPr>
                <w:rFonts w:ascii="Arial" w:hAnsi="Arial" w:cs="Arial"/>
                <w:sz w:val="20"/>
                <w:szCs w:val="20"/>
              </w:rPr>
              <w:t>segura que el buscador no separe términos compuestos como "</w:t>
            </w:r>
            <w:proofErr w:type="spellStart"/>
            <w:r w:rsidRPr="00865EFE">
              <w:rPr>
                <w:rFonts w:ascii="Arial" w:hAnsi="Arial" w:cs="Arial"/>
                <w:i/>
                <w:iCs/>
                <w:sz w:val="20"/>
                <w:szCs w:val="20"/>
              </w:rPr>
              <w:t>cyber</w:t>
            </w:r>
            <w:proofErr w:type="spellEnd"/>
            <w:r w:rsidRPr="00865EFE">
              <w:rPr>
                <w:rFonts w:ascii="Arial" w:hAnsi="Arial" w:cs="Arial"/>
                <w:i/>
                <w:iCs/>
                <w:sz w:val="20"/>
                <w:szCs w:val="20"/>
              </w:rPr>
              <w:t xml:space="preserve"> </w:t>
            </w:r>
            <w:proofErr w:type="spellStart"/>
            <w:r w:rsidRPr="00865EFE">
              <w:rPr>
                <w:rFonts w:ascii="Arial" w:hAnsi="Arial" w:cs="Arial"/>
                <w:i/>
                <w:iCs/>
                <w:sz w:val="20"/>
                <w:szCs w:val="20"/>
              </w:rPr>
              <w:t>attack</w:t>
            </w:r>
            <w:proofErr w:type="spellEnd"/>
            <w:r w:rsidRPr="00BA2DAB">
              <w:rPr>
                <w:rFonts w:ascii="Arial" w:hAnsi="Arial" w:cs="Arial"/>
                <w:sz w:val="20"/>
                <w:szCs w:val="20"/>
              </w:rPr>
              <w:t>".</w:t>
            </w:r>
          </w:p>
          <w:p w14:paraId="51871AA1" w14:textId="04475EA5" w:rsidR="00EA1DE6" w:rsidRPr="00BA2DAB" w:rsidRDefault="00EA1DE6" w:rsidP="007F249A">
            <w:pPr>
              <w:numPr>
                <w:ilvl w:val="0"/>
                <w:numId w:val="4"/>
              </w:numPr>
              <w:spacing w:line="276" w:lineRule="auto"/>
              <w:jc w:val="both"/>
              <w:rPr>
                <w:rFonts w:ascii="Arial" w:hAnsi="Arial" w:cs="Arial"/>
                <w:sz w:val="20"/>
                <w:szCs w:val="20"/>
              </w:rPr>
            </w:pPr>
            <w:r w:rsidRPr="00FD5D47">
              <w:rPr>
                <w:rFonts w:ascii="Arial" w:hAnsi="Arial" w:cs="Arial"/>
                <w:sz w:val="20"/>
                <w:szCs w:val="20"/>
              </w:rPr>
              <w:t>Uso de truncamiento</w:t>
            </w:r>
            <w:r w:rsidRPr="00BA2DAB">
              <w:rPr>
                <w:rFonts w:ascii="Arial" w:hAnsi="Arial" w:cs="Arial"/>
                <w:i/>
                <w:iCs/>
                <w:sz w:val="20"/>
                <w:szCs w:val="20"/>
              </w:rPr>
              <w:t>:</w:t>
            </w:r>
            <w:r w:rsidRPr="00BA2DAB">
              <w:rPr>
                <w:rFonts w:ascii="Arial" w:hAnsi="Arial" w:cs="Arial"/>
                <w:sz w:val="20"/>
                <w:szCs w:val="20"/>
              </w:rPr>
              <w:t xml:space="preserve"> </w:t>
            </w:r>
            <w:r w:rsidR="00865EFE">
              <w:rPr>
                <w:rFonts w:ascii="Arial" w:hAnsi="Arial" w:cs="Arial"/>
                <w:sz w:val="20"/>
                <w:szCs w:val="20"/>
              </w:rPr>
              <w:t>e</w:t>
            </w:r>
            <w:r w:rsidRPr="00BA2DAB">
              <w:rPr>
                <w:rFonts w:ascii="Arial" w:hAnsi="Arial" w:cs="Arial"/>
                <w:sz w:val="20"/>
                <w:szCs w:val="20"/>
              </w:rPr>
              <w:t xml:space="preserve">l término </w:t>
            </w:r>
            <w:proofErr w:type="spellStart"/>
            <w:r w:rsidRPr="00865EFE">
              <w:rPr>
                <w:rFonts w:ascii="Arial" w:hAnsi="Arial" w:cs="Arial"/>
                <w:b/>
                <w:bCs/>
                <w:i/>
                <w:iCs/>
                <w:sz w:val="20"/>
                <w:szCs w:val="20"/>
              </w:rPr>
              <w:t>securit</w:t>
            </w:r>
            <w:proofErr w:type="spellEnd"/>
            <w:r w:rsidRPr="00BA2DAB">
              <w:rPr>
                <w:rFonts w:ascii="Arial" w:hAnsi="Arial" w:cs="Arial"/>
                <w:b/>
                <w:bCs/>
                <w:sz w:val="20"/>
                <w:szCs w:val="20"/>
              </w:rPr>
              <w:t>*</w:t>
            </w:r>
            <w:r w:rsidRPr="00BA2DAB">
              <w:rPr>
                <w:rFonts w:ascii="Arial" w:hAnsi="Arial" w:cs="Arial"/>
                <w:sz w:val="20"/>
                <w:szCs w:val="20"/>
              </w:rPr>
              <w:t xml:space="preserve"> capturará </w:t>
            </w:r>
            <w:proofErr w:type="spellStart"/>
            <w:r w:rsidRPr="00BA2DAB">
              <w:rPr>
                <w:rFonts w:ascii="Arial" w:hAnsi="Arial" w:cs="Arial"/>
                <w:i/>
                <w:iCs/>
                <w:sz w:val="20"/>
                <w:szCs w:val="20"/>
              </w:rPr>
              <w:t>security</w:t>
            </w:r>
            <w:proofErr w:type="spellEnd"/>
            <w:r w:rsidRPr="00BA2DAB">
              <w:rPr>
                <w:rFonts w:ascii="Arial" w:hAnsi="Arial" w:cs="Arial"/>
                <w:sz w:val="20"/>
                <w:szCs w:val="20"/>
              </w:rPr>
              <w:t xml:space="preserve">, </w:t>
            </w:r>
            <w:proofErr w:type="spellStart"/>
            <w:r w:rsidRPr="00BA2DAB">
              <w:rPr>
                <w:rFonts w:ascii="Arial" w:hAnsi="Arial" w:cs="Arial"/>
                <w:i/>
                <w:iCs/>
                <w:sz w:val="20"/>
                <w:szCs w:val="20"/>
              </w:rPr>
              <w:t>securities</w:t>
            </w:r>
            <w:proofErr w:type="spellEnd"/>
            <w:r w:rsidRPr="00BA2DAB">
              <w:rPr>
                <w:rFonts w:ascii="Arial" w:hAnsi="Arial" w:cs="Arial"/>
                <w:sz w:val="20"/>
                <w:szCs w:val="20"/>
              </w:rPr>
              <w:t xml:space="preserve">; </w:t>
            </w:r>
            <w:proofErr w:type="spellStart"/>
            <w:r w:rsidRPr="00865EFE">
              <w:rPr>
                <w:rFonts w:ascii="Arial" w:hAnsi="Arial" w:cs="Arial"/>
                <w:b/>
                <w:bCs/>
                <w:i/>
                <w:iCs/>
                <w:sz w:val="20"/>
                <w:szCs w:val="20"/>
              </w:rPr>
              <w:t>cach</w:t>
            </w:r>
            <w:proofErr w:type="spellEnd"/>
            <w:r w:rsidRPr="00BA2DAB">
              <w:rPr>
                <w:rFonts w:ascii="Arial" w:hAnsi="Arial" w:cs="Arial"/>
                <w:b/>
                <w:bCs/>
                <w:sz w:val="20"/>
                <w:szCs w:val="20"/>
              </w:rPr>
              <w:t>*</w:t>
            </w:r>
            <w:r w:rsidRPr="00BA2DAB">
              <w:rPr>
                <w:rFonts w:ascii="Arial" w:hAnsi="Arial" w:cs="Arial"/>
                <w:sz w:val="20"/>
                <w:szCs w:val="20"/>
              </w:rPr>
              <w:t xml:space="preserve"> capturará </w:t>
            </w:r>
            <w:r w:rsidRPr="00BA2DAB">
              <w:rPr>
                <w:rFonts w:ascii="Arial" w:hAnsi="Arial" w:cs="Arial"/>
                <w:i/>
                <w:iCs/>
                <w:sz w:val="20"/>
                <w:szCs w:val="20"/>
              </w:rPr>
              <w:t>cache</w:t>
            </w:r>
            <w:r w:rsidRPr="00BA2DAB">
              <w:rPr>
                <w:rFonts w:ascii="Arial" w:hAnsi="Arial" w:cs="Arial"/>
                <w:sz w:val="20"/>
                <w:szCs w:val="20"/>
              </w:rPr>
              <w:t xml:space="preserve">, </w:t>
            </w:r>
            <w:proofErr w:type="spellStart"/>
            <w:r w:rsidRPr="00BA2DAB">
              <w:rPr>
                <w:rFonts w:ascii="Arial" w:hAnsi="Arial" w:cs="Arial"/>
                <w:i/>
                <w:iCs/>
                <w:sz w:val="20"/>
                <w:szCs w:val="20"/>
              </w:rPr>
              <w:t>caching</w:t>
            </w:r>
            <w:proofErr w:type="spellEnd"/>
            <w:r w:rsidRPr="00BA2DAB">
              <w:rPr>
                <w:rFonts w:ascii="Arial" w:hAnsi="Arial" w:cs="Arial"/>
                <w:sz w:val="20"/>
                <w:szCs w:val="20"/>
              </w:rPr>
              <w:t>.</w:t>
            </w:r>
          </w:p>
          <w:p w14:paraId="47156848" w14:textId="3255786F" w:rsidR="00EA1DE6" w:rsidRPr="00BA2DAB" w:rsidRDefault="00EA1DE6" w:rsidP="007F249A">
            <w:pPr>
              <w:numPr>
                <w:ilvl w:val="0"/>
                <w:numId w:val="4"/>
              </w:numPr>
              <w:spacing w:line="276" w:lineRule="auto"/>
              <w:jc w:val="both"/>
              <w:rPr>
                <w:rFonts w:ascii="Arial" w:hAnsi="Arial" w:cs="Arial"/>
                <w:sz w:val="20"/>
                <w:szCs w:val="20"/>
              </w:rPr>
            </w:pPr>
            <w:r w:rsidRPr="00FD5D47">
              <w:rPr>
                <w:rFonts w:ascii="Arial" w:hAnsi="Arial" w:cs="Arial"/>
                <w:sz w:val="20"/>
                <w:szCs w:val="20"/>
              </w:rPr>
              <w:t>Uso de paréntesis</w:t>
            </w:r>
            <w:r w:rsidRPr="00BA2DAB">
              <w:rPr>
                <w:rFonts w:ascii="Arial" w:hAnsi="Arial" w:cs="Arial"/>
                <w:i/>
                <w:iCs/>
                <w:sz w:val="20"/>
                <w:szCs w:val="20"/>
              </w:rPr>
              <w:t>:</w:t>
            </w:r>
            <w:r w:rsidRPr="00BA2DAB">
              <w:rPr>
                <w:rFonts w:ascii="Arial" w:hAnsi="Arial" w:cs="Arial"/>
                <w:sz w:val="20"/>
                <w:szCs w:val="20"/>
              </w:rPr>
              <w:t xml:space="preserve"> </w:t>
            </w:r>
            <w:r w:rsidR="00865EFE">
              <w:rPr>
                <w:rFonts w:ascii="Arial" w:hAnsi="Arial" w:cs="Arial"/>
                <w:sz w:val="20"/>
                <w:szCs w:val="20"/>
              </w:rPr>
              <w:t>a</w:t>
            </w:r>
            <w:r w:rsidRPr="00BA2DAB">
              <w:rPr>
                <w:rFonts w:ascii="Arial" w:hAnsi="Arial" w:cs="Arial"/>
                <w:sz w:val="20"/>
                <w:szCs w:val="20"/>
              </w:rPr>
              <w:t>grupa lógicamente la plataforma, la seguridad y el rendimiento, obligando al operador AND a cruzar las tres dimensiones.</w:t>
            </w:r>
          </w:p>
          <w:p w14:paraId="1B4E6B2C" w14:textId="77777777" w:rsidR="00EA1DE6" w:rsidRPr="00BA2DAB" w:rsidRDefault="00EA1DE6" w:rsidP="00EA1DE6">
            <w:pPr>
              <w:spacing w:line="276" w:lineRule="auto"/>
              <w:jc w:val="both"/>
              <w:rPr>
                <w:rFonts w:ascii="Arial" w:hAnsi="Arial" w:cs="Arial"/>
                <w:sz w:val="20"/>
                <w:szCs w:val="20"/>
              </w:rPr>
            </w:pPr>
          </w:p>
          <w:p w14:paraId="2A7248BC" w14:textId="7BE740CC" w:rsidR="00EA1DE6" w:rsidRPr="00BA2DAB" w:rsidRDefault="00EA1DE6" w:rsidP="007F249A">
            <w:pPr>
              <w:pStyle w:val="Prrafodelista"/>
              <w:numPr>
                <w:ilvl w:val="0"/>
                <w:numId w:val="5"/>
              </w:numPr>
              <w:spacing w:line="276" w:lineRule="auto"/>
              <w:jc w:val="both"/>
              <w:rPr>
                <w:rFonts w:ascii="Arial" w:hAnsi="Arial" w:cs="Arial"/>
                <w:sz w:val="20"/>
                <w:szCs w:val="20"/>
              </w:rPr>
            </w:pPr>
            <w:r w:rsidRPr="00BA2DAB">
              <w:rPr>
                <w:rFonts w:ascii="Arial" w:hAnsi="Arial" w:cs="Arial"/>
                <w:b/>
                <w:bCs/>
                <w:sz w:val="20"/>
                <w:szCs w:val="20"/>
              </w:rPr>
              <w:t>Transición a búsquedas especializadas y filtrado estricto:</w:t>
            </w:r>
            <w:r w:rsidRPr="00BA2DAB">
              <w:rPr>
                <w:rFonts w:ascii="Arial" w:hAnsi="Arial" w:cs="Arial"/>
                <w:sz w:val="20"/>
                <w:szCs w:val="20"/>
              </w:rPr>
              <w:t xml:space="preserve"> </w:t>
            </w:r>
            <w:r w:rsidR="00865EFE">
              <w:rPr>
                <w:rFonts w:ascii="Arial" w:hAnsi="Arial" w:cs="Arial"/>
                <w:sz w:val="20"/>
                <w:szCs w:val="20"/>
              </w:rPr>
              <w:t>e</w:t>
            </w:r>
            <w:r w:rsidRPr="00BA2DAB">
              <w:rPr>
                <w:rFonts w:ascii="Arial" w:hAnsi="Arial" w:cs="Arial"/>
                <w:sz w:val="20"/>
                <w:szCs w:val="20"/>
              </w:rPr>
              <w:t xml:space="preserve">n lugar de ingresar esta ecuación en un buscador convencional, el aprendiz la ejecuta en </w:t>
            </w:r>
            <w:r w:rsidRPr="00BA2DAB">
              <w:rPr>
                <w:rFonts w:ascii="Arial" w:hAnsi="Arial" w:cs="Arial"/>
                <w:i/>
                <w:iCs/>
                <w:sz w:val="20"/>
                <w:szCs w:val="20"/>
              </w:rPr>
              <w:t xml:space="preserve">Google </w:t>
            </w:r>
            <w:proofErr w:type="spellStart"/>
            <w:r w:rsidRPr="00BA2DAB">
              <w:rPr>
                <w:rFonts w:ascii="Arial" w:hAnsi="Arial" w:cs="Arial"/>
                <w:i/>
                <w:iCs/>
                <w:sz w:val="20"/>
                <w:szCs w:val="20"/>
              </w:rPr>
              <w:t>Scholar</w:t>
            </w:r>
            <w:proofErr w:type="spellEnd"/>
            <w:r w:rsidRPr="00BA2DAB">
              <w:rPr>
                <w:rFonts w:ascii="Arial" w:hAnsi="Arial" w:cs="Arial"/>
                <w:sz w:val="20"/>
                <w:szCs w:val="20"/>
              </w:rPr>
              <w:t xml:space="preserve"> y bases de datos universitarias, aplicando filtros de metadatos estrictos: limita los resultados a documentos publicados entre </w:t>
            </w:r>
            <w:r w:rsidRPr="00BA2DAB">
              <w:rPr>
                <w:rFonts w:ascii="Arial" w:hAnsi="Arial" w:cs="Arial"/>
                <w:b/>
                <w:bCs/>
                <w:sz w:val="20"/>
                <w:szCs w:val="20"/>
              </w:rPr>
              <w:t>2024 y 2026</w:t>
            </w:r>
            <w:r w:rsidRPr="00BA2DAB">
              <w:rPr>
                <w:rFonts w:ascii="Arial" w:hAnsi="Arial" w:cs="Arial"/>
                <w:sz w:val="20"/>
                <w:szCs w:val="20"/>
              </w:rPr>
              <w:t xml:space="preserve">, y exige que las palabras clave aparezcan únicamente en el </w:t>
            </w:r>
            <w:r w:rsidRPr="00BA2DAB">
              <w:rPr>
                <w:rFonts w:ascii="Arial" w:hAnsi="Arial" w:cs="Arial"/>
                <w:b/>
                <w:bCs/>
                <w:sz w:val="20"/>
                <w:szCs w:val="20"/>
              </w:rPr>
              <w:t>Título (TI)</w:t>
            </w:r>
            <w:r w:rsidRPr="00BA2DAB">
              <w:rPr>
                <w:rFonts w:ascii="Arial" w:hAnsi="Arial" w:cs="Arial"/>
                <w:sz w:val="20"/>
                <w:szCs w:val="20"/>
              </w:rPr>
              <w:t xml:space="preserve"> o el </w:t>
            </w:r>
            <w:r w:rsidRPr="00BA2DAB">
              <w:rPr>
                <w:rFonts w:ascii="Arial" w:hAnsi="Arial" w:cs="Arial"/>
                <w:b/>
                <w:bCs/>
                <w:sz w:val="20"/>
                <w:szCs w:val="20"/>
              </w:rPr>
              <w:t>Resumen (AB)</w:t>
            </w:r>
            <w:r w:rsidRPr="00BA2DAB">
              <w:rPr>
                <w:rFonts w:ascii="Arial" w:hAnsi="Arial" w:cs="Arial"/>
                <w:sz w:val="20"/>
                <w:szCs w:val="20"/>
              </w:rPr>
              <w:t>.</w:t>
            </w:r>
          </w:p>
          <w:p w14:paraId="7D5D0E4A" w14:textId="77777777" w:rsidR="00EA1DE6" w:rsidRPr="00BA2DAB" w:rsidRDefault="00EA1DE6" w:rsidP="00EA1DE6">
            <w:pPr>
              <w:spacing w:line="276" w:lineRule="auto"/>
              <w:jc w:val="both"/>
              <w:rPr>
                <w:rFonts w:ascii="Arial" w:hAnsi="Arial" w:cs="Arial"/>
                <w:sz w:val="20"/>
                <w:szCs w:val="20"/>
              </w:rPr>
            </w:pPr>
          </w:p>
          <w:p w14:paraId="75FA1D59" w14:textId="77777777" w:rsidR="00EA1DE6" w:rsidRPr="00BA2DAB" w:rsidRDefault="00EA1DE6" w:rsidP="00EA1DE6">
            <w:pPr>
              <w:spacing w:line="276" w:lineRule="auto"/>
              <w:jc w:val="both"/>
              <w:rPr>
                <w:rFonts w:ascii="Arial" w:hAnsi="Arial" w:cs="Arial"/>
                <w:sz w:val="20"/>
                <w:szCs w:val="20"/>
              </w:rPr>
            </w:pPr>
            <w:r w:rsidRPr="00BA2DAB">
              <w:rPr>
                <w:rFonts w:ascii="Arial" w:hAnsi="Arial" w:cs="Arial"/>
                <w:b/>
                <w:bCs/>
                <w:sz w:val="20"/>
                <w:szCs w:val="20"/>
              </w:rPr>
              <w:t>Resultado estratégico:</w:t>
            </w:r>
          </w:p>
          <w:p w14:paraId="24CA1894" w14:textId="77777777" w:rsidR="006B2B5A" w:rsidRDefault="006B2B5A" w:rsidP="00EA1DE6">
            <w:pPr>
              <w:spacing w:line="276" w:lineRule="auto"/>
              <w:jc w:val="both"/>
              <w:rPr>
                <w:rFonts w:ascii="Arial" w:hAnsi="Arial" w:cs="Arial"/>
                <w:sz w:val="20"/>
                <w:szCs w:val="20"/>
              </w:rPr>
            </w:pPr>
          </w:p>
          <w:p w14:paraId="1744D1E6" w14:textId="43FB8FD8" w:rsidR="00EA1DE6" w:rsidRPr="00BA2DAB" w:rsidRDefault="00EA1DE6" w:rsidP="00EA1DE6">
            <w:pPr>
              <w:spacing w:line="276" w:lineRule="auto"/>
              <w:jc w:val="both"/>
              <w:rPr>
                <w:rFonts w:ascii="Arial" w:hAnsi="Arial" w:cs="Arial"/>
                <w:sz w:val="20"/>
                <w:szCs w:val="20"/>
              </w:rPr>
            </w:pPr>
            <w:r w:rsidRPr="00BA2DAB">
              <w:rPr>
                <w:rFonts w:ascii="Arial" w:hAnsi="Arial" w:cs="Arial"/>
                <w:sz w:val="20"/>
                <w:szCs w:val="20"/>
              </w:rPr>
              <w:lastRenderedPageBreak/>
              <w:t>La ecuación matemática filtra millones de páginas web y entrega exactamente 14 artículos técnicos (</w:t>
            </w:r>
            <w:proofErr w:type="spellStart"/>
            <w:r w:rsidRPr="00BA2DAB">
              <w:rPr>
                <w:rFonts w:ascii="Arial" w:hAnsi="Arial" w:cs="Arial"/>
                <w:sz w:val="20"/>
                <w:szCs w:val="20"/>
              </w:rPr>
              <w:t>papers</w:t>
            </w:r>
            <w:proofErr w:type="spellEnd"/>
            <w:r w:rsidRPr="00BA2DAB">
              <w:rPr>
                <w:rFonts w:ascii="Arial" w:hAnsi="Arial" w:cs="Arial"/>
                <w:sz w:val="20"/>
                <w:szCs w:val="20"/>
              </w:rPr>
              <w:t xml:space="preserve"> y reportes de ciberseguridad). Entre estos hallazgos, el equipo identifica literatura verificada sobre las vulnerabilidades específicas de ciertas pasarelas de pago al integrarse con </w:t>
            </w:r>
            <w:proofErr w:type="spellStart"/>
            <w:r w:rsidRPr="00BA2DAB">
              <w:rPr>
                <w:rFonts w:ascii="Arial" w:hAnsi="Arial" w:cs="Arial"/>
                <w:sz w:val="20"/>
                <w:szCs w:val="20"/>
              </w:rPr>
              <w:t>WooCommerce</w:t>
            </w:r>
            <w:proofErr w:type="spellEnd"/>
            <w:r w:rsidRPr="00BA2DAB">
              <w:rPr>
                <w:rFonts w:ascii="Arial" w:hAnsi="Arial" w:cs="Arial"/>
                <w:sz w:val="20"/>
                <w:szCs w:val="20"/>
              </w:rPr>
              <w:t xml:space="preserve"> y los mejores protocolos de mitigación de ataques de denegación de servicio (</w:t>
            </w:r>
            <w:proofErr w:type="spellStart"/>
            <w:r w:rsidRPr="00BA2DAB">
              <w:rPr>
                <w:rFonts w:ascii="Arial" w:hAnsi="Arial" w:cs="Arial"/>
                <w:sz w:val="20"/>
                <w:szCs w:val="20"/>
              </w:rPr>
              <w:t>DDoS</w:t>
            </w:r>
            <w:proofErr w:type="spellEnd"/>
            <w:r w:rsidRPr="00BA2DAB">
              <w:rPr>
                <w:rFonts w:ascii="Arial" w:hAnsi="Arial" w:cs="Arial"/>
                <w:sz w:val="20"/>
                <w:szCs w:val="20"/>
              </w:rPr>
              <w:t>) para WordPress.</w:t>
            </w:r>
          </w:p>
          <w:p w14:paraId="4635340E" w14:textId="77777777" w:rsidR="00EA1DE6" w:rsidRPr="00BA2DAB" w:rsidRDefault="00EA1DE6" w:rsidP="00EA1DE6">
            <w:pPr>
              <w:spacing w:line="276" w:lineRule="auto"/>
              <w:jc w:val="both"/>
              <w:rPr>
                <w:rFonts w:ascii="Arial" w:hAnsi="Arial" w:cs="Arial"/>
                <w:sz w:val="20"/>
                <w:szCs w:val="20"/>
              </w:rPr>
            </w:pPr>
          </w:p>
          <w:p w14:paraId="00D48530" w14:textId="1D22F84C" w:rsidR="00EA1DE6" w:rsidRDefault="00EA1DE6" w:rsidP="00EA1DE6">
            <w:pPr>
              <w:spacing w:line="276" w:lineRule="auto"/>
              <w:jc w:val="both"/>
              <w:rPr>
                <w:rFonts w:ascii="Arial" w:hAnsi="Arial" w:cs="Arial"/>
                <w:sz w:val="20"/>
                <w:szCs w:val="20"/>
              </w:rPr>
            </w:pPr>
            <w:r w:rsidRPr="00BA2DAB">
              <w:rPr>
                <w:rFonts w:ascii="Arial" w:hAnsi="Arial" w:cs="Arial"/>
                <w:sz w:val="20"/>
                <w:szCs w:val="20"/>
              </w:rPr>
              <w:t xml:space="preserve">Esta información técnica, extraída gracias a una ecuación robusta, evita que Central Ferretera instale extensiones o </w:t>
            </w:r>
            <w:proofErr w:type="spellStart"/>
            <w:r w:rsidRPr="00BA2DAB">
              <w:rPr>
                <w:rFonts w:ascii="Arial" w:hAnsi="Arial" w:cs="Arial"/>
                <w:i/>
                <w:iCs/>
                <w:sz w:val="20"/>
                <w:szCs w:val="20"/>
              </w:rPr>
              <w:t>plugins</w:t>
            </w:r>
            <w:proofErr w:type="spellEnd"/>
            <w:r w:rsidRPr="00BA2DAB">
              <w:rPr>
                <w:rFonts w:ascii="Arial" w:hAnsi="Arial" w:cs="Arial"/>
                <w:sz w:val="20"/>
                <w:szCs w:val="20"/>
              </w:rPr>
              <w:t xml:space="preserve"> obsoletos, garantizando que el despliegue del proyecto tecnológico se realice bajo estándares de seguridad informática de clase mundial.</w:t>
            </w:r>
          </w:p>
        </w:tc>
      </w:tr>
    </w:tbl>
    <w:p w14:paraId="6B9BEBCF" w14:textId="77777777" w:rsidR="00EA1DE6" w:rsidRDefault="00EA1DE6" w:rsidP="00EA1DE6">
      <w:pPr>
        <w:spacing w:line="276" w:lineRule="auto"/>
        <w:jc w:val="both"/>
        <w:rPr>
          <w:rFonts w:ascii="Arial" w:hAnsi="Arial" w:cs="Arial"/>
          <w:sz w:val="20"/>
          <w:szCs w:val="20"/>
        </w:rPr>
      </w:pPr>
    </w:p>
    <w:p w14:paraId="3201E0E9" w14:textId="0D1E1520" w:rsidR="00540773" w:rsidRPr="00BA2DAB" w:rsidRDefault="00540773" w:rsidP="00611813">
      <w:pPr>
        <w:spacing w:line="276" w:lineRule="auto"/>
        <w:jc w:val="both"/>
        <w:rPr>
          <w:rFonts w:ascii="Arial" w:hAnsi="Arial" w:cs="Arial"/>
          <w:sz w:val="20"/>
          <w:szCs w:val="20"/>
        </w:rPr>
      </w:pPr>
    </w:p>
    <w:p w14:paraId="2437D317" w14:textId="44DECB75" w:rsidR="002830EF" w:rsidRPr="00BA2DAB" w:rsidRDefault="002830EF" w:rsidP="007F249A">
      <w:pPr>
        <w:pStyle w:val="Ttulo1"/>
        <w:numPr>
          <w:ilvl w:val="0"/>
          <w:numId w:val="3"/>
        </w:numPr>
        <w:spacing w:line="276" w:lineRule="auto"/>
        <w:jc w:val="both"/>
        <w:rPr>
          <w:rFonts w:ascii="Arial" w:hAnsi="Arial" w:cs="Arial"/>
          <w:sz w:val="20"/>
          <w:szCs w:val="20"/>
        </w:rPr>
      </w:pPr>
      <w:bookmarkStart w:id="6" w:name="_Toc235714452"/>
      <w:r w:rsidRPr="00BA2DAB">
        <w:rPr>
          <w:rFonts w:ascii="Arial" w:hAnsi="Arial" w:cs="Arial"/>
          <w:sz w:val="20"/>
          <w:szCs w:val="20"/>
        </w:rPr>
        <w:t>Procesamiento, validación y almacenamiento de datos</w:t>
      </w:r>
      <w:bookmarkEnd w:id="6"/>
    </w:p>
    <w:p w14:paraId="27741175" w14:textId="77777777" w:rsidR="00BB6F40" w:rsidRDefault="00BB6F40" w:rsidP="00611813">
      <w:pPr>
        <w:spacing w:line="276" w:lineRule="auto"/>
        <w:jc w:val="both"/>
        <w:rPr>
          <w:rFonts w:ascii="Arial" w:hAnsi="Arial" w:cs="Arial"/>
          <w:sz w:val="20"/>
          <w:szCs w:val="20"/>
        </w:rPr>
      </w:pPr>
    </w:p>
    <w:p w14:paraId="63139BEE" w14:textId="77777777" w:rsidR="00BB6F40" w:rsidRPr="00BB6F40" w:rsidRDefault="00BB6F40" w:rsidP="00BB6F40">
      <w:pPr>
        <w:spacing w:line="276" w:lineRule="auto"/>
        <w:jc w:val="both"/>
        <w:rPr>
          <w:rFonts w:ascii="Arial" w:hAnsi="Arial" w:cs="Arial"/>
          <w:sz w:val="20"/>
          <w:szCs w:val="20"/>
        </w:rPr>
      </w:pPr>
      <w:r w:rsidRPr="00BB6F40">
        <w:rPr>
          <w:rFonts w:ascii="Arial" w:hAnsi="Arial" w:cs="Arial"/>
          <w:sz w:val="20"/>
          <w:szCs w:val="20"/>
        </w:rPr>
        <w:t>Tras recuperar información en bases de datos especializadas, el aprendiz transforma los datos dispersos en información estructurada mediante procesamiento, validación experta y almacenamiento documental, garantizando conocimiento confiable y accesible para la organización.</w:t>
      </w:r>
    </w:p>
    <w:p w14:paraId="512D16D7" w14:textId="77777777" w:rsidR="00BB6F40" w:rsidRPr="00BA2DAB" w:rsidRDefault="00BB6F40" w:rsidP="00611813">
      <w:pPr>
        <w:spacing w:line="276" w:lineRule="auto"/>
        <w:jc w:val="both"/>
        <w:rPr>
          <w:rFonts w:ascii="Arial" w:hAnsi="Arial" w:cs="Arial"/>
          <w:sz w:val="20"/>
          <w:szCs w:val="20"/>
        </w:rPr>
      </w:pPr>
    </w:p>
    <w:p w14:paraId="1D3D1798" w14:textId="4BBED2D9" w:rsidR="00BA1D5F" w:rsidRPr="00BA2DAB" w:rsidRDefault="00BA1D5F" w:rsidP="00611813">
      <w:pPr>
        <w:spacing w:line="276" w:lineRule="auto"/>
        <w:jc w:val="both"/>
        <w:rPr>
          <w:rFonts w:ascii="Arial" w:hAnsi="Arial" w:cs="Arial"/>
          <w:sz w:val="20"/>
          <w:szCs w:val="20"/>
        </w:rPr>
      </w:pPr>
    </w:p>
    <w:p w14:paraId="481A15EE" w14:textId="364BEFD3" w:rsidR="00BA1D5F" w:rsidRPr="00BA2DAB" w:rsidRDefault="00BA1D5F" w:rsidP="007F249A">
      <w:pPr>
        <w:pStyle w:val="Ttulo2"/>
        <w:numPr>
          <w:ilvl w:val="1"/>
          <w:numId w:val="3"/>
        </w:numPr>
        <w:spacing w:line="276" w:lineRule="auto"/>
        <w:jc w:val="both"/>
        <w:rPr>
          <w:rFonts w:ascii="Arial" w:hAnsi="Arial" w:cs="Arial"/>
          <w:sz w:val="20"/>
          <w:szCs w:val="20"/>
        </w:rPr>
      </w:pPr>
      <w:bookmarkStart w:id="7" w:name="_Toc235714453"/>
      <w:r w:rsidRPr="00BA2DAB">
        <w:rPr>
          <w:rFonts w:ascii="Arial" w:hAnsi="Arial" w:cs="Arial"/>
          <w:sz w:val="20"/>
          <w:szCs w:val="20"/>
        </w:rPr>
        <w:t>Procesamiento de la información: cruces estratégicos y fichas de caracterización</w:t>
      </w:r>
      <w:bookmarkEnd w:id="7"/>
    </w:p>
    <w:p w14:paraId="656EB2F3" w14:textId="77777777" w:rsidR="00D90D38" w:rsidRDefault="00D90D38" w:rsidP="00611813">
      <w:pPr>
        <w:spacing w:line="276" w:lineRule="auto"/>
        <w:jc w:val="both"/>
        <w:rPr>
          <w:rFonts w:ascii="Arial" w:hAnsi="Arial" w:cs="Arial"/>
          <w:sz w:val="20"/>
          <w:szCs w:val="20"/>
        </w:rPr>
      </w:pPr>
    </w:p>
    <w:p w14:paraId="4D657830" w14:textId="3E24D027" w:rsidR="003B0CF5" w:rsidRDefault="000E378A" w:rsidP="00611813">
      <w:pPr>
        <w:spacing w:line="276" w:lineRule="auto"/>
        <w:jc w:val="both"/>
        <w:rPr>
          <w:rFonts w:ascii="Arial" w:hAnsi="Arial" w:cs="Arial"/>
          <w:sz w:val="20"/>
          <w:szCs w:val="20"/>
        </w:rPr>
      </w:pPr>
      <w:r w:rsidRPr="000E378A">
        <w:rPr>
          <w:rFonts w:ascii="Arial" w:hAnsi="Arial" w:cs="Arial"/>
          <w:sz w:val="20"/>
          <w:szCs w:val="20"/>
        </w:rPr>
        <w:t>El procesamiento limpia, normaliza y estructura los datos para facilitar su análisis. Luego, la información se registra en una ficha y los hallazgos se relacionan mediante cruces estratégicos (Malaver Rodríguez &amp; Vargas Pérez, 2007). El proceso se desarrolla de la siguiente manera:</w:t>
      </w:r>
    </w:p>
    <w:p w14:paraId="5D3A86F5" w14:textId="77777777" w:rsidR="000E378A" w:rsidRDefault="000E378A" w:rsidP="00611813">
      <w:pPr>
        <w:spacing w:line="276" w:lineRule="auto"/>
        <w:jc w:val="both"/>
        <w:rPr>
          <w:rFonts w:ascii="Arial" w:hAnsi="Arial" w:cs="Arial"/>
          <w:sz w:val="20"/>
          <w:szCs w:val="20"/>
        </w:rPr>
      </w:pPr>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4A0" w:firstRow="1" w:lastRow="0" w:firstColumn="1" w:lastColumn="0" w:noHBand="0" w:noVBand="1"/>
      </w:tblPr>
      <w:tblGrid>
        <w:gridCol w:w="1820"/>
        <w:gridCol w:w="4595"/>
        <w:gridCol w:w="2334"/>
      </w:tblGrid>
      <w:tr w:rsidR="000A674F" w14:paraId="3F397D4E" w14:textId="77777777" w:rsidTr="00682780">
        <w:trPr>
          <w:trHeight w:val="285"/>
        </w:trPr>
        <w:tc>
          <w:tcPr>
            <w:tcW w:w="8718" w:type="dxa"/>
            <w:gridSpan w:val="3"/>
            <w:shd w:val="clear" w:color="auto" w:fill="9BBB59" w:themeFill="accent3"/>
          </w:tcPr>
          <w:p w14:paraId="76413920" w14:textId="3B88293A" w:rsidR="000A674F" w:rsidRDefault="0095660B" w:rsidP="00682780">
            <w:pPr>
              <w:spacing w:line="276" w:lineRule="auto"/>
              <w:jc w:val="center"/>
            </w:pPr>
            <w:r>
              <w:rPr>
                <w:rFonts w:ascii="Arial" w:eastAsia="Arial" w:hAnsi="Arial" w:cs="Arial"/>
                <w:b/>
                <w:bCs/>
                <w:color w:val="000000" w:themeColor="text1"/>
                <w:sz w:val="20"/>
                <w:szCs w:val="20"/>
              </w:rPr>
              <w:t>Slider</w:t>
            </w:r>
          </w:p>
        </w:tc>
      </w:tr>
      <w:tr w:rsidR="003B36F2" w14:paraId="0E143D83" w14:textId="77777777" w:rsidTr="00682780">
        <w:trPr>
          <w:trHeight w:val="285"/>
        </w:trPr>
        <w:tc>
          <w:tcPr>
            <w:tcW w:w="1820" w:type="dxa"/>
            <w:shd w:val="clear" w:color="auto" w:fill="FFFFFF" w:themeFill="background1"/>
          </w:tcPr>
          <w:p w14:paraId="1B88FCC5" w14:textId="6BBC0926" w:rsidR="000A674F" w:rsidRPr="004710F0" w:rsidRDefault="000A674F" w:rsidP="00682780">
            <w:pPr>
              <w:spacing w:line="276" w:lineRule="auto"/>
              <w:jc w:val="both"/>
              <w:rPr>
                <w:rFonts w:ascii="Arial" w:hAnsi="Arial" w:cs="Arial"/>
                <w:b/>
                <w:bCs/>
                <w:sz w:val="20"/>
                <w:szCs w:val="20"/>
              </w:rPr>
            </w:pPr>
            <w:r w:rsidRPr="004710F0">
              <w:rPr>
                <w:rFonts w:ascii="Arial" w:hAnsi="Arial" w:cs="Arial"/>
                <w:b/>
                <w:bCs/>
                <w:sz w:val="20"/>
                <w:szCs w:val="20"/>
              </w:rPr>
              <w:t>Limpiar la información</w:t>
            </w:r>
          </w:p>
        </w:tc>
        <w:tc>
          <w:tcPr>
            <w:tcW w:w="4595" w:type="dxa"/>
            <w:shd w:val="clear" w:color="auto" w:fill="FFFFFF" w:themeFill="background1"/>
          </w:tcPr>
          <w:p w14:paraId="7155C677" w14:textId="4AE10D62" w:rsidR="000A674F" w:rsidRPr="0046606F" w:rsidRDefault="00884F57" w:rsidP="00682780">
            <w:pPr>
              <w:spacing w:line="276" w:lineRule="auto"/>
              <w:jc w:val="both"/>
              <w:rPr>
                <w:rFonts w:ascii="Arial" w:hAnsi="Arial" w:cs="Arial"/>
                <w:sz w:val="20"/>
                <w:szCs w:val="20"/>
              </w:rPr>
            </w:pPr>
            <w:r w:rsidRPr="0046606F">
              <w:rPr>
                <w:rFonts w:ascii="Arial" w:hAnsi="Arial" w:cs="Arial"/>
                <w:sz w:val="20"/>
                <w:szCs w:val="20"/>
              </w:rPr>
              <w:t>Se revisan los documentos recuperados para eliminar registros duplicados, datos incompletos y resultados que no responden a la necesidad de vigilancia.</w:t>
            </w:r>
          </w:p>
        </w:tc>
        <w:tc>
          <w:tcPr>
            <w:tcW w:w="2303" w:type="dxa"/>
            <w:shd w:val="clear" w:color="auto" w:fill="FFFFFF" w:themeFill="background1"/>
          </w:tcPr>
          <w:p w14:paraId="02ABA637" w14:textId="357432C7" w:rsidR="000A674F" w:rsidRDefault="000A674F" w:rsidP="00682780">
            <w:pPr>
              <w:spacing w:line="276" w:lineRule="auto"/>
              <w:jc w:val="center"/>
            </w:pPr>
            <w:r w:rsidRPr="55A4E18E">
              <w:rPr>
                <w:rFonts w:ascii="Arial" w:eastAsia="Arial" w:hAnsi="Arial" w:cs="Arial"/>
                <w:color w:val="000000" w:themeColor="text1"/>
                <w:sz w:val="20"/>
                <w:szCs w:val="20"/>
              </w:rPr>
              <w:t>  </w:t>
            </w:r>
            <w:r w:rsidR="00311246">
              <w:rPr>
                <w:noProof/>
              </w:rPr>
              <w:drawing>
                <wp:inline distT="0" distB="0" distL="0" distR="0" wp14:anchorId="45CCC3C6" wp14:editId="31729B0D">
                  <wp:extent cx="1274323" cy="873047"/>
                  <wp:effectExtent l="0" t="0" r="0" b="3810"/>
                  <wp:docPr id="1965152930"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52930" name="Imagen 1965152930"/>
                          <pic:cNvPicPr/>
                        </pic:nvPicPr>
                        <pic:blipFill>
                          <a:blip r:embed="rId36">
                            <a:extLst>
                              <a:ext uri="{28A0092B-C50C-407E-A947-70E740481C1C}">
                                <a14:useLocalDpi xmlns:a14="http://schemas.microsoft.com/office/drawing/2010/main" val="0"/>
                              </a:ext>
                            </a:extLst>
                          </a:blip>
                          <a:stretch>
                            <a:fillRect/>
                          </a:stretch>
                        </pic:blipFill>
                        <pic:spPr>
                          <a:xfrm>
                            <a:off x="0" y="0"/>
                            <a:ext cx="1293190" cy="885973"/>
                          </a:xfrm>
                          <a:prstGeom prst="rect">
                            <a:avLst/>
                          </a:prstGeom>
                        </pic:spPr>
                      </pic:pic>
                    </a:graphicData>
                  </a:graphic>
                </wp:inline>
              </w:drawing>
            </w:r>
          </w:p>
        </w:tc>
      </w:tr>
      <w:tr w:rsidR="003B36F2" w14:paraId="5D838159" w14:textId="77777777" w:rsidTr="00682780">
        <w:trPr>
          <w:trHeight w:val="285"/>
        </w:trPr>
        <w:tc>
          <w:tcPr>
            <w:tcW w:w="1820" w:type="dxa"/>
            <w:shd w:val="clear" w:color="auto" w:fill="FFFFFF" w:themeFill="background1"/>
          </w:tcPr>
          <w:p w14:paraId="7DA7217F" w14:textId="2CB94FF2" w:rsidR="00884F57" w:rsidRPr="004710F0" w:rsidRDefault="00884F57" w:rsidP="00682780">
            <w:pPr>
              <w:spacing w:line="276" w:lineRule="auto"/>
              <w:jc w:val="both"/>
              <w:rPr>
                <w:rFonts w:ascii="Arial" w:hAnsi="Arial" w:cs="Arial"/>
                <w:b/>
                <w:bCs/>
                <w:sz w:val="20"/>
                <w:szCs w:val="20"/>
              </w:rPr>
            </w:pPr>
            <w:r w:rsidRPr="004710F0">
              <w:rPr>
                <w:rFonts w:ascii="Arial" w:hAnsi="Arial" w:cs="Arial"/>
                <w:b/>
                <w:bCs/>
                <w:sz w:val="20"/>
                <w:szCs w:val="20"/>
              </w:rPr>
              <w:t>Normalizar los datos</w:t>
            </w:r>
          </w:p>
        </w:tc>
        <w:tc>
          <w:tcPr>
            <w:tcW w:w="4595" w:type="dxa"/>
            <w:shd w:val="clear" w:color="auto" w:fill="FFFFFF" w:themeFill="background1"/>
          </w:tcPr>
          <w:p w14:paraId="0FBCFE60" w14:textId="03384130" w:rsidR="00884F57" w:rsidRPr="0046606F" w:rsidRDefault="00884F57" w:rsidP="00682780">
            <w:pPr>
              <w:spacing w:line="276" w:lineRule="auto"/>
              <w:jc w:val="both"/>
              <w:rPr>
                <w:rFonts w:ascii="Arial" w:hAnsi="Arial" w:cs="Arial"/>
                <w:sz w:val="20"/>
                <w:szCs w:val="20"/>
              </w:rPr>
            </w:pPr>
            <w:r w:rsidRPr="0046606F">
              <w:rPr>
                <w:rFonts w:ascii="Arial" w:hAnsi="Arial" w:cs="Arial"/>
                <w:sz w:val="20"/>
                <w:szCs w:val="20"/>
              </w:rPr>
              <w:t>La información procedente de patentes, artículos científicos e informes se organiza bajo criterios comunes que facilitan su comparación directa (Malaver Rodríguez &amp; Vargas Pérez, 2007).</w:t>
            </w:r>
          </w:p>
        </w:tc>
        <w:tc>
          <w:tcPr>
            <w:tcW w:w="2303" w:type="dxa"/>
            <w:shd w:val="clear" w:color="auto" w:fill="FFFFFF" w:themeFill="background1"/>
          </w:tcPr>
          <w:p w14:paraId="6077584E" w14:textId="0963EB18" w:rsidR="00884F57" w:rsidRPr="55A4E18E" w:rsidRDefault="00311246" w:rsidP="00682780">
            <w:pPr>
              <w:spacing w:line="276" w:lineRule="auto"/>
              <w:jc w:val="center"/>
              <w:rPr>
                <w:rFonts w:ascii="Arial" w:eastAsia="Arial" w:hAnsi="Arial" w:cs="Arial"/>
                <w:color w:val="000000" w:themeColor="text1"/>
                <w:sz w:val="20"/>
                <w:szCs w:val="20"/>
              </w:rPr>
            </w:pPr>
            <w:r>
              <w:rPr>
                <w:rFonts w:ascii="Arial" w:eastAsia="Arial" w:hAnsi="Arial" w:cs="Arial"/>
                <w:noProof/>
                <w:color w:val="000000" w:themeColor="text1"/>
                <w:sz w:val="20"/>
                <w:szCs w:val="20"/>
              </w:rPr>
              <w:drawing>
                <wp:inline distT="0" distB="0" distL="0" distR="0" wp14:anchorId="593EA8F2" wp14:editId="530871A5">
                  <wp:extent cx="1206229" cy="787330"/>
                  <wp:effectExtent l="0" t="0" r="635" b="635"/>
                  <wp:docPr id="39856598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65985" name="Imagen 398565985"/>
                          <pic:cNvPicPr/>
                        </pic:nvPicPr>
                        <pic:blipFill>
                          <a:blip r:embed="rId37">
                            <a:extLst>
                              <a:ext uri="{28A0092B-C50C-407E-A947-70E740481C1C}">
                                <a14:useLocalDpi xmlns:a14="http://schemas.microsoft.com/office/drawing/2010/main" val="0"/>
                              </a:ext>
                            </a:extLst>
                          </a:blip>
                          <a:stretch>
                            <a:fillRect/>
                          </a:stretch>
                        </pic:blipFill>
                        <pic:spPr>
                          <a:xfrm>
                            <a:off x="0" y="0"/>
                            <a:ext cx="1220455" cy="796616"/>
                          </a:xfrm>
                          <a:prstGeom prst="rect">
                            <a:avLst/>
                          </a:prstGeom>
                        </pic:spPr>
                      </pic:pic>
                    </a:graphicData>
                  </a:graphic>
                </wp:inline>
              </w:drawing>
            </w:r>
          </w:p>
        </w:tc>
      </w:tr>
      <w:tr w:rsidR="003B36F2" w14:paraId="65C3440B" w14:textId="77777777" w:rsidTr="00682780">
        <w:trPr>
          <w:trHeight w:val="285"/>
        </w:trPr>
        <w:tc>
          <w:tcPr>
            <w:tcW w:w="1820" w:type="dxa"/>
            <w:shd w:val="clear" w:color="auto" w:fill="FFFFFF" w:themeFill="background1"/>
          </w:tcPr>
          <w:p w14:paraId="0DA6AABB" w14:textId="79393D43" w:rsidR="00884F57" w:rsidRPr="004710F0" w:rsidRDefault="00884F57" w:rsidP="00682780">
            <w:pPr>
              <w:spacing w:line="276" w:lineRule="auto"/>
              <w:jc w:val="both"/>
              <w:rPr>
                <w:rFonts w:ascii="Arial" w:hAnsi="Arial" w:cs="Arial"/>
                <w:b/>
                <w:bCs/>
                <w:sz w:val="20"/>
                <w:szCs w:val="20"/>
              </w:rPr>
            </w:pPr>
            <w:r w:rsidRPr="004710F0">
              <w:rPr>
                <w:rFonts w:ascii="Arial" w:hAnsi="Arial" w:cs="Arial"/>
                <w:b/>
                <w:bCs/>
                <w:sz w:val="20"/>
                <w:szCs w:val="20"/>
              </w:rPr>
              <w:t>Estructurar los hallazgos</w:t>
            </w:r>
          </w:p>
        </w:tc>
        <w:tc>
          <w:tcPr>
            <w:tcW w:w="4595" w:type="dxa"/>
            <w:shd w:val="clear" w:color="auto" w:fill="FFFFFF" w:themeFill="background1"/>
          </w:tcPr>
          <w:p w14:paraId="4DF090D7" w14:textId="6EFFC8D1" w:rsidR="00884F57" w:rsidRPr="0046606F" w:rsidRDefault="00884F57" w:rsidP="00682780">
            <w:pPr>
              <w:spacing w:line="276" w:lineRule="auto"/>
              <w:jc w:val="both"/>
              <w:rPr>
                <w:rFonts w:ascii="Arial" w:hAnsi="Arial" w:cs="Arial"/>
                <w:sz w:val="20"/>
                <w:szCs w:val="20"/>
              </w:rPr>
            </w:pPr>
            <w:r w:rsidRPr="0046606F">
              <w:rPr>
                <w:rFonts w:ascii="Arial" w:hAnsi="Arial" w:cs="Arial"/>
                <w:sz w:val="20"/>
                <w:szCs w:val="20"/>
              </w:rPr>
              <w:t>Los datos relevantes se registran de manera sistemática mediante la Ficha de Caracterización de Información Estratégica.</w:t>
            </w:r>
          </w:p>
        </w:tc>
        <w:tc>
          <w:tcPr>
            <w:tcW w:w="2303" w:type="dxa"/>
            <w:shd w:val="clear" w:color="auto" w:fill="FFFFFF" w:themeFill="background1"/>
          </w:tcPr>
          <w:p w14:paraId="20F157D5" w14:textId="2AAA4CC0" w:rsidR="00884F57" w:rsidRPr="55A4E18E" w:rsidRDefault="004F0502" w:rsidP="00682780">
            <w:pPr>
              <w:spacing w:line="276" w:lineRule="auto"/>
              <w:jc w:val="center"/>
              <w:rPr>
                <w:rFonts w:ascii="Arial" w:eastAsia="Arial" w:hAnsi="Arial" w:cs="Arial"/>
                <w:color w:val="000000" w:themeColor="text1"/>
                <w:sz w:val="20"/>
                <w:szCs w:val="20"/>
              </w:rPr>
            </w:pPr>
            <w:r>
              <w:rPr>
                <w:rFonts w:ascii="Arial" w:eastAsia="Arial" w:hAnsi="Arial" w:cs="Arial"/>
                <w:noProof/>
                <w:color w:val="000000" w:themeColor="text1"/>
                <w:sz w:val="20"/>
                <w:szCs w:val="20"/>
              </w:rPr>
              <w:drawing>
                <wp:inline distT="0" distB="0" distL="0" distR="0" wp14:anchorId="624F36A4" wp14:editId="0BE78E7A">
                  <wp:extent cx="1215958" cy="1055452"/>
                  <wp:effectExtent l="0" t="0" r="3810" b="0"/>
                  <wp:docPr id="49432692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26929" name="Imagen 494326929"/>
                          <pic:cNvPicPr/>
                        </pic:nvPicPr>
                        <pic:blipFill>
                          <a:blip r:embed="rId38">
                            <a:extLst>
                              <a:ext uri="{28A0092B-C50C-407E-A947-70E740481C1C}">
                                <a14:useLocalDpi xmlns:a14="http://schemas.microsoft.com/office/drawing/2010/main" val="0"/>
                              </a:ext>
                            </a:extLst>
                          </a:blip>
                          <a:stretch>
                            <a:fillRect/>
                          </a:stretch>
                        </pic:blipFill>
                        <pic:spPr>
                          <a:xfrm>
                            <a:off x="0" y="0"/>
                            <a:ext cx="1232182" cy="1069534"/>
                          </a:xfrm>
                          <a:prstGeom prst="rect">
                            <a:avLst/>
                          </a:prstGeom>
                        </pic:spPr>
                      </pic:pic>
                    </a:graphicData>
                  </a:graphic>
                </wp:inline>
              </w:drawing>
            </w:r>
          </w:p>
        </w:tc>
      </w:tr>
      <w:tr w:rsidR="003B36F2" w14:paraId="37444C7A" w14:textId="77777777" w:rsidTr="00682780">
        <w:trPr>
          <w:trHeight w:val="285"/>
        </w:trPr>
        <w:tc>
          <w:tcPr>
            <w:tcW w:w="1820" w:type="dxa"/>
            <w:shd w:val="clear" w:color="auto" w:fill="FFFFFF" w:themeFill="background1"/>
          </w:tcPr>
          <w:p w14:paraId="00CA4418" w14:textId="157FD789" w:rsidR="00884F57" w:rsidRPr="004710F0" w:rsidRDefault="009F77D9" w:rsidP="00682780">
            <w:pPr>
              <w:spacing w:line="276" w:lineRule="auto"/>
              <w:jc w:val="both"/>
              <w:rPr>
                <w:rFonts w:ascii="Arial" w:hAnsi="Arial" w:cs="Arial"/>
                <w:b/>
                <w:bCs/>
                <w:sz w:val="20"/>
                <w:szCs w:val="20"/>
              </w:rPr>
            </w:pPr>
            <w:r w:rsidRPr="004710F0">
              <w:rPr>
                <w:rFonts w:ascii="Arial" w:hAnsi="Arial" w:cs="Arial"/>
                <w:b/>
                <w:bCs/>
                <w:sz w:val="20"/>
                <w:szCs w:val="20"/>
              </w:rPr>
              <w:lastRenderedPageBreak/>
              <w:t>Preparar el análisis</w:t>
            </w:r>
          </w:p>
        </w:tc>
        <w:tc>
          <w:tcPr>
            <w:tcW w:w="4595" w:type="dxa"/>
            <w:shd w:val="clear" w:color="auto" w:fill="FFFFFF" w:themeFill="background1"/>
          </w:tcPr>
          <w:p w14:paraId="6AA3092F" w14:textId="2C870FA0" w:rsidR="00884F57" w:rsidRPr="0046606F" w:rsidRDefault="009F77D9" w:rsidP="00682780">
            <w:pPr>
              <w:spacing w:line="276" w:lineRule="auto"/>
              <w:jc w:val="both"/>
              <w:rPr>
                <w:rFonts w:ascii="Arial" w:hAnsi="Arial" w:cs="Arial"/>
                <w:sz w:val="20"/>
                <w:szCs w:val="20"/>
              </w:rPr>
            </w:pPr>
            <w:r w:rsidRPr="0046606F">
              <w:rPr>
                <w:rFonts w:ascii="Arial" w:hAnsi="Arial" w:cs="Arial"/>
                <w:sz w:val="20"/>
                <w:szCs w:val="20"/>
              </w:rPr>
              <w:t>La información estructurada facilita la validación experta y la realización de cruces entre variables tecnológicas, normativas y comerciales.</w:t>
            </w:r>
          </w:p>
        </w:tc>
        <w:tc>
          <w:tcPr>
            <w:tcW w:w="2303" w:type="dxa"/>
            <w:shd w:val="clear" w:color="auto" w:fill="FFFFFF" w:themeFill="background1"/>
          </w:tcPr>
          <w:p w14:paraId="0BA44052" w14:textId="42862E11" w:rsidR="00884F57" w:rsidRPr="55A4E18E" w:rsidRDefault="003B36F2" w:rsidP="00682780">
            <w:pPr>
              <w:spacing w:line="276" w:lineRule="auto"/>
              <w:jc w:val="center"/>
              <w:rPr>
                <w:rFonts w:ascii="Arial" w:eastAsia="Arial" w:hAnsi="Arial" w:cs="Arial"/>
                <w:color w:val="000000" w:themeColor="text1"/>
                <w:sz w:val="20"/>
                <w:szCs w:val="20"/>
              </w:rPr>
            </w:pPr>
            <w:r>
              <w:rPr>
                <w:rFonts w:ascii="Arial" w:eastAsia="Arial" w:hAnsi="Arial" w:cs="Arial"/>
                <w:noProof/>
                <w:color w:val="000000" w:themeColor="text1"/>
                <w:sz w:val="20"/>
                <w:szCs w:val="20"/>
              </w:rPr>
              <w:drawing>
                <wp:inline distT="0" distB="0" distL="0" distR="0" wp14:anchorId="30A21BF1" wp14:editId="231AD4E8">
                  <wp:extent cx="1167319" cy="848008"/>
                  <wp:effectExtent l="0" t="0" r="1270" b="3175"/>
                  <wp:docPr id="1283664328"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64328" name="Imagen 1283664328"/>
                          <pic:cNvPicPr/>
                        </pic:nvPicPr>
                        <pic:blipFill>
                          <a:blip r:embed="rId39">
                            <a:extLst>
                              <a:ext uri="{28A0092B-C50C-407E-A947-70E740481C1C}">
                                <a14:useLocalDpi xmlns:a14="http://schemas.microsoft.com/office/drawing/2010/main" val="0"/>
                              </a:ext>
                            </a:extLst>
                          </a:blip>
                          <a:stretch>
                            <a:fillRect/>
                          </a:stretch>
                        </pic:blipFill>
                        <pic:spPr>
                          <a:xfrm>
                            <a:off x="0" y="0"/>
                            <a:ext cx="1198317" cy="870527"/>
                          </a:xfrm>
                          <a:prstGeom prst="rect">
                            <a:avLst/>
                          </a:prstGeom>
                        </pic:spPr>
                      </pic:pic>
                    </a:graphicData>
                  </a:graphic>
                </wp:inline>
              </w:drawing>
            </w:r>
          </w:p>
        </w:tc>
      </w:tr>
    </w:tbl>
    <w:p w14:paraId="733FB0A3" w14:textId="77777777" w:rsidR="000A674F" w:rsidRDefault="000A674F" w:rsidP="00611813">
      <w:pPr>
        <w:spacing w:line="276" w:lineRule="auto"/>
        <w:jc w:val="both"/>
        <w:rPr>
          <w:rFonts w:ascii="Arial" w:hAnsi="Arial" w:cs="Arial"/>
          <w:sz w:val="20"/>
          <w:szCs w:val="20"/>
        </w:rPr>
      </w:pPr>
    </w:p>
    <w:p w14:paraId="007AD8FA" w14:textId="77777777" w:rsidR="008308E3" w:rsidRPr="0046606F" w:rsidRDefault="008308E3" w:rsidP="00E86AEA">
      <w:pPr>
        <w:spacing w:line="276" w:lineRule="auto"/>
        <w:jc w:val="both"/>
        <w:rPr>
          <w:rFonts w:ascii="Arial" w:hAnsi="Arial" w:cs="Arial"/>
          <w:sz w:val="20"/>
          <w:szCs w:val="20"/>
        </w:rPr>
      </w:pPr>
      <w:r w:rsidRPr="0046606F">
        <w:rPr>
          <w:rFonts w:ascii="Arial" w:hAnsi="Arial" w:cs="Arial"/>
          <w:sz w:val="20"/>
          <w:szCs w:val="20"/>
        </w:rPr>
        <w:t>La Ficha de Caracterización de Información Estratégica se organiza en las siguientes secciones:</w:t>
      </w:r>
    </w:p>
    <w:p w14:paraId="5E93A2FF" w14:textId="77777777" w:rsidR="00E86AEA" w:rsidRDefault="00E86AEA" w:rsidP="00E86AEA">
      <w:pPr>
        <w:spacing w:line="276" w:lineRule="auto"/>
        <w:jc w:val="both"/>
        <w:rPr>
          <w:rFonts w:ascii="Arial" w:hAnsi="Arial" w:cs="Arial"/>
          <w:sz w:val="20"/>
          <w:szCs w:val="20"/>
        </w:rPr>
      </w:pPr>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4A0" w:firstRow="1" w:lastRow="0" w:firstColumn="1" w:lastColumn="0" w:noHBand="0" w:noVBand="1"/>
      </w:tblPr>
      <w:tblGrid>
        <w:gridCol w:w="1895"/>
        <w:gridCol w:w="4252"/>
        <w:gridCol w:w="2671"/>
      </w:tblGrid>
      <w:tr w:rsidR="00E86AEA" w14:paraId="7713E71D" w14:textId="77777777" w:rsidTr="00682780">
        <w:trPr>
          <w:trHeight w:val="285"/>
        </w:trPr>
        <w:tc>
          <w:tcPr>
            <w:tcW w:w="8718" w:type="dxa"/>
            <w:gridSpan w:val="3"/>
            <w:shd w:val="clear" w:color="auto" w:fill="9BBB59" w:themeFill="accent3"/>
          </w:tcPr>
          <w:p w14:paraId="33D46AD9" w14:textId="77777777" w:rsidR="00E86AEA" w:rsidRDefault="00E86AEA" w:rsidP="00682780">
            <w:pPr>
              <w:spacing w:line="276" w:lineRule="auto"/>
              <w:jc w:val="center"/>
            </w:pPr>
            <w:r w:rsidRPr="55A4E18E">
              <w:rPr>
                <w:rFonts w:ascii="Arial" w:eastAsia="Arial" w:hAnsi="Arial" w:cs="Arial"/>
                <w:b/>
                <w:bCs/>
                <w:color w:val="000000" w:themeColor="text1"/>
                <w:sz w:val="20"/>
                <w:szCs w:val="20"/>
              </w:rPr>
              <w:t>Pestañas</w:t>
            </w:r>
          </w:p>
        </w:tc>
      </w:tr>
      <w:tr w:rsidR="00434481" w14:paraId="1C7C48DB" w14:textId="77777777" w:rsidTr="00682780">
        <w:trPr>
          <w:trHeight w:val="285"/>
        </w:trPr>
        <w:tc>
          <w:tcPr>
            <w:tcW w:w="1820" w:type="dxa"/>
            <w:shd w:val="clear" w:color="auto" w:fill="FFFFFF" w:themeFill="background1"/>
          </w:tcPr>
          <w:p w14:paraId="51962D09" w14:textId="1FBAC914" w:rsidR="00E86AEA" w:rsidRPr="004710F0" w:rsidRDefault="00603FEA" w:rsidP="00682780">
            <w:pPr>
              <w:spacing w:line="276" w:lineRule="auto"/>
              <w:jc w:val="both"/>
              <w:rPr>
                <w:rFonts w:ascii="Arial" w:hAnsi="Arial" w:cs="Arial"/>
                <w:b/>
                <w:bCs/>
                <w:sz w:val="20"/>
                <w:szCs w:val="20"/>
              </w:rPr>
            </w:pPr>
            <w:r w:rsidRPr="004710F0">
              <w:rPr>
                <w:rFonts w:ascii="Arial" w:hAnsi="Arial" w:cs="Arial"/>
                <w:b/>
                <w:bCs/>
                <w:sz w:val="20"/>
                <w:szCs w:val="20"/>
              </w:rPr>
              <w:t>Información general del proyecto</w:t>
            </w:r>
          </w:p>
        </w:tc>
        <w:tc>
          <w:tcPr>
            <w:tcW w:w="4595" w:type="dxa"/>
            <w:shd w:val="clear" w:color="auto" w:fill="FFFFFF" w:themeFill="background1"/>
          </w:tcPr>
          <w:p w14:paraId="61305840" w14:textId="77777777" w:rsidR="00FE37DD" w:rsidRPr="0046606F" w:rsidRDefault="00FE37DD" w:rsidP="004710F0">
            <w:pPr>
              <w:pStyle w:val="pdq2pgselectionanchorcontainer"/>
              <w:jc w:val="both"/>
              <w:rPr>
                <w:rFonts w:ascii="Arial" w:hAnsi="Arial" w:cs="Arial"/>
                <w:sz w:val="20"/>
                <w:szCs w:val="20"/>
              </w:rPr>
            </w:pPr>
            <w:r w:rsidRPr="0046606F">
              <w:rPr>
                <w:rFonts w:ascii="Arial" w:hAnsi="Arial" w:cs="Arial"/>
                <w:sz w:val="20"/>
                <w:szCs w:val="20"/>
              </w:rPr>
              <w:t>Esta sección relaciona el hallazgo con el proyecto de vigilancia y registra:</w:t>
            </w:r>
          </w:p>
          <w:p w14:paraId="16B676CE" w14:textId="430FD654" w:rsidR="00FE37DD" w:rsidRPr="0046606F" w:rsidRDefault="004710F0" w:rsidP="007F249A">
            <w:pPr>
              <w:numPr>
                <w:ilvl w:val="0"/>
                <w:numId w:val="13"/>
              </w:numPr>
              <w:spacing w:before="100" w:beforeAutospacing="1" w:after="100" w:afterAutospacing="1"/>
              <w:ind w:left="405"/>
              <w:jc w:val="both"/>
              <w:rPr>
                <w:rFonts w:ascii="Arial" w:hAnsi="Arial" w:cs="Arial"/>
                <w:sz w:val="20"/>
                <w:szCs w:val="20"/>
              </w:rPr>
            </w:pPr>
            <w:r>
              <w:rPr>
                <w:rFonts w:ascii="Arial" w:hAnsi="Arial" w:cs="Arial"/>
                <w:sz w:val="20"/>
                <w:szCs w:val="20"/>
              </w:rPr>
              <w:t>N</w:t>
            </w:r>
            <w:r w:rsidR="00FE37DD" w:rsidRPr="0046606F">
              <w:rPr>
                <w:rFonts w:ascii="Arial" w:hAnsi="Arial" w:cs="Arial"/>
                <w:sz w:val="20"/>
                <w:szCs w:val="20"/>
              </w:rPr>
              <w:t>ombre del proyecto o Factor Crítico de Vigilancia (FCV)</w:t>
            </w:r>
          </w:p>
          <w:p w14:paraId="70F8715C" w14:textId="28CD781B" w:rsidR="00FE37DD" w:rsidRPr="0046606F" w:rsidRDefault="004710F0" w:rsidP="007F249A">
            <w:pPr>
              <w:numPr>
                <w:ilvl w:val="0"/>
                <w:numId w:val="13"/>
              </w:numPr>
              <w:spacing w:before="100" w:beforeAutospacing="1" w:after="100" w:afterAutospacing="1"/>
              <w:ind w:left="405"/>
              <w:jc w:val="both"/>
              <w:rPr>
                <w:rFonts w:ascii="Arial" w:hAnsi="Arial" w:cs="Arial"/>
                <w:sz w:val="20"/>
                <w:szCs w:val="20"/>
              </w:rPr>
            </w:pPr>
            <w:r>
              <w:rPr>
                <w:rFonts w:ascii="Arial" w:hAnsi="Arial" w:cs="Arial"/>
                <w:sz w:val="20"/>
                <w:szCs w:val="20"/>
              </w:rPr>
              <w:t>I</w:t>
            </w:r>
            <w:r w:rsidR="00FE37DD" w:rsidRPr="0046606F">
              <w:rPr>
                <w:rFonts w:ascii="Arial" w:hAnsi="Arial" w:cs="Arial"/>
                <w:sz w:val="20"/>
                <w:szCs w:val="20"/>
              </w:rPr>
              <w:t>dentificador del documento</w:t>
            </w:r>
          </w:p>
          <w:p w14:paraId="0621BCED" w14:textId="334970F7" w:rsidR="00FE37DD" w:rsidRPr="0046606F" w:rsidRDefault="004710F0" w:rsidP="007F249A">
            <w:pPr>
              <w:numPr>
                <w:ilvl w:val="0"/>
                <w:numId w:val="13"/>
              </w:numPr>
              <w:spacing w:before="100" w:beforeAutospacing="1" w:after="100" w:afterAutospacing="1"/>
              <w:ind w:left="405"/>
              <w:jc w:val="both"/>
              <w:rPr>
                <w:rFonts w:ascii="Arial" w:hAnsi="Arial" w:cs="Arial"/>
                <w:sz w:val="20"/>
                <w:szCs w:val="20"/>
              </w:rPr>
            </w:pPr>
            <w:r>
              <w:rPr>
                <w:rFonts w:ascii="Arial" w:hAnsi="Arial" w:cs="Arial"/>
                <w:sz w:val="20"/>
                <w:szCs w:val="20"/>
              </w:rPr>
              <w:t>F</w:t>
            </w:r>
            <w:r w:rsidR="00FE37DD" w:rsidRPr="0046606F">
              <w:rPr>
                <w:rFonts w:ascii="Arial" w:hAnsi="Arial" w:cs="Arial"/>
                <w:sz w:val="20"/>
                <w:szCs w:val="20"/>
              </w:rPr>
              <w:t>echa de caracterización</w:t>
            </w:r>
          </w:p>
          <w:p w14:paraId="57599628" w14:textId="6B171D5F" w:rsidR="00FE37DD" w:rsidRPr="0046606F" w:rsidRDefault="004710F0" w:rsidP="007F249A">
            <w:pPr>
              <w:numPr>
                <w:ilvl w:val="0"/>
                <w:numId w:val="13"/>
              </w:numPr>
              <w:spacing w:before="100" w:beforeAutospacing="1" w:after="100" w:afterAutospacing="1"/>
              <w:ind w:left="405"/>
              <w:jc w:val="both"/>
              <w:rPr>
                <w:rFonts w:ascii="Arial" w:hAnsi="Arial" w:cs="Arial"/>
                <w:sz w:val="20"/>
                <w:szCs w:val="20"/>
              </w:rPr>
            </w:pPr>
            <w:r>
              <w:rPr>
                <w:rFonts w:ascii="Arial" w:hAnsi="Arial" w:cs="Arial"/>
                <w:sz w:val="20"/>
                <w:szCs w:val="20"/>
              </w:rPr>
              <w:t>A</w:t>
            </w:r>
            <w:r w:rsidR="00FE37DD" w:rsidRPr="0046606F">
              <w:rPr>
                <w:rFonts w:ascii="Arial" w:hAnsi="Arial" w:cs="Arial"/>
                <w:sz w:val="20"/>
                <w:szCs w:val="20"/>
              </w:rPr>
              <w:t>nalista o vigía responsable</w:t>
            </w:r>
          </w:p>
          <w:p w14:paraId="22E25001" w14:textId="70CEA87D" w:rsidR="00FE37DD" w:rsidRPr="0046606F" w:rsidRDefault="004710F0" w:rsidP="007F249A">
            <w:pPr>
              <w:numPr>
                <w:ilvl w:val="0"/>
                <w:numId w:val="13"/>
              </w:numPr>
              <w:spacing w:before="100" w:beforeAutospacing="1" w:after="100" w:afterAutospacing="1"/>
              <w:ind w:left="405"/>
              <w:jc w:val="both"/>
              <w:rPr>
                <w:rFonts w:ascii="Arial" w:hAnsi="Arial" w:cs="Arial"/>
                <w:sz w:val="20"/>
                <w:szCs w:val="20"/>
              </w:rPr>
            </w:pPr>
            <w:r>
              <w:rPr>
                <w:rFonts w:ascii="Arial" w:hAnsi="Arial" w:cs="Arial"/>
                <w:sz w:val="20"/>
                <w:szCs w:val="20"/>
              </w:rPr>
              <w:t>D</w:t>
            </w:r>
            <w:r w:rsidR="00FE37DD" w:rsidRPr="0046606F">
              <w:rPr>
                <w:rFonts w:ascii="Arial" w:hAnsi="Arial" w:cs="Arial"/>
                <w:sz w:val="20"/>
                <w:szCs w:val="20"/>
              </w:rPr>
              <w:t>imensión de vigilancia</w:t>
            </w:r>
          </w:p>
          <w:p w14:paraId="094A8285" w14:textId="05387014" w:rsidR="00E86AEA" w:rsidRPr="0046606F" w:rsidRDefault="00E86AEA" w:rsidP="004710F0">
            <w:pPr>
              <w:spacing w:line="276" w:lineRule="auto"/>
              <w:jc w:val="both"/>
              <w:rPr>
                <w:rFonts w:ascii="Arial" w:hAnsi="Arial" w:cs="Arial"/>
                <w:sz w:val="20"/>
                <w:szCs w:val="20"/>
              </w:rPr>
            </w:pPr>
          </w:p>
        </w:tc>
        <w:tc>
          <w:tcPr>
            <w:tcW w:w="2303" w:type="dxa"/>
            <w:shd w:val="clear" w:color="auto" w:fill="FFFFFF" w:themeFill="background1"/>
          </w:tcPr>
          <w:p w14:paraId="0A7DF067" w14:textId="3494AE65" w:rsidR="00E86AEA" w:rsidRDefault="00E86AEA" w:rsidP="00682780">
            <w:pPr>
              <w:spacing w:line="276" w:lineRule="auto"/>
              <w:jc w:val="center"/>
            </w:pPr>
            <w:r w:rsidRPr="55A4E18E">
              <w:rPr>
                <w:rFonts w:ascii="Arial" w:eastAsia="Arial" w:hAnsi="Arial" w:cs="Arial"/>
                <w:color w:val="000000" w:themeColor="text1"/>
                <w:sz w:val="20"/>
                <w:szCs w:val="20"/>
              </w:rPr>
              <w:t>  </w:t>
            </w:r>
            <w:r w:rsidR="001D75C3">
              <w:rPr>
                <w:noProof/>
              </w:rPr>
              <w:drawing>
                <wp:inline distT="0" distB="0" distL="0" distR="0" wp14:anchorId="46F3250B" wp14:editId="2B4AB2FB">
                  <wp:extent cx="1488332" cy="1013066"/>
                  <wp:effectExtent l="0" t="0" r="0" b="3175"/>
                  <wp:docPr id="1732407555"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07555" name="Imagen 1732407555"/>
                          <pic:cNvPicPr/>
                        </pic:nvPicPr>
                        <pic:blipFill>
                          <a:blip r:embed="rId40">
                            <a:extLst>
                              <a:ext uri="{28A0092B-C50C-407E-A947-70E740481C1C}">
                                <a14:useLocalDpi xmlns:a14="http://schemas.microsoft.com/office/drawing/2010/main" val="0"/>
                              </a:ext>
                            </a:extLst>
                          </a:blip>
                          <a:stretch>
                            <a:fillRect/>
                          </a:stretch>
                        </pic:blipFill>
                        <pic:spPr>
                          <a:xfrm>
                            <a:off x="0" y="0"/>
                            <a:ext cx="1497814" cy="1019520"/>
                          </a:xfrm>
                          <a:prstGeom prst="rect">
                            <a:avLst/>
                          </a:prstGeom>
                        </pic:spPr>
                      </pic:pic>
                    </a:graphicData>
                  </a:graphic>
                </wp:inline>
              </w:drawing>
            </w:r>
          </w:p>
        </w:tc>
      </w:tr>
      <w:tr w:rsidR="00434481" w14:paraId="361D6336" w14:textId="77777777" w:rsidTr="00682780">
        <w:trPr>
          <w:trHeight w:val="285"/>
        </w:trPr>
        <w:tc>
          <w:tcPr>
            <w:tcW w:w="1820" w:type="dxa"/>
            <w:shd w:val="clear" w:color="auto" w:fill="FFFFFF" w:themeFill="background1"/>
          </w:tcPr>
          <w:p w14:paraId="6703BE31" w14:textId="77777777" w:rsidR="00E86AEA" w:rsidRPr="004710F0" w:rsidRDefault="00E86AEA" w:rsidP="00682780">
            <w:pPr>
              <w:spacing w:line="276" w:lineRule="auto"/>
              <w:jc w:val="both"/>
              <w:rPr>
                <w:rFonts w:ascii="Arial" w:hAnsi="Arial" w:cs="Arial"/>
                <w:b/>
                <w:bCs/>
                <w:sz w:val="20"/>
                <w:szCs w:val="20"/>
              </w:rPr>
            </w:pPr>
            <w:r w:rsidRPr="004710F0">
              <w:rPr>
                <w:rFonts w:ascii="Arial" w:hAnsi="Arial" w:cs="Arial"/>
                <w:b/>
                <w:bCs/>
                <w:sz w:val="20"/>
                <w:szCs w:val="20"/>
              </w:rPr>
              <w:t>Metadatos de origen</w:t>
            </w:r>
          </w:p>
        </w:tc>
        <w:tc>
          <w:tcPr>
            <w:tcW w:w="4595" w:type="dxa"/>
            <w:shd w:val="clear" w:color="auto" w:fill="FFFFFF" w:themeFill="background1"/>
          </w:tcPr>
          <w:p w14:paraId="6C3C7B56" w14:textId="77777777" w:rsidR="00FE37DD" w:rsidRPr="0046606F" w:rsidRDefault="00FE37DD" w:rsidP="004710F0">
            <w:pPr>
              <w:pStyle w:val="pdq2pgselectionanchorcontainer"/>
              <w:jc w:val="both"/>
              <w:rPr>
                <w:rFonts w:ascii="Arial" w:hAnsi="Arial" w:cs="Arial"/>
                <w:sz w:val="20"/>
                <w:szCs w:val="20"/>
              </w:rPr>
            </w:pPr>
            <w:r w:rsidRPr="0046606F">
              <w:rPr>
                <w:rFonts w:ascii="Arial" w:hAnsi="Arial" w:cs="Arial"/>
                <w:sz w:val="20"/>
                <w:szCs w:val="20"/>
              </w:rPr>
              <w:t>Documenta la fuente exacta del hallazgo para garantizar su recuperación y verificabilidad:</w:t>
            </w:r>
          </w:p>
          <w:p w14:paraId="67548388" w14:textId="5F50BC09" w:rsidR="00FE37DD" w:rsidRPr="0046606F" w:rsidRDefault="001104D6" w:rsidP="007F249A">
            <w:pPr>
              <w:numPr>
                <w:ilvl w:val="0"/>
                <w:numId w:val="13"/>
              </w:numPr>
              <w:spacing w:before="100" w:beforeAutospacing="1" w:after="100" w:afterAutospacing="1"/>
              <w:ind w:left="405"/>
              <w:jc w:val="both"/>
              <w:rPr>
                <w:rFonts w:ascii="Arial" w:hAnsi="Arial" w:cs="Arial"/>
                <w:sz w:val="20"/>
                <w:szCs w:val="20"/>
              </w:rPr>
            </w:pPr>
            <w:r>
              <w:rPr>
                <w:rFonts w:ascii="Arial" w:hAnsi="Arial" w:cs="Arial"/>
                <w:sz w:val="20"/>
                <w:szCs w:val="20"/>
              </w:rPr>
              <w:t>D</w:t>
            </w:r>
            <w:r w:rsidR="00FE37DD" w:rsidRPr="0046606F">
              <w:rPr>
                <w:rFonts w:ascii="Arial" w:hAnsi="Arial" w:cs="Arial"/>
                <w:sz w:val="20"/>
                <w:szCs w:val="20"/>
              </w:rPr>
              <w:t>ase de datos de procedencia</w:t>
            </w:r>
          </w:p>
          <w:p w14:paraId="3046EAD3" w14:textId="4403186A" w:rsidR="00FE37DD" w:rsidRPr="0046606F" w:rsidRDefault="001104D6" w:rsidP="007F249A">
            <w:pPr>
              <w:numPr>
                <w:ilvl w:val="0"/>
                <w:numId w:val="13"/>
              </w:numPr>
              <w:spacing w:before="100" w:beforeAutospacing="1" w:after="100" w:afterAutospacing="1"/>
              <w:ind w:left="405"/>
              <w:jc w:val="both"/>
              <w:rPr>
                <w:rFonts w:ascii="Arial" w:hAnsi="Arial" w:cs="Arial"/>
                <w:sz w:val="20"/>
                <w:szCs w:val="20"/>
              </w:rPr>
            </w:pPr>
            <w:r>
              <w:rPr>
                <w:rFonts w:ascii="Arial" w:hAnsi="Arial" w:cs="Arial"/>
                <w:sz w:val="20"/>
                <w:szCs w:val="20"/>
              </w:rPr>
              <w:t>T</w:t>
            </w:r>
            <w:r w:rsidR="00FE37DD" w:rsidRPr="0046606F">
              <w:rPr>
                <w:rFonts w:ascii="Arial" w:hAnsi="Arial" w:cs="Arial"/>
                <w:sz w:val="20"/>
                <w:szCs w:val="20"/>
              </w:rPr>
              <w:t>ítulo original</w:t>
            </w:r>
          </w:p>
          <w:p w14:paraId="2BAB6224" w14:textId="52080FF0" w:rsidR="00FE37DD" w:rsidRPr="0046606F" w:rsidRDefault="001104D6" w:rsidP="007F249A">
            <w:pPr>
              <w:numPr>
                <w:ilvl w:val="0"/>
                <w:numId w:val="13"/>
              </w:numPr>
              <w:spacing w:before="100" w:beforeAutospacing="1" w:after="100" w:afterAutospacing="1"/>
              <w:ind w:left="405"/>
              <w:jc w:val="both"/>
              <w:rPr>
                <w:rFonts w:ascii="Arial" w:hAnsi="Arial" w:cs="Arial"/>
                <w:sz w:val="20"/>
                <w:szCs w:val="20"/>
              </w:rPr>
            </w:pPr>
            <w:r>
              <w:rPr>
                <w:rFonts w:ascii="Arial" w:hAnsi="Arial" w:cs="Arial"/>
                <w:sz w:val="20"/>
                <w:szCs w:val="20"/>
              </w:rPr>
              <w:t>A</w:t>
            </w:r>
            <w:r w:rsidR="00FE37DD" w:rsidRPr="0046606F">
              <w:rPr>
                <w:rFonts w:ascii="Arial" w:hAnsi="Arial" w:cs="Arial"/>
                <w:sz w:val="20"/>
                <w:szCs w:val="20"/>
              </w:rPr>
              <w:t>utor o inventor</w:t>
            </w:r>
          </w:p>
          <w:p w14:paraId="68E0CF79" w14:textId="4B1C0557" w:rsidR="00FE37DD" w:rsidRPr="0046606F" w:rsidRDefault="001104D6" w:rsidP="007F249A">
            <w:pPr>
              <w:numPr>
                <w:ilvl w:val="0"/>
                <w:numId w:val="13"/>
              </w:numPr>
              <w:spacing w:before="100" w:beforeAutospacing="1" w:after="100" w:afterAutospacing="1"/>
              <w:ind w:left="405"/>
              <w:jc w:val="both"/>
              <w:rPr>
                <w:rFonts w:ascii="Arial" w:hAnsi="Arial" w:cs="Arial"/>
                <w:sz w:val="20"/>
                <w:szCs w:val="20"/>
              </w:rPr>
            </w:pPr>
            <w:r>
              <w:rPr>
                <w:rFonts w:ascii="Arial" w:hAnsi="Arial" w:cs="Arial"/>
                <w:sz w:val="20"/>
                <w:szCs w:val="20"/>
              </w:rPr>
              <w:t>I</w:t>
            </w:r>
            <w:r w:rsidR="00FE37DD" w:rsidRPr="0046606F">
              <w:rPr>
                <w:rFonts w:ascii="Arial" w:hAnsi="Arial" w:cs="Arial"/>
                <w:sz w:val="20"/>
                <w:szCs w:val="20"/>
              </w:rPr>
              <w:t>nstitución o empresa</w:t>
            </w:r>
          </w:p>
          <w:p w14:paraId="13845157" w14:textId="2D41BE19" w:rsidR="00FE37DD" w:rsidRPr="0046606F" w:rsidRDefault="001104D6" w:rsidP="007F249A">
            <w:pPr>
              <w:numPr>
                <w:ilvl w:val="0"/>
                <w:numId w:val="13"/>
              </w:numPr>
              <w:spacing w:before="100" w:beforeAutospacing="1" w:after="100" w:afterAutospacing="1"/>
              <w:ind w:left="405"/>
              <w:jc w:val="both"/>
              <w:rPr>
                <w:rFonts w:ascii="Arial" w:hAnsi="Arial" w:cs="Arial"/>
                <w:sz w:val="20"/>
                <w:szCs w:val="20"/>
              </w:rPr>
            </w:pPr>
            <w:r>
              <w:rPr>
                <w:rFonts w:ascii="Arial" w:hAnsi="Arial" w:cs="Arial"/>
                <w:sz w:val="20"/>
                <w:szCs w:val="20"/>
              </w:rPr>
              <w:t>A</w:t>
            </w:r>
            <w:r w:rsidR="00FE37DD" w:rsidRPr="0046606F">
              <w:rPr>
                <w:rFonts w:ascii="Arial" w:hAnsi="Arial" w:cs="Arial"/>
                <w:sz w:val="20"/>
                <w:szCs w:val="20"/>
              </w:rPr>
              <w:t>ño de publicación</w:t>
            </w:r>
          </w:p>
          <w:p w14:paraId="56313E29" w14:textId="4E269674" w:rsidR="00FE37DD" w:rsidRPr="0046606F" w:rsidRDefault="00FE37DD" w:rsidP="007F249A">
            <w:pPr>
              <w:numPr>
                <w:ilvl w:val="0"/>
                <w:numId w:val="13"/>
              </w:numPr>
              <w:spacing w:before="100" w:beforeAutospacing="1" w:after="100" w:afterAutospacing="1"/>
              <w:ind w:left="405"/>
              <w:jc w:val="both"/>
              <w:rPr>
                <w:rFonts w:ascii="Arial" w:hAnsi="Arial" w:cs="Arial"/>
                <w:sz w:val="20"/>
                <w:szCs w:val="20"/>
              </w:rPr>
            </w:pPr>
            <w:r w:rsidRPr="0046606F">
              <w:rPr>
                <w:rFonts w:ascii="Arial" w:hAnsi="Arial" w:cs="Arial"/>
                <w:sz w:val="20"/>
                <w:szCs w:val="20"/>
              </w:rPr>
              <w:t>Identificador de Objeto Digital (DOI) o dirección electrónica estable</w:t>
            </w:r>
          </w:p>
          <w:p w14:paraId="15A44654" w14:textId="65C25B7B" w:rsidR="00E86AEA" w:rsidRPr="0046606F" w:rsidRDefault="00E86AEA" w:rsidP="004710F0">
            <w:pPr>
              <w:spacing w:line="276" w:lineRule="auto"/>
              <w:jc w:val="both"/>
              <w:rPr>
                <w:rFonts w:ascii="Arial" w:hAnsi="Arial" w:cs="Arial"/>
                <w:sz w:val="20"/>
                <w:szCs w:val="20"/>
              </w:rPr>
            </w:pPr>
          </w:p>
        </w:tc>
        <w:tc>
          <w:tcPr>
            <w:tcW w:w="2303" w:type="dxa"/>
            <w:shd w:val="clear" w:color="auto" w:fill="FFFFFF" w:themeFill="background1"/>
          </w:tcPr>
          <w:p w14:paraId="5A2AC6E7" w14:textId="4A461D34" w:rsidR="00E86AEA" w:rsidRDefault="00BD5565" w:rsidP="00682780">
            <w:pPr>
              <w:spacing w:line="276" w:lineRule="auto"/>
              <w:jc w:val="center"/>
              <w:rPr>
                <w:rFonts w:ascii="Arial" w:eastAsia="Arial" w:hAnsi="Arial" w:cs="Arial"/>
                <w:color w:val="000000" w:themeColor="text1"/>
                <w:sz w:val="20"/>
                <w:szCs w:val="20"/>
              </w:rPr>
            </w:pPr>
            <w:r>
              <w:rPr>
                <w:rFonts w:ascii="Arial" w:eastAsia="Arial" w:hAnsi="Arial" w:cs="Arial"/>
                <w:noProof/>
                <w:color w:val="000000" w:themeColor="text1"/>
                <w:sz w:val="20"/>
                <w:szCs w:val="20"/>
              </w:rPr>
              <w:drawing>
                <wp:inline distT="0" distB="0" distL="0" distR="0" wp14:anchorId="7EDB251C" wp14:editId="687A7DF2">
                  <wp:extent cx="1498059" cy="978324"/>
                  <wp:effectExtent l="0" t="0" r="635" b="0"/>
                  <wp:docPr id="1669450472"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50472" name="Imagen 1669450472"/>
                          <pic:cNvPicPr/>
                        </pic:nvPicPr>
                        <pic:blipFill>
                          <a:blip r:embed="rId41">
                            <a:extLst>
                              <a:ext uri="{28A0092B-C50C-407E-A947-70E740481C1C}">
                                <a14:useLocalDpi xmlns:a14="http://schemas.microsoft.com/office/drawing/2010/main" val="0"/>
                              </a:ext>
                            </a:extLst>
                          </a:blip>
                          <a:stretch>
                            <a:fillRect/>
                          </a:stretch>
                        </pic:blipFill>
                        <pic:spPr>
                          <a:xfrm>
                            <a:off x="0" y="0"/>
                            <a:ext cx="1529218" cy="998673"/>
                          </a:xfrm>
                          <a:prstGeom prst="rect">
                            <a:avLst/>
                          </a:prstGeom>
                        </pic:spPr>
                      </pic:pic>
                    </a:graphicData>
                  </a:graphic>
                </wp:inline>
              </w:drawing>
            </w:r>
          </w:p>
        </w:tc>
      </w:tr>
      <w:tr w:rsidR="00CA144A" w14:paraId="0A28D58A" w14:textId="77777777" w:rsidTr="00682780">
        <w:trPr>
          <w:trHeight w:val="285"/>
        </w:trPr>
        <w:tc>
          <w:tcPr>
            <w:tcW w:w="1820" w:type="dxa"/>
            <w:shd w:val="clear" w:color="auto" w:fill="FFFFFF" w:themeFill="background1"/>
          </w:tcPr>
          <w:p w14:paraId="2073D98C" w14:textId="77777777" w:rsidR="00E86AEA" w:rsidRPr="004710F0" w:rsidRDefault="00E86AEA" w:rsidP="00682780">
            <w:pPr>
              <w:spacing w:line="276" w:lineRule="auto"/>
              <w:jc w:val="both"/>
              <w:rPr>
                <w:rFonts w:ascii="Arial" w:hAnsi="Arial" w:cs="Arial"/>
                <w:b/>
                <w:bCs/>
                <w:sz w:val="20"/>
                <w:szCs w:val="20"/>
              </w:rPr>
            </w:pPr>
            <w:r w:rsidRPr="004710F0">
              <w:rPr>
                <w:rFonts w:ascii="Arial" w:hAnsi="Arial" w:cs="Arial"/>
                <w:b/>
                <w:bCs/>
                <w:sz w:val="20"/>
                <w:szCs w:val="20"/>
              </w:rPr>
              <w:t>Núcleo tecnológico o comercial</w:t>
            </w:r>
          </w:p>
        </w:tc>
        <w:tc>
          <w:tcPr>
            <w:tcW w:w="4595" w:type="dxa"/>
            <w:shd w:val="clear" w:color="auto" w:fill="FFFFFF" w:themeFill="background1"/>
          </w:tcPr>
          <w:p w14:paraId="176D9BEA" w14:textId="77777777" w:rsidR="00E86AEA" w:rsidRPr="00BA2DAB" w:rsidRDefault="00E86AEA" w:rsidP="00682780">
            <w:pPr>
              <w:spacing w:line="276" w:lineRule="auto"/>
              <w:jc w:val="both"/>
              <w:rPr>
                <w:rFonts w:ascii="Arial" w:hAnsi="Arial" w:cs="Arial"/>
                <w:sz w:val="20"/>
                <w:szCs w:val="20"/>
              </w:rPr>
            </w:pPr>
            <w:r w:rsidRPr="00BA2DAB">
              <w:rPr>
                <w:rFonts w:ascii="Arial" w:hAnsi="Arial" w:cs="Arial"/>
                <w:sz w:val="20"/>
                <w:szCs w:val="20"/>
              </w:rPr>
              <w:t>Descripción técnica del hallazgo sin ambigüedades.</w:t>
            </w:r>
          </w:p>
        </w:tc>
        <w:tc>
          <w:tcPr>
            <w:tcW w:w="2303" w:type="dxa"/>
            <w:shd w:val="clear" w:color="auto" w:fill="FFFFFF" w:themeFill="background1"/>
          </w:tcPr>
          <w:p w14:paraId="6303217E" w14:textId="2ADB7675" w:rsidR="00E86AEA" w:rsidRDefault="00CA144A" w:rsidP="00682780">
            <w:pPr>
              <w:spacing w:line="276" w:lineRule="auto"/>
              <w:jc w:val="center"/>
              <w:rPr>
                <w:rFonts w:ascii="Arial" w:eastAsia="Arial" w:hAnsi="Arial" w:cs="Arial"/>
                <w:color w:val="000000" w:themeColor="text1"/>
                <w:sz w:val="20"/>
                <w:szCs w:val="20"/>
              </w:rPr>
            </w:pPr>
            <w:r>
              <w:rPr>
                <w:rFonts w:ascii="Arial" w:eastAsia="Arial" w:hAnsi="Arial" w:cs="Arial"/>
                <w:noProof/>
                <w:color w:val="000000" w:themeColor="text1"/>
                <w:sz w:val="20"/>
                <w:szCs w:val="20"/>
              </w:rPr>
              <w:drawing>
                <wp:inline distT="0" distB="0" distL="0" distR="0" wp14:anchorId="405C3D7F" wp14:editId="0A8BA7C6">
                  <wp:extent cx="1400783" cy="896047"/>
                  <wp:effectExtent l="0" t="0" r="0" b="5715"/>
                  <wp:docPr id="38854128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41281" name="Imagen 388541281"/>
                          <pic:cNvPicPr/>
                        </pic:nvPicPr>
                        <pic:blipFill>
                          <a:blip r:embed="rId42">
                            <a:extLst>
                              <a:ext uri="{28A0092B-C50C-407E-A947-70E740481C1C}">
                                <a14:useLocalDpi xmlns:a14="http://schemas.microsoft.com/office/drawing/2010/main" val="0"/>
                              </a:ext>
                            </a:extLst>
                          </a:blip>
                          <a:stretch>
                            <a:fillRect/>
                          </a:stretch>
                        </pic:blipFill>
                        <pic:spPr>
                          <a:xfrm>
                            <a:off x="0" y="0"/>
                            <a:ext cx="1425956" cy="912150"/>
                          </a:xfrm>
                          <a:prstGeom prst="rect">
                            <a:avLst/>
                          </a:prstGeom>
                        </pic:spPr>
                      </pic:pic>
                    </a:graphicData>
                  </a:graphic>
                </wp:inline>
              </w:drawing>
            </w:r>
          </w:p>
        </w:tc>
      </w:tr>
      <w:tr w:rsidR="00CA144A" w14:paraId="667EEE4E" w14:textId="77777777" w:rsidTr="00682780">
        <w:trPr>
          <w:trHeight w:val="285"/>
        </w:trPr>
        <w:tc>
          <w:tcPr>
            <w:tcW w:w="1820" w:type="dxa"/>
            <w:shd w:val="clear" w:color="auto" w:fill="FFFFFF" w:themeFill="background1"/>
          </w:tcPr>
          <w:p w14:paraId="5B94BEC9" w14:textId="77777777" w:rsidR="00E86AEA" w:rsidRPr="004710F0" w:rsidRDefault="00E86AEA" w:rsidP="00682780">
            <w:pPr>
              <w:spacing w:line="276" w:lineRule="auto"/>
              <w:jc w:val="both"/>
              <w:rPr>
                <w:rFonts w:ascii="Arial" w:hAnsi="Arial" w:cs="Arial"/>
                <w:b/>
                <w:bCs/>
                <w:sz w:val="20"/>
                <w:szCs w:val="20"/>
              </w:rPr>
            </w:pPr>
            <w:r w:rsidRPr="004710F0">
              <w:rPr>
                <w:rFonts w:ascii="Arial" w:hAnsi="Arial" w:cs="Arial"/>
                <w:b/>
                <w:bCs/>
                <w:sz w:val="20"/>
                <w:szCs w:val="20"/>
              </w:rPr>
              <w:t xml:space="preserve">Nivel de Madurez Tecnológica (TRL - </w:t>
            </w:r>
            <w:proofErr w:type="spellStart"/>
            <w:r w:rsidRPr="004710F0">
              <w:rPr>
                <w:rFonts w:ascii="Arial" w:hAnsi="Arial" w:cs="Arial"/>
                <w:b/>
                <w:bCs/>
                <w:sz w:val="20"/>
                <w:szCs w:val="20"/>
              </w:rPr>
              <w:t>Technology</w:t>
            </w:r>
            <w:proofErr w:type="spellEnd"/>
            <w:r w:rsidRPr="004710F0">
              <w:rPr>
                <w:rFonts w:ascii="Arial" w:hAnsi="Arial" w:cs="Arial"/>
                <w:b/>
                <w:bCs/>
                <w:sz w:val="20"/>
                <w:szCs w:val="20"/>
              </w:rPr>
              <w:t xml:space="preserve"> </w:t>
            </w:r>
            <w:proofErr w:type="spellStart"/>
            <w:r w:rsidRPr="004710F0">
              <w:rPr>
                <w:rFonts w:ascii="Arial" w:hAnsi="Arial" w:cs="Arial"/>
                <w:b/>
                <w:bCs/>
                <w:sz w:val="20"/>
                <w:szCs w:val="20"/>
              </w:rPr>
              <w:t>Readiness</w:t>
            </w:r>
            <w:proofErr w:type="spellEnd"/>
            <w:r w:rsidRPr="004710F0">
              <w:rPr>
                <w:rFonts w:ascii="Arial" w:hAnsi="Arial" w:cs="Arial"/>
                <w:b/>
                <w:bCs/>
                <w:sz w:val="20"/>
                <w:szCs w:val="20"/>
              </w:rPr>
              <w:t xml:space="preserve"> </w:t>
            </w:r>
            <w:proofErr w:type="spellStart"/>
            <w:r w:rsidRPr="004710F0">
              <w:rPr>
                <w:rFonts w:ascii="Arial" w:hAnsi="Arial" w:cs="Arial"/>
                <w:b/>
                <w:bCs/>
                <w:sz w:val="20"/>
                <w:szCs w:val="20"/>
              </w:rPr>
              <w:t>Level</w:t>
            </w:r>
            <w:proofErr w:type="spellEnd"/>
            <w:r w:rsidRPr="004710F0">
              <w:rPr>
                <w:rFonts w:ascii="Arial" w:hAnsi="Arial" w:cs="Arial"/>
                <w:b/>
                <w:bCs/>
                <w:sz w:val="20"/>
                <w:szCs w:val="20"/>
              </w:rPr>
              <w:t>):</w:t>
            </w:r>
          </w:p>
        </w:tc>
        <w:tc>
          <w:tcPr>
            <w:tcW w:w="4595" w:type="dxa"/>
            <w:shd w:val="clear" w:color="auto" w:fill="FFFFFF" w:themeFill="background1"/>
          </w:tcPr>
          <w:p w14:paraId="746812F0" w14:textId="77777777" w:rsidR="00E86AEA" w:rsidRPr="00BA2DAB" w:rsidRDefault="00E86AEA" w:rsidP="00682780">
            <w:pPr>
              <w:spacing w:line="276" w:lineRule="auto"/>
              <w:jc w:val="both"/>
              <w:rPr>
                <w:rFonts w:ascii="Arial" w:hAnsi="Arial" w:cs="Arial"/>
                <w:sz w:val="20"/>
                <w:szCs w:val="20"/>
              </w:rPr>
            </w:pPr>
            <w:r w:rsidRPr="00BA2DAB">
              <w:rPr>
                <w:rFonts w:ascii="Arial" w:hAnsi="Arial" w:cs="Arial"/>
                <w:sz w:val="20"/>
                <w:szCs w:val="20"/>
              </w:rPr>
              <w:t>Indicador que señala si el hallazgo es una idea conceptual, un prototipo de laboratorio o una tecnología lista para comercialización.</w:t>
            </w:r>
          </w:p>
        </w:tc>
        <w:tc>
          <w:tcPr>
            <w:tcW w:w="2303" w:type="dxa"/>
            <w:shd w:val="clear" w:color="auto" w:fill="FFFFFF" w:themeFill="background1"/>
          </w:tcPr>
          <w:p w14:paraId="57AB6CEF" w14:textId="166D768B" w:rsidR="00E86AEA" w:rsidRDefault="00434481" w:rsidP="00682780">
            <w:pPr>
              <w:spacing w:line="276" w:lineRule="auto"/>
              <w:jc w:val="center"/>
              <w:rPr>
                <w:rFonts w:ascii="Arial" w:eastAsia="Arial" w:hAnsi="Arial" w:cs="Arial"/>
                <w:color w:val="000000" w:themeColor="text1"/>
                <w:sz w:val="20"/>
                <w:szCs w:val="20"/>
              </w:rPr>
            </w:pPr>
            <w:r>
              <w:rPr>
                <w:rFonts w:ascii="Arial" w:eastAsia="Arial" w:hAnsi="Arial" w:cs="Arial"/>
                <w:noProof/>
                <w:color w:val="000000" w:themeColor="text1"/>
                <w:sz w:val="20"/>
                <w:szCs w:val="20"/>
              </w:rPr>
              <w:drawing>
                <wp:inline distT="0" distB="0" distL="0" distR="0" wp14:anchorId="0069665A" wp14:editId="5FF6BC6F">
                  <wp:extent cx="1391056" cy="927371"/>
                  <wp:effectExtent l="0" t="0" r="6350" b="0"/>
                  <wp:docPr id="1647740503"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40503" name="Imagen 1647740503"/>
                          <pic:cNvPicPr/>
                        </pic:nvPicPr>
                        <pic:blipFill>
                          <a:blip r:embed="rId43">
                            <a:extLst>
                              <a:ext uri="{28A0092B-C50C-407E-A947-70E740481C1C}">
                                <a14:useLocalDpi xmlns:a14="http://schemas.microsoft.com/office/drawing/2010/main" val="0"/>
                              </a:ext>
                            </a:extLst>
                          </a:blip>
                          <a:stretch>
                            <a:fillRect/>
                          </a:stretch>
                        </pic:blipFill>
                        <pic:spPr>
                          <a:xfrm>
                            <a:off x="0" y="0"/>
                            <a:ext cx="1417323" cy="944882"/>
                          </a:xfrm>
                          <a:prstGeom prst="rect">
                            <a:avLst/>
                          </a:prstGeom>
                        </pic:spPr>
                      </pic:pic>
                    </a:graphicData>
                  </a:graphic>
                </wp:inline>
              </w:drawing>
            </w:r>
          </w:p>
        </w:tc>
      </w:tr>
      <w:tr w:rsidR="00434481" w14:paraId="2C8D7BE2" w14:textId="77777777" w:rsidTr="00682780">
        <w:trPr>
          <w:trHeight w:val="285"/>
        </w:trPr>
        <w:tc>
          <w:tcPr>
            <w:tcW w:w="1820" w:type="dxa"/>
            <w:shd w:val="clear" w:color="auto" w:fill="FFFFFF" w:themeFill="background1"/>
          </w:tcPr>
          <w:p w14:paraId="434D7F0D" w14:textId="1BFC76E0" w:rsidR="006677A7" w:rsidRPr="004710F0" w:rsidRDefault="00F94D9F" w:rsidP="00682780">
            <w:pPr>
              <w:spacing w:line="276" w:lineRule="auto"/>
              <w:jc w:val="both"/>
              <w:rPr>
                <w:rFonts w:ascii="Arial" w:hAnsi="Arial" w:cs="Arial"/>
                <w:b/>
                <w:bCs/>
                <w:sz w:val="20"/>
                <w:szCs w:val="20"/>
              </w:rPr>
            </w:pPr>
            <w:r w:rsidRPr="004710F0">
              <w:rPr>
                <w:rFonts w:ascii="Arial" w:hAnsi="Arial" w:cs="Arial"/>
                <w:b/>
                <w:bCs/>
                <w:sz w:val="20"/>
                <w:szCs w:val="20"/>
              </w:rPr>
              <w:lastRenderedPageBreak/>
              <w:t>Validación y contextualización experta</w:t>
            </w:r>
          </w:p>
        </w:tc>
        <w:tc>
          <w:tcPr>
            <w:tcW w:w="4595" w:type="dxa"/>
            <w:shd w:val="clear" w:color="auto" w:fill="FFFFFF" w:themeFill="background1"/>
          </w:tcPr>
          <w:p w14:paraId="4EAED32D" w14:textId="77777777" w:rsidR="00F94D9F" w:rsidRPr="0046606F" w:rsidRDefault="00F94D9F" w:rsidP="00722396">
            <w:pPr>
              <w:pStyle w:val="pdq2pgselectionanchorcontainer"/>
              <w:jc w:val="both"/>
              <w:rPr>
                <w:rFonts w:ascii="Arial" w:hAnsi="Arial" w:cs="Arial"/>
                <w:sz w:val="20"/>
                <w:szCs w:val="20"/>
              </w:rPr>
            </w:pPr>
            <w:r w:rsidRPr="0046606F">
              <w:rPr>
                <w:rFonts w:ascii="Arial" w:hAnsi="Arial" w:cs="Arial"/>
                <w:sz w:val="20"/>
                <w:szCs w:val="20"/>
              </w:rPr>
              <w:t>Esta sección permite valorar la pertinencia del hallazgo para la organización mediante:</w:t>
            </w:r>
          </w:p>
          <w:p w14:paraId="23E83C44" w14:textId="4893F8CD" w:rsidR="00F94D9F" w:rsidRPr="0046606F" w:rsidRDefault="00722396" w:rsidP="007F249A">
            <w:pPr>
              <w:numPr>
                <w:ilvl w:val="0"/>
                <w:numId w:val="13"/>
              </w:numPr>
              <w:spacing w:before="100" w:beforeAutospacing="1" w:after="100" w:afterAutospacing="1"/>
              <w:ind w:left="405"/>
              <w:jc w:val="both"/>
              <w:rPr>
                <w:rFonts w:ascii="Arial" w:hAnsi="Arial" w:cs="Arial"/>
                <w:sz w:val="20"/>
                <w:szCs w:val="20"/>
              </w:rPr>
            </w:pPr>
            <w:r>
              <w:rPr>
                <w:rFonts w:ascii="Arial" w:hAnsi="Arial" w:cs="Arial"/>
                <w:sz w:val="20"/>
                <w:szCs w:val="20"/>
              </w:rPr>
              <w:t>C</w:t>
            </w:r>
            <w:r w:rsidR="00F94D9F" w:rsidRPr="0046606F">
              <w:rPr>
                <w:rFonts w:ascii="Arial" w:hAnsi="Arial" w:cs="Arial"/>
                <w:sz w:val="20"/>
                <w:szCs w:val="20"/>
              </w:rPr>
              <w:t>ontextualización local</w:t>
            </w:r>
          </w:p>
          <w:p w14:paraId="1F5CCB28" w14:textId="450D7A26" w:rsidR="00F94D9F" w:rsidRPr="0046606F" w:rsidRDefault="00722396" w:rsidP="007F249A">
            <w:pPr>
              <w:numPr>
                <w:ilvl w:val="0"/>
                <w:numId w:val="13"/>
              </w:numPr>
              <w:spacing w:before="100" w:beforeAutospacing="1" w:after="100" w:afterAutospacing="1"/>
              <w:ind w:left="405"/>
              <w:jc w:val="both"/>
              <w:rPr>
                <w:rFonts w:ascii="Arial" w:hAnsi="Arial" w:cs="Arial"/>
                <w:sz w:val="20"/>
                <w:szCs w:val="20"/>
              </w:rPr>
            </w:pPr>
            <w:r>
              <w:rPr>
                <w:rFonts w:ascii="Arial" w:hAnsi="Arial" w:cs="Arial"/>
                <w:sz w:val="20"/>
                <w:szCs w:val="20"/>
              </w:rPr>
              <w:t>I</w:t>
            </w:r>
            <w:r w:rsidR="00F94D9F" w:rsidRPr="0046606F">
              <w:rPr>
                <w:rFonts w:ascii="Arial" w:hAnsi="Arial" w:cs="Arial"/>
                <w:sz w:val="20"/>
                <w:szCs w:val="20"/>
              </w:rPr>
              <w:t>mpacto potencial o riesgos</w:t>
            </w:r>
          </w:p>
          <w:p w14:paraId="45EA77D3" w14:textId="5DF409AA" w:rsidR="00F94D9F" w:rsidRPr="0046606F" w:rsidRDefault="00722396" w:rsidP="007F249A">
            <w:pPr>
              <w:numPr>
                <w:ilvl w:val="0"/>
                <w:numId w:val="13"/>
              </w:numPr>
              <w:spacing w:before="100" w:beforeAutospacing="1" w:after="100" w:afterAutospacing="1"/>
              <w:ind w:left="405"/>
              <w:jc w:val="both"/>
              <w:rPr>
                <w:rFonts w:ascii="Arial" w:hAnsi="Arial" w:cs="Arial"/>
                <w:sz w:val="20"/>
                <w:szCs w:val="20"/>
              </w:rPr>
            </w:pPr>
            <w:r>
              <w:rPr>
                <w:rFonts w:ascii="Arial" w:hAnsi="Arial" w:cs="Arial"/>
                <w:sz w:val="20"/>
                <w:szCs w:val="20"/>
              </w:rPr>
              <w:t>V</w:t>
            </w:r>
            <w:r w:rsidR="00F94D9F" w:rsidRPr="0046606F">
              <w:rPr>
                <w:rFonts w:ascii="Arial" w:hAnsi="Arial" w:cs="Arial"/>
                <w:sz w:val="20"/>
                <w:szCs w:val="20"/>
              </w:rPr>
              <w:t>eredicto del experto</w:t>
            </w:r>
          </w:p>
          <w:p w14:paraId="0F0FFB41" w14:textId="77D85F66" w:rsidR="006677A7" w:rsidRPr="00BA2DAB" w:rsidRDefault="00722396" w:rsidP="007F249A">
            <w:pPr>
              <w:numPr>
                <w:ilvl w:val="0"/>
                <w:numId w:val="13"/>
              </w:numPr>
              <w:spacing w:before="100" w:beforeAutospacing="1" w:after="100" w:afterAutospacing="1"/>
              <w:ind w:left="405"/>
              <w:jc w:val="both"/>
              <w:rPr>
                <w:rFonts w:ascii="Arial" w:hAnsi="Arial" w:cs="Arial"/>
                <w:sz w:val="20"/>
                <w:szCs w:val="20"/>
              </w:rPr>
            </w:pPr>
            <w:r>
              <w:rPr>
                <w:rFonts w:ascii="Arial" w:hAnsi="Arial" w:cs="Arial"/>
                <w:sz w:val="20"/>
                <w:szCs w:val="20"/>
              </w:rPr>
              <w:t>N</w:t>
            </w:r>
            <w:r w:rsidR="00F94D9F" w:rsidRPr="0046606F">
              <w:rPr>
                <w:rFonts w:ascii="Arial" w:hAnsi="Arial" w:cs="Arial"/>
                <w:sz w:val="20"/>
                <w:szCs w:val="20"/>
              </w:rPr>
              <w:t>ombre del experto validador.</w:t>
            </w:r>
          </w:p>
        </w:tc>
        <w:tc>
          <w:tcPr>
            <w:tcW w:w="2303" w:type="dxa"/>
            <w:shd w:val="clear" w:color="auto" w:fill="FFFFFF" w:themeFill="background1"/>
          </w:tcPr>
          <w:p w14:paraId="7326A4CF" w14:textId="28209797" w:rsidR="006677A7" w:rsidRDefault="005D3BA1" w:rsidP="00682780">
            <w:pPr>
              <w:spacing w:line="276" w:lineRule="auto"/>
              <w:jc w:val="center"/>
              <w:rPr>
                <w:rFonts w:ascii="Arial" w:eastAsia="Arial" w:hAnsi="Arial" w:cs="Arial"/>
                <w:color w:val="000000" w:themeColor="text1"/>
                <w:sz w:val="20"/>
                <w:szCs w:val="20"/>
              </w:rPr>
            </w:pPr>
            <w:r>
              <w:rPr>
                <w:rFonts w:ascii="Arial" w:hAnsi="Arial" w:cs="Arial"/>
                <w:noProof/>
                <w:sz w:val="20"/>
                <w:szCs w:val="20"/>
              </w:rPr>
              <w:drawing>
                <wp:inline distT="0" distB="0" distL="0" distR="0" wp14:anchorId="05644BF5" wp14:editId="73C2B025">
                  <wp:extent cx="1361872" cy="876671"/>
                  <wp:effectExtent l="0" t="0" r="0" b="0"/>
                  <wp:docPr id="158641722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17229" name="Imagen 1586417229"/>
                          <pic:cNvPicPr/>
                        </pic:nvPicPr>
                        <pic:blipFill>
                          <a:blip r:embed="rId44">
                            <a:extLst>
                              <a:ext uri="{28A0092B-C50C-407E-A947-70E740481C1C}">
                                <a14:useLocalDpi xmlns:a14="http://schemas.microsoft.com/office/drawing/2010/main" val="0"/>
                              </a:ext>
                            </a:extLst>
                          </a:blip>
                          <a:stretch>
                            <a:fillRect/>
                          </a:stretch>
                        </pic:blipFill>
                        <pic:spPr>
                          <a:xfrm>
                            <a:off x="0" y="0"/>
                            <a:ext cx="1384268" cy="891088"/>
                          </a:xfrm>
                          <a:prstGeom prst="rect">
                            <a:avLst/>
                          </a:prstGeom>
                        </pic:spPr>
                      </pic:pic>
                    </a:graphicData>
                  </a:graphic>
                </wp:inline>
              </w:drawing>
            </w:r>
          </w:p>
        </w:tc>
      </w:tr>
    </w:tbl>
    <w:p w14:paraId="2E890C3D" w14:textId="77777777" w:rsidR="00E86AEA" w:rsidRPr="00BA2DAB" w:rsidRDefault="00E86AEA" w:rsidP="00E86AEA">
      <w:pPr>
        <w:spacing w:line="276" w:lineRule="auto"/>
        <w:jc w:val="both"/>
        <w:rPr>
          <w:rFonts w:ascii="Arial" w:hAnsi="Arial" w:cs="Arial"/>
          <w:sz w:val="20"/>
          <w:szCs w:val="20"/>
        </w:rPr>
      </w:pPr>
    </w:p>
    <w:p w14:paraId="4BCE0520" w14:textId="0FF5C7FA" w:rsidR="005F78C8" w:rsidRPr="0046606F" w:rsidRDefault="002B7925" w:rsidP="00611813">
      <w:pPr>
        <w:spacing w:line="276" w:lineRule="auto"/>
        <w:jc w:val="both"/>
        <w:rPr>
          <w:rFonts w:ascii="Arial" w:hAnsi="Arial" w:cs="Arial"/>
          <w:sz w:val="20"/>
          <w:szCs w:val="20"/>
        </w:rPr>
      </w:pPr>
      <w:r w:rsidRPr="0046606F">
        <w:rPr>
          <w:rFonts w:ascii="Arial" w:hAnsi="Arial" w:cs="Arial"/>
          <w:sz w:val="20"/>
          <w:szCs w:val="20"/>
        </w:rPr>
        <w:t>La ficha normaliza los hallazgos, documenta su procedencia y reúne la información necesaria para su posterior análisis y validación experta.</w:t>
      </w:r>
    </w:p>
    <w:p w14:paraId="7E085B08" w14:textId="77777777" w:rsidR="0065256B" w:rsidRPr="0046606F" w:rsidRDefault="0065256B" w:rsidP="00611813">
      <w:pPr>
        <w:spacing w:line="276" w:lineRule="auto"/>
        <w:jc w:val="both"/>
        <w:rPr>
          <w:rFonts w:ascii="Arial" w:hAnsi="Arial" w:cs="Arial"/>
          <w:sz w:val="20"/>
          <w:szCs w:val="20"/>
        </w:rPr>
      </w:pPr>
    </w:p>
    <w:p w14:paraId="0D0D7208" w14:textId="047997AF" w:rsidR="0065256B" w:rsidRPr="0046606F" w:rsidRDefault="007855B2" w:rsidP="0065256B">
      <w:pPr>
        <w:spacing w:line="276" w:lineRule="auto"/>
        <w:jc w:val="both"/>
        <w:rPr>
          <w:rFonts w:ascii="Arial" w:hAnsi="Arial" w:cs="Arial"/>
          <w:sz w:val="20"/>
          <w:szCs w:val="20"/>
        </w:rPr>
      </w:pPr>
      <w:r w:rsidRPr="0046606F">
        <w:rPr>
          <w:rFonts w:ascii="Arial" w:hAnsi="Arial" w:cs="Arial"/>
          <w:sz w:val="20"/>
          <w:szCs w:val="20"/>
        </w:rPr>
        <w:t xml:space="preserve">Para complementar el tema, se invita a consultar el documento </w:t>
      </w:r>
      <w:r w:rsidRPr="0046606F">
        <w:rPr>
          <w:rFonts w:ascii="Arial" w:hAnsi="Arial" w:cs="Arial"/>
          <w:b/>
          <w:bCs/>
          <w:sz w:val="20"/>
          <w:szCs w:val="20"/>
        </w:rPr>
        <w:t xml:space="preserve">Ficha de </w:t>
      </w:r>
      <w:r w:rsidR="00CB1F96">
        <w:rPr>
          <w:rFonts w:ascii="Arial" w:hAnsi="Arial" w:cs="Arial"/>
          <w:b/>
          <w:bCs/>
          <w:sz w:val="20"/>
          <w:szCs w:val="20"/>
        </w:rPr>
        <w:t>c</w:t>
      </w:r>
      <w:r w:rsidRPr="0046606F">
        <w:rPr>
          <w:rFonts w:ascii="Arial" w:hAnsi="Arial" w:cs="Arial"/>
          <w:b/>
          <w:bCs/>
          <w:sz w:val="20"/>
          <w:szCs w:val="20"/>
        </w:rPr>
        <w:t xml:space="preserve">aracterización de </w:t>
      </w:r>
      <w:r w:rsidR="00CB1F96">
        <w:rPr>
          <w:rFonts w:ascii="Arial" w:hAnsi="Arial" w:cs="Arial"/>
          <w:b/>
          <w:bCs/>
          <w:sz w:val="20"/>
          <w:szCs w:val="20"/>
        </w:rPr>
        <w:t>i</w:t>
      </w:r>
      <w:r w:rsidRPr="0046606F">
        <w:rPr>
          <w:rFonts w:ascii="Arial" w:hAnsi="Arial" w:cs="Arial"/>
          <w:b/>
          <w:bCs/>
          <w:sz w:val="20"/>
          <w:szCs w:val="20"/>
        </w:rPr>
        <w:t xml:space="preserve">nformación </w:t>
      </w:r>
      <w:r w:rsidR="00CB1F96">
        <w:rPr>
          <w:rFonts w:ascii="Arial" w:hAnsi="Arial" w:cs="Arial"/>
          <w:b/>
          <w:bCs/>
          <w:sz w:val="20"/>
          <w:szCs w:val="20"/>
        </w:rPr>
        <w:t>e</w:t>
      </w:r>
      <w:r w:rsidRPr="0046606F">
        <w:rPr>
          <w:rFonts w:ascii="Arial" w:hAnsi="Arial" w:cs="Arial"/>
          <w:b/>
          <w:bCs/>
          <w:sz w:val="20"/>
          <w:szCs w:val="20"/>
        </w:rPr>
        <w:t>stratégica</w:t>
      </w:r>
      <w:r w:rsidR="004311E4">
        <w:rPr>
          <w:rFonts w:ascii="Arial" w:hAnsi="Arial" w:cs="Arial"/>
          <w:sz w:val="20"/>
          <w:szCs w:val="20"/>
        </w:rPr>
        <w:t xml:space="preserve">. </w:t>
      </w:r>
    </w:p>
    <w:p w14:paraId="5713BBFF" w14:textId="77777777" w:rsidR="007855B2" w:rsidRDefault="007855B2" w:rsidP="0065256B">
      <w:pPr>
        <w:spacing w:line="276" w:lineRule="auto"/>
        <w:jc w:val="both"/>
        <w:rPr>
          <w:rFonts w:ascii="Arial" w:hAnsi="Arial" w:cs="Arial"/>
          <w:sz w:val="20"/>
          <w:szCs w:val="20"/>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07"/>
        <w:gridCol w:w="7215"/>
      </w:tblGrid>
      <w:tr w:rsidR="0065256B" w14:paraId="7AECA23E" w14:textId="77777777" w:rsidTr="00682780">
        <w:trPr>
          <w:trHeight w:val="300"/>
        </w:trPr>
        <w:tc>
          <w:tcPr>
            <w:tcW w:w="1695" w:type="dxa"/>
            <w:tcBorders>
              <w:top w:val="single" w:sz="6" w:space="0" w:color="auto"/>
              <w:left w:val="single" w:sz="6" w:space="0" w:color="auto"/>
              <w:bottom w:val="single" w:sz="6" w:space="0" w:color="auto"/>
              <w:right w:val="single" w:sz="6" w:space="0" w:color="auto"/>
            </w:tcBorders>
            <w:shd w:val="clear" w:color="auto" w:fill="FFFFFF"/>
            <w:hideMark/>
          </w:tcPr>
          <w:p w14:paraId="57DC5939" w14:textId="77777777" w:rsidR="0065256B" w:rsidRDefault="0065256B" w:rsidP="00682780">
            <w:pPr>
              <w:pStyle w:val="paragraph"/>
              <w:spacing w:before="0" w:beforeAutospacing="0" w:after="0" w:afterAutospacing="0"/>
              <w:jc w:val="center"/>
              <w:textAlignment w:val="baseline"/>
              <w:rPr>
                <w:rFonts w:ascii="Segoe UI" w:hAnsi="Segoe UI" w:cs="Segoe UI"/>
                <w:sz w:val="18"/>
                <w:szCs w:val="18"/>
              </w:rPr>
            </w:pPr>
            <w:r>
              <w:rPr>
                <w:noProof/>
              </w:rPr>
              <w:drawing>
                <wp:inline distT="0" distB="0" distL="0" distR="0" wp14:anchorId="080AB860" wp14:editId="1E4FEE34">
                  <wp:extent cx="671195" cy="671195"/>
                  <wp:effectExtent l="0" t="0" r="0" b="0"/>
                  <wp:docPr id="1204011912" name="Imagen 2" descr="Imágenes de Logotipo pdf - Descarga gratuita e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ágenes de Logotipo pdf - Descarga gratuita en Freepik"/>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71195" cy="671195"/>
                          </a:xfrm>
                          <a:prstGeom prst="rect">
                            <a:avLst/>
                          </a:prstGeom>
                          <a:noFill/>
                          <a:ln>
                            <a:noFill/>
                          </a:ln>
                        </pic:spPr>
                      </pic:pic>
                    </a:graphicData>
                  </a:graphic>
                </wp:inline>
              </w:drawing>
            </w:r>
            <w:r>
              <w:rPr>
                <w:rStyle w:val="eop"/>
                <w:rFonts w:ascii="Arial" w:hAnsi="Arial" w:cs="Arial"/>
                <w:sz w:val="20"/>
                <w:szCs w:val="20"/>
              </w:rPr>
              <w:t> </w:t>
            </w:r>
          </w:p>
        </w:tc>
        <w:tc>
          <w:tcPr>
            <w:tcW w:w="8265" w:type="dxa"/>
            <w:tcBorders>
              <w:top w:val="single" w:sz="6" w:space="0" w:color="auto"/>
              <w:left w:val="single" w:sz="6" w:space="0" w:color="auto"/>
              <w:bottom w:val="single" w:sz="6" w:space="0" w:color="auto"/>
              <w:right w:val="single" w:sz="6" w:space="0" w:color="auto"/>
            </w:tcBorders>
            <w:shd w:val="clear" w:color="auto" w:fill="FFFFFF"/>
            <w:hideMark/>
          </w:tcPr>
          <w:p w14:paraId="3B57C203" w14:textId="226B3DB2" w:rsidR="0065256B" w:rsidRPr="00CB1F96" w:rsidRDefault="00CB1F96" w:rsidP="00682780">
            <w:pPr>
              <w:pStyle w:val="paragraph"/>
              <w:spacing w:before="0" w:beforeAutospacing="0" w:after="0" w:afterAutospacing="0"/>
              <w:jc w:val="both"/>
              <w:textAlignment w:val="baseline"/>
              <w:rPr>
                <w:rStyle w:val="normaltextrun"/>
                <w:rFonts w:ascii="Arial" w:hAnsi="Arial" w:cs="Arial"/>
                <w:b/>
                <w:bCs/>
                <w:sz w:val="20"/>
                <w:szCs w:val="20"/>
              </w:rPr>
            </w:pPr>
            <w:r w:rsidRPr="00CB1F96">
              <w:rPr>
                <w:rStyle w:val="normaltextrun"/>
                <w:rFonts w:ascii="Arial" w:hAnsi="Arial" w:cs="Arial"/>
                <w:b/>
                <w:bCs/>
                <w:sz w:val="20"/>
                <w:szCs w:val="20"/>
              </w:rPr>
              <w:t>Ficha de caracterización de información estratégica</w:t>
            </w:r>
          </w:p>
          <w:p w14:paraId="30BAD2EB" w14:textId="77777777" w:rsidR="0065256B" w:rsidRDefault="0065256B" w:rsidP="00682780">
            <w:pPr>
              <w:pStyle w:val="paragraph"/>
              <w:spacing w:before="0" w:beforeAutospacing="0" w:after="0" w:afterAutospacing="0"/>
              <w:jc w:val="both"/>
              <w:textAlignment w:val="baseline"/>
              <w:rPr>
                <w:rFonts w:ascii="Segoe UI" w:hAnsi="Segoe UI" w:cs="Segoe UI"/>
                <w:sz w:val="18"/>
                <w:szCs w:val="18"/>
              </w:rPr>
            </w:pPr>
            <w:r>
              <w:rPr>
                <w:rStyle w:val="eop"/>
                <w:rFonts w:ascii="Arial" w:hAnsi="Arial" w:cs="Arial"/>
                <w:sz w:val="20"/>
                <w:szCs w:val="20"/>
              </w:rPr>
              <w:t> </w:t>
            </w:r>
          </w:p>
          <w:p w14:paraId="0A3A5572" w14:textId="24A01134" w:rsidR="00CB1F96" w:rsidRDefault="0065256B" w:rsidP="00CB1F96">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0"/>
                <w:szCs w:val="20"/>
              </w:rPr>
              <w:t xml:space="preserve">Se invita a leer el documento, </w:t>
            </w:r>
            <w:r w:rsidR="00CB1F96">
              <w:rPr>
                <w:rStyle w:val="normaltextrun"/>
                <w:rFonts w:ascii="Arial" w:hAnsi="Arial" w:cs="Arial"/>
                <w:sz w:val="20"/>
                <w:szCs w:val="20"/>
              </w:rPr>
              <w:t xml:space="preserve">donde </w:t>
            </w:r>
            <w:r w:rsidR="00CB1F96">
              <w:rPr>
                <w:rFonts w:ascii="Arial" w:hAnsi="Arial" w:cs="Arial"/>
                <w:sz w:val="20"/>
                <w:szCs w:val="20"/>
              </w:rPr>
              <w:t xml:space="preserve">se </w:t>
            </w:r>
            <w:r w:rsidR="00CB1F96" w:rsidRPr="0046606F">
              <w:rPr>
                <w:rFonts w:ascii="Arial" w:hAnsi="Arial" w:cs="Arial"/>
                <w:sz w:val="20"/>
                <w:szCs w:val="20"/>
              </w:rPr>
              <w:t>reconoce su estructura e identifica los campos requeridos para registrar, contextualizar y validar los hallazgos.</w:t>
            </w:r>
          </w:p>
        </w:tc>
      </w:tr>
    </w:tbl>
    <w:p w14:paraId="63192EB0" w14:textId="77777777" w:rsidR="0065256B" w:rsidRDefault="0065256B" w:rsidP="0065256B">
      <w:pPr>
        <w:spacing w:line="276" w:lineRule="auto"/>
        <w:jc w:val="both"/>
        <w:rPr>
          <w:rFonts w:ascii="Arial" w:hAnsi="Arial" w:cs="Arial"/>
          <w:sz w:val="20"/>
          <w:szCs w:val="20"/>
        </w:rPr>
      </w:pPr>
    </w:p>
    <w:p w14:paraId="7461301D" w14:textId="77777777" w:rsidR="008D4BF7" w:rsidRPr="008D4BF7" w:rsidRDefault="008D4BF7" w:rsidP="00611813">
      <w:pPr>
        <w:spacing w:line="276" w:lineRule="auto"/>
        <w:jc w:val="both"/>
        <w:rPr>
          <w:rFonts w:ascii="Arial" w:hAnsi="Arial" w:cs="Arial"/>
          <w:sz w:val="20"/>
          <w:szCs w:val="20"/>
        </w:rPr>
      </w:pPr>
      <w:r w:rsidRPr="008D4BF7">
        <w:rPr>
          <w:rFonts w:ascii="Arial" w:hAnsi="Arial" w:cs="Arial"/>
          <w:sz w:val="20"/>
          <w:szCs w:val="20"/>
        </w:rPr>
        <w:t>Una vez caracterizada la información, los cruces estratégicos relacionan hallazgos de distintas tipologías de vigilancia para identificar patrones, riesgos, oportunidades e inconsistencias en tres dimensiones:</w:t>
      </w:r>
    </w:p>
    <w:p w14:paraId="43442102" w14:textId="77777777" w:rsidR="0095660B" w:rsidRDefault="0095660B" w:rsidP="00611813">
      <w:pPr>
        <w:spacing w:line="276" w:lineRule="auto"/>
        <w:jc w:val="both"/>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0"/>
        <w:gridCol w:w="7110"/>
      </w:tblGrid>
      <w:tr w:rsidR="0095660B" w14:paraId="099C8C2F" w14:textId="77777777" w:rsidTr="00682780">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324B30D1" w14:textId="77777777" w:rsidR="0095660B" w:rsidRDefault="0095660B" w:rsidP="00682780">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b/>
                <w:bCs/>
                <w:color w:val="000000"/>
                <w:sz w:val="20"/>
                <w:szCs w:val="20"/>
                <w:lang w:val="es-MX"/>
              </w:rPr>
              <w:t>Acordeón</w:t>
            </w:r>
            <w:r>
              <w:rPr>
                <w:rStyle w:val="normaltextrun"/>
                <w:rFonts w:ascii="Arial" w:hAnsi="Arial" w:cs="Arial"/>
                <w:color w:val="000000"/>
                <w:sz w:val="20"/>
                <w:szCs w:val="20"/>
              </w:rPr>
              <w:t>    </w:t>
            </w:r>
            <w:r>
              <w:rPr>
                <w:rStyle w:val="eop"/>
                <w:rFonts w:ascii="Arial" w:hAnsi="Arial" w:cs="Arial"/>
                <w:color w:val="000000"/>
                <w:sz w:val="20"/>
                <w:szCs w:val="20"/>
              </w:rPr>
              <w:t> </w:t>
            </w:r>
          </w:p>
        </w:tc>
      </w:tr>
      <w:tr w:rsidR="0095660B" w14:paraId="44783C41" w14:textId="77777777" w:rsidTr="00682780">
        <w:trPr>
          <w:trHeight w:val="285"/>
        </w:trPr>
        <w:tc>
          <w:tcPr>
            <w:tcW w:w="1710" w:type="dxa"/>
            <w:tcBorders>
              <w:top w:val="single" w:sz="6" w:space="0" w:color="auto"/>
              <w:left w:val="single" w:sz="6" w:space="0" w:color="auto"/>
              <w:bottom w:val="single" w:sz="6" w:space="0" w:color="auto"/>
              <w:right w:val="single" w:sz="6" w:space="0" w:color="auto"/>
            </w:tcBorders>
            <w:shd w:val="clear" w:color="auto" w:fill="FFFFFF"/>
            <w:hideMark/>
          </w:tcPr>
          <w:p w14:paraId="55BA9AC6" w14:textId="4ABB1BDA" w:rsidR="0095660B" w:rsidRPr="008D4BF7" w:rsidRDefault="005A3A60" w:rsidP="0046606F">
            <w:pPr>
              <w:spacing w:line="276" w:lineRule="auto"/>
              <w:jc w:val="both"/>
              <w:rPr>
                <w:rFonts w:ascii="Arial" w:hAnsi="Arial" w:cs="Arial"/>
                <w:b/>
                <w:bCs/>
                <w:sz w:val="20"/>
                <w:szCs w:val="20"/>
              </w:rPr>
            </w:pPr>
            <w:r w:rsidRPr="008D4BF7">
              <w:rPr>
                <w:rFonts w:ascii="Arial" w:hAnsi="Arial" w:cs="Arial"/>
                <w:b/>
                <w:bCs/>
                <w:sz w:val="20"/>
                <w:szCs w:val="20"/>
              </w:rPr>
              <w:t>Dimensión tecnológica</w:t>
            </w:r>
          </w:p>
        </w:tc>
        <w:tc>
          <w:tcPr>
            <w:tcW w:w="7110" w:type="dxa"/>
            <w:tcBorders>
              <w:top w:val="single" w:sz="6" w:space="0" w:color="auto"/>
              <w:left w:val="single" w:sz="6" w:space="0" w:color="auto"/>
              <w:bottom w:val="single" w:sz="6" w:space="0" w:color="auto"/>
              <w:right w:val="single" w:sz="6" w:space="0" w:color="auto"/>
            </w:tcBorders>
            <w:shd w:val="clear" w:color="auto" w:fill="FFFFFF"/>
            <w:hideMark/>
          </w:tcPr>
          <w:p w14:paraId="72D08481" w14:textId="6FC0D649" w:rsidR="0095660B" w:rsidRPr="0046606F" w:rsidRDefault="005A3A60" w:rsidP="0046606F">
            <w:pPr>
              <w:spacing w:line="276" w:lineRule="auto"/>
              <w:jc w:val="both"/>
              <w:rPr>
                <w:rFonts w:ascii="Arial" w:hAnsi="Arial" w:cs="Arial"/>
                <w:sz w:val="20"/>
                <w:szCs w:val="20"/>
              </w:rPr>
            </w:pPr>
            <w:r w:rsidRPr="0046606F">
              <w:rPr>
                <w:rFonts w:ascii="Arial" w:hAnsi="Arial" w:cs="Arial"/>
                <w:sz w:val="20"/>
                <w:szCs w:val="20"/>
              </w:rPr>
              <w:t>Incluye innovaciones, patentes, materiales, procesos y desarrollos que pueden generar nuevas capacidades para la organización.</w:t>
            </w:r>
          </w:p>
        </w:tc>
      </w:tr>
      <w:tr w:rsidR="005A3A60" w14:paraId="1BE28C3E" w14:textId="77777777" w:rsidTr="00682780">
        <w:trPr>
          <w:trHeight w:val="285"/>
        </w:trPr>
        <w:tc>
          <w:tcPr>
            <w:tcW w:w="1710" w:type="dxa"/>
            <w:tcBorders>
              <w:top w:val="single" w:sz="6" w:space="0" w:color="auto"/>
              <w:left w:val="single" w:sz="6" w:space="0" w:color="auto"/>
              <w:bottom w:val="single" w:sz="6" w:space="0" w:color="auto"/>
              <w:right w:val="single" w:sz="6" w:space="0" w:color="auto"/>
            </w:tcBorders>
            <w:shd w:val="clear" w:color="auto" w:fill="FFFFFF"/>
          </w:tcPr>
          <w:p w14:paraId="72E9D542" w14:textId="682E41F8" w:rsidR="005A3A60" w:rsidRPr="008D4BF7" w:rsidRDefault="005A3A60" w:rsidP="0046606F">
            <w:pPr>
              <w:spacing w:line="276" w:lineRule="auto"/>
              <w:jc w:val="both"/>
              <w:rPr>
                <w:rFonts w:ascii="Arial" w:hAnsi="Arial" w:cs="Arial"/>
                <w:b/>
                <w:bCs/>
                <w:sz w:val="20"/>
                <w:szCs w:val="20"/>
              </w:rPr>
            </w:pPr>
            <w:r w:rsidRPr="008D4BF7">
              <w:rPr>
                <w:rFonts w:ascii="Arial" w:hAnsi="Arial" w:cs="Arial"/>
                <w:b/>
                <w:bCs/>
                <w:sz w:val="20"/>
                <w:szCs w:val="20"/>
              </w:rPr>
              <w:t>Dimensión normativa o del entorno</w:t>
            </w:r>
          </w:p>
        </w:tc>
        <w:tc>
          <w:tcPr>
            <w:tcW w:w="7110" w:type="dxa"/>
            <w:tcBorders>
              <w:top w:val="single" w:sz="6" w:space="0" w:color="auto"/>
              <w:left w:val="single" w:sz="6" w:space="0" w:color="auto"/>
              <w:bottom w:val="single" w:sz="6" w:space="0" w:color="auto"/>
              <w:right w:val="single" w:sz="6" w:space="0" w:color="auto"/>
            </w:tcBorders>
            <w:shd w:val="clear" w:color="auto" w:fill="FFFFFF"/>
          </w:tcPr>
          <w:p w14:paraId="0FA72FD4" w14:textId="75C17E59" w:rsidR="005A3A60" w:rsidRPr="0046606F" w:rsidRDefault="005A3A60" w:rsidP="0046606F">
            <w:pPr>
              <w:spacing w:line="276" w:lineRule="auto"/>
              <w:jc w:val="both"/>
              <w:rPr>
                <w:rFonts w:ascii="Arial" w:hAnsi="Arial" w:cs="Arial"/>
                <w:sz w:val="20"/>
                <w:szCs w:val="20"/>
              </w:rPr>
            </w:pPr>
            <w:r w:rsidRPr="0046606F">
              <w:rPr>
                <w:rFonts w:ascii="Arial" w:hAnsi="Arial" w:cs="Arial"/>
                <w:sz w:val="20"/>
                <w:szCs w:val="20"/>
              </w:rPr>
              <w:t>Comprende leyes, regulaciones, políticas públicas y requisitos que pueden favorecer, limitar o impedir la implementación de una tecnología.</w:t>
            </w:r>
          </w:p>
        </w:tc>
      </w:tr>
      <w:tr w:rsidR="005A3A60" w14:paraId="12C390EE" w14:textId="77777777" w:rsidTr="00682780">
        <w:trPr>
          <w:trHeight w:val="285"/>
        </w:trPr>
        <w:tc>
          <w:tcPr>
            <w:tcW w:w="1710" w:type="dxa"/>
            <w:tcBorders>
              <w:top w:val="single" w:sz="6" w:space="0" w:color="auto"/>
              <w:left w:val="single" w:sz="6" w:space="0" w:color="auto"/>
              <w:bottom w:val="single" w:sz="6" w:space="0" w:color="auto"/>
              <w:right w:val="single" w:sz="6" w:space="0" w:color="auto"/>
            </w:tcBorders>
            <w:shd w:val="clear" w:color="auto" w:fill="FFFFFF"/>
          </w:tcPr>
          <w:p w14:paraId="5BA2A6C2" w14:textId="115C90BC" w:rsidR="005A3A60" w:rsidRPr="008D4BF7" w:rsidRDefault="005A3A60" w:rsidP="0046606F">
            <w:pPr>
              <w:spacing w:line="276" w:lineRule="auto"/>
              <w:jc w:val="both"/>
              <w:rPr>
                <w:rFonts w:ascii="Arial" w:hAnsi="Arial" w:cs="Arial"/>
                <w:b/>
                <w:bCs/>
                <w:sz w:val="20"/>
                <w:szCs w:val="20"/>
              </w:rPr>
            </w:pPr>
            <w:r w:rsidRPr="008D4BF7">
              <w:rPr>
                <w:rFonts w:ascii="Arial" w:hAnsi="Arial" w:cs="Arial"/>
                <w:b/>
                <w:bCs/>
                <w:sz w:val="20"/>
                <w:szCs w:val="20"/>
              </w:rPr>
              <w:t>Dimensión de mercado o competitiva</w:t>
            </w:r>
          </w:p>
        </w:tc>
        <w:tc>
          <w:tcPr>
            <w:tcW w:w="7110" w:type="dxa"/>
            <w:tcBorders>
              <w:top w:val="single" w:sz="6" w:space="0" w:color="auto"/>
              <w:left w:val="single" w:sz="6" w:space="0" w:color="auto"/>
              <w:bottom w:val="single" w:sz="6" w:space="0" w:color="auto"/>
              <w:right w:val="single" w:sz="6" w:space="0" w:color="auto"/>
            </w:tcBorders>
            <w:shd w:val="clear" w:color="auto" w:fill="FFFFFF"/>
          </w:tcPr>
          <w:p w14:paraId="09E434A0" w14:textId="2C383283" w:rsidR="005A3A60" w:rsidRPr="0046606F" w:rsidRDefault="00F6324D" w:rsidP="0046606F">
            <w:pPr>
              <w:spacing w:line="276" w:lineRule="auto"/>
              <w:jc w:val="both"/>
              <w:rPr>
                <w:rFonts w:ascii="Arial" w:hAnsi="Arial" w:cs="Arial"/>
                <w:sz w:val="20"/>
                <w:szCs w:val="20"/>
              </w:rPr>
            </w:pPr>
            <w:r w:rsidRPr="0046606F">
              <w:rPr>
                <w:rFonts w:ascii="Arial" w:hAnsi="Arial" w:cs="Arial"/>
                <w:sz w:val="20"/>
                <w:szCs w:val="20"/>
              </w:rPr>
              <w:t>Integra información sobre demanda, clientes, exportaciones, tendencias y comportamiento de los competidores.</w:t>
            </w:r>
          </w:p>
        </w:tc>
      </w:tr>
    </w:tbl>
    <w:p w14:paraId="306F90A5" w14:textId="77777777" w:rsidR="00E61475" w:rsidRDefault="00E61475" w:rsidP="00611813">
      <w:pPr>
        <w:spacing w:line="276" w:lineRule="auto"/>
        <w:jc w:val="both"/>
        <w:rPr>
          <w:rFonts w:ascii="Arial" w:hAnsi="Arial" w:cs="Arial"/>
          <w:sz w:val="20"/>
          <w:szCs w:val="20"/>
        </w:rPr>
      </w:pPr>
    </w:p>
    <w:p w14:paraId="5F1736C6" w14:textId="4B692D17" w:rsidR="00423BD3" w:rsidRDefault="00423BD3" w:rsidP="00611813">
      <w:pPr>
        <w:spacing w:line="276" w:lineRule="auto"/>
        <w:jc w:val="both"/>
        <w:rPr>
          <w:rFonts w:ascii="Arial" w:hAnsi="Arial" w:cs="Arial"/>
          <w:sz w:val="20"/>
          <w:szCs w:val="20"/>
        </w:rPr>
      </w:pPr>
      <w:r w:rsidRPr="00A32949">
        <w:rPr>
          <w:rFonts w:ascii="Arial" w:hAnsi="Arial" w:cs="Arial"/>
          <w:sz w:val="20"/>
          <w:szCs w:val="20"/>
        </w:rPr>
        <w:t>El cruce estratégico supera el análisis descriptivo porque interpreta cada hallazgo en relación con otros factores del entorno. Esta lógica de pensamiento sistémico permite identificar relaciones que no serían evidentes al analizar los datos de manera aislada.</w:t>
      </w:r>
      <w:r w:rsidR="00A32949">
        <w:rPr>
          <w:rFonts w:ascii="Arial" w:hAnsi="Arial" w:cs="Arial"/>
          <w:sz w:val="20"/>
          <w:szCs w:val="20"/>
        </w:rPr>
        <w:t xml:space="preserve"> Finalmente se obtiene el resultado del cruce:</w:t>
      </w:r>
    </w:p>
    <w:p w14:paraId="17E0EFC6" w14:textId="77777777" w:rsidR="00423BD3" w:rsidRDefault="00423BD3" w:rsidP="00611813">
      <w:pPr>
        <w:spacing w:line="276" w:lineRule="auto"/>
        <w:jc w:val="both"/>
        <w:rPr>
          <w:rFonts w:ascii="Arial" w:hAnsi="Arial" w:cs="Arial"/>
          <w:sz w:val="20"/>
          <w:szCs w:val="20"/>
        </w:rPr>
      </w:pPr>
    </w:p>
    <w:tbl>
      <w:tblPr>
        <w:tblW w:w="8820" w:type="dxa"/>
        <w:tblBorders>
          <w:top w:val="outset" w:sz="6" w:space="0" w:color="auto"/>
          <w:left w:val="outset" w:sz="6" w:space="0" w:color="auto"/>
          <w:bottom w:val="outset" w:sz="6" w:space="0" w:color="auto"/>
          <w:right w:val="outset" w:sz="6" w:space="0" w:color="auto"/>
        </w:tblBorders>
        <w:shd w:val="clear" w:color="auto" w:fill="E5DFEC" w:themeFill="accent4" w:themeFillTint="33"/>
        <w:tblCellMar>
          <w:left w:w="0" w:type="dxa"/>
          <w:right w:w="0" w:type="dxa"/>
        </w:tblCellMar>
        <w:tblLook w:val="04A0" w:firstRow="1" w:lastRow="0" w:firstColumn="1" w:lastColumn="0" w:noHBand="0" w:noVBand="1"/>
      </w:tblPr>
      <w:tblGrid>
        <w:gridCol w:w="5521"/>
        <w:gridCol w:w="3299"/>
      </w:tblGrid>
      <w:tr w:rsidR="00E61475" w:rsidRPr="0046606F" w14:paraId="45CF290B" w14:textId="77777777" w:rsidTr="00C64173">
        <w:trPr>
          <w:trHeight w:val="285"/>
        </w:trPr>
        <w:tc>
          <w:tcPr>
            <w:tcW w:w="5521" w:type="dxa"/>
            <w:tcBorders>
              <w:top w:val="single" w:sz="6" w:space="0" w:color="auto"/>
              <w:left w:val="single" w:sz="6" w:space="0" w:color="auto"/>
              <w:bottom w:val="single" w:sz="6" w:space="0" w:color="auto"/>
              <w:right w:val="single" w:sz="6" w:space="0" w:color="auto"/>
            </w:tcBorders>
            <w:shd w:val="clear" w:color="auto" w:fill="E5DFEC" w:themeFill="accent4" w:themeFillTint="33"/>
          </w:tcPr>
          <w:p w14:paraId="24F7A5CD" w14:textId="77777777" w:rsidR="00E61475" w:rsidRPr="00C64173" w:rsidRDefault="00E61475" w:rsidP="00682780">
            <w:pPr>
              <w:spacing w:line="276" w:lineRule="auto"/>
              <w:jc w:val="both"/>
              <w:rPr>
                <w:rFonts w:ascii="Arial" w:hAnsi="Arial" w:cs="Arial"/>
                <w:b/>
                <w:bCs/>
                <w:sz w:val="20"/>
                <w:szCs w:val="20"/>
              </w:rPr>
            </w:pPr>
            <w:r w:rsidRPr="00C64173">
              <w:rPr>
                <w:rFonts w:ascii="Arial" w:hAnsi="Arial" w:cs="Arial"/>
                <w:b/>
                <w:bCs/>
                <w:sz w:val="20"/>
                <w:szCs w:val="20"/>
              </w:rPr>
              <w:t>Resultado del cruce</w:t>
            </w:r>
          </w:p>
          <w:p w14:paraId="62EC7E82" w14:textId="77777777" w:rsidR="00C64173" w:rsidRDefault="00C64173" w:rsidP="00682780">
            <w:pPr>
              <w:spacing w:line="276" w:lineRule="auto"/>
              <w:jc w:val="both"/>
              <w:rPr>
                <w:rFonts w:ascii="Arial" w:hAnsi="Arial" w:cs="Arial"/>
                <w:sz w:val="20"/>
                <w:szCs w:val="20"/>
              </w:rPr>
            </w:pPr>
          </w:p>
          <w:p w14:paraId="2883FE50" w14:textId="25BE20B0" w:rsidR="00C64173" w:rsidRPr="0046606F" w:rsidRDefault="00C64173" w:rsidP="00682780">
            <w:pPr>
              <w:spacing w:line="276" w:lineRule="auto"/>
              <w:jc w:val="both"/>
              <w:rPr>
                <w:rFonts w:ascii="Arial" w:hAnsi="Arial" w:cs="Arial"/>
                <w:sz w:val="20"/>
                <w:szCs w:val="20"/>
              </w:rPr>
            </w:pPr>
            <w:r w:rsidRPr="00C64173">
              <w:rPr>
                <w:rFonts w:ascii="Arial" w:hAnsi="Arial" w:cs="Arial"/>
                <w:sz w:val="20"/>
                <w:szCs w:val="20"/>
              </w:rPr>
              <w:t>La triangulación de las dimensiones permite identificar inconsistencias, oportunidades emergentes, riesgos latentes, alertas tempranas y escenarios para la toma de decisiones.</w:t>
            </w:r>
          </w:p>
        </w:tc>
        <w:tc>
          <w:tcPr>
            <w:tcW w:w="3299" w:type="dxa"/>
            <w:tcBorders>
              <w:top w:val="single" w:sz="6" w:space="0" w:color="auto"/>
              <w:left w:val="single" w:sz="6" w:space="0" w:color="auto"/>
              <w:bottom w:val="single" w:sz="6" w:space="0" w:color="auto"/>
              <w:right w:val="single" w:sz="6" w:space="0" w:color="auto"/>
            </w:tcBorders>
            <w:shd w:val="clear" w:color="auto" w:fill="E5DFEC" w:themeFill="accent4" w:themeFillTint="33"/>
          </w:tcPr>
          <w:p w14:paraId="33C27354" w14:textId="5D4F899D" w:rsidR="00E61475" w:rsidRPr="0046606F" w:rsidRDefault="000C3E4D" w:rsidP="000C3E4D">
            <w:pPr>
              <w:spacing w:line="276" w:lineRule="auto"/>
              <w:jc w:val="center"/>
              <w:rPr>
                <w:rFonts w:ascii="Arial" w:hAnsi="Arial" w:cs="Arial"/>
                <w:sz w:val="20"/>
                <w:szCs w:val="20"/>
              </w:rPr>
            </w:pPr>
            <w:r>
              <w:rPr>
                <w:rFonts w:ascii="Arial" w:hAnsi="Arial" w:cs="Arial"/>
                <w:noProof/>
                <w:sz w:val="20"/>
                <w:szCs w:val="20"/>
              </w:rPr>
              <w:drawing>
                <wp:inline distT="0" distB="0" distL="0" distR="0" wp14:anchorId="4F5F2307" wp14:editId="77AEA527">
                  <wp:extent cx="1138136" cy="1016860"/>
                  <wp:effectExtent l="0" t="0" r="5080" b="0"/>
                  <wp:docPr id="581371085"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71085" name="Imagen 581371085"/>
                          <pic:cNvPicPr/>
                        </pic:nvPicPr>
                        <pic:blipFill>
                          <a:blip r:embed="rId46">
                            <a:extLst>
                              <a:ext uri="{28A0092B-C50C-407E-A947-70E740481C1C}">
                                <a14:useLocalDpi xmlns:a14="http://schemas.microsoft.com/office/drawing/2010/main" val="0"/>
                              </a:ext>
                            </a:extLst>
                          </a:blip>
                          <a:stretch>
                            <a:fillRect/>
                          </a:stretch>
                        </pic:blipFill>
                        <pic:spPr>
                          <a:xfrm>
                            <a:off x="0" y="0"/>
                            <a:ext cx="1156237" cy="1033033"/>
                          </a:xfrm>
                          <a:prstGeom prst="rect">
                            <a:avLst/>
                          </a:prstGeom>
                        </pic:spPr>
                      </pic:pic>
                    </a:graphicData>
                  </a:graphic>
                </wp:inline>
              </w:drawing>
            </w:r>
          </w:p>
        </w:tc>
      </w:tr>
    </w:tbl>
    <w:p w14:paraId="5E2CBC9D" w14:textId="77777777" w:rsidR="00E61475" w:rsidRDefault="00E61475" w:rsidP="00611813">
      <w:pPr>
        <w:spacing w:line="276" w:lineRule="auto"/>
        <w:jc w:val="both"/>
        <w:rPr>
          <w:rFonts w:ascii="Arial" w:hAnsi="Arial" w:cs="Arial"/>
          <w:sz w:val="20"/>
          <w:szCs w:val="20"/>
        </w:rPr>
      </w:pPr>
    </w:p>
    <w:p w14:paraId="34F9FEFF" w14:textId="325DCE75" w:rsidR="0031590C" w:rsidRDefault="002E552F" w:rsidP="00611813">
      <w:pPr>
        <w:spacing w:line="276" w:lineRule="auto"/>
        <w:jc w:val="both"/>
        <w:rPr>
          <w:rFonts w:ascii="Arial" w:hAnsi="Arial" w:cs="Arial"/>
          <w:sz w:val="20"/>
          <w:szCs w:val="20"/>
        </w:rPr>
      </w:pPr>
      <w:r w:rsidRPr="0046606F">
        <w:rPr>
          <w:rFonts w:ascii="Arial" w:hAnsi="Arial" w:cs="Arial"/>
          <w:sz w:val="20"/>
          <w:szCs w:val="20"/>
        </w:rPr>
        <w:lastRenderedPageBreak/>
        <w:t>El valor del cruce estratégico no se concentra en cada dato aislado, sino en la relación entre variables que inicialmente parecen independientes.</w:t>
      </w:r>
    </w:p>
    <w:p w14:paraId="73EB567A" w14:textId="77777777" w:rsidR="000C3E4D" w:rsidRDefault="000C3E4D" w:rsidP="00611813">
      <w:pPr>
        <w:spacing w:line="276" w:lineRule="auto"/>
        <w:jc w:val="both"/>
        <w:rPr>
          <w:rFonts w:ascii="Arial" w:hAnsi="Arial" w:cs="Arial"/>
          <w:sz w:val="20"/>
          <w:szCs w:val="20"/>
        </w:rPr>
      </w:pPr>
    </w:p>
    <w:p w14:paraId="061F381B" w14:textId="77777777" w:rsidR="000C3E4D" w:rsidRPr="00BA2DAB" w:rsidRDefault="000C3E4D" w:rsidP="00611813">
      <w:pPr>
        <w:spacing w:line="276" w:lineRule="auto"/>
        <w:jc w:val="both"/>
        <w:rPr>
          <w:rFonts w:ascii="Arial" w:hAnsi="Arial" w:cs="Arial"/>
          <w:sz w:val="20"/>
          <w:szCs w:val="20"/>
        </w:rPr>
      </w:pPr>
    </w:p>
    <w:p w14:paraId="4E7D20E1" w14:textId="4384AE2C" w:rsidR="005A692E" w:rsidRPr="00BA2DAB" w:rsidRDefault="005A692E" w:rsidP="007F249A">
      <w:pPr>
        <w:pStyle w:val="Ttulo2"/>
        <w:numPr>
          <w:ilvl w:val="1"/>
          <w:numId w:val="3"/>
        </w:numPr>
        <w:spacing w:line="276" w:lineRule="auto"/>
        <w:jc w:val="both"/>
        <w:rPr>
          <w:rFonts w:ascii="Arial" w:hAnsi="Arial" w:cs="Arial"/>
          <w:sz w:val="20"/>
          <w:szCs w:val="20"/>
        </w:rPr>
      </w:pPr>
      <w:bookmarkStart w:id="8" w:name="_Toc235714454"/>
      <w:r w:rsidRPr="00BA2DAB">
        <w:rPr>
          <w:rFonts w:ascii="Arial" w:hAnsi="Arial" w:cs="Arial"/>
          <w:sz w:val="20"/>
          <w:szCs w:val="20"/>
        </w:rPr>
        <w:t>Validación de información: categorización, contextualización y análisis experto</w:t>
      </w:r>
      <w:bookmarkEnd w:id="8"/>
    </w:p>
    <w:p w14:paraId="68F08A32" w14:textId="77777777" w:rsidR="00182706" w:rsidRDefault="00182706" w:rsidP="00611813">
      <w:pPr>
        <w:spacing w:line="276" w:lineRule="auto"/>
        <w:jc w:val="both"/>
        <w:rPr>
          <w:rFonts w:ascii="Arial" w:hAnsi="Arial" w:cs="Arial"/>
          <w:sz w:val="20"/>
          <w:szCs w:val="20"/>
        </w:rPr>
      </w:pPr>
    </w:p>
    <w:p w14:paraId="67B1E2D0" w14:textId="6CFA3623" w:rsidR="00182706" w:rsidRPr="00182706" w:rsidRDefault="00182706" w:rsidP="00611813">
      <w:pPr>
        <w:spacing w:line="276" w:lineRule="auto"/>
        <w:jc w:val="both"/>
        <w:rPr>
          <w:rFonts w:ascii="Arial" w:hAnsi="Arial" w:cs="Arial"/>
          <w:sz w:val="20"/>
          <w:szCs w:val="20"/>
        </w:rPr>
      </w:pPr>
      <w:r w:rsidRPr="00182706">
        <w:rPr>
          <w:rFonts w:ascii="Arial" w:hAnsi="Arial" w:cs="Arial"/>
          <w:sz w:val="20"/>
          <w:szCs w:val="20"/>
        </w:rPr>
        <w:t>La validación determina la calidad, pertinencia y aplicabilidad de la información antes de incorporarla al análisis estratégico y a la toma de decisiones organizacionales.</w:t>
      </w:r>
      <w:r w:rsidRPr="00182706">
        <w:rPr>
          <w:rFonts w:ascii="Arial" w:hAnsi="Arial" w:cs="Arial"/>
          <w:sz w:val="20"/>
          <w:szCs w:val="20"/>
        </w:rPr>
        <w:t xml:space="preserve"> </w:t>
      </w:r>
      <w:r w:rsidRPr="00182706">
        <w:rPr>
          <w:rFonts w:ascii="Arial" w:hAnsi="Arial" w:cs="Arial"/>
          <w:sz w:val="20"/>
          <w:szCs w:val="20"/>
        </w:rPr>
        <w:t>El proceso comprende tres subprocesos que depuran y adaptan los hallazgos a las necesidades de la organización:</w:t>
      </w:r>
    </w:p>
    <w:p w14:paraId="63533670" w14:textId="77777777" w:rsidR="00182706" w:rsidRDefault="00182706" w:rsidP="00611813">
      <w:pPr>
        <w:spacing w:line="276" w:lineRule="auto"/>
        <w:jc w:val="both"/>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7"/>
        <w:gridCol w:w="7093"/>
      </w:tblGrid>
      <w:tr w:rsidR="00182706" w14:paraId="6BC39492" w14:textId="77777777" w:rsidTr="00682780">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7C6FE57B" w14:textId="77777777" w:rsidR="00182706" w:rsidRDefault="00182706" w:rsidP="00682780">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b/>
                <w:bCs/>
                <w:color w:val="000000"/>
                <w:sz w:val="20"/>
                <w:szCs w:val="20"/>
                <w:lang w:val="es-MX"/>
              </w:rPr>
              <w:t>Acordeón</w:t>
            </w:r>
            <w:r>
              <w:rPr>
                <w:rStyle w:val="normaltextrun"/>
                <w:rFonts w:ascii="Arial" w:hAnsi="Arial" w:cs="Arial"/>
                <w:color w:val="000000"/>
                <w:sz w:val="20"/>
                <w:szCs w:val="20"/>
              </w:rPr>
              <w:t>    </w:t>
            </w:r>
            <w:r>
              <w:rPr>
                <w:rStyle w:val="eop"/>
                <w:rFonts w:ascii="Arial" w:hAnsi="Arial" w:cs="Arial"/>
                <w:color w:val="000000"/>
                <w:sz w:val="20"/>
                <w:szCs w:val="20"/>
              </w:rPr>
              <w:t> </w:t>
            </w:r>
          </w:p>
        </w:tc>
      </w:tr>
      <w:tr w:rsidR="00182706" w14:paraId="40014449" w14:textId="77777777" w:rsidTr="00182706">
        <w:trPr>
          <w:trHeight w:val="285"/>
        </w:trPr>
        <w:tc>
          <w:tcPr>
            <w:tcW w:w="1727" w:type="dxa"/>
            <w:tcBorders>
              <w:top w:val="single" w:sz="6" w:space="0" w:color="auto"/>
              <w:left w:val="single" w:sz="6" w:space="0" w:color="auto"/>
              <w:bottom w:val="single" w:sz="6" w:space="0" w:color="auto"/>
              <w:right w:val="single" w:sz="6" w:space="0" w:color="auto"/>
            </w:tcBorders>
            <w:shd w:val="clear" w:color="auto" w:fill="FFFFFF"/>
            <w:hideMark/>
          </w:tcPr>
          <w:p w14:paraId="49278CAA" w14:textId="5DFA9B8B" w:rsidR="00182706" w:rsidRPr="008D4BF7" w:rsidRDefault="00182706" w:rsidP="00682780">
            <w:pPr>
              <w:spacing w:line="276" w:lineRule="auto"/>
              <w:jc w:val="both"/>
              <w:rPr>
                <w:rFonts w:ascii="Arial" w:hAnsi="Arial" w:cs="Arial"/>
                <w:b/>
                <w:bCs/>
                <w:sz w:val="20"/>
                <w:szCs w:val="20"/>
              </w:rPr>
            </w:pPr>
            <w:r w:rsidRPr="00BA2DAB">
              <w:rPr>
                <w:rFonts w:ascii="Arial" w:hAnsi="Arial" w:cs="Arial"/>
                <w:b/>
                <w:bCs/>
                <w:sz w:val="20"/>
                <w:szCs w:val="20"/>
              </w:rPr>
              <w:t>Categorización</w:t>
            </w:r>
          </w:p>
        </w:tc>
        <w:tc>
          <w:tcPr>
            <w:tcW w:w="7093" w:type="dxa"/>
            <w:tcBorders>
              <w:top w:val="single" w:sz="6" w:space="0" w:color="auto"/>
              <w:left w:val="single" w:sz="6" w:space="0" w:color="auto"/>
              <w:bottom w:val="single" w:sz="6" w:space="0" w:color="auto"/>
              <w:right w:val="single" w:sz="6" w:space="0" w:color="auto"/>
            </w:tcBorders>
            <w:shd w:val="clear" w:color="auto" w:fill="FFFFFF"/>
            <w:hideMark/>
          </w:tcPr>
          <w:p w14:paraId="0D4C37B1" w14:textId="58A1ADCD" w:rsidR="00182706" w:rsidRPr="0046606F" w:rsidRDefault="00182706" w:rsidP="00682780">
            <w:pPr>
              <w:spacing w:line="276" w:lineRule="auto"/>
              <w:jc w:val="both"/>
              <w:rPr>
                <w:rFonts w:ascii="Arial" w:hAnsi="Arial" w:cs="Arial"/>
                <w:sz w:val="20"/>
                <w:szCs w:val="20"/>
              </w:rPr>
            </w:pPr>
            <w:r w:rsidRPr="00BA2DAB">
              <w:rPr>
                <w:rFonts w:ascii="Arial" w:hAnsi="Arial" w:cs="Arial"/>
                <w:sz w:val="20"/>
                <w:szCs w:val="20"/>
              </w:rPr>
              <w:t>Consiste en agrupar la información estructurada en clústeres o ejes temáticos según las necesidades de la empresa (ej. categorizar por "</w:t>
            </w:r>
            <w:r w:rsidRPr="00BA2DAB">
              <w:rPr>
                <w:rFonts w:ascii="Arial" w:hAnsi="Arial" w:cs="Arial"/>
                <w:i/>
                <w:iCs/>
                <w:sz w:val="20"/>
                <w:szCs w:val="20"/>
              </w:rPr>
              <w:t>Hardware</w:t>
            </w:r>
            <w:r w:rsidRPr="00BA2DAB">
              <w:rPr>
                <w:rFonts w:ascii="Arial" w:hAnsi="Arial" w:cs="Arial"/>
                <w:sz w:val="20"/>
                <w:szCs w:val="20"/>
              </w:rPr>
              <w:t>", "</w:t>
            </w:r>
            <w:r w:rsidRPr="00BA2DAB">
              <w:rPr>
                <w:rFonts w:ascii="Arial" w:hAnsi="Arial" w:cs="Arial"/>
                <w:i/>
                <w:iCs/>
                <w:sz w:val="20"/>
                <w:szCs w:val="20"/>
              </w:rPr>
              <w:t>Software</w:t>
            </w:r>
            <w:r w:rsidRPr="00BA2DAB">
              <w:rPr>
                <w:rFonts w:ascii="Arial" w:hAnsi="Arial" w:cs="Arial"/>
                <w:sz w:val="20"/>
                <w:szCs w:val="20"/>
              </w:rPr>
              <w:t>", "Logística" o "Normativa"). Esto facilita la distribución de la carga de lectura hacia los diferentes departamentos de la organización.</w:t>
            </w:r>
          </w:p>
        </w:tc>
      </w:tr>
      <w:tr w:rsidR="00182706" w14:paraId="3EDA6BDE" w14:textId="77777777" w:rsidTr="00182706">
        <w:trPr>
          <w:trHeight w:val="285"/>
        </w:trPr>
        <w:tc>
          <w:tcPr>
            <w:tcW w:w="1727" w:type="dxa"/>
            <w:tcBorders>
              <w:top w:val="single" w:sz="6" w:space="0" w:color="auto"/>
              <w:left w:val="single" w:sz="6" w:space="0" w:color="auto"/>
              <w:bottom w:val="single" w:sz="6" w:space="0" w:color="auto"/>
              <w:right w:val="single" w:sz="6" w:space="0" w:color="auto"/>
            </w:tcBorders>
            <w:shd w:val="clear" w:color="auto" w:fill="FFFFFF"/>
          </w:tcPr>
          <w:p w14:paraId="0024B71E" w14:textId="04C1148C" w:rsidR="00182706" w:rsidRPr="00BA2DAB" w:rsidRDefault="00182706" w:rsidP="00682780">
            <w:pPr>
              <w:spacing w:line="276" w:lineRule="auto"/>
              <w:jc w:val="both"/>
              <w:rPr>
                <w:rFonts w:ascii="Arial" w:hAnsi="Arial" w:cs="Arial"/>
                <w:b/>
                <w:bCs/>
                <w:sz w:val="20"/>
                <w:szCs w:val="20"/>
              </w:rPr>
            </w:pPr>
            <w:r w:rsidRPr="00BA2DAB">
              <w:rPr>
                <w:rFonts w:ascii="Arial" w:hAnsi="Arial" w:cs="Arial"/>
                <w:b/>
                <w:bCs/>
                <w:sz w:val="20"/>
                <w:szCs w:val="20"/>
              </w:rPr>
              <w:t>Contextualización</w:t>
            </w:r>
          </w:p>
        </w:tc>
        <w:tc>
          <w:tcPr>
            <w:tcW w:w="7093" w:type="dxa"/>
            <w:tcBorders>
              <w:top w:val="single" w:sz="6" w:space="0" w:color="auto"/>
              <w:left w:val="single" w:sz="6" w:space="0" w:color="auto"/>
              <w:bottom w:val="single" w:sz="6" w:space="0" w:color="auto"/>
              <w:right w:val="single" w:sz="6" w:space="0" w:color="auto"/>
            </w:tcBorders>
            <w:shd w:val="clear" w:color="auto" w:fill="FFFFFF"/>
          </w:tcPr>
          <w:p w14:paraId="00C97CBB" w14:textId="77777777" w:rsidR="00302279" w:rsidRPr="00302279" w:rsidRDefault="00302279" w:rsidP="00302279">
            <w:pPr>
              <w:spacing w:line="276" w:lineRule="auto"/>
              <w:jc w:val="both"/>
              <w:rPr>
                <w:rFonts w:ascii="Arial" w:hAnsi="Arial" w:cs="Arial"/>
                <w:sz w:val="20"/>
                <w:szCs w:val="20"/>
              </w:rPr>
            </w:pPr>
            <w:r w:rsidRPr="00302279">
              <w:rPr>
                <w:rFonts w:ascii="Arial" w:hAnsi="Arial" w:cs="Arial"/>
                <w:sz w:val="20"/>
                <w:szCs w:val="20"/>
              </w:rPr>
              <w:t>La contextualización adapta la información global a las condiciones reales de la organización y determina si cuenta con infraestructura, presupuesto y talento humano suficientes para implementar el hallazgo.</w:t>
            </w:r>
          </w:p>
          <w:p w14:paraId="1B91AE5A" w14:textId="03AF8D39" w:rsidR="00182706" w:rsidRPr="00BA2DAB" w:rsidRDefault="00182706" w:rsidP="00682780">
            <w:pPr>
              <w:spacing w:line="276" w:lineRule="auto"/>
              <w:jc w:val="both"/>
              <w:rPr>
                <w:rFonts w:ascii="Arial" w:hAnsi="Arial" w:cs="Arial"/>
                <w:sz w:val="20"/>
                <w:szCs w:val="20"/>
              </w:rPr>
            </w:pPr>
          </w:p>
        </w:tc>
      </w:tr>
      <w:tr w:rsidR="00182706" w14:paraId="52C9AE9E" w14:textId="77777777" w:rsidTr="00182706">
        <w:trPr>
          <w:trHeight w:val="285"/>
        </w:trPr>
        <w:tc>
          <w:tcPr>
            <w:tcW w:w="1727" w:type="dxa"/>
            <w:tcBorders>
              <w:top w:val="single" w:sz="6" w:space="0" w:color="auto"/>
              <w:left w:val="single" w:sz="6" w:space="0" w:color="auto"/>
              <w:bottom w:val="single" w:sz="6" w:space="0" w:color="auto"/>
              <w:right w:val="single" w:sz="6" w:space="0" w:color="auto"/>
            </w:tcBorders>
            <w:shd w:val="clear" w:color="auto" w:fill="FFFFFF"/>
          </w:tcPr>
          <w:p w14:paraId="30FCC24B" w14:textId="3BD3C662" w:rsidR="00182706" w:rsidRPr="00BA2DAB" w:rsidRDefault="00182706" w:rsidP="00682780">
            <w:pPr>
              <w:spacing w:line="276" w:lineRule="auto"/>
              <w:jc w:val="both"/>
              <w:rPr>
                <w:rFonts w:ascii="Arial" w:hAnsi="Arial" w:cs="Arial"/>
                <w:b/>
                <w:bCs/>
                <w:sz w:val="20"/>
                <w:szCs w:val="20"/>
              </w:rPr>
            </w:pPr>
            <w:r w:rsidRPr="00BA2DAB">
              <w:rPr>
                <w:rFonts w:ascii="Arial" w:hAnsi="Arial" w:cs="Arial"/>
                <w:b/>
                <w:bCs/>
                <w:sz w:val="20"/>
                <w:szCs w:val="20"/>
              </w:rPr>
              <w:t>Validación experta</w:t>
            </w:r>
          </w:p>
        </w:tc>
        <w:tc>
          <w:tcPr>
            <w:tcW w:w="7093" w:type="dxa"/>
            <w:tcBorders>
              <w:top w:val="single" w:sz="6" w:space="0" w:color="auto"/>
              <w:left w:val="single" w:sz="6" w:space="0" w:color="auto"/>
              <w:bottom w:val="single" w:sz="6" w:space="0" w:color="auto"/>
              <w:right w:val="single" w:sz="6" w:space="0" w:color="auto"/>
            </w:tcBorders>
            <w:shd w:val="clear" w:color="auto" w:fill="FFFFFF"/>
          </w:tcPr>
          <w:p w14:paraId="521EC732" w14:textId="77777777" w:rsidR="002301D6" w:rsidRPr="002301D6" w:rsidRDefault="002301D6" w:rsidP="002301D6">
            <w:pPr>
              <w:spacing w:line="276" w:lineRule="auto"/>
              <w:jc w:val="both"/>
              <w:rPr>
                <w:rFonts w:ascii="Arial" w:hAnsi="Arial" w:cs="Arial"/>
                <w:sz w:val="20"/>
                <w:szCs w:val="20"/>
              </w:rPr>
            </w:pPr>
            <w:r w:rsidRPr="002301D6">
              <w:rPr>
                <w:rFonts w:ascii="Arial" w:hAnsi="Arial" w:cs="Arial"/>
                <w:sz w:val="20"/>
                <w:szCs w:val="20"/>
              </w:rPr>
              <w:t>La validación experta evalúa la viabilidad técnica y financiera de los hallazgos mediante conocimiento especializado. La información con fallas metodológicas, altos costos o baja aplicabilidad se descarta antes del informe final, evitando la infoxicación de la alta gerencia.</w:t>
            </w:r>
          </w:p>
          <w:p w14:paraId="6BB67C41" w14:textId="17B33C58" w:rsidR="00182706" w:rsidRPr="00BA2DAB" w:rsidRDefault="00182706" w:rsidP="00682780">
            <w:pPr>
              <w:spacing w:line="276" w:lineRule="auto"/>
              <w:jc w:val="both"/>
              <w:rPr>
                <w:rFonts w:ascii="Arial" w:hAnsi="Arial" w:cs="Arial"/>
                <w:sz w:val="20"/>
                <w:szCs w:val="20"/>
              </w:rPr>
            </w:pPr>
          </w:p>
        </w:tc>
      </w:tr>
    </w:tbl>
    <w:p w14:paraId="2AFB0EB4" w14:textId="77777777" w:rsidR="00182706" w:rsidRDefault="00182706" w:rsidP="00611813">
      <w:pPr>
        <w:spacing w:line="276" w:lineRule="auto"/>
        <w:jc w:val="both"/>
      </w:pPr>
    </w:p>
    <w:p w14:paraId="2F9332A8" w14:textId="7CAD6745" w:rsidR="00C05B29" w:rsidRDefault="00C05B29" w:rsidP="00611813">
      <w:pPr>
        <w:spacing w:line="276" w:lineRule="auto"/>
        <w:jc w:val="both"/>
        <w:rPr>
          <w:rFonts w:ascii="Arial" w:hAnsi="Arial" w:cs="Arial"/>
          <w:sz w:val="20"/>
          <w:szCs w:val="20"/>
        </w:rPr>
      </w:pPr>
      <w:r w:rsidRPr="00C05B29">
        <w:rPr>
          <w:rFonts w:ascii="Arial" w:hAnsi="Arial" w:cs="Arial"/>
          <w:sz w:val="20"/>
          <w:szCs w:val="20"/>
        </w:rPr>
        <w:t>La validación convierte los datos en información confiable, conocimiento aplicable e inteligencia útil. La pirámide informacional representa esta evolución según la cantidad, calidad y valor estratégico:</w:t>
      </w:r>
    </w:p>
    <w:p w14:paraId="749D28B7" w14:textId="77777777" w:rsidR="00DA09A6" w:rsidRDefault="00DA09A6" w:rsidP="00611813">
      <w:pPr>
        <w:spacing w:line="276" w:lineRule="auto"/>
        <w:jc w:val="both"/>
        <w:rPr>
          <w:rFonts w:ascii="Arial" w:hAnsi="Arial" w:cs="Arial"/>
          <w:sz w:val="20"/>
          <w:szCs w:val="20"/>
        </w:rPr>
      </w:pPr>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4A0" w:firstRow="1" w:lastRow="0" w:firstColumn="1" w:lastColumn="0" w:noHBand="0" w:noVBand="1"/>
      </w:tblPr>
      <w:tblGrid>
        <w:gridCol w:w="1796"/>
        <w:gridCol w:w="4203"/>
        <w:gridCol w:w="2819"/>
      </w:tblGrid>
      <w:tr w:rsidR="00DA09A6" w14:paraId="6D2ECE9B" w14:textId="77777777" w:rsidTr="00682780">
        <w:trPr>
          <w:trHeight w:val="285"/>
        </w:trPr>
        <w:tc>
          <w:tcPr>
            <w:tcW w:w="8718" w:type="dxa"/>
            <w:gridSpan w:val="3"/>
            <w:shd w:val="clear" w:color="auto" w:fill="9BBB59" w:themeFill="accent3"/>
          </w:tcPr>
          <w:p w14:paraId="1F49CC49" w14:textId="57DFA0A8" w:rsidR="00DA09A6" w:rsidRDefault="0010389D" w:rsidP="00682780">
            <w:pPr>
              <w:spacing w:line="276" w:lineRule="auto"/>
              <w:jc w:val="center"/>
            </w:pPr>
            <w:r>
              <w:rPr>
                <w:rFonts w:ascii="Arial" w:eastAsia="Arial" w:hAnsi="Arial" w:cs="Arial"/>
                <w:b/>
                <w:bCs/>
                <w:color w:val="000000" w:themeColor="text1"/>
                <w:sz w:val="20"/>
                <w:szCs w:val="20"/>
              </w:rPr>
              <w:t>Slider</w:t>
            </w:r>
          </w:p>
        </w:tc>
      </w:tr>
      <w:tr w:rsidR="0010389D" w14:paraId="41F0C96C" w14:textId="77777777" w:rsidTr="00682780">
        <w:trPr>
          <w:trHeight w:val="285"/>
        </w:trPr>
        <w:tc>
          <w:tcPr>
            <w:tcW w:w="1820" w:type="dxa"/>
            <w:shd w:val="clear" w:color="auto" w:fill="FFFFFF" w:themeFill="background1"/>
          </w:tcPr>
          <w:p w14:paraId="34AF8DA1" w14:textId="77777777" w:rsidR="00DA09A6" w:rsidRDefault="00DA09A6" w:rsidP="00DA09A6">
            <w:pPr>
              <w:spacing w:line="276" w:lineRule="auto"/>
              <w:jc w:val="both"/>
              <w:rPr>
                <w:rFonts w:ascii="Arial" w:hAnsi="Arial" w:cs="Arial"/>
                <w:b/>
                <w:bCs/>
                <w:sz w:val="20"/>
                <w:szCs w:val="20"/>
              </w:rPr>
            </w:pPr>
            <w:r>
              <w:rPr>
                <w:rFonts w:ascii="Arial" w:hAnsi="Arial" w:cs="Arial"/>
                <w:b/>
                <w:bCs/>
                <w:sz w:val="20"/>
                <w:szCs w:val="20"/>
              </w:rPr>
              <w:t>¿Qué es la pirámide informacional?</w:t>
            </w:r>
          </w:p>
          <w:p w14:paraId="37B8F217" w14:textId="2ADB288E" w:rsidR="00DA09A6" w:rsidRPr="004710F0" w:rsidRDefault="00DA09A6" w:rsidP="00682780">
            <w:pPr>
              <w:spacing w:line="276" w:lineRule="auto"/>
              <w:jc w:val="both"/>
              <w:rPr>
                <w:rFonts w:ascii="Arial" w:hAnsi="Arial" w:cs="Arial"/>
                <w:b/>
                <w:bCs/>
                <w:sz w:val="20"/>
                <w:szCs w:val="20"/>
              </w:rPr>
            </w:pPr>
          </w:p>
        </w:tc>
        <w:tc>
          <w:tcPr>
            <w:tcW w:w="4595" w:type="dxa"/>
            <w:shd w:val="clear" w:color="auto" w:fill="FFFFFF" w:themeFill="background1"/>
          </w:tcPr>
          <w:p w14:paraId="34EF7687" w14:textId="16BEA6BB" w:rsidR="00DA09A6" w:rsidRPr="0046606F" w:rsidRDefault="00DA09A6" w:rsidP="00682780">
            <w:pPr>
              <w:spacing w:line="276" w:lineRule="auto"/>
              <w:jc w:val="both"/>
              <w:rPr>
                <w:rFonts w:ascii="Arial" w:hAnsi="Arial" w:cs="Arial"/>
                <w:sz w:val="20"/>
                <w:szCs w:val="20"/>
              </w:rPr>
            </w:pPr>
            <w:r w:rsidRPr="00DA09A6">
              <w:rPr>
                <w:rFonts w:ascii="Arial" w:hAnsi="Arial" w:cs="Arial"/>
                <w:sz w:val="20"/>
                <w:szCs w:val="20"/>
              </w:rPr>
              <w:t>La pirámide informacional organiza el proceso desde los datos abundantes hasta la inteligencia estratégica. A medida que disminuye la cantidad de información, aumenta su calidad mediante selección, contextualización, interpretación y validación, hasta convertirse en conocimiento útil para la toma de decisiones (SENA, 2020).</w:t>
            </w:r>
          </w:p>
        </w:tc>
        <w:tc>
          <w:tcPr>
            <w:tcW w:w="2303" w:type="dxa"/>
            <w:shd w:val="clear" w:color="auto" w:fill="FFFFFF" w:themeFill="background1"/>
          </w:tcPr>
          <w:p w14:paraId="7AC8E214" w14:textId="1E77B5B5" w:rsidR="0010389D" w:rsidRPr="0010389D" w:rsidRDefault="0010389D" w:rsidP="0010389D">
            <w:pPr>
              <w:pStyle w:val="Descripcin"/>
              <w:spacing w:line="276" w:lineRule="auto"/>
              <w:jc w:val="both"/>
              <w:rPr>
                <w:rFonts w:ascii="Arial" w:hAnsi="Arial" w:cs="Arial"/>
                <w:i w:val="0"/>
                <w:iCs w:val="0"/>
                <w:color w:val="000000" w:themeColor="text1"/>
                <w:sz w:val="20"/>
                <w:szCs w:val="20"/>
              </w:rPr>
            </w:pPr>
            <w:commentRangeStart w:id="9"/>
            <w:commentRangeStart w:id="10"/>
            <w:r w:rsidRPr="0010389D">
              <w:rPr>
                <w:rFonts w:ascii="Arial" w:hAnsi="Arial" w:cs="Arial"/>
                <w:b/>
                <w:bCs/>
                <w:i w:val="0"/>
                <w:iCs w:val="0"/>
                <w:color w:val="000000" w:themeColor="text1"/>
                <w:sz w:val="20"/>
                <w:szCs w:val="20"/>
              </w:rPr>
              <w:t xml:space="preserve">Figura </w:t>
            </w:r>
            <w:r w:rsidRPr="0010389D">
              <w:rPr>
                <w:rFonts w:ascii="Arial" w:hAnsi="Arial" w:cs="Arial"/>
                <w:b/>
                <w:bCs/>
                <w:i w:val="0"/>
                <w:iCs w:val="0"/>
                <w:color w:val="000000" w:themeColor="text1"/>
                <w:sz w:val="20"/>
                <w:szCs w:val="20"/>
              </w:rPr>
              <w:t>2</w:t>
            </w:r>
            <w:r w:rsidRPr="0010389D">
              <w:rPr>
                <w:rFonts w:ascii="Arial" w:hAnsi="Arial" w:cs="Arial"/>
                <w:color w:val="000000" w:themeColor="text1"/>
                <w:sz w:val="20"/>
                <w:szCs w:val="20"/>
              </w:rPr>
              <w:t>.</w:t>
            </w:r>
            <w:r w:rsidRPr="0010389D">
              <w:rPr>
                <w:rFonts w:ascii="Arial" w:hAnsi="Arial" w:cs="Arial"/>
                <w:i w:val="0"/>
                <w:iCs w:val="0"/>
                <w:color w:val="000000" w:themeColor="text1"/>
                <w:sz w:val="20"/>
                <w:szCs w:val="20"/>
              </w:rPr>
              <w:t xml:space="preserve"> Pirámide informacional </w:t>
            </w:r>
            <w:sdt>
              <w:sdtPr>
                <w:rPr>
                  <w:rFonts w:ascii="Arial" w:hAnsi="Arial" w:cs="Arial"/>
                  <w:i w:val="0"/>
                  <w:iCs w:val="0"/>
                  <w:color w:val="000000" w:themeColor="text1"/>
                  <w:sz w:val="20"/>
                  <w:szCs w:val="20"/>
                </w:rPr>
                <w:id w:val="-677512006"/>
                <w:citation/>
              </w:sdtPr>
              <w:sdtContent>
                <w:r w:rsidRPr="0010389D">
                  <w:rPr>
                    <w:rFonts w:ascii="Arial" w:hAnsi="Arial" w:cs="Arial"/>
                    <w:i w:val="0"/>
                    <w:iCs w:val="0"/>
                    <w:color w:val="000000" w:themeColor="text1"/>
                    <w:sz w:val="20"/>
                    <w:szCs w:val="20"/>
                  </w:rPr>
                  <w:fldChar w:fldCharType="begin"/>
                </w:r>
                <w:r w:rsidRPr="0010389D">
                  <w:rPr>
                    <w:rFonts w:ascii="Arial" w:hAnsi="Arial" w:cs="Arial"/>
                    <w:i w:val="0"/>
                    <w:iCs w:val="0"/>
                    <w:color w:val="000000" w:themeColor="text1"/>
                    <w:sz w:val="20"/>
                    <w:szCs w:val="20"/>
                    <w:lang w:val="es-MX"/>
                  </w:rPr>
                  <w:instrText xml:space="preserve"> CITATION SEN20 \l 2058 </w:instrText>
                </w:r>
                <w:r w:rsidRPr="0010389D">
                  <w:rPr>
                    <w:rFonts w:ascii="Arial" w:hAnsi="Arial" w:cs="Arial"/>
                    <w:i w:val="0"/>
                    <w:iCs w:val="0"/>
                    <w:color w:val="000000" w:themeColor="text1"/>
                    <w:sz w:val="20"/>
                    <w:szCs w:val="20"/>
                  </w:rPr>
                  <w:fldChar w:fldCharType="separate"/>
                </w:r>
                <w:r w:rsidRPr="0010389D">
                  <w:rPr>
                    <w:rFonts w:ascii="Arial" w:hAnsi="Arial" w:cs="Arial"/>
                    <w:i w:val="0"/>
                    <w:iCs w:val="0"/>
                    <w:noProof/>
                    <w:color w:val="000000" w:themeColor="text1"/>
                    <w:sz w:val="20"/>
                    <w:szCs w:val="20"/>
                    <w:lang w:val="es-MX"/>
                  </w:rPr>
                  <w:t>(SENA, 2020)</w:t>
                </w:r>
                <w:r w:rsidRPr="0010389D">
                  <w:rPr>
                    <w:rFonts w:ascii="Arial" w:hAnsi="Arial" w:cs="Arial"/>
                    <w:i w:val="0"/>
                    <w:iCs w:val="0"/>
                    <w:color w:val="000000" w:themeColor="text1"/>
                    <w:sz w:val="20"/>
                    <w:szCs w:val="20"/>
                  </w:rPr>
                  <w:fldChar w:fldCharType="end"/>
                </w:r>
              </w:sdtContent>
            </w:sdt>
            <w:commentRangeEnd w:id="9"/>
            <w:r w:rsidR="00DA768E">
              <w:rPr>
                <w:rStyle w:val="Refdecomentario"/>
                <w:i w:val="0"/>
                <w:iCs w:val="0"/>
                <w:color w:val="auto"/>
              </w:rPr>
              <w:commentReference w:id="9"/>
            </w:r>
            <w:commentRangeEnd w:id="10"/>
            <w:r w:rsidR="00A140F8">
              <w:rPr>
                <w:rStyle w:val="Refdecomentario"/>
                <w:i w:val="0"/>
                <w:iCs w:val="0"/>
                <w:color w:val="auto"/>
              </w:rPr>
              <w:commentReference w:id="10"/>
            </w:r>
          </w:p>
          <w:p w14:paraId="31141B99" w14:textId="6B7391D9" w:rsidR="0010389D" w:rsidRPr="0010389D" w:rsidRDefault="0010389D" w:rsidP="0010389D">
            <w:r w:rsidRPr="00BA2DAB">
              <w:rPr>
                <w:rFonts w:ascii="Arial" w:hAnsi="Arial" w:cs="Arial"/>
                <w:noProof/>
                <w:sz w:val="20"/>
                <w:szCs w:val="20"/>
              </w:rPr>
              <w:drawing>
                <wp:inline distT="0" distB="0" distL="0" distR="0" wp14:anchorId="4BAF26CB" wp14:editId="4B7431DC">
                  <wp:extent cx="1653299" cy="1570349"/>
                  <wp:effectExtent l="0" t="0" r="0" b="0"/>
                  <wp:docPr id="5" name="Imagen 5" descr="Pirámide que representa los conceptos datos, Información, conocimiento e inteligencia, donde el primero, Datos, corresponde a gran cantidad de elementos pero poca calidad y en sentido contrario, la inteligencia corresponde a porca carga informacional pero con alta c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Pirámide que representa los conceptos datos, Información, conocimiento e inteligencia, donde el primero, Datos, corresponde a gran cantidad de elementos pero poca calidad y en sentido contrario, la inteligencia corresponde a porca carga informacional pero con alta calidad."/>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691327" cy="1606469"/>
                          </a:xfrm>
                          <a:prstGeom prst="rect">
                            <a:avLst/>
                          </a:prstGeom>
                          <a:noFill/>
                        </pic:spPr>
                      </pic:pic>
                    </a:graphicData>
                  </a:graphic>
                </wp:inline>
              </w:drawing>
            </w:r>
          </w:p>
          <w:p w14:paraId="61A2E9D0" w14:textId="77777777" w:rsidR="00DA09A6" w:rsidRDefault="00DA09A6" w:rsidP="00682780">
            <w:pPr>
              <w:spacing w:line="276" w:lineRule="auto"/>
              <w:jc w:val="center"/>
            </w:pPr>
            <w:r w:rsidRPr="55A4E18E">
              <w:rPr>
                <w:rFonts w:ascii="Arial" w:eastAsia="Arial" w:hAnsi="Arial" w:cs="Arial"/>
                <w:color w:val="000000" w:themeColor="text1"/>
                <w:sz w:val="20"/>
                <w:szCs w:val="20"/>
              </w:rPr>
              <w:t>  </w:t>
            </w:r>
          </w:p>
        </w:tc>
      </w:tr>
    </w:tbl>
    <w:p w14:paraId="671E0B7E" w14:textId="77777777" w:rsidR="00DA09A6" w:rsidRDefault="00DA09A6" w:rsidP="00611813">
      <w:pPr>
        <w:spacing w:line="276" w:lineRule="auto"/>
        <w:jc w:val="both"/>
        <w:rPr>
          <w:rFonts w:ascii="Arial" w:hAnsi="Arial" w:cs="Arial"/>
          <w:sz w:val="20"/>
          <w:szCs w:val="20"/>
        </w:rPr>
      </w:pPr>
    </w:p>
    <w:p w14:paraId="6C928C79" w14:textId="5299E08A" w:rsidR="00816A00" w:rsidRDefault="00816A00" w:rsidP="00D42C45">
      <w:pPr>
        <w:spacing w:line="276" w:lineRule="auto"/>
        <w:jc w:val="both"/>
        <w:rPr>
          <w:rFonts w:ascii="Arial" w:hAnsi="Arial" w:cs="Arial"/>
          <w:sz w:val="20"/>
          <w:szCs w:val="20"/>
        </w:rPr>
      </w:pPr>
      <w:r w:rsidRPr="00D42C45">
        <w:rPr>
          <w:rFonts w:ascii="Arial" w:hAnsi="Arial" w:cs="Arial"/>
          <w:sz w:val="20"/>
          <w:szCs w:val="20"/>
        </w:rPr>
        <w:lastRenderedPageBreak/>
        <w:t>El proceso de validación contribuye a reducir la sobrecarga informativa y asegura que únicamente los hallazgos pertinentes avancen hacia la generación de inteligencia organizacional.</w:t>
      </w:r>
    </w:p>
    <w:p w14:paraId="2D66E25E" w14:textId="77777777" w:rsidR="00A1351B" w:rsidRDefault="00A1351B" w:rsidP="00D42C45">
      <w:pPr>
        <w:spacing w:line="276" w:lineRule="auto"/>
        <w:jc w:val="both"/>
        <w:rPr>
          <w:rFonts w:ascii="Arial" w:hAnsi="Arial" w:cs="Arial"/>
          <w:sz w:val="20"/>
          <w:szCs w:val="20"/>
        </w:rPr>
      </w:pPr>
    </w:p>
    <w:p w14:paraId="2A9E7186" w14:textId="77777777" w:rsidR="00A1351B" w:rsidRPr="00D42C45" w:rsidRDefault="00A1351B" w:rsidP="00D42C45">
      <w:pPr>
        <w:spacing w:line="276" w:lineRule="auto"/>
        <w:jc w:val="both"/>
        <w:rPr>
          <w:rFonts w:ascii="Arial" w:hAnsi="Arial" w:cs="Arial"/>
          <w:sz w:val="20"/>
          <w:szCs w:val="20"/>
        </w:rPr>
      </w:pPr>
    </w:p>
    <w:p w14:paraId="1AA47C3C" w14:textId="13F2855D" w:rsidR="00EB0964" w:rsidRPr="00BA2DAB" w:rsidRDefault="00EB0964" w:rsidP="007F249A">
      <w:pPr>
        <w:pStyle w:val="Ttulo2"/>
        <w:numPr>
          <w:ilvl w:val="1"/>
          <w:numId w:val="3"/>
        </w:numPr>
        <w:spacing w:line="276" w:lineRule="auto"/>
        <w:jc w:val="both"/>
        <w:rPr>
          <w:rFonts w:ascii="Arial" w:hAnsi="Arial" w:cs="Arial"/>
          <w:sz w:val="20"/>
          <w:szCs w:val="20"/>
        </w:rPr>
      </w:pPr>
      <w:bookmarkStart w:id="11" w:name="_Toc235714455"/>
      <w:r w:rsidRPr="00BA2DAB">
        <w:rPr>
          <w:rFonts w:ascii="Arial" w:hAnsi="Arial" w:cs="Arial"/>
          <w:sz w:val="20"/>
          <w:szCs w:val="20"/>
        </w:rPr>
        <w:t>Almacenamiento de la información: repositorios y gestión documental</w:t>
      </w:r>
      <w:bookmarkEnd w:id="11"/>
    </w:p>
    <w:p w14:paraId="39D60DFC" w14:textId="77777777" w:rsidR="00EB0964" w:rsidRPr="00BA2DAB" w:rsidRDefault="00EB0964" w:rsidP="00611813">
      <w:pPr>
        <w:spacing w:line="276" w:lineRule="auto"/>
        <w:jc w:val="both"/>
        <w:rPr>
          <w:rFonts w:ascii="Arial" w:hAnsi="Arial" w:cs="Arial"/>
          <w:sz w:val="20"/>
          <w:szCs w:val="20"/>
        </w:rPr>
      </w:pPr>
    </w:p>
    <w:p w14:paraId="44DD58A7" w14:textId="2586793D" w:rsidR="003B7CB7" w:rsidRDefault="003B7CB7" w:rsidP="00611813">
      <w:pPr>
        <w:spacing w:line="276" w:lineRule="auto"/>
        <w:jc w:val="both"/>
        <w:rPr>
          <w:rFonts w:ascii="Arial" w:hAnsi="Arial" w:cs="Arial"/>
          <w:sz w:val="20"/>
          <w:szCs w:val="20"/>
        </w:rPr>
      </w:pPr>
      <w:r w:rsidRPr="003B7CB7">
        <w:rPr>
          <w:rFonts w:ascii="Arial" w:hAnsi="Arial" w:cs="Arial"/>
          <w:sz w:val="20"/>
          <w:szCs w:val="20"/>
        </w:rPr>
        <w:t>El almacenamiento protege el conocimiento generado y evita que permanezca disperso en correos personales o carpetas locales, donde puede perderse o resultar difícil de recuperar.</w:t>
      </w:r>
      <w:r>
        <w:rPr>
          <w:rFonts w:ascii="Arial" w:hAnsi="Arial" w:cs="Arial"/>
          <w:sz w:val="20"/>
          <w:szCs w:val="20"/>
        </w:rPr>
        <w:t xml:space="preserve"> </w:t>
      </w:r>
      <w:r w:rsidRPr="003B7CB7">
        <w:rPr>
          <w:rFonts w:ascii="Arial" w:hAnsi="Arial" w:cs="Arial"/>
          <w:sz w:val="20"/>
          <w:szCs w:val="20"/>
        </w:rPr>
        <w:t>La gestión documental estratégica se apoya en tres elementos que garantizan la organización y recuperación de la información:</w:t>
      </w:r>
    </w:p>
    <w:p w14:paraId="3F60DA76" w14:textId="77777777" w:rsidR="003B7CB7" w:rsidRDefault="003B7CB7" w:rsidP="00611813">
      <w:pPr>
        <w:spacing w:line="276" w:lineRule="auto"/>
        <w:jc w:val="both"/>
        <w:rPr>
          <w:rFonts w:ascii="Arial" w:hAnsi="Arial" w:cs="Arial"/>
          <w:sz w:val="20"/>
          <w:szCs w:val="20"/>
        </w:rPr>
      </w:pPr>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4A0" w:firstRow="1" w:lastRow="0" w:firstColumn="1" w:lastColumn="0" w:noHBand="0" w:noVBand="1"/>
      </w:tblPr>
      <w:tblGrid>
        <w:gridCol w:w="1839"/>
        <w:gridCol w:w="4463"/>
        <w:gridCol w:w="2516"/>
      </w:tblGrid>
      <w:tr w:rsidR="003B7CB7" w14:paraId="0AA76921" w14:textId="77777777" w:rsidTr="001C76A2">
        <w:trPr>
          <w:trHeight w:val="285"/>
        </w:trPr>
        <w:tc>
          <w:tcPr>
            <w:tcW w:w="8727" w:type="dxa"/>
            <w:gridSpan w:val="3"/>
            <w:shd w:val="clear" w:color="auto" w:fill="9BBB59" w:themeFill="accent3"/>
          </w:tcPr>
          <w:p w14:paraId="6E749C91" w14:textId="77777777" w:rsidR="003B7CB7" w:rsidRDefault="003B7CB7" w:rsidP="00682780">
            <w:pPr>
              <w:spacing w:line="276" w:lineRule="auto"/>
              <w:jc w:val="center"/>
            </w:pPr>
            <w:r w:rsidRPr="55A4E18E">
              <w:rPr>
                <w:rFonts w:ascii="Arial" w:eastAsia="Arial" w:hAnsi="Arial" w:cs="Arial"/>
                <w:b/>
                <w:bCs/>
                <w:color w:val="000000" w:themeColor="text1"/>
                <w:sz w:val="20"/>
                <w:szCs w:val="20"/>
              </w:rPr>
              <w:t>Pestañas</w:t>
            </w:r>
          </w:p>
        </w:tc>
      </w:tr>
      <w:tr w:rsidR="002733F5" w:rsidRPr="0002632E" w14:paraId="4A6C4AC8" w14:textId="77777777" w:rsidTr="001C76A2">
        <w:trPr>
          <w:trHeight w:val="285"/>
        </w:trPr>
        <w:tc>
          <w:tcPr>
            <w:tcW w:w="1829" w:type="dxa"/>
            <w:shd w:val="clear" w:color="auto" w:fill="FFFFFF" w:themeFill="background1"/>
          </w:tcPr>
          <w:p w14:paraId="5378D39B" w14:textId="39F22E11" w:rsidR="003B7CB7" w:rsidRPr="0002632E" w:rsidRDefault="001C76A2" w:rsidP="00682780">
            <w:pPr>
              <w:spacing w:line="276" w:lineRule="auto"/>
              <w:jc w:val="both"/>
              <w:rPr>
                <w:rFonts w:ascii="Arial" w:hAnsi="Arial" w:cs="Arial"/>
                <w:b/>
                <w:bCs/>
                <w:sz w:val="20"/>
                <w:szCs w:val="20"/>
              </w:rPr>
            </w:pPr>
            <w:r w:rsidRPr="0002632E">
              <w:rPr>
                <w:rFonts w:ascii="Arial" w:hAnsi="Arial" w:cs="Arial"/>
                <w:b/>
                <w:bCs/>
                <w:sz w:val="20"/>
                <w:szCs w:val="20"/>
              </w:rPr>
              <w:t>Repositorios organizacionales</w:t>
            </w:r>
          </w:p>
        </w:tc>
        <w:tc>
          <w:tcPr>
            <w:tcW w:w="4595" w:type="dxa"/>
            <w:shd w:val="clear" w:color="auto" w:fill="FFFFFF" w:themeFill="background1"/>
          </w:tcPr>
          <w:p w14:paraId="3AD03A0A" w14:textId="77777777" w:rsidR="001C76A2" w:rsidRDefault="001C76A2" w:rsidP="0002632E">
            <w:pPr>
              <w:spacing w:line="276" w:lineRule="auto"/>
              <w:jc w:val="both"/>
              <w:rPr>
                <w:rFonts w:ascii="Arial" w:hAnsi="Arial" w:cs="Arial"/>
                <w:sz w:val="20"/>
                <w:szCs w:val="20"/>
              </w:rPr>
            </w:pPr>
            <w:r w:rsidRPr="0002632E">
              <w:rPr>
                <w:rFonts w:ascii="Arial" w:hAnsi="Arial" w:cs="Arial"/>
                <w:sz w:val="20"/>
                <w:szCs w:val="20"/>
              </w:rPr>
              <w:t>Son sistemas centralizados donde se almacena el conocimiento depurado y validado por la organización.</w:t>
            </w:r>
          </w:p>
          <w:p w14:paraId="7D2AE3A4" w14:textId="77777777" w:rsidR="0002632E" w:rsidRPr="0002632E" w:rsidRDefault="0002632E" w:rsidP="0002632E">
            <w:pPr>
              <w:spacing w:line="276" w:lineRule="auto"/>
              <w:jc w:val="both"/>
              <w:rPr>
                <w:rFonts w:ascii="Arial" w:hAnsi="Arial" w:cs="Arial"/>
                <w:sz w:val="20"/>
                <w:szCs w:val="20"/>
              </w:rPr>
            </w:pPr>
          </w:p>
          <w:p w14:paraId="094BEACA" w14:textId="432EFCB5" w:rsidR="003B7CB7" w:rsidRPr="0002632E" w:rsidRDefault="001C76A2" w:rsidP="0002632E">
            <w:pPr>
              <w:spacing w:line="276" w:lineRule="auto"/>
              <w:jc w:val="both"/>
              <w:rPr>
                <w:rFonts w:ascii="Arial" w:hAnsi="Arial" w:cs="Arial"/>
                <w:sz w:val="20"/>
                <w:szCs w:val="20"/>
              </w:rPr>
            </w:pPr>
            <w:r w:rsidRPr="0002632E">
              <w:rPr>
                <w:rFonts w:ascii="Arial" w:hAnsi="Arial" w:cs="Arial"/>
                <w:sz w:val="20"/>
                <w:szCs w:val="20"/>
              </w:rPr>
              <w:t>Su implementación evita que la información dependa de archivos personales y facilita su consulta por parte de las personas autorizadas.</w:t>
            </w:r>
          </w:p>
        </w:tc>
        <w:tc>
          <w:tcPr>
            <w:tcW w:w="2303" w:type="dxa"/>
            <w:shd w:val="clear" w:color="auto" w:fill="FFFFFF" w:themeFill="background1"/>
          </w:tcPr>
          <w:p w14:paraId="407B0499" w14:textId="40A4932E" w:rsidR="003B7CB7" w:rsidRPr="0002632E" w:rsidRDefault="003B7CB7" w:rsidP="0002632E">
            <w:pPr>
              <w:spacing w:line="276" w:lineRule="auto"/>
              <w:jc w:val="both"/>
              <w:rPr>
                <w:rFonts w:ascii="Arial" w:hAnsi="Arial" w:cs="Arial"/>
                <w:sz w:val="20"/>
                <w:szCs w:val="20"/>
              </w:rPr>
            </w:pPr>
            <w:r w:rsidRPr="0002632E">
              <w:rPr>
                <w:rFonts w:ascii="Arial" w:hAnsi="Arial" w:cs="Arial"/>
                <w:sz w:val="20"/>
                <w:szCs w:val="20"/>
              </w:rPr>
              <w:t>  </w:t>
            </w:r>
            <w:r w:rsidR="00AA0A38">
              <w:rPr>
                <w:rFonts w:ascii="Arial" w:hAnsi="Arial" w:cs="Arial"/>
                <w:noProof/>
                <w:sz w:val="20"/>
                <w:szCs w:val="20"/>
              </w:rPr>
              <w:drawing>
                <wp:inline distT="0" distB="0" distL="0" distR="0" wp14:anchorId="04AF2E65" wp14:editId="7BB40829">
                  <wp:extent cx="1284051" cy="743680"/>
                  <wp:effectExtent l="0" t="0" r="0" b="5715"/>
                  <wp:docPr id="2025708271"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08271" name="Imagen 2025708271"/>
                          <pic:cNvPicPr/>
                        </pic:nvPicPr>
                        <pic:blipFill>
                          <a:blip r:embed="rId48">
                            <a:extLst>
                              <a:ext uri="{28A0092B-C50C-407E-A947-70E740481C1C}">
                                <a14:useLocalDpi xmlns:a14="http://schemas.microsoft.com/office/drawing/2010/main" val="0"/>
                              </a:ext>
                            </a:extLst>
                          </a:blip>
                          <a:stretch>
                            <a:fillRect/>
                          </a:stretch>
                        </pic:blipFill>
                        <pic:spPr>
                          <a:xfrm>
                            <a:off x="0" y="0"/>
                            <a:ext cx="1308317" cy="757734"/>
                          </a:xfrm>
                          <a:prstGeom prst="rect">
                            <a:avLst/>
                          </a:prstGeom>
                        </pic:spPr>
                      </pic:pic>
                    </a:graphicData>
                  </a:graphic>
                </wp:inline>
              </w:drawing>
            </w:r>
          </w:p>
        </w:tc>
      </w:tr>
      <w:tr w:rsidR="002733F5" w:rsidRPr="0002632E" w14:paraId="74C29552" w14:textId="77777777" w:rsidTr="001C76A2">
        <w:trPr>
          <w:trHeight w:val="285"/>
        </w:trPr>
        <w:tc>
          <w:tcPr>
            <w:tcW w:w="1829" w:type="dxa"/>
            <w:shd w:val="clear" w:color="auto" w:fill="FFFFFF" w:themeFill="background1"/>
          </w:tcPr>
          <w:p w14:paraId="4C5E1931" w14:textId="268FE415" w:rsidR="001C76A2" w:rsidRPr="0002632E" w:rsidRDefault="001C76A2" w:rsidP="00682780">
            <w:pPr>
              <w:spacing w:line="276" w:lineRule="auto"/>
              <w:jc w:val="both"/>
              <w:rPr>
                <w:rFonts w:ascii="Arial" w:hAnsi="Arial" w:cs="Arial"/>
                <w:b/>
                <w:bCs/>
                <w:sz w:val="20"/>
                <w:szCs w:val="20"/>
              </w:rPr>
            </w:pPr>
            <w:r w:rsidRPr="0002632E">
              <w:rPr>
                <w:rFonts w:ascii="Arial" w:hAnsi="Arial" w:cs="Arial"/>
                <w:b/>
                <w:bCs/>
                <w:sz w:val="20"/>
                <w:szCs w:val="20"/>
              </w:rPr>
              <w:t>Taxonomía corporativa</w:t>
            </w:r>
          </w:p>
        </w:tc>
        <w:tc>
          <w:tcPr>
            <w:tcW w:w="4595" w:type="dxa"/>
            <w:shd w:val="clear" w:color="auto" w:fill="FFFFFF" w:themeFill="background1"/>
          </w:tcPr>
          <w:p w14:paraId="0ECC6FE3" w14:textId="77777777" w:rsidR="001C76A2" w:rsidRDefault="001C76A2" w:rsidP="0002632E">
            <w:pPr>
              <w:spacing w:line="276" w:lineRule="auto"/>
              <w:jc w:val="both"/>
              <w:rPr>
                <w:rFonts w:ascii="Arial" w:hAnsi="Arial" w:cs="Arial"/>
                <w:sz w:val="20"/>
                <w:szCs w:val="20"/>
              </w:rPr>
            </w:pPr>
            <w:r w:rsidRPr="0002632E">
              <w:rPr>
                <w:rFonts w:ascii="Arial" w:hAnsi="Arial" w:cs="Arial"/>
                <w:sz w:val="20"/>
                <w:szCs w:val="20"/>
              </w:rPr>
              <w:t>Corresponde a un sistema de clasificación jerárquico y estandarizado que organiza los documentos según criterios definidos por la empresa.</w:t>
            </w:r>
          </w:p>
          <w:p w14:paraId="584B3363" w14:textId="77777777" w:rsidR="0002632E" w:rsidRPr="0002632E" w:rsidRDefault="0002632E" w:rsidP="0002632E">
            <w:pPr>
              <w:spacing w:line="276" w:lineRule="auto"/>
              <w:jc w:val="both"/>
              <w:rPr>
                <w:rFonts w:ascii="Arial" w:hAnsi="Arial" w:cs="Arial"/>
                <w:sz w:val="20"/>
                <w:szCs w:val="20"/>
              </w:rPr>
            </w:pPr>
          </w:p>
          <w:p w14:paraId="50F942BE" w14:textId="3A84E026" w:rsidR="001C76A2" w:rsidRPr="0002632E" w:rsidRDefault="001C76A2" w:rsidP="0002632E">
            <w:pPr>
              <w:spacing w:line="276" w:lineRule="auto"/>
              <w:jc w:val="both"/>
              <w:rPr>
                <w:rFonts w:ascii="Arial" w:hAnsi="Arial" w:cs="Arial"/>
                <w:sz w:val="20"/>
                <w:szCs w:val="20"/>
              </w:rPr>
            </w:pPr>
            <w:r w:rsidRPr="0002632E">
              <w:rPr>
                <w:rFonts w:ascii="Arial" w:hAnsi="Arial" w:cs="Arial"/>
                <w:sz w:val="20"/>
                <w:szCs w:val="20"/>
              </w:rPr>
              <w:t>Esta estructura permite localizar con rapidez un documento específico dentro del repositorio.</w:t>
            </w:r>
          </w:p>
        </w:tc>
        <w:tc>
          <w:tcPr>
            <w:tcW w:w="2303" w:type="dxa"/>
            <w:shd w:val="clear" w:color="auto" w:fill="FFFFFF" w:themeFill="background1"/>
          </w:tcPr>
          <w:p w14:paraId="058259FB" w14:textId="7496C7E2" w:rsidR="001C76A2" w:rsidRPr="0002632E" w:rsidRDefault="002733F5" w:rsidP="002733F5">
            <w:pPr>
              <w:spacing w:line="276" w:lineRule="auto"/>
              <w:jc w:val="center"/>
              <w:rPr>
                <w:rFonts w:ascii="Arial" w:hAnsi="Arial" w:cs="Arial"/>
                <w:sz w:val="20"/>
                <w:szCs w:val="20"/>
              </w:rPr>
            </w:pPr>
            <w:r>
              <w:rPr>
                <w:rFonts w:ascii="Arial" w:hAnsi="Arial" w:cs="Arial"/>
                <w:noProof/>
                <w:sz w:val="20"/>
                <w:szCs w:val="20"/>
              </w:rPr>
              <w:drawing>
                <wp:inline distT="0" distB="0" distL="0" distR="0" wp14:anchorId="577F1885" wp14:editId="64FD8C2F">
                  <wp:extent cx="1274323" cy="809508"/>
                  <wp:effectExtent l="0" t="0" r="0" b="3810"/>
                  <wp:docPr id="1507946394"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46394" name="Imagen 1507946394"/>
                          <pic:cNvPicPr/>
                        </pic:nvPicPr>
                        <pic:blipFill>
                          <a:blip r:embed="rId49">
                            <a:extLst>
                              <a:ext uri="{28A0092B-C50C-407E-A947-70E740481C1C}">
                                <a14:useLocalDpi xmlns:a14="http://schemas.microsoft.com/office/drawing/2010/main" val="0"/>
                              </a:ext>
                            </a:extLst>
                          </a:blip>
                          <a:stretch>
                            <a:fillRect/>
                          </a:stretch>
                        </pic:blipFill>
                        <pic:spPr>
                          <a:xfrm>
                            <a:off x="0" y="0"/>
                            <a:ext cx="1312526" cy="833777"/>
                          </a:xfrm>
                          <a:prstGeom prst="rect">
                            <a:avLst/>
                          </a:prstGeom>
                        </pic:spPr>
                      </pic:pic>
                    </a:graphicData>
                  </a:graphic>
                </wp:inline>
              </w:drawing>
            </w:r>
          </w:p>
        </w:tc>
      </w:tr>
      <w:tr w:rsidR="002733F5" w:rsidRPr="0002632E" w14:paraId="1FF19C56" w14:textId="77777777" w:rsidTr="001C76A2">
        <w:trPr>
          <w:trHeight w:val="285"/>
        </w:trPr>
        <w:tc>
          <w:tcPr>
            <w:tcW w:w="1829" w:type="dxa"/>
            <w:shd w:val="clear" w:color="auto" w:fill="FFFFFF" w:themeFill="background1"/>
          </w:tcPr>
          <w:p w14:paraId="1C2EAE34" w14:textId="5BEFADB1" w:rsidR="001C76A2" w:rsidRPr="0002632E" w:rsidRDefault="001C76A2" w:rsidP="00682780">
            <w:pPr>
              <w:spacing w:line="276" w:lineRule="auto"/>
              <w:jc w:val="both"/>
              <w:rPr>
                <w:rFonts w:ascii="Arial" w:hAnsi="Arial" w:cs="Arial"/>
                <w:b/>
                <w:bCs/>
                <w:sz w:val="20"/>
                <w:szCs w:val="20"/>
              </w:rPr>
            </w:pPr>
            <w:r w:rsidRPr="0002632E">
              <w:rPr>
                <w:rFonts w:ascii="Arial" w:hAnsi="Arial" w:cs="Arial"/>
                <w:b/>
                <w:bCs/>
                <w:sz w:val="20"/>
                <w:szCs w:val="20"/>
              </w:rPr>
              <w:t>Metadatos de recuperación</w:t>
            </w:r>
          </w:p>
        </w:tc>
        <w:tc>
          <w:tcPr>
            <w:tcW w:w="4595" w:type="dxa"/>
            <w:shd w:val="clear" w:color="auto" w:fill="FFFFFF" w:themeFill="background1"/>
          </w:tcPr>
          <w:p w14:paraId="0EBCB819" w14:textId="09769068" w:rsidR="0002632E" w:rsidRDefault="0002632E" w:rsidP="0002632E">
            <w:pPr>
              <w:spacing w:line="276" w:lineRule="auto"/>
              <w:jc w:val="both"/>
              <w:rPr>
                <w:rFonts w:ascii="Arial" w:hAnsi="Arial" w:cs="Arial"/>
                <w:sz w:val="20"/>
                <w:szCs w:val="20"/>
              </w:rPr>
            </w:pPr>
            <w:r w:rsidRPr="0002632E">
              <w:rPr>
                <w:rFonts w:ascii="Arial" w:hAnsi="Arial" w:cs="Arial"/>
                <w:sz w:val="20"/>
                <w:szCs w:val="20"/>
              </w:rPr>
              <w:t>Son descriptores asignados a cada documento para facilitar su búsqueda posterior.</w:t>
            </w:r>
            <w:r>
              <w:rPr>
                <w:rFonts w:ascii="Arial" w:hAnsi="Arial" w:cs="Arial"/>
                <w:sz w:val="20"/>
                <w:szCs w:val="20"/>
              </w:rPr>
              <w:t xml:space="preserve"> </w:t>
            </w:r>
            <w:r w:rsidRPr="0002632E">
              <w:rPr>
                <w:rFonts w:ascii="Arial" w:hAnsi="Arial" w:cs="Arial"/>
                <w:sz w:val="20"/>
                <w:szCs w:val="20"/>
              </w:rPr>
              <w:t>Pueden incluir:</w:t>
            </w:r>
          </w:p>
          <w:p w14:paraId="0EB9BDB8" w14:textId="77777777" w:rsidR="0002632E" w:rsidRPr="0002632E" w:rsidRDefault="0002632E" w:rsidP="0002632E">
            <w:pPr>
              <w:spacing w:line="276" w:lineRule="auto"/>
              <w:jc w:val="both"/>
              <w:rPr>
                <w:rFonts w:ascii="Arial" w:hAnsi="Arial" w:cs="Arial"/>
                <w:sz w:val="20"/>
                <w:szCs w:val="20"/>
              </w:rPr>
            </w:pPr>
          </w:p>
          <w:p w14:paraId="78EF54F8" w14:textId="266AF2DB" w:rsidR="0002632E" w:rsidRPr="00CE5299" w:rsidRDefault="00CE5299" w:rsidP="007F249A">
            <w:pPr>
              <w:pStyle w:val="Prrafodelista"/>
              <w:numPr>
                <w:ilvl w:val="0"/>
                <w:numId w:val="11"/>
              </w:numPr>
              <w:spacing w:line="276" w:lineRule="auto"/>
              <w:ind w:left="451"/>
              <w:jc w:val="both"/>
              <w:rPr>
                <w:rFonts w:ascii="Arial" w:hAnsi="Arial" w:cs="Arial"/>
                <w:sz w:val="20"/>
                <w:szCs w:val="20"/>
              </w:rPr>
            </w:pPr>
            <w:r>
              <w:rPr>
                <w:rFonts w:ascii="Arial" w:hAnsi="Arial" w:cs="Arial"/>
                <w:sz w:val="20"/>
                <w:szCs w:val="20"/>
              </w:rPr>
              <w:t>A</w:t>
            </w:r>
            <w:r w:rsidR="0002632E" w:rsidRPr="00CE5299">
              <w:rPr>
                <w:rFonts w:ascii="Arial" w:hAnsi="Arial" w:cs="Arial"/>
                <w:sz w:val="20"/>
                <w:szCs w:val="20"/>
              </w:rPr>
              <w:t>ño</w:t>
            </w:r>
          </w:p>
          <w:p w14:paraId="109BAFA6" w14:textId="6E3E6EE9" w:rsidR="0002632E" w:rsidRPr="00CE5299" w:rsidRDefault="00CE5299" w:rsidP="007F249A">
            <w:pPr>
              <w:pStyle w:val="Prrafodelista"/>
              <w:numPr>
                <w:ilvl w:val="0"/>
                <w:numId w:val="11"/>
              </w:numPr>
              <w:spacing w:line="276" w:lineRule="auto"/>
              <w:ind w:left="451"/>
              <w:jc w:val="both"/>
              <w:rPr>
                <w:rFonts w:ascii="Arial" w:hAnsi="Arial" w:cs="Arial"/>
                <w:sz w:val="20"/>
                <w:szCs w:val="20"/>
              </w:rPr>
            </w:pPr>
            <w:r>
              <w:rPr>
                <w:rFonts w:ascii="Arial" w:hAnsi="Arial" w:cs="Arial"/>
                <w:sz w:val="20"/>
                <w:szCs w:val="20"/>
              </w:rPr>
              <w:t>Á</w:t>
            </w:r>
            <w:r w:rsidR="0002632E" w:rsidRPr="00CE5299">
              <w:rPr>
                <w:rFonts w:ascii="Arial" w:hAnsi="Arial" w:cs="Arial"/>
                <w:sz w:val="20"/>
                <w:szCs w:val="20"/>
              </w:rPr>
              <w:t>rea responsable</w:t>
            </w:r>
          </w:p>
          <w:p w14:paraId="3FAE2907" w14:textId="7CDC1BBC" w:rsidR="0002632E" w:rsidRPr="00CE5299" w:rsidRDefault="00CE5299" w:rsidP="007F249A">
            <w:pPr>
              <w:pStyle w:val="Prrafodelista"/>
              <w:numPr>
                <w:ilvl w:val="0"/>
                <w:numId w:val="11"/>
              </w:numPr>
              <w:spacing w:line="276" w:lineRule="auto"/>
              <w:ind w:left="451"/>
              <w:jc w:val="both"/>
              <w:rPr>
                <w:rFonts w:ascii="Arial" w:hAnsi="Arial" w:cs="Arial"/>
                <w:sz w:val="20"/>
                <w:szCs w:val="20"/>
              </w:rPr>
            </w:pPr>
            <w:r>
              <w:rPr>
                <w:rFonts w:ascii="Arial" w:hAnsi="Arial" w:cs="Arial"/>
                <w:sz w:val="20"/>
                <w:szCs w:val="20"/>
              </w:rPr>
              <w:t>T</w:t>
            </w:r>
            <w:r w:rsidR="0002632E" w:rsidRPr="00CE5299">
              <w:rPr>
                <w:rFonts w:ascii="Arial" w:hAnsi="Arial" w:cs="Arial"/>
                <w:sz w:val="20"/>
                <w:szCs w:val="20"/>
              </w:rPr>
              <w:t>ecnología</w:t>
            </w:r>
          </w:p>
          <w:p w14:paraId="1768D473" w14:textId="26BBC951" w:rsidR="0002632E" w:rsidRPr="00CE5299" w:rsidRDefault="00CE5299" w:rsidP="007F249A">
            <w:pPr>
              <w:pStyle w:val="Prrafodelista"/>
              <w:numPr>
                <w:ilvl w:val="0"/>
                <w:numId w:val="11"/>
              </w:numPr>
              <w:spacing w:line="276" w:lineRule="auto"/>
              <w:ind w:left="451"/>
              <w:jc w:val="both"/>
              <w:rPr>
                <w:rFonts w:ascii="Arial" w:hAnsi="Arial" w:cs="Arial"/>
                <w:sz w:val="20"/>
                <w:szCs w:val="20"/>
              </w:rPr>
            </w:pPr>
            <w:r>
              <w:rPr>
                <w:rFonts w:ascii="Arial" w:hAnsi="Arial" w:cs="Arial"/>
                <w:sz w:val="20"/>
                <w:szCs w:val="20"/>
              </w:rPr>
              <w:t>N</w:t>
            </w:r>
            <w:r w:rsidR="0002632E" w:rsidRPr="00CE5299">
              <w:rPr>
                <w:rFonts w:ascii="Arial" w:hAnsi="Arial" w:cs="Arial"/>
                <w:sz w:val="20"/>
                <w:szCs w:val="20"/>
              </w:rPr>
              <w:t>ivel de confidencialidad</w:t>
            </w:r>
          </w:p>
          <w:p w14:paraId="2BAB10A0" w14:textId="6E9F2536" w:rsidR="0002632E" w:rsidRPr="00CE5299" w:rsidRDefault="00CE5299" w:rsidP="007F249A">
            <w:pPr>
              <w:pStyle w:val="Prrafodelista"/>
              <w:numPr>
                <w:ilvl w:val="0"/>
                <w:numId w:val="11"/>
              </w:numPr>
              <w:spacing w:line="276" w:lineRule="auto"/>
              <w:ind w:left="451"/>
              <w:jc w:val="both"/>
              <w:rPr>
                <w:rFonts w:ascii="Arial" w:hAnsi="Arial" w:cs="Arial"/>
                <w:sz w:val="20"/>
                <w:szCs w:val="20"/>
              </w:rPr>
            </w:pPr>
            <w:r>
              <w:rPr>
                <w:rFonts w:ascii="Arial" w:hAnsi="Arial" w:cs="Arial"/>
                <w:sz w:val="20"/>
                <w:szCs w:val="20"/>
              </w:rPr>
              <w:t>E</w:t>
            </w:r>
            <w:r w:rsidR="0002632E" w:rsidRPr="00CE5299">
              <w:rPr>
                <w:rFonts w:ascii="Arial" w:hAnsi="Arial" w:cs="Arial"/>
                <w:sz w:val="20"/>
                <w:szCs w:val="20"/>
              </w:rPr>
              <w:t>stado de validación</w:t>
            </w:r>
          </w:p>
          <w:p w14:paraId="45DDAF1F" w14:textId="406BEC4A" w:rsidR="001C76A2" w:rsidRPr="0002632E" w:rsidRDefault="00CE5299" w:rsidP="007F249A">
            <w:pPr>
              <w:pStyle w:val="Prrafodelista"/>
              <w:numPr>
                <w:ilvl w:val="0"/>
                <w:numId w:val="11"/>
              </w:numPr>
              <w:spacing w:line="276" w:lineRule="auto"/>
              <w:ind w:left="451"/>
              <w:jc w:val="both"/>
              <w:rPr>
                <w:rFonts w:ascii="Arial" w:hAnsi="Arial" w:cs="Arial"/>
                <w:sz w:val="20"/>
                <w:szCs w:val="20"/>
              </w:rPr>
            </w:pPr>
            <w:r>
              <w:rPr>
                <w:rFonts w:ascii="Arial" w:hAnsi="Arial" w:cs="Arial"/>
                <w:sz w:val="20"/>
                <w:szCs w:val="20"/>
              </w:rPr>
              <w:t>P</w:t>
            </w:r>
            <w:r w:rsidR="0002632E" w:rsidRPr="00CE5299">
              <w:rPr>
                <w:rFonts w:ascii="Arial" w:hAnsi="Arial" w:cs="Arial"/>
                <w:sz w:val="20"/>
                <w:szCs w:val="20"/>
              </w:rPr>
              <w:t>royecto relacionado</w:t>
            </w:r>
          </w:p>
        </w:tc>
        <w:tc>
          <w:tcPr>
            <w:tcW w:w="2303" w:type="dxa"/>
            <w:shd w:val="clear" w:color="auto" w:fill="FFFFFF" w:themeFill="background1"/>
          </w:tcPr>
          <w:p w14:paraId="649414DF" w14:textId="01216F40" w:rsidR="001C76A2" w:rsidRPr="0002632E" w:rsidRDefault="003B0579" w:rsidP="0002632E">
            <w:pPr>
              <w:spacing w:line="276" w:lineRule="auto"/>
              <w:jc w:val="both"/>
              <w:rPr>
                <w:rFonts w:ascii="Arial" w:hAnsi="Arial" w:cs="Arial"/>
                <w:sz w:val="20"/>
                <w:szCs w:val="20"/>
              </w:rPr>
            </w:pPr>
            <w:r>
              <w:rPr>
                <w:rFonts w:ascii="Arial" w:hAnsi="Arial" w:cs="Arial"/>
                <w:noProof/>
                <w:sz w:val="20"/>
                <w:szCs w:val="20"/>
              </w:rPr>
              <w:drawing>
                <wp:inline distT="0" distB="0" distL="0" distR="0" wp14:anchorId="7AB58AC4" wp14:editId="35F5EB08">
                  <wp:extent cx="1460921" cy="958175"/>
                  <wp:effectExtent l="0" t="0" r="0" b="0"/>
                  <wp:docPr id="79051341"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51341" name="Imagen 79051341"/>
                          <pic:cNvPicPr/>
                        </pic:nvPicPr>
                        <pic:blipFill>
                          <a:blip r:embed="rId50">
                            <a:extLst>
                              <a:ext uri="{28A0092B-C50C-407E-A947-70E740481C1C}">
                                <a14:useLocalDpi xmlns:a14="http://schemas.microsoft.com/office/drawing/2010/main" val="0"/>
                              </a:ext>
                            </a:extLst>
                          </a:blip>
                          <a:stretch>
                            <a:fillRect/>
                          </a:stretch>
                        </pic:blipFill>
                        <pic:spPr>
                          <a:xfrm>
                            <a:off x="0" y="0"/>
                            <a:ext cx="1467635" cy="962579"/>
                          </a:xfrm>
                          <a:prstGeom prst="rect">
                            <a:avLst/>
                          </a:prstGeom>
                        </pic:spPr>
                      </pic:pic>
                    </a:graphicData>
                  </a:graphic>
                </wp:inline>
              </w:drawing>
            </w:r>
          </w:p>
        </w:tc>
      </w:tr>
    </w:tbl>
    <w:p w14:paraId="699D0A34" w14:textId="77777777" w:rsidR="003B7CB7" w:rsidRPr="003B7CB7" w:rsidRDefault="003B7CB7" w:rsidP="00611813">
      <w:pPr>
        <w:spacing w:line="276" w:lineRule="auto"/>
        <w:jc w:val="both"/>
        <w:rPr>
          <w:rFonts w:ascii="Arial" w:hAnsi="Arial" w:cs="Arial"/>
          <w:sz w:val="20"/>
          <w:szCs w:val="20"/>
        </w:rPr>
      </w:pPr>
    </w:p>
    <w:p w14:paraId="396F15B6" w14:textId="40496CD6" w:rsidR="003B7CB7" w:rsidRPr="0002632E" w:rsidRDefault="0002632E" w:rsidP="00611813">
      <w:pPr>
        <w:spacing w:line="276" w:lineRule="auto"/>
        <w:jc w:val="both"/>
        <w:rPr>
          <w:rFonts w:ascii="Arial" w:hAnsi="Arial" w:cs="Arial"/>
          <w:sz w:val="20"/>
          <w:szCs w:val="20"/>
        </w:rPr>
      </w:pPr>
      <w:r w:rsidRPr="0002632E">
        <w:rPr>
          <w:rFonts w:ascii="Arial" w:hAnsi="Arial" w:cs="Arial"/>
          <w:sz w:val="20"/>
          <w:szCs w:val="20"/>
        </w:rPr>
        <w:t>El uso de repositorios, taxonomías y metadatos fortalece la memoria corporativa, facilita la actualización de proyectos y reduce la pérdida de tiempo y recursos en búsquedas repetidas.</w:t>
      </w:r>
    </w:p>
    <w:p w14:paraId="289B8EB6" w14:textId="77777777" w:rsidR="0002632E" w:rsidRPr="0002632E" w:rsidRDefault="0002632E" w:rsidP="00611813">
      <w:pPr>
        <w:spacing w:line="276" w:lineRule="auto"/>
        <w:jc w:val="both"/>
        <w:rPr>
          <w:rFonts w:ascii="Arial" w:hAnsi="Arial" w:cs="Arial"/>
          <w:sz w:val="20"/>
          <w:szCs w:val="20"/>
        </w:rPr>
      </w:pPr>
    </w:p>
    <w:p w14:paraId="15637734" w14:textId="77777777" w:rsidR="0002632E" w:rsidRDefault="0002632E" w:rsidP="00611813">
      <w:pPr>
        <w:spacing w:line="276" w:lineRule="auto"/>
        <w:jc w:val="both"/>
      </w:pPr>
    </w:p>
    <w:p w14:paraId="71CEC235" w14:textId="4CD116BF" w:rsidR="007706AC" w:rsidRPr="00BA2DAB" w:rsidRDefault="007706AC" w:rsidP="007F249A">
      <w:pPr>
        <w:pStyle w:val="Ttulo2"/>
        <w:numPr>
          <w:ilvl w:val="1"/>
          <w:numId w:val="3"/>
        </w:numPr>
        <w:spacing w:line="276" w:lineRule="auto"/>
        <w:jc w:val="both"/>
        <w:rPr>
          <w:rFonts w:ascii="Arial" w:hAnsi="Arial" w:cs="Arial"/>
          <w:sz w:val="20"/>
          <w:szCs w:val="20"/>
        </w:rPr>
      </w:pPr>
      <w:bookmarkStart w:id="12" w:name="_Toc235714456"/>
      <w:r w:rsidRPr="00BA2DAB">
        <w:rPr>
          <w:rFonts w:ascii="Arial" w:hAnsi="Arial" w:cs="Arial"/>
          <w:sz w:val="20"/>
          <w:szCs w:val="20"/>
        </w:rPr>
        <w:lastRenderedPageBreak/>
        <w:t>Fundamentos de la Gestión documental y el ciclo de vida de la información</w:t>
      </w:r>
      <w:bookmarkEnd w:id="12"/>
    </w:p>
    <w:p w14:paraId="49AB71FA" w14:textId="77777777" w:rsidR="00E376B1" w:rsidRDefault="00E376B1" w:rsidP="00611813">
      <w:pPr>
        <w:spacing w:line="276" w:lineRule="auto"/>
        <w:jc w:val="both"/>
        <w:rPr>
          <w:rFonts w:ascii="Arial" w:hAnsi="Arial" w:cs="Arial"/>
          <w:sz w:val="20"/>
          <w:szCs w:val="20"/>
        </w:rPr>
      </w:pPr>
    </w:p>
    <w:p w14:paraId="17CFAE02" w14:textId="4E20DBA5" w:rsidR="00E376B1" w:rsidRDefault="00E376B1" w:rsidP="00611813">
      <w:pPr>
        <w:spacing w:line="276" w:lineRule="auto"/>
        <w:jc w:val="both"/>
        <w:rPr>
          <w:rFonts w:ascii="Arial" w:hAnsi="Arial" w:cs="Arial"/>
          <w:sz w:val="20"/>
          <w:szCs w:val="20"/>
        </w:rPr>
      </w:pPr>
      <w:r w:rsidRPr="00E376B1">
        <w:rPr>
          <w:rFonts w:ascii="Arial" w:hAnsi="Arial" w:cs="Arial"/>
          <w:sz w:val="20"/>
          <w:szCs w:val="20"/>
        </w:rPr>
        <w:t>La gestión documental permite administrar, organizar, conservar y recuperar la información institucional durante todo su ciclo de vida, mediante prácticas archivísticas seguras y eficientes (SENA, 2024).</w:t>
      </w:r>
      <w:r w:rsidR="006020AD">
        <w:rPr>
          <w:rFonts w:ascii="Arial" w:hAnsi="Arial" w:cs="Arial"/>
          <w:sz w:val="20"/>
          <w:szCs w:val="20"/>
        </w:rPr>
        <w:t xml:space="preserve"> </w:t>
      </w:r>
      <w:r w:rsidR="006020AD" w:rsidRPr="006020AD">
        <w:rPr>
          <w:rFonts w:ascii="Arial" w:hAnsi="Arial" w:cs="Arial"/>
          <w:sz w:val="20"/>
          <w:szCs w:val="20"/>
        </w:rPr>
        <w:t>Los conceptos básicos permiten comprender cómo se administra la información dentro de la organización:</w:t>
      </w:r>
    </w:p>
    <w:p w14:paraId="3250B3DF" w14:textId="77777777" w:rsidR="006020AD" w:rsidRDefault="006020AD" w:rsidP="00611813">
      <w:pPr>
        <w:spacing w:line="276" w:lineRule="auto"/>
        <w:jc w:val="both"/>
        <w:rPr>
          <w:rFonts w:ascii="Arial" w:hAnsi="Arial" w:cs="Arial"/>
          <w:sz w:val="20"/>
          <w:szCs w:val="20"/>
        </w:rPr>
      </w:pPr>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4A0" w:firstRow="1" w:lastRow="0" w:firstColumn="1" w:lastColumn="0" w:noHBand="0" w:noVBand="1"/>
      </w:tblPr>
      <w:tblGrid>
        <w:gridCol w:w="1827"/>
        <w:gridCol w:w="4585"/>
        <w:gridCol w:w="2406"/>
      </w:tblGrid>
      <w:tr w:rsidR="006020AD" w14:paraId="13FA68AB" w14:textId="77777777" w:rsidTr="00682780">
        <w:trPr>
          <w:trHeight w:val="285"/>
        </w:trPr>
        <w:tc>
          <w:tcPr>
            <w:tcW w:w="8727" w:type="dxa"/>
            <w:gridSpan w:val="3"/>
            <w:shd w:val="clear" w:color="auto" w:fill="9BBB59" w:themeFill="accent3"/>
          </w:tcPr>
          <w:p w14:paraId="5C1E5D9E" w14:textId="3950CAE2" w:rsidR="006020AD" w:rsidRDefault="006020AD" w:rsidP="00682780">
            <w:pPr>
              <w:spacing w:line="276" w:lineRule="auto"/>
              <w:jc w:val="center"/>
            </w:pPr>
            <w:r>
              <w:rPr>
                <w:rFonts w:ascii="Arial" w:eastAsia="Arial" w:hAnsi="Arial" w:cs="Arial"/>
                <w:b/>
                <w:bCs/>
                <w:color w:val="000000" w:themeColor="text1"/>
                <w:sz w:val="20"/>
                <w:szCs w:val="20"/>
              </w:rPr>
              <w:t>Slider</w:t>
            </w:r>
          </w:p>
        </w:tc>
      </w:tr>
      <w:tr w:rsidR="00976B79" w:rsidRPr="0002632E" w14:paraId="08970081" w14:textId="77777777" w:rsidTr="00682780">
        <w:trPr>
          <w:trHeight w:val="285"/>
        </w:trPr>
        <w:tc>
          <w:tcPr>
            <w:tcW w:w="1829" w:type="dxa"/>
            <w:shd w:val="clear" w:color="auto" w:fill="FFFFFF" w:themeFill="background1"/>
          </w:tcPr>
          <w:p w14:paraId="088E1BAD" w14:textId="5707D89E" w:rsidR="006020AD" w:rsidRPr="0002632E" w:rsidRDefault="002F25EC" w:rsidP="00682780">
            <w:pPr>
              <w:spacing w:line="276" w:lineRule="auto"/>
              <w:jc w:val="both"/>
              <w:rPr>
                <w:rFonts w:ascii="Arial" w:hAnsi="Arial" w:cs="Arial"/>
                <w:b/>
                <w:bCs/>
                <w:sz w:val="20"/>
                <w:szCs w:val="20"/>
              </w:rPr>
            </w:pPr>
            <w:r w:rsidRPr="002F25EC">
              <w:rPr>
                <w:rFonts w:ascii="Arial" w:hAnsi="Arial" w:cs="Arial"/>
                <w:b/>
                <w:bCs/>
                <w:sz w:val="20"/>
                <w:szCs w:val="20"/>
              </w:rPr>
              <w:t>Gestión documental</w:t>
            </w:r>
          </w:p>
        </w:tc>
        <w:tc>
          <w:tcPr>
            <w:tcW w:w="4595" w:type="dxa"/>
            <w:shd w:val="clear" w:color="auto" w:fill="FFFFFF" w:themeFill="background1"/>
          </w:tcPr>
          <w:p w14:paraId="74EA9DCA" w14:textId="6472B981" w:rsidR="006020AD" w:rsidRPr="0002632E" w:rsidRDefault="002F25EC" w:rsidP="00682780">
            <w:pPr>
              <w:spacing w:line="276" w:lineRule="auto"/>
              <w:jc w:val="both"/>
              <w:rPr>
                <w:rFonts w:ascii="Arial" w:hAnsi="Arial" w:cs="Arial"/>
                <w:sz w:val="20"/>
                <w:szCs w:val="20"/>
              </w:rPr>
            </w:pPr>
            <w:r w:rsidRPr="002F25EC">
              <w:rPr>
                <w:rFonts w:ascii="Arial" w:hAnsi="Arial" w:cs="Arial"/>
                <w:sz w:val="20"/>
                <w:szCs w:val="20"/>
              </w:rPr>
              <w:t>Es el conjunto de actividades administrativas y técnicas orientadas a planificar, manejar y organizar la documentación desde su origen hasta su disposición final, con el propósito de facilitar su uso y conservación.</w:t>
            </w:r>
          </w:p>
        </w:tc>
        <w:tc>
          <w:tcPr>
            <w:tcW w:w="2303" w:type="dxa"/>
            <w:shd w:val="clear" w:color="auto" w:fill="FFFFFF" w:themeFill="background1"/>
          </w:tcPr>
          <w:p w14:paraId="67B43D0D" w14:textId="4CE51E52" w:rsidR="006020AD" w:rsidRPr="0002632E" w:rsidRDefault="00C9431C" w:rsidP="00C9431C">
            <w:pPr>
              <w:spacing w:line="276" w:lineRule="auto"/>
              <w:jc w:val="center"/>
              <w:rPr>
                <w:rFonts w:ascii="Arial" w:hAnsi="Arial" w:cs="Arial"/>
                <w:sz w:val="20"/>
                <w:szCs w:val="20"/>
              </w:rPr>
            </w:pPr>
            <w:r>
              <w:rPr>
                <w:rFonts w:ascii="Arial" w:hAnsi="Arial" w:cs="Arial"/>
                <w:noProof/>
                <w:sz w:val="20"/>
                <w:szCs w:val="20"/>
              </w:rPr>
              <w:drawing>
                <wp:inline distT="0" distB="0" distL="0" distR="0" wp14:anchorId="4EC6B3E1" wp14:editId="0FB27953">
                  <wp:extent cx="1332689" cy="875767"/>
                  <wp:effectExtent l="0" t="0" r="1270" b="635"/>
                  <wp:docPr id="2108743349"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43349" name="Imagen 2108743349"/>
                          <pic:cNvPicPr/>
                        </pic:nvPicPr>
                        <pic:blipFill>
                          <a:blip r:embed="rId51">
                            <a:extLst>
                              <a:ext uri="{28A0092B-C50C-407E-A947-70E740481C1C}">
                                <a14:useLocalDpi xmlns:a14="http://schemas.microsoft.com/office/drawing/2010/main" val="0"/>
                              </a:ext>
                            </a:extLst>
                          </a:blip>
                          <a:stretch>
                            <a:fillRect/>
                          </a:stretch>
                        </pic:blipFill>
                        <pic:spPr>
                          <a:xfrm>
                            <a:off x="0" y="0"/>
                            <a:ext cx="1349471" cy="886795"/>
                          </a:xfrm>
                          <a:prstGeom prst="rect">
                            <a:avLst/>
                          </a:prstGeom>
                        </pic:spPr>
                      </pic:pic>
                    </a:graphicData>
                  </a:graphic>
                </wp:inline>
              </w:drawing>
            </w:r>
          </w:p>
        </w:tc>
      </w:tr>
      <w:tr w:rsidR="00976B79" w:rsidRPr="0002632E" w14:paraId="3FF01696" w14:textId="77777777" w:rsidTr="00682780">
        <w:trPr>
          <w:trHeight w:val="285"/>
        </w:trPr>
        <w:tc>
          <w:tcPr>
            <w:tcW w:w="1829" w:type="dxa"/>
            <w:shd w:val="clear" w:color="auto" w:fill="FFFFFF" w:themeFill="background1"/>
          </w:tcPr>
          <w:p w14:paraId="1349D16E" w14:textId="49D97B50" w:rsidR="002F25EC" w:rsidRPr="002F25EC" w:rsidRDefault="002F25EC" w:rsidP="00682780">
            <w:pPr>
              <w:spacing w:line="276" w:lineRule="auto"/>
              <w:jc w:val="both"/>
              <w:rPr>
                <w:rFonts w:ascii="Arial" w:hAnsi="Arial" w:cs="Arial"/>
                <w:b/>
                <w:bCs/>
                <w:sz w:val="20"/>
                <w:szCs w:val="20"/>
              </w:rPr>
            </w:pPr>
            <w:r w:rsidRPr="002F25EC">
              <w:rPr>
                <w:rFonts w:ascii="Arial" w:hAnsi="Arial" w:cs="Arial"/>
                <w:b/>
                <w:bCs/>
                <w:sz w:val="20"/>
                <w:szCs w:val="20"/>
              </w:rPr>
              <w:t>Archivo de gestión</w:t>
            </w:r>
          </w:p>
        </w:tc>
        <w:tc>
          <w:tcPr>
            <w:tcW w:w="4595" w:type="dxa"/>
            <w:shd w:val="clear" w:color="auto" w:fill="FFFFFF" w:themeFill="background1"/>
          </w:tcPr>
          <w:p w14:paraId="11F42A4D" w14:textId="14738F31" w:rsidR="002F25EC" w:rsidRPr="002F25EC" w:rsidRDefault="002F25EC" w:rsidP="00682780">
            <w:pPr>
              <w:spacing w:line="276" w:lineRule="auto"/>
              <w:jc w:val="both"/>
              <w:rPr>
                <w:rFonts w:ascii="Arial" w:hAnsi="Arial" w:cs="Arial"/>
                <w:sz w:val="20"/>
                <w:szCs w:val="20"/>
              </w:rPr>
            </w:pPr>
            <w:r w:rsidRPr="00BA2DAB">
              <w:rPr>
                <w:rFonts w:ascii="Arial" w:hAnsi="Arial" w:cs="Arial"/>
                <w:sz w:val="20"/>
                <w:szCs w:val="20"/>
              </w:rPr>
              <w:t>Comprende toda la documentación que se encuentra en continua utilización y consulta administrativa. Aquí es donde los documentos "viven" mientras se da respuesta o solución a los trámites.</w:t>
            </w:r>
          </w:p>
        </w:tc>
        <w:tc>
          <w:tcPr>
            <w:tcW w:w="2303" w:type="dxa"/>
            <w:shd w:val="clear" w:color="auto" w:fill="FFFFFF" w:themeFill="background1"/>
          </w:tcPr>
          <w:p w14:paraId="5F078E6F" w14:textId="529813FE" w:rsidR="002F25EC" w:rsidRPr="0002632E" w:rsidRDefault="00D84FCB" w:rsidP="00682780">
            <w:pPr>
              <w:spacing w:line="276" w:lineRule="auto"/>
              <w:jc w:val="both"/>
              <w:rPr>
                <w:rFonts w:ascii="Arial" w:hAnsi="Arial" w:cs="Arial"/>
                <w:sz w:val="20"/>
                <w:szCs w:val="20"/>
              </w:rPr>
            </w:pPr>
            <w:r>
              <w:rPr>
                <w:rFonts w:ascii="Arial" w:hAnsi="Arial" w:cs="Arial"/>
                <w:noProof/>
                <w:sz w:val="20"/>
                <w:szCs w:val="20"/>
              </w:rPr>
              <w:drawing>
                <wp:inline distT="0" distB="0" distL="0" distR="0" wp14:anchorId="2F43EA24" wp14:editId="6FF381E4">
                  <wp:extent cx="1274323" cy="1107381"/>
                  <wp:effectExtent l="0" t="0" r="0" b="0"/>
                  <wp:docPr id="1774637444"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37444" name="Imagen 1774637444"/>
                          <pic:cNvPicPr/>
                        </pic:nvPicPr>
                        <pic:blipFill>
                          <a:blip r:embed="rId52">
                            <a:extLst>
                              <a:ext uri="{28A0092B-C50C-407E-A947-70E740481C1C}">
                                <a14:useLocalDpi xmlns:a14="http://schemas.microsoft.com/office/drawing/2010/main" val="0"/>
                              </a:ext>
                            </a:extLst>
                          </a:blip>
                          <a:stretch>
                            <a:fillRect/>
                          </a:stretch>
                        </pic:blipFill>
                        <pic:spPr>
                          <a:xfrm>
                            <a:off x="0" y="0"/>
                            <a:ext cx="1284477" cy="1116205"/>
                          </a:xfrm>
                          <a:prstGeom prst="rect">
                            <a:avLst/>
                          </a:prstGeom>
                        </pic:spPr>
                      </pic:pic>
                    </a:graphicData>
                  </a:graphic>
                </wp:inline>
              </w:drawing>
            </w:r>
          </w:p>
        </w:tc>
      </w:tr>
      <w:tr w:rsidR="00976B79" w:rsidRPr="0002632E" w14:paraId="595CC99C" w14:textId="77777777" w:rsidTr="00682780">
        <w:trPr>
          <w:trHeight w:val="285"/>
        </w:trPr>
        <w:tc>
          <w:tcPr>
            <w:tcW w:w="1829" w:type="dxa"/>
            <w:shd w:val="clear" w:color="auto" w:fill="FFFFFF" w:themeFill="background1"/>
          </w:tcPr>
          <w:p w14:paraId="109E911C" w14:textId="607C272B" w:rsidR="002F25EC" w:rsidRDefault="002F25EC" w:rsidP="00682780">
            <w:pPr>
              <w:spacing w:line="276" w:lineRule="auto"/>
              <w:jc w:val="both"/>
            </w:pPr>
            <w:r w:rsidRPr="00BA2DAB">
              <w:rPr>
                <w:rFonts w:ascii="Arial" w:hAnsi="Arial" w:cs="Arial"/>
                <w:b/>
                <w:bCs/>
                <w:sz w:val="20"/>
                <w:szCs w:val="20"/>
              </w:rPr>
              <w:t>Mensaje de datos</w:t>
            </w:r>
          </w:p>
        </w:tc>
        <w:tc>
          <w:tcPr>
            <w:tcW w:w="4595" w:type="dxa"/>
            <w:shd w:val="clear" w:color="auto" w:fill="FFFFFF" w:themeFill="background1"/>
          </w:tcPr>
          <w:p w14:paraId="2E31A84E" w14:textId="61545511" w:rsidR="002F25EC" w:rsidRPr="00BA2DAB" w:rsidRDefault="002F25EC" w:rsidP="00682780">
            <w:pPr>
              <w:spacing w:line="276" w:lineRule="auto"/>
              <w:jc w:val="both"/>
              <w:rPr>
                <w:rFonts w:ascii="Arial" w:hAnsi="Arial" w:cs="Arial"/>
                <w:sz w:val="20"/>
                <w:szCs w:val="20"/>
              </w:rPr>
            </w:pPr>
            <w:r w:rsidRPr="00BA2DAB">
              <w:rPr>
                <w:rFonts w:ascii="Arial" w:hAnsi="Arial" w:cs="Arial"/>
                <w:sz w:val="20"/>
                <w:szCs w:val="20"/>
              </w:rPr>
              <w:t>Es la información que se genera, envía, recibe o almacena a través de medios electrónicos u ópticos (como correos electrónicos o plataformas institucionales).</w:t>
            </w:r>
          </w:p>
        </w:tc>
        <w:tc>
          <w:tcPr>
            <w:tcW w:w="2303" w:type="dxa"/>
            <w:shd w:val="clear" w:color="auto" w:fill="FFFFFF" w:themeFill="background1"/>
          </w:tcPr>
          <w:p w14:paraId="4212769A" w14:textId="73AB21E8" w:rsidR="002F25EC" w:rsidRPr="0002632E" w:rsidRDefault="00976B79" w:rsidP="00682780">
            <w:pPr>
              <w:spacing w:line="276" w:lineRule="auto"/>
              <w:jc w:val="both"/>
              <w:rPr>
                <w:rFonts w:ascii="Arial" w:hAnsi="Arial" w:cs="Arial"/>
                <w:sz w:val="20"/>
                <w:szCs w:val="20"/>
              </w:rPr>
            </w:pPr>
            <w:r>
              <w:rPr>
                <w:rFonts w:ascii="Arial" w:hAnsi="Arial" w:cs="Arial"/>
                <w:noProof/>
                <w:sz w:val="20"/>
                <w:szCs w:val="20"/>
              </w:rPr>
              <w:drawing>
                <wp:inline distT="0" distB="0" distL="0" distR="0" wp14:anchorId="0740A756" wp14:editId="3D6A1486">
                  <wp:extent cx="1391056" cy="893851"/>
                  <wp:effectExtent l="0" t="0" r="0" b="0"/>
                  <wp:docPr id="1524254296"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54296" name="Imagen 1524254296"/>
                          <pic:cNvPicPr/>
                        </pic:nvPicPr>
                        <pic:blipFill>
                          <a:blip r:embed="rId53">
                            <a:extLst>
                              <a:ext uri="{28A0092B-C50C-407E-A947-70E740481C1C}">
                                <a14:useLocalDpi xmlns:a14="http://schemas.microsoft.com/office/drawing/2010/main" val="0"/>
                              </a:ext>
                            </a:extLst>
                          </a:blip>
                          <a:stretch>
                            <a:fillRect/>
                          </a:stretch>
                        </pic:blipFill>
                        <pic:spPr>
                          <a:xfrm>
                            <a:off x="0" y="0"/>
                            <a:ext cx="1415348" cy="909460"/>
                          </a:xfrm>
                          <a:prstGeom prst="rect">
                            <a:avLst/>
                          </a:prstGeom>
                        </pic:spPr>
                      </pic:pic>
                    </a:graphicData>
                  </a:graphic>
                </wp:inline>
              </w:drawing>
            </w:r>
          </w:p>
        </w:tc>
      </w:tr>
    </w:tbl>
    <w:p w14:paraId="78A3BDE0" w14:textId="77777777" w:rsidR="006020AD" w:rsidRPr="00E376B1" w:rsidRDefault="006020AD" w:rsidP="00611813">
      <w:pPr>
        <w:spacing w:line="276" w:lineRule="auto"/>
        <w:jc w:val="both"/>
        <w:rPr>
          <w:rFonts w:ascii="Arial" w:hAnsi="Arial" w:cs="Arial"/>
          <w:sz w:val="20"/>
          <w:szCs w:val="20"/>
        </w:rPr>
      </w:pPr>
    </w:p>
    <w:p w14:paraId="36BD3EC2" w14:textId="71C095B3" w:rsidR="00E376B1" w:rsidRDefault="0088609B" w:rsidP="00611813">
      <w:pPr>
        <w:spacing w:line="276" w:lineRule="auto"/>
        <w:jc w:val="both"/>
        <w:rPr>
          <w:rFonts w:ascii="Arial" w:hAnsi="Arial" w:cs="Arial"/>
          <w:sz w:val="20"/>
          <w:szCs w:val="20"/>
        </w:rPr>
      </w:pPr>
      <w:r w:rsidRPr="0088609B">
        <w:rPr>
          <w:rFonts w:ascii="Arial" w:hAnsi="Arial" w:cs="Arial"/>
          <w:sz w:val="20"/>
          <w:szCs w:val="20"/>
        </w:rPr>
        <w:t>Estos conceptos permiten establecer cómo se produce, consulta, organiza y conserva la documentación institucional.</w:t>
      </w:r>
    </w:p>
    <w:p w14:paraId="56ABDD86" w14:textId="77777777" w:rsidR="00EF086B" w:rsidRDefault="00EF086B" w:rsidP="00611813">
      <w:pPr>
        <w:spacing w:line="276" w:lineRule="auto"/>
        <w:jc w:val="both"/>
        <w:rPr>
          <w:rFonts w:ascii="Arial" w:hAnsi="Arial" w:cs="Arial"/>
          <w:sz w:val="20"/>
          <w:szCs w:val="20"/>
        </w:rPr>
      </w:pPr>
    </w:p>
    <w:p w14:paraId="2C5C514A" w14:textId="4B1F9BA2" w:rsidR="00EF086B" w:rsidRPr="00EF086B" w:rsidRDefault="00EF086B" w:rsidP="007F249A">
      <w:pPr>
        <w:pStyle w:val="Prrafodelista"/>
        <w:numPr>
          <w:ilvl w:val="2"/>
          <w:numId w:val="3"/>
        </w:numPr>
        <w:spacing w:line="276" w:lineRule="auto"/>
        <w:jc w:val="both"/>
        <w:rPr>
          <w:rFonts w:ascii="Arial" w:hAnsi="Arial" w:cs="Arial"/>
          <w:b/>
          <w:bCs/>
          <w:sz w:val="20"/>
          <w:szCs w:val="20"/>
        </w:rPr>
      </w:pPr>
      <w:r w:rsidRPr="00EF086B">
        <w:rPr>
          <w:rFonts w:ascii="Arial" w:hAnsi="Arial" w:cs="Arial"/>
          <w:b/>
          <w:bCs/>
          <w:sz w:val="20"/>
          <w:szCs w:val="20"/>
        </w:rPr>
        <w:t>Ciclo de vida del documento</w:t>
      </w:r>
    </w:p>
    <w:p w14:paraId="0D376883" w14:textId="77777777" w:rsidR="003F5317" w:rsidRDefault="003F5317" w:rsidP="00611813">
      <w:pPr>
        <w:spacing w:line="276" w:lineRule="auto"/>
        <w:jc w:val="both"/>
        <w:rPr>
          <w:rFonts w:ascii="Arial" w:hAnsi="Arial" w:cs="Arial"/>
          <w:sz w:val="20"/>
          <w:szCs w:val="20"/>
        </w:rPr>
      </w:pPr>
    </w:p>
    <w:p w14:paraId="25C5A38B" w14:textId="44B49B4E" w:rsidR="003F5317" w:rsidRPr="0088609B" w:rsidRDefault="003F5317" w:rsidP="00611813">
      <w:pPr>
        <w:spacing w:line="276" w:lineRule="auto"/>
        <w:jc w:val="both"/>
        <w:rPr>
          <w:rFonts w:ascii="Arial" w:hAnsi="Arial" w:cs="Arial"/>
          <w:sz w:val="20"/>
          <w:szCs w:val="20"/>
        </w:rPr>
      </w:pPr>
      <w:r w:rsidRPr="003F5317">
        <w:rPr>
          <w:rFonts w:ascii="Arial" w:hAnsi="Arial" w:cs="Arial"/>
          <w:sz w:val="20"/>
          <w:szCs w:val="20"/>
        </w:rPr>
        <w:t>Los documentos siguen una secuencia organizada desde su creación hasta su disposición final, con el fin de garantizar trazabilidad, conservación y acceso.</w:t>
      </w:r>
      <w:r w:rsidRPr="003F5317">
        <w:rPr>
          <w:rFonts w:ascii="Arial" w:hAnsi="Arial" w:cs="Arial"/>
          <w:sz w:val="20"/>
          <w:szCs w:val="20"/>
        </w:rPr>
        <w:t xml:space="preserve"> </w:t>
      </w:r>
      <w:r w:rsidRPr="003F5317">
        <w:rPr>
          <w:rFonts w:ascii="Arial" w:hAnsi="Arial" w:cs="Arial"/>
          <w:sz w:val="20"/>
          <w:szCs w:val="20"/>
        </w:rPr>
        <w:t>El ciclo documental se desarrolla mediante las siguientes etapas:</w:t>
      </w:r>
    </w:p>
    <w:p w14:paraId="25194636" w14:textId="77777777" w:rsidR="00E376B1" w:rsidRDefault="00E376B1" w:rsidP="00611813">
      <w:pPr>
        <w:spacing w:line="276" w:lineRule="auto"/>
        <w:jc w:val="both"/>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7"/>
        <w:gridCol w:w="7093"/>
      </w:tblGrid>
      <w:tr w:rsidR="00745A60" w14:paraId="79DB9C79" w14:textId="77777777" w:rsidTr="00682780">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7CC05722" w14:textId="77777777" w:rsidR="00745A60" w:rsidRDefault="00745A60" w:rsidP="00682780">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b/>
                <w:bCs/>
                <w:color w:val="000000"/>
                <w:sz w:val="20"/>
                <w:szCs w:val="20"/>
                <w:lang w:val="es-MX"/>
              </w:rPr>
              <w:t>Acordeón</w:t>
            </w:r>
            <w:r>
              <w:rPr>
                <w:rStyle w:val="normaltextrun"/>
                <w:rFonts w:ascii="Arial" w:hAnsi="Arial" w:cs="Arial"/>
                <w:color w:val="000000"/>
                <w:sz w:val="20"/>
                <w:szCs w:val="20"/>
              </w:rPr>
              <w:t>    </w:t>
            </w:r>
            <w:r>
              <w:rPr>
                <w:rStyle w:val="eop"/>
                <w:rFonts w:ascii="Arial" w:hAnsi="Arial" w:cs="Arial"/>
                <w:color w:val="000000"/>
                <w:sz w:val="20"/>
                <w:szCs w:val="20"/>
              </w:rPr>
              <w:t> </w:t>
            </w:r>
          </w:p>
        </w:tc>
      </w:tr>
      <w:tr w:rsidR="00745A60" w14:paraId="784178C1" w14:textId="77777777" w:rsidTr="00682780">
        <w:trPr>
          <w:trHeight w:val="285"/>
        </w:trPr>
        <w:tc>
          <w:tcPr>
            <w:tcW w:w="1727" w:type="dxa"/>
            <w:tcBorders>
              <w:top w:val="single" w:sz="6" w:space="0" w:color="auto"/>
              <w:left w:val="single" w:sz="6" w:space="0" w:color="auto"/>
              <w:bottom w:val="single" w:sz="6" w:space="0" w:color="auto"/>
              <w:right w:val="single" w:sz="6" w:space="0" w:color="auto"/>
            </w:tcBorders>
            <w:shd w:val="clear" w:color="auto" w:fill="FFFFFF"/>
            <w:hideMark/>
          </w:tcPr>
          <w:p w14:paraId="790EC829" w14:textId="4B7AE348" w:rsidR="00745A60" w:rsidRPr="008D4BF7" w:rsidRDefault="00EF086B" w:rsidP="00682780">
            <w:pPr>
              <w:spacing w:line="276" w:lineRule="auto"/>
              <w:jc w:val="both"/>
              <w:rPr>
                <w:rFonts w:ascii="Arial" w:hAnsi="Arial" w:cs="Arial"/>
                <w:b/>
                <w:bCs/>
                <w:sz w:val="20"/>
                <w:szCs w:val="20"/>
              </w:rPr>
            </w:pPr>
            <w:r w:rsidRPr="00BA2DAB">
              <w:rPr>
                <w:rFonts w:ascii="Arial" w:hAnsi="Arial" w:cs="Arial"/>
                <w:b/>
                <w:bCs/>
                <w:sz w:val="20"/>
                <w:szCs w:val="20"/>
              </w:rPr>
              <w:t>Planeación</w:t>
            </w:r>
          </w:p>
        </w:tc>
        <w:tc>
          <w:tcPr>
            <w:tcW w:w="7093" w:type="dxa"/>
            <w:tcBorders>
              <w:top w:val="single" w:sz="6" w:space="0" w:color="auto"/>
              <w:left w:val="single" w:sz="6" w:space="0" w:color="auto"/>
              <w:bottom w:val="single" w:sz="6" w:space="0" w:color="auto"/>
              <w:right w:val="single" w:sz="6" w:space="0" w:color="auto"/>
            </w:tcBorders>
            <w:shd w:val="clear" w:color="auto" w:fill="FFFFFF"/>
            <w:hideMark/>
          </w:tcPr>
          <w:p w14:paraId="4721D6FD" w14:textId="27A9DA32" w:rsidR="00745A60" w:rsidRPr="0046606F" w:rsidRDefault="00EF086B" w:rsidP="00682780">
            <w:pPr>
              <w:spacing w:line="276" w:lineRule="auto"/>
              <w:jc w:val="both"/>
              <w:rPr>
                <w:rFonts w:ascii="Arial" w:hAnsi="Arial" w:cs="Arial"/>
                <w:sz w:val="20"/>
                <w:szCs w:val="20"/>
              </w:rPr>
            </w:pPr>
            <w:r w:rsidRPr="00BA2DAB">
              <w:rPr>
                <w:rFonts w:ascii="Arial" w:hAnsi="Arial" w:cs="Arial"/>
                <w:sz w:val="20"/>
                <w:szCs w:val="20"/>
              </w:rPr>
              <w:t>Creación de planes técnicos para gestionar el documento durante todo su ciclo, garantizando el cumplimiento normativo.</w:t>
            </w:r>
          </w:p>
        </w:tc>
      </w:tr>
      <w:tr w:rsidR="00EF086B" w14:paraId="72164B55" w14:textId="77777777" w:rsidTr="00682780">
        <w:trPr>
          <w:trHeight w:val="285"/>
        </w:trPr>
        <w:tc>
          <w:tcPr>
            <w:tcW w:w="1727" w:type="dxa"/>
            <w:tcBorders>
              <w:top w:val="single" w:sz="6" w:space="0" w:color="auto"/>
              <w:left w:val="single" w:sz="6" w:space="0" w:color="auto"/>
              <w:bottom w:val="single" w:sz="6" w:space="0" w:color="auto"/>
              <w:right w:val="single" w:sz="6" w:space="0" w:color="auto"/>
            </w:tcBorders>
            <w:shd w:val="clear" w:color="auto" w:fill="FFFFFF"/>
          </w:tcPr>
          <w:p w14:paraId="2DA3A4B7" w14:textId="575A86CA" w:rsidR="00EF086B" w:rsidRPr="00BA2DAB" w:rsidRDefault="00EF086B" w:rsidP="00682780">
            <w:pPr>
              <w:spacing w:line="276" w:lineRule="auto"/>
              <w:jc w:val="both"/>
              <w:rPr>
                <w:rFonts w:ascii="Arial" w:hAnsi="Arial" w:cs="Arial"/>
                <w:b/>
                <w:bCs/>
                <w:sz w:val="20"/>
                <w:szCs w:val="20"/>
              </w:rPr>
            </w:pPr>
            <w:r w:rsidRPr="00BA2DAB">
              <w:rPr>
                <w:rFonts w:ascii="Arial" w:hAnsi="Arial" w:cs="Arial"/>
                <w:b/>
                <w:bCs/>
                <w:sz w:val="20"/>
                <w:szCs w:val="20"/>
              </w:rPr>
              <w:t>Producción documental</w:t>
            </w:r>
          </w:p>
        </w:tc>
        <w:tc>
          <w:tcPr>
            <w:tcW w:w="7093" w:type="dxa"/>
            <w:tcBorders>
              <w:top w:val="single" w:sz="6" w:space="0" w:color="auto"/>
              <w:left w:val="single" w:sz="6" w:space="0" w:color="auto"/>
              <w:bottom w:val="single" w:sz="6" w:space="0" w:color="auto"/>
              <w:right w:val="single" w:sz="6" w:space="0" w:color="auto"/>
            </w:tcBorders>
            <w:shd w:val="clear" w:color="auto" w:fill="FFFFFF"/>
          </w:tcPr>
          <w:p w14:paraId="79F2C902" w14:textId="60AC5450" w:rsidR="00EF086B" w:rsidRPr="00BA2DAB" w:rsidRDefault="00EF086B" w:rsidP="00682780">
            <w:pPr>
              <w:spacing w:line="276" w:lineRule="auto"/>
              <w:jc w:val="both"/>
              <w:rPr>
                <w:rFonts w:ascii="Arial" w:hAnsi="Arial" w:cs="Arial"/>
                <w:sz w:val="20"/>
                <w:szCs w:val="20"/>
              </w:rPr>
            </w:pPr>
            <w:r w:rsidRPr="00BA2DAB">
              <w:rPr>
                <w:rFonts w:ascii="Arial" w:hAnsi="Arial" w:cs="Arial"/>
                <w:sz w:val="20"/>
                <w:szCs w:val="20"/>
              </w:rPr>
              <w:t>Generación del documento aplicando formatos normalizados, evaluando si debe nacer como documento físico o electrónico, y registrándolo en el sistema.</w:t>
            </w:r>
          </w:p>
        </w:tc>
      </w:tr>
      <w:tr w:rsidR="00EF086B" w14:paraId="2B396E96" w14:textId="77777777" w:rsidTr="00682780">
        <w:trPr>
          <w:trHeight w:val="285"/>
        </w:trPr>
        <w:tc>
          <w:tcPr>
            <w:tcW w:w="1727" w:type="dxa"/>
            <w:tcBorders>
              <w:top w:val="single" w:sz="6" w:space="0" w:color="auto"/>
              <w:left w:val="single" w:sz="6" w:space="0" w:color="auto"/>
              <w:bottom w:val="single" w:sz="6" w:space="0" w:color="auto"/>
              <w:right w:val="single" w:sz="6" w:space="0" w:color="auto"/>
            </w:tcBorders>
            <w:shd w:val="clear" w:color="auto" w:fill="FFFFFF"/>
          </w:tcPr>
          <w:p w14:paraId="38A16DEF" w14:textId="6FFD9DDA" w:rsidR="00EF086B" w:rsidRPr="00BA2DAB" w:rsidRDefault="00EF086B" w:rsidP="00682780">
            <w:pPr>
              <w:spacing w:line="276" w:lineRule="auto"/>
              <w:jc w:val="both"/>
              <w:rPr>
                <w:rFonts w:ascii="Arial" w:hAnsi="Arial" w:cs="Arial"/>
                <w:b/>
                <w:bCs/>
                <w:sz w:val="20"/>
                <w:szCs w:val="20"/>
              </w:rPr>
            </w:pPr>
            <w:r w:rsidRPr="00BA2DAB">
              <w:rPr>
                <w:rFonts w:ascii="Arial" w:hAnsi="Arial" w:cs="Arial"/>
                <w:b/>
                <w:bCs/>
                <w:sz w:val="20"/>
                <w:szCs w:val="20"/>
              </w:rPr>
              <w:t>Gestión y trámite</w:t>
            </w:r>
          </w:p>
        </w:tc>
        <w:tc>
          <w:tcPr>
            <w:tcW w:w="7093" w:type="dxa"/>
            <w:tcBorders>
              <w:top w:val="single" w:sz="6" w:space="0" w:color="auto"/>
              <w:left w:val="single" w:sz="6" w:space="0" w:color="auto"/>
              <w:bottom w:val="single" w:sz="6" w:space="0" w:color="auto"/>
              <w:right w:val="single" w:sz="6" w:space="0" w:color="auto"/>
            </w:tcBorders>
            <w:shd w:val="clear" w:color="auto" w:fill="FFFFFF"/>
          </w:tcPr>
          <w:p w14:paraId="24033C9F" w14:textId="19691706" w:rsidR="00EF086B" w:rsidRPr="00BA2DAB" w:rsidRDefault="00EF086B" w:rsidP="00EF086B">
            <w:pPr>
              <w:spacing w:line="276" w:lineRule="auto"/>
              <w:jc w:val="both"/>
              <w:rPr>
                <w:rFonts w:ascii="Arial" w:hAnsi="Arial" w:cs="Arial"/>
                <w:sz w:val="20"/>
                <w:szCs w:val="20"/>
              </w:rPr>
            </w:pPr>
            <w:r w:rsidRPr="00BA2DAB">
              <w:rPr>
                <w:rFonts w:ascii="Arial" w:hAnsi="Arial" w:cs="Arial"/>
                <w:sz w:val="20"/>
                <w:szCs w:val="20"/>
              </w:rPr>
              <w:t>Flujo de circulación del documento para resolver asuntos administrativos, verificando tiempos de respuesta y trazabilidad.</w:t>
            </w:r>
          </w:p>
        </w:tc>
      </w:tr>
      <w:tr w:rsidR="00EF086B" w14:paraId="3399F2CF" w14:textId="77777777" w:rsidTr="00682780">
        <w:trPr>
          <w:trHeight w:val="285"/>
        </w:trPr>
        <w:tc>
          <w:tcPr>
            <w:tcW w:w="1727" w:type="dxa"/>
            <w:tcBorders>
              <w:top w:val="single" w:sz="6" w:space="0" w:color="auto"/>
              <w:left w:val="single" w:sz="6" w:space="0" w:color="auto"/>
              <w:bottom w:val="single" w:sz="6" w:space="0" w:color="auto"/>
              <w:right w:val="single" w:sz="6" w:space="0" w:color="auto"/>
            </w:tcBorders>
            <w:shd w:val="clear" w:color="auto" w:fill="FFFFFF"/>
          </w:tcPr>
          <w:p w14:paraId="7035ECC2" w14:textId="7254D900" w:rsidR="00EF086B" w:rsidRPr="00BA2DAB" w:rsidRDefault="00CF3001" w:rsidP="00682780">
            <w:pPr>
              <w:spacing w:line="276" w:lineRule="auto"/>
              <w:jc w:val="both"/>
              <w:rPr>
                <w:rFonts w:ascii="Arial" w:hAnsi="Arial" w:cs="Arial"/>
                <w:b/>
                <w:bCs/>
                <w:sz w:val="20"/>
                <w:szCs w:val="20"/>
              </w:rPr>
            </w:pPr>
            <w:r w:rsidRPr="00BA2DAB">
              <w:rPr>
                <w:rFonts w:ascii="Arial" w:hAnsi="Arial" w:cs="Arial"/>
                <w:b/>
                <w:bCs/>
                <w:sz w:val="20"/>
                <w:szCs w:val="20"/>
              </w:rPr>
              <w:t>Organización (clasificación y ordenación)</w:t>
            </w:r>
          </w:p>
        </w:tc>
        <w:tc>
          <w:tcPr>
            <w:tcW w:w="7093" w:type="dxa"/>
            <w:tcBorders>
              <w:top w:val="single" w:sz="6" w:space="0" w:color="auto"/>
              <w:left w:val="single" w:sz="6" w:space="0" w:color="auto"/>
              <w:bottom w:val="single" w:sz="6" w:space="0" w:color="auto"/>
              <w:right w:val="single" w:sz="6" w:space="0" w:color="auto"/>
            </w:tcBorders>
            <w:shd w:val="clear" w:color="auto" w:fill="FFFFFF"/>
          </w:tcPr>
          <w:p w14:paraId="5FC8C0D1" w14:textId="3A6B386E" w:rsidR="00EF086B" w:rsidRPr="00BA2DAB" w:rsidRDefault="00CF3001" w:rsidP="00EF086B">
            <w:pPr>
              <w:spacing w:line="276" w:lineRule="auto"/>
              <w:jc w:val="both"/>
              <w:rPr>
                <w:rFonts w:ascii="Arial" w:hAnsi="Arial" w:cs="Arial"/>
                <w:sz w:val="20"/>
                <w:szCs w:val="20"/>
              </w:rPr>
            </w:pPr>
            <w:r w:rsidRPr="00BA2DAB">
              <w:rPr>
                <w:rFonts w:ascii="Arial" w:hAnsi="Arial" w:cs="Arial"/>
                <w:sz w:val="20"/>
                <w:szCs w:val="20"/>
              </w:rPr>
              <w:t>Fase donde se declara el documento en el sistema, conformando expedientes íntegros y auténticos de acuerdo con los procedimientos establecidos.</w:t>
            </w:r>
          </w:p>
        </w:tc>
      </w:tr>
      <w:tr w:rsidR="001D7B4E" w14:paraId="3E778C59" w14:textId="77777777" w:rsidTr="00682780">
        <w:trPr>
          <w:trHeight w:val="285"/>
        </w:trPr>
        <w:tc>
          <w:tcPr>
            <w:tcW w:w="1727" w:type="dxa"/>
            <w:tcBorders>
              <w:top w:val="single" w:sz="6" w:space="0" w:color="auto"/>
              <w:left w:val="single" w:sz="6" w:space="0" w:color="auto"/>
              <w:bottom w:val="single" w:sz="6" w:space="0" w:color="auto"/>
              <w:right w:val="single" w:sz="6" w:space="0" w:color="auto"/>
            </w:tcBorders>
            <w:shd w:val="clear" w:color="auto" w:fill="FFFFFF"/>
          </w:tcPr>
          <w:p w14:paraId="05AC9FC4" w14:textId="0F5D7DC6" w:rsidR="001D7B4E" w:rsidRPr="00BA2DAB" w:rsidRDefault="001D7B4E" w:rsidP="00682780">
            <w:pPr>
              <w:spacing w:line="276" w:lineRule="auto"/>
              <w:jc w:val="both"/>
              <w:rPr>
                <w:rFonts w:ascii="Arial" w:hAnsi="Arial" w:cs="Arial"/>
                <w:b/>
                <w:bCs/>
                <w:sz w:val="20"/>
                <w:szCs w:val="20"/>
              </w:rPr>
            </w:pPr>
            <w:r w:rsidRPr="00BA2DAB">
              <w:rPr>
                <w:rFonts w:ascii="Arial" w:hAnsi="Arial" w:cs="Arial"/>
                <w:b/>
                <w:bCs/>
                <w:sz w:val="20"/>
                <w:szCs w:val="20"/>
              </w:rPr>
              <w:lastRenderedPageBreak/>
              <w:t>Transferencias documentales</w:t>
            </w:r>
          </w:p>
        </w:tc>
        <w:tc>
          <w:tcPr>
            <w:tcW w:w="7093" w:type="dxa"/>
            <w:tcBorders>
              <w:top w:val="single" w:sz="6" w:space="0" w:color="auto"/>
              <w:left w:val="single" w:sz="6" w:space="0" w:color="auto"/>
              <w:bottom w:val="single" w:sz="6" w:space="0" w:color="auto"/>
              <w:right w:val="single" w:sz="6" w:space="0" w:color="auto"/>
            </w:tcBorders>
            <w:shd w:val="clear" w:color="auto" w:fill="FFFFFF"/>
          </w:tcPr>
          <w:p w14:paraId="4A79D1EF" w14:textId="10870ADF" w:rsidR="001D7B4E" w:rsidRPr="00BA2DAB" w:rsidRDefault="001D7B4E" w:rsidP="00EF086B">
            <w:pPr>
              <w:spacing w:line="276" w:lineRule="auto"/>
              <w:jc w:val="both"/>
              <w:rPr>
                <w:rFonts w:ascii="Arial" w:hAnsi="Arial" w:cs="Arial"/>
                <w:sz w:val="20"/>
                <w:szCs w:val="20"/>
              </w:rPr>
            </w:pPr>
            <w:r w:rsidRPr="00BA2DAB">
              <w:rPr>
                <w:rFonts w:ascii="Arial" w:hAnsi="Arial" w:cs="Arial"/>
                <w:sz w:val="20"/>
                <w:szCs w:val="20"/>
              </w:rPr>
              <w:t>El proceso controlado en el que un documento pasa de un archivo de gestión al archivo central o histórico cuando ya no se consulta frecuentemente.</w:t>
            </w:r>
          </w:p>
        </w:tc>
      </w:tr>
      <w:tr w:rsidR="001D7B4E" w14:paraId="1952F064" w14:textId="77777777" w:rsidTr="00682780">
        <w:trPr>
          <w:trHeight w:val="285"/>
        </w:trPr>
        <w:tc>
          <w:tcPr>
            <w:tcW w:w="1727" w:type="dxa"/>
            <w:tcBorders>
              <w:top w:val="single" w:sz="6" w:space="0" w:color="auto"/>
              <w:left w:val="single" w:sz="6" w:space="0" w:color="auto"/>
              <w:bottom w:val="single" w:sz="6" w:space="0" w:color="auto"/>
              <w:right w:val="single" w:sz="6" w:space="0" w:color="auto"/>
            </w:tcBorders>
            <w:shd w:val="clear" w:color="auto" w:fill="FFFFFF"/>
          </w:tcPr>
          <w:p w14:paraId="570E0603" w14:textId="3E272696" w:rsidR="001D7B4E" w:rsidRPr="00BA2DAB" w:rsidRDefault="001D7B4E" w:rsidP="00682780">
            <w:pPr>
              <w:spacing w:line="276" w:lineRule="auto"/>
              <w:jc w:val="both"/>
              <w:rPr>
                <w:rFonts w:ascii="Arial" w:hAnsi="Arial" w:cs="Arial"/>
                <w:b/>
                <w:bCs/>
                <w:sz w:val="20"/>
                <w:szCs w:val="20"/>
              </w:rPr>
            </w:pPr>
            <w:r w:rsidRPr="00BA2DAB">
              <w:rPr>
                <w:rFonts w:ascii="Arial" w:hAnsi="Arial" w:cs="Arial"/>
                <w:b/>
                <w:bCs/>
                <w:sz w:val="20"/>
                <w:szCs w:val="20"/>
              </w:rPr>
              <w:t>Disposición final (Valoración)</w:t>
            </w:r>
          </w:p>
        </w:tc>
        <w:tc>
          <w:tcPr>
            <w:tcW w:w="7093" w:type="dxa"/>
            <w:tcBorders>
              <w:top w:val="single" w:sz="6" w:space="0" w:color="auto"/>
              <w:left w:val="single" w:sz="6" w:space="0" w:color="auto"/>
              <w:bottom w:val="single" w:sz="6" w:space="0" w:color="auto"/>
              <w:right w:val="single" w:sz="6" w:space="0" w:color="auto"/>
            </w:tcBorders>
            <w:shd w:val="clear" w:color="auto" w:fill="FFFFFF"/>
          </w:tcPr>
          <w:p w14:paraId="50098C29" w14:textId="75D1E961" w:rsidR="001D7B4E" w:rsidRPr="00BA2DAB" w:rsidRDefault="001D7B4E" w:rsidP="00EF086B">
            <w:pPr>
              <w:spacing w:line="276" w:lineRule="auto"/>
              <w:jc w:val="both"/>
              <w:rPr>
                <w:rFonts w:ascii="Arial" w:hAnsi="Arial" w:cs="Arial"/>
                <w:sz w:val="20"/>
                <w:szCs w:val="20"/>
              </w:rPr>
            </w:pPr>
            <w:r w:rsidRPr="00BA2DAB">
              <w:rPr>
                <w:rFonts w:ascii="Arial" w:hAnsi="Arial" w:cs="Arial"/>
                <w:sz w:val="20"/>
                <w:szCs w:val="20"/>
              </w:rPr>
              <w:t xml:space="preserve">Determinación del destino final del documento (eliminación segura o conservación temporal/permanente) según sus valores primarios y secundarios. </w:t>
            </w:r>
          </w:p>
        </w:tc>
      </w:tr>
    </w:tbl>
    <w:p w14:paraId="088676B8" w14:textId="762B9357" w:rsidR="007706AC" w:rsidRPr="00BA2DAB" w:rsidRDefault="007706AC" w:rsidP="00CF3001">
      <w:pPr>
        <w:spacing w:line="276" w:lineRule="auto"/>
        <w:jc w:val="both"/>
        <w:rPr>
          <w:rFonts w:ascii="Arial" w:hAnsi="Arial" w:cs="Arial"/>
          <w:sz w:val="20"/>
          <w:szCs w:val="20"/>
        </w:rPr>
      </w:pPr>
    </w:p>
    <w:p w14:paraId="66A1EDE4" w14:textId="575192D0" w:rsidR="007706AC" w:rsidRDefault="00A851BC" w:rsidP="001D7B4E">
      <w:pPr>
        <w:spacing w:line="276" w:lineRule="auto"/>
        <w:jc w:val="both"/>
        <w:rPr>
          <w:rFonts w:ascii="Arial" w:hAnsi="Arial" w:cs="Arial"/>
          <w:sz w:val="20"/>
          <w:szCs w:val="20"/>
        </w:rPr>
      </w:pPr>
      <w:r w:rsidRPr="00A851BC">
        <w:rPr>
          <w:rFonts w:ascii="Arial" w:hAnsi="Arial" w:cs="Arial"/>
          <w:sz w:val="20"/>
          <w:szCs w:val="20"/>
        </w:rPr>
        <w:t>El cumplimiento de estas etapas garantiza que los documentos permanezcan organizados, disponibles y protegidos durante el tiempo requerido.</w:t>
      </w:r>
    </w:p>
    <w:p w14:paraId="6C750938" w14:textId="77777777" w:rsidR="00A851BC" w:rsidRPr="00BA2DAB" w:rsidRDefault="00A851BC" w:rsidP="001D7B4E">
      <w:pPr>
        <w:spacing w:line="276" w:lineRule="auto"/>
        <w:jc w:val="both"/>
        <w:rPr>
          <w:rFonts w:ascii="Arial" w:hAnsi="Arial" w:cs="Arial"/>
          <w:sz w:val="20"/>
          <w:szCs w:val="20"/>
        </w:rPr>
      </w:pPr>
    </w:p>
    <w:p w14:paraId="606C2E68" w14:textId="4882E0E6" w:rsidR="00BA5E0B" w:rsidRPr="00093026" w:rsidRDefault="00093026" w:rsidP="007F249A">
      <w:pPr>
        <w:pStyle w:val="Prrafodelista"/>
        <w:numPr>
          <w:ilvl w:val="2"/>
          <w:numId w:val="3"/>
        </w:numPr>
        <w:spacing w:line="276" w:lineRule="auto"/>
        <w:jc w:val="both"/>
        <w:rPr>
          <w:rFonts w:ascii="Arial" w:hAnsi="Arial" w:cs="Arial"/>
          <w:b/>
          <w:bCs/>
          <w:sz w:val="20"/>
          <w:szCs w:val="20"/>
        </w:rPr>
      </w:pPr>
      <w:r>
        <w:rPr>
          <w:rFonts w:ascii="Arial" w:hAnsi="Arial" w:cs="Arial"/>
          <w:b/>
          <w:bCs/>
          <w:sz w:val="20"/>
          <w:szCs w:val="20"/>
        </w:rPr>
        <w:t>Repositorio organizacional y prácticas de conservación</w:t>
      </w:r>
    </w:p>
    <w:p w14:paraId="4CBB2FD5" w14:textId="40B6F470" w:rsidR="000B4DDC" w:rsidRPr="00BA2DAB" w:rsidRDefault="000B4DDC" w:rsidP="00611813">
      <w:pPr>
        <w:keepNext/>
        <w:spacing w:line="276" w:lineRule="auto"/>
        <w:jc w:val="both"/>
        <w:rPr>
          <w:rFonts w:ascii="Arial" w:hAnsi="Arial" w:cs="Arial"/>
          <w:sz w:val="20"/>
          <w:szCs w:val="20"/>
        </w:rPr>
      </w:pPr>
    </w:p>
    <w:p w14:paraId="10DF4946" w14:textId="6ADD4297" w:rsidR="00BA5E0B" w:rsidRPr="00C87FFC" w:rsidRDefault="006B669B" w:rsidP="00611813">
      <w:pPr>
        <w:spacing w:line="276" w:lineRule="auto"/>
        <w:jc w:val="both"/>
        <w:rPr>
          <w:rFonts w:ascii="Arial" w:hAnsi="Arial" w:cs="Arial"/>
          <w:sz w:val="20"/>
          <w:szCs w:val="20"/>
        </w:rPr>
      </w:pPr>
      <w:r w:rsidRPr="00C87FFC">
        <w:rPr>
          <w:rFonts w:ascii="Arial" w:hAnsi="Arial" w:cs="Arial"/>
          <w:sz w:val="20"/>
          <w:szCs w:val="20"/>
        </w:rPr>
        <w:t>La gestión de documentos electrónicos requiere sistemas especializados que garanticen su almacenamiento, conservación, consulta y disposición final.</w:t>
      </w:r>
      <w:r w:rsidRPr="00C87FFC">
        <w:rPr>
          <w:rFonts w:ascii="Arial" w:hAnsi="Arial" w:cs="Arial"/>
          <w:sz w:val="20"/>
          <w:szCs w:val="20"/>
        </w:rPr>
        <w:t xml:space="preserve"> </w:t>
      </w:r>
      <w:r w:rsidRPr="00C87FFC">
        <w:rPr>
          <w:rFonts w:ascii="Arial" w:hAnsi="Arial" w:cs="Arial"/>
          <w:sz w:val="20"/>
          <w:szCs w:val="20"/>
        </w:rPr>
        <w:t>Los principales elementos de esta gestión se desarrollan a continuación:</w:t>
      </w:r>
    </w:p>
    <w:p w14:paraId="7EC2EB4F" w14:textId="77777777" w:rsidR="006B669B" w:rsidRPr="00C87FFC" w:rsidRDefault="006B669B" w:rsidP="00611813">
      <w:pPr>
        <w:spacing w:line="276" w:lineRule="auto"/>
        <w:jc w:val="both"/>
        <w:rPr>
          <w:rFonts w:ascii="Arial" w:hAnsi="Arial" w:cs="Arial"/>
          <w:sz w:val="20"/>
          <w:szCs w:val="20"/>
        </w:rPr>
      </w:pPr>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4A0" w:firstRow="1" w:lastRow="0" w:firstColumn="1" w:lastColumn="0" w:noHBand="0" w:noVBand="1"/>
      </w:tblPr>
      <w:tblGrid>
        <w:gridCol w:w="1829"/>
        <w:gridCol w:w="4595"/>
        <w:gridCol w:w="2340"/>
      </w:tblGrid>
      <w:tr w:rsidR="006B669B" w14:paraId="3938B198" w14:textId="77777777" w:rsidTr="00682780">
        <w:trPr>
          <w:trHeight w:val="285"/>
        </w:trPr>
        <w:tc>
          <w:tcPr>
            <w:tcW w:w="8727" w:type="dxa"/>
            <w:gridSpan w:val="3"/>
            <w:shd w:val="clear" w:color="auto" w:fill="9BBB59" w:themeFill="accent3"/>
          </w:tcPr>
          <w:p w14:paraId="5AACFB7C" w14:textId="038B0DB9" w:rsidR="006B669B" w:rsidRDefault="006B669B" w:rsidP="00682780">
            <w:pPr>
              <w:spacing w:line="276" w:lineRule="auto"/>
              <w:jc w:val="center"/>
            </w:pPr>
            <w:r>
              <w:rPr>
                <w:rFonts w:ascii="Arial" w:eastAsia="Arial" w:hAnsi="Arial" w:cs="Arial"/>
                <w:b/>
                <w:bCs/>
                <w:color w:val="000000" w:themeColor="text1"/>
                <w:sz w:val="20"/>
                <w:szCs w:val="20"/>
              </w:rPr>
              <w:t>Pestañas</w:t>
            </w:r>
          </w:p>
        </w:tc>
      </w:tr>
      <w:tr w:rsidR="0002442E" w:rsidRPr="0002632E" w14:paraId="6430CC11" w14:textId="77777777" w:rsidTr="00682780">
        <w:trPr>
          <w:trHeight w:val="285"/>
        </w:trPr>
        <w:tc>
          <w:tcPr>
            <w:tcW w:w="1829" w:type="dxa"/>
            <w:shd w:val="clear" w:color="auto" w:fill="FFFFFF" w:themeFill="background1"/>
          </w:tcPr>
          <w:p w14:paraId="4F01DD20" w14:textId="15C92946" w:rsidR="006B669B" w:rsidRPr="00AE1C89" w:rsidRDefault="0017611A" w:rsidP="00682780">
            <w:pPr>
              <w:spacing w:line="276" w:lineRule="auto"/>
              <w:jc w:val="both"/>
              <w:rPr>
                <w:rFonts w:ascii="Arial" w:hAnsi="Arial" w:cs="Arial"/>
                <w:b/>
                <w:bCs/>
                <w:sz w:val="20"/>
                <w:szCs w:val="20"/>
              </w:rPr>
            </w:pPr>
            <w:r w:rsidRPr="00AE1C89">
              <w:rPr>
                <w:rFonts w:ascii="Arial" w:hAnsi="Arial" w:cs="Arial"/>
                <w:b/>
                <w:bCs/>
                <w:sz w:val="20"/>
                <w:szCs w:val="20"/>
              </w:rPr>
              <w:t>Sistema de Gestión de Documentos Electrónicos de Archivo</w:t>
            </w:r>
            <w:r w:rsidRPr="00AE1C89">
              <w:rPr>
                <w:rFonts w:ascii="Arial" w:hAnsi="Arial" w:cs="Arial"/>
                <w:b/>
                <w:bCs/>
                <w:sz w:val="20"/>
                <w:szCs w:val="20"/>
              </w:rPr>
              <w:t xml:space="preserve"> (SGDEA)</w:t>
            </w:r>
          </w:p>
        </w:tc>
        <w:tc>
          <w:tcPr>
            <w:tcW w:w="4595" w:type="dxa"/>
            <w:shd w:val="clear" w:color="auto" w:fill="FFFFFF" w:themeFill="background1"/>
          </w:tcPr>
          <w:p w14:paraId="4D5E3387" w14:textId="77777777" w:rsidR="009E25BD" w:rsidRDefault="0017611A" w:rsidP="00C87FFC">
            <w:pPr>
              <w:spacing w:line="276" w:lineRule="auto"/>
              <w:jc w:val="both"/>
              <w:rPr>
                <w:rFonts w:ascii="Arial" w:hAnsi="Arial" w:cs="Arial"/>
                <w:sz w:val="20"/>
                <w:szCs w:val="20"/>
              </w:rPr>
            </w:pPr>
            <w:r w:rsidRPr="00C87FFC">
              <w:rPr>
                <w:rFonts w:ascii="Arial" w:hAnsi="Arial" w:cs="Arial"/>
                <w:sz w:val="20"/>
                <w:szCs w:val="20"/>
              </w:rPr>
              <w:t>El Sistema de Gestión de Documentos Electrónicos de Archivo (SGDEA) permite conformar, administrar y preservar el patrimonio documental digital de la organización.</w:t>
            </w:r>
            <w:r w:rsidR="009E25BD">
              <w:rPr>
                <w:rFonts w:ascii="Arial" w:hAnsi="Arial" w:cs="Arial"/>
                <w:sz w:val="20"/>
                <w:szCs w:val="20"/>
              </w:rPr>
              <w:t xml:space="preserve"> Este f</w:t>
            </w:r>
            <w:r w:rsidRPr="00C87FFC">
              <w:rPr>
                <w:rFonts w:ascii="Arial" w:hAnsi="Arial" w:cs="Arial"/>
                <w:sz w:val="20"/>
                <w:szCs w:val="20"/>
              </w:rPr>
              <w:t>acilita</w:t>
            </w:r>
            <w:r w:rsidR="009E25BD">
              <w:rPr>
                <w:rFonts w:ascii="Arial" w:hAnsi="Arial" w:cs="Arial"/>
                <w:sz w:val="20"/>
                <w:szCs w:val="20"/>
              </w:rPr>
              <w:t>:</w:t>
            </w:r>
          </w:p>
          <w:p w14:paraId="360A474F" w14:textId="77777777" w:rsidR="009E25BD" w:rsidRDefault="009E25BD" w:rsidP="00C87FFC">
            <w:pPr>
              <w:spacing w:line="276" w:lineRule="auto"/>
              <w:jc w:val="both"/>
              <w:rPr>
                <w:rFonts w:ascii="Arial" w:hAnsi="Arial" w:cs="Arial"/>
                <w:sz w:val="20"/>
                <w:szCs w:val="20"/>
              </w:rPr>
            </w:pPr>
          </w:p>
          <w:p w14:paraId="174520ED" w14:textId="0C9A162D" w:rsidR="0017611A" w:rsidRPr="009E25BD" w:rsidRDefault="00857676" w:rsidP="007F249A">
            <w:pPr>
              <w:pStyle w:val="Prrafodelista"/>
              <w:numPr>
                <w:ilvl w:val="0"/>
                <w:numId w:val="14"/>
              </w:numPr>
              <w:spacing w:line="276" w:lineRule="auto"/>
              <w:ind w:left="466"/>
              <w:jc w:val="both"/>
              <w:rPr>
                <w:rFonts w:ascii="Arial" w:hAnsi="Arial" w:cs="Arial"/>
                <w:sz w:val="20"/>
                <w:szCs w:val="20"/>
              </w:rPr>
            </w:pPr>
            <w:r>
              <w:rPr>
                <w:rFonts w:ascii="Arial" w:hAnsi="Arial" w:cs="Arial"/>
                <w:sz w:val="20"/>
                <w:szCs w:val="20"/>
              </w:rPr>
              <w:t>P</w:t>
            </w:r>
            <w:r w:rsidR="0017611A" w:rsidRPr="009E25BD">
              <w:rPr>
                <w:rFonts w:ascii="Arial" w:hAnsi="Arial" w:cs="Arial"/>
                <w:sz w:val="20"/>
                <w:szCs w:val="20"/>
              </w:rPr>
              <w:t>roducción documental</w:t>
            </w:r>
          </w:p>
          <w:p w14:paraId="520CE2D0" w14:textId="6BA17B9B" w:rsidR="0017611A" w:rsidRPr="009E25BD" w:rsidRDefault="009E25BD" w:rsidP="007F249A">
            <w:pPr>
              <w:pStyle w:val="Prrafodelista"/>
              <w:numPr>
                <w:ilvl w:val="0"/>
                <w:numId w:val="14"/>
              </w:numPr>
              <w:spacing w:line="276" w:lineRule="auto"/>
              <w:ind w:left="466"/>
              <w:jc w:val="both"/>
              <w:rPr>
                <w:rFonts w:ascii="Arial" w:hAnsi="Arial" w:cs="Arial"/>
                <w:sz w:val="20"/>
                <w:szCs w:val="20"/>
              </w:rPr>
            </w:pPr>
            <w:r>
              <w:rPr>
                <w:rFonts w:ascii="Arial" w:hAnsi="Arial" w:cs="Arial"/>
                <w:sz w:val="20"/>
                <w:szCs w:val="20"/>
              </w:rPr>
              <w:t>D</w:t>
            </w:r>
            <w:r w:rsidR="0017611A" w:rsidRPr="009E25BD">
              <w:rPr>
                <w:rFonts w:ascii="Arial" w:hAnsi="Arial" w:cs="Arial"/>
                <w:sz w:val="20"/>
                <w:szCs w:val="20"/>
              </w:rPr>
              <w:t>istribución</w:t>
            </w:r>
          </w:p>
          <w:p w14:paraId="536620AD" w14:textId="30669225" w:rsidR="0017611A" w:rsidRPr="009E25BD" w:rsidRDefault="009E25BD" w:rsidP="007F249A">
            <w:pPr>
              <w:pStyle w:val="Prrafodelista"/>
              <w:numPr>
                <w:ilvl w:val="0"/>
                <w:numId w:val="14"/>
              </w:numPr>
              <w:spacing w:line="276" w:lineRule="auto"/>
              <w:ind w:left="466"/>
              <w:jc w:val="both"/>
              <w:rPr>
                <w:rFonts w:ascii="Arial" w:hAnsi="Arial" w:cs="Arial"/>
                <w:sz w:val="20"/>
                <w:szCs w:val="20"/>
              </w:rPr>
            </w:pPr>
            <w:r>
              <w:rPr>
                <w:rFonts w:ascii="Arial" w:hAnsi="Arial" w:cs="Arial"/>
                <w:sz w:val="20"/>
                <w:szCs w:val="20"/>
              </w:rPr>
              <w:t>C</w:t>
            </w:r>
            <w:r w:rsidR="0017611A" w:rsidRPr="009E25BD">
              <w:rPr>
                <w:rFonts w:ascii="Arial" w:hAnsi="Arial" w:cs="Arial"/>
                <w:sz w:val="20"/>
                <w:szCs w:val="20"/>
              </w:rPr>
              <w:t>onsulta</w:t>
            </w:r>
          </w:p>
          <w:p w14:paraId="100061E5" w14:textId="4DC28544" w:rsidR="0017611A" w:rsidRPr="009E25BD" w:rsidRDefault="009E25BD" w:rsidP="007F249A">
            <w:pPr>
              <w:pStyle w:val="Prrafodelista"/>
              <w:numPr>
                <w:ilvl w:val="0"/>
                <w:numId w:val="14"/>
              </w:numPr>
              <w:spacing w:line="276" w:lineRule="auto"/>
              <w:ind w:left="466"/>
              <w:jc w:val="both"/>
              <w:rPr>
                <w:rFonts w:ascii="Arial" w:hAnsi="Arial" w:cs="Arial"/>
                <w:sz w:val="20"/>
                <w:szCs w:val="20"/>
              </w:rPr>
            </w:pPr>
            <w:r>
              <w:rPr>
                <w:rFonts w:ascii="Arial" w:hAnsi="Arial" w:cs="Arial"/>
                <w:sz w:val="20"/>
                <w:szCs w:val="20"/>
              </w:rPr>
              <w:t>R</w:t>
            </w:r>
            <w:r w:rsidR="0017611A" w:rsidRPr="009E25BD">
              <w:rPr>
                <w:rFonts w:ascii="Arial" w:hAnsi="Arial" w:cs="Arial"/>
                <w:sz w:val="20"/>
                <w:szCs w:val="20"/>
              </w:rPr>
              <w:t xml:space="preserve">etención </w:t>
            </w:r>
          </w:p>
          <w:p w14:paraId="79B847E2" w14:textId="7998AD88" w:rsidR="0017611A" w:rsidRPr="009E25BD" w:rsidRDefault="009E25BD" w:rsidP="007F249A">
            <w:pPr>
              <w:pStyle w:val="Prrafodelista"/>
              <w:numPr>
                <w:ilvl w:val="0"/>
                <w:numId w:val="14"/>
              </w:numPr>
              <w:spacing w:line="276" w:lineRule="auto"/>
              <w:ind w:left="466"/>
              <w:jc w:val="both"/>
              <w:rPr>
                <w:rFonts w:ascii="Arial" w:hAnsi="Arial" w:cs="Arial"/>
                <w:sz w:val="20"/>
                <w:szCs w:val="20"/>
              </w:rPr>
            </w:pPr>
            <w:r>
              <w:rPr>
                <w:rFonts w:ascii="Arial" w:hAnsi="Arial" w:cs="Arial"/>
                <w:sz w:val="20"/>
                <w:szCs w:val="20"/>
              </w:rPr>
              <w:t>A</w:t>
            </w:r>
            <w:r w:rsidR="0017611A" w:rsidRPr="009E25BD">
              <w:rPr>
                <w:rFonts w:ascii="Arial" w:hAnsi="Arial" w:cs="Arial"/>
                <w:sz w:val="20"/>
                <w:szCs w:val="20"/>
              </w:rPr>
              <w:t>lmacenamiento</w:t>
            </w:r>
          </w:p>
          <w:p w14:paraId="2DAAA40F" w14:textId="2659D520" w:rsidR="0017611A" w:rsidRPr="009E25BD" w:rsidRDefault="009E25BD" w:rsidP="007F249A">
            <w:pPr>
              <w:pStyle w:val="Prrafodelista"/>
              <w:numPr>
                <w:ilvl w:val="0"/>
                <w:numId w:val="14"/>
              </w:numPr>
              <w:spacing w:line="276" w:lineRule="auto"/>
              <w:ind w:left="466"/>
              <w:jc w:val="both"/>
              <w:rPr>
                <w:rFonts w:ascii="Arial" w:hAnsi="Arial" w:cs="Arial"/>
                <w:sz w:val="20"/>
                <w:szCs w:val="20"/>
              </w:rPr>
            </w:pPr>
            <w:r>
              <w:rPr>
                <w:rFonts w:ascii="Arial" w:hAnsi="Arial" w:cs="Arial"/>
                <w:sz w:val="20"/>
                <w:szCs w:val="20"/>
              </w:rPr>
              <w:t>P</w:t>
            </w:r>
            <w:r w:rsidR="0017611A" w:rsidRPr="009E25BD">
              <w:rPr>
                <w:rFonts w:ascii="Arial" w:hAnsi="Arial" w:cs="Arial"/>
                <w:sz w:val="20"/>
                <w:szCs w:val="20"/>
              </w:rPr>
              <w:t xml:space="preserve">reservación </w:t>
            </w:r>
          </w:p>
          <w:p w14:paraId="0664B024" w14:textId="257E9D27" w:rsidR="0017611A" w:rsidRPr="009E25BD" w:rsidRDefault="009E25BD" w:rsidP="007F249A">
            <w:pPr>
              <w:pStyle w:val="Prrafodelista"/>
              <w:numPr>
                <w:ilvl w:val="0"/>
                <w:numId w:val="14"/>
              </w:numPr>
              <w:spacing w:line="276" w:lineRule="auto"/>
              <w:ind w:left="466"/>
              <w:jc w:val="both"/>
              <w:rPr>
                <w:rFonts w:ascii="Arial" w:hAnsi="Arial" w:cs="Arial"/>
                <w:sz w:val="20"/>
                <w:szCs w:val="20"/>
              </w:rPr>
            </w:pPr>
            <w:r>
              <w:rPr>
                <w:rFonts w:ascii="Arial" w:hAnsi="Arial" w:cs="Arial"/>
                <w:sz w:val="20"/>
                <w:szCs w:val="20"/>
              </w:rPr>
              <w:t>D</w:t>
            </w:r>
            <w:r w:rsidR="0017611A" w:rsidRPr="009E25BD">
              <w:rPr>
                <w:rFonts w:ascii="Arial" w:hAnsi="Arial" w:cs="Arial"/>
                <w:sz w:val="20"/>
                <w:szCs w:val="20"/>
              </w:rPr>
              <w:t>isposición final</w:t>
            </w:r>
          </w:p>
          <w:p w14:paraId="158CE45A" w14:textId="61EED595" w:rsidR="006B669B" w:rsidRPr="0002632E" w:rsidRDefault="006B669B" w:rsidP="00682780">
            <w:pPr>
              <w:spacing w:line="276" w:lineRule="auto"/>
              <w:jc w:val="both"/>
              <w:rPr>
                <w:rFonts w:ascii="Arial" w:hAnsi="Arial" w:cs="Arial"/>
                <w:sz w:val="20"/>
                <w:szCs w:val="20"/>
              </w:rPr>
            </w:pPr>
          </w:p>
        </w:tc>
        <w:tc>
          <w:tcPr>
            <w:tcW w:w="2303" w:type="dxa"/>
            <w:shd w:val="clear" w:color="auto" w:fill="FFFFFF" w:themeFill="background1"/>
          </w:tcPr>
          <w:p w14:paraId="59210E5C" w14:textId="5A26CC4F" w:rsidR="006B669B" w:rsidRPr="0002632E" w:rsidRDefault="003C0287" w:rsidP="003C0287">
            <w:pPr>
              <w:spacing w:line="276" w:lineRule="auto"/>
              <w:jc w:val="center"/>
              <w:rPr>
                <w:rFonts w:ascii="Arial" w:hAnsi="Arial" w:cs="Arial"/>
                <w:sz w:val="20"/>
                <w:szCs w:val="20"/>
              </w:rPr>
            </w:pPr>
            <w:r>
              <w:rPr>
                <w:rFonts w:ascii="Arial" w:hAnsi="Arial" w:cs="Arial"/>
                <w:noProof/>
                <w:sz w:val="20"/>
                <w:szCs w:val="20"/>
              </w:rPr>
              <w:drawing>
                <wp:inline distT="0" distB="0" distL="0" distR="0" wp14:anchorId="770020E0" wp14:editId="0546C836">
                  <wp:extent cx="1313234" cy="703321"/>
                  <wp:effectExtent l="0" t="0" r="0" b="0"/>
                  <wp:docPr id="52860331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03310" name="Imagen 528603310"/>
                          <pic:cNvPicPr/>
                        </pic:nvPicPr>
                        <pic:blipFill>
                          <a:blip r:embed="rId54">
                            <a:extLst>
                              <a:ext uri="{28A0092B-C50C-407E-A947-70E740481C1C}">
                                <a14:useLocalDpi xmlns:a14="http://schemas.microsoft.com/office/drawing/2010/main" val="0"/>
                              </a:ext>
                            </a:extLst>
                          </a:blip>
                          <a:stretch>
                            <a:fillRect/>
                          </a:stretch>
                        </pic:blipFill>
                        <pic:spPr>
                          <a:xfrm>
                            <a:off x="0" y="0"/>
                            <a:ext cx="1362722" cy="729825"/>
                          </a:xfrm>
                          <a:prstGeom prst="rect">
                            <a:avLst/>
                          </a:prstGeom>
                        </pic:spPr>
                      </pic:pic>
                    </a:graphicData>
                  </a:graphic>
                </wp:inline>
              </w:drawing>
            </w:r>
          </w:p>
        </w:tc>
      </w:tr>
      <w:tr w:rsidR="0002442E" w:rsidRPr="0002632E" w14:paraId="302E9A52" w14:textId="77777777" w:rsidTr="00682780">
        <w:trPr>
          <w:trHeight w:val="285"/>
        </w:trPr>
        <w:tc>
          <w:tcPr>
            <w:tcW w:w="1829" w:type="dxa"/>
            <w:shd w:val="clear" w:color="auto" w:fill="FFFFFF" w:themeFill="background1"/>
          </w:tcPr>
          <w:p w14:paraId="69F7FF4C" w14:textId="72CAEACC" w:rsidR="0017611A" w:rsidRPr="00AE1C89" w:rsidRDefault="00601467" w:rsidP="00682780">
            <w:pPr>
              <w:spacing w:line="276" w:lineRule="auto"/>
              <w:jc w:val="both"/>
              <w:rPr>
                <w:rFonts w:ascii="Arial" w:hAnsi="Arial" w:cs="Arial"/>
                <w:b/>
                <w:bCs/>
                <w:sz w:val="20"/>
                <w:szCs w:val="20"/>
              </w:rPr>
            </w:pPr>
            <w:r w:rsidRPr="00AE1C89">
              <w:rPr>
                <w:rFonts w:ascii="Arial" w:hAnsi="Arial" w:cs="Arial"/>
                <w:b/>
                <w:bCs/>
                <w:sz w:val="20"/>
                <w:szCs w:val="20"/>
              </w:rPr>
              <w:t>Expedientes documentales</w:t>
            </w:r>
          </w:p>
        </w:tc>
        <w:tc>
          <w:tcPr>
            <w:tcW w:w="4595" w:type="dxa"/>
            <w:shd w:val="clear" w:color="auto" w:fill="FFFFFF" w:themeFill="background1"/>
          </w:tcPr>
          <w:p w14:paraId="6A09F4E7" w14:textId="5FFC94AD" w:rsidR="0017611A" w:rsidRPr="00C87FFC" w:rsidRDefault="00601467" w:rsidP="00C87FFC">
            <w:pPr>
              <w:spacing w:line="276" w:lineRule="auto"/>
              <w:jc w:val="both"/>
              <w:rPr>
                <w:rFonts w:ascii="Arial" w:hAnsi="Arial" w:cs="Arial"/>
                <w:sz w:val="20"/>
                <w:szCs w:val="20"/>
              </w:rPr>
            </w:pPr>
            <w:r w:rsidRPr="00C87FFC">
              <w:rPr>
                <w:rFonts w:ascii="Arial" w:hAnsi="Arial" w:cs="Arial"/>
                <w:sz w:val="20"/>
                <w:szCs w:val="20"/>
              </w:rPr>
              <w:t>Los expedientes pueden ser físicos, electrónicos o híbridos. Todos deben organizarse con criterios técnicos que garanticen integridad, autenticidad y trazabilidad.</w:t>
            </w:r>
          </w:p>
        </w:tc>
        <w:tc>
          <w:tcPr>
            <w:tcW w:w="2303" w:type="dxa"/>
            <w:shd w:val="clear" w:color="auto" w:fill="FFFFFF" w:themeFill="background1"/>
          </w:tcPr>
          <w:p w14:paraId="1B052A25" w14:textId="6FD8620C" w:rsidR="0017611A" w:rsidRPr="0002632E" w:rsidRDefault="003C0287" w:rsidP="003C0287">
            <w:pPr>
              <w:spacing w:line="276" w:lineRule="auto"/>
              <w:jc w:val="center"/>
              <w:rPr>
                <w:rFonts w:ascii="Arial" w:hAnsi="Arial" w:cs="Arial"/>
                <w:sz w:val="20"/>
                <w:szCs w:val="20"/>
              </w:rPr>
            </w:pPr>
            <w:r>
              <w:rPr>
                <w:rFonts w:ascii="Arial" w:hAnsi="Arial" w:cs="Arial"/>
                <w:noProof/>
                <w:sz w:val="20"/>
                <w:szCs w:val="20"/>
              </w:rPr>
              <w:drawing>
                <wp:inline distT="0" distB="0" distL="0" distR="0" wp14:anchorId="5B364FC8" wp14:editId="7F80A6D3">
                  <wp:extent cx="1349275" cy="778213"/>
                  <wp:effectExtent l="0" t="0" r="0" b="0"/>
                  <wp:docPr id="1363534968"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34968" name="Imagen 1363534968"/>
                          <pic:cNvPicPr/>
                        </pic:nvPicPr>
                        <pic:blipFill>
                          <a:blip r:embed="rId55">
                            <a:extLst>
                              <a:ext uri="{28A0092B-C50C-407E-A947-70E740481C1C}">
                                <a14:useLocalDpi xmlns:a14="http://schemas.microsoft.com/office/drawing/2010/main" val="0"/>
                              </a:ext>
                            </a:extLst>
                          </a:blip>
                          <a:stretch>
                            <a:fillRect/>
                          </a:stretch>
                        </pic:blipFill>
                        <pic:spPr>
                          <a:xfrm>
                            <a:off x="0" y="0"/>
                            <a:ext cx="1374593" cy="792815"/>
                          </a:xfrm>
                          <a:prstGeom prst="rect">
                            <a:avLst/>
                          </a:prstGeom>
                        </pic:spPr>
                      </pic:pic>
                    </a:graphicData>
                  </a:graphic>
                </wp:inline>
              </w:drawing>
            </w:r>
          </w:p>
        </w:tc>
      </w:tr>
      <w:tr w:rsidR="0002442E" w:rsidRPr="0002632E" w14:paraId="0BA9FCF6" w14:textId="77777777" w:rsidTr="00682780">
        <w:trPr>
          <w:trHeight w:val="285"/>
        </w:trPr>
        <w:tc>
          <w:tcPr>
            <w:tcW w:w="1829" w:type="dxa"/>
            <w:shd w:val="clear" w:color="auto" w:fill="FFFFFF" w:themeFill="background1"/>
          </w:tcPr>
          <w:p w14:paraId="3CB77D41" w14:textId="77777777" w:rsidR="00601467" w:rsidRPr="00AE1C89" w:rsidRDefault="00601467" w:rsidP="00C87FFC">
            <w:pPr>
              <w:spacing w:line="276" w:lineRule="auto"/>
              <w:jc w:val="both"/>
              <w:rPr>
                <w:rFonts w:ascii="Arial" w:hAnsi="Arial" w:cs="Arial"/>
                <w:b/>
                <w:bCs/>
                <w:sz w:val="20"/>
                <w:szCs w:val="20"/>
              </w:rPr>
            </w:pPr>
            <w:r w:rsidRPr="00AE1C89">
              <w:rPr>
                <w:rFonts w:ascii="Arial" w:hAnsi="Arial" w:cs="Arial"/>
                <w:b/>
                <w:bCs/>
                <w:sz w:val="20"/>
                <w:szCs w:val="20"/>
              </w:rPr>
              <w:t>Conservación documental</w:t>
            </w:r>
          </w:p>
          <w:p w14:paraId="1F979EF7" w14:textId="77777777" w:rsidR="00601467" w:rsidRPr="00AE1C89" w:rsidRDefault="00601467" w:rsidP="00682780">
            <w:pPr>
              <w:spacing w:line="276" w:lineRule="auto"/>
              <w:jc w:val="both"/>
              <w:rPr>
                <w:rFonts w:ascii="Arial" w:hAnsi="Arial" w:cs="Arial"/>
                <w:b/>
                <w:bCs/>
                <w:sz w:val="20"/>
                <w:szCs w:val="20"/>
              </w:rPr>
            </w:pPr>
          </w:p>
        </w:tc>
        <w:tc>
          <w:tcPr>
            <w:tcW w:w="4595" w:type="dxa"/>
            <w:shd w:val="clear" w:color="auto" w:fill="FFFFFF" w:themeFill="background1"/>
          </w:tcPr>
          <w:p w14:paraId="16BA3F27" w14:textId="15022BE6" w:rsidR="00601467" w:rsidRPr="00C87FFC" w:rsidRDefault="00601467" w:rsidP="00C87FFC">
            <w:pPr>
              <w:spacing w:line="276" w:lineRule="auto"/>
              <w:jc w:val="both"/>
              <w:rPr>
                <w:rFonts w:ascii="Arial" w:hAnsi="Arial" w:cs="Arial"/>
                <w:sz w:val="20"/>
                <w:szCs w:val="20"/>
              </w:rPr>
            </w:pPr>
            <w:r w:rsidRPr="00C87FFC">
              <w:rPr>
                <w:rFonts w:ascii="Arial" w:hAnsi="Arial" w:cs="Arial"/>
                <w:sz w:val="20"/>
                <w:szCs w:val="20"/>
              </w:rPr>
              <w:t>La conservación asegura que la información institucional permanezca disponible, protegida y recuperable durante el tiempo definido por la organización.</w:t>
            </w:r>
          </w:p>
        </w:tc>
        <w:tc>
          <w:tcPr>
            <w:tcW w:w="2303" w:type="dxa"/>
            <w:shd w:val="clear" w:color="auto" w:fill="FFFFFF" w:themeFill="background1"/>
          </w:tcPr>
          <w:p w14:paraId="02157158" w14:textId="31354D5A" w:rsidR="00601467" w:rsidRPr="0002632E" w:rsidRDefault="00456B86" w:rsidP="00456B86">
            <w:pPr>
              <w:spacing w:line="276" w:lineRule="auto"/>
              <w:jc w:val="center"/>
              <w:rPr>
                <w:rFonts w:ascii="Arial" w:hAnsi="Arial" w:cs="Arial"/>
                <w:sz w:val="20"/>
                <w:szCs w:val="20"/>
              </w:rPr>
            </w:pPr>
            <w:r>
              <w:rPr>
                <w:rFonts w:ascii="Arial" w:hAnsi="Arial" w:cs="Arial"/>
                <w:noProof/>
                <w:sz w:val="20"/>
                <w:szCs w:val="20"/>
              </w:rPr>
              <w:drawing>
                <wp:inline distT="0" distB="0" distL="0" distR="0" wp14:anchorId="64E54D36" wp14:editId="14805196">
                  <wp:extent cx="1322892" cy="768485"/>
                  <wp:effectExtent l="0" t="0" r="0" b="6350"/>
                  <wp:docPr id="1701014901"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14901" name="Imagen 1701014901"/>
                          <pic:cNvPicPr/>
                        </pic:nvPicPr>
                        <pic:blipFill>
                          <a:blip r:embed="rId56">
                            <a:extLst>
                              <a:ext uri="{28A0092B-C50C-407E-A947-70E740481C1C}">
                                <a14:useLocalDpi xmlns:a14="http://schemas.microsoft.com/office/drawing/2010/main" val="0"/>
                              </a:ext>
                            </a:extLst>
                          </a:blip>
                          <a:stretch>
                            <a:fillRect/>
                          </a:stretch>
                        </pic:blipFill>
                        <pic:spPr>
                          <a:xfrm>
                            <a:off x="0" y="0"/>
                            <a:ext cx="1366862" cy="794027"/>
                          </a:xfrm>
                          <a:prstGeom prst="rect">
                            <a:avLst/>
                          </a:prstGeom>
                        </pic:spPr>
                      </pic:pic>
                    </a:graphicData>
                  </a:graphic>
                </wp:inline>
              </w:drawing>
            </w:r>
          </w:p>
        </w:tc>
      </w:tr>
      <w:tr w:rsidR="0002442E" w:rsidRPr="0002632E" w14:paraId="3875DCB2" w14:textId="77777777" w:rsidTr="00682780">
        <w:trPr>
          <w:trHeight w:val="285"/>
        </w:trPr>
        <w:tc>
          <w:tcPr>
            <w:tcW w:w="1829" w:type="dxa"/>
            <w:shd w:val="clear" w:color="auto" w:fill="FFFFFF" w:themeFill="background1"/>
          </w:tcPr>
          <w:p w14:paraId="1E0CC5C3" w14:textId="349B2BB1" w:rsidR="00601467" w:rsidRPr="00AE1C89" w:rsidRDefault="00BB7CEF" w:rsidP="00C87FFC">
            <w:pPr>
              <w:spacing w:line="276" w:lineRule="auto"/>
              <w:jc w:val="both"/>
              <w:rPr>
                <w:rFonts w:ascii="Arial" w:hAnsi="Arial" w:cs="Arial"/>
                <w:b/>
                <w:bCs/>
                <w:sz w:val="20"/>
                <w:szCs w:val="20"/>
              </w:rPr>
            </w:pPr>
            <w:r w:rsidRPr="00AE1C89">
              <w:rPr>
                <w:rFonts w:ascii="Arial" w:hAnsi="Arial" w:cs="Arial"/>
                <w:b/>
                <w:bCs/>
                <w:sz w:val="20"/>
                <w:szCs w:val="20"/>
              </w:rPr>
              <w:t>Repositorio institucional</w:t>
            </w:r>
          </w:p>
        </w:tc>
        <w:tc>
          <w:tcPr>
            <w:tcW w:w="4595" w:type="dxa"/>
            <w:shd w:val="clear" w:color="auto" w:fill="FFFFFF" w:themeFill="background1"/>
          </w:tcPr>
          <w:p w14:paraId="6B0B86C1" w14:textId="30B28DF5" w:rsidR="00601467" w:rsidRPr="00C87FFC" w:rsidRDefault="00BB7CEF" w:rsidP="00C87FFC">
            <w:pPr>
              <w:spacing w:line="276" w:lineRule="auto"/>
              <w:jc w:val="both"/>
              <w:rPr>
                <w:rFonts w:ascii="Arial" w:hAnsi="Arial" w:cs="Arial"/>
                <w:sz w:val="20"/>
                <w:szCs w:val="20"/>
              </w:rPr>
            </w:pPr>
            <w:r w:rsidRPr="00C87FFC">
              <w:rPr>
                <w:rFonts w:ascii="Arial" w:hAnsi="Arial" w:cs="Arial"/>
                <w:sz w:val="20"/>
                <w:szCs w:val="20"/>
              </w:rPr>
              <w:t>Centraliza los documentos y evita que el conocimiento permanezca disperso en correos personales, carpetas locales o archivos sin clasificación.</w:t>
            </w:r>
          </w:p>
        </w:tc>
        <w:tc>
          <w:tcPr>
            <w:tcW w:w="2303" w:type="dxa"/>
            <w:shd w:val="clear" w:color="auto" w:fill="FFFFFF" w:themeFill="background1"/>
          </w:tcPr>
          <w:p w14:paraId="343D8DCE" w14:textId="6E92EDD6" w:rsidR="00601467" w:rsidRPr="0002632E" w:rsidRDefault="0002442E" w:rsidP="0002442E">
            <w:pPr>
              <w:spacing w:line="276" w:lineRule="auto"/>
              <w:jc w:val="center"/>
              <w:rPr>
                <w:rFonts w:ascii="Arial" w:hAnsi="Arial" w:cs="Arial"/>
                <w:sz w:val="20"/>
                <w:szCs w:val="20"/>
              </w:rPr>
            </w:pPr>
            <w:r>
              <w:rPr>
                <w:rFonts w:ascii="Arial" w:hAnsi="Arial" w:cs="Arial"/>
                <w:noProof/>
                <w:sz w:val="20"/>
                <w:szCs w:val="20"/>
              </w:rPr>
              <w:drawing>
                <wp:inline distT="0" distB="0" distL="0" distR="0" wp14:anchorId="15BB0A81" wp14:editId="2F119ED9">
                  <wp:extent cx="1332937" cy="982493"/>
                  <wp:effectExtent l="0" t="0" r="635" b="0"/>
                  <wp:docPr id="1942112468"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12468" name="Imagen 1942112468"/>
                          <pic:cNvPicPr/>
                        </pic:nvPicPr>
                        <pic:blipFill>
                          <a:blip r:embed="rId57">
                            <a:extLst>
                              <a:ext uri="{28A0092B-C50C-407E-A947-70E740481C1C}">
                                <a14:useLocalDpi xmlns:a14="http://schemas.microsoft.com/office/drawing/2010/main" val="0"/>
                              </a:ext>
                            </a:extLst>
                          </a:blip>
                          <a:stretch>
                            <a:fillRect/>
                          </a:stretch>
                        </pic:blipFill>
                        <pic:spPr>
                          <a:xfrm>
                            <a:off x="0" y="0"/>
                            <a:ext cx="1354616" cy="998472"/>
                          </a:xfrm>
                          <a:prstGeom prst="rect">
                            <a:avLst/>
                          </a:prstGeom>
                        </pic:spPr>
                      </pic:pic>
                    </a:graphicData>
                  </a:graphic>
                </wp:inline>
              </w:drawing>
            </w:r>
          </w:p>
        </w:tc>
      </w:tr>
    </w:tbl>
    <w:p w14:paraId="688DD920" w14:textId="77777777" w:rsidR="006B669B" w:rsidRPr="00C87FFC" w:rsidRDefault="006B669B" w:rsidP="00611813">
      <w:pPr>
        <w:spacing w:line="276" w:lineRule="auto"/>
        <w:jc w:val="both"/>
        <w:rPr>
          <w:rFonts w:ascii="Arial" w:hAnsi="Arial" w:cs="Arial"/>
          <w:sz w:val="20"/>
          <w:szCs w:val="20"/>
        </w:rPr>
      </w:pPr>
    </w:p>
    <w:p w14:paraId="587AEBCC" w14:textId="77777777" w:rsidR="00C87FFC" w:rsidRPr="00C87FFC" w:rsidRDefault="00C87FFC" w:rsidP="00611813">
      <w:pPr>
        <w:spacing w:line="276" w:lineRule="auto"/>
        <w:jc w:val="both"/>
        <w:rPr>
          <w:rFonts w:ascii="Arial" w:hAnsi="Arial" w:cs="Arial"/>
          <w:sz w:val="20"/>
          <w:szCs w:val="20"/>
        </w:rPr>
      </w:pPr>
      <w:r w:rsidRPr="00C87FFC">
        <w:rPr>
          <w:rFonts w:ascii="Arial" w:hAnsi="Arial" w:cs="Arial"/>
          <w:sz w:val="20"/>
          <w:szCs w:val="20"/>
        </w:rPr>
        <w:lastRenderedPageBreak/>
        <w:t>Los sistemas de gestión documental fortalecen la memoria corporativa y aseguran la continuidad de los procesos institucionales.</w:t>
      </w:r>
    </w:p>
    <w:p w14:paraId="7B6FC033" w14:textId="77777777" w:rsidR="00C87FFC" w:rsidRPr="00C87FFC" w:rsidRDefault="00C87FFC" w:rsidP="00611813">
      <w:pPr>
        <w:spacing w:line="276" w:lineRule="auto"/>
        <w:jc w:val="both"/>
        <w:rPr>
          <w:rFonts w:ascii="Arial" w:hAnsi="Arial" w:cs="Arial"/>
          <w:sz w:val="20"/>
          <w:szCs w:val="20"/>
        </w:rPr>
      </w:pPr>
    </w:p>
    <w:p w14:paraId="2F1C190F" w14:textId="1599B551" w:rsidR="00C87FFC" w:rsidRPr="00AE1C89" w:rsidRDefault="00AE1C89" w:rsidP="007F249A">
      <w:pPr>
        <w:pStyle w:val="Prrafodelista"/>
        <w:numPr>
          <w:ilvl w:val="2"/>
          <w:numId w:val="3"/>
        </w:numPr>
        <w:spacing w:line="276" w:lineRule="auto"/>
        <w:jc w:val="both"/>
        <w:rPr>
          <w:rFonts w:ascii="Arial" w:hAnsi="Arial" w:cs="Arial"/>
          <w:b/>
          <w:bCs/>
          <w:sz w:val="20"/>
          <w:szCs w:val="20"/>
        </w:rPr>
      </w:pPr>
      <w:r w:rsidRPr="00AE1C89">
        <w:rPr>
          <w:rFonts w:ascii="Arial" w:hAnsi="Arial" w:cs="Arial"/>
          <w:b/>
          <w:bCs/>
          <w:sz w:val="20"/>
          <w:szCs w:val="20"/>
        </w:rPr>
        <w:t xml:space="preserve">Caso aplicado: </w:t>
      </w:r>
      <w:r w:rsidR="00DF0E41" w:rsidRPr="00152C32">
        <w:rPr>
          <w:rFonts w:ascii="Arial" w:hAnsi="Arial" w:cs="Arial"/>
          <w:b/>
          <w:bCs/>
          <w:i/>
          <w:iCs/>
          <w:sz w:val="20"/>
          <w:szCs w:val="20"/>
        </w:rPr>
        <w:t>E-</w:t>
      </w:r>
      <w:r w:rsidR="00152C32" w:rsidRPr="00152C32">
        <w:rPr>
          <w:rFonts w:ascii="Arial" w:hAnsi="Arial" w:cs="Arial"/>
          <w:b/>
          <w:bCs/>
          <w:i/>
          <w:iCs/>
          <w:sz w:val="20"/>
          <w:szCs w:val="20"/>
        </w:rPr>
        <w:t>Commerce</w:t>
      </w:r>
      <w:r w:rsidR="00152C32">
        <w:rPr>
          <w:rFonts w:ascii="Arial" w:hAnsi="Arial" w:cs="Arial"/>
          <w:b/>
          <w:bCs/>
          <w:sz w:val="20"/>
          <w:szCs w:val="20"/>
        </w:rPr>
        <w:t xml:space="preserve"> </w:t>
      </w:r>
      <w:proofErr w:type="spellStart"/>
      <w:r w:rsidRPr="00AE1C89">
        <w:rPr>
          <w:rFonts w:ascii="Arial" w:hAnsi="Arial" w:cs="Arial"/>
          <w:b/>
          <w:bCs/>
          <w:sz w:val="20"/>
          <w:szCs w:val="20"/>
        </w:rPr>
        <w:t>Centra</w:t>
      </w:r>
      <w:r w:rsidR="0082641F">
        <w:rPr>
          <w:rFonts w:ascii="Arial" w:hAnsi="Arial" w:cs="Arial"/>
          <w:b/>
          <w:bCs/>
          <w:sz w:val="20"/>
          <w:szCs w:val="20"/>
        </w:rPr>
        <w:t>t</w:t>
      </w:r>
      <w:proofErr w:type="spellEnd"/>
      <w:r w:rsidRPr="00AE1C89">
        <w:rPr>
          <w:rFonts w:ascii="Arial" w:hAnsi="Arial" w:cs="Arial"/>
          <w:b/>
          <w:bCs/>
          <w:sz w:val="20"/>
          <w:szCs w:val="20"/>
        </w:rPr>
        <w:t xml:space="preserve"> Ferretera</w:t>
      </w:r>
    </w:p>
    <w:p w14:paraId="0E16D258" w14:textId="77777777" w:rsidR="00C87FFC" w:rsidRDefault="00C87FFC" w:rsidP="00611813">
      <w:pPr>
        <w:spacing w:line="276" w:lineRule="auto"/>
        <w:jc w:val="both"/>
      </w:pPr>
    </w:p>
    <w:p w14:paraId="779A7896" w14:textId="1E1B4CA9" w:rsidR="00383E9F" w:rsidRDefault="00152C32" w:rsidP="00611813">
      <w:pPr>
        <w:spacing w:line="276" w:lineRule="auto"/>
        <w:jc w:val="both"/>
        <w:rPr>
          <w:rFonts w:ascii="Arial" w:hAnsi="Arial" w:cs="Arial"/>
          <w:sz w:val="20"/>
          <w:szCs w:val="20"/>
        </w:rPr>
      </w:pPr>
      <w:r>
        <w:rPr>
          <w:rFonts w:ascii="Arial" w:hAnsi="Arial" w:cs="Arial"/>
          <w:sz w:val="20"/>
          <w:szCs w:val="20"/>
        </w:rPr>
        <w:t>L</w:t>
      </w:r>
      <w:r w:rsidR="00383E9F" w:rsidRPr="00BA2DAB">
        <w:rPr>
          <w:rFonts w:ascii="Arial" w:hAnsi="Arial" w:cs="Arial"/>
          <w:sz w:val="20"/>
          <w:szCs w:val="20"/>
        </w:rPr>
        <w:t xml:space="preserve">a empresa </w:t>
      </w:r>
      <w:proofErr w:type="spellStart"/>
      <w:r w:rsidR="00383E9F" w:rsidRPr="00BA2DAB">
        <w:rPr>
          <w:rFonts w:ascii="Arial" w:hAnsi="Arial" w:cs="Arial"/>
          <w:b/>
          <w:bCs/>
          <w:sz w:val="20"/>
          <w:szCs w:val="20"/>
        </w:rPr>
        <w:t>Centra</w:t>
      </w:r>
      <w:r w:rsidR="0082641F">
        <w:rPr>
          <w:rFonts w:ascii="Arial" w:hAnsi="Arial" w:cs="Arial"/>
          <w:b/>
          <w:bCs/>
          <w:sz w:val="20"/>
          <w:szCs w:val="20"/>
        </w:rPr>
        <w:t>t</w:t>
      </w:r>
      <w:proofErr w:type="spellEnd"/>
      <w:r w:rsidR="00383E9F" w:rsidRPr="00BA2DAB">
        <w:rPr>
          <w:rFonts w:ascii="Arial" w:hAnsi="Arial" w:cs="Arial"/>
          <w:b/>
          <w:bCs/>
          <w:sz w:val="20"/>
          <w:szCs w:val="20"/>
        </w:rPr>
        <w:t xml:space="preserve"> Ferretera</w:t>
      </w:r>
      <w:r w:rsidR="00383E9F" w:rsidRPr="00BA2DAB">
        <w:rPr>
          <w:rFonts w:ascii="Arial" w:hAnsi="Arial" w:cs="Arial"/>
          <w:sz w:val="20"/>
          <w:szCs w:val="20"/>
        </w:rPr>
        <w:t xml:space="preserve">, cuyo objetivo es el desarrollo de un portal de comercio electrónico. Tras la decisión de la gerencia de no utilizar arquitecturas a la medida basadas en JavaScript puro desde cero, sino apalancarse de manera exclusiva en el ecosistema </w:t>
      </w:r>
      <w:r w:rsidR="00383E9F" w:rsidRPr="00BA2DAB">
        <w:rPr>
          <w:rFonts w:ascii="Arial" w:hAnsi="Arial" w:cs="Arial"/>
          <w:b/>
          <w:bCs/>
          <w:sz w:val="20"/>
          <w:szCs w:val="20"/>
        </w:rPr>
        <w:t xml:space="preserve">WordPress y </w:t>
      </w:r>
      <w:proofErr w:type="spellStart"/>
      <w:r w:rsidR="00383E9F" w:rsidRPr="00BA2DAB">
        <w:rPr>
          <w:rFonts w:ascii="Arial" w:hAnsi="Arial" w:cs="Arial"/>
          <w:b/>
          <w:bCs/>
          <w:sz w:val="20"/>
          <w:szCs w:val="20"/>
        </w:rPr>
        <w:t>WooCommerce</w:t>
      </w:r>
      <w:proofErr w:type="spellEnd"/>
      <w:r w:rsidR="00383E9F" w:rsidRPr="00BA2DAB">
        <w:rPr>
          <w:rFonts w:ascii="Arial" w:hAnsi="Arial" w:cs="Arial"/>
          <w:sz w:val="20"/>
          <w:szCs w:val="20"/>
        </w:rPr>
        <w:t>, el equipo de inteligencia ejecutó sus búsquedas. Ahora, deben procesar, validar y almacenar los hallazgos.</w:t>
      </w:r>
    </w:p>
    <w:p w14:paraId="081E63FF" w14:textId="77777777" w:rsidR="006F5FEB" w:rsidRDefault="006F5FEB" w:rsidP="00611813">
      <w:pPr>
        <w:spacing w:line="276" w:lineRule="auto"/>
        <w:jc w:val="both"/>
        <w:rPr>
          <w:rFonts w:ascii="Arial" w:hAnsi="Arial" w:cs="Arial"/>
          <w:sz w:val="20"/>
          <w:szCs w:val="20"/>
        </w:rPr>
      </w:pPr>
    </w:p>
    <w:p w14:paraId="38AC0DC7" w14:textId="5C274C56" w:rsidR="006F5FEB" w:rsidRDefault="006F5FEB" w:rsidP="00611813">
      <w:pPr>
        <w:spacing w:line="276" w:lineRule="auto"/>
        <w:jc w:val="both"/>
        <w:rPr>
          <w:rFonts w:ascii="Arial" w:hAnsi="Arial" w:cs="Arial"/>
          <w:sz w:val="20"/>
          <w:szCs w:val="20"/>
        </w:rPr>
      </w:pPr>
      <w:r w:rsidRPr="006F5FEB">
        <w:rPr>
          <w:rFonts w:ascii="Arial" w:hAnsi="Arial" w:cs="Arial"/>
          <w:sz w:val="20"/>
          <w:szCs w:val="20"/>
        </w:rPr>
        <w:t>El caso integra las etapas estudiadas mediante la siguiente secuencia:</w:t>
      </w:r>
    </w:p>
    <w:p w14:paraId="1D70576C" w14:textId="77777777" w:rsidR="00787CAF" w:rsidRDefault="00787CAF" w:rsidP="00611813">
      <w:pPr>
        <w:spacing w:line="276" w:lineRule="auto"/>
        <w:jc w:val="both"/>
        <w:rPr>
          <w:rFonts w:ascii="Arial" w:hAnsi="Arial" w:cs="Arial"/>
          <w:sz w:val="20"/>
          <w:szCs w:val="20"/>
        </w:rPr>
      </w:pPr>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4A0" w:firstRow="1" w:lastRow="0" w:firstColumn="1" w:lastColumn="0" w:noHBand="0" w:noVBand="1"/>
      </w:tblPr>
      <w:tblGrid>
        <w:gridCol w:w="1928"/>
        <w:gridCol w:w="4554"/>
        <w:gridCol w:w="2336"/>
      </w:tblGrid>
      <w:tr w:rsidR="00787CAF" w14:paraId="784A20CE" w14:textId="77777777" w:rsidTr="00A612E3">
        <w:trPr>
          <w:trHeight w:val="285"/>
        </w:trPr>
        <w:tc>
          <w:tcPr>
            <w:tcW w:w="8818" w:type="dxa"/>
            <w:gridSpan w:val="3"/>
            <w:shd w:val="clear" w:color="auto" w:fill="9BBB59" w:themeFill="accent3"/>
          </w:tcPr>
          <w:p w14:paraId="01ECE642" w14:textId="39816683" w:rsidR="00787CAF" w:rsidRDefault="00A612E3" w:rsidP="00682780">
            <w:pPr>
              <w:spacing w:line="276" w:lineRule="auto"/>
              <w:jc w:val="center"/>
            </w:pPr>
            <w:r>
              <w:rPr>
                <w:rFonts w:ascii="Arial" w:eastAsia="Arial" w:hAnsi="Arial" w:cs="Arial"/>
                <w:b/>
                <w:bCs/>
                <w:color w:val="000000" w:themeColor="text1"/>
                <w:sz w:val="20"/>
                <w:szCs w:val="20"/>
              </w:rPr>
              <w:t>Pasos</w:t>
            </w:r>
          </w:p>
        </w:tc>
      </w:tr>
      <w:tr w:rsidR="00724778" w:rsidRPr="0002632E" w14:paraId="4238A8AB" w14:textId="77777777" w:rsidTr="00A612E3">
        <w:trPr>
          <w:trHeight w:val="285"/>
        </w:trPr>
        <w:tc>
          <w:tcPr>
            <w:tcW w:w="1928" w:type="dxa"/>
            <w:shd w:val="clear" w:color="auto" w:fill="FFFFFF" w:themeFill="background1"/>
          </w:tcPr>
          <w:p w14:paraId="4ED96CD5" w14:textId="64668EE7" w:rsidR="00787CAF" w:rsidRPr="00AE1C89" w:rsidRDefault="00A612E3" w:rsidP="00682780">
            <w:pPr>
              <w:spacing w:line="276" w:lineRule="auto"/>
              <w:jc w:val="both"/>
              <w:rPr>
                <w:rFonts w:ascii="Arial" w:hAnsi="Arial" w:cs="Arial"/>
                <w:b/>
                <w:bCs/>
                <w:sz w:val="20"/>
                <w:szCs w:val="20"/>
              </w:rPr>
            </w:pPr>
            <w:r w:rsidRPr="00BA2DAB">
              <w:rPr>
                <w:rFonts w:ascii="Arial" w:hAnsi="Arial" w:cs="Arial"/>
                <w:b/>
                <w:bCs/>
                <w:sz w:val="20"/>
                <w:szCs w:val="20"/>
              </w:rPr>
              <w:t>Procesamiento y cruces estratégicos</w:t>
            </w:r>
          </w:p>
        </w:tc>
        <w:tc>
          <w:tcPr>
            <w:tcW w:w="4590" w:type="dxa"/>
            <w:shd w:val="clear" w:color="auto" w:fill="FFFFFF" w:themeFill="background1"/>
          </w:tcPr>
          <w:p w14:paraId="68FF883C" w14:textId="21EF84FF" w:rsidR="00787CAF" w:rsidRPr="0002632E" w:rsidRDefault="0089644F" w:rsidP="00383E07">
            <w:pPr>
              <w:spacing w:line="276" w:lineRule="auto"/>
              <w:jc w:val="both"/>
              <w:rPr>
                <w:rFonts w:ascii="Arial" w:hAnsi="Arial" w:cs="Arial"/>
                <w:sz w:val="20"/>
                <w:szCs w:val="20"/>
              </w:rPr>
            </w:pPr>
            <w:r w:rsidRPr="0089644F">
              <w:rPr>
                <w:rFonts w:ascii="Arial" w:hAnsi="Arial" w:cs="Arial"/>
                <w:sz w:val="20"/>
                <w:szCs w:val="20"/>
              </w:rPr>
              <w:t>El aprendiz registra en fichas dos pasarelas de pago y cruza sus requisitos técnicos con la normativa de la Dirección de Impuestos y Aduanas Nacionales (DIAN). El análisis descarta la opción internacional porque no genera el archivo XML exigido para la facturación electrónica en Colombia.</w:t>
            </w:r>
          </w:p>
        </w:tc>
        <w:tc>
          <w:tcPr>
            <w:tcW w:w="2300" w:type="dxa"/>
            <w:shd w:val="clear" w:color="auto" w:fill="FFFFFF" w:themeFill="background1"/>
          </w:tcPr>
          <w:p w14:paraId="2E1A4E40" w14:textId="139F83F4" w:rsidR="00787CAF" w:rsidRPr="0002632E" w:rsidRDefault="00694307" w:rsidP="00694307">
            <w:pPr>
              <w:spacing w:line="276" w:lineRule="auto"/>
              <w:jc w:val="center"/>
              <w:rPr>
                <w:rFonts w:ascii="Arial" w:hAnsi="Arial" w:cs="Arial"/>
                <w:sz w:val="20"/>
                <w:szCs w:val="20"/>
              </w:rPr>
            </w:pPr>
            <w:r>
              <w:rPr>
                <w:rFonts w:ascii="Arial" w:hAnsi="Arial" w:cs="Arial"/>
                <w:noProof/>
                <w:sz w:val="20"/>
                <w:szCs w:val="20"/>
              </w:rPr>
              <w:drawing>
                <wp:inline distT="0" distB="0" distL="0" distR="0" wp14:anchorId="75B00754" wp14:editId="13F97DA7">
                  <wp:extent cx="1343218" cy="817124"/>
                  <wp:effectExtent l="0" t="0" r="3175" b="0"/>
                  <wp:docPr id="799625151"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25151" name="Imagen 799625151"/>
                          <pic:cNvPicPr/>
                        </pic:nvPicPr>
                        <pic:blipFill>
                          <a:blip r:embed="rId58">
                            <a:extLst>
                              <a:ext uri="{28A0092B-C50C-407E-A947-70E740481C1C}">
                                <a14:useLocalDpi xmlns:a14="http://schemas.microsoft.com/office/drawing/2010/main" val="0"/>
                              </a:ext>
                            </a:extLst>
                          </a:blip>
                          <a:stretch>
                            <a:fillRect/>
                          </a:stretch>
                        </pic:blipFill>
                        <pic:spPr>
                          <a:xfrm>
                            <a:off x="0" y="0"/>
                            <a:ext cx="1394479" cy="848308"/>
                          </a:xfrm>
                          <a:prstGeom prst="rect">
                            <a:avLst/>
                          </a:prstGeom>
                        </pic:spPr>
                      </pic:pic>
                    </a:graphicData>
                  </a:graphic>
                </wp:inline>
              </w:drawing>
            </w:r>
          </w:p>
        </w:tc>
      </w:tr>
      <w:tr w:rsidR="00724778" w:rsidRPr="0002632E" w14:paraId="48B0FB28" w14:textId="77777777" w:rsidTr="00A612E3">
        <w:trPr>
          <w:trHeight w:val="285"/>
        </w:trPr>
        <w:tc>
          <w:tcPr>
            <w:tcW w:w="1928" w:type="dxa"/>
            <w:shd w:val="clear" w:color="auto" w:fill="FFFFFF" w:themeFill="background1"/>
          </w:tcPr>
          <w:p w14:paraId="4640539D" w14:textId="070E23D0" w:rsidR="00A612E3" w:rsidRPr="00BA2DAB" w:rsidRDefault="00A612E3" w:rsidP="00682780">
            <w:pPr>
              <w:spacing w:line="276" w:lineRule="auto"/>
              <w:jc w:val="both"/>
              <w:rPr>
                <w:rFonts w:ascii="Arial" w:hAnsi="Arial" w:cs="Arial"/>
                <w:b/>
                <w:bCs/>
                <w:sz w:val="20"/>
                <w:szCs w:val="20"/>
              </w:rPr>
            </w:pPr>
            <w:r w:rsidRPr="00BA2DAB">
              <w:rPr>
                <w:rFonts w:ascii="Arial" w:hAnsi="Arial" w:cs="Arial"/>
                <w:b/>
                <w:bCs/>
                <w:sz w:val="20"/>
                <w:szCs w:val="20"/>
              </w:rPr>
              <w:t>Contextualización y validación experta</w:t>
            </w:r>
          </w:p>
        </w:tc>
        <w:tc>
          <w:tcPr>
            <w:tcW w:w="4590" w:type="dxa"/>
            <w:shd w:val="clear" w:color="auto" w:fill="FFFFFF" w:themeFill="background1"/>
          </w:tcPr>
          <w:p w14:paraId="2CD48B06" w14:textId="171EBAE1" w:rsidR="00A612E3" w:rsidRPr="00BA2DAB" w:rsidRDefault="00846BDF" w:rsidP="00682780">
            <w:pPr>
              <w:spacing w:line="276" w:lineRule="auto"/>
              <w:jc w:val="both"/>
              <w:rPr>
                <w:rFonts w:ascii="Arial" w:hAnsi="Arial" w:cs="Arial"/>
                <w:sz w:val="20"/>
                <w:szCs w:val="20"/>
              </w:rPr>
            </w:pPr>
            <w:r w:rsidRPr="00846BDF">
              <w:rPr>
                <w:rFonts w:ascii="Arial" w:hAnsi="Arial" w:cs="Arial"/>
                <w:sz w:val="20"/>
                <w:szCs w:val="20"/>
              </w:rPr>
              <w:t xml:space="preserve">El director de Tecnología valida las herramientas de optimización para </w:t>
            </w:r>
            <w:proofErr w:type="spellStart"/>
            <w:r w:rsidRPr="00846BDF">
              <w:rPr>
                <w:rFonts w:ascii="Arial" w:hAnsi="Arial" w:cs="Arial"/>
                <w:sz w:val="20"/>
                <w:szCs w:val="20"/>
              </w:rPr>
              <w:t>WooCommerce</w:t>
            </w:r>
            <w:proofErr w:type="spellEnd"/>
            <w:r w:rsidRPr="00846BDF">
              <w:rPr>
                <w:rFonts w:ascii="Arial" w:hAnsi="Arial" w:cs="Arial"/>
                <w:sz w:val="20"/>
                <w:szCs w:val="20"/>
              </w:rPr>
              <w:t xml:space="preserve"> según el inventario de más de 10.000 referencias. Descarta las que consumen demasiada memoria RAM y selecciona soluciones certificadas para entornos empresariales de gran escala.</w:t>
            </w:r>
          </w:p>
        </w:tc>
        <w:tc>
          <w:tcPr>
            <w:tcW w:w="2300" w:type="dxa"/>
            <w:shd w:val="clear" w:color="auto" w:fill="FFFFFF" w:themeFill="background1"/>
          </w:tcPr>
          <w:p w14:paraId="70E6289D" w14:textId="7ED14E41" w:rsidR="00A612E3" w:rsidRPr="0002632E" w:rsidRDefault="00C4393F" w:rsidP="00682780">
            <w:pPr>
              <w:spacing w:line="276" w:lineRule="auto"/>
              <w:jc w:val="both"/>
              <w:rPr>
                <w:rFonts w:ascii="Arial" w:hAnsi="Arial" w:cs="Arial"/>
                <w:sz w:val="20"/>
                <w:szCs w:val="20"/>
              </w:rPr>
            </w:pPr>
            <w:r>
              <w:rPr>
                <w:rFonts w:ascii="Arial" w:hAnsi="Arial" w:cs="Arial"/>
                <w:noProof/>
                <w:sz w:val="20"/>
                <w:szCs w:val="20"/>
              </w:rPr>
              <w:drawing>
                <wp:inline distT="0" distB="0" distL="0" distR="0" wp14:anchorId="3EB4032F" wp14:editId="49079FE8">
                  <wp:extent cx="1343025" cy="862987"/>
                  <wp:effectExtent l="0" t="0" r="3175" b="635"/>
                  <wp:docPr id="625937057"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37057" name="Imagen 625937057"/>
                          <pic:cNvPicPr/>
                        </pic:nvPicPr>
                        <pic:blipFill>
                          <a:blip r:embed="rId59">
                            <a:extLst>
                              <a:ext uri="{28A0092B-C50C-407E-A947-70E740481C1C}">
                                <a14:useLocalDpi xmlns:a14="http://schemas.microsoft.com/office/drawing/2010/main" val="0"/>
                              </a:ext>
                            </a:extLst>
                          </a:blip>
                          <a:stretch>
                            <a:fillRect/>
                          </a:stretch>
                        </pic:blipFill>
                        <pic:spPr>
                          <a:xfrm>
                            <a:off x="0" y="0"/>
                            <a:ext cx="1368357" cy="879264"/>
                          </a:xfrm>
                          <a:prstGeom prst="rect">
                            <a:avLst/>
                          </a:prstGeom>
                        </pic:spPr>
                      </pic:pic>
                    </a:graphicData>
                  </a:graphic>
                </wp:inline>
              </w:drawing>
            </w:r>
          </w:p>
        </w:tc>
      </w:tr>
      <w:tr w:rsidR="00724778" w:rsidRPr="0002632E" w14:paraId="1D0FE512" w14:textId="77777777" w:rsidTr="00A612E3">
        <w:trPr>
          <w:trHeight w:val="285"/>
        </w:trPr>
        <w:tc>
          <w:tcPr>
            <w:tcW w:w="1928" w:type="dxa"/>
            <w:shd w:val="clear" w:color="auto" w:fill="FFFFFF" w:themeFill="background1"/>
          </w:tcPr>
          <w:p w14:paraId="3CD70CF9" w14:textId="6F3845D9" w:rsidR="00A612E3" w:rsidRPr="00BA2DAB" w:rsidRDefault="00A612E3" w:rsidP="00682780">
            <w:pPr>
              <w:spacing w:line="276" w:lineRule="auto"/>
              <w:jc w:val="both"/>
              <w:rPr>
                <w:rFonts w:ascii="Arial" w:hAnsi="Arial" w:cs="Arial"/>
                <w:b/>
                <w:bCs/>
                <w:sz w:val="20"/>
                <w:szCs w:val="20"/>
              </w:rPr>
            </w:pPr>
            <w:r w:rsidRPr="00BA2DAB">
              <w:rPr>
                <w:rFonts w:ascii="Arial" w:hAnsi="Arial" w:cs="Arial"/>
                <w:b/>
                <w:bCs/>
                <w:sz w:val="20"/>
                <w:szCs w:val="20"/>
              </w:rPr>
              <w:t>Almacenamiento y repositorio documental</w:t>
            </w:r>
          </w:p>
        </w:tc>
        <w:tc>
          <w:tcPr>
            <w:tcW w:w="4590" w:type="dxa"/>
            <w:shd w:val="clear" w:color="auto" w:fill="FFFFFF" w:themeFill="background1"/>
          </w:tcPr>
          <w:p w14:paraId="211976DD" w14:textId="2D4C7045" w:rsidR="00A612E3" w:rsidRPr="00BA2DAB" w:rsidRDefault="00096D42" w:rsidP="00846BDF">
            <w:pPr>
              <w:spacing w:line="276" w:lineRule="auto"/>
              <w:jc w:val="both"/>
              <w:rPr>
                <w:rFonts w:ascii="Arial" w:hAnsi="Arial" w:cs="Arial"/>
                <w:sz w:val="20"/>
                <w:szCs w:val="20"/>
              </w:rPr>
            </w:pPr>
            <w:r w:rsidRPr="00096D42">
              <w:rPr>
                <w:rFonts w:ascii="Arial" w:hAnsi="Arial" w:cs="Arial"/>
                <w:sz w:val="20"/>
                <w:szCs w:val="20"/>
              </w:rPr>
              <w:t xml:space="preserve">El aprendiz reúne las fichas de caracterización, los manuales de seguridad de WordPress y la normativa de la DIAN. Luego, codifica y almacena el paquete documental en el repositorio institucional bajo la taxonomía definida para la infraestructura de </w:t>
            </w:r>
            <w:proofErr w:type="spellStart"/>
            <w:r w:rsidRPr="00096D42">
              <w:rPr>
                <w:rFonts w:ascii="Arial" w:hAnsi="Arial" w:cs="Arial"/>
                <w:sz w:val="20"/>
                <w:szCs w:val="20"/>
              </w:rPr>
              <w:t>WooCommerce</w:t>
            </w:r>
            <w:proofErr w:type="spellEnd"/>
            <w:r w:rsidRPr="00096D42">
              <w:rPr>
                <w:rFonts w:ascii="Arial" w:hAnsi="Arial" w:cs="Arial"/>
                <w:sz w:val="20"/>
                <w:szCs w:val="20"/>
              </w:rPr>
              <w:t>.</w:t>
            </w:r>
          </w:p>
        </w:tc>
        <w:tc>
          <w:tcPr>
            <w:tcW w:w="2300" w:type="dxa"/>
            <w:shd w:val="clear" w:color="auto" w:fill="FFFFFF" w:themeFill="background1"/>
          </w:tcPr>
          <w:p w14:paraId="68F1BDEC" w14:textId="3EDA6DFD" w:rsidR="00A612E3" w:rsidRPr="0002632E" w:rsidRDefault="00724778" w:rsidP="00682780">
            <w:pPr>
              <w:spacing w:line="276" w:lineRule="auto"/>
              <w:jc w:val="both"/>
              <w:rPr>
                <w:rFonts w:ascii="Arial" w:hAnsi="Arial" w:cs="Arial"/>
                <w:sz w:val="20"/>
                <w:szCs w:val="20"/>
              </w:rPr>
            </w:pPr>
            <w:r>
              <w:rPr>
                <w:rFonts w:ascii="Arial" w:hAnsi="Arial" w:cs="Arial"/>
                <w:noProof/>
                <w:sz w:val="20"/>
                <w:szCs w:val="20"/>
              </w:rPr>
              <w:drawing>
                <wp:inline distT="0" distB="0" distL="0" distR="0" wp14:anchorId="5CBA5A80" wp14:editId="15A63938">
                  <wp:extent cx="1323101" cy="749029"/>
                  <wp:effectExtent l="0" t="0" r="0" b="635"/>
                  <wp:docPr id="603524537"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24537" name="Imagen 603524537"/>
                          <pic:cNvPicPr/>
                        </pic:nvPicPr>
                        <pic:blipFill>
                          <a:blip r:embed="rId60">
                            <a:extLst>
                              <a:ext uri="{28A0092B-C50C-407E-A947-70E740481C1C}">
                                <a14:useLocalDpi xmlns:a14="http://schemas.microsoft.com/office/drawing/2010/main" val="0"/>
                              </a:ext>
                            </a:extLst>
                          </a:blip>
                          <a:stretch>
                            <a:fillRect/>
                          </a:stretch>
                        </pic:blipFill>
                        <pic:spPr>
                          <a:xfrm>
                            <a:off x="0" y="0"/>
                            <a:ext cx="1459070" cy="826003"/>
                          </a:xfrm>
                          <a:prstGeom prst="rect">
                            <a:avLst/>
                          </a:prstGeom>
                        </pic:spPr>
                      </pic:pic>
                    </a:graphicData>
                  </a:graphic>
                </wp:inline>
              </w:drawing>
            </w:r>
          </w:p>
        </w:tc>
      </w:tr>
    </w:tbl>
    <w:p w14:paraId="3989A846" w14:textId="77777777" w:rsidR="00787CAF" w:rsidRPr="00BA2DAB" w:rsidRDefault="00787CAF" w:rsidP="00611813">
      <w:pPr>
        <w:spacing w:line="276" w:lineRule="auto"/>
        <w:jc w:val="both"/>
        <w:rPr>
          <w:rFonts w:ascii="Arial" w:hAnsi="Arial" w:cs="Arial"/>
          <w:sz w:val="20"/>
          <w:szCs w:val="20"/>
        </w:rPr>
      </w:pPr>
    </w:p>
    <w:p w14:paraId="541C5E6E" w14:textId="00B4B52E" w:rsidR="00CE7108" w:rsidRPr="0082641F" w:rsidRDefault="0082641F" w:rsidP="00611813">
      <w:pPr>
        <w:spacing w:line="276" w:lineRule="auto"/>
        <w:jc w:val="both"/>
        <w:rPr>
          <w:rFonts w:ascii="Arial" w:hAnsi="Arial" w:cs="Arial"/>
          <w:sz w:val="20"/>
          <w:szCs w:val="20"/>
        </w:rPr>
      </w:pPr>
      <w:r w:rsidRPr="0082641F">
        <w:rPr>
          <w:rFonts w:ascii="Arial" w:hAnsi="Arial" w:cs="Arial"/>
          <w:sz w:val="20"/>
          <w:szCs w:val="20"/>
        </w:rPr>
        <w:t>El caso evidencia que la gestión documental preserva la trazabilidad técnica, protege el conocimiento organizacional y favorece la continuidad de los proyectos.</w:t>
      </w:r>
    </w:p>
    <w:p w14:paraId="11667F42" w14:textId="77777777" w:rsidR="0082641F" w:rsidRDefault="0082641F" w:rsidP="00611813">
      <w:pPr>
        <w:spacing w:line="276" w:lineRule="auto"/>
        <w:jc w:val="both"/>
      </w:pPr>
    </w:p>
    <w:p w14:paraId="1F2AB1CF" w14:textId="615B0A20" w:rsidR="00194697" w:rsidRPr="00BA2DAB" w:rsidRDefault="00194697" w:rsidP="00611813">
      <w:pPr>
        <w:spacing w:line="276" w:lineRule="auto"/>
        <w:jc w:val="both"/>
        <w:rPr>
          <w:rFonts w:ascii="Arial" w:hAnsi="Arial" w:cs="Arial"/>
          <w:sz w:val="20"/>
          <w:szCs w:val="20"/>
        </w:rPr>
      </w:pPr>
    </w:p>
    <w:p w14:paraId="5DFA9C71" w14:textId="7A26F1AD" w:rsidR="00B119FE" w:rsidRPr="00BA2DAB" w:rsidRDefault="00B119FE" w:rsidP="007F249A">
      <w:pPr>
        <w:pStyle w:val="Ttulo1"/>
        <w:numPr>
          <w:ilvl w:val="0"/>
          <w:numId w:val="3"/>
        </w:numPr>
        <w:spacing w:line="276" w:lineRule="auto"/>
        <w:jc w:val="both"/>
        <w:rPr>
          <w:rFonts w:ascii="Arial" w:hAnsi="Arial" w:cs="Arial"/>
          <w:sz w:val="20"/>
          <w:szCs w:val="20"/>
        </w:rPr>
      </w:pPr>
      <w:bookmarkStart w:id="13" w:name="_Toc235714457"/>
      <w:r w:rsidRPr="00BA2DAB">
        <w:rPr>
          <w:rFonts w:ascii="Arial" w:hAnsi="Arial" w:cs="Arial"/>
          <w:sz w:val="20"/>
          <w:szCs w:val="20"/>
        </w:rPr>
        <w:t>Análisis, gestión del conocimiento y toma de decisiones</w:t>
      </w:r>
      <w:bookmarkEnd w:id="13"/>
    </w:p>
    <w:p w14:paraId="78346ABF" w14:textId="77777777" w:rsidR="00511C65" w:rsidRDefault="00511C65" w:rsidP="00511C65">
      <w:pPr>
        <w:spacing w:line="276" w:lineRule="auto"/>
        <w:jc w:val="both"/>
        <w:rPr>
          <w:rFonts w:ascii="Arial" w:hAnsi="Arial" w:cs="Arial"/>
          <w:sz w:val="20"/>
          <w:szCs w:val="20"/>
        </w:rPr>
      </w:pPr>
    </w:p>
    <w:p w14:paraId="5D2BC0EF" w14:textId="461D96F1" w:rsidR="00511C65" w:rsidRPr="00511C65" w:rsidRDefault="00511C65" w:rsidP="00511C65">
      <w:pPr>
        <w:spacing w:line="276" w:lineRule="auto"/>
        <w:jc w:val="both"/>
        <w:rPr>
          <w:rFonts w:ascii="Arial" w:hAnsi="Arial" w:cs="Arial"/>
          <w:sz w:val="20"/>
          <w:szCs w:val="20"/>
        </w:rPr>
      </w:pPr>
      <w:r w:rsidRPr="00511C65">
        <w:rPr>
          <w:rFonts w:ascii="Arial" w:hAnsi="Arial" w:cs="Arial"/>
          <w:sz w:val="20"/>
          <w:szCs w:val="20"/>
        </w:rPr>
        <w:t>En esta fase, el aprendiz analiza los hallazgos validados, integra el conocimiento a la memoria corporativa y formula recomendaciones estratégicas que generen valor y reduzcan el riesgo en la toma de decisiones gerenciales.</w:t>
      </w:r>
    </w:p>
    <w:p w14:paraId="4DD7E619" w14:textId="77777777" w:rsidR="00B119FE" w:rsidRPr="00BA2DAB" w:rsidRDefault="00B119FE" w:rsidP="00611813">
      <w:pPr>
        <w:spacing w:line="276" w:lineRule="auto"/>
        <w:jc w:val="both"/>
        <w:rPr>
          <w:rFonts w:ascii="Arial" w:hAnsi="Arial" w:cs="Arial"/>
          <w:sz w:val="20"/>
          <w:szCs w:val="20"/>
        </w:rPr>
      </w:pPr>
    </w:p>
    <w:p w14:paraId="40CFC3B4" w14:textId="7D93B83D" w:rsidR="00EC4196" w:rsidRPr="00BA2DAB" w:rsidRDefault="00EC4196" w:rsidP="00611813">
      <w:pPr>
        <w:spacing w:line="276" w:lineRule="auto"/>
        <w:jc w:val="both"/>
        <w:rPr>
          <w:rFonts w:ascii="Arial" w:hAnsi="Arial" w:cs="Arial"/>
          <w:sz w:val="20"/>
          <w:szCs w:val="20"/>
        </w:rPr>
      </w:pPr>
    </w:p>
    <w:p w14:paraId="46B2F51F" w14:textId="6CF51C06" w:rsidR="001C7970" w:rsidRPr="00013864" w:rsidRDefault="001C7970" w:rsidP="00013864">
      <w:pPr>
        <w:pStyle w:val="Ttulo2"/>
        <w:numPr>
          <w:ilvl w:val="1"/>
          <w:numId w:val="3"/>
        </w:numPr>
        <w:rPr>
          <w:rFonts w:ascii="Arial" w:hAnsi="Arial" w:cs="Arial"/>
          <w:sz w:val="20"/>
          <w:szCs w:val="20"/>
        </w:rPr>
      </w:pPr>
      <w:bookmarkStart w:id="14" w:name="_Toc235714458"/>
      <w:r w:rsidRPr="00013864">
        <w:rPr>
          <w:rFonts w:ascii="Arial" w:hAnsi="Arial" w:cs="Arial"/>
          <w:sz w:val="20"/>
          <w:szCs w:val="20"/>
        </w:rPr>
        <w:t>Transformación de resultados técnicos en información estratégica</w:t>
      </w:r>
      <w:bookmarkEnd w:id="14"/>
    </w:p>
    <w:p w14:paraId="190E92AB" w14:textId="77777777" w:rsidR="00A55AE2" w:rsidRDefault="00A55AE2" w:rsidP="00611813">
      <w:pPr>
        <w:spacing w:line="276" w:lineRule="auto"/>
        <w:jc w:val="both"/>
        <w:rPr>
          <w:rFonts w:ascii="Arial" w:hAnsi="Arial" w:cs="Arial"/>
          <w:sz w:val="20"/>
          <w:szCs w:val="20"/>
        </w:rPr>
      </w:pPr>
    </w:p>
    <w:p w14:paraId="157F9E35" w14:textId="5867B3B0" w:rsidR="005B1D57" w:rsidRDefault="000F4FC2" w:rsidP="00611813">
      <w:pPr>
        <w:spacing w:line="276" w:lineRule="auto"/>
        <w:jc w:val="both"/>
        <w:rPr>
          <w:rFonts w:ascii="Arial" w:hAnsi="Arial" w:cs="Arial"/>
          <w:sz w:val="20"/>
          <w:szCs w:val="20"/>
        </w:rPr>
      </w:pPr>
      <w:r w:rsidRPr="000F4FC2">
        <w:rPr>
          <w:rFonts w:ascii="Arial" w:hAnsi="Arial" w:cs="Arial"/>
          <w:sz w:val="20"/>
          <w:szCs w:val="20"/>
        </w:rPr>
        <w:t>La transformación estratégica integra los análisis cuantitativo y cualitativo para interpretar la información validada y establecer sus implicaciones organizacionales. Ambos enfoques se desarrollan en la siguiente sección.</w:t>
      </w:r>
    </w:p>
    <w:p w14:paraId="06E3E851" w14:textId="77777777" w:rsidR="000F4FC2" w:rsidRDefault="000F4FC2" w:rsidP="00611813">
      <w:pPr>
        <w:spacing w:line="276" w:lineRule="auto"/>
        <w:jc w:val="both"/>
        <w:rPr>
          <w:rFonts w:ascii="Arial" w:hAnsi="Arial" w:cs="Arial"/>
          <w:sz w:val="20"/>
          <w:szCs w:val="20"/>
        </w:rPr>
      </w:pPr>
    </w:p>
    <w:p w14:paraId="7ED362D7" w14:textId="02BEC48E" w:rsidR="005B1D57" w:rsidRDefault="005B1D57" w:rsidP="007F249A">
      <w:pPr>
        <w:pStyle w:val="Prrafodelista"/>
        <w:numPr>
          <w:ilvl w:val="2"/>
          <w:numId w:val="3"/>
        </w:numPr>
        <w:spacing w:line="276" w:lineRule="auto"/>
        <w:jc w:val="both"/>
        <w:rPr>
          <w:rFonts w:ascii="Arial" w:hAnsi="Arial" w:cs="Arial"/>
          <w:b/>
          <w:bCs/>
          <w:sz w:val="20"/>
          <w:szCs w:val="20"/>
        </w:rPr>
      </w:pPr>
      <w:r w:rsidRPr="005B1D57">
        <w:rPr>
          <w:rFonts w:ascii="Arial" w:hAnsi="Arial" w:cs="Arial"/>
          <w:b/>
          <w:bCs/>
          <w:sz w:val="20"/>
          <w:szCs w:val="20"/>
        </w:rPr>
        <w:t>Análisis cuantitativo</w:t>
      </w:r>
    </w:p>
    <w:p w14:paraId="3AEED874" w14:textId="77777777" w:rsidR="008142E0" w:rsidRDefault="008142E0" w:rsidP="008142E0">
      <w:pPr>
        <w:pStyle w:val="Prrafodelista"/>
        <w:spacing w:line="276" w:lineRule="auto"/>
        <w:jc w:val="both"/>
        <w:rPr>
          <w:rFonts w:ascii="Arial" w:hAnsi="Arial" w:cs="Arial"/>
          <w:b/>
          <w:bCs/>
          <w:sz w:val="20"/>
          <w:szCs w:val="20"/>
        </w:rPr>
      </w:pPr>
    </w:p>
    <w:p w14:paraId="36036971" w14:textId="38040A42" w:rsidR="008142E0" w:rsidRDefault="008142E0" w:rsidP="008142E0">
      <w:pPr>
        <w:spacing w:line="276" w:lineRule="auto"/>
        <w:jc w:val="both"/>
        <w:rPr>
          <w:rFonts w:ascii="Arial" w:hAnsi="Arial" w:cs="Arial"/>
          <w:sz w:val="20"/>
          <w:szCs w:val="20"/>
        </w:rPr>
      </w:pPr>
      <w:r w:rsidRPr="008142E0">
        <w:rPr>
          <w:rFonts w:ascii="Arial" w:hAnsi="Arial" w:cs="Arial"/>
          <w:sz w:val="20"/>
          <w:szCs w:val="20"/>
        </w:rPr>
        <w:t>El análisis cuantitativo se fundamenta en la medición estadística, la minería de datos y la proyección de tendencias para determinar la magnitud y evolución de los fenómenos estudiados.</w:t>
      </w:r>
      <w:r>
        <w:rPr>
          <w:rFonts w:ascii="Arial" w:hAnsi="Arial" w:cs="Arial"/>
          <w:sz w:val="20"/>
          <w:szCs w:val="20"/>
        </w:rPr>
        <w:t xml:space="preserve"> </w:t>
      </w:r>
      <w:r w:rsidRPr="008142E0">
        <w:rPr>
          <w:rFonts w:ascii="Arial" w:hAnsi="Arial" w:cs="Arial"/>
          <w:sz w:val="20"/>
          <w:szCs w:val="20"/>
        </w:rPr>
        <w:t>En vigilancia tecnológica, este análisis se desarrolla mediante los siguientes elementos:</w:t>
      </w:r>
    </w:p>
    <w:p w14:paraId="0C7C8A55" w14:textId="77777777" w:rsidR="008142E0" w:rsidRDefault="008142E0" w:rsidP="008142E0">
      <w:pPr>
        <w:spacing w:line="276" w:lineRule="auto"/>
        <w:jc w:val="both"/>
        <w:rPr>
          <w:rFonts w:ascii="Arial" w:hAnsi="Arial" w:cs="Arial"/>
          <w:sz w:val="20"/>
          <w:szCs w:val="20"/>
        </w:rPr>
      </w:pPr>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4A0" w:firstRow="1" w:lastRow="0" w:firstColumn="1" w:lastColumn="0" w:noHBand="0" w:noVBand="1"/>
      </w:tblPr>
      <w:tblGrid>
        <w:gridCol w:w="1909"/>
        <w:gridCol w:w="4304"/>
        <w:gridCol w:w="2605"/>
      </w:tblGrid>
      <w:tr w:rsidR="008142E0" w14:paraId="160886E7" w14:textId="77777777" w:rsidTr="00682780">
        <w:trPr>
          <w:trHeight w:val="285"/>
        </w:trPr>
        <w:tc>
          <w:tcPr>
            <w:tcW w:w="8818" w:type="dxa"/>
            <w:gridSpan w:val="3"/>
            <w:shd w:val="clear" w:color="auto" w:fill="9BBB59" w:themeFill="accent3"/>
          </w:tcPr>
          <w:p w14:paraId="20E1EB31" w14:textId="490101DF" w:rsidR="008142E0" w:rsidRDefault="008142E0" w:rsidP="00682780">
            <w:pPr>
              <w:spacing w:line="276" w:lineRule="auto"/>
              <w:jc w:val="center"/>
            </w:pPr>
            <w:r>
              <w:rPr>
                <w:rFonts w:ascii="Arial" w:eastAsia="Arial" w:hAnsi="Arial" w:cs="Arial"/>
                <w:b/>
                <w:bCs/>
                <w:color w:val="000000" w:themeColor="text1"/>
                <w:sz w:val="20"/>
                <w:szCs w:val="20"/>
              </w:rPr>
              <w:t>Carrusel</w:t>
            </w:r>
          </w:p>
        </w:tc>
      </w:tr>
      <w:tr w:rsidR="00427E9B" w:rsidRPr="0002632E" w14:paraId="7857029E" w14:textId="77777777" w:rsidTr="00682780">
        <w:trPr>
          <w:trHeight w:val="285"/>
        </w:trPr>
        <w:tc>
          <w:tcPr>
            <w:tcW w:w="1928" w:type="dxa"/>
            <w:shd w:val="clear" w:color="auto" w:fill="FFFFFF" w:themeFill="background1"/>
          </w:tcPr>
          <w:p w14:paraId="602C0610" w14:textId="5531C7B3" w:rsidR="008142E0" w:rsidRPr="00907328" w:rsidRDefault="00DF279A" w:rsidP="00682780">
            <w:pPr>
              <w:spacing w:line="276" w:lineRule="auto"/>
              <w:jc w:val="both"/>
              <w:rPr>
                <w:rFonts w:ascii="Arial" w:hAnsi="Arial" w:cs="Arial"/>
                <w:b/>
                <w:bCs/>
                <w:sz w:val="20"/>
                <w:szCs w:val="20"/>
              </w:rPr>
            </w:pPr>
            <w:r w:rsidRPr="00907328">
              <w:rPr>
                <w:rFonts w:ascii="Arial" w:hAnsi="Arial" w:cs="Arial"/>
                <w:b/>
                <w:bCs/>
                <w:sz w:val="20"/>
                <w:szCs w:val="20"/>
              </w:rPr>
              <w:t>Medición estadística</w:t>
            </w:r>
          </w:p>
        </w:tc>
        <w:tc>
          <w:tcPr>
            <w:tcW w:w="4590" w:type="dxa"/>
            <w:shd w:val="clear" w:color="auto" w:fill="FFFFFF" w:themeFill="background1"/>
          </w:tcPr>
          <w:p w14:paraId="13F16BDB" w14:textId="26588189" w:rsidR="008142E0" w:rsidRPr="0002632E" w:rsidRDefault="00DF279A" w:rsidP="00682780">
            <w:pPr>
              <w:spacing w:line="276" w:lineRule="auto"/>
              <w:jc w:val="both"/>
              <w:rPr>
                <w:rFonts w:ascii="Arial" w:hAnsi="Arial" w:cs="Arial"/>
                <w:sz w:val="20"/>
                <w:szCs w:val="20"/>
              </w:rPr>
            </w:pPr>
            <w:r w:rsidRPr="00C901DB">
              <w:rPr>
                <w:rFonts w:ascii="Arial" w:hAnsi="Arial" w:cs="Arial"/>
                <w:sz w:val="20"/>
                <w:szCs w:val="20"/>
              </w:rPr>
              <w:t>Permite cuantificar los cambios identificados y comparar el comportamiento de variables durante un periodo determinado.</w:t>
            </w:r>
          </w:p>
        </w:tc>
        <w:tc>
          <w:tcPr>
            <w:tcW w:w="2300" w:type="dxa"/>
            <w:shd w:val="clear" w:color="auto" w:fill="FFFFFF" w:themeFill="background1"/>
          </w:tcPr>
          <w:p w14:paraId="2FC37472" w14:textId="0D43E293" w:rsidR="008142E0" w:rsidRPr="0002632E" w:rsidRDefault="008142E0" w:rsidP="00682780">
            <w:pPr>
              <w:spacing w:line="276" w:lineRule="auto"/>
              <w:jc w:val="both"/>
              <w:rPr>
                <w:rFonts w:ascii="Arial" w:hAnsi="Arial" w:cs="Arial"/>
                <w:sz w:val="20"/>
                <w:szCs w:val="20"/>
              </w:rPr>
            </w:pPr>
            <w:r w:rsidRPr="0002632E">
              <w:rPr>
                <w:rFonts w:ascii="Arial" w:hAnsi="Arial" w:cs="Arial"/>
                <w:sz w:val="20"/>
                <w:szCs w:val="20"/>
              </w:rPr>
              <w:t>  </w:t>
            </w:r>
            <w:r w:rsidR="00D151E0">
              <w:rPr>
                <w:rFonts w:ascii="Arial" w:hAnsi="Arial" w:cs="Arial"/>
                <w:noProof/>
                <w:sz w:val="20"/>
                <w:szCs w:val="20"/>
              </w:rPr>
              <w:drawing>
                <wp:inline distT="0" distB="0" distL="0" distR="0" wp14:anchorId="0057D448" wp14:editId="56BD5779">
                  <wp:extent cx="1381327" cy="907888"/>
                  <wp:effectExtent l="0" t="0" r="3175" b="0"/>
                  <wp:docPr id="652232776"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32776" name="Imagen 652232776"/>
                          <pic:cNvPicPr/>
                        </pic:nvPicPr>
                        <pic:blipFill>
                          <a:blip r:embed="rId61">
                            <a:extLst>
                              <a:ext uri="{28A0092B-C50C-407E-A947-70E740481C1C}">
                                <a14:useLocalDpi xmlns:a14="http://schemas.microsoft.com/office/drawing/2010/main" val="0"/>
                              </a:ext>
                            </a:extLst>
                          </a:blip>
                          <a:stretch>
                            <a:fillRect/>
                          </a:stretch>
                        </pic:blipFill>
                        <pic:spPr>
                          <a:xfrm>
                            <a:off x="0" y="0"/>
                            <a:ext cx="1396006" cy="917536"/>
                          </a:xfrm>
                          <a:prstGeom prst="rect">
                            <a:avLst/>
                          </a:prstGeom>
                        </pic:spPr>
                      </pic:pic>
                    </a:graphicData>
                  </a:graphic>
                </wp:inline>
              </w:drawing>
            </w:r>
          </w:p>
        </w:tc>
      </w:tr>
      <w:tr w:rsidR="00427E9B" w:rsidRPr="0002632E" w14:paraId="5E3D5688" w14:textId="77777777" w:rsidTr="00682780">
        <w:trPr>
          <w:trHeight w:val="285"/>
        </w:trPr>
        <w:tc>
          <w:tcPr>
            <w:tcW w:w="1928" w:type="dxa"/>
            <w:shd w:val="clear" w:color="auto" w:fill="FFFFFF" w:themeFill="background1"/>
          </w:tcPr>
          <w:p w14:paraId="36DC93AB" w14:textId="45C280E0" w:rsidR="00DF279A" w:rsidRPr="00907328" w:rsidRDefault="00DF279A" w:rsidP="00682780">
            <w:pPr>
              <w:spacing w:line="276" w:lineRule="auto"/>
              <w:jc w:val="both"/>
              <w:rPr>
                <w:rFonts w:ascii="Arial" w:hAnsi="Arial" w:cs="Arial"/>
                <w:b/>
                <w:bCs/>
                <w:sz w:val="20"/>
                <w:szCs w:val="20"/>
              </w:rPr>
            </w:pPr>
            <w:r w:rsidRPr="00907328">
              <w:rPr>
                <w:rFonts w:ascii="Arial" w:hAnsi="Arial" w:cs="Arial"/>
                <w:b/>
                <w:bCs/>
                <w:sz w:val="20"/>
                <w:szCs w:val="20"/>
              </w:rPr>
              <w:t>Minería de datos</w:t>
            </w:r>
          </w:p>
        </w:tc>
        <w:tc>
          <w:tcPr>
            <w:tcW w:w="4590" w:type="dxa"/>
            <w:shd w:val="clear" w:color="auto" w:fill="FFFFFF" w:themeFill="background1"/>
          </w:tcPr>
          <w:p w14:paraId="4719D5A5" w14:textId="397041F9" w:rsidR="00DF279A" w:rsidRPr="00C901DB" w:rsidRDefault="00DF279A" w:rsidP="00682780">
            <w:pPr>
              <w:spacing w:line="276" w:lineRule="auto"/>
              <w:jc w:val="both"/>
              <w:rPr>
                <w:rFonts w:ascii="Arial" w:hAnsi="Arial" w:cs="Arial"/>
                <w:sz w:val="20"/>
                <w:szCs w:val="20"/>
              </w:rPr>
            </w:pPr>
            <w:r w:rsidRPr="00C901DB">
              <w:rPr>
                <w:rFonts w:ascii="Arial" w:hAnsi="Arial" w:cs="Arial"/>
                <w:sz w:val="20"/>
                <w:szCs w:val="20"/>
              </w:rPr>
              <w:t>Facilita la identificación de patrones, relaciones y tendencias en grandes volúmenes de información científica, tecnológica o comercial.</w:t>
            </w:r>
          </w:p>
        </w:tc>
        <w:tc>
          <w:tcPr>
            <w:tcW w:w="2300" w:type="dxa"/>
            <w:shd w:val="clear" w:color="auto" w:fill="FFFFFF" w:themeFill="background1"/>
          </w:tcPr>
          <w:p w14:paraId="45260291" w14:textId="500F63DA" w:rsidR="00DF279A" w:rsidRPr="0002632E" w:rsidRDefault="00580045" w:rsidP="00682780">
            <w:pPr>
              <w:spacing w:line="276" w:lineRule="auto"/>
              <w:jc w:val="both"/>
              <w:rPr>
                <w:rFonts w:ascii="Arial" w:hAnsi="Arial" w:cs="Arial"/>
                <w:sz w:val="20"/>
                <w:szCs w:val="20"/>
              </w:rPr>
            </w:pPr>
            <w:r>
              <w:rPr>
                <w:rFonts w:ascii="Arial" w:hAnsi="Arial" w:cs="Arial"/>
                <w:noProof/>
                <w:sz w:val="20"/>
                <w:szCs w:val="20"/>
              </w:rPr>
              <w:drawing>
                <wp:inline distT="0" distB="0" distL="0" distR="0" wp14:anchorId="79768E50" wp14:editId="2505D933">
                  <wp:extent cx="1459329" cy="963039"/>
                  <wp:effectExtent l="0" t="0" r="1270" b="2540"/>
                  <wp:docPr id="350992053"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92053" name="Imagen 350992053"/>
                          <pic:cNvPicPr/>
                        </pic:nvPicPr>
                        <pic:blipFill>
                          <a:blip r:embed="rId62">
                            <a:extLst>
                              <a:ext uri="{28A0092B-C50C-407E-A947-70E740481C1C}">
                                <a14:useLocalDpi xmlns:a14="http://schemas.microsoft.com/office/drawing/2010/main" val="0"/>
                              </a:ext>
                            </a:extLst>
                          </a:blip>
                          <a:stretch>
                            <a:fillRect/>
                          </a:stretch>
                        </pic:blipFill>
                        <pic:spPr>
                          <a:xfrm>
                            <a:off x="0" y="0"/>
                            <a:ext cx="1512747" cy="998291"/>
                          </a:xfrm>
                          <a:prstGeom prst="rect">
                            <a:avLst/>
                          </a:prstGeom>
                        </pic:spPr>
                      </pic:pic>
                    </a:graphicData>
                  </a:graphic>
                </wp:inline>
              </w:drawing>
            </w:r>
          </w:p>
        </w:tc>
      </w:tr>
      <w:tr w:rsidR="00427E9B" w:rsidRPr="0002632E" w14:paraId="2C17E0A8" w14:textId="77777777" w:rsidTr="00682780">
        <w:trPr>
          <w:trHeight w:val="285"/>
        </w:trPr>
        <w:tc>
          <w:tcPr>
            <w:tcW w:w="1928" w:type="dxa"/>
            <w:shd w:val="clear" w:color="auto" w:fill="FFFFFF" w:themeFill="background1"/>
          </w:tcPr>
          <w:p w14:paraId="03870949" w14:textId="26ACABAD" w:rsidR="00DF279A" w:rsidRPr="00907328" w:rsidRDefault="00DF279A" w:rsidP="00C901DB">
            <w:pPr>
              <w:spacing w:line="276" w:lineRule="auto"/>
              <w:jc w:val="both"/>
              <w:rPr>
                <w:rFonts w:ascii="Arial" w:hAnsi="Arial" w:cs="Arial"/>
                <w:b/>
                <w:bCs/>
                <w:sz w:val="20"/>
                <w:szCs w:val="20"/>
              </w:rPr>
            </w:pPr>
            <w:r w:rsidRPr="00907328">
              <w:rPr>
                <w:rFonts w:ascii="Arial" w:hAnsi="Arial" w:cs="Arial"/>
                <w:b/>
                <w:bCs/>
                <w:sz w:val="20"/>
                <w:szCs w:val="20"/>
              </w:rPr>
              <w:t>Indicadores bibliométricos</w:t>
            </w:r>
          </w:p>
        </w:tc>
        <w:tc>
          <w:tcPr>
            <w:tcW w:w="4590" w:type="dxa"/>
            <w:shd w:val="clear" w:color="auto" w:fill="FFFFFF" w:themeFill="background1"/>
          </w:tcPr>
          <w:p w14:paraId="6E7BEE16" w14:textId="0C538E09" w:rsidR="00DF279A" w:rsidRPr="00C901DB" w:rsidRDefault="00DF279A" w:rsidP="00682780">
            <w:pPr>
              <w:spacing w:line="276" w:lineRule="auto"/>
              <w:jc w:val="both"/>
              <w:rPr>
                <w:rFonts w:ascii="Arial" w:hAnsi="Arial" w:cs="Arial"/>
                <w:sz w:val="20"/>
                <w:szCs w:val="20"/>
              </w:rPr>
            </w:pPr>
            <w:r w:rsidRPr="00C901DB">
              <w:rPr>
                <w:rFonts w:ascii="Arial" w:hAnsi="Arial" w:cs="Arial"/>
                <w:sz w:val="20"/>
                <w:szCs w:val="20"/>
              </w:rPr>
              <w:t>Analizan la producción documental mediante variables como el número de publicaciones, autores, instituciones, países y citaciones.</w:t>
            </w:r>
          </w:p>
        </w:tc>
        <w:tc>
          <w:tcPr>
            <w:tcW w:w="2300" w:type="dxa"/>
            <w:shd w:val="clear" w:color="auto" w:fill="FFFFFF" w:themeFill="background1"/>
          </w:tcPr>
          <w:p w14:paraId="2369C784" w14:textId="653419A3" w:rsidR="00DF279A" w:rsidRPr="0002632E" w:rsidRDefault="00513148" w:rsidP="00682780">
            <w:pPr>
              <w:spacing w:line="276" w:lineRule="auto"/>
              <w:jc w:val="both"/>
              <w:rPr>
                <w:rFonts w:ascii="Arial" w:hAnsi="Arial" w:cs="Arial"/>
                <w:sz w:val="20"/>
                <w:szCs w:val="20"/>
              </w:rPr>
            </w:pPr>
            <w:r>
              <w:rPr>
                <w:rFonts w:ascii="Arial" w:hAnsi="Arial" w:cs="Arial"/>
                <w:noProof/>
                <w:sz w:val="20"/>
                <w:szCs w:val="20"/>
              </w:rPr>
              <w:drawing>
                <wp:inline distT="0" distB="0" distL="0" distR="0" wp14:anchorId="1AC86A5E" wp14:editId="2C8E1E48">
                  <wp:extent cx="1517514" cy="1511395"/>
                  <wp:effectExtent l="0" t="0" r="0" b="0"/>
                  <wp:docPr id="842555738"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55738" name="Imagen 842555738"/>
                          <pic:cNvPicPr/>
                        </pic:nvPicPr>
                        <pic:blipFill>
                          <a:blip r:embed="rId63">
                            <a:extLst>
                              <a:ext uri="{28A0092B-C50C-407E-A947-70E740481C1C}">
                                <a14:useLocalDpi xmlns:a14="http://schemas.microsoft.com/office/drawing/2010/main" val="0"/>
                              </a:ext>
                            </a:extLst>
                          </a:blip>
                          <a:stretch>
                            <a:fillRect/>
                          </a:stretch>
                        </pic:blipFill>
                        <pic:spPr>
                          <a:xfrm>
                            <a:off x="0" y="0"/>
                            <a:ext cx="1533190" cy="1527008"/>
                          </a:xfrm>
                          <a:prstGeom prst="rect">
                            <a:avLst/>
                          </a:prstGeom>
                        </pic:spPr>
                      </pic:pic>
                    </a:graphicData>
                  </a:graphic>
                </wp:inline>
              </w:drawing>
            </w:r>
          </w:p>
        </w:tc>
      </w:tr>
      <w:tr w:rsidR="00427E9B" w:rsidRPr="0002632E" w14:paraId="3939335F" w14:textId="77777777" w:rsidTr="00682780">
        <w:trPr>
          <w:trHeight w:val="285"/>
        </w:trPr>
        <w:tc>
          <w:tcPr>
            <w:tcW w:w="1928" w:type="dxa"/>
            <w:shd w:val="clear" w:color="auto" w:fill="FFFFFF" w:themeFill="background1"/>
          </w:tcPr>
          <w:p w14:paraId="352ED0EF" w14:textId="7B5CB21B" w:rsidR="00DF279A" w:rsidRPr="00907328" w:rsidRDefault="00DF279A" w:rsidP="00C901DB">
            <w:pPr>
              <w:spacing w:line="276" w:lineRule="auto"/>
              <w:jc w:val="both"/>
              <w:rPr>
                <w:rFonts w:ascii="Arial" w:hAnsi="Arial" w:cs="Arial"/>
                <w:b/>
                <w:bCs/>
                <w:sz w:val="20"/>
                <w:szCs w:val="20"/>
              </w:rPr>
            </w:pPr>
            <w:r w:rsidRPr="00907328">
              <w:rPr>
                <w:rFonts w:ascii="Arial" w:hAnsi="Arial" w:cs="Arial"/>
                <w:b/>
                <w:bCs/>
                <w:sz w:val="20"/>
                <w:szCs w:val="20"/>
              </w:rPr>
              <w:t xml:space="preserve">Indicadores </w:t>
            </w:r>
            <w:proofErr w:type="spellStart"/>
            <w:r w:rsidRPr="00907328">
              <w:rPr>
                <w:rFonts w:ascii="Arial" w:hAnsi="Arial" w:cs="Arial"/>
                <w:b/>
                <w:bCs/>
                <w:sz w:val="20"/>
                <w:szCs w:val="20"/>
              </w:rPr>
              <w:t>cienciométricos</w:t>
            </w:r>
            <w:proofErr w:type="spellEnd"/>
          </w:p>
        </w:tc>
        <w:tc>
          <w:tcPr>
            <w:tcW w:w="4590" w:type="dxa"/>
            <w:shd w:val="clear" w:color="auto" w:fill="FFFFFF" w:themeFill="background1"/>
          </w:tcPr>
          <w:p w14:paraId="60122409" w14:textId="4B6691BD" w:rsidR="00DF279A" w:rsidRPr="00C901DB" w:rsidRDefault="009E6068" w:rsidP="00682780">
            <w:pPr>
              <w:spacing w:line="276" w:lineRule="auto"/>
              <w:jc w:val="both"/>
              <w:rPr>
                <w:rFonts w:ascii="Arial" w:hAnsi="Arial" w:cs="Arial"/>
                <w:sz w:val="20"/>
                <w:szCs w:val="20"/>
              </w:rPr>
            </w:pPr>
            <w:r w:rsidRPr="00C901DB">
              <w:rPr>
                <w:rFonts w:ascii="Arial" w:hAnsi="Arial" w:cs="Arial"/>
                <w:sz w:val="20"/>
                <w:szCs w:val="20"/>
              </w:rPr>
              <w:t>Permiten estudiar la evolución de campos científicos y tecnológicos, así como reconocer áreas emergentes, consolidadas o en disminución.</w:t>
            </w:r>
          </w:p>
        </w:tc>
        <w:tc>
          <w:tcPr>
            <w:tcW w:w="2300" w:type="dxa"/>
            <w:shd w:val="clear" w:color="auto" w:fill="FFFFFF" w:themeFill="background1"/>
          </w:tcPr>
          <w:p w14:paraId="32FD447D" w14:textId="6BEB6736" w:rsidR="00DF279A" w:rsidRPr="0002632E" w:rsidRDefault="00F02A96" w:rsidP="00682780">
            <w:pPr>
              <w:spacing w:line="276" w:lineRule="auto"/>
              <w:jc w:val="both"/>
              <w:rPr>
                <w:rFonts w:ascii="Arial" w:hAnsi="Arial" w:cs="Arial"/>
                <w:sz w:val="20"/>
                <w:szCs w:val="20"/>
              </w:rPr>
            </w:pPr>
            <w:r>
              <w:rPr>
                <w:rFonts w:ascii="Arial" w:hAnsi="Arial" w:cs="Arial"/>
                <w:noProof/>
                <w:sz w:val="20"/>
                <w:szCs w:val="20"/>
              </w:rPr>
              <w:drawing>
                <wp:inline distT="0" distB="0" distL="0" distR="0" wp14:anchorId="40E37003" wp14:editId="3C9475F7">
                  <wp:extent cx="1517015" cy="949001"/>
                  <wp:effectExtent l="0" t="0" r="0" b="3810"/>
                  <wp:docPr id="367000451"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00451" name="Imagen 367000451"/>
                          <pic:cNvPicPr/>
                        </pic:nvPicPr>
                        <pic:blipFill>
                          <a:blip r:embed="rId64">
                            <a:extLst>
                              <a:ext uri="{28A0092B-C50C-407E-A947-70E740481C1C}">
                                <a14:useLocalDpi xmlns:a14="http://schemas.microsoft.com/office/drawing/2010/main" val="0"/>
                              </a:ext>
                            </a:extLst>
                          </a:blip>
                          <a:stretch>
                            <a:fillRect/>
                          </a:stretch>
                        </pic:blipFill>
                        <pic:spPr>
                          <a:xfrm>
                            <a:off x="0" y="0"/>
                            <a:ext cx="1547159" cy="967858"/>
                          </a:xfrm>
                          <a:prstGeom prst="rect">
                            <a:avLst/>
                          </a:prstGeom>
                        </pic:spPr>
                      </pic:pic>
                    </a:graphicData>
                  </a:graphic>
                </wp:inline>
              </w:drawing>
            </w:r>
          </w:p>
        </w:tc>
      </w:tr>
      <w:tr w:rsidR="00427E9B" w:rsidRPr="0002632E" w14:paraId="7EA7F618" w14:textId="77777777" w:rsidTr="00682780">
        <w:trPr>
          <w:trHeight w:val="285"/>
        </w:trPr>
        <w:tc>
          <w:tcPr>
            <w:tcW w:w="1928" w:type="dxa"/>
            <w:shd w:val="clear" w:color="auto" w:fill="FFFFFF" w:themeFill="background1"/>
          </w:tcPr>
          <w:p w14:paraId="1551D580" w14:textId="77777777" w:rsidR="00FA7E3F" w:rsidRPr="00907328" w:rsidRDefault="00FA7E3F" w:rsidP="00C901DB">
            <w:pPr>
              <w:spacing w:line="276" w:lineRule="auto"/>
              <w:jc w:val="both"/>
              <w:rPr>
                <w:rFonts w:ascii="Arial" w:hAnsi="Arial" w:cs="Arial"/>
                <w:b/>
                <w:bCs/>
                <w:sz w:val="20"/>
                <w:szCs w:val="20"/>
              </w:rPr>
            </w:pPr>
            <w:r w:rsidRPr="00907328">
              <w:rPr>
                <w:rFonts w:ascii="Arial" w:hAnsi="Arial" w:cs="Arial"/>
                <w:b/>
                <w:bCs/>
                <w:sz w:val="20"/>
                <w:szCs w:val="20"/>
              </w:rPr>
              <w:lastRenderedPageBreak/>
              <w:t>Proyección de tendencias</w:t>
            </w:r>
          </w:p>
          <w:p w14:paraId="4AB684A5" w14:textId="77777777" w:rsidR="009E6068" w:rsidRPr="00907328" w:rsidRDefault="009E6068" w:rsidP="00C901DB">
            <w:pPr>
              <w:spacing w:line="276" w:lineRule="auto"/>
              <w:jc w:val="both"/>
              <w:rPr>
                <w:rFonts w:ascii="Arial" w:hAnsi="Arial" w:cs="Arial"/>
                <w:b/>
                <w:bCs/>
                <w:sz w:val="20"/>
                <w:szCs w:val="20"/>
              </w:rPr>
            </w:pPr>
          </w:p>
        </w:tc>
        <w:tc>
          <w:tcPr>
            <w:tcW w:w="4590" w:type="dxa"/>
            <w:shd w:val="clear" w:color="auto" w:fill="FFFFFF" w:themeFill="background1"/>
          </w:tcPr>
          <w:p w14:paraId="570B94AB" w14:textId="64650E12" w:rsidR="009E6068" w:rsidRPr="00C901DB" w:rsidRDefault="00FA7E3F" w:rsidP="00682780">
            <w:pPr>
              <w:spacing w:line="276" w:lineRule="auto"/>
              <w:jc w:val="both"/>
              <w:rPr>
                <w:rFonts w:ascii="Arial" w:hAnsi="Arial" w:cs="Arial"/>
                <w:sz w:val="20"/>
                <w:szCs w:val="20"/>
              </w:rPr>
            </w:pPr>
            <w:r w:rsidRPr="00C901DB">
              <w:rPr>
                <w:rFonts w:ascii="Arial" w:hAnsi="Arial" w:cs="Arial"/>
                <w:sz w:val="20"/>
                <w:szCs w:val="20"/>
              </w:rPr>
              <w:t>Emplea datos históricos para identificar posibles comportamientos futuros y anticipar cambios relevantes para la organización.</w:t>
            </w:r>
          </w:p>
        </w:tc>
        <w:tc>
          <w:tcPr>
            <w:tcW w:w="2300" w:type="dxa"/>
            <w:shd w:val="clear" w:color="auto" w:fill="FFFFFF" w:themeFill="background1"/>
          </w:tcPr>
          <w:p w14:paraId="72533F15" w14:textId="344A8E76" w:rsidR="009E6068" w:rsidRPr="0002632E" w:rsidRDefault="00427E9B" w:rsidP="00682780">
            <w:pPr>
              <w:spacing w:line="276" w:lineRule="auto"/>
              <w:jc w:val="both"/>
              <w:rPr>
                <w:rFonts w:ascii="Arial" w:hAnsi="Arial" w:cs="Arial"/>
                <w:sz w:val="20"/>
                <w:szCs w:val="20"/>
              </w:rPr>
            </w:pPr>
            <w:r>
              <w:rPr>
                <w:rFonts w:ascii="Arial" w:hAnsi="Arial" w:cs="Arial"/>
                <w:noProof/>
                <w:sz w:val="20"/>
                <w:szCs w:val="20"/>
              </w:rPr>
              <w:drawing>
                <wp:inline distT="0" distB="0" distL="0" distR="0" wp14:anchorId="2B481172" wp14:editId="60AEB441">
                  <wp:extent cx="1488066" cy="963930"/>
                  <wp:effectExtent l="0" t="0" r="0" b="1270"/>
                  <wp:docPr id="873122769"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22769" name="Imagen 873122769"/>
                          <pic:cNvPicPr/>
                        </pic:nvPicPr>
                        <pic:blipFill>
                          <a:blip r:embed="rId65">
                            <a:extLst>
                              <a:ext uri="{28A0092B-C50C-407E-A947-70E740481C1C}">
                                <a14:useLocalDpi xmlns:a14="http://schemas.microsoft.com/office/drawing/2010/main" val="0"/>
                              </a:ext>
                            </a:extLst>
                          </a:blip>
                          <a:stretch>
                            <a:fillRect/>
                          </a:stretch>
                        </pic:blipFill>
                        <pic:spPr>
                          <a:xfrm>
                            <a:off x="0" y="0"/>
                            <a:ext cx="1551910" cy="1005287"/>
                          </a:xfrm>
                          <a:prstGeom prst="rect">
                            <a:avLst/>
                          </a:prstGeom>
                        </pic:spPr>
                      </pic:pic>
                    </a:graphicData>
                  </a:graphic>
                </wp:inline>
              </w:drawing>
            </w:r>
          </w:p>
        </w:tc>
      </w:tr>
    </w:tbl>
    <w:p w14:paraId="6D639898" w14:textId="77777777" w:rsidR="008142E0" w:rsidRDefault="008142E0" w:rsidP="008142E0">
      <w:pPr>
        <w:spacing w:line="276" w:lineRule="auto"/>
        <w:jc w:val="both"/>
        <w:rPr>
          <w:rFonts w:ascii="Arial" w:hAnsi="Arial" w:cs="Arial"/>
          <w:sz w:val="20"/>
          <w:szCs w:val="20"/>
        </w:rPr>
      </w:pPr>
    </w:p>
    <w:p w14:paraId="7976724E" w14:textId="75B7AC96" w:rsidR="00FA7E3F" w:rsidRDefault="00FA7E3F" w:rsidP="008142E0">
      <w:pPr>
        <w:spacing w:line="276" w:lineRule="auto"/>
        <w:jc w:val="both"/>
        <w:rPr>
          <w:rFonts w:ascii="Arial" w:hAnsi="Arial" w:cs="Arial"/>
          <w:sz w:val="20"/>
          <w:szCs w:val="20"/>
        </w:rPr>
      </w:pPr>
      <w:r w:rsidRPr="00C901DB">
        <w:rPr>
          <w:rFonts w:ascii="Arial" w:hAnsi="Arial" w:cs="Arial"/>
          <w:sz w:val="20"/>
          <w:szCs w:val="20"/>
        </w:rPr>
        <w:t>La evolución de los registros tecnológicos permite identificar señales de crecimiento, madurez u obsolescencia</w:t>
      </w:r>
      <w:r w:rsidR="00777FFC">
        <w:rPr>
          <w:rFonts w:ascii="Arial" w:hAnsi="Arial" w:cs="Arial"/>
          <w:sz w:val="20"/>
          <w:szCs w:val="20"/>
        </w:rPr>
        <w:t>. A continuación, se presenta un ejemplo</w:t>
      </w:r>
      <w:r w:rsidRPr="00C901DB">
        <w:rPr>
          <w:rFonts w:ascii="Arial" w:hAnsi="Arial" w:cs="Arial"/>
          <w:sz w:val="20"/>
          <w:szCs w:val="20"/>
        </w:rPr>
        <w:t>:</w:t>
      </w:r>
    </w:p>
    <w:p w14:paraId="17670B16" w14:textId="77777777" w:rsidR="008142E0" w:rsidRDefault="008142E0" w:rsidP="008142E0">
      <w:pPr>
        <w:spacing w:line="276" w:lineRule="auto"/>
        <w:jc w:val="both"/>
        <w:rPr>
          <w:rFonts w:ascii="Arial" w:hAnsi="Arial" w:cs="Arial"/>
          <w:sz w:val="20"/>
          <w:szCs w:val="20"/>
        </w:rPr>
      </w:pPr>
    </w:p>
    <w:tbl>
      <w:tblPr>
        <w:tblStyle w:val="Tablaconcuadrcula"/>
        <w:tblW w:w="0" w:type="auto"/>
        <w:shd w:val="clear" w:color="auto" w:fill="DAEEF3" w:themeFill="accent5" w:themeFillTint="33"/>
        <w:tblLook w:val="04A0" w:firstRow="1" w:lastRow="0" w:firstColumn="1" w:lastColumn="0" w:noHBand="0" w:noVBand="1"/>
      </w:tblPr>
      <w:tblGrid>
        <w:gridCol w:w="8828"/>
      </w:tblGrid>
      <w:tr w:rsidR="00FA7E3F" w14:paraId="6B6552C3" w14:textId="77777777" w:rsidTr="00777FFC">
        <w:tc>
          <w:tcPr>
            <w:tcW w:w="8828" w:type="dxa"/>
            <w:shd w:val="clear" w:color="auto" w:fill="DAEEF3" w:themeFill="accent5" w:themeFillTint="33"/>
          </w:tcPr>
          <w:p w14:paraId="03EFB11A" w14:textId="77777777" w:rsidR="00FA7E3F" w:rsidRPr="00777FFC" w:rsidRDefault="009D662A" w:rsidP="008142E0">
            <w:pPr>
              <w:spacing w:line="276" w:lineRule="auto"/>
              <w:jc w:val="both"/>
              <w:rPr>
                <w:rFonts w:ascii="Arial" w:hAnsi="Arial" w:cs="Arial"/>
                <w:b/>
                <w:bCs/>
                <w:sz w:val="20"/>
                <w:szCs w:val="20"/>
              </w:rPr>
            </w:pPr>
            <w:r w:rsidRPr="00777FFC">
              <w:rPr>
                <w:rFonts w:ascii="Arial" w:hAnsi="Arial" w:cs="Arial"/>
                <w:b/>
                <w:bCs/>
                <w:sz w:val="20"/>
                <w:szCs w:val="20"/>
              </w:rPr>
              <w:t>Ejemplo:</w:t>
            </w:r>
          </w:p>
          <w:p w14:paraId="02336595" w14:textId="77777777" w:rsidR="009D662A" w:rsidRDefault="009D662A" w:rsidP="008142E0">
            <w:pPr>
              <w:spacing w:line="276" w:lineRule="auto"/>
              <w:jc w:val="both"/>
              <w:rPr>
                <w:rFonts w:ascii="Arial" w:hAnsi="Arial" w:cs="Arial"/>
                <w:sz w:val="20"/>
                <w:szCs w:val="20"/>
              </w:rPr>
            </w:pPr>
          </w:p>
          <w:p w14:paraId="4252AC1A" w14:textId="77777777" w:rsidR="009D662A" w:rsidRDefault="009D662A" w:rsidP="008142E0">
            <w:pPr>
              <w:spacing w:line="276" w:lineRule="auto"/>
              <w:jc w:val="both"/>
              <w:rPr>
                <w:rFonts w:ascii="Arial" w:hAnsi="Arial" w:cs="Arial"/>
                <w:sz w:val="20"/>
                <w:szCs w:val="20"/>
              </w:rPr>
            </w:pPr>
            <w:r w:rsidRPr="00C901DB">
              <w:rPr>
                <w:rFonts w:ascii="Arial" w:hAnsi="Arial" w:cs="Arial"/>
                <w:sz w:val="20"/>
                <w:szCs w:val="20"/>
              </w:rPr>
              <w:t>Una disminución sostenida del 40 % en el registro de patentes durante varios años puede indicar que una tecnología se encuentra en una fase de obsolescencia o madurez avanzada. Esta evidencia permite advertir que una nueva inversión podría representar un riesgo financiero para la organización (OMPI, 2022).</w:t>
            </w:r>
          </w:p>
          <w:p w14:paraId="062C4525" w14:textId="5EA4BB41" w:rsidR="00E15217" w:rsidRDefault="00E15217" w:rsidP="008142E0">
            <w:pPr>
              <w:spacing w:line="276" w:lineRule="auto"/>
              <w:jc w:val="both"/>
              <w:rPr>
                <w:rFonts w:ascii="Arial" w:hAnsi="Arial" w:cs="Arial"/>
                <w:sz w:val="20"/>
                <w:szCs w:val="20"/>
              </w:rPr>
            </w:pPr>
          </w:p>
        </w:tc>
      </w:tr>
    </w:tbl>
    <w:p w14:paraId="7A22187E" w14:textId="77777777" w:rsidR="008142E0" w:rsidRPr="008142E0" w:rsidRDefault="008142E0" w:rsidP="008142E0">
      <w:pPr>
        <w:spacing w:line="276" w:lineRule="auto"/>
        <w:jc w:val="both"/>
        <w:rPr>
          <w:rFonts w:ascii="Arial" w:hAnsi="Arial" w:cs="Arial"/>
          <w:sz w:val="20"/>
          <w:szCs w:val="20"/>
        </w:rPr>
      </w:pPr>
    </w:p>
    <w:p w14:paraId="7C869257" w14:textId="1A98CAC2" w:rsidR="008142E0" w:rsidRPr="00C901DB" w:rsidRDefault="009D662A" w:rsidP="009D662A">
      <w:pPr>
        <w:spacing w:line="276" w:lineRule="auto"/>
        <w:jc w:val="both"/>
        <w:rPr>
          <w:rFonts w:ascii="Arial" w:hAnsi="Arial" w:cs="Arial"/>
          <w:sz w:val="20"/>
          <w:szCs w:val="20"/>
        </w:rPr>
      </w:pPr>
      <w:r w:rsidRPr="00C901DB">
        <w:rPr>
          <w:rFonts w:ascii="Arial" w:hAnsi="Arial" w:cs="Arial"/>
          <w:sz w:val="20"/>
          <w:szCs w:val="20"/>
        </w:rPr>
        <w:t>El análisis cuantitativo aporta evidencias medibles sobre la evolución de una tecnología, un mercado o una tendencia, pero requiere interpretación contextual para explicar sus causas y consecuencias.</w:t>
      </w:r>
    </w:p>
    <w:p w14:paraId="7D675B1C" w14:textId="77777777" w:rsidR="009D662A" w:rsidRPr="00C901DB" w:rsidRDefault="009D662A" w:rsidP="009D662A">
      <w:pPr>
        <w:spacing w:line="276" w:lineRule="auto"/>
        <w:jc w:val="both"/>
        <w:rPr>
          <w:rFonts w:ascii="Arial" w:hAnsi="Arial" w:cs="Arial"/>
          <w:sz w:val="20"/>
          <w:szCs w:val="20"/>
        </w:rPr>
      </w:pPr>
    </w:p>
    <w:p w14:paraId="24C02CC8" w14:textId="06A6C643" w:rsidR="009D662A" w:rsidRPr="00777FFC" w:rsidRDefault="00E15541" w:rsidP="007F249A">
      <w:pPr>
        <w:pStyle w:val="Prrafodelista"/>
        <w:numPr>
          <w:ilvl w:val="2"/>
          <w:numId w:val="3"/>
        </w:numPr>
        <w:spacing w:line="276" w:lineRule="auto"/>
        <w:jc w:val="both"/>
        <w:rPr>
          <w:rFonts w:ascii="Arial" w:hAnsi="Arial" w:cs="Arial"/>
          <w:b/>
          <w:bCs/>
          <w:sz w:val="20"/>
          <w:szCs w:val="20"/>
        </w:rPr>
      </w:pPr>
      <w:r w:rsidRPr="00777FFC">
        <w:rPr>
          <w:rFonts w:ascii="Arial" w:hAnsi="Arial" w:cs="Arial"/>
          <w:b/>
          <w:bCs/>
          <w:sz w:val="20"/>
          <w:szCs w:val="20"/>
        </w:rPr>
        <w:t>Análisis cualitativo</w:t>
      </w:r>
    </w:p>
    <w:p w14:paraId="6365FC13" w14:textId="77777777" w:rsidR="00E15541" w:rsidRPr="00C901DB" w:rsidRDefault="00E15541" w:rsidP="00E15541">
      <w:pPr>
        <w:spacing w:line="276" w:lineRule="auto"/>
        <w:jc w:val="both"/>
        <w:rPr>
          <w:rFonts w:ascii="Arial" w:hAnsi="Arial" w:cs="Arial"/>
          <w:sz w:val="20"/>
          <w:szCs w:val="20"/>
        </w:rPr>
      </w:pPr>
    </w:p>
    <w:p w14:paraId="2CA301E3" w14:textId="77FDCC88" w:rsidR="0030737A" w:rsidRPr="00C901DB" w:rsidRDefault="0030737A" w:rsidP="00E15541">
      <w:pPr>
        <w:spacing w:line="276" w:lineRule="auto"/>
        <w:jc w:val="both"/>
        <w:rPr>
          <w:rFonts w:ascii="Arial" w:hAnsi="Arial" w:cs="Arial"/>
          <w:sz w:val="20"/>
          <w:szCs w:val="20"/>
        </w:rPr>
      </w:pPr>
      <w:r w:rsidRPr="0030737A">
        <w:rPr>
          <w:rFonts w:ascii="Arial" w:hAnsi="Arial" w:cs="Arial"/>
          <w:sz w:val="20"/>
          <w:szCs w:val="20"/>
        </w:rPr>
        <w:t>El análisis cualitativo interpreta el contexto, las causas y las consecuencias de los cambios identificados, considerando su posible impacto en la organización y el entorno. Para interpretar los hallazgos, este enfoque considera las siguientes dimensiones de análisis:</w:t>
      </w:r>
    </w:p>
    <w:p w14:paraId="1626AF69" w14:textId="77777777" w:rsidR="00E15541" w:rsidRPr="00C901DB" w:rsidRDefault="00E15541" w:rsidP="00E15541">
      <w:pPr>
        <w:spacing w:line="276" w:lineRule="auto"/>
        <w:jc w:val="both"/>
        <w:rPr>
          <w:rFonts w:ascii="Arial" w:hAnsi="Arial" w:cs="Arial"/>
          <w:sz w:val="20"/>
          <w:szCs w:val="20"/>
        </w:rPr>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7"/>
        <w:gridCol w:w="7093"/>
      </w:tblGrid>
      <w:tr w:rsidR="00E15541" w:rsidRPr="00C901DB" w14:paraId="7FE8982B" w14:textId="77777777" w:rsidTr="00682780">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4562F1F2" w14:textId="77777777" w:rsidR="00E15541" w:rsidRPr="00C901DB" w:rsidRDefault="00E15541" w:rsidP="00777FFC">
            <w:pPr>
              <w:spacing w:line="276" w:lineRule="auto"/>
              <w:jc w:val="center"/>
              <w:rPr>
                <w:rFonts w:ascii="Arial" w:hAnsi="Arial" w:cs="Arial"/>
                <w:sz w:val="20"/>
                <w:szCs w:val="20"/>
              </w:rPr>
            </w:pPr>
            <w:r w:rsidRPr="00777FFC">
              <w:rPr>
                <w:rFonts w:ascii="Arial" w:eastAsia="Arial" w:hAnsi="Arial" w:cs="Arial"/>
                <w:b/>
                <w:bCs/>
                <w:color w:val="000000" w:themeColor="text1"/>
                <w:sz w:val="20"/>
                <w:szCs w:val="20"/>
              </w:rPr>
              <w:t>Acordeón     </w:t>
            </w:r>
          </w:p>
        </w:tc>
      </w:tr>
      <w:tr w:rsidR="00E15541" w:rsidRPr="00C901DB" w14:paraId="3244A716" w14:textId="77777777" w:rsidTr="00682780">
        <w:trPr>
          <w:trHeight w:val="285"/>
        </w:trPr>
        <w:tc>
          <w:tcPr>
            <w:tcW w:w="1727" w:type="dxa"/>
            <w:tcBorders>
              <w:top w:val="single" w:sz="6" w:space="0" w:color="auto"/>
              <w:left w:val="single" w:sz="6" w:space="0" w:color="auto"/>
              <w:bottom w:val="single" w:sz="6" w:space="0" w:color="auto"/>
              <w:right w:val="single" w:sz="6" w:space="0" w:color="auto"/>
            </w:tcBorders>
            <w:shd w:val="clear" w:color="auto" w:fill="FFFFFF"/>
            <w:hideMark/>
          </w:tcPr>
          <w:p w14:paraId="19229FDC" w14:textId="39559769" w:rsidR="00E15541" w:rsidRPr="00777FFC" w:rsidRDefault="003B0D5D" w:rsidP="00682780">
            <w:pPr>
              <w:spacing w:line="276" w:lineRule="auto"/>
              <w:jc w:val="both"/>
              <w:rPr>
                <w:rFonts w:ascii="Arial" w:hAnsi="Arial" w:cs="Arial"/>
                <w:b/>
                <w:bCs/>
                <w:sz w:val="20"/>
                <w:szCs w:val="20"/>
              </w:rPr>
            </w:pPr>
            <w:r w:rsidRPr="00777FFC">
              <w:rPr>
                <w:rFonts w:ascii="Arial" w:hAnsi="Arial" w:cs="Arial"/>
                <w:b/>
                <w:bCs/>
                <w:sz w:val="20"/>
                <w:szCs w:val="20"/>
              </w:rPr>
              <w:t>Contexto socioeconómico</w:t>
            </w:r>
          </w:p>
        </w:tc>
        <w:tc>
          <w:tcPr>
            <w:tcW w:w="7093" w:type="dxa"/>
            <w:tcBorders>
              <w:top w:val="single" w:sz="6" w:space="0" w:color="auto"/>
              <w:left w:val="single" w:sz="6" w:space="0" w:color="auto"/>
              <w:bottom w:val="single" w:sz="6" w:space="0" w:color="auto"/>
              <w:right w:val="single" w:sz="6" w:space="0" w:color="auto"/>
            </w:tcBorders>
            <w:shd w:val="clear" w:color="auto" w:fill="FFFFFF"/>
            <w:hideMark/>
          </w:tcPr>
          <w:p w14:paraId="5989726D" w14:textId="77777777" w:rsidR="00E15541" w:rsidRDefault="003B0D5D" w:rsidP="00682780">
            <w:pPr>
              <w:spacing w:line="276" w:lineRule="auto"/>
              <w:jc w:val="both"/>
              <w:rPr>
                <w:rFonts w:ascii="Arial" w:hAnsi="Arial" w:cs="Arial"/>
                <w:sz w:val="20"/>
                <w:szCs w:val="20"/>
              </w:rPr>
            </w:pPr>
            <w:r w:rsidRPr="00C901DB">
              <w:rPr>
                <w:rFonts w:ascii="Arial" w:hAnsi="Arial" w:cs="Arial"/>
                <w:sz w:val="20"/>
                <w:szCs w:val="20"/>
              </w:rPr>
              <w:t>Considera las condiciones económicas, sociales y culturales que pueden favorecer o limitar la adopción de una tecnología, estrategia o modelo empresarial.</w:t>
            </w:r>
          </w:p>
          <w:p w14:paraId="605B8686" w14:textId="4F81EFCB" w:rsidR="00E15217" w:rsidRPr="0046606F" w:rsidRDefault="00E15217" w:rsidP="00682780">
            <w:pPr>
              <w:spacing w:line="276" w:lineRule="auto"/>
              <w:jc w:val="both"/>
              <w:rPr>
                <w:rFonts w:ascii="Arial" w:hAnsi="Arial" w:cs="Arial"/>
                <w:sz w:val="20"/>
                <w:szCs w:val="20"/>
              </w:rPr>
            </w:pPr>
          </w:p>
        </w:tc>
      </w:tr>
      <w:tr w:rsidR="003B0D5D" w:rsidRPr="00C901DB" w14:paraId="3AE76FA9" w14:textId="77777777" w:rsidTr="00682780">
        <w:trPr>
          <w:trHeight w:val="285"/>
        </w:trPr>
        <w:tc>
          <w:tcPr>
            <w:tcW w:w="1727" w:type="dxa"/>
            <w:tcBorders>
              <w:top w:val="single" w:sz="6" w:space="0" w:color="auto"/>
              <w:left w:val="single" w:sz="6" w:space="0" w:color="auto"/>
              <w:bottom w:val="single" w:sz="6" w:space="0" w:color="auto"/>
              <w:right w:val="single" w:sz="6" w:space="0" w:color="auto"/>
            </w:tcBorders>
            <w:shd w:val="clear" w:color="auto" w:fill="FFFFFF"/>
          </w:tcPr>
          <w:p w14:paraId="584BE83F" w14:textId="7AF91D4A" w:rsidR="003B0D5D" w:rsidRPr="00777FFC" w:rsidRDefault="003B0D5D" w:rsidP="00682780">
            <w:pPr>
              <w:spacing w:line="276" w:lineRule="auto"/>
              <w:jc w:val="both"/>
              <w:rPr>
                <w:rFonts w:ascii="Arial" w:hAnsi="Arial" w:cs="Arial"/>
                <w:b/>
                <w:bCs/>
                <w:sz w:val="20"/>
                <w:szCs w:val="20"/>
              </w:rPr>
            </w:pPr>
            <w:r w:rsidRPr="00777FFC">
              <w:rPr>
                <w:rFonts w:ascii="Arial" w:hAnsi="Arial" w:cs="Arial"/>
                <w:b/>
                <w:bCs/>
                <w:sz w:val="20"/>
                <w:szCs w:val="20"/>
              </w:rPr>
              <w:t>Dinámica competitiva</w:t>
            </w:r>
          </w:p>
        </w:tc>
        <w:tc>
          <w:tcPr>
            <w:tcW w:w="7093" w:type="dxa"/>
            <w:tcBorders>
              <w:top w:val="single" w:sz="6" w:space="0" w:color="auto"/>
              <w:left w:val="single" w:sz="6" w:space="0" w:color="auto"/>
              <w:bottom w:val="single" w:sz="6" w:space="0" w:color="auto"/>
              <w:right w:val="single" w:sz="6" w:space="0" w:color="auto"/>
            </w:tcBorders>
            <w:shd w:val="clear" w:color="auto" w:fill="FFFFFF"/>
          </w:tcPr>
          <w:p w14:paraId="161C3C37" w14:textId="77777777" w:rsidR="003B0D5D" w:rsidRDefault="003B0D5D" w:rsidP="00682780">
            <w:pPr>
              <w:spacing w:line="276" w:lineRule="auto"/>
              <w:jc w:val="both"/>
              <w:rPr>
                <w:rFonts w:ascii="Arial" w:hAnsi="Arial" w:cs="Arial"/>
                <w:sz w:val="20"/>
                <w:szCs w:val="20"/>
              </w:rPr>
            </w:pPr>
            <w:r w:rsidRPr="00C901DB">
              <w:rPr>
                <w:rFonts w:ascii="Arial" w:hAnsi="Arial" w:cs="Arial"/>
                <w:sz w:val="20"/>
                <w:szCs w:val="20"/>
              </w:rPr>
              <w:t>Analiza el comportamiento de los competidores, sus capacidades, decisiones y respuestas frente a los cambios del mercado.</w:t>
            </w:r>
          </w:p>
          <w:p w14:paraId="7319ABF9" w14:textId="5C1DCC96" w:rsidR="00A35C3A" w:rsidRPr="00C901DB" w:rsidRDefault="00A35C3A" w:rsidP="00682780">
            <w:pPr>
              <w:spacing w:line="276" w:lineRule="auto"/>
              <w:jc w:val="both"/>
              <w:rPr>
                <w:rFonts w:ascii="Arial" w:hAnsi="Arial" w:cs="Arial"/>
                <w:sz w:val="20"/>
                <w:szCs w:val="20"/>
              </w:rPr>
            </w:pPr>
          </w:p>
        </w:tc>
      </w:tr>
      <w:tr w:rsidR="003B0D5D" w:rsidRPr="00C901DB" w14:paraId="3859584B" w14:textId="77777777" w:rsidTr="00682780">
        <w:trPr>
          <w:trHeight w:val="285"/>
        </w:trPr>
        <w:tc>
          <w:tcPr>
            <w:tcW w:w="1727" w:type="dxa"/>
            <w:tcBorders>
              <w:top w:val="single" w:sz="6" w:space="0" w:color="auto"/>
              <w:left w:val="single" w:sz="6" w:space="0" w:color="auto"/>
              <w:bottom w:val="single" w:sz="6" w:space="0" w:color="auto"/>
              <w:right w:val="single" w:sz="6" w:space="0" w:color="auto"/>
            </w:tcBorders>
            <w:shd w:val="clear" w:color="auto" w:fill="FFFFFF"/>
          </w:tcPr>
          <w:p w14:paraId="0E375863" w14:textId="42203800" w:rsidR="003B0D5D" w:rsidRPr="00777FFC" w:rsidRDefault="003B0D5D" w:rsidP="00682780">
            <w:pPr>
              <w:spacing w:line="276" w:lineRule="auto"/>
              <w:jc w:val="both"/>
              <w:rPr>
                <w:rFonts w:ascii="Arial" w:hAnsi="Arial" w:cs="Arial"/>
                <w:b/>
                <w:bCs/>
                <w:sz w:val="20"/>
                <w:szCs w:val="20"/>
              </w:rPr>
            </w:pPr>
            <w:r w:rsidRPr="00777FFC">
              <w:rPr>
                <w:rFonts w:ascii="Arial" w:hAnsi="Arial" w:cs="Arial"/>
                <w:b/>
                <w:bCs/>
                <w:sz w:val="20"/>
                <w:szCs w:val="20"/>
              </w:rPr>
              <w:t>Cambios normativos</w:t>
            </w:r>
          </w:p>
        </w:tc>
        <w:tc>
          <w:tcPr>
            <w:tcW w:w="7093" w:type="dxa"/>
            <w:tcBorders>
              <w:top w:val="single" w:sz="6" w:space="0" w:color="auto"/>
              <w:left w:val="single" w:sz="6" w:space="0" w:color="auto"/>
              <w:bottom w:val="single" w:sz="6" w:space="0" w:color="auto"/>
              <w:right w:val="single" w:sz="6" w:space="0" w:color="auto"/>
            </w:tcBorders>
            <w:shd w:val="clear" w:color="auto" w:fill="FFFFFF"/>
          </w:tcPr>
          <w:p w14:paraId="09B1583E" w14:textId="77777777" w:rsidR="003B0D5D" w:rsidRDefault="003B0D5D" w:rsidP="00682780">
            <w:pPr>
              <w:spacing w:line="276" w:lineRule="auto"/>
              <w:jc w:val="both"/>
              <w:rPr>
                <w:rFonts w:ascii="Arial" w:hAnsi="Arial" w:cs="Arial"/>
                <w:sz w:val="20"/>
                <w:szCs w:val="20"/>
              </w:rPr>
            </w:pPr>
            <w:r w:rsidRPr="00C901DB">
              <w:rPr>
                <w:rFonts w:ascii="Arial" w:hAnsi="Arial" w:cs="Arial"/>
                <w:sz w:val="20"/>
                <w:szCs w:val="20"/>
              </w:rPr>
              <w:t>Interpreta leyes, regulaciones y políticas públicas que pueden modificar la viabilidad de una alternativa estratégica.</w:t>
            </w:r>
          </w:p>
          <w:p w14:paraId="7C468496" w14:textId="0154A816" w:rsidR="00A35C3A" w:rsidRPr="00C901DB" w:rsidRDefault="00A35C3A" w:rsidP="00682780">
            <w:pPr>
              <w:spacing w:line="276" w:lineRule="auto"/>
              <w:jc w:val="both"/>
              <w:rPr>
                <w:rFonts w:ascii="Arial" w:hAnsi="Arial" w:cs="Arial"/>
                <w:sz w:val="20"/>
                <w:szCs w:val="20"/>
              </w:rPr>
            </w:pPr>
          </w:p>
        </w:tc>
      </w:tr>
      <w:tr w:rsidR="003B0D5D" w:rsidRPr="00C901DB" w14:paraId="5C7212A2" w14:textId="77777777" w:rsidTr="00682780">
        <w:trPr>
          <w:trHeight w:val="285"/>
        </w:trPr>
        <w:tc>
          <w:tcPr>
            <w:tcW w:w="1727" w:type="dxa"/>
            <w:tcBorders>
              <w:top w:val="single" w:sz="6" w:space="0" w:color="auto"/>
              <w:left w:val="single" w:sz="6" w:space="0" w:color="auto"/>
              <w:bottom w:val="single" w:sz="6" w:space="0" w:color="auto"/>
              <w:right w:val="single" w:sz="6" w:space="0" w:color="auto"/>
            </w:tcBorders>
            <w:shd w:val="clear" w:color="auto" w:fill="FFFFFF"/>
          </w:tcPr>
          <w:p w14:paraId="1F2F21A2" w14:textId="6A0347EF" w:rsidR="003B0D5D" w:rsidRPr="00777FFC" w:rsidRDefault="007E1204" w:rsidP="00682780">
            <w:pPr>
              <w:spacing w:line="276" w:lineRule="auto"/>
              <w:jc w:val="both"/>
              <w:rPr>
                <w:rFonts w:ascii="Arial" w:hAnsi="Arial" w:cs="Arial"/>
                <w:b/>
                <w:bCs/>
                <w:sz w:val="20"/>
                <w:szCs w:val="20"/>
              </w:rPr>
            </w:pPr>
            <w:r w:rsidRPr="00777FFC">
              <w:rPr>
                <w:rFonts w:ascii="Arial" w:hAnsi="Arial" w:cs="Arial"/>
                <w:b/>
                <w:bCs/>
                <w:sz w:val="20"/>
                <w:szCs w:val="20"/>
              </w:rPr>
              <w:t>Capacidades organizacionales</w:t>
            </w:r>
          </w:p>
        </w:tc>
        <w:tc>
          <w:tcPr>
            <w:tcW w:w="7093" w:type="dxa"/>
            <w:tcBorders>
              <w:top w:val="single" w:sz="6" w:space="0" w:color="auto"/>
              <w:left w:val="single" w:sz="6" w:space="0" w:color="auto"/>
              <w:bottom w:val="single" w:sz="6" w:space="0" w:color="auto"/>
              <w:right w:val="single" w:sz="6" w:space="0" w:color="auto"/>
            </w:tcBorders>
            <w:shd w:val="clear" w:color="auto" w:fill="FFFFFF"/>
          </w:tcPr>
          <w:p w14:paraId="69D15A34" w14:textId="77777777" w:rsidR="003B0D5D" w:rsidRDefault="007E1204" w:rsidP="00682780">
            <w:pPr>
              <w:spacing w:line="276" w:lineRule="auto"/>
              <w:jc w:val="both"/>
              <w:rPr>
                <w:rFonts w:ascii="Arial" w:hAnsi="Arial" w:cs="Arial"/>
                <w:sz w:val="20"/>
                <w:szCs w:val="20"/>
              </w:rPr>
            </w:pPr>
            <w:r w:rsidRPr="00C901DB">
              <w:rPr>
                <w:rFonts w:ascii="Arial" w:hAnsi="Arial" w:cs="Arial"/>
                <w:sz w:val="20"/>
                <w:szCs w:val="20"/>
              </w:rPr>
              <w:t>Valora si la organización dispone de infraestructura, presupuesto, talento humano y condiciones internas para responder a los hallazgos.</w:t>
            </w:r>
          </w:p>
          <w:p w14:paraId="6E2A00EA" w14:textId="660B12AE" w:rsidR="00A35C3A" w:rsidRPr="00C901DB" w:rsidRDefault="00A35C3A" w:rsidP="00682780">
            <w:pPr>
              <w:spacing w:line="276" w:lineRule="auto"/>
              <w:jc w:val="both"/>
              <w:rPr>
                <w:rFonts w:ascii="Arial" w:hAnsi="Arial" w:cs="Arial"/>
                <w:sz w:val="20"/>
                <w:szCs w:val="20"/>
              </w:rPr>
            </w:pPr>
          </w:p>
        </w:tc>
      </w:tr>
      <w:tr w:rsidR="007E1204" w:rsidRPr="00C901DB" w14:paraId="257E534B" w14:textId="77777777" w:rsidTr="00682780">
        <w:trPr>
          <w:trHeight w:val="285"/>
        </w:trPr>
        <w:tc>
          <w:tcPr>
            <w:tcW w:w="1727" w:type="dxa"/>
            <w:tcBorders>
              <w:top w:val="single" w:sz="6" w:space="0" w:color="auto"/>
              <w:left w:val="single" w:sz="6" w:space="0" w:color="auto"/>
              <w:bottom w:val="single" w:sz="6" w:space="0" w:color="auto"/>
              <w:right w:val="single" w:sz="6" w:space="0" w:color="auto"/>
            </w:tcBorders>
            <w:shd w:val="clear" w:color="auto" w:fill="FFFFFF"/>
          </w:tcPr>
          <w:p w14:paraId="26169FA0" w14:textId="461BADA3" w:rsidR="007E1204" w:rsidRPr="00777FFC" w:rsidRDefault="007E1204" w:rsidP="00682780">
            <w:pPr>
              <w:spacing w:line="276" w:lineRule="auto"/>
              <w:jc w:val="both"/>
              <w:rPr>
                <w:rFonts w:ascii="Arial" w:hAnsi="Arial" w:cs="Arial"/>
                <w:b/>
                <w:bCs/>
                <w:sz w:val="20"/>
                <w:szCs w:val="20"/>
              </w:rPr>
            </w:pPr>
            <w:r w:rsidRPr="00777FFC">
              <w:rPr>
                <w:rFonts w:ascii="Arial" w:hAnsi="Arial" w:cs="Arial"/>
                <w:b/>
                <w:bCs/>
                <w:sz w:val="20"/>
                <w:szCs w:val="20"/>
              </w:rPr>
              <w:t>Escenarios futuros</w:t>
            </w:r>
          </w:p>
        </w:tc>
        <w:tc>
          <w:tcPr>
            <w:tcW w:w="7093" w:type="dxa"/>
            <w:tcBorders>
              <w:top w:val="single" w:sz="6" w:space="0" w:color="auto"/>
              <w:left w:val="single" w:sz="6" w:space="0" w:color="auto"/>
              <w:bottom w:val="single" w:sz="6" w:space="0" w:color="auto"/>
              <w:right w:val="single" w:sz="6" w:space="0" w:color="auto"/>
            </w:tcBorders>
            <w:shd w:val="clear" w:color="auto" w:fill="FFFFFF"/>
          </w:tcPr>
          <w:p w14:paraId="14574A9D" w14:textId="77777777" w:rsidR="007E1204" w:rsidRDefault="007E1204" w:rsidP="00682780">
            <w:pPr>
              <w:spacing w:line="276" w:lineRule="auto"/>
              <w:jc w:val="both"/>
              <w:rPr>
                <w:rFonts w:ascii="Arial" w:hAnsi="Arial" w:cs="Arial"/>
                <w:sz w:val="20"/>
                <w:szCs w:val="20"/>
              </w:rPr>
            </w:pPr>
            <w:r w:rsidRPr="00C901DB">
              <w:rPr>
                <w:rFonts w:ascii="Arial" w:hAnsi="Arial" w:cs="Arial"/>
                <w:sz w:val="20"/>
                <w:szCs w:val="20"/>
              </w:rPr>
              <w:t>Examina situaciones posibles y sus consecuencias para anticipar riesgos, oportunidades y alternativas de actuación.</w:t>
            </w:r>
          </w:p>
          <w:p w14:paraId="4CF671F3" w14:textId="44EC2483" w:rsidR="00F84676" w:rsidRPr="00C901DB" w:rsidRDefault="00F84676" w:rsidP="00682780">
            <w:pPr>
              <w:spacing w:line="276" w:lineRule="auto"/>
              <w:jc w:val="both"/>
              <w:rPr>
                <w:rFonts w:ascii="Arial" w:hAnsi="Arial" w:cs="Arial"/>
                <w:sz w:val="20"/>
                <w:szCs w:val="20"/>
              </w:rPr>
            </w:pPr>
          </w:p>
        </w:tc>
      </w:tr>
    </w:tbl>
    <w:p w14:paraId="30298F15" w14:textId="77777777" w:rsidR="00E15541" w:rsidRPr="00C901DB" w:rsidRDefault="00E15541" w:rsidP="00E15541">
      <w:pPr>
        <w:spacing w:line="276" w:lineRule="auto"/>
        <w:jc w:val="both"/>
        <w:rPr>
          <w:rFonts w:ascii="Arial" w:hAnsi="Arial" w:cs="Arial"/>
          <w:sz w:val="20"/>
          <w:szCs w:val="20"/>
        </w:rPr>
      </w:pPr>
    </w:p>
    <w:p w14:paraId="70637E7F" w14:textId="35F11196" w:rsidR="00E15217" w:rsidRPr="00C901DB" w:rsidRDefault="00E15217" w:rsidP="00E15541">
      <w:pPr>
        <w:spacing w:line="276" w:lineRule="auto"/>
        <w:jc w:val="both"/>
        <w:rPr>
          <w:rFonts w:ascii="Arial" w:hAnsi="Arial" w:cs="Arial"/>
          <w:sz w:val="20"/>
          <w:szCs w:val="20"/>
        </w:rPr>
      </w:pPr>
      <w:r w:rsidRPr="00E15217">
        <w:rPr>
          <w:rFonts w:ascii="Arial" w:hAnsi="Arial" w:cs="Arial"/>
          <w:sz w:val="20"/>
          <w:szCs w:val="20"/>
        </w:rPr>
        <w:lastRenderedPageBreak/>
        <w:t>La interpretación cualitativa puede apoyarse en técnicas prospectivas que facilitan la construcción de escenarios y el análisis experto:</w:t>
      </w:r>
    </w:p>
    <w:p w14:paraId="00BCF186" w14:textId="77777777" w:rsidR="007E1204" w:rsidRPr="00C901DB" w:rsidRDefault="007E1204" w:rsidP="00E15541">
      <w:pPr>
        <w:spacing w:line="276" w:lineRule="auto"/>
        <w:jc w:val="both"/>
        <w:rPr>
          <w:rFonts w:ascii="Arial" w:hAnsi="Arial" w:cs="Arial"/>
          <w:sz w:val="20"/>
          <w:szCs w:val="20"/>
        </w:rPr>
      </w:pPr>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4A0" w:firstRow="1" w:lastRow="0" w:firstColumn="1" w:lastColumn="0" w:noHBand="0" w:noVBand="1"/>
      </w:tblPr>
      <w:tblGrid>
        <w:gridCol w:w="1866"/>
        <w:gridCol w:w="4316"/>
        <w:gridCol w:w="2636"/>
      </w:tblGrid>
      <w:tr w:rsidR="007E1204" w:rsidRPr="00C901DB" w14:paraId="6EB869D1" w14:textId="77777777" w:rsidTr="00682780">
        <w:trPr>
          <w:trHeight w:val="285"/>
        </w:trPr>
        <w:tc>
          <w:tcPr>
            <w:tcW w:w="8818" w:type="dxa"/>
            <w:gridSpan w:val="3"/>
            <w:shd w:val="clear" w:color="auto" w:fill="9BBB59" w:themeFill="accent3"/>
          </w:tcPr>
          <w:p w14:paraId="7F11F386" w14:textId="77777777" w:rsidR="007E1204" w:rsidRPr="00C901DB" w:rsidRDefault="007E1204" w:rsidP="00777FFC">
            <w:pPr>
              <w:spacing w:line="276" w:lineRule="auto"/>
              <w:jc w:val="center"/>
              <w:rPr>
                <w:rFonts w:ascii="Arial" w:hAnsi="Arial" w:cs="Arial"/>
                <w:sz w:val="20"/>
                <w:szCs w:val="20"/>
              </w:rPr>
            </w:pPr>
            <w:r w:rsidRPr="00777FFC">
              <w:rPr>
                <w:rFonts w:ascii="Arial" w:eastAsia="Arial" w:hAnsi="Arial" w:cs="Arial"/>
                <w:b/>
                <w:bCs/>
                <w:color w:val="000000" w:themeColor="text1"/>
                <w:sz w:val="20"/>
                <w:szCs w:val="20"/>
              </w:rPr>
              <w:t>Carrusel</w:t>
            </w:r>
          </w:p>
        </w:tc>
      </w:tr>
      <w:tr w:rsidR="007C2680" w:rsidRPr="0002632E" w14:paraId="117E74EF" w14:textId="77777777" w:rsidTr="00682780">
        <w:trPr>
          <w:trHeight w:val="285"/>
        </w:trPr>
        <w:tc>
          <w:tcPr>
            <w:tcW w:w="1928" w:type="dxa"/>
            <w:shd w:val="clear" w:color="auto" w:fill="FFFFFF" w:themeFill="background1"/>
          </w:tcPr>
          <w:p w14:paraId="33C066CB" w14:textId="5BE3FE2B" w:rsidR="007E1204" w:rsidRPr="00777FFC" w:rsidRDefault="007215E4" w:rsidP="00682780">
            <w:pPr>
              <w:spacing w:line="276" w:lineRule="auto"/>
              <w:jc w:val="both"/>
              <w:rPr>
                <w:rFonts w:ascii="Arial" w:hAnsi="Arial" w:cs="Arial"/>
                <w:b/>
                <w:bCs/>
                <w:sz w:val="20"/>
                <w:szCs w:val="20"/>
              </w:rPr>
            </w:pPr>
            <w:r w:rsidRPr="00777FFC">
              <w:rPr>
                <w:rFonts w:ascii="Arial" w:hAnsi="Arial" w:cs="Arial"/>
                <w:b/>
                <w:bCs/>
                <w:sz w:val="20"/>
                <w:szCs w:val="20"/>
              </w:rPr>
              <w:t>Análisis de escenarios</w:t>
            </w:r>
          </w:p>
        </w:tc>
        <w:tc>
          <w:tcPr>
            <w:tcW w:w="4590" w:type="dxa"/>
            <w:shd w:val="clear" w:color="auto" w:fill="FFFFFF" w:themeFill="background1"/>
          </w:tcPr>
          <w:p w14:paraId="77345AED" w14:textId="741892E1" w:rsidR="007E1204" w:rsidRPr="0002632E" w:rsidRDefault="007215E4" w:rsidP="00682780">
            <w:pPr>
              <w:spacing w:line="276" w:lineRule="auto"/>
              <w:jc w:val="both"/>
              <w:rPr>
                <w:rFonts w:ascii="Arial" w:hAnsi="Arial" w:cs="Arial"/>
                <w:sz w:val="20"/>
                <w:szCs w:val="20"/>
              </w:rPr>
            </w:pPr>
            <w:r w:rsidRPr="00C901DB">
              <w:rPr>
                <w:rFonts w:ascii="Arial" w:hAnsi="Arial" w:cs="Arial"/>
                <w:sz w:val="20"/>
                <w:szCs w:val="20"/>
              </w:rPr>
              <w:t>Formula futuros posibles a partir de variables críticas, incertidumbres y cambios del entorno.</w:t>
            </w:r>
          </w:p>
        </w:tc>
        <w:tc>
          <w:tcPr>
            <w:tcW w:w="2300" w:type="dxa"/>
            <w:shd w:val="clear" w:color="auto" w:fill="FFFFFF" w:themeFill="background1"/>
          </w:tcPr>
          <w:p w14:paraId="2E91267E" w14:textId="4E2739F8" w:rsidR="007E1204" w:rsidRPr="0002632E" w:rsidRDefault="00805B11" w:rsidP="00805B11">
            <w:pPr>
              <w:spacing w:line="276" w:lineRule="auto"/>
              <w:jc w:val="center"/>
              <w:rPr>
                <w:rFonts w:ascii="Arial" w:hAnsi="Arial" w:cs="Arial"/>
                <w:sz w:val="20"/>
                <w:szCs w:val="20"/>
              </w:rPr>
            </w:pPr>
            <w:r>
              <w:rPr>
                <w:rFonts w:ascii="Arial" w:hAnsi="Arial" w:cs="Arial"/>
                <w:noProof/>
                <w:sz w:val="20"/>
                <w:szCs w:val="20"/>
              </w:rPr>
              <w:drawing>
                <wp:inline distT="0" distB="0" distL="0" distR="0" wp14:anchorId="689FC7E0" wp14:editId="508AE10B">
                  <wp:extent cx="1535624" cy="865762"/>
                  <wp:effectExtent l="0" t="0" r="1270" b="0"/>
                  <wp:docPr id="1658002461"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02461" name="Imagen 1658002461"/>
                          <pic:cNvPicPr/>
                        </pic:nvPicPr>
                        <pic:blipFill>
                          <a:blip r:embed="rId66">
                            <a:extLst>
                              <a:ext uri="{28A0092B-C50C-407E-A947-70E740481C1C}">
                                <a14:useLocalDpi xmlns:a14="http://schemas.microsoft.com/office/drawing/2010/main" val="0"/>
                              </a:ext>
                            </a:extLst>
                          </a:blip>
                          <a:stretch>
                            <a:fillRect/>
                          </a:stretch>
                        </pic:blipFill>
                        <pic:spPr>
                          <a:xfrm>
                            <a:off x="0" y="0"/>
                            <a:ext cx="1559749" cy="879363"/>
                          </a:xfrm>
                          <a:prstGeom prst="rect">
                            <a:avLst/>
                          </a:prstGeom>
                        </pic:spPr>
                      </pic:pic>
                    </a:graphicData>
                  </a:graphic>
                </wp:inline>
              </w:drawing>
            </w:r>
          </w:p>
        </w:tc>
      </w:tr>
      <w:tr w:rsidR="00A04765" w:rsidRPr="0002632E" w14:paraId="075F8DC8" w14:textId="77777777" w:rsidTr="00682780">
        <w:trPr>
          <w:trHeight w:val="285"/>
        </w:trPr>
        <w:tc>
          <w:tcPr>
            <w:tcW w:w="1928" w:type="dxa"/>
            <w:shd w:val="clear" w:color="auto" w:fill="FFFFFF" w:themeFill="background1"/>
          </w:tcPr>
          <w:p w14:paraId="6793D97F" w14:textId="263D1C57" w:rsidR="007215E4" w:rsidRPr="00777FFC" w:rsidRDefault="007215E4" w:rsidP="00682780">
            <w:pPr>
              <w:spacing w:line="276" w:lineRule="auto"/>
              <w:jc w:val="both"/>
              <w:rPr>
                <w:rFonts w:ascii="Arial" w:hAnsi="Arial" w:cs="Arial"/>
                <w:b/>
                <w:bCs/>
                <w:sz w:val="20"/>
                <w:szCs w:val="20"/>
              </w:rPr>
            </w:pPr>
            <w:r w:rsidRPr="00777FFC">
              <w:rPr>
                <w:rFonts w:ascii="Arial" w:hAnsi="Arial" w:cs="Arial"/>
                <w:b/>
                <w:bCs/>
                <w:sz w:val="20"/>
                <w:szCs w:val="20"/>
              </w:rPr>
              <w:t>Matriz de impactos cruzados</w:t>
            </w:r>
          </w:p>
        </w:tc>
        <w:tc>
          <w:tcPr>
            <w:tcW w:w="4590" w:type="dxa"/>
            <w:shd w:val="clear" w:color="auto" w:fill="FFFFFF" w:themeFill="background1"/>
          </w:tcPr>
          <w:p w14:paraId="1B58C6B4" w14:textId="77777777" w:rsidR="007215E4" w:rsidRPr="00C901DB" w:rsidRDefault="007215E4" w:rsidP="00682780">
            <w:pPr>
              <w:spacing w:line="276" w:lineRule="auto"/>
              <w:jc w:val="both"/>
              <w:rPr>
                <w:rFonts w:ascii="Arial" w:hAnsi="Arial" w:cs="Arial"/>
                <w:sz w:val="20"/>
                <w:szCs w:val="20"/>
              </w:rPr>
            </w:pPr>
            <w:r w:rsidRPr="00C901DB">
              <w:rPr>
                <w:rFonts w:ascii="Arial" w:hAnsi="Arial" w:cs="Arial"/>
                <w:sz w:val="20"/>
                <w:szCs w:val="20"/>
              </w:rPr>
              <w:t>Relaciona diferentes acontecimientos para establecer cómo la ocurrencia de uno puede influir sobre los demás.</w:t>
            </w:r>
          </w:p>
          <w:p w14:paraId="2E0BC2E4" w14:textId="5952E31A" w:rsidR="007215E4" w:rsidRPr="00C901DB" w:rsidRDefault="007215E4" w:rsidP="00682780">
            <w:pPr>
              <w:spacing w:line="276" w:lineRule="auto"/>
              <w:jc w:val="both"/>
              <w:rPr>
                <w:rFonts w:ascii="Arial" w:hAnsi="Arial" w:cs="Arial"/>
                <w:sz w:val="20"/>
                <w:szCs w:val="20"/>
              </w:rPr>
            </w:pPr>
          </w:p>
        </w:tc>
        <w:tc>
          <w:tcPr>
            <w:tcW w:w="2300" w:type="dxa"/>
            <w:shd w:val="clear" w:color="auto" w:fill="FFFFFF" w:themeFill="background1"/>
          </w:tcPr>
          <w:p w14:paraId="144071EF" w14:textId="20BB25E0" w:rsidR="007215E4" w:rsidRPr="0002632E" w:rsidRDefault="00511735" w:rsidP="00682780">
            <w:pPr>
              <w:spacing w:line="276" w:lineRule="auto"/>
              <w:jc w:val="both"/>
              <w:rPr>
                <w:rFonts w:ascii="Arial" w:hAnsi="Arial" w:cs="Arial"/>
                <w:sz w:val="20"/>
                <w:szCs w:val="20"/>
              </w:rPr>
            </w:pPr>
            <w:r>
              <w:rPr>
                <w:rFonts w:ascii="Arial" w:hAnsi="Arial" w:cs="Arial"/>
                <w:noProof/>
                <w:sz w:val="20"/>
                <w:szCs w:val="20"/>
              </w:rPr>
              <w:drawing>
                <wp:inline distT="0" distB="0" distL="0" distR="0" wp14:anchorId="46A8C609" wp14:editId="50ADD971">
                  <wp:extent cx="1517514" cy="1001181"/>
                  <wp:effectExtent l="0" t="0" r="0" b="2540"/>
                  <wp:docPr id="1253696205"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96205" name="Imagen 1253696205"/>
                          <pic:cNvPicPr/>
                        </pic:nvPicPr>
                        <pic:blipFill>
                          <a:blip r:embed="rId67">
                            <a:extLst>
                              <a:ext uri="{28A0092B-C50C-407E-A947-70E740481C1C}">
                                <a14:useLocalDpi xmlns:a14="http://schemas.microsoft.com/office/drawing/2010/main" val="0"/>
                              </a:ext>
                            </a:extLst>
                          </a:blip>
                          <a:stretch>
                            <a:fillRect/>
                          </a:stretch>
                        </pic:blipFill>
                        <pic:spPr>
                          <a:xfrm>
                            <a:off x="0" y="0"/>
                            <a:ext cx="1554698" cy="1025713"/>
                          </a:xfrm>
                          <a:prstGeom prst="rect">
                            <a:avLst/>
                          </a:prstGeom>
                        </pic:spPr>
                      </pic:pic>
                    </a:graphicData>
                  </a:graphic>
                </wp:inline>
              </w:drawing>
            </w:r>
          </w:p>
        </w:tc>
      </w:tr>
      <w:tr w:rsidR="00A04765" w:rsidRPr="0002632E" w14:paraId="1B470E6A" w14:textId="77777777" w:rsidTr="00682780">
        <w:trPr>
          <w:trHeight w:val="285"/>
        </w:trPr>
        <w:tc>
          <w:tcPr>
            <w:tcW w:w="1928" w:type="dxa"/>
            <w:shd w:val="clear" w:color="auto" w:fill="FFFFFF" w:themeFill="background1"/>
          </w:tcPr>
          <w:p w14:paraId="15A3DA75" w14:textId="210F6BEE" w:rsidR="007215E4" w:rsidRPr="00777FFC" w:rsidRDefault="007215E4" w:rsidP="00682780">
            <w:pPr>
              <w:spacing w:line="276" w:lineRule="auto"/>
              <w:jc w:val="both"/>
              <w:rPr>
                <w:rFonts w:ascii="Arial" w:hAnsi="Arial" w:cs="Arial"/>
                <w:b/>
                <w:bCs/>
                <w:sz w:val="20"/>
                <w:szCs w:val="20"/>
              </w:rPr>
            </w:pPr>
            <w:r w:rsidRPr="00777FFC">
              <w:rPr>
                <w:rFonts w:ascii="Arial" w:hAnsi="Arial" w:cs="Arial"/>
                <w:b/>
                <w:bCs/>
                <w:sz w:val="20"/>
                <w:szCs w:val="20"/>
              </w:rPr>
              <w:t>Paneles de expertos</w:t>
            </w:r>
          </w:p>
        </w:tc>
        <w:tc>
          <w:tcPr>
            <w:tcW w:w="4590" w:type="dxa"/>
            <w:shd w:val="clear" w:color="auto" w:fill="FFFFFF" w:themeFill="background1"/>
          </w:tcPr>
          <w:p w14:paraId="4A006570" w14:textId="48B61737" w:rsidR="007215E4" w:rsidRPr="00C901DB" w:rsidRDefault="007215E4" w:rsidP="00682780">
            <w:pPr>
              <w:spacing w:line="276" w:lineRule="auto"/>
              <w:jc w:val="both"/>
              <w:rPr>
                <w:rFonts w:ascii="Arial" w:hAnsi="Arial" w:cs="Arial"/>
                <w:sz w:val="20"/>
                <w:szCs w:val="20"/>
              </w:rPr>
            </w:pPr>
            <w:r w:rsidRPr="00C901DB">
              <w:rPr>
                <w:rFonts w:ascii="Arial" w:hAnsi="Arial" w:cs="Arial"/>
                <w:sz w:val="20"/>
                <w:szCs w:val="20"/>
              </w:rPr>
              <w:t>Reúnen conocimientos especializados para valorar la pertinencia, viabilidad y posible impacto de los hallazgos.</w:t>
            </w:r>
          </w:p>
        </w:tc>
        <w:tc>
          <w:tcPr>
            <w:tcW w:w="2300" w:type="dxa"/>
            <w:shd w:val="clear" w:color="auto" w:fill="FFFFFF" w:themeFill="background1"/>
          </w:tcPr>
          <w:p w14:paraId="0C40569A" w14:textId="2FF9D0F6" w:rsidR="007215E4" w:rsidRPr="0002632E" w:rsidRDefault="007C2680" w:rsidP="00682780">
            <w:pPr>
              <w:spacing w:line="276" w:lineRule="auto"/>
              <w:jc w:val="both"/>
              <w:rPr>
                <w:rFonts w:ascii="Arial" w:hAnsi="Arial" w:cs="Arial"/>
                <w:sz w:val="20"/>
                <w:szCs w:val="20"/>
              </w:rPr>
            </w:pPr>
            <w:r>
              <w:rPr>
                <w:rFonts w:ascii="Arial" w:hAnsi="Arial" w:cs="Arial"/>
                <w:noProof/>
                <w:sz w:val="20"/>
                <w:szCs w:val="20"/>
              </w:rPr>
              <w:drawing>
                <wp:inline distT="0" distB="0" distL="0" distR="0" wp14:anchorId="1DD24722" wp14:editId="2AD14319">
                  <wp:extent cx="1517015" cy="968696"/>
                  <wp:effectExtent l="0" t="0" r="0" b="0"/>
                  <wp:docPr id="381331272"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31272" name="Imagen 381331272"/>
                          <pic:cNvPicPr/>
                        </pic:nvPicPr>
                        <pic:blipFill>
                          <a:blip r:embed="rId68">
                            <a:extLst>
                              <a:ext uri="{28A0092B-C50C-407E-A947-70E740481C1C}">
                                <a14:useLocalDpi xmlns:a14="http://schemas.microsoft.com/office/drawing/2010/main" val="0"/>
                              </a:ext>
                            </a:extLst>
                          </a:blip>
                          <a:stretch>
                            <a:fillRect/>
                          </a:stretch>
                        </pic:blipFill>
                        <pic:spPr>
                          <a:xfrm>
                            <a:off x="0" y="0"/>
                            <a:ext cx="1542794" cy="985157"/>
                          </a:xfrm>
                          <a:prstGeom prst="rect">
                            <a:avLst/>
                          </a:prstGeom>
                        </pic:spPr>
                      </pic:pic>
                    </a:graphicData>
                  </a:graphic>
                </wp:inline>
              </w:drawing>
            </w:r>
          </w:p>
        </w:tc>
      </w:tr>
      <w:tr w:rsidR="00A04765" w:rsidRPr="0002632E" w14:paraId="33BDCCB1" w14:textId="77777777" w:rsidTr="00682780">
        <w:trPr>
          <w:trHeight w:val="285"/>
        </w:trPr>
        <w:tc>
          <w:tcPr>
            <w:tcW w:w="1928" w:type="dxa"/>
            <w:shd w:val="clear" w:color="auto" w:fill="FFFFFF" w:themeFill="background1"/>
          </w:tcPr>
          <w:p w14:paraId="75908B5B" w14:textId="145326D4" w:rsidR="007215E4" w:rsidRPr="00777FFC" w:rsidRDefault="00E0738C" w:rsidP="00682780">
            <w:pPr>
              <w:spacing w:line="276" w:lineRule="auto"/>
              <w:jc w:val="both"/>
              <w:rPr>
                <w:rFonts w:ascii="Arial" w:hAnsi="Arial" w:cs="Arial"/>
                <w:b/>
                <w:bCs/>
                <w:sz w:val="20"/>
                <w:szCs w:val="20"/>
              </w:rPr>
            </w:pPr>
            <w:r w:rsidRPr="00777FFC">
              <w:rPr>
                <w:rFonts w:ascii="Arial" w:hAnsi="Arial" w:cs="Arial"/>
                <w:b/>
                <w:bCs/>
                <w:sz w:val="20"/>
                <w:szCs w:val="20"/>
              </w:rPr>
              <w:t>Método Delphi</w:t>
            </w:r>
          </w:p>
        </w:tc>
        <w:tc>
          <w:tcPr>
            <w:tcW w:w="4590" w:type="dxa"/>
            <w:shd w:val="clear" w:color="auto" w:fill="FFFFFF" w:themeFill="background1"/>
          </w:tcPr>
          <w:p w14:paraId="453F1DEA" w14:textId="48C182A3" w:rsidR="007215E4" w:rsidRPr="00C901DB" w:rsidRDefault="00E0738C" w:rsidP="00682780">
            <w:pPr>
              <w:spacing w:line="276" w:lineRule="auto"/>
              <w:jc w:val="both"/>
              <w:rPr>
                <w:rFonts w:ascii="Arial" w:hAnsi="Arial" w:cs="Arial"/>
                <w:sz w:val="20"/>
                <w:szCs w:val="20"/>
              </w:rPr>
            </w:pPr>
            <w:r w:rsidRPr="00C901DB">
              <w:rPr>
                <w:rFonts w:ascii="Arial" w:hAnsi="Arial" w:cs="Arial"/>
                <w:sz w:val="20"/>
                <w:szCs w:val="20"/>
              </w:rPr>
              <w:t>Recopila y contrasta las opiniones de expertos mediante consultas sucesivas orientadas a alcanzar niveles de consenso.</w:t>
            </w:r>
          </w:p>
        </w:tc>
        <w:tc>
          <w:tcPr>
            <w:tcW w:w="2300" w:type="dxa"/>
            <w:shd w:val="clear" w:color="auto" w:fill="FFFFFF" w:themeFill="background1"/>
          </w:tcPr>
          <w:p w14:paraId="216B7D97" w14:textId="15522D60" w:rsidR="007215E4" w:rsidRPr="0002632E" w:rsidRDefault="00A04765" w:rsidP="00682780">
            <w:pPr>
              <w:spacing w:line="276" w:lineRule="auto"/>
              <w:jc w:val="both"/>
              <w:rPr>
                <w:rFonts w:ascii="Arial" w:hAnsi="Arial" w:cs="Arial"/>
                <w:sz w:val="20"/>
                <w:szCs w:val="20"/>
              </w:rPr>
            </w:pPr>
            <w:r>
              <w:rPr>
                <w:rFonts w:ascii="Arial" w:hAnsi="Arial" w:cs="Arial"/>
                <w:noProof/>
                <w:sz w:val="20"/>
                <w:szCs w:val="20"/>
              </w:rPr>
              <w:drawing>
                <wp:inline distT="0" distB="0" distL="0" distR="0" wp14:anchorId="0CA37174" wp14:editId="324753AA">
                  <wp:extent cx="1517015" cy="1025850"/>
                  <wp:effectExtent l="0" t="0" r="0" b="3175"/>
                  <wp:docPr id="1678832914"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32914" name="Imagen 1678832914"/>
                          <pic:cNvPicPr/>
                        </pic:nvPicPr>
                        <pic:blipFill>
                          <a:blip r:embed="rId69">
                            <a:extLst>
                              <a:ext uri="{28A0092B-C50C-407E-A947-70E740481C1C}">
                                <a14:useLocalDpi xmlns:a14="http://schemas.microsoft.com/office/drawing/2010/main" val="0"/>
                              </a:ext>
                            </a:extLst>
                          </a:blip>
                          <a:stretch>
                            <a:fillRect/>
                          </a:stretch>
                        </pic:blipFill>
                        <pic:spPr>
                          <a:xfrm>
                            <a:off x="0" y="0"/>
                            <a:ext cx="1546409" cy="1045727"/>
                          </a:xfrm>
                          <a:prstGeom prst="rect">
                            <a:avLst/>
                          </a:prstGeom>
                        </pic:spPr>
                      </pic:pic>
                    </a:graphicData>
                  </a:graphic>
                </wp:inline>
              </w:drawing>
            </w:r>
          </w:p>
        </w:tc>
      </w:tr>
    </w:tbl>
    <w:p w14:paraId="32960C5D" w14:textId="77777777" w:rsidR="007E1204" w:rsidRDefault="007E1204" w:rsidP="00E15541">
      <w:pPr>
        <w:spacing w:line="276" w:lineRule="auto"/>
        <w:jc w:val="both"/>
        <w:rPr>
          <w:rFonts w:ascii="Arial" w:hAnsi="Arial" w:cs="Arial"/>
          <w:sz w:val="20"/>
          <w:szCs w:val="20"/>
        </w:rPr>
      </w:pPr>
    </w:p>
    <w:p w14:paraId="710A042C" w14:textId="4DBABE03" w:rsidR="00777FFC" w:rsidRDefault="00777FFC" w:rsidP="00E15541">
      <w:pPr>
        <w:spacing w:line="276" w:lineRule="auto"/>
        <w:jc w:val="both"/>
        <w:rPr>
          <w:rFonts w:ascii="Arial" w:hAnsi="Arial" w:cs="Arial"/>
          <w:sz w:val="20"/>
          <w:szCs w:val="20"/>
        </w:rPr>
      </w:pPr>
      <w:r>
        <w:rPr>
          <w:rFonts w:ascii="Arial" w:hAnsi="Arial" w:cs="Arial"/>
          <w:sz w:val="20"/>
          <w:szCs w:val="20"/>
        </w:rPr>
        <w:t xml:space="preserve">Para </w:t>
      </w:r>
      <w:r w:rsidR="0001066F">
        <w:rPr>
          <w:rFonts w:ascii="Arial" w:hAnsi="Arial" w:cs="Arial"/>
          <w:sz w:val="20"/>
          <w:szCs w:val="20"/>
        </w:rPr>
        <w:t>la aplicación del tema abordado, se presenta el siguiente análisis aplicado:</w:t>
      </w:r>
    </w:p>
    <w:p w14:paraId="33692804" w14:textId="77777777" w:rsidR="0001066F" w:rsidRDefault="0001066F" w:rsidP="00E15541">
      <w:pPr>
        <w:spacing w:line="276" w:lineRule="auto"/>
        <w:jc w:val="both"/>
        <w:rPr>
          <w:rFonts w:ascii="Arial" w:hAnsi="Arial" w:cs="Arial"/>
          <w:sz w:val="20"/>
          <w:szCs w:val="20"/>
        </w:rPr>
      </w:pPr>
    </w:p>
    <w:tbl>
      <w:tblPr>
        <w:tblStyle w:val="Tablaconcuadrcula"/>
        <w:tblW w:w="0" w:type="auto"/>
        <w:shd w:val="clear" w:color="auto" w:fill="DAEEF3" w:themeFill="accent5" w:themeFillTint="33"/>
        <w:tblLook w:val="04A0" w:firstRow="1" w:lastRow="0" w:firstColumn="1" w:lastColumn="0" w:noHBand="0" w:noVBand="1"/>
      </w:tblPr>
      <w:tblGrid>
        <w:gridCol w:w="8828"/>
      </w:tblGrid>
      <w:tr w:rsidR="0001066F" w14:paraId="13793283" w14:textId="77777777" w:rsidTr="0001066F">
        <w:tc>
          <w:tcPr>
            <w:tcW w:w="8828" w:type="dxa"/>
            <w:shd w:val="clear" w:color="auto" w:fill="DAEEF3" w:themeFill="accent5" w:themeFillTint="33"/>
          </w:tcPr>
          <w:p w14:paraId="656C4C59" w14:textId="77777777" w:rsidR="0001066F" w:rsidRPr="00E0738C" w:rsidRDefault="0001066F" w:rsidP="0001066F">
            <w:pPr>
              <w:spacing w:line="276" w:lineRule="auto"/>
              <w:jc w:val="both"/>
              <w:rPr>
                <w:rFonts w:ascii="Arial" w:hAnsi="Arial" w:cs="Arial"/>
                <w:b/>
                <w:bCs/>
                <w:sz w:val="20"/>
                <w:szCs w:val="20"/>
              </w:rPr>
            </w:pPr>
            <w:r w:rsidRPr="00E0738C">
              <w:rPr>
                <w:rFonts w:ascii="Arial" w:hAnsi="Arial" w:cs="Arial"/>
                <w:b/>
                <w:bCs/>
                <w:sz w:val="20"/>
                <w:szCs w:val="20"/>
              </w:rPr>
              <w:t>Aplicación del análisis</w:t>
            </w:r>
          </w:p>
          <w:p w14:paraId="36428005" w14:textId="77777777" w:rsidR="0001066F" w:rsidRDefault="0001066F" w:rsidP="0001066F">
            <w:pPr>
              <w:spacing w:line="276" w:lineRule="auto"/>
              <w:jc w:val="both"/>
              <w:rPr>
                <w:rFonts w:ascii="Arial" w:hAnsi="Arial" w:cs="Arial"/>
                <w:sz w:val="20"/>
                <w:szCs w:val="20"/>
              </w:rPr>
            </w:pPr>
          </w:p>
          <w:p w14:paraId="06B9ED38" w14:textId="533BC006" w:rsidR="0001066F" w:rsidRPr="00E0738C" w:rsidRDefault="0001066F" w:rsidP="0001066F">
            <w:pPr>
              <w:spacing w:line="276" w:lineRule="auto"/>
              <w:jc w:val="both"/>
              <w:rPr>
                <w:rFonts w:ascii="Arial" w:hAnsi="Arial" w:cs="Arial"/>
                <w:sz w:val="20"/>
                <w:szCs w:val="20"/>
              </w:rPr>
            </w:pPr>
            <w:r w:rsidRPr="00E0738C">
              <w:rPr>
                <w:rFonts w:ascii="Arial" w:hAnsi="Arial" w:cs="Arial"/>
                <w:sz w:val="20"/>
                <w:szCs w:val="20"/>
              </w:rPr>
              <w:t>El análisis cualitativo permite responder interrogantes como:</w:t>
            </w:r>
          </w:p>
          <w:p w14:paraId="2549C1CD" w14:textId="77777777" w:rsidR="0001066F" w:rsidRDefault="0001066F" w:rsidP="0001066F">
            <w:pPr>
              <w:spacing w:line="276" w:lineRule="auto"/>
              <w:jc w:val="both"/>
              <w:rPr>
                <w:rFonts w:ascii="Arial" w:hAnsi="Arial" w:cs="Arial"/>
                <w:sz w:val="20"/>
                <w:szCs w:val="20"/>
              </w:rPr>
            </w:pPr>
          </w:p>
          <w:p w14:paraId="25CE2CA0" w14:textId="3036117D" w:rsidR="0001066F" w:rsidRPr="00E0738C" w:rsidRDefault="0001066F" w:rsidP="0001066F">
            <w:pPr>
              <w:spacing w:line="276" w:lineRule="auto"/>
              <w:jc w:val="both"/>
              <w:rPr>
                <w:rFonts w:ascii="Arial" w:hAnsi="Arial" w:cs="Arial"/>
                <w:sz w:val="20"/>
                <w:szCs w:val="20"/>
              </w:rPr>
            </w:pPr>
            <w:r w:rsidRPr="00E0738C">
              <w:rPr>
                <w:rFonts w:ascii="Arial" w:hAnsi="Arial" w:cs="Arial"/>
                <w:sz w:val="20"/>
                <w:szCs w:val="20"/>
              </w:rPr>
              <w:t xml:space="preserve">¿Cómo afectará una nueva regulación tributaria a la cadena de suministro? </w:t>
            </w:r>
          </w:p>
          <w:p w14:paraId="2940D5C8" w14:textId="77777777" w:rsidR="0001066F" w:rsidRDefault="0001066F" w:rsidP="0001066F">
            <w:pPr>
              <w:spacing w:line="276" w:lineRule="auto"/>
              <w:jc w:val="both"/>
              <w:rPr>
                <w:rFonts w:ascii="Arial" w:hAnsi="Arial" w:cs="Arial"/>
                <w:sz w:val="20"/>
                <w:szCs w:val="20"/>
              </w:rPr>
            </w:pPr>
          </w:p>
          <w:p w14:paraId="7192C133" w14:textId="199CA3B3" w:rsidR="0001066F" w:rsidRPr="00E0738C" w:rsidRDefault="0001066F" w:rsidP="0001066F">
            <w:pPr>
              <w:spacing w:line="276" w:lineRule="auto"/>
              <w:jc w:val="both"/>
              <w:rPr>
                <w:rFonts w:ascii="Arial" w:hAnsi="Arial" w:cs="Arial"/>
                <w:sz w:val="20"/>
                <w:szCs w:val="20"/>
              </w:rPr>
            </w:pPr>
            <w:r w:rsidRPr="00E0738C">
              <w:rPr>
                <w:rFonts w:ascii="Arial" w:hAnsi="Arial" w:cs="Arial"/>
                <w:sz w:val="20"/>
                <w:szCs w:val="20"/>
              </w:rPr>
              <w:t xml:space="preserve">¿Qué resistencia cultural puede presentarse ante la implementación de un nuevo programa informático? </w:t>
            </w:r>
          </w:p>
          <w:p w14:paraId="7EEE98BB" w14:textId="77777777" w:rsidR="0001066F" w:rsidRDefault="0001066F" w:rsidP="0001066F">
            <w:pPr>
              <w:spacing w:line="276" w:lineRule="auto"/>
              <w:jc w:val="both"/>
              <w:rPr>
                <w:rFonts w:ascii="Arial" w:hAnsi="Arial" w:cs="Arial"/>
                <w:sz w:val="20"/>
                <w:szCs w:val="20"/>
              </w:rPr>
            </w:pPr>
          </w:p>
          <w:p w14:paraId="260AC1E2" w14:textId="375625A2" w:rsidR="0001066F" w:rsidRPr="00E0738C" w:rsidRDefault="0001066F" w:rsidP="0001066F">
            <w:pPr>
              <w:spacing w:line="276" w:lineRule="auto"/>
              <w:jc w:val="both"/>
              <w:rPr>
                <w:rFonts w:ascii="Arial" w:hAnsi="Arial" w:cs="Arial"/>
                <w:sz w:val="20"/>
                <w:szCs w:val="20"/>
              </w:rPr>
            </w:pPr>
            <w:r w:rsidRPr="00E0738C">
              <w:rPr>
                <w:rFonts w:ascii="Arial" w:hAnsi="Arial" w:cs="Arial"/>
                <w:sz w:val="20"/>
                <w:szCs w:val="20"/>
              </w:rPr>
              <w:t>¿Qué condiciones internas podrían limitar la adopción de una tecnología?</w:t>
            </w:r>
          </w:p>
          <w:p w14:paraId="2135C7CA" w14:textId="77777777" w:rsidR="0001066F" w:rsidRDefault="0001066F" w:rsidP="00E15541">
            <w:pPr>
              <w:spacing w:line="276" w:lineRule="auto"/>
              <w:jc w:val="both"/>
              <w:rPr>
                <w:rFonts w:ascii="Arial" w:hAnsi="Arial" w:cs="Arial"/>
                <w:sz w:val="20"/>
                <w:szCs w:val="20"/>
              </w:rPr>
            </w:pPr>
          </w:p>
          <w:p w14:paraId="5E663E84" w14:textId="77777777" w:rsidR="00E15217" w:rsidRDefault="00E15217" w:rsidP="00E15541">
            <w:pPr>
              <w:spacing w:line="276" w:lineRule="auto"/>
              <w:jc w:val="both"/>
              <w:rPr>
                <w:rFonts w:ascii="Arial" w:hAnsi="Arial" w:cs="Arial"/>
                <w:sz w:val="20"/>
                <w:szCs w:val="20"/>
              </w:rPr>
            </w:pPr>
          </w:p>
        </w:tc>
      </w:tr>
    </w:tbl>
    <w:p w14:paraId="472AD226" w14:textId="77777777" w:rsidR="0001066F" w:rsidRPr="00C901DB" w:rsidRDefault="0001066F" w:rsidP="00E15541">
      <w:pPr>
        <w:spacing w:line="276" w:lineRule="auto"/>
        <w:jc w:val="both"/>
        <w:rPr>
          <w:rFonts w:ascii="Arial" w:hAnsi="Arial" w:cs="Arial"/>
          <w:sz w:val="20"/>
          <w:szCs w:val="20"/>
        </w:rPr>
      </w:pPr>
    </w:p>
    <w:p w14:paraId="09B9D8E5" w14:textId="63EC3E6E" w:rsidR="00E0738C" w:rsidRPr="00C901DB" w:rsidRDefault="00E0738C" w:rsidP="00E15541">
      <w:pPr>
        <w:spacing w:line="276" w:lineRule="auto"/>
        <w:jc w:val="both"/>
        <w:rPr>
          <w:rFonts w:ascii="Arial" w:hAnsi="Arial" w:cs="Arial"/>
          <w:sz w:val="20"/>
          <w:szCs w:val="20"/>
        </w:rPr>
      </w:pPr>
      <w:r w:rsidRPr="00C901DB">
        <w:rPr>
          <w:rFonts w:ascii="Arial" w:hAnsi="Arial" w:cs="Arial"/>
          <w:sz w:val="20"/>
          <w:szCs w:val="20"/>
        </w:rPr>
        <w:t>El análisis cualitativo permite comprender por qué ocurre un fenómeno, cómo se relaciona con el entorno y cuáles podrían ser sus efectos para la organización.</w:t>
      </w:r>
    </w:p>
    <w:p w14:paraId="04601528" w14:textId="77777777" w:rsidR="006B2DC7" w:rsidRPr="00C901DB" w:rsidRDefault="006B2DC7" w:rsidP="00E15541">
      <w:pPr>
        <w:spacing w:line="276" w:lineRule="auto"/>
        <w:jc w:val="both"/>
        <w:rPr>
          <w:rFonts w:ascii="Arial" w:hAnsi="Arial" w:cs="Arial"/>
          <w:sz w:val="20"/>
          <w:szCs w:val="20"/>
        </w:rPr>
      </w:pPr>
    </w:p>
    <w:p w14:paraId="204C6EC5" w14:textId="36C2010D" w:rsidR="00065841" w:rsidRPr="008811D8" w:rsidRDefault="00065841" w:rsidP="007F249A">
      <w:pPr>
        <w:pStyle w:val="Prrafodelista"/>
        <w:numPr>
          <w:ilvl w:val="2"/>
          <w:numId w:val="3"/>
        </w:numPr>
        <w:spacing w:line="276" w:lineRule="auto"/>
        <w:jc w:val="both"/>
        <w:rPr>
          <w:rFonts w:ascii="Arial" w:hAnsi="Arial" w:cs="Arial"/>
          <w:b/>
          <w:bCs/>
          <w:sz w:val="20"/>
          <w:szCs w:val="20"/>
        </w:rPr>
      </w:pPr>
      <w:r w:rsidRPr="008811D8">
        <w:rPr>
          <w:rFonts w:ascii="Arial" w:hAnsi="Arial" w:cs="Arial"/>
          <w:b/>
          <w:bCs/>
          <w:sz w:val="20"/>
          <w:szCs w:val="20"/>
        </w:rPr>
        <w:lastRenderedPageBreak/>
        <w:t>Integración de los enfoques</w:t>
      </w:r>
    </w:p>
    <w:p w14:paraId="79BA64C6" w14:textId="77777777" w:rsidR="00C901DB" w:rsidRPr="00C901DB" w:rsidRDefault="00C901DB" w:rsidP="00E15541">
      <w:pPr>
        <w:spacing w:line="276" w:lineRule="auto"/>
        <w:jc w:val="both"/>
        <w:rPr>
          <w:rFonts w:ascii="Arial" w:hAnsi="Arial" w:cs="Arial"/>
          <w:sz w:val="20"/>
          <w:szCs w:val="20"/>
        </w:rPr>
      </w:pPr>
    </w:p>
    <w:p w14:paraId="193B960E" w14:textId="03AAAEA3" w:rsidR="00C901DB" w:rsidRPr="00C901DB" w:rsidRDefault="00C901DB" w:rsidP="00E15541">
      <w:pPr>
        <w:spacing w:line="276" w:lineRule="auto"/>
        <w:jc w:val="both"/>
        <w:rPr>
          <w:rFonts w:ascii="Arial" w:hAnsi="Arial" w:cs="Arial"/>
          <w:sz w:val="20"/>
          <w:szCs w:val="20"/>
        </w:rPr>
      </w:pPr>
      <w:r w:rsidRPr="00C901DB">
        <w:rPr>
          <w:rFonts w:ascii="Arial" w:hAnsi="Arial" w:cs="Arial"/>
          <w:sz w:val="20"/>
          <w:szCs w:val="20"/>
        </w:rPr>
        <w:t xml:space="preserve">La articulación de los análisis cuantitativo y cualitativo transforma los resultados técnicos en </w:t>
      </w:r>
      <w:r w:rsidRPr="00770070">
        <w:rPr>
          <w:rFonts w:ascii="Arial" w:hAnsi="Arial" w:cs="Arial"/>
          <w:sz w:val="20"/>
          <w:szCs w:val="20"/>
        </w:rPr>
        <w:t>inteligencia accionable</w:t>
      </w:r>
      <w:r w:rsidRPr="00C901DB">
        <w:rPr>
          <w:rFonts w:ascii="Arial" w:hAnsi="Arial" w:cs="Arial"/>
          <w:sz w:val="20"/>
          <w:szCs w:val="20"/>
        </w:rPr>
        <w:t>, entendida como conocimiento específico, oportuno y analíticamente sólido para fundamentar acciones corporativas inmediatas (Naciones Unidas, 2021).</w:t>
      </w:r>
    </w:p>
    <w:p w14:paraId="5C3C1709" w14:textId="77777777" w:rsidR="008142E0" w:rsidRPr="005B1D57" w:rsidRDefault="008142E0" w:rsidP="008142E0">
      <w:pPr>
        <w:pStyle w:val="Prrafodelista"/>
        <w:spacing w:line="276" w:lineRule="auto"/>
        <w:jc w:val="both"/>
        <w:rPr>
          <w:rFonts w:ascii="Arial" w:hAnsi="Arial" w:cs="Arial"/>
          <w:b/>
          <w:bCs/>
          <w:sz w:val="20"/>
          <w:szCs w:val="20"/>
        </w:rPr>
      </w:pPr>
    </w:p>
    <w:p w14:paraId="1DDDDDF2" w14:textId="77777777" w:rsidR="001C7970" w:rsidRPr="00BA2DAB" w:rsidRDefault="001C7970" w:rsidP="00611813">
      <w:pPr>
        <w:spacing w:line="276" w:lineRule="auto"/>
        <w:jc w:val="both"/>
        <w:rPr>
          <w:rFonts w:ascii="Arial" w:hAnsi="Arial" w:cs="Arial"/>
          <w:sz w:val="20"/>
          <w:szCs w:val="20"/>
        </w:rPr>
      </w:pPr>
    </w:p>
    <w:p w14:paraId="4D410813" w14:textId="2438E330" w:rsidR="00A225D0" w:rsidRPr="00013864" w:rsidRDefault="00A225D0" w:rsidP="00013864">
      <w:pPr>
        <w:pStyle w:val="Ttulo2"/>
        <w:numPr>
          <w:ilvl w:val="1"/>
          <w:numId w:val="3"/>
        </w:numPr>
        <w:rPr>
          <w:rFonts w:ascii="Arial" w:hAnsi="Arial" w:cs="Arial"/>
          <w:sz w:val="20"/>
          <w:szCs w:val="20"/>
        </w:rPr>
      </w:pPr>
      <w:bookmarkStart w:id="15" w:name="_Toc235714459"/>
      <w:r w:rsidRPr="00013864">
        <w:rPr>
          <w:rFonts w:ascii="Arial" w:hAnsi="Arial" w:cs="Arial"/>
          <w:sz w:val="20"/>
          <w:szCs w:val="20"/>
        </w:rPr>
        <w:t>Gestión del conocimiento organizacional: lecciones aprendidas y difusión de resultados</w:t>
      </w:r>
      <w:bookmarkEnd w:id="15"/>
    </w:p>
    <w:p w14:paraId="04DF00C5" w14:textId="77777777" w:rsidR="00821B32" w:rsidRDefault="00821B32" w:rsidP="00611813">
      <w:pPr>
        <w:spacing w:line="276" w:lineRule="auto"/>
        <w:jc w:val="both"/>
        <w:rPr>
          <w:rFonts w:ascii="Arial" w:hAnsi="Arial" w:cs="Arial"/>
          <w:sz w:val="20"/>
          <w:szCs w:val="20"/>
        </w:rPr>
      </w:pPr>
    </w:p>
    <w:p w14:paraId="02C81A9F" w14:textId="3BF9D015" w:rsidR="00A95F55" w:rsidRDefault="00A95F55" w:rsidP="00611813">
      <w:pPr>
        <w:spacing w:line="276" w:lineRule="auto"/>
        <w:jc w:val="both"/>
        <w:rPr>
          <w:rFonts w:ascii="Arial" w:hAnsi="Arial" w:cs="Arial"/>
          <w:sz w:val="20"/>
          <w:szCs w:val="20"/>
        </w:rPr>
      </w:pPr>
      <w:r w:rsidRPr="00A95F55">
        <w:rPr>
          <w:rFonts w:ascii="Arial" w:hAnsi="Arial" w:cs="Arial"/>
          <w:sz w:val="20"/>
          <w:szCs w:val="20"/>
        </w:rPr>
        <w:t>La gestión del conocimiento permite identificar, capturar, almacenar y compartir los aprendizajes generados durante los procesos y proyectos organizacionales, evitando que permanezcan únicamente en la experiencia individual (Cubillo, 1999). De esta manera, conserva la experiencia institucional y facilita su aprovechamiento mediante los siguientes elementos:</w:t>
      </w:r>
    </w:p>
    <w:p w14:paraId="1E04D124" w14:textId="77777777" w:rsidR="008D1AA2" w:rsidRDefault="008D1AA2" w:rsidP="00611813">
      <w:pPr>
        <w:spacing w:line="276" w:lineRule="auto"/>
        <w:jc w:val="both"/>
        <w:rPr>
          <w:rFonts w:ascii="Arial" w:hAnsi="Arial" w:cs="Arial"/>
          <w:sz w:val="20"/>
          <w:szCs w:val="20"/>
        </w:rPr>
      </w:pPr>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4A0" w:firstRow="1" w:lastRow="0" w:firstColumn="1" w:lastColumn="0" w:noHBand="0" w:noVBand="1"/>
      </w:tblPr>
      <w:tblGrid>
        <w:gridCol w:w="1860"/>
        <w:gridCol w:w="4122"/>
        <w:gridCol w:w="2836"/>
      </w:tblGrid>
      <w:tr w:rsidR="008D1AA2" w:rsidRPr="00C901DB" w14:paraId="0DD810CE" w14:textId="77777777" w:rsidTr="00682780">
        <w:trPr>
          <w:trHeight w:val="285"/>
        </w:trPr>
        <w:tc>
          <w:tcPr>
            <w:tcW w:w="8818" w:type="dxa"/>
            <w:gridSpan w:val="3"/>
            <w:shd w:val="clear" w:color="auto" w:fill="9BBB59" w:themeFill="accent3"/>
          </w:tcPr>
          <w:p w14:paraId="44445E07" w14:textId="1A5A9170" w:rsidR="008D1AA2" w:rsidRPr="00C901DB" w:rsidRDefault="008D1AA2" w:rsidP="00682780">
            <w:pPr>
              <w:spacing w:line="276" w:lineRule="auto"/>
              <w:jc w:val="center"/>
              <w:rPr>
                <w:rFonts w:ascii="Arial" w:hAnsi="Arial" w:cs="Arial"/>
                <w:sz w:val="20"/>
                <w:szCs w:val="20"/>
              </w:rPr>
            </w:pPr>
            <w:r>
              <w:rPr>
                <w:rFonts w:ascii="Arial" w:eastAsia="Arial" w:hAnsi="Arial" w:cs="Arial"/>
                <w:b/>
                <w:bCs/>
                <w:color w:val="000000" w:themeColor="text1"/>
                <w:sz w:val="20"/>
                <w:szCs w:val="20"/>
              </w:rPr>
              <w:t>Slider</w:t>
            </w:r>
          </w:p>
        </w:tc>
      </w:tr>
      <w:tr w:rsidR="00A134C2" w:rsidRPr="0002632E" w14:paraId="4F037B7A" w14:textId="77777777" w:rsidTr="00682780">
        <w:trPr>
          <w:trHeight w:val="285"/>
        </w:trPr>
        <w:tc>
          <w:tcPr>
            <w:tcW w:w="1928" w:type="dxa"/>
            <w:shd w:val="clear" w:color="auto" w:fill="FFFFFF" w:themeFill="background1"/>
          </w:tcPr>
          <w:p w14:paraId="350975A5" w14:textId="5F0DCBB7" w:rsidR="008D1AA2" w:rsidRPr="00E563DB" w:rsidRDefault="00C47B58" w:rsidP="00682780">
            <w:pPr>
              <w:spacing w:line="276" w:lineRule="auto"/>
              <w:jc w:val="both"/>
              <w:rPr>
                <w:rFonts w:ascii="Arial" w:hAnsi="Arial" w:cs="Arial"/>
                <w:b/>
                <w:bCs/>
                <w:sz w:val="20"/>
                <w:szCs w:val="20"/>
              </w:rPr>
            </w:pPr>
            <w:r w:rsidRPr="00E563DB">
              <w:rPr>
                <w:rFonts w:ascii="Arial" w:hAnsi="Arial" w:cs="Arial"/>
                <w:b/>
                <w:bCs/>
                <w:sz w:val="20"/>
                <w:szCs w:val="20"/>
              </w:rPr>
              <w:t>Gestión del conocimiento</w:t>
            </w:r>
          </w:p>
        </w:tc>
        <w:tc>
          <w:tcPr>
            <w:tcW w:w="4590" w:type="dxa"/>
            <w:shd w:val="clear" w:color="auto" w:fill="FFFFFF" w:themeFill="background1"/>
          </w:tcPr>
          <w:p w14:paraId="7DC1AC7A" w14:textId="77777777" w:rsidR="00C47B58" w:rsidRPr="00E563DB" w:rsidRDefault="00C47B58" w:rsidP="00E563DB">
            <w:pPr>
              <w:pStyle w:val="pdq2pgselectionanchorcontainer"/>
              <w:jc w:val="both"/>
              <w:rPr>
                <w:rFonts w:ascii="Arial" w:hAnsi="Arial" w:cs="Arial"/>
                <w:sz w:val="20"/>
                <w:szCs w:val="20"/>
              </w:rPr>
            </w:pPr>
            <w:r w:rsidRPr="00E563DB">
              <w:rPr>
                <w:rFonts w:ascii="Arial" w:hAnsi="Arial" w:cs="Arial"/>
                <w:sz w:val="20"/>
                <w:szCs w:val="20"/>
              </w:rPr>
              <w:t>Comprende los procesos institucionales orientados a conservar y distribuir el capital intelectual generado durante el desarrollo de las funciones y los proyectos organizacionales.</w:t>
            </w:r>
          </w:p>
          <w:p w14:paraId="46F3075E" w14:textId="5B79C779" w:rsidR="008D1AA2" w:rsidRPr="00E563DB" w:rsidRDefault="00C47B58" w:rsidP="00E563DB">
            <w:pPr>
              <w:pStyle w:val="NormalWeb"/>
              <w:jc w:val="both"/>
              <w:rPr>
                <w:rFonts w:ascii="Arial" w:hAnsi="Arial" w:cs="Arial"/>
                <w:sz w:val="20"/>
                <w:szCs w:val="20"/>
              </w:rPr>
            </w:pPr>
            <w:r w:rsidRPr="00E563DB">
              <w:rPr>
                <w:rFonts w:ascii="Arial" w:hAnsi="Arial" w:cs="Arial"/>
                <w:sz w:val="20"/>
                <w:szCs w:val="20"/>
              </w:rPr>
              <w:t>Cuando este conocimiento permanece únicamente en la mente del analista o del experto técnico, la organización puede enfrentar amnesia corporativa ante la rotación del personal.</w:t>
            </w:r>
          </w:p>
        </w:tc>
        <w:tc>
          <w:tcPr>
            <w:tcW w:w="2300" w:type="dxa"/>
            <w:shd w:val="clear" w:color="auto" w:fill="FFFFFF" w:themeFill="background1"/>
          </w:tcPr>
          <w:p w14:paraId="746E8579" w14:textId="7CAFFF62" w:rsidR="008D1AA2" w:rsidRPr="0002632E" w:rsidRDefault="0092388F" w:rsidP="0092388F">
            <w:pPr>
              <w:spacing w:line="276" w:lineRule="auto"/>
              <w:jc w:val="center"/>
              <w:rPr>
                <w:rFonts w:ascii="Arial" w:hAnsi="Arial" w:cs="Arial"/>
                <w:sz w:val="20"/>
                <w:szCs w:val="20"/>
              </w:rPr>
            </w:pPr>
            <w:r>
              <w:rPr>
                <w:rFonts w:ascii="Arial" w:hAnsi="Arial" w:cs="Arial"/>
                <w:noProof/>
                <w:sz w:val="20"/>
                <w:szCs w:val="20"/>
              </w:rPr>
              <w:drawing>
                <wp:inline distT="0" distB="0" distL="0" distR="0" wp14:anchorId="39559E5A" wp14:editId="7E2215EC">
                  <wp:extent cx="1527243" cy="1423391"/>
                  <wp:effectExtent l="0" t="0" r="0" b="0"/>
                  <wp:docPr id="394032817"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32817" name="Imagen 394032817"/>
                          <pic:cNvPicPr/>
                        </pic:nvPicPr>
                        <pic:blipFill>
                          <a:blip r:embed="rId70">
                            <a:extLst>
                              <a:ext uri="{28A0092B-C50C-407E-A947-70E740481C1C}">
                                <a14:useLocalDpi xmlns:a14="http://schemas.microsoft.com/office/drawing/2010/main" val="0"/>
                              </a:ext>
                            </a:extLst>
                          </a:blip>
                          <a:stretch>
                            <a:fillRect/>
                          </a:stretch>
                        </pic:blipFill>
                        <pic:spPr>
                          <a:xfrm>
                            <a:off x="0" y="0"/>
                            <a:ext cx="1538889" cy="1434245"/>
                          </a:xfrm>
                          <a:prstGeom prst="rect">
                            <a:avLst/>
                          </a:prstGeom>
                        </pic:spPr>
                      </pic:pic>
                    </a:graphicData>
                  </a:graphic>
                </wp:inline>
              </w:drawing>
            </w:r>
          </w:p>
        </w:tc>
      </w:tr>
      <w:tr w:rsidR="00A134C2" w:rsidRPr="0002632E" w14:paraId="6775A6E9" w14:textId="77777777" w:rsidTr="00682780">
        <w:trPr>
          <w:trHeight w:val="285"/>
        </w:trPr>
        <w:tc>
          <w:tcPr>
            <w:tcW w:w="1928" w:type="dxa"/>
            <w:shd w:val="clear" w:color="auto" w:fill="FFFFFF" w:themeFill="background1"/>
          </w:tcPr>
          <w:p w14:paraId="1DC6D2BB" w14:textId="38C8D565" w:rsidR="00C47B58" w:rsidRPr="00E563DB" w:rsidRDefault="00C47B58" w:rsidP="00682780">
            <w:pPr>
              <w:spacing w:line="276" w:lineRule="auto"/>
              <w:jc w:val="both"/>
              <w:rPr>
                <w:rFonts w:ascii="Arial" w:hAnsi="Arial" w:cs="Arial"/>
                <w:b/>
                <w:bCs/>
                <w:sz w:val="20"/>
                <w:szCs w:val="20"/>
              </w:rPr>
            </w:pPr>
            <w:r w:rsidRPr="00E563DB">
              <w:rPr>
                <w:rFonts w:ascii="Arial" w:hAnsi="Arial" w:cs="Arial"/>
                <w:b/>
                <w:bCs/>
                <w:sz w:val="20"/>
                <w:szCs w:val="20"/>
              </w:rPr>
              <w:t>Lecciones aprendidas</w:t>
            </w:r>
          </w:p>
        </w:tc>
        <w:tc>
          <w:tcPr>
            <w:tcW w:w="4590" w:type="dxa"/>
            <w:shd w:val="clear" w:color="auto" w:fill="FFFFFF" w:themeFill="background1"/>
          </w:tcPr>
          <w:p w14:paraId="3A4BDF87" w14:textId="77777777" w:rsidR="00C47B58" w:rsidRPr="00E563DB" w:rsidRDefault="00C47B58" w:rsidP="00E563DB">
            <w:pPr>
              <w:pStyle w:val="pdq2pgselectionanchorcontainer"/>
              <w:jc w:val="both"/>
              <w:rPr>
                <w:rFonts w:ascii="Arial" w:hAnsi="Arial" w:cs="Arial"/>
                <w:sz w:val="20"/>
                <w:szCs w:val="20"/>
              </w:rPr>
            </w:pPr>
            <w:r w:rsidRPr="00E563DB">
              <w:rPr>
                <w:rFonts w:ascii="Arial" w:hAnsi="Arial" w:cs="Arial"/>
                <w:sz w:val="20"/>
                <w:szCs w:val="20"/>
              </w:rPr>
              <w:t>Las lecciones aprendidas registran de manera crítica:</w:t>
            </w:r>
          </w:p>
          <w:p w14:paraId="0BCB22AD" w14:textId="0958D0A4" w:rsidR="00C47B58" w:rsidRPr="00E563DB" w:rsidRDefault="00B23FF2" w:rsidP="007F249A">
            <w:pPr>
              <w:numPr>
                <w:ilvl w:val="0"/>
                <w:numId w:val="15"/>
              </w:numPr>
              <w:spacing w:before="100" w:beforeAutospacing="1" w:after="100" w:afterAutospacing="1"/>
              <w:ind w:left="359"/>
              <w:jc w:val="both"/>
              <w:rPr>
                <w:rFonts w:ascii="Arial" w:hAnsi="Arial" w:cs="Arial"/>
                <w:sz w:val="20"/>
                <w:szCs w:val="20"/>
              </w:rPr>
            </w:pPr>
            <w:r>
              <w:rPr>
                <w:rFonts w:ascii="Arial" w:hAnsi="Arial" w:cs="Arial"/>
                <w:sz w:val="20"/>
                <w:szCs w:val="20"/>
              </w:rPr>
              <w:t>L</w:t>
            </w:r>
            <w:r w:rsidR="00C47B58" w:rsidRPr="00E563DB">
              <w:rPr>
                <w:rFonts w:ascii="Arial" w:hAnsi="Arial" w:cs="Arial"/>
                <w:sz w:val="20"/>
                <w:szCs w:val="20"/>
              </w:rPr>
              <w:t>as estrategias que funcionaron</w:t>
            </w:r>
            <w:r w:rsidR="00D145EE">
              <w:rPr>
                <w:rFonts w:ascii="Arial" w:hAnsi="Arial" w:cs="Arial"/>
                <w:sz w:val="20"/>
                <w:szCs w:val="20"/>
              </w:rPr>
              <w:t>.</w:t>
            </w:r>
          </w:p>
          <w:p w14:paraId="0AFDF827" w14:textId="7D52EC4A" w:rsidR="00C47B58" w:rsidRPr="00E563DB" w:rsidRDefault="00D145EE" w:rsidP="007F249A">
            <w:pPr>
              <w:numPr>
                <w:ilvl w:val="0"/>
                <w:numId w:val="15"/>
              </w:numPr>
              <w:spacing w:before="100" w:beforeAutospacing="1" w:after="100" w:afterAutospacing="1"/>
              <w:ind w:left="359"/>
              <w:jc w:val="both"/>
              <w:rPr>
                <w:rFonts w:ascii="Arial" w:hAnsi="Arial" w:cs="Arial"/>
                <w:sz w:val="20"/>
                <w:szCs w:val="20"/>
              </w:rPr>
            </w:pPr>
            <w:r>
              <w:rPr>
                <w:rFonts w:ascii="Arial" w:hAnsi="Arial" w:cs="Arial"/>
                <w:sz w:val="20"/>
                <w:szCs w:val="20"/>
              </w:rPr>
              <w:t>L</w:t>
            </w:r>
            <w:r w:rsidR="00C47B58" w:rsidRPr="00E563DB">
              <w:rPr>
                <w:rFonts w:ascii="Arial" w:hAnsi="Arial" w:cs="Arial"/>
                <w:sz w:val="20"/>
                <w:szCs w:val="20"/>
              </w:rPr>
              <w:t>as estrategias que presentaron dificultades</w:t>
            </w:r>
            <w:r>
              <w:rPr>
                <w:rFonts w:ascii="Arial" w:hAnsi="Arial" w:cs="Arial"/>
                <w:sz w:val="20"/>
                <w:szCs w:val="20"/>
              </w:rPr>
              <w:t>.</w:t>
            </w:r>
          </w:p>
          <w:p w14:paraId="4C25B793" w14:textId="37152FC0" w:rsidR="00C47B58" w:rsidRPr="00E563DB" w:rsidRDefault="00D145EE" w:rsidP="007F249A">
            <w:pPr>
              <w:numPr>
                <w:ilvl w:val="0"/>
                <w:numId w:val="15"/>
              </w:numPr>
              <w:spacing w:before="100" w:beforeAutospacing="1" w:after="100" w:afterAutospacing="1"/>
              <w:ind w:left="359"/>
              <w:jc w:val="both"/>
              <w:rPr>
                <w:rFonts w:ascii="Arial" w:hAnsi="Arial" w:cs="Arial"/>
                <w:sz w:val="20"/>
                <w:szCs w:val="20"/>
              </w:rPr>
            </w:pPr>
            <w:r>
              <w:rPr>
                <w:rFonts w:ascii="Arial" w:hAnsi="Arial" w:cs="Arial"/>
                <w:sz w:val="20"/>
                <w:szCs w:val="20"/>
              </w:rPr>
              <w:t>L</w:t>
            </w:r>
            <w:r w:rsidR="00C47B58" w:rsidRPr="00E563DB">
              <w:rPr>
                <w:rFonts w:ascii="Arial" w:hAnsi="Arial" w:cs="Arial"/>
                <w:sz w:val="20"/>
                <w:szCs w:val="20"/>
              </w:rPr>
              <w:t>as causas de los resultados</w:t>
            </w:r>
            <w:r>
              <w:rPr>
                <w:rFonts w:ascii="Arial" w:hAnsi="Arial" w:cs="Arial"/>
                <w:sz w:val="20"/>
                <w:szCs w:val="20"/>
              </w:rPr>
              <w:t>.</w:t>
            </w:r>
            <w:r w:rsidR="00C47B58" w:rsidRPr="00E563DB">
              <w:rPr>
                <w:rFonts w:ascii="Arial" w:hAnsi="Arial" w:cs="Arial"/>
                <w:sz w:val="20"/>
                <w:szCs w:val="20"/>
              </w:rPr>
              <w:t xml:space="preserve"> </w:t>
            </w:r>
          </w:p>
          <w:p w14:paraId="5E006036" w14:textId="0F586459" w:rsidR="00C47B58" w:rsidRPr="00E563DB" w:rsidRDefault="00D145EE" w:rsidP="007F249A">
            <w:pPr>
              <w:numPr>
                <w:ilvl w:val="0"/>
                <w:numId w:val="15"/>
              </w:numPr>
              <w:spacing w:before="100" w:beforeAutospacing="1" w:after="100" w:afterAutospacing="1"/>
              <w:ind w:left="359"/>
              <w:jc w:val="both"/>
              <w:rPr>
                <w:rFonts w:ascii="Arial" w:hAnsi="Arial" w:cs="Arial"/>
                <w:sz w:val="20"/>
                <w:szCs w:val="20"/>
              </w:rPr>
            </w:pPr>
            <w:r>
              <w:rPr>
                <w:rFonts w:ascii="Arial" w:hAnsi="Arial" w:cs="Arial"/>
                <w:sz w:val="20"/>
                <w:szCs w:val="20"/>
              </w:rPr>
              <w:t>L</w:t>
            </w:r>
            <w:r w:rsidR="00C47B58" w:rsidRPr="00E563DB">
              <w:rPr>
                <w:rFonts w:ascii="Arial" w:hAnsi="Arial" w:cs="Arial"/>
                <w:sz w:val="20"/>
                <w:szCs w:val="20"/>
              </w:rPr>
              <w:t>os aprendizajes que deben conservarse</w:t>
            </w:r>
            <w:r>
              <w:rPr>
                <w:rFonts w:ascii="Arial" w:hAnsi="Arial" w:cs="Arial"/>
                <w:sz w:val="20"/>
                <w:szCs w:val="20"/>
              </w:rPr>
              <w:t>.</w:t>
            </w:r>
            <w:r w:rsidR="00C47B58" w:rsidRPr="00E563DB">
              <w:rPr>
                <w:rFonts w:ascii="Arial" w:hAnsi="Arial" w:cs="Arial"/>
                <w:sz w:val="20"/>
                <w:szCs w:val="20"/>
              </w:rPr>
              <w:t xml:space="preserve"> </w:t>
            </w:r>
          </w:p>
          <w:p w14:paraId="4F77E157" w14:textId="3EE63532" w:rsidR="00C47B58" w:rsidRPr="00E563DB" w:rsidRDefault="00D145EE" w:rsidP="007F249A">
            <w:pPr>
              <w:numPr>
                <w:ilvl w:val="0"/>
                <w:numId w:val="15"/>
              </w:numPr>
              <w:spacing w:before="100" w:beforeAutospacing="1" w:after="100" w:afterAutospacing="1"/>
              <w:ind w:left="359"/>
              <w:jc w:val="both"/>
              <w:rPr>
                <w:rFonts w:ascii="Arial" w:hAnsi="Arial" w:cs="Arial"/>
                <w:sz w:val="20"/>
                <w:szCs w:val="20"/>
              </w:rPr>
            </w:pPr>
            <w:r>
              <w:rPr>
                <w:rFonts w:ascii="Arial" w:hAnsi="Arial" w:cs="Arial"/>
                <w:sz w:val="20"/>
                <w:szCs w:val="20"/>
              </w:rPr>
              <w:t>L</w:t>
            </w:r>
            <w:r w:rsidR="00C47B58" w:rsidRPr="00E563DB">
              <w:rPr>
                <w:rFonts w:ascii="Arial" w:hAnsi="Arial" w:cs="Arial"/>
                <w:sz w:val="20"/>
                <w:szCs w:val="20"/>
              </w:rPr>
              <w:t xml:space="preserve">as acciones que conviene repetir, ajustar o evitar. </w:t>
            </w:r>
          </w:p>
          <w:p w14:paraId="6F8F1012" w14:textId="1BDC934F" w:rsidR="00C47B58" w:rsidRPr="00E563DB" w:rsidRDefault="00B23FF2" w:rsidP="00B23FF2">
            <w:pPr>
              <w:pStyle w:val="pdq2pgselectionanchorcontainer"/>
              <w:jc w:val="both"/>
              <w:rPr>
                <w:rFonts w:ascii="Arial" w:hAnsi="Arial" w:cs="Arial"/>
                <w:sz w:val="20"/>
                <w:szCs w:val="20"/>
              </w:rPr>
            </w:pPr>
            <w:r w:rsidRPr="00B23FF2">
              <w:rPr>
                <w:rFonts w:ascii="Arial" w:hAnsi="Arial" w:cs="Arial"/>
                <w:sz w:val="20"/>
                <w:szCs w:val="20"/>
              </w:rPr>
              <w:t>Por ejemplo, documentar la incompatibilidad de una herramienta con los servidores institucionales convierte la experiencia en conocimiento explícito útil para futuros equipos.</w:t>
            </w:r>
          </w:p>
        </w:tc>
        <w:tc>
          <w:tcPr>
            <w:tcW w:w="2300" w:type="dxa"/>
            <w:shd w:val="clear" w:color="auto" w:fill="FFFFFF" w:themeFill="background1"/>
          </w:tcPr>
          <w:p w14:paraId="5E686EF5" w14:textId="33166AF2" w:rsidR="00C47B58" w:rsidRPr="0002632E" w:rsidRDefault="00D90013" w:rsidP="00682780">
            <w:pPr>
              <w:spacing w:line="276" w:lineRule="auto"/>
              <w:jc w:val="both"/>
              <w:rPr>
                <w:rFonts w:ascii="Arial" w:hAnsi="Arial" w:cs="Arial"/>
                <w:sz w:val="20"/>
                <w:szCs w:val="20"/>
              </w:rPr>
            </w:pPr>
            <w:r>
              <w:rPr>
                <w:rFonts w:ascii="Arial" w:hAnsi="Arial" w:cs="Arial"/>
                <w:noProof/>
                <w:sz w:val="20"/>
                <w:szCs w:val="20"/>
              </w:rPr>
              <w:drawing>
                <wp:inline distT="0" distB="0" distL="0" distR="0" wp14:anchorId="7E1182D9" wp14:editId="03242D0B">
                  <wp:extent cx="1595269" cy="1050543"/>
                  <wp:effectExtent l="0" t="0" r="5080" b="3810"/>
                  <wp:docPr id="1717396002"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96002" name="Imagen 1717396002"/>
                          <pic:cNvPicPr/>
                        </pic:nvPicPr>
                        <pic:blipFill>
                          <a:blip r:embed="rId71">
                            <a:extLst>
                              <a:ext uri="{28A0092B-C50C-407E-A947-70E740481C1C}">
                                <a14:useLocalDpi xmlns:a14="http://schemas.microsoft.com/office/drawing/2010/main" val="0"/>
                              </a:ext>
                            </a:extLst>
                          </a:blip>
                          <a:stretch>
                            <a:fillRect/>
                          </a:stretch>
                        </pic:blipFill>
                        <pic:spPr>
                          <a:xfrm>
                            <a:off x="0" y="0"/>
                            <a:ext cx="1621941" cy="1068107"/>
                          </a:xfrm>
                          <a:prstGeom prst="rect">
                            <a:avLst/>
                          </a:prstGeom>
                        </pic:spPr>
                      </pic:pic>
                    </a:graphicData>
                  </a:graphic>
                </wp:inline>
              </w:drawing>
            </w:r>
          </w:p>
        </w:tc>
      </w:tr>
      <w:tr w:rsidR="00A134C2" w:rsidRPr="0002632E" w14:paraId="5775FE77" w14:textId="77777777" w:rsidTr="00682780">
        <w:trPr>
          <w:trHeight w:val="285"/>
        </w:trPr>
        <w:tc>
          <w:tcPr>
            <w:tcW w:w="1928" w:type="dxa"/>
            <w:shd w:val="clear" w:color="auto" w:fill="FFFFFF" w:themeFill="background1"/>
          </w:tcPr>
          <w:p w14:paraId="0051791B" w14:textId="1AB4A8B3" w:rsidR="00C47B58" w:rsidRPr="00E563DB" w:rsidRDefault="00E563DB" w:rsidP="00682780">
            <w:pPr>
              <w:spacing w:line="276" w:lineRule="auto"/>
              <w:jc w:val="both"/>
              <w:rPr>
                <w:rFonts w:ascii="Arial" w:hAnsi="Arial" w:cs="Arial"/>
                <w:b/>
                <w:bCs/>
                <w:sz w:val="20"/>
                <w:szCs w:val="20"/>
              </w:rPr>
            </w:pPr>
            <w:r w:rsidRPr="00E563DB">
              <w:rPr>
                <w:rFonts w:ascii="Arial" w:hAnsi="Arial" w:cs="Arial"/>
                <w:b/>
                <w:bCs/>
                <w:sz w:val="20"/>
                <w:szCs w:val="20"/>
              </w:rPr>
              <w:lastRenderedPageBreak/>
              <w:t>Difusión de resultados</w:t>
            </w:r>
          </w:p>
        </w:tc>
        <w:tc>
          <w:tcPr>
            <w:tcW w:w="4590" w:type="dxa"/>
            <w:shd w:val="clear" w:color="auto" w:fill="FFFFFF" w:themeFill="background1"/>
          </w:tcPr>
          <w:p w14:paraId="618E1AB2" w14:textId="013611AD" w:rsidR="00E563DB" w:rsidRPr="00E563DB" w:rsidRDefault="00E563DB" w:rsidP="00824C7E">
            <w:pPr>
              <w:pStyle w:val="pdq2pgselectionanchorcontainer"/>
              <w:spacing w:before="0" w:beforeAutospacing="0" w:after="0" w:afterAutospacing="0"/>
              <w:jc w:val="both"/>
              <w:rPr>
                <w:rFonts w:ascii="Arial" w:hAnsi="Arial" w:cs="Arial"/>
                <w:sz w:val="20"/>
                <w:szCs w:val="20"/>
              </w:rPr>
            </w:pPr>
            <w:r w:rsidRPr="00E563DB">
              <w:rPr>
                <w:rFonts w:ascii="Arial" w:hAnsi="Arial" w:cs="Arial"/>
                <w:sz w:val="20"/>
                <w:szCs w:val="20"/>
              </w:rPr>
              <w:t>El conocimiento validado debe distribuirse mediante productos adaptados al perfil y a las necesidades de sus destinatarios.</w:t>
            </w:r>
          </w:p>
          <w:p w14:paraId="23A3064B" w14:textId="77777777" w:rsidR="00E563DB" w:rsidRPr="00E563DB" w:rsidRDefault="00E563DB" w:rsidP="00B23FF2">
            <w:pPr>
              <w:pStyle w:val="pdq2pgselectionanchorcontainer"/>
              <w:jc w:val="both"/>
              <w:rPr>
                <w:rFonts w:ascii="Arial" w:hAnsi="Arial" w:cs="Arial"/>
                <w:sz w:val="20"/>
                <w:szCs w:val="20"/>
              </w:rPr>
            </w:pPr>
            <w:r w:rsidRPr="00E563DB">
              <w:rPr>
                <w:rFonts w:ascii="Arial" w:hAnsi="Arial" w:cs="Arial"/>
                <w:sz w:val="20"/>
                <w:szCs w:val="20"/>
              </w:rPr>
              <w:t>Los principales productos son:</w:t>
            </w:r>
          </w:p>
          <w:p w14:paraId="403526BD" w14:textId="77777777" w:rsidR="00E563DB" w:rsidRPr="00E563DB" w:rsidRDefault="00E563DB" w:rsidP="007F249A">
            <w:pPr>
              <w:numPr>
                <w:ilvl w:val="0"/>
                <w:numId w:val="15"/>
              </w:numPr>
              <w:spacing w:before="100" w:beforeAutospacing="1" w:after="100" w:afterAutospacing="1"/>
              <w:ind w:left="359"/>
              <w:jc w:val="both"/>
              <w:rPr>
                <w:rFonts w:ascii="Arial" w:hAnsi="Arial" w:cs="Arial"/>
                <w:sz w:val="20"/>
                <w:szCs w:val="20"/>
              </w:rPr>
            </w:pPr>
            <w:r w:rsidRPr="00B23FF2">
              <w:rPr>
                <w:rFonts w:ascii="Arial" w:hAnsi="Arial" w:cs="Arial"/>
                <w:sz w:val="20"/>
                <w:szCs w:val="20"/>
              </w:rPr>
              <w:t>Boletines de inteligencia:</w:t>
            </w:r>
            <w:r w:rsidRPr="00E563DB">
              <w:rPr>
                <w:rFonts w:ascii="Arial" w:hAnsi="Arial" w:cs="Arial"/>
                <w:sz w:val="20"/>
                <w:szCs w:val="20"/>
              </w:rPr>
              <w:t xml:space="preserve"> resúmenes periódicos con tendencias, alertas y movimientos de la competencia. </w:t>
            </w:r>
          </w:p>
          <w:p w14:paraId="521C030A" w14:textId="77777777" w:rsidR="00E563DB" w:rsidRPr="00E563DB" w:rsidRDefault="00E563DB" w:rsidP="007F249A">
            <w:pPr>
              <w:numPr>
                <w:ilvl w:val="0"/>
                <w:numId w:val="15"/>
              </w:numPr>
              <w:spacing w:before="100" w:beforeAutospacing="1" w:after="100" w:afterAutospacing="1"/>
              <w:ind w:left="359"/>
              <w:jc w:val="both"/>
              <w:rPr>
                <w:rFonts w:ascii="Arial" w:hAnsi="Arial" w:cs="Arial"/>
                <w:sz w:val="20"/>
                <w:szCs w:val="20"/>
              </w:rPr>
            </w:pPr>
            <w:r w:rsidRPr="00B23FF2">
              <w:rPr>
                <w:rFonts w:ascii="Arial" w:hAnsi="Arial" w:cs="Arial"/>
                <w:sz w:val="20"/>
                <w:szCs w:val="20"/>
              </w:rPr>
              <w:t>Cuadros de mando:</w:t>
            </w:r>
            <w:r w:rsidRPr="00E563DB">
              <w:rPr>
                <w:rFonts w:ascii="Arial" w:hAnsi="Arial" w:cs="Arial"/>
                <w:sz w:val="20"/>
                <w:szCs w:val="20"/>
              </w:rPr>
              <w:t xml:space="preserve"> indicadores y métricas actualizadas para apoyar el seguimiento de variables estratégicas. </w:t>
            </w:r>
          </w:p>
          <w:p w14:paraId="509FAF90" w14:textId="560783ED" w:rsidR="00C47B58" w:rsidRPr="00E563DB" w:rsidRDefault="00E563DB" w:rsidP="007F249A">
            <w:pPr>
              <w:numPr>
                <w:ilvl w:val="0"/>
                <w:numId w:val="15"/>
              </w:numPr>
              <w:spacing w:before="100" w:beforeAutospacing="1" w:after="100" w:afterAutospacing="1"/>
              <w:ind w:left="359"/>
              <w:jc w:val="both"/>
              <w:rPr>
                <w:rFonts w:ascii="Arial" w:hAnsi="Arial" w:cs="Arial"/>
                <w:sz w:val="20"/>
                <w:szCs w:val="20"/>
              </w:rPr>
            </w:pPr>
            <w:r w:rsidRPr="00B23FF2">
              <w:rPr>
                <w:rFonts w:ascii="Arial" w:hAnsi="Arial" w:cs="Arial"/>
                <w:sz w:val="20"/>
                <w:szCs w:val="20"/>
              </w:rPr>
              <w:t>Informes estratégicos de vigilancia:</w:t>
            </w:r>
            <w:r w:rsidRPr="00E563DB">
              <w:rPr>
                <w:rFonts w:ascii="Arial" w:hAnsi="Arial" w:cs="Arial"/>
                <w:sz w:val="20"/>
                <w:szCs w:val="20"/>
              </w:rPr>
              <w:t xml:space="preserve"> documentos de mayor profundidad dirigidos a la dirección.</w:t>
            </w:r>
          </w:p>
        </w:tc>
        <w:tc>
          <w:tcPr>
            <w:tcW w:w="2300" w:type="dxa"/>
            <w:shd w:val="clear" w:color="auto" w:fill="FFFFFF" w:themeFill="background1"/>
          </w:tcPr>
          <w:p w14:paraId="191F0E58" w14:textId="0FCBEB8F" w:rsidR="00C47B58" w:rsidRPr="0002632E" w:rsidRDefault="00A134C2" w:rsidP="00A134C2">
            <w:pPr>
              <w:spacing w:line="276" w:lineRule="auto"/>
              <w:jc w:val="center"/>
              <w:rPr>
                <w:rFonts w:ascii="Arial" w:hAnsi="Arial" w:cs="Arial"/>
                <w:sz w:val="20"/>
                <w:szCs w:val="20"/>
              </w:rPr>
            </w:pPr>
            <w:r>
              <w:rPr>
                <w:rFonts w:ascii="Arial" w:hAnsi="Arial" w:cs="Arial"/>
                <w:noProof/>
                <w:sz w:val="20"/>
                <w:szCs w:val="20"/>
              </w:rPr>
              <w:drawing>
                <wp:inline distT="0" distB="0" distL="0" distR="0" wp14:anchorId="1D188B24" wp14:editId="0A30D72A">
                  <wp:extent cx="1661426" cy="1848255"/>
                  <wp:effectExtent l="0" t="0" r="2540" b="6350"/>
                  <wp:docPr id="1527936689"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36689" name="Imagen 1527936689"/>
                          <pic:cNvPicPr/>
                        </pic:nvPicPr>
                        <pic:blipFill>
                          <a:blip r:embed="rId72">
                            <a:extLst>
                              <a:ext uri="{28A0092B-C50C-407E-A947-70E740481C1C}">
                                <a14:useLocalDpi xmlns:a14="http://schemas.microsoft.com/office/drawing/2010/main" val="0"/>
                              </a:ext>
                            </a:extLst>
                          </a:blip>
                          <a:stretch>
                            <a:fillRect/>
                          </a:stretch>
                        </pic:blipFill>
                        <pic:spPr>
                          <a:xfrm>
                            <a:off x="0" y="0"/>
                            <a:ext cx="1719733" cy="1913119"/>
                          </a:xfrm>
                          <a:prstGeom prst="rect">
                            <a:avLst/>
                          </a:prstGeom>
                        </pic:spPr>
                      </pic:pic>
                    </a:graphicData>
                  </a:graphic>
                </wp:inline>
              </w:drawing>
            </w:r>
          </w:p>
        </w:tc>
      </w:tr>
    </w:tbl>
    <w:p w14:paraId="30F50EC5" w14:textId="77777777" w:rsidR="008D1AA2" w:rsidRDefault="008D1AA2" w:rsidP="00611813">
      <w:pPr>
        <w:spacing w:line="276" w:lineRule="auto"/>
        <w:jc w:val="both"/>
        <w:rPr>
          <w:rFonts w:ascii="Arial" w:hAnsi="Arial" w:cs="Arial"/>
          <w:sz w:val="20"/>
          <w:szCs w:val="20"/>
        </w:rPr>
      </w:pPr>
    </w:p>
    <w:p w14:paraId="646FBCDE" w14:textId="0EBB09A1" w:rsidR="005B13F6" w:rsidRPr="00767AE0" w:rsidRDefault="005B13F6" w:rsidP="00611813">
      <w:pPr>
        <w:spacing w:line="276" w:lineRule="auto"/>
        <w:jc w:val="both"/>
        <w:rPr>
          <w:rFonts w:ascii="Arial" w:hAnsi="Arial" w:cs="Arial"/>
          <w:sz w:val="20"/>
          <w:szCs w:val="20"/>
        </w:rPr>
      </w:pPr>
      <w:r w:rsidRPr="005B13F6">
        <w:rPr>
          <w:rFonts w:ascii="Arial" w:hAnsi="Arial" w:cs="Arial"/>
          <w:sz w:val="20"/>
          <w:szCs w:val="20"/>
        </w:rPr>
        <w:t>El siguiente pódcast aborda las lecciones aprendidas, la memoria corporativa y la difusión de resultados. Se propone su reproducción para identificar cómo se conserva el conocimiento y relacionar cada producto de inteligencia con sus destinatarios.</w:t>
      </w:r>
    </w:p>
    <w:p w14:paraId="092623C8" w14:textId="63EBA0EF" w:rsidR="00E85BE9" w:rsidRPr="00BA2DAB" w:rsidRDefault="00E85BE9" w:rsidP="00611813">
      <w:pPr>
        <w:pStyle w:val="paragraph"/>
        <w:spacing w:before="0" w:beforeAutospacing="0" w:after="0" w:afterAutospacing="0" w:line="276" w:lineRule="auto"/>
        <w:jc w:val="both"/>
        <w:textAlignment w:val="baseline"/>
        <w:rPr>
          <w:rFonts w:ascii="Arial" w:hAnsi="Arial" w:cs="Arial"/>
          <w:sz w:val="20"/>
          <w:szCs w:val="20"/>
        </w:rPr>
      </w:pPr>
    </w:p>
    <w:p w14:paraId="173774BE" w14:textId="2D7865F0" w:rsidR="00E85BE9" w:rsidRPr="00BA2DAB" w:rsidRDefault="0006174E" w:rsidP="00611813">
      <w:pPr>
        <w:pStyle w:val="paragraph"/>
        <w:pBdr>
          <w:top w:val="single" w:sz="4" w:space="1" w:color="000000"/>
          <w:left w:val="single" w:sz="4" w:space="4" w:color="000000"/>
          <w:bottom w:val="single" w:sz="4" w:space="1" w:color="000000"/>
          <w:right w:val="single" w:sz="4" w:space="4" w:color="000000"/>
        </w:pBdr>
        <w:shd w:val="clear" w:color="auto" w:fill="92CDDC"/>
        <w:spacing w:before="0" w:beforeAutospacing="0" w:after="0" w:afterAutospacing="0" w:line="276" w:lineRule="auto"/>
        <w:ind w:right="45"/>
        <w:jc w:val="center"/>
        <w:textAlignment w:val="baseline"/>
        <w:rPr>
          <w:rStyle w:val="normaltextrun"/>
          <w:rFonts w:ascii="Arial" w:hAnsi="Arial" w:cs="Arial"/>
          <w:b/>
          <w:bCs/>
          <w:color w:val="000000"/>
          <w:sz w:val="20"/>
          <w:szCs w:val="20"/>
          <w:lang w:val="es-MX"/>
        </w:rPr>
      </w:pPr>
      <w:r w:rsidRPr="00BA2DAB">
        <w:rPr>
          <w:rStyle w:val="normaltextrun"/>
          <w:rFonts w:ascii="Arial" w:hAnsi="Arial" w:cs="Arial"/>
          <w:b/>
          <w:bCs/>
          <w:color w:val="000000"/>
          <w:sz w:val="20"/>
          <w:szCs w:val="20"/>
          <w:lang w:val="es-MX"/>
        </w:rPr>
        <w:t>Pódcast</w:t>
      </w:r>
      <w:r w:rsidR="00E85BE9" w:rsidRPr="00BA2DAB">
        <w:rPr>
          <w:rStyle w:val="normaltextrun"/>
          <w:rFonts w:ascii="Arial" w:hAnsi="Arial" w:cs="Arial"/>
          <w:b/>
          <w:bCs/>
          <w:color w:val="000000"/>
          <w:sz w:val="20"/>
          <w:szCs w:val="20"/>
          <w:lang w:val="es-MX"/>
        </w:rPr>
        <w:t> “</w:t>
      </w:r>
      <w:r w:rsidRPr="00BA2DAB">
        <w:rPr>
          <w:rStyle w:val="normaltextrun"/>
          <w:rFonts w:ascii="Arial" w:hAnsi="Arial" w:cs="Arial"/>
          <w:b/>
          <w:bCs/>
          <w:color w:val="000000"/>
          <w:sz w:val="20"/>
          <w:szCs w:val="20"/>
          <w:lang w:val="es-MX"/>
        </w:rPr>
        <w:t>El conocimiento que permanece: lecciones aprendidas y memoria organizacional</w:t>
      </w:r>
      <w:r w:rsidR="00E85BE9" w:rsidRPr="00BA2DAB">
        <w:rPr>
          <w:rStyle w:val="normaltextrun"/>
          <w:rFonts w:ascii="Arial" w:hAnsi="Arial" w:cs="Arial"/>
          <w:b/>
          <w:bCs/>
          <w:color w:val="000000"/>
          <w:sz w:val="20"/>
          <w:szCs w:val="20"/>
          <w:lang w:val="es-MX"/>
        </w:rPr>
        <w:t>”</w:t>
      </w:r>
    </w:p>
    <w:p w14:paraId="31288C90" w14:textId="58698A4D" w:rsidR="00E85BE9" w:rsidRDefault="00E85BE9" w:rsidP="00611813">
      <w:pPr>
        <w:pStyle w:val="paragraph"/>
        <w:spacing w:before="0" w:beforeAutospacing="0" w:after="0" w:afterAutospacing="0" w:line="276" w:lineRule="auto"/>
        <w:jc w:val="both"/>
        <w:textAlignment w:val="baseline"/>
        <w:rPr>
          <w:rFonts w:ascii="Arial" w:hAnsi="Arial" w:cs="Arial"/>
          <w:sz w:val="20"/>
          <w:szCs w:val="20"/>
        </w:rPr>
      </w:pPr>
    </w:p>
    <w:p w14:paraId="0AECCD01" w14:textId="77777777" w:rsidR="009530C1" w:rsidRPr="00BA2DAB" w:rsidRDefault="009530C1" w:rsidP="00611813">
      <w:pPr>
        <w:pStyle w:val="paragraph"/>
        <w:spacing w:before="0" w:beforeAutospacing="0" w:after="0" w:afterAutospacing="0" w:line="276" w:lineRule="auto"/>
        <w:jc w:val="both"/>
        <w:textAlignment w:val="baseline"/>
        <w:rPr>
          <w:rFonts w:ascii="Arial" w:hAnsi="Arial" w:cs="Arial"/>
          <w:sz w:val="20"/>
          <w:szCs w:val="20"/>
        </w:rPr>
      </w:pPr>
    </w:p>
    <w:p w14:paraId="0CAAB12F" w14:textId="6CB29003" w:rsidR="00071378" w:rsidRPr="00013864" w:rsidRDefault="00071378" w:rsidP="00013864">
      <w:pPr>
        <w:pStyle w:val="Ttulo2"/>
        <w:numPr>
          <w:ilvl w:val="1"/>
          <w:numId w:val="3"/>
        </w:numPr>
        <w:rPr>
          <w:rFonts w:ascii="Arial" w:hAnsi="Arial" w:cs="Arial"/>
          <w:sz w:val="20"/>
          <w:szCs w:val="20"/>
        </w:rPr>
      </w:pPr>
      <w:bookmarkStart w:id="16" w:name="_Toc235714460"/>
      <w:r w:rsidRPr="00013864">
        <w:rPr>
          <w:rFonts w:ascii="Arial" w:hAnsi="Arial" w:cs="Arial"/>
          <w:sz w:val="20"/>
          <w:szCs w:val="20"/>
        </w:rPr>
        <w:t>Generación de recomendaciones estratégicas para la toma de decisiones</w:t>
      </w:r>
      <w:bookmarkEnd w:id="16"/>
    </w:p>
    <w:p w14:paraId="0D397E4E" w14:textId="77777777" w:rsidR="00E501F0" w:rsidRDefault="00E501F0" w:rsidP="00A37B26">
      <w:pPr>
        <w:spacing w:line="276" w:lineRule="auto"/>
        <w:jc w:val="both"/>
        <w:rPr>
          <w:rFonts w:ascii="Arial" w:hAnsi="Arial" w:cs="Arial"/>
          <w:sz w:val="20"/>
          <w:szCs w:val="20"/>
        </w:rPr>
      </w:pPr>
    </w:p>
    <w:p w14:paraId="1DBB3456" w14:textId="507AAC86" w:rsidR="00A47F81" w:rsidRDefault="00E501F0" w:rsidP="00A37B26">
      <w:pPr>
        <w:spacing w:line="276" w:lineRule="auto"/>
        <w:jc w:val="both"/>
        <w:rPr>
          <w:rFonts w:ascii="Arial" w:hAnsi="Arial" w:cs="Arial"/>
          <w:sz w:val="20"/>
          <w:szCs w:val="20"/>
        </w:rPr>
      </w:pPr>
      <w:r w:rsidRPr="00E501F0">
        <w:rPr>
          <w:rFonts w:ascii="Arial" w:hAnsi="Arial" w:cs="Arial"/>
          <w:sz w:val="20"/>
          <w:szCs w:val="20"/>
        </w:rPr>
        <w:t>Las recomendaciones estratégicas transforman los hallazgos en acciones viables y sustentadas para fortalecer la toma de decisiones. Su formulación aplica el modelo de identificación de brechas y propuesta de valor, compuesto por tres elementos:</w:t>
      </w:r>
    </w:p>
    <w:p w14:paraId="6665936F" w14:textId="77777777" w:rsidR="00E501F0" w:rsidRDefault="00E501F0" w:rsidP="00A37B26">
      <w:pPr>
        <w:spacing w:line="276" w:lineRule="auto"/>
        <w:jc w:val="both"/>
        <w:rPr>
          <w:rFonts w:ascii="Arial" w:hAnsi="Arial" w:cs="Arial"/>
          <w:sz w:val="20"/>
          <w:szCs w:val="20"/>
        </w:rPr>
      </w:pPr>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4A0" w:firstRow="1" w:lastRow="0" w:firstColumn="1" w:lastColumn="0" w:noHBand="0" w:noVBand="1"/>
      </w:tblPr>
      <w:tblGrid>
        <w:gridCol w:w="1850"/>
        <w:gridCol w:w="4192"/>
        <w:gridCol w:w="2776"/>
      </w:tblGrid>
      <w:tr w:rsidR="00A47F81" w:rsidRPr="00C901DB" w14:paraId="38602FA7" w14:textId="77777777" w:rsidTr="00682780">
        <w:trPr>
          <w:trHeight w:val="285"/>
        </w:trPr>
        <w:tc>
          <w:tcPr>
            <w:tcW w:w="8818" w:type="dxa"/>
            <w:gridSpan w:val="3"/>
            <w:shd w:val="clear" w:color="auto" w:fill="9BBB59" w:themeFill="accent3"/>
          </w:tcPr>
          <w:p w14:paraId="787EED3D" w14:textId="401A49DD" w:rsidR="00A47F81" w:rsidRPr="00C901DB" w:rsidRDefault="00A47F81" w:rsidP="00682780">
            <w:pPr>
              <w:spacing w:line="276" w:lineRule="auto"/>
              <w:jc w:val="center"/>
              <w:rPr>
                <w:rFonts w:ascii="Arial" w:hAnsi="Arial" w:cs="Arial"/>
                <w:sz w:val="20"/>
                <w:szCs w:val="20"/>
              </w:rPr>
            </w:pPr>
            <w:r>
              <w:rPr>
                <w:rFonts w:ascii="Arial" w:eastAsia="Arial" w:hAnsi="Arial" w:cs="Arial"/>
                <w:b/>
                <w:bCs/>
                <w:color w:val="000000" w:themeColor="text1"/>
                <w:sz w:val="20"/>
                <w:szCs w:val="20"/>
              </w:rPr>
              <w:t>Pasos</w:t>
            </w:r>
          </w:p>
        </w:tc>
      </w:tr>
      <w:tr w:rsidR="00516472" w:rsidRPr="0002632E" w14:paraId="4CA41C18" w14:textId="77777777" w:rsidTr="00682780">
        <w:trPr>
          <w:trHeight w:val="285"/>
        </w:trPr>
        <w:tc>
          <w:tcPr>
            <w:tcW w:w="1928" w:type="dxa"/>
            <w:shd w:val="clear" w:color="auto" w:fill="FFFFFF" w:themeFill="background1"/>
          </w:tcPr>
          <w:p w14:paraId="5D10E21F" w14:textId="536B413D" w:rsidR="00A47F81" w:rsidRPr="00C82186" w:rsidRDefault="00A96CA4" w:rsidP="00682780">
            <w:pPr>
              <w:spacing w:line="276" w:lineRule="auto"/>
              <w:jc w:val="both"/>
              <w:rPr>
                <w:rFonts w:ascii="Arial" w:hAnsi="Arial" w:cs="Arial"/>
                <w:b/>
                <w:bCs/>
                <w:sz w:val="20"/>
                <w:szCs w:val="20"/>
              </w:rPr>
            </w:pPr>
            <w:r w:rsidRPr="00C82186">
              <w:rPr>
                <w:rFonts w:ascii="Arial" w:hAnsi="Arial" w:cs="Arial"/>
                <w:b/>
                <w:bCs/>
                <w:sz w:val="20"/>
                <w:szCs w:val="20"/>
              </w:rPr>
              <w:t>Definir la brecha</w:t>
            </w:r>
          </w:p>
        </w:tc>
        <w:tc>
          <w:tcPr>
            <w:tcW w:w="4590" w:type="dxa"/>
            <w:shd w:val="clear" w:color="auto" w:fill="FFFFFF" w:themeFill="background1"/>
          </w:tcPr>
          <w:p w14:paraId="3418C150" w14:textId="2919137C" w:rsidR="00A47F81" w:rsidRPr="00B67DEC" w:rsidRDefault="003079B2" w:rsidP="003079B2">
            <w:pPr>
              <w:spacing w:line="276" w:lineRule="auto"/>
              <w:jc w:val="both"/>
              <w:rPr>
                <w:rFonts w:ascii="Arial" w:hAnsi="Arial" w:cs="Arial"/>
                <w:sz w:val="20"/>
                <w:szCs w:val="20"/>
              </w:rPr>
            </w:pPr>
            <w:r w:rsidRPr="003079B2">
              <w:rPr>
                <w:rFonts w:ascii="Arial" w:hAnsi="Arial" w:cs="Arial"/>
                <w:sz w:val="20"/>
                <w:szCs w:val="20"/>
              </w:rPr>
              <w:t>Contrasta el estado del arte con la situación organizacional para identificar brechas frente a los líderes del sector. Por ejemplo, estos automatizan el 80 % de la atención al cliente, mientras la empresa conserva procesos manuales.</w:t>
            </w:r>
          </w:p>
        </w:tc>
        <w:tc>
          <w:tcPr>
            <w:tcW w:w="2300" w:type="dxa"/>
            <w:shd w:val="clear" w:color="auto" w:fill="FFFFFF" w:themeFill="background1"/>
          </w:tcPr>
          <w:p w14:paraId="34BCDE2C" w14:textId="2EB26DBB" w:rsidR="00A47F81" w:rsidRPr="0002632E" w:rsidRDefault="007A04DF" w:rsidP="007A04DF">
            <w:pPr>
              <w:spacing w:line="276" w:lineRule="auto"/>
              <w:jc w:val="center"/>
              <w:rPr>
                <w:rFonts w:ascii="Arial" w:hAnsi="Arial" w:cs="Arial"/>
                <w:sz w:val="20"/>
                <w:szCs w:val="20"/>
              </w:rPr>
            </w:pPr>
            <w:r>
              <w:rPr>
                <w:rFonts w:ascii="Arial" w:hAnsi="Arial" w:cs="Arial"/>
                <w:noProof/>
                <w:sz w:val="20"/>
                <w:szCs w:val="20"/>
              </w:rPr>
              <w:drawing>
                <wp:inline distT="0" distB="0" distL="0" distR="0" wp14:anchorId="6B04DBFB" wp14:editId="5DC020AD">
                  <wp:extent cx="1605064" cy="1039717"/>
                  <wp:effectExtent l="0" t="0" r="0" b="1905"/>
                  <wp:docPr id="890029433"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29433" name="Imagen 890029433"/>
                          <pic:cNvPicPr/>
                        </pic:nvPicPr>
                        <pic:blipFill>
                          <a:blip r:embed="rId73">
                            <a:extLst>
                              <a:ext uri="{28A0092B-C50C-407E-A947-70E740481C1C}">
                                <a14:useLocalDpi xmlns:a14="http://schemas.microsoft.com/office/drawing/2010/main" val="0"/>
                              </a:ext>
                            </a:extLst>
                          </a:blip>
                          <a:stretch>
                            <a:fillRect/>
                          </a:stretch>
                        </pic:blipFill>
                        <pic:spPr>
                          <a:xfrm>
                            <a:off x="0" y="0"/>
                            <a:ext cx="1624087" cy="1052040"/>
                          </a:xfrm>
                          <a:prstGeom prst="rect">
                            <a:avLst/>
                          </a:prstGeom>
                        </pic:spPr>
                      </pic:pic>
                    </a:graphicData>
                  </a:graphic>
                </wp:inline>
              </w:drawing>
            </w:r>
          </w:p>
        </w:tc>
      </w:tr>
      <w:tr w:rsidR="00FE65DD" w:rsidRPr="0002632E" w14:paraId="6E7918E0" w14:textId="77777777" w:rsidTr="00682780">
        <w:trPr>
          <w:trHeight w:val="285"/>
        </w:trPr>
        <w:tc>
          <w:tcPr>
            <w:tcW w:w="1928" w:type="dxa"/>
            <w:shd w:val="clear" w:color="auto" w:fill="FFFFFF" w:themeFill="background1"/>
          </w:tcPr>
          <w:p w14:paraId="43672B34" w14:textId="6200D7E3" w:rsidR="00A96CA4" w:rsidRPr="00C82186" w:rsidRDefault="00A96CA4" w:rsidP="00682780">
            <w:pPr>
              <w:spacing w:line="276" w:lineRule="auto"/>
              <w:jc w:val="both"/>
              <w:rPr>
                <w:rFonts w:ascii="Arial" w:hAnsi="Arial" w:cs="Arial"/>
                <w:b/>
                <w:bCs/>
                <w:sz w:val="20"/>
                <w:szCs w:val="20"/>
              </w:rPr>
            </w:pPr>
            <w:r w:rsidRPr="00C82186">
              <w:rPr>
                <w:rFonts w:ascii="Arial" w:hAnsi="Arial" w:cs="Arial"/>
                <w:b/>
                <w:bCs/>
                <w:sz w:val="20"/>
                <w:szCs w:val="20"/>
              </w:rPr>
              <w:t>Proponer una acción estructurada</w:t>
            </w:r>
          </w:p>
        </w:tc>
        <w:tc>
          <w:tcPr>
            <w:tcW w:w="4590" w:type="dxa"/>
            <w:shd w:val="clear" w:color="auto" w:fill="FFFFFF" w:themeFill="background1"/>
          </w:tcPr>
          <w:p w14:paraId="7608BE84" w14:textId="41C0D2D5" w:rsidR="00A96CA4" w:rsidRPr="00B67DEC" w:rsidRDefault="00A96CA4" w:rsidP="00F94DDD">
            <w:pPr>
              <w:pStyle w:val="pdq2pgselectionanchorcontainer"/>
              <w:jc w:val="both"/>
              <w:rPr>
                <w:rFonts w:ascii="Arial" w:hAnsi="Arial" w:cs="Arial"/>
                <w:sz w:val="20"/>
                <w:szCs w:val="20"/>
              </w:rPr>
            </w:pPr>
            <w:r w:rsidRPr="00B67DEC">
              <w:rPr>
                <w:rFonts w:ascii="Arial" w:hAnsi="Arial" w:cs="Arial"/>
                <w:sz w:val="20"/>
                <w:szCs w:val="20"/>
              </w:rPr>
              <w:t>La recomendación debe indicar de manera clara qué acción debe ejecutar la organización.</w:t>
            </w:r>
            <w:r w:rsidR="00F94DDD">
              <w:rPr>
                <w:rFonts w:ascii="Arial" w:hAnsi="Arial" w:cs="Arial"/>
                <w:sz w:val="20"/>
                <w:szCs w:val="20"/>
              </w:rPr>
              <w:t xml:space="preserve"> </w:t>
            </w:r>
            <w:r w:rsidRPr="00B67DEC">
              <w:rPr>
                <w:rFonts w:ascii="Arial" w:hAnsi="Arial" w:cs="Arial"/>
                <w:sz w:val="20"/>
                <w:szCs w:val="20"/>
              </w:rPr>
              <w:t>Debe ser:</w:t>
            </w:r>
          </w:p>
          <w:p w14:paraId="4881CCCE" w14:textId="6AC29779" w:rsidR="00A96CA4" w:rsidRPr="00B67DEC" w:rsidRDefault="00F94DDD" w:rsidP="00F94DDD">
            <w:pPr>
              <w:numPr>
                <w:ilvl w:val="0"/>
                <w:numId w:val="16"/>
              </w:numPr>
              <w:spacing w:before="100" w:beforeAutospacing="1" w:after="100" w:afterAutospacing="1"/>
              <w:jc w:val="both"/>
              <w:rPr>
                <w:rFonts w:ascii="Arial" w:hAnsi="Arial" w:cs="Arial"/>
                <w:sz w:val="20"/>
                <w:szCs w:val="20"/>
              </w:rPr>
            </w:pPr>
            <w:r>
              <w:rPr>
                <w:rFonts w:ascii="Arial" w:hAnsi="Arial" w:cs="Arial"/>
                <w:sz w:val="20"/>
                <w:szCs w:val="20"/>
              </w:rPr>
              <w:t>E</w:t>
            </w:r>
            <w:r w:rsidR="00A96CA4" w:rsidRPr="00B67DEC">
              <w:rPr>
                <w:rFonts w:ascii="Arial" w:hAnsi="Arial" w:cs="Arial"/>
                <w:sz w:val="20"/>
                <w:szCs w:val="20"/>
              </w:rPr>
              <w:t xml:space="preserve">specífica </w:t>
            </w:r>
          </w:p>
          <w:p w14:paraId="369AE89B" w14:textId="0848DAA6" w:rsidR="00A96CA4" w:rsidRPr="00B67DEC" w:rsidRDefault="00F94DDD" w:rsidP="00F94DDD">
            <w:pPr>
              <w:numPr>
                <w:ilvl w:val="0"/>
                <w:numId w:val="16"/>
              </w:numPr>
              <w:spacing w:before="100" w:beforeAutospacing="1" w:after="100" w:afterAutospacing="1"/>
              <w:jc w:val="both"/>
              <w:rPr>
                <w:rFonts w:ascii="Arial" w:hAnsi="Arial" w:cs="Arial"/>
                <w:sz w:val="20"/>
                <w:szCs w:val="20"/>
              </w:rPr>
            </w:pPr>
            <w:r>
              <w:rPr>
                <w:rFonts w:ascii="Arial" w:hAnsi="Arial" w:cs="Arial"/>
                <w:sz w:val="20"/>
                <w:szCs w:val="20"/>
              </w:rPr>
              <w:t>T</w:t>
            </w:r>
            <w:r w:rsidR="00A96CA4" w:rsidRPr="00B67DEC">
              <w:rPr>
                <w:rFonts w:ascii="Arial" w:hAnsi="Arial" w:cs="Arial"/>
                <w:sz w:val="20"/>
                <w:szCs w:val="20"/>
              </w:rPr>
              <w:t xml:space="preserve">écnicamente viable </w:t>
            </w:r>
          </w:p>
          <w:p w14:paraId="6FDA601E" w14:textId="1138D3E9" w:rsidR="00A96CA4" w:rsidRPr="00B67DEC" w:rsidRDefault="00F94DDD" w:rsidP="00F94DDD">
            <w:pPr>
              <w:numPr>
                <w:ilvl w:val="0"/>
                <w:numId w:val="16"/>
              </w:numPr>
              <w:spacing w:before="100" w:beforeAutospacing="1" w:after="100" w:afterAutospacing="1"/>
              <w:jc w:val="both"/>
              <w:rPr>
                <w:rFonts w:ascii="Arial" w:hAnsi="Arial" w:cs="Arial"/>
                <w:sz w:val="20"/>
                <w:szCs w:val="20"/>
              </w:rPr>
            </w:pPr>
            <w:r>
              <w:rPr>
                <w:rFonts w:ascii="Arial" w:hAnsi="Arial" w:cs="Arial"/>
                <w:sz w:val="20"/>
                <w:szCs w:val="20"/>
              </w:rPr>
              <w:t>C</w:t>
            </w:r>
            <w:r w:rsidR="00A96CA4" w:rsidRPr="00B67DEC">
              <w:rPr>
                <w:rFonts w:ascii="Arial" w:hAnsi="Arial" w:cs="Arial"/>
                <w:sz w:val="20"/>
                <w:szCs w:val="20"/>
              </w:rPr>
              <w:t xml:space="preserve">oherente con la capacidad financiera </w:t>
            </w:r>
          </w:p>
          <w:p w14:paraId="27A648A0" w14:textId="7E945A7C" w:rsidR="00A96CA4" w:rsidRPr="00B67DEC" w:rsidRDefault="00F94DDD" w:rsidP="00F94DDD">
            <w:pPr>
              <w:numPr>
                <w:ilvl w:val="0"/>
                <w:numId w:val="16"/>
              </w:numPr>
              <w:spacing w:before="100" w:beforeAutospacing="1" w:after="100" w:afterAutospacing="1"/>
              <w:jc w:val="both"/>
              <w:rPr>
                <w:rFonts w:ascii="Arial" w:hAnsi="Arial" w:cs="Arial"/>
                <w:sz w:val="20"/>
                <w:szCs w:val="20"/>
              </w:rPr>
            </w:pPr>
            <w:r>
              <w:rPr>
                <w:rFonts w:ascii="Arial" w:hAnsi="Arial" w:cs="Arial"/>
                <w:sz w:val="20"/>
                <w:szCs w:val="20"/>
              </w:rPr>
              <w:t>C</w:t>
            </w:r>
            <w:r w:rsidR="00A96CA4" w:rsidRPr="00B67DEC">
              <w:rPr>
                <w:rFonts w:ascii="Arial" w:hAnsi="Arial" w:cs="Arial"/>
                <w:sz w:val="20"/>
                <w:szCs w:val="20"/>
              </w:rPr>
              <w:t xml:space="preserve">ompatible con el talento humano disponible </w:t>
            </w:r>
          </w:p>
          <w:p w14:paraId="67F133D8" w14:textId="358029A7" w:rsidR="00A96CA4" w:rsidRPr="00B67DEC" w:rsidRDefault="00F94DDD" w:rsidP="00F94DDD">
            <w:pPr>
              <w:numPr>
                <w:ilvl w:val="0"/>
                <w:numId w:val="16"/>
              </w:numPr>
              <w:spacing w:before="100" w:beforeAutospacing="1" w:after="100" w:afterAutospacing="1"/>
              <w:jc w:val="both"/>
              <w:rPr>
                <w:rFonts w:ascii="Arial" w:hAnsi="Arial" w:cs="Arial"/>
                <w:sz w:val="20"/>
                <w:szCs w:val="20"/>
              </w:rPr>
            </w:pPr>
            <w:r>
              <w:rPr>
                <w:rFonts w:ascii="Arial" w:hAnsi="Arial" w:cs="Arial"/>
                <w:sz w:val="20"/>
                <w:szCs w:val="20"/>
              </w:rPr>
              <w:lastRenderedPageBreak/>
              <w:t>A</w:t>
            </w:r>
            <w:r w:rsidR="00A96CA4" w:rsidRPr="00B67DEC">
              <w:rPr>
                <w:rFonts w:ascii="Arial" w:hAnsi="Arial" w:cs="Arial"/>
                <w:sz w:val="20"/>
                <w:szCs w:val="20"/>
              </w:rPr>
              <w:t>lineada con los parámetros definidos durante la planeación.</w:t>
            </w:r>
          </w:p>
        </w:tc>
        <w:tc>
          <w:tcPr>
            <w:tcW w:w="2300" w:type="dxa"/>
            <w:shd w:val="clear" w:color="auto" w:fill="FFFFFF" w:themeFill="background1"/>
          </w:tcPr>
          <w:p w14:paraId="2B5ECA06" w14:textId="5C642E58" w:rsidR="00A96CA4" w:rsidRPr="0002632E" w:rsidRDefault="00FE65DD" w:rsidP="00682780">
            <w:pPr>
              <w:spacing w:line="276" w:lineRule="auto"/>
              <w:jc w:val="both"/>
              <w:rPr>
                <w:rFonts w:ascii="Arial" w:hAnsi="Arial" w:cs="Arial"/>
                <w:sz w:val="20"/>
                <w:szCs w:val="20"/>
              </w:rPr>
            </w:pPr>
            <w:r>
              <w:rPr>
                <w:rFonts w:ascii="Arial" w:hAnsi="Arial" w:cs="Arial"/>
                <w:noProof/>
                <w:sz w:val="20"/>
                <w:szCs w:val="20"/>
              </w:rPr>
              <w:lastRenderedPageBreak/>
              <w:drawing>
                <wp:inline distT="0" distB="0" distL="0" distR="0" wp14:anchorId="0A52DBAF" wp14:editId="757D8C07">
                  <wp:extent cx="1599498" cy="1099243"/>
                  <wp:effectExtent l="0" t="0" r="1270" b="5715"/>
                  <wp:docPr id="1902969505"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69505" name="Imagen 1902969505"/>
                          <pic:cNvPicPr/>
                        </pic:nvPicPr>
                        <pic:blipFill>
                          <a:blip r:embed="rId74">
                            <a:extLst>
                              <a:ext uri="{28A0092B-C50C-407E-A947-70E740481C1C}">
                                <a14:useLocalDpi xmlns:a14="http://schemas.microsoft.com/office/drawing/2010/main" val="0"/>
                              </a:ext>
                            </a:extLst>
                          </a:blip>
                          <a:stretch>
                            <a:fillRect/>
                          </a:stretch>
                        </pic:blipFill>
                        <pic:spPr>
                          <a:xfrm>
                            <a:off x="0" y="0"/>
                            <a:ext cx="1625137" cy="1116863"/>
                          </a:xfrm>
                          <a:prstGeom prst="rect">
                            <a:avLst/>
                          </a:prstGeom>
                        </pic:spPr>
                      </pic:pic>
                    </a:graphicData>
                  </a:graphic>
                </wp:inline>
              </w:drawing>
            </w:r>
          </w:p>
        </w:tc>
      </w:tr>
      <w:tr w:rsidR="00FE65DD" w:rsidRPr="0002632E" w14:paraId="07F25840" w14:textId="77777777" w:rsidTr="00682780">
        <w:trPr>
          <w:trHeight w:val="285"/>
        </w:trPr>
        <w:tc>
          <w:tcPr>
            <w:tcW w:w="1928" w:type="dxa"/>
            <w:shd w:val="clear" w:color="auto" w:fill="FFFFFF" w:themeFill="background1"/>
          </w:tcPr>
          <w:p w14:paraId="2289BC4D" w14:textId="77777777" w:rsidR="00A96CA4" w:rsidRPr="00C82186" w:rsidRDefault="00A96CA4" w:rsidP="00B67DEC">
            <w:pPr>
              <w:spacing w:line="276" w:lineRule="auto"/>
              <w:jc w:val="both"/>
              <w:rPr>
                <w:rFonts w:ascii="Arial" w:hAnsi="Arial" w:cs="Arial"/>
                <w:b/>
                <w:bCs/>
                <w:sz w:val="20"/>
                <w:szCs w:val="20"/>
              </w:rPr>
            </w:pPr>
            <w:r w:rsidRPr="00C82186">
              <w:rPr>
                <w:rFonts w:ascii="Arial" w:hAnsi="Arial" w:cs="Arial"/>
                <w:b/>
                <w:bCs/>
                <w:sz w:val="20"/>
                <w:szCs w:val="20"/>
              </w:rPr>
              <w:t>Sustentar la ventaja competitiva</w:t>
            </w:r>
          </w:p>
          <w:p w14:paraId="73516E93" w14:textId="77777777" w:rsidR="00A96CA4" w:rsidRPr="00C82186" w:rsidRDefault="00A96CA4" w:rsidP="00B67DEC">
            <w:pPr>
              <w:spacing w:line="276" w:lineRule="auto"/>
              <w:jc w:val="both"/>
              <w:rPr>
                <w:rFonts w:ascii="Arial" w:hAnsi="Arial" w:cs="Arial"/>
                <w:b/>
                <w:bCs/>
                <w:sz w:val="20"/>
                <w:szCs w:val="20"/>
              </w:rPr>
            </w:pPr>
          </w:p>
        </w:tc>
        <w:tc>
          <w:tcPr>
            <w:tcW w:w="4590" w:type="dxa"/>
            <w:shd w:val="clear" w:color="auto" w:fill="FFFFFF" w:themeFill="background1"/>
          </w:tcPr>
          <w:p w14:paraId="5EF79DB8" w14:textId="11020127" w:rsidR="00B67DEC" w:rsidRDefault="00B67DEC" w:rsidP="00F94DDD">
            <w:pPr>
              <w:spacing w:line="276" w:lineRule="auto"/>
              <w:jc w:val="both"/>
              <w:rPr>
                <w:rFonts w:ascii="Arial" w:hAnsi="Arial" w:cs="Arial"/>
                <w:sz w:val="20"/>
                <w:szCs w:val="20"/>
              </w:rPr>
            </w:pPr>
            <w:r w:rsidRPr="00B67DEC">
              <w:rPr>
                <w:rFonts w:ascii="Arial" w:hAnsi="Arial" w:cs="Arial"/>
                <w:sz w:val="20"/>
                <w:szCs w:val="20"/>
              </w:rPr>
              <w:t>La propuesta debe explicar cómo la acción recomendada generará valor para la organización.</w:t>
            </w:r>
            <w:r w:rsidR="00F94DDD">
              <w:rPr>
                <w:rFonts w:ascii="Arial" w:hAnsi="Arial" w:cs="Arial"/>
                <w:sz w:val="20"/>
                <w:szCs w:val="20"/>
              </w:rPr>
              <w:t xml:space="preserve"> </w:t>
            </w:r>
            <w:r w:rsidRPr="00B67DEC">
              <w:rPr>
                <w:rFonts w:ascii="Arial" w:hAnsi="Arial" w:cs="Arial"/>
                <w:sz w:val="20"/>
                <w:szCs w:val="20"/>
              </w:rPr>
              <w:t>La sustentación puede relacionarse con:</w:t>
            </w:r>
          </w:p>
          <w:p w14:paraId="09209430" w14:textId="77777777" w:rsidR="00290340" w:rsidRPr="00B67DEC" w:rsidRDefault="00290340" w:rsidP="00F94DDD">
            <w:pPr>
              <w:spacing w:line="276" w:lineRule="auto"/>
              <w:jc w:val="both"/>
              <w:rPr>
                <w:rFonts w:ascii="Arial" w:hAnsi="Arial" w:cs="Arial"/>
                <w:sz w:val="20"/>
                <w:szCs w:val="20"/>
              </w:rPr>
            </w:pPr>
          </w:p>
          <w:p w14:paraId="5C6A87BD" w14:textId="380FCBA4" w:rsidR="00B67DEC" w:rsidRPr="00F94DDD" w:rsidRDefault="00290340" w:rsidP="00F94DDD">
            <w:pPr>
              <w:pStyle w:val="Prrafodelista"/>
              <w:numPr>
                <w:ilvl w:val="0"/>
                <w:numId w:val="18"/>
              </w:numPr>
              <w:spacing w:line="276" w:lineRule="auto"/>
              <w:jc w:val="both"/>
              <w:rPr>
                <w:rFonts w:ascii="Arial" w:hAnsi="Arial" w:cs="Arial"/>
                <w:sz w:val="20"/>
                <w:szCs w:val="20"/>
              </w:rPr>
            </w:pPr>
            <w:r>
              <w:rPr>
                <w:rFonts w:ascii="Arial" w:hAnsi="Arial" w:cs="Arial"/>
                <w:sz w:val="20"/>
                <w:szCs w:val="20"/>
              </w:rPr>
              <w:t>M</w:t>
            </w:r>
            <w:r w:rsidR="00B67DEC" w:rsidRPr="00F94DDD">
              <w:rPr>
                <w:rFonts w:ascii="Arial" w:hAnsi="Arial" w:cs="Arial"/>
                <w:sz w:val="20"/>
                <w:szCs w:val="20"/>
              </w:rPr>
              <w:t xml:space="preserve">ejora del posicionamiento </w:t>
            </w:r>
          </w:p>
          <w:p w14:paraId="7DE64D13" w14:textId="30400FFE" w:rsidR="00B67DEC" w:rsidRPr="00F94DDD" w:rsidRDefault="00290340" w:rsidP="00F94DDD">
            <w:pPr>
              <w:pStyle w:val="Prrafodelista"/>
              <w:numPr>
                <w:ilvl w:val="0"/>
                <w:numId w:val="18"/>
              </w:numPr>
              <w:spacing w:line="276" w:lineRule="auto"/>
              <w:jc w:val="both"/>
              <w:rPr>
                <w:rFonts w:ascii="Arial" w:hAnsi="Arial" w:cs="Arial"/>
                <w:sz w:val="20"/>
                <w:szCs w:val="20"/>
              </w:rPr>
            </w:pPr>
            <w:r>
              <w:rPr>
                <w:rFonts w:ascii="Arial" w:hAnsi="Arial" w:cs="Arial"/>
                <w:sz w:val="20"/>
                <w:szCs w:val="20"/>
              </w:rPr>
              <w:t>R</w:t>
            </w:r>
            <w:r w:rsidR="00B67DEC" w:rsidRPr="00F94DDD">
              <w:rPr>
                <w:rFonts w:ascii="Arial" w:hAnsi="Arial" w:cs="Arial"/>
                <w:sz w:val="20"/>
                <w:szCs w:val="20"/>
              </w:rPr>
              <w:t xml:space="preserve">educción de costos </w:t>
            </w:r>
          </w:p>
          <w:p w14:paraId="0727D5EE" w14:textId="4F09F122" w:rsidR="00B67DEC" w:rsidRPr="00F94DDD" w:rsidRDefault="00290340" w:rsidP="00F94DDD">
            <w:pPr>
              <w:pStyle w:val="Prrafodelista"/>
              <w:numPr>
                <w:ilvl w:val="0"/>
                <w:numId w:val="18"/>
              </w:numPr>
              <w:spacing w:line="276" w:lineRule="auto"/>
              <w:jc w:val="both"/>
              <w:rPr>
                <w:rFonts w:ascii="Arial" w:hAnsi="Arial" w:cs="Arial"/>
                <w:sz w:val="20"/>
                <w:szCs w:val="20"/>
              </w:rPr>
            </w:pPr>
            <w:r>
              <w:rPr>
                <w:rFonts w:ascii="Arial" w:hAnsi="Arial" w:cs="Arial"/>
                <w:sz w:val="20"/>
                <w:szCs w:val="20"/>
              </w:rPr>
              <w:t>O</w:t>
            </w:r>
            <w:r w:rsidR="00B67DEC" w:rsidRPr="00F94DDD">
              <w:rPr>
                <w:rFonts w:ascii="Arial" w:hAnsi="Arial" w:cs="Arial"/>
                <w:sz w:val="20"/>
                <w:szCs w:val="20"/>
              </w:rPr>
              <w:t xml:space="preserve">ptimización de procesos </w:t>
            </w:r>
          </w:p>
          <w:p w14:paraId="1E46C0E3" w14:textId="06882FCD" w:rsidR="00B67DEC" w:rsidRPr="00F94DDD" w:rsidRDefault="00290340" w:rsidP="00F94DDD">
            <w:pPr>
              <w:pStyle w:val="Prrafodelista"/>
              <w:numPr>
                <w:ilvl w:val="0"/>
                <w:numId w:val="18"/>
              </w:numPr>
              <w:spacing w:line="276" w:lineRule="auto"/>
              <w:jc w:val="both"/>
              <w:rPr>
                <w:rFonts w:ascii="Arial" w:hAnsi="Arial" w:cs="Arial"/>
                <w:sz w:val="20"/>
                <w:szCs w:val="20"/>
              </w:rPr>
            </w:pPr>
            <w:r>
              <w:rPr>
                <w:rFonts w:ascii="Arial" w:hAnsi="Arial" w:cs="Arial"/>
                <w:sz w:val="20"/>
                <w:szCs w:val="20"/>
              </w:rPr>
              <w:t>M</w:t>
            </w:r>
            <w:r w:rsidR="00B67DEC" w:rsidRPr="00F94DDD">
              <w:rPr>
                <w:rFonts w:ascii="Arial" w:hAnsi="Arial" w:cs="Arial"/>
                <w:sz w:val="20"/>
                <w:szCs w:val="20"/>
              </w:rPr>
              <w:t xml:space="preserve">itigación de riesgos </w:t>
            </w:r>
          </w:p>
          <w:p w14:paraId="1B628B80" w14:textId="7A5A45E2" w:rsidR="00B67DEC" w:rsidRPr="00F94DDD" w:rsidRDefault="00290340" w:rsidP="00F94DDD">
            <w:pPr>
              <w:pStyle w:val="Prrafodelista"/>
              <w:numPr>
                <w:ilvl w:val="0"/>
                <w:numId w:val="18"/>
              </w:numPr>
              <w:spacing w:line="276" w:lineRule="auto"/>
              <w:jc w:val="both"/>
              <w:rPr>
                <w:rFonts w:ascii="Arial" w:hAnsi="Arial" w:cs="Arial"/>
                <w:sz w:val="20"/>
                <w:szCs w:val="20"/>
              </w:rPr>
            </w:pPr>
            <w:r>
              <w:rPr>
                <w:rFonts w:ascii="Arial" w:hAnsi="Arial" w:cs="Arial"/>
                <w:sz w:val="20"/>
                <w:szCs w:val="20"/>
              </w:rPr>
              <w:t>C</w:t>
            </w:r>
            <w:r w:rsidR="00B67DEC" w:rsidRPr="00F94DDD">
              <w:rPr>
                <w:rFonts w:ascii="Arial" w:hAnsi="Arial" w:cs="Arial"/>
                <w:sz w:val="20"/>
                <w:szCs w:val="20"/>
              </w:rPr>
              <w:t xml:space="preserve">umplimiento normativo </w:t>
            </w:r>
          </w:p>
          <w:p w14:paraId="160BFDD5" w14:textId="7437FAEA" w:rsidR="00B67DEC" w:rsidRPr="00F94DDD" w:rsidRDefault="00B67DEC" w:rsidP="00F94DDD">
            <w:pPr>
              <w:pStyle w:val="Prrafodelista"/>
              <w:numPr>
                <w:ilvl w:val="0"/>
                <w:numId w:val="18"/>
              </w:numPr>
              <w:spacing w:line="276" w:lineRule="auto"/>
              <w:jc w:val="both"/>
              <w:rPr>
                <w:rFonts w:ascii="Arial" w:hAnsi="Arial" w:cs="Arial"/>
                <w:sz w:val="20"/>
                <w:szCs w:val="20"/>
              </w:rPr>
            </w:pPr>
            <w:r w:rsidRPr="00F94DDD">
              <w:rPr>
                <w:rFonts w:ascii="Arial" w:hAnsi="Arial" w:cs="Arial"/>
                <w:sz w:val="20"/>
                <w:szCs w:val="20"/>
              </w:rPr>
              <w:t>Retorno de la Inversión (ROI)</w:t>
            </w:r>
          </w:p>
        </w:tc>
        <w:tc>
          <w:tcPr>
            <w:tcW w:w="2300" w:type="dxa"/>
            <w:shd w:val="clear" w:color="auto" w:fill="FFFFFF" w:themeFill="background1"/>
          </w:tcPr>
          <w:p w14:paraId="65159497" w14:textId="4BEA1A4F" w:rsidR="00A96CA4" w:rsidRPr="0002632E" w:rsidRDefault="00516472" w:rsidP="00516472">
            <w:pPr>
              <w:spacing w:line="276" w:lineRule="auto"/>
              <w:jc w:val="center"/>
              <w:rPr>
                <w:rFonts w:ascii="Arial" w:hAnsi="Arial" w:cs="Arial"/>
                <w:sz w:val="20"/>
                <w:szCs w:val="20"/>
              </w:rPr>
            </w:pPr>
            <w:r>
              <w:rPr>
                <w:rFonts w:ascii="Arial" w:hAnsi="Arial" w:cs="Arial"/>
                <w:noProof/>
                <w:sz w:val="20"/>
                <w:szCs w:val="20"/>
              </w:rPr>
              <w:drawing>
                <wp:inline distT="0" distB="0" distL="0" distR="0" wp14:anchorId="6F003737" wp14:editId="22827D45">
                  <wp:extent cx="1625849" cy="953310"/>
                  <wp:effectExtent l="0" t="0" r="0" b="0"/>
                  <wp:docPr id="1869812422"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12422" name="Imagen 1869812422"/>
                          <pic:cNvPicPr/>
                        </pic:nvPicPr>
                        <pic:blipFill>
                          <a:blip r:embed="rId75">
                            <a:extLst>
                              <a:ext uri="{28A0092B-C50C-407E-A947-70E740481C1C}">
                                <a14:useLocalDpi xmlns:a14="http://schemas.microsoft.com/office/drawing/2010/main" val="0"/>
                              </a:ext>
                            </a:extLst>
                          </a:blip>
                          <a:stretch>
                            <a:fillRect/>
                          </a:stretch>
                        </pic:blipFill>
                        <pic:spPr>
                          <a:xfrm>
                            <a:off x="0" y="0"/>
                            <a:ext cx="1648396" cy="966530"/>
                          </a:xfrm>
                          <a:prstGeom prst="rect">
                            <a:avLst/>
                          </a:prstGeom>
                        </pic:spPr>
                      </pic:pic>
                    </a:graphicData>
                  </a:graphic>
                </wp:inline>
              </w:drawing>
            </w:r>
          </w:p>
        </w:tc>
      </w:tr>
    </w:tbl>
    <w:p w14:paraId="3153D77F" w14:textId="77777777" w:rsidR="00A47F81" w:rsidRDefault="00A47F81" w:rsidP="00A37B26">
      <w:pPr>
        <w:spacing w:line="276" w:lineRule="auto"/>
        <w:jc w:val="both"/>
        <w:rPr>
          <w:rFonts w:ascii="Arial" w:hAnsi="Arial" w:cs="Arial"/>
          <w:sz w:val="20"/>
          <w:szCs w:val="20"/>
        </w:rPr>
      </w:pPr>
    </w:p>
    <w:p w14:paraId="1B455D6E" w14:textId="51A0AAA5" w:rsidR="00A47F81" w:rsidRDefault="00B67DEC" w:rsidP="00A37B26">
      <w:pPr>
        <w:spacing w:line="276" w:lineRule="auto"/>
        <w:jc w:val="both"/>
        <w:rPr>
          <w:rFonts w:ascii="Arial" w:hAnsi="Arial" w:cs="Arial"/>
          <w:sz w:val="20"/>
          <w:szCs w:val="20"/>
        </w:rPr>
      </w:pPr>
      <w:r w:rsidRPr="00B67DEC">
        <w:rPr>
          <w:rFonts w:ascii="Arial" w:hAnsi="Arial" w:cs="Arial"/>
          <w:sz w:val="20"/>
          <w:szCs w:val="20"/>
        </w:rPr>
        <w:t>La recomendación estratégica debe superar la descripción del problema y plantear una acción sustentada en evidencias, capacidades organizacionales y beneficios verificables.</w:t>
      </w:r>
    </w:p>
    <w:p w14:paraId="6A0B968D" w14:textId="77777777" w:rsidR="006F1438" w:rsidRDefault="006F1438" w:rsidP="00A37B26">
      <w:pPr>
        <w:spacing w:line="276" w:lineRule="auto"/>
        <w:jc w:val="both"/>
        <w:rPr>
          <w:rFonts w:ascii="Arial" w:hAnsi="Arial" w:cs="Arial"/>
          <w:sz w:val="20"/>
          <w:szCs w:val="20"/>
        </w:rPr>
      </w:pPr>
    </w:p>
    <w:p w14:paraId="3FB087C2" w14:textId="7968093E" w:rsidR="006F1438" w:rsidRDefault="006F1438" w:rsidP="006F1438">
      <w:pPr>
        <w:pStyle w:val="Prrafodelista"/>
        <w:numPr>
          <w:ilvl w:val="2"/>
          <w:numId w:val="3"/>
        </w:numPr>
        <w:spacing w:line="276" w:lineRule="auto"/>
        <w:jc w:val="both"/>
        <w:rPr>
          <w:rFonts w:ascii="Arial" w:hAnsi="Arial" w:cs="Arial"/>
          <w:b/>
          <w:bCs/>
          <w:sz w:val="20"/>
          <w:szCs w:val="20"/>
        </w:rPr>
      </w:pPr>
      <w:r w:rsidRPr="006F1438">
        <w:rPr>
          <w:rFonts w:ascii="Arial" w:hAnsi="Arial" w:cs="Arial"/>
          <w:b/>
          <w:bCs/>
          <w:sz w:val="20"/>
          <w:szCs w:val="20"/>
        </w:rPr>
        <w:t>Presentación del resumen ejecutivo</w:t>
      </w:r>
    </w:p>
    <w:p w14:paraId="108064F3" w14:textId="77777777" w:rsidR="006F1438" w:rsidRPr="006F1438" w:rsidRDefault="006F1438" w:rsidP="006F1438">
      <w:pPr>
        <w:spacing w:line="276" w:lineRule="auto"/>
        <w:jc w:val="both"/>
        <w:rPr>
          <w:rFonts w:ascii="Arial" w:hAnsi="Arial" w:cs="Arial"/>
          <w:b/>
          <w:bCs/>
          <w:sz w:val="20"/>
          <w:szCs w:val="20"/>
        </w:rPr>
      </w:pPr>
    </w:p>
    <w:p w14:paraId="2897C4A2" w14:textId="02F48FBD" w:rsidR="001E0F15" w:rsidRDefault="00A27B16" w:rsidP="00611813">
      <w:pPr>
        <w:spacing w:line="276" w:lineRule="auto"/>
        <w:jc w:val="both"/>
        <w:rPr>
          <w:rFonts w:ascii="Arial" w:hAnsi="Arial" w:cs="Arial"/>
          <w:sz w:val="20"/>
          <w:szCs w:val="20"/>
        </w:rPr>
      </w:pPr>
      <w:r w:rsidRPr="00A27B16">
        <w:rPr>
          <w:rFonts w:ascii="Arial" w:hAnsi="Arial" w:cs="Arial"/>
          <w:sz w:val="20"/>
          <w:szCs w:val="20"/>
        </w:rPr>
        <w:t>El entregable final aplica la técnica de la pirámide invertida, que organiza la información desde los aspectos más relevantes hasta los elementos complementarios. Su estructura comprende los siguientes pasos:</w:t>
      </w:r>
    </w:p>
    <w:p w14:paraId="6804A30D" w14:textId="77777777" w:rsidR="00A27B16" w:rsidRDefault="00A27B16" w:rsidP="00611813">
      <w:pPr>
        <w:spacing w:line="276" w:lineRule="auto"/>
        <w:jc w:val="both"/>
        <w:rPr>
          <w:rFonts w:ascii="Arial" w:hAnsi="Arial" w:cs="Arial"/>
          <w:sz w:val="20"/>
          <w:szCs w:val="20"/>
        </w:rPr>
      </w:pPr>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4A0" w:firstRow="1" w:lastRow="0" w:firstColumn="1" w:lastColumn="0" w:noHBand="0" w:noVBand="1"/>
      </w:tblPr>
      <w:tblGrid>
        <w:gridCol w:w="1881"/>
        <w:gridCol w:w="3761"/>
        <w:gridCol w:w="3176"/>
      </w:tblGrid>
      <w:tr w:rsidR="001E0F15" w:rsidRPr="00C901DB" w14:paraId="46E56239" w14:textId="77777777" w:rsidTr="00682780">
        <w:trPr>
          <w:trHeight w:val="285"/>
        </w:trPr>
        <w:tc>
          <w:tcPr>
            <w:tcW w:w="8818" w:type="dxa"/>
            <w:gridSpan w:val="3"/>
            <w:shd w:val="clear" w:color="auto" w:fill="9BBB59" w:themeFill="accent3"/>
          </w:tcPr>
          <w:p w14:paraId="092E0E40" w14:textId="77777777" w:rsidR="001E0F15" w:rsidRPr="00C901DB" w:rsidRDefault="001E0F15" w:rsidP="00682780">
            <w:pPr>
              <w:spacing w:line="276" w:lineRule="auto"/>
              <w:jc w:val="center"/>
              <w:rPr>
                <w:rFonts w:ascii="Arial" w:hAnsi="Arial" w:cs="Arial"/>
                <w:sz w:val="20"/>
                <w:szCs w:val="20"/>
              </w:rPr>
            </w:pPr>
            <w:r>
              <w:rPr>
                <w:rFonts w:ascii="Arial" w:eastAsia="Arial" w:hAnsi="Arial" w:cs="Arial"/>
                <w:b/>
                <w:bCs/>
                <w:color w:val="000000" w:themeColor="text1"/>
                <w:sz w:val="20"/>
                <w:szCs w:val="20"/>
              </w:rPr>
              <w:t>Pasos</w:t>
            </w:r>
          </w:p>
        </w:tc>
      </w:tr>
      <w:tr w:rsidR="00E77E91" w:rsidRPr="0002632E" w14:paraId="0D119D81" w14:textId="77777777" w:rsidTr="00682780">
        <w:trPr>
          <w:trHeight w:val="285"/>
        </w:trPr>
        <w:tc>
          <w:tcPr>
            <w:tcW w:w="1928" w:type="dxa"/>
            <w:shd w:val="clear" w:color="auto" w:fill="FFFFFF" w:themeFill="background1"/>
          </w:tcPr>
          <w:p w14:paraId="68F60EA7" w14:textId="21209766" w:rsidR="001E0F15" w:rsidRPr="00A46627" w:rsidRDefault="005B5D94" w:rsidP="00682780">
            <w:pPr>
              <w:spacing w:line="276" w:lineRule="auto"/>
              <w:jc w:val="both"/>
              <w:rPr>
                <w:rFonts w:ascii="Arial" w:hAnsi="Arial" w:cs="Arial"/>
                <w:b/>
                <w:bCs/>
                <w:sz w:val="20"/>
                <w:szCs w:val="20"/>
              </w:rPr>
            </w:pPr>
            <w:r w:rsidRPr="00A46627">
              <w:rPr>
                <w:rFonts w:ascii="Arial" w:hAnsi="Arial" w:cs="Arial"/>
                <w:b/>
                <w:bCs/>
                <w:sz w:val="20"/>
                <w:szCs w:val="20"/>
              </w:rPr>
              <w:t>Recomendación central</w:t>
            </w:r>
          </w:p>
        </w:tc>
        <w:tc>
          <w:tcPr>
            <w:tcW w:w="4590" w:type="dxa"/>
            <w:shd w:val="clear" w:color="auto" w:fill="FFFFFF" w:themeFill="background1"/>
          </w:tcPr>
          <w:p w14:paraId="3453EFEE" w14:textId="76F05585" w:rsidR="001E0F15" w:rsidRPr="00B67DEC" w:rsidRDefault="005B5D94" w:rsidP="00682780">
            <w:pPr>
              <w:pStyle w:val="NormalWeb"/>
              <w:jc w:val="both"/>
              <w:rPr>
                <w:rFonts w:ascii="Arial" w:hAnsi="Arial" w:cs="Arial"/>
                <w:sz w:val="20"/>
                <w:szCs w:val="20"/>
              </w:rPr>
            </w:pPr>
            <w:r w:rsidRPr="00E461F8">
              <w:rPr>
                <w:rFonts w:ascii="Arial" w:hAnsi="Arial" w:cs="Arial"/>
                <w:sz w:val="20"/>
                <w:szCs w:val="20"/>
              </w:rPr>
              <w:t>Presenta de manera inmediata qué acción debe ejecutar la organización.</w:t>
            </w:r>
            <w:r w:rsidR="001D6859" w:rsidRPr="00E461F8">
              <w:rPr>
                <w:rFonts w:ascii="Arial" w:hAnsi="Arial" w:cs="Arial"/>
                <w:sz w:val="20"/>
                <w:szCs w:val="20"/>
              </w:rPr>
              <w:t xml:space="preserve"> Facilita a la gerencia decisiones y agilidad.</w:t>
            </w:r>
          </w:p>
        </w:tc>
        <w:tc>
          <w:tcPr>
            <w:tcW w:w="2300" w:type="dxa"/>
            <w:shd w:val="clear" w:color="auto" w:fill="FFFFFF" w:themeFill="background1"/>
          </w:tcPr>
          <w:p w14:paraId="13285355" w14:textId="7AF1FE21" w:rsidR="001E0F15" w:rsidRPr="0002632E" w:rsidRDefault="001E0F15" w:rsidP="00682780">
            <w:pPr>
              <w:spacing w:line="276" w:lineRule="auto"/>
              <w:jc w:val="both"/>
              <w:rPr>
                <w:rFonts w:ascii="Arial" w:hAnsi="Arial" w:cs="Arial"/>
                <w:sz w:val="20"/>
                <w:szCs w:val="20"/>
              </w:rPr>
            </w:pPr>
            <w:r w:rsidRPr="0002632E">
              <w:rPr>
                <w:rFonts w:ascii="Arial" w:hAnsi="Arial" w:cs="Arial"/>
                <w:sz w:val="20"/>
                <w:szCs w:val="20"/>
              </w:rPr>
              <w:t>  </w:t>
            </w:r>
            <w:r w:rsidR="001439EA">
              <w:rPr>
                <w:rFonts w:ascii="Arial" w:hAnsi="Arial" w:cs="Arial"/>
                <w:noProof/>
                <w:sz w:val="20"/>
                <w:szCs w:val="20"/>
              </w:rPr>
              <w:drawing>
                <wp:inline distT="0" distB="0" distL="0" distR="0" wp14:anchorId="30AF228A" wp14:editId="44067C12">
                  <wp:extent cx="1780162" cy="1344058"/>
                  <wp:effectExtent l="0" t="0" r="0" b="2540"/>
                  <wp:docPr id="1475509667"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09667" name="Imagen 1475509667"/>
                          <pic:cNvPicPr/>
                        </pic:nvPicPr>
                        <pic:blipFill>
                          <a:blip r:embed="rId76">
                            <a:extLst>
                              <a:ext uri="{28A0092B-C50C-407E-A947-70E740481C1C}">
                                <a14:useLocalDpi xmlns:a14="http://schemas.microsoft.com/office/drawing/2010/main" val="0"/>
                              </a:ext>
                            </a:extLst>
                          </a:blip>
                          <a:stretch>
                            <a:fillRect/>
                          </a:stretch>
                        </pic:blipFill>
                        <pic:spPr>
                          <a:xfrm>
                            <a:off x="0" y="0"/>
                            <a:ext cx="1793213" cy="1353912"/>
                          </a:xfrm>
                          <a:prstGeom prst="rect">
                            <a:avLst/>
                          </a:prstGeom>
                        </pic:spPr>
                      </pic:pic>
                    </a:graphicData>
                  </a:graphic>
                </wp:inline>
              </w:drawing>
            </w:r>
          </w:p>
        </w:tc>
      </w:tr>
      <w:tr w:rsidR="00E77E91" w:rsidRPr="0002632E" w14:paraId="72A09A75" w14:textId="77777777" w:rsidTr="00682780">
        <w:trPr>
          <w:trHeight w:val="285"/>
        </w:trPr>
        <w:tc>
          <w:tcPr>
            <w:tcW w:w="1928" w:type="dxa"/>
            <w:shd w:val="clear" w:color="auto" w:fill="FFFFFF" w:themeFill="background1"/>
          </w:tcPr>
          <w:p w14:paraId="0F13BA21" w14:textId="77777777" w:rsidR="005B5D94" w:rsidRPr="00A46627" w:rsidRDefault="005B5D94" w:rsidP="00E461F8">
            <w:pPr>
              <w:spacing w:line="276" w:lineRule="auto"/>
              <w:jc w:val="both"/>
              <w:rPr>
                <w:rFonts w:ascii="Arial" w:hAnsi="Arial" w:cs="Arial"/>
                <w:b/>
                <w:bCs/>
                <w:sz w:val="20"/>
                <w:szCs w:val="20"/>
              </w:rPr>
            </w:pPr>
            <w:r w:rsidRPr="00A46627">
              <w:rPr>
                <w:rFonts w:ascii="Arial" w:hAnsi="Arial" w:cs="Arial"/>
                <w:b/>
                <w:bCs/>
                <w:sz w:val="20"/>
                <w:szCs w:val="20"/>
              </w:rPr>
              <w:t>Evidencias clave</w:t>
            </w:r>
          </w:p>
          <w:p w14:paraId="176818BF" w14:textId="77777777" w:rsidR="005B5D94" w:rsidRPr="00A46627" w:rsidRDefault="005B5D94" w:rsidP="00E461F8">
            <w:pPr>
              <w:spacing w:line="276" w:lineRule="auto"/>
              <w:jc w:val="both"/>
              <w:rPr>
                <w:rFonts w:ascii="Arial" w:hAnsi="Arial" w:cs="Arial"/>
                <w:b/>
                <w:bCs/>
                <w:sz w:val="20"/>
                <w:szCs w:val="20"/>
              </w:rPr>
            </w:pPr>
          </w:p>
        </w:tc>
        <w:tc>
          <w:tcPr>
            <w:tcW w:w="4590" w:type="dxa"/>
            <w:shd w:val="clear" w:color="auto" w:fill="FFFFFF" w:themeFill="background1"/>
          </w:tcPr>
          <w:p w14:paraId="0F8A125C" w14:textId="65F5768E" w:rsidR="005B5D94" w:rsidRPr="00E461F8" w:rsidRDefault="005B5D94" w:rsidP="00E461F8">
            <w:pPr>
              <w:spacing w:line="276" w:lineRule="auto"/>
              <w:jc w:val="both"/>
              <w:rPr>
                <w:rFonts w:ascii="Arial" w:hAnsi="Arial" w:cs="Arial"/>
                <w:sz w:val="20"/>
                <w:szCs w:val="20"/>
              </w:rPr>
            </w:pPr>
            <w:r w:rsidRPr="00E461F8">
              <w:rPr>
                <w:rFonts w:ascii="Arial" w:hAnsi="Arial" w:cs="Arial"/>
                <w:sz w:val="20"/>
                <w:szCs w:val="20"/>
              </w:rPr>
              <w:t>Expone los datos, hallazgos y resultados que justifican la recomendación.</w:t>
            </w:r>
            <w:r w:rsidR="001D6859" w:rsidRPr="00E461F8">
              <w:rPr>
                <w:rFonts w:ascii="Arial" w:hAnsi="Arial" w:cs="Arial"/>
                <w:sz w:val="20"/>
                <w:szCs w:val="20"/>
              </w:rPr>
              <w:t xml:space="preserve"> Son evidencias</w:t>
            </w:r>
            <w:r w:rsidR="00E429F7" w:rsidRPr="00E461F8">
              <w:rPr>
                <w:rFonts w:ascii="Arial" w:hAnsi="Arial" w:cs="Arial"/>
                <w:sz w:val="20"/>
                <w:szCs w:val="20"/>
              </w:rPr>
              <w:t xml:space="preserve"> con sustento.</w:t>
            </w:r>
          </w:p>
        </w:tc>
        <w:tc>
          <w:tcPr>
            <w:tcW w:w="2300" w:type="dxa"/>
            <w:shd w:val="clear" w:color="auto" w:fill="FFFFFF" w:themeFill="background1"/>
          </w:tcPr>
          <w:p w14:paraId="3EEF0506" w14:textId="1C92B906" w:rsidR="005B5D94" w:rsidRPr="0002632E" w:rsidRDefault="001439EA" w:rsidP="001439EA">
            <w:pPr>
              <w:spacing w:line="276" w:lineRule="auto"/>
              <w:jc w:val="center"/>
              <w:rPr>
                <w:rFonts w:ascii="Arial" w:hAnsi="Arial" w:cs="Arial"/>
                <w:sz w:val="20"/>
                <w:szCs w:val="20"/>
              </w:rPr>
            </w:pPr>
            <w:r>
              <w:rPr>
                <w:rFonts w:ascii="Arial" w:hAnsi="Arial" w:cs="Arial"/>
                <w:noProof/>
                <w:sz w:val="20"/>
                <w:szCs w:val="20"/>
              </w:rPr>
              <w:drawing>
                <wp:inline distT="0" distB="0" distL="0" distR="0" wp14:anchorId="43D0E1C3" wp14:editId="67F4C01F">
                  <wp:extent cx="1818829" cy="1332689"/>
                  <wp:effectExtent l="0" t="0" r="0" b="1270"/>
                  <wp:docPr id="170932247"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2247" name="Imagen 170932247"/>
                          <pic:cNvPicPr/>
                        </pic:nvPicPr>
                        <pic:blipFill>
                          <a:blip r:embed="rId77">
                            <a:extLst>
                              <a:ext uri="{28A0092B-C50C-407E-A947-70E740481C1C}">
                                <a14:useLocalDpi xmlns:a14="http://schemas.microsoft.com/office/drawing/2010/main" val="0"/>
                              </a:ext>
                            </a:extLst>
                          </a:blip>
                          <a:stretch>
                            <a:fillRect/>
                          </a:stretch>
                        </pic:blipFill>
                        <pic:spPr>
                          <a:xfrm>
                            <a:off x="0" y="0"/>
                            <a:ext cx="1855605" cy="1359635"/>
                          </a:xfrm>
                          <a:prstGeom prst="rect">
                            <a:avLst/>
                          </a:prstGeom>
                        </pic:spPr>
                      </pic:pic>
                    </a:graphicData>
                  </a:graphic>
                </wp:inline>
              </w:drawing>
            </w:r>
          </w:p>
        </w:tc>
      </w:tr>
      <w:tr w:rsidR="00E77E91" w:rsidRPr="0002632E" w14:paraId="2F33507B" w14:textId="77777777" w:rsidTr="00682780">
        <w:trPr>
          <w:trHeight w:val="285"/>
        </w:trPr>
        <w:tc>
          <w:tcPr>
            <w:tcW w:w="1928" w:type="dxa"/>
            <w:shd w:val="clear" w:color="auto" w:fill="FFFFFF" w:themeFill="background1"/>
          </w:tcPr>
          <w:p w14:paraId="1B7B6430" w14:textId="1C5A238D" w:rsidR="005B5D94" w:rsidRPr="00A46627" w:rsidRDefault="005B5D94" w:rsidP="00E461F8">
            <w:pPr>
              <w:spacing w:line="276" w:lineRule="auto"/>
              <w:jc w:val="both"/>
              <w:rPr>
                <w:rFonts w:ascii="Arial" w:hAnsi="Arial" w:cs="Arial"/>
                <w:b/>
                <w:bCs/>
                <w:sz w:val="20"/>
                <w:szCs w:val="20"/>
              </w:rPr>
            </w:pPr>
            <w:r w:rsidRPr="00A46627">
              <w:rPr>
                <w:rFonts w:ascii="Arial" w:hAnsi="Arial" w:cs="Arial"/>
                <w:b/>
                <w:bCs/>
                <w:sz w:val="20"/>
                <w:szCs w:val="20"/>
              </w:rPr>
              <w:lastRenderedPageBreak/>
              <w:t>Análisis de riesgos y oportunidades</w:t>
            </w:r>
          </w:p>
        </w:tc>
        <w:tc>
          <w:tcPr>
            <w:tcW w:w="4590" w:type="dxa"/>
            <w:shd w:val="clear" w:color="auto" w:fill="FFFFFF" w:themeFill="background1"/>
          </w:tcPr>
          <w:p w14:paraId="67BF3EAF" w14:textId="579D6B34" w:rsidR="005B5D94" w:rsidRPr="00E461F8" w:rsidRDefault="005B5D94" w:rsidP="00E461F8">
            <w:pPr>
              <w:spacing w:line="276" w:lineRule="auto"/>
              <w:jc w:val="both"/>
              <w:rPr>
                <w:rFonts w:ascii="Arial" w:hAnsi="Arial" w:cs="Arial"/>
                <w:sz w:val="20"/>
                <w:szCs w:val="20"/>
              </w:rPr>
            </w:pPr>
            <w:r w:rsidRPr="00E461F8">
              <w:rPr>
                <w:rFonts w:ascii="Arial" w:hAnsi="Arial" w:cs="Arial"/>
                <w:sz w:val="20"/>
                <w:szCs w:val="20"/>
              </w:rPr>
              <w:t>Explica las consecuencias de actuar o no actuar frente a la situación identificada.</w:t>
            </w:r>
            <w:r w:rsidR="00E429F7" w:rsidRPr="00E461F8">
              <w:rPr>
                <w:rFonts w:ascii="Arial" w:hAnsi="Arial" w:cs="Arial"/>
                <w:sz w:val="20"/>
                <w:szCs w:val="20"/>
              </w:rPr>
              <w:t xml:space="preserve"> </w:t>
            </w:r>
          </w:p>
        </w:tc>
        <w:tc>
          <w:tcPr>
            <w:tcW w:w="2300" w:type="dxa"/>
            <w:shd w:val="clear" w:color="auto" w:fill="FFFFFF" w:themeFill="background1"/>
          </w:tcPr>
          <w:p w14:paraId="2ED4A7BA" w14:textId="3C23BC1D" w:rsidR="005B5D94" w:rsidRPr="0002632E" w:rsidRDefault="00115B80" w:rsidP="00115B80">
            <w:pPr>
              <w:spacing w:line="276" w:lineRule="auto"/>
              <w:jc w:val="center"/>
              <w:rPr>
                <w:rFonts w:ascii="Arial" w:hAnsi="Arial" w:cs="Arial"/>
                <w:sz w:val="20"/>
                <w:szCs w:val="20"/>
              </w:rPr>
            </w:pPr>
            <w:r>
              <w:rPr>
                <w:rFonts w:ascii="Arial" w:hAnsi="Arial" w:cs="Arial"/>
                <w:noProof/>
                <w:sz w:val="20"/>
                <w:szCs w:val="20"/>
              </w:rPr>
              <w:drawing>
                <wp:inline distT="0" distB="0" distL="0" distR="0" wp14:anchorId="41F474A2" wp14:editId="39620028">
                  <wp:extent cx="1865136" cy="1031132"/>
                  <wp:effectExtent l="0" t="0" r="1905" b="0"/>
                  <wp:docPr id="1306596326"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96326" name="Imagen 1306596326"/>
                          <pic:cNvPicPr/>
                        </pic:nvPicPr>
                        <pic:blipFill>
                          <a:blip r:embed="rId78">
                            <a:extLst>
                              <a:ext uri="{28A0092B-C50C-407E-A947-70E740481C1C}">
                                <a14:useLocalDpi xmlns:a14="http://schemas.microsoft.com/office/drawing/2010/main" val="0"/>
                              </a:ext>
                            </a:extLst>
                          </a:blip>
                          <a:stretch>
                            <a:fillRect/>
                          </a:stretch>
                        </pic:blipFill>
                        <pic:spPr>
                          <a:xfrm>
                            <a:off x="0" y="0"/>
                            <a:ext cx="1917132" cy="1059878"/>
                          </a:xfrm>
                          <a:prstGeom prst="rect">
                            <a:avLst/>
                          </a:prstGeom>
                        </pic:spPr>
                      </pic:pic>
                    </a:graphicData>
                  </a:graphic>
                </wp:inline>
              </w:drawing>
            </w:r>
          </w:p>
        </w:tc>
      </w:tr>
      <w:tr w:rsidR="00E77E91" w:rsidRPr="0002632E" w14:paraId="21183AA7" w14:textId="77777777" w:rsidTr="00682780">
        <w:trPr>
          <w:trHeight w:val="285"/>
        </w:trPr>
        <w:tc>
          <w:tcPr>
            <w:tcW w:w="1928" w:type="dxa"/>
            <w:shd w:val="clear" w:color="auto" w:fill="FFFFFF" w:themeFill="background1"/>
          </w:tcPr>
          <w:p w14:paraId="461C74E0" w14:textId="0EB6F8B7" w:rsidR="005B5D94" w:rsidRPr="00A46627" w:rsidRDefault="00453F42" w:rsidP="00E461F8">
            <w:pPr>
              <w:spacing w:line="276" w:lineRule="auto"/>
              <w:jc w:val="both"/>
              <w:rPr>
                <w:rFonts w:ascii="Arial" w:hAnsi="Arial" w:cs="Arial"/>
                <w:b/>
                <w:bCs/>
                <w:sz w:val="20"/>
                <w:szCs w:val="20"/>
              </w:rPr>
            </w:pPr>
            <w:r w:rsidRPr="00A46627">
              <w:rPr>
                <w:rFonts w:ascii="Arial" w:hAnsi="Arial" w:cs="Arial"/>
                <w:b/>
                <w:bCs/>
                <w:sz w:val="20"/>
                <w:szCs w:val="20"/>
              </w:rPr>
              <w:t>Siguientes pasos</w:t>
            </w:r>
          </w:p>
        </w:tc>
        <w:tc>
          <w:tcPr>
            <w:tcW w:w="4590" w:type="dxa"/>
            <w:shd w:val="clear" w:color="auto" w:fill="FFFFFF" w:themeFill="background1"/>
          </w:tcPr>
          <w:p w14:paraId="4CBC8C11" w14:textId="1653346A" w:rsidR="005B5D94" w:rsidRPr="00E461F8" w:rsidRDefault="00453F42" w:rsidP="00E461F8">
            <w:pPr>
              <w:spacing w:line="276" w:lineRule="auto"/>
              <w:jc w:val="both"/>
              <w:rPr>
                <w:rFonts w:ascii="Arial" w:hAnsi="Arial" w:cs="Arial"/>
                <w:sz w:val="20"/>
                <w:szCs w:val="20"/>
              </w:rPr>
            </w:pPr>
            <w:r w:rsidRPr="00E461F8">
              <w:rPr>
                <w:rFonts w:ascii="Arial" w:hAnsi="Arial" w:cs="Arial"/>
                <w:sz w:val="20"/>
                <w:szCs w:val="20"/>
              </w:rPr>
              <w:t>Define las acciones requeridas para implementar, controlar y evaluar la recomendación.</w:t>
            </w:r>
            <w:r w:rsidR="00E429F7" w:rsidRPr="00E461F8">
              <w:rPr>
                <w:rFonts w:ascii="Arial" w:hAnsi="Arial" w:cs="Arial"/>
                <w:sz w:val="20"/>
                <w:szCs w:val="20"/>
              </w:rPr>
              <w:t xml:space="preserve"> Es el llamad</w:t>
            </w:r>
            <w:r w:rsidR="00E461F8">
              <w:rPr>
                <w:rFonts w:ascii="Arial" w:hAnsi="Arial" w:cs="Arial"/>
                <w:sz w:val="20"/>
                <w:szCs w:val="20"/>
              </w:rPr>
              <w:t>o</w:t>
            </w:r>
            <w:r w:rsidR="00E429F7" w:rsidRPr="00E461F8">
              <w:rPr>
                <w:rFonts w:ascii="Arial" w:hAnsi="Arial" w:cs="Arial"/>
                <w:sz w:val="20"/>
                <w:szCs w:val="20"/>
              </w:rPr>
              <w:t xml:space="preserve"> a la acción</w:t>
            </w:r>
          </w:p>
        </w:tc>
        <w:tc>
          <w:tcPr>
            <w:tcW w:w="2300" w:type="dxa"/>
            <w:shd w:val="clear" w:color="auto" w:fill="FFFFFF" w:themeFill="background1"/>
          </w:tcPr>
          <w:p w14:paraId="78564815" w14:textId="56D4A149" w:rsidR="005B5D94" w:rsidRPr="0002632E" w:rsidRDefault="00E77E91" w:rsidP="00E461F8">
            <w:pPr>
              <w:spacing w:line="276" w:lineRule="auto"/>
              <w:jc w:val="both"/>
              <w:rPr>
                <w:rFonts w:ascii="Arial" w:hAnsi="Arial" w:cs="Arial"/>
                <w:sz w:val="20"/>
                <w:szCs w:val="20"/>
              </w:rPr>
            </w:pPr>
            <w:r>
              <w:rPr>
                <w:rFonts w:ascii="Arial" w:hAnsi="Arial" w:cs="Arial"/>
                <w:noProof/>
                <w:sz w:val="20"/>
                <w:szCs w:val="20"/>
              </w:rPr>
              <w:drawing>
                <wp:inline distT="0" distB="0" distL="0" distR="0" wp14:anchorId="363C5539" wp14:editId="2271B3E2">
                  <wp:extent cx="1874723" cy="1132333"/>
                  <wp:effectExtent l="0" t="0" r="5080" b="0"/>
                  <wp:docPr id="393190053"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90053" name="Imagen 393190053"/>
                          <pic:cNvPicPr/>
                        </pic:nvPicPr>
                        <pic:blipFill>
                          <a:blip r:embed="rId79">
                            <a:extLst>
                              <a:ext uri="{28A0092B-C50C-407E-A947-70E740481C1C}">
                                <a14:useLocalDpi xmlns:a14="http://schemas.microsoft.com/office/drawing/2010/main" val="0"/>
                              </a:ext>
                            </a:extLst>
                          </a:blip>
                          <a:stretch>
                            <a:fillRect/>
                          </a:stretch>
                        </pic:blipFill>
                        <pic:spPr>
                          <a:xfrm>
                            <a:off x="0" y="0"/>
                            <a:ext cx="1913593" cy="1155811"/>
                          </a:xfrm>
                          <a:prstGeom prst="rect">
                            <a:avLst/>
                          </a:prstGeom>
                        </pic:spPr>
                      </pic:pic>
                    </a:graphicData>
                  </a:graphic>
                </wp:inline>
              </w:drawing>
            </w:r>
          </w:p>
        </w:tc>
      </w:tr>
    </w:tbl>
    <w:p w14:paraId="1CD72ECD" w14:textId="77777777" w:rsidR="001E0F15" w:rsidRDefault="001E0F15" w:rsidP="00611813">
      <w:pPr>
        <w:spacing w:line="276" w:lineRule="auto"/>
        <w:jc w:val="both"/>
        <w:rPr>
          <w:rFonts w:ascii="Arial" w:hAnsi="Arial" w:cs="Arial"/>
          <w:sz w:val="20"/>
          <w:szCs w:val="20"/>
        </w:rPr>
      </w:pPr>
    </w:p>
    <w:p w14:paraId="75383DE7" w14:textId="09668359" w:rsidR="001E0F15" w:rsidRDefault="00453F42" w:rsidP="00611813">
      <w:pPr>
        <w:spacing w:line="276" w:lineRule="auto"/>
        <w:jc w:val="both"/>
        <w:rPr>
          <w:rFonts w:ascii="Arial" w:hAnsi="Arial" w:cs="Arial"/>
          <w:sz w:val="20"/>
          <w:szCs w:val="20"/>
        </w:rPr>
      </w:pPr>
      <w:r>
        <w:rPr>
          <w:rFonts w:ascii="Arial" w:hAnsi="Arial" w:cs="Arial"/>
          <w:sz w:val="20"/>
          <w:szCs w:val="20"/>
        </w:rPr>
        <w:t xml:space="preserve">La siguiente figura presenta un ejemplo </w:t>
      </w:r>
      <w:r w:rsidR="00E429F7">
        <w:rPr>
          <w:rFonts w:ascii="Arial" w:hAnsi="Arial" w:cs="Arial"/>
          <w:sz w:val="20"/>
          <w:szCs w:val="20"/>
        </w:rPr>
        <w:t>gráfico para la elaboración de un resumen ejecutivo mediante la técnica de la pirámide invertida.</w:t>
      </w:r>
    </w:p>
    <w:p w14:paraId="1D9B3D57" w14:textId="77777777" w:rsidR="00E429F7" w:rsidRDefault="00E429F7" w:rsidP="00611813">
      <w:pPr>
        <w:spacing w:line="276" w:lineRule="auto"/>
        <w:jc w:val="both"/>
        <w:rPr>
          <w:rFonts w:ascii="Arial" w:hAnsi="Arial" w:cs="Arial"/>
          <w:sz w:val="20"/>
          <w:szCs w:val="20"/>
        </w:rPr>
      </w:pPr>
    </w:p>
    <w:p w14:paraId="00D75E9D" w14:textId="0446B020" w:rsidR="00DF663C" w:rsidRPr="00E461F8" w:rsidRDefault="00E429F7" w:rsidP="00E461F8">
      <w:pPr>
        <w:pStyle w:val="Descripcin"/>
        <w:spacing w:line="276" w:lineRule="auto"/>
        <w:jc w:val="both"/>
        <w:rPr>
          <w:rFonts w:ascii="Arial" w:hAnsi="Arial" w:cs="Arial"/>
          <w:i w:val="0"/>
          <w:iCs w:val="0"/>
          <w:color w:val="000000" w:themeColor="text1"/>
          <w:sz w:val="20"/>
          <w:szCs w:val="20"/>
        </w:rPr>
      </w:pPr>
      <w:commentRangeStart w:id="17"/>
      <w:commentRangeStart w:id="18"/>
      <w:r w:rsidRPr="00DF663C">
        <w:rPr>
          <w:rFonts w:ascii="Arial" w:hAnsi="Arial" w:cs="Arial"/>
          <w:b/>
          <w:bCs/>
          <w:i w:val="0"/>
          <w:iCs w:val="0"/>
          <w:color w:val="000000" w:themeColor="text1"/>
          <w:sz w:val="20"/>
          <w:szCs w:val="20"/>
        </w:rPr>
        <w:t xml:space="preserve">Figura </w:t>
      </w:r>
      <w:r w:rsidRPr="00DF663C">
        <w:rPr>
          <w:rFonts w:ascii="Arial" w:hAnsi="Arial" w:cs="Arial"/>
          <w:b/>
          <w:bCs/>
          <w:i w:val="0"/>
          <w:iCs w:val="0"/>
          <w:color w:val="000000" w:themeColor="text1"/>
          <w:sz w:val="20"/>
          <w:szCs w:val="20"/>
        </w:rPr>
        <w:t>3</w:t>
      </w:r>
      <w:r w:rsidRPr="00DF663C">
        <w:rPr>
          <w:rFonts w:ascii="Arial" w:hAnsi="Arial" w:cs="Arial"/>
          <w:i w:val="0"/>
          <w:iCs w:val="0"/>
          <w:color w:val="000000" w:themeColor="text1"/>
          <w:sz w:val="20"/>
          <w:szCs w:val="20"/>
        </w:rPr>
        <w:t>. Elaboración de resúmenes ejecutivos</w:t>
      </w:r>
      <w:commentRangeEnd w:id="17"/>
      <w:r w:rsidR="00E461F8">
        <w:rPr>
          <w:rStyle w:val="Refdecomentario"/>
          <w:i w:val="0"/>
          <w:iCs w:val="0"/>
          <w:color w:val="auto"/>
        </w:rPr>
        <w:commentReference w:id="17"/>
      </w:r>
      <w:commentRangeEnd w:id="18"/>
      <w:r w:rsidR="00E461F8">
        <w:rPr>
          <w:rStyle w:val="Refdecomentario"/>
          <w:i w:val="0"/>
          <w:iCs w:val="0"/>
          <w:color w:val="auto"/>
        </w:rPr>
        <w:commentReference w:id="18"/>
      </w:r>
    </w:p>
    <w:p w14:paraId="25746D82" w14:textId="77777777" w:rsidR="00E429F7" w:rsidRPr="00BA2DAB" w:rsidRDefault="00E429F7" w:rsidP="00611813">
      <w:pPr>
        <w:spacing w:line="276" w:lineRule="auto"/>
        <w:jc w:val="both"/>
        <w:rPr>
          <w:rFonts w:ascii="Arial" w:hAnsi="Arial" w:cs="Arial"/>
          <w:sz w:val="20"/>
          <w:szCs w:val="20"/>
        </w:rPr>
      </w:pPr>
    </w:p>
    <w:p w14:paraId="4C4F160D" w14:textId="77777777" w:rsidR="00260C17" w:rsidRPr="00BA2DAB" w:rsidRDefault="00260C17" w:rsidP="00611813">
      <w:pPr>
        <w:keepNext/>
        <w:spacing w:line="276" w:lineRule="auto"/>
        <w:jc w:val="both"/>
        <w:rPr>
          <w:rFonts w:ascii="Arial" w:hAnsi="Arial" w:cs="Arial"/>
          <w:sz w:val="20"/>
          <w:szCs w:val="20"/>
        </w:rPr>
      </w:pPr>
      <w:r w:rsidRPr="00BA2DAB">
        <w:rPr>
          <w:rFonts w:ascii="Arial" w:hAnsi="Arial" w:cs="Arial"/>
          <w:b/>
          <w:bCs/>
          <w:noProof/>
          <w:sz w:val="20"/>
          <w:szCs w:val="20"/>
        </w:rPr>
        <w:drawing>
          <wp:inline distT="0" distB="0" distL="0" distR="0" wp14:anchorId="22606E55" wp14:editId="58827D66">
            <wp:extent cx="5299937" cy="3326860"/>
            <wp:effectExtent l="0" t="0" r="0" b="635"/>
            <wp:docPr id="6" name="Imagen 6" descr="Pirámide que detalla cómo debe ser un resumen ejecutivo bajo la técnica pirámide invertida, donde lo principal es lo primera para agilizar y en caso de que la reunión se tenga que cortar por algún motivo de urgente que el CEO deba resolver, se quede con la información más important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irámide que detalla cómo debe ser un resumen ejecutivo bajo la técnica pirámide invertida, donde lo principal es lo primera para agilizar y en caso de que la reunión se tenga que cortar por algún motivo de urgente que el CEO deba resolver, se quede con la información más importante.&#10;"/>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546066" cy="3481359"/>
                    </a:xfrm>
                    <a:prstGeom prst="rect">
                      <a:avLst/>
                    </a:prstGeom>
                    <a:noFill/>
                  </pic:spPr>
                </pic:pic>
              </a:graphicData>
            </a:graphic>
          </wp:inline>
        </w:drawing>
      </w:r>
    </w:p>
    <w:p w14:paraId="563B143E" w14:textId="33847182" w:rsidR="00260C17" w:rsidRDefault="00260C17" w:rsidP="00611813">
      <w:pPr>
        <w:spacing w:line="276" w:lineRule="auto"/>
        <w:jc w:val="both"/>
        <w:rPr>
          <w:rFonts w:ascii="Arial" w:hAnsi="Arial" w:cs="Arial"/>
          <w:b/>
          <w:bCs/>
          <w:sz w:val="20"/>
          <w:szCs w:val="20"/>
        </w:rPr>
      </w:pPr>
    </w:p>
    <w:p w14:paraId="7D8F1D44" w14:textId="60BF4488" w:rsidR="009B0BF0" w:rsidRPr="00013864" w:rsidRDefault="00375658" w:rsidP="00013864">
      <w:pPr>
        <w:pStyle w:val="Ttulo2"/>
        <w:numPr>
          <w:ilvl w:val="1"/>
          <w:numId w:val="3"/>
        </w:numPr>
        <w:rPr>
          <w:rFonts w:ascii="Arial" w:hAnsi="Arial" w:cs="Arial"/>
          <w:sz w:val="20"/>
          <w:szCs w:val="20"/>
        </w:rPr>
      </w:pPr>
      <w:bookmarkStart w:id="19" w:name="_Toc235714461"/>
      <w:r w:rsidRPr="00013864">
        <w:rPr>
          <w:rFonts w:ascii="Arial" w:hAnsi="Arial" w:cs="Arial"/>
          <w:sz w:val="20"/>
          <w:szCs w:val="20"/>
        </w:rPr>
        <w:t xml:space="preserve">Caso de uso aplicado: </w:t>
      </w:r>
      <w:r w:rsidRPr="00013864">
        <w:rPr>
          <w:rFonts w:ascii="Arial" w:hAnsi="Arial" w:cs="Arial"/>
          <w:i/>
          <w:iCs/>
          <w:sz w:val="20"/>
          <w:szCs w:val="20"/>
        </w:rPr>
        <w:t>E-</w:t>
      </w:r>
      <w:proofErr w:type="spellStart"/>
      <w:r w:rsidRPr="00013864">
        <w:rPr>
          <w:rFonts w:ascii="Arial" w:hAnsi="Arial" w:cs="Arial"/>
          <w:i/>
          <w:iCs/>
          <w:sz w:val="20"/>
          <w:szCs w:val="20"/>
        </w:rPr>
        <w:t>commerce</w:t>
      </w:r>
      <w:proofErr w:type="spellEnd"/>
      <w:r w:rsidRPr="00013864">
        <w:rPr>
          <w:rFonts w:ascii="Arial" w:hAnsi="Arial" w:cs="Arial"/>
          <w:i/>
          <w:iCs/>
          <w:sz w:val="20"/>
          <w:szCs w:val="20"/>
        </w:rPr>
        <w:t xml:space="preserve"> </w:t>
      </w:r>
      <w:r w:rsidRPr="00013864">
        <w:rPr>
          <w:rFonts w:ascii="Arial" w:hAnsi="Arial" w:cs="Arial"/>
          <w:sz w:val="20"/>
          <w:szCs w:val="20"/>
        </w:rPr>
        <w:t>Central Ferretera</w:t>
      </w:r>
      <w:bookmarkEnd w:id="19"/>
    </w:p>
    <w:p w14:paraId="5E6784BF" w14:textId="77777777" w:rsidR="00375658" w:rsidRDefault="00375658" w:rsidP="00375658">
      <w:pPr>
        <w:spacing w:line="276" w:lineRule="auto"/>
        <w:jc w:val="both"/>
        <w:rPr>
          <w:rFonts w:ascii="Arial" w:hAnsi="Arial" w:cs="Arial"/>
          <w:b/>
          <w:bCs/>
          <w:sz w:val="20"/>
          <w:szCs w:val="20"/>
        </w:rPr>
      </w:pPr>
    </w:p>
    <w:p w14:paraId="116537D5" w14:textId="59CF2575" w:rsidR="00071378" w:rsidRDefault="00071378" w:rsidP="00611813">
      <w:pPr>
        <w:spacing w:line="276" w:lineRule="auto"/>
        <w:jc w:val="both"/>
        <w:rPr>
          <w:rFonts w:ascii="Arial" w:hAnsi="Arial" w:cs="Arial"/>
          <w:sz w:val="20"/>
          <w:szCs w:val="20"/>
        </w:rPr>
      </w:pPr>
      <w:r w:rsidRPr="00BA2DAB">
        <w:rPr>
          <w:rFonts w:ascii="Arial" w:hAnsi="Arial" w:cs="Arial"/>
          <w:sz w:val="20"/>
          <w:szCs w:val="20"/>
        </w:rPr>
        <w:t xml:space="preserve">Para anclar estos saberes en un entorno productivo real, se presenta la etapa conclusiva del proyecto de </w:t>
      </w:r>
      <w:r w:rsidRPr="00BA2DAB">
        <w:rPr>
          <w:rFonts w:ascii="Arial" w:hAnsi="Arial" w:cs="Arial"/>
          <w:b/>
          <w:bCs/>
          <w:sz w:val="20"/>
          <w:szCs w:val="20"/>
        </w:rPr>
        <w:t>Central Ferretera</w:t>
      </w:r>
      <w:r w:rsidRPr="00BA2DAB">
        <w:rPr>
          <w:rFonts w:ascii="Arial" w:hAnsi="Arial" w:cs="Arial"/>
          <w:sz w:val="20"/>
          <w:szCs w:val="20"/>
        </w:rPr>
        <w:t xml:space="preserve">. Recordemos que la empresa se encuentra desarrollando una plataforma de </w:t>
      </w:r>
      <w:r w:rsidRPr="00BA2DAB">
        <w:rPr>
          <w:rFonts w:ascii="Arial" w:hAnsi="Arial" w:cs="Arial"/>
          <w:sz w:val="20"/>
          <w:szCs w:val="20"/>
        </w:rPr>
        <w:lastRenderedPageBreak/>
        <w:t xml:space="preserve">comercio electrónico bajo la arquitectura </w:t>
      </w:r>
      <w:r w:rsidRPr="00BA2DAB">
        <w:rPr>
          <w:rFonts w:ascii="Arial" w:hAnsi="Arial" w:cs="Arial"/>
          <w:i/>
          <w:iCs/>
          <w:sz w:val="20"/>
          <w:szCs w:val="20"/>
        </w:rPr>
        <w:t>WordPress</w:t>
      </w:r>
      <w:r w:rsidRPr="00BA2DAB">
        <w:rPr>
          <w:rFonts w:ascii="Arial" w:hAnsi="Arial" w:cs="Arial"/>
          <w:sz w:val="20"/>
          <w:szCs w:val="20"/>
        </w:rPr>
        <w:t xml:space="preserve"> y </w:t>
      </w:r>
      <w:proofErr w:type="spellStart"/>
      <w:r w:rsidRPr="00BA2DAB">
        <w:rPr>
          <w:rFonts w:ascii="Arial" w:hAnsi="Arial" w:cs="Arial"/>
          <w:i/>
          <w:iCs/>
          <w:sz w:val="20"/>
          <w:szCs w:val="20"/>
        </w:rPr>
        <w:t>WooCommerce</w:t>
      </w:r>
      <w:proofErr w:type="spellEnd"/>
      <w:r w:rsidRPr="00BA2DAB">
        <w:rPr>
          <w:rFonts w:ascii="Arial" w:hAnsi="Arial" w:cs="Arial"/>
          <w:sz w:val="20"/>
          <w:szCs w:val="20"/>
        </w:rPr>
        <w:t>. En las unidades previas, el equipo ejecutó ecuaciones de búsqueda especializadas y validó, mediante el cruce de datos, múltiples herramientas de optimización, seguridad y pasarelas de pago. Ahora, el aprendiz a cargo debe transformar esos datos en decisiones estratégicas.</w:t>
      </w:r>
    </w:p>
    <w:p w14:paraId="432618F3" w14:textId="77777777" w:rsidR="00637FC4" w:rsidRDefault="00637FC4" w:rsidP="00611813">
      <w:pPr>
        <w:spacing w:line="276" w:lineRule="auto"/>
        <w:jc w:val="both"/>
        <w:rPr>
          <w:rFonts w:ascii="Arial" w:hAnsi="Arial" w:cs="Arial"/>
          <w:sz w:val="20"/>
          <w:szCs w:val="20"/>
        </w:rPr>
      </w:pPr>
    </w:p>
    <w:p w14:paraId="0E0BACED" w14:textId="64511832" w:rsidR="00637FC4" w:rsidRDefault="00637FC4" w:rsidP="00611813">
      <w:pPr>
        <w:spacing w:line="276" w:lineRule="auto"/>
        <w:jc w:val="both"/>
        <w:rPr>
          <w:rFonts w:ascii="Arial" w:hAnsi="Arial" w:cs="Arial"/>
          <w:sz w:val="20"/>
          <w:szCs w:val="20"/>
        </w:rPr>
      </w:pPr>
      <w:r w:rsidRPr="00637FC4">
        <w:rPr>
          <w:rFonts w:ascii="Arial" w:hAnsi="Arial" w:cs="Arial"/>
          <w:sz w:val="20"/>
          <w:szCs w:val="20"/>
        </w:rPr>
        <w:t>El caso integra el análisis, la gestión del conocimiento y la formulación de la recomendación:</w:t>
      </w:r>
    </w:p>
    <w:p w14:paraId="366B0E4F" w14:textId="77777777" w:rsidR="00637FC4" w:rsidRDefault="00637FC4" w:rsidP="00611813">
      <w:pPr>
        <w:spacing w:line="276" w:lineRule="auto"/>
        <w:jc w:val="both"/>
        <w:rPr>
          <w:rFonts w:ascii="Arial" w:hAnsi="Arial" w:cs="Arial"/>
          <w:sz w:val="20"/>
          <w:szCs w:val="20"/>
        </w:rPr>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3"/>
        <w:gridCol w:w="7037"/>
      </w:tblGrid>
      <w:tr w:rsidR="00637FC4" w:rsidRPr="00C901DB" w14:paraId="71F1D449" w14:textId="77777777" w:rsidTr="00682780">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41ABABFD" w14:textId="77777777" w:rsidR="00637FC4" w:rsidRPr="00C901DB" w:rsidRDefault="00637FC4" w:rsidP="00682780">
            <w:pPr>
              <w:spacing w:line="276" w:lineRule="auto"/>
              <w:jc w:val="center"/>
              <w:rPr>
                <w:rFonts w:ascii="Arial" w:hAnsi="Arial" w:cs="Arial"/>
                <w:sz w:val="20"/>
                <w:szCs w:val="20"/>
              </w:rPr>
            </w:pPr>
            <w:r w:rsidRPr="00777FFC">
              <w:rPr>
                <w:rFonts w:ascii="Arial" w:eastAsia="Arial" w:hAnsi="Arial" w:cs="Arial"/>
                <w:b/>
                <w:bCs/>
                <w:color w:val="000000" w:themeColor="text1"/>
                <w:sz w:val="20"/>
                <w:szCs w:val="20"/>
              </w:rPr>
              <w:t>Acordeón     </w:t>
            </w:r>
          </w:p>
        </w:tc>
      </w:tr>
      <w:tr w:rsidR="00637FC4" w:rsidRPr="00C901DB" w14:paraId="70C71216" w14:textId="77777777" w:rsidTr="00682780">
        <w:trPr>
          <w:trHeight w:val="285"/>
        </w:trPr>
        <w:tc>
          <w:tcPr>
            <w:tcW w:w="1727" w:type="dxa"/>
            <w:tcBorders>
              <w:top w:val="single" w:sz="6" w:space="0" w:color="auto"/>
              <w:left w:val="single" w:sz="6" w:space="0" w:color="auto"/>
              <w:bottom w:val="single" w:sz="6" w:space="0" w:color="auto"/>
              <w:right w:val="single" w:sz="6" w:space="0" w:color="auto"/>
            </w:tcBorders>
            <w:shd w:val="clear" w:color="auto" w:fill="FFFFFF"/>
            <w:hideMark/>
          </w:tcPr>
          <w:p w14:paraId="6569EA61" w14:textId="5E6D066C" w:rsidR="00637FC4" w:rsidRPr="00777FFC" w:rsidRDefault="00637FC4" w:rsidP="00682780">
            <w:pPr>
              <w:spacing w:line="276" w:lineRule="auto"/>
              <w:jc w:val="both"/>
              <w:rPr>
                <w:rFonts w:ascii="Arial" w:hAnsi="Arial" w:cs="Arial"/>
                <w:b/>
                <w:bCs/>
                <w:sz w:val="20"/>
                <w:szCs w:val="20"/>
              </w:rPr>
            </w:pPr>
            <w:r w:rsidRPr="00BA2DAB">
              <w:rPr>
                <w:rFonts w:ascii="Arial" w:hAnsi="Arial" w:cs="Arial"/>
                <w:b/>
                <w:bCs/>
                <w:sz w:val="20"/>
                <w:szCs w:val="20"/>
              </w:rPr>
              <w:t>Transformación de resultados (análisis)</w:t>
            </w:r>
          </w:p>
        </w:tc>
        <w:tc>
          <w:tcPr>
            <w:tcW w:w="7093" w:type="dxa"/>
            <w:tcBorders>
              <w:top w:val="single" w:sz="6" w:space="0" w:color="auto"/>
              <w:left w:val="single" w:sz="6" w:space="0" w:color="auto"/>
              <w:bottom w:val="single" w:sz="6" w:space="0" w:color="auto"/>
              <w:right w:val="single" w:sz="6" w:space="0" w:color="auto"/>
            </w:tcBorders>
            <w:shd w:val="clear" w:color="auto" w:fill="FFFFFF"/>
            <w:hideMark/>
          </w:tcPr>
          <w:p w14:paraId="2B5180CD" w14:textId="127ED780" w:rsidR="00637FC4" w:rsidRPr="0046606F" w:rsidRDefault="00637FC4" w:rsidP="00682780">
            <w:pPr>
              <w:spacing w:line="276" w:lineRule="auto"/>
              <w:jc w:val="both"/>
              <w:rPr>
                <w:rFonts w:ascii="Arial" w:hAnsi="Arial" w:cs="Arial"/>
                <w:sz w:val="20"/>
                <w:szCs w:val="20"/>
              </w:rPr>
            </w:pPr>
            <w:r w:rsidRPr="00BA2DAB">
              <w:rPr>
                <w:rFonts w:ascii="Arial" w:hAnsi="Arial" w:cs="Arial"/>
                <w:sz w:val="20"/>
                <w:szCs w:val="20"/>
              </w:rPr>
              <w:t xml:space="preserve">El equipo somete las fichas de caracterización al análisis final. A nivel </w:t>
            </w:r>
            <w:r w:rsidRPr="00BA2DAB">
              <w:rPr>
                <w:rFonts w:ascii="Arial" w:hAnsi="Arial" w:cs="Arial"/>
                <w:b/>
                <w:bCs/>
                <w:sz w:val="20"/>
                <w:szCs w:val="20"/>
              </w:rPr>
              <w:t>cuantitativo</w:t>
            </w:r>
            <w:r w:rsidRPr="00BA2DAB">
              <w:rPr>
                <w:rFonts w:ascii="Arial" w:hAnsi="Arial" w:cs="Arial"/>
                <w:sz w:val="20"/>
                <w:szCs w:val="20"/>
              </w:rPr>
              <w:t xml:space="preserve">, revisan las métricas de carga (rendimiento) extraídas de estudios técnicos sobre servidores. Descubren que los sitios web de ferreterías que demoran más de 3 segundos en cargar pierden el 53% de las ventas móviles. A nivel </w:t>
            </w:r>
            <w:r w:rsidRPr="00BA2DAB">
              <w:rPr>
                <w:rFonts w:ascii="Arial" w:hAnsi="Arial" w:cs="Arial"/>
                <w:b/>
                <w:bCs/>
                <w:sz w:val="20"/>
                <w:szCs w:val="20"/>
              </w:rPr>
              <w:t>cualitativo</w:t>
            </w:r>
            <w:r w:rsidRPr="00BA2DAB">
              <w:rPr>
                <w:rFonts w:ascii="Arial" w:hAnsi="Arial" w:cs="Arial"/>
                <w:sz w:val="20"/>
                <w:szCs w:val="20"/>
              </w:rPr>
              <w:t>, analizan la normativa de la DIAN respecto a la facturación electrónica y las políticas de retención de datos en Colombia, concluyendo que la seguridad de los datos financieros de los clientes es el riesgo reputacional más crítico del proyecto.</w:t>
            </w:r>
          </w:p>
        </w:tc>
      </w:tr>
      <w:tr w:rsidR="00637FC4" w:rsidRPr="00C901DB" w14:paraId="55C4BE2D" w14:textId="77777777" w:rsidTr="00682780">
        <w:trPr>
          <w:trHeight w:val="285"/>
        </w:trPr>
        <w:tc>
          <w:tcPr>
            <w:tcW w:w="1727" w:type="dxa"/>
            <w:tcBorders>
              <w:top w:val="single" w:sz="6" w:space="0" w:color="auto"/>
              <w:left w:val="single" w:sz="6" w:space="0" w:color="auto"/>
              <w:bottom w:val="single" w:sz="6" w:space="0" w:color="auto"/>
              <w:right w:val="single" w:sz="6" w:space="0" w:color="auto"/>
            </w:tcBorders>
            <w:shd w:val="clear" w:color="auto" w:fill="FFFFFF"/>
          </w:tcPr>
          <w:p w14:paraId="4B2EFBDF" w14:textId="79A290D3" w:rsidR="00637FC4" w:rsidRPr="00BA2DAB" w:rsidRDefault="00637FC4" w:rsidP="00682780">
            <w:pPr>
              <w:spacing w:line="276" w:lineRule="auto"/>
              <w:jc w:val="both"/>
              <w:rPr>
                <w:rFonts w:ascii="Arial" w:hAnsi="Arial" w:cs="Arial"/>
                <w:b/>
                <w:bCs/>
                <w:sz w:val="20"/>
                <w:szCs w:val="20"/>
              </w:rPr>
            </w:pPr>
            <w:r w:rsidRPr="00BA2DAB">
              <w:rPr>
                <w:rFonts w:ascii="Arial" w:hAnsi="Arial" w:cs="Arial"/>
                <w:b/>
                <w:bCs/>
                <w:sz w:val="20"/>
                <w:szCs w:val="20"/>
              </w:rPr>
              <w:t>Gestión del conocimiento</w:t>
            </w:r>
          </w:p>
        </w:tc>
        <w:tc>
          <w:tcPr>
            <w:tcW w:w="7093" w:type="dxa"/>
            <w:tcBorders>
              <w:top w:val="single" w:sz="6" w:space="0" w:color="auto"/>
              <w:left w:val="single" w:sz="6" w:space="0" w:color="auto"/>
              <w:bottom w:val="single" w:sz="6" w:space="0" w:color="auto"/>
              <w:right w:val="single" w:sz="6" w:space="0" w:color="auto"/>
            </w:tcBorders>
            <w:shd w:val="clear" w:color="auto" w:fill="FFFFFF"/>
          </w:tcPr>
          <w:p w14:paraId="64817725" w14:textId="46DDCE26" w:rsidR="00637FC4" w:rsidRPr="00637FC4" w:rsidRDefault="00637FC4" w:rsidP="00637FC4">
            <w:pPr>
              <w:spacing w:line="276" w:lineRule="auto"/>
              <w:jc w:val="both"/>
              <w:rPr>
                <w:rFonts w:ascii="Arial" w:hAnsi="Arial" w:cs="Arial"/>
                <w:sz w:val="20"/>
                <w:szCs w:val="20"/>
              </w:rPr>
            </w:pPr>
            <w:r w:rsidRPr="00637FC4">
              <w:rPr>
                <w:rFonts w:ascii="Arial" w:hAnsi="Arial" w:cs="Arial"/>
                <w:sz w:val="20"/>
                <w:szCs w:val="20"/>
              </w:rPr>
              <w:t xml:space="preserve">Para evitar la amnesia corporativa, el equipo redacta un documento de </w:t>
            </w:r>
            <w:r w:rsidRPr="00637FC4">
              <w:rPr>
                <w:rFonts w:ascii="Arial" w:hAnsi="Arial" w:cs="Arial"/>
                <w:b/>
                <w:bCs/>
                <w:sz w:val="20"/>
                <w:szCs w:val="20"/>
              </w:rPr>
              <w:t>Lecciones Aprendidas</w:t>
            </w:r>
            <w:r w:rsidRPr="00637FC4">
              <w:rPr>
                <w:rFonts w:ascii="Arial" w:hAnsi="Arial" w:cs="Arial"/>
                <w:sz w:val="20"/>
                <w:szCs w:val="20"/>
              </w:rPr>
              <w:t xml:space="preserve"> que se aloja en el repositorio institucional. La regla principal establecida dicta: </w:t>
            </w:r>
            <w:r w:rsidRPr="00637FC4">
              <w:rPr>
                <w:rFonts w:ascii="Arial" w:hAnsi="Arial" w:cs="Arial"/>
                <w:i/>
                <w:iCs/>
                <w:sz w:val="20"/>
                <w:szCs w:val="20"/>
              </w:rPr>
              <w:t>"Queda estrictamente prohibido en la organización la instalación de '</w:t>
            </w:r>
            <w:proofErr w:type="spellStart"/>
            <w:r w:rsidRPr="00637FC4">
              <w:rPr>
                <w:rFonts w:ascii="Arial" w:hAnsi="Arial" w:cs="Arial"/>
                <w:i/>
                <w:iCs/>
                <w:sz w:val="20"/>
                <w:szCs w:val="20"/>
              </w:rPr>
              <w:t>plugins</w:t>
            </w:r>
            <w:proofErr w:type="spellEnd"/>
            <w:r w:rsidRPr="00637FC4">
              <w:rPr>
                <w:rFonts w:ascii="Arial" w:hAnsi="Arial" w:cs="Arial"/>
                <w:i/>
                <w:iCs/>
                <w:sz w:val="20"/>
                <w:szCs w:val="20"/>
              </w:rPr>
              <w:t xml:space="preserve">' de </w:t>
            </w:r>
            <w:proofErr w:type="spellStart"/>
            <w:r w:rsidRPr="00637FC4">
              <w:rPr>
                <w:rFonts w:ascii="Arial" w:hAnsi="Arial" w:cs="Arial"/>
                <w:i/>
                <w:iCs/>
                <w:sz w:val="20"/>
                <w:szCs w:val="20"/>
              </w:rPr>
              <w:t>WooCommerce</w:t>
            </w:r>
            <w:proofErr w:type="spellEnd"/>
            <w:r w:rsidRPr="00637FC4">
              <w:rPr>
                <w:rFonts w:ascii="Arial" w:hAnsi="Arial" w:cs="Arial"/>
                <w:i/>
                <w:iCs/>
                <w:sz w:val="20"/>
                <w:szCs w:val="20"/>
              </w:rPr>
              <w:t xml:space="preserve"> que no hayan recibido actualizaciones de seguridad en los últimos 6 meses, independientemente de su popularidad"</w:t>
            </w:r>
            <w:r w:rsidRPr="00637FC4">
              <w:rPr>
                <w:rFonts w:ascii="Arial" w:hAnsi="Arial" w:cs="Arial"/>
                <w:sz w:val="20"/>
                <w:szCs w:val="20"/>
              </w:rPr>
              <w:t>. Esta directriz asegura que cualquier futuro desarrollador contratado mantenga la integridad del código fuente.</w:t>
            </w:r>
          </w:p>
        </w:tc>
      </w:tr>
      <w:tr w:rsidR="00637FC4" w:rsidRPr="00C901DB" w14:paraId="323C1E32" w14:textId="77777777" w:rsidTr="00682780">
        <w:trPr>
          <w:trHeight w:val="285"/>
        </w:trPr>
        <w:tc>
          <w:tcPr>
            <w:tcW w:w="1727" w:type="dxa"/>
            <w:tcBorders>
              <w:top w:val="single" w:sz="6" w:space="0" w:color="auto"/>
              <w:left w:val="single" w:sz="6" w:space="0" w:color="auto"/>
              <w:bottom w:val="single" w:sz="6" w:space="0" w:color="auto"/>
              <w:right w:val="single" w:sz="6" w:space="0" w:color="auto"/>
            </w:tcBorders>
            <w:shd w:val="clear" w:color="auto" w:fill="FFFFFF"/>
          </w:tcPr>
          <w:p w14:paraId="453141D0" w14:textId="571224EE" w:rsidR="00637FC4" w:rsidRPr="00BA2DAB" w:rsidRDefault="00637FC4" w:rsidP="00682780">
            <w:pPr>
              <w:spacing w:line="276" w:lineRule="auto"/>
              <w:jc w:val="both"/>
              <w:rPr>
                <w:rFonts w:ascii="Arial" w:hAnsi="Arial" w:cs="Arial"/>
                <w:b/>
                <w:bCs/>
                <w:sz w:val="20"/>
                <w:szCs w:val="20"/>
              </w:rPr>
            </w:pPr>
            <w:r w:rsidRPr="00BA2DAB">
              <w:rPr>
                <w:rFonts w:ascii="Arial" w:hAnsi="Arial" w:cs="Arial"/>
                <w:b/>
                <w:bCs/>
                <w:sz w:val="20"/>
                <w:szCs w:val="20"/>
              </w:rPr>
              <w:t>Recomendaciones y toma de decisiones</w:t>
            </w:r>
          </w:p>
        </w:tc>
        <w:tc>
          <w:tcPr>
            <w:tcW w:w="7093" w:type="dxa"/>
            <w:tcBorders>
              <w:top w:val="single" w:sz="6" w:space="0" w:color="auto"/>
              <w:left w:val="single" w:sz="6" w:space="0" w:color="auto"/>
              <w:bottom w:val="single" w:sz="6" w:space="0" w:color="auto"/>
              <w:right w:val="single" w:sz="6" w:space="0" w:color="auto"/>
            </w:tcBorders>
            <w:shd w:val="clear" w:color="auto" w:fill="FFFFFF"/>
          </w:tcPr>
          <w:p w14:paraId="0DB6A09B" w14:textId="4D0A23ED" w:rsidR="00637FC4" w:rsidRPr="00637FC4" w:rsidRDefault="00637FC4" w:rsidP="00637FC4">
            <w:pPr>
              <w:spacing w:line="276" w:lineRule="auto"/>
              <w:jc w:val="both"/>
              <w:rPr>
                <w:rFonts w:ascii="Arial" w:hAnsi="Arial" w:cs="Arial"/>
                <w:sz w:val="20"/>
                <w:szCs w:val="20"/>
              </w:rPr>
            </w:pPr>
            <w:r w:rsidRPr="00BA2DAB">
              <w:rPr>
                <w:rFonts w:ascii="Arial" w:hAnsi="Arial" w:cs="Arial"/>
                <w:sz w:val="20"/>
                <w:szCs w:val="20"/>
              </w:rPr>
              <w:t xml:space="preserve">El rol de analista de </w:t>
            </w:r>
            <w:proofErr w:type="gramStart"/>
            <w:r w:rsidRPr="00BA2DAB">
              <w:rPr>
                <w:rFonts w:ascii="Arial" w:hAnsi="Arial" w:cs="Arial"/>
                <w:sz w:val="20"/>
                <w:szCs w:val="20"/>
              </w:rPr>
              <w:t>inteligencia,</w:t>
            </w:r>
            <w:proofErr w:type="gramEnd"/>
            <w:r w:rsidRPr="00BA2DAB">
              <w:rPr>
                <w:rFonts w:ascii="Arial" w:hAnsi="Arial" w:cs="Arial"/>
                <w:sz w:val="20"/>
                <w:szCs w:val="20"/>
              </w:rPr>
              <w:t xml:space="preserve"> redacta el </w:t>
            </w:r>
            <w:r w:rsidRPr="00BA2DAB">
              <w:rPr>
                <w:rFonts w:ascii="Arial" w:hAnsi="Arial" w:cs="Arial"/>
                <w:b/>
                <w:bCs/>
                <w:sz w:val="20"/>
                <w:szCs w:val="20"/>
              </w:rPr>
              <w:t>Informe Estratégico</w:t>
            </w:r>
            <w:r w:rsidRPr="00BA2DAB">
              <w:rPr>
                <w:rFonts w:ascii="Arial" w:hAnsi="Arial" w:cs="Arial"/>
                <w:sz w:val="20"/>
                <w:szCs w:val="20"/>
              </w:rPr>
              <w:t xml:space="preserve"> dirigido a la gerencia de Central Ferretera.</w:t>
            </w:r>
          </w:p>
        </w:tc>
      </w:tr>
    </w:tbl>
    <w:p w14:paraId="50AF040C" w14:textId="77777777" w:rsidR="00637FC4" w:rsidRPr="00637FC4" w:rsidRDefault="00637FC4" w:rsidP="00611813">
      <w:pPr>
        <w:spacing w:line="276" w:lineRule="auto"/>
        <w:jc w:val="both"/>
        <w:rPr>
          <w:rFonts w:ascii="Arial" w:hAnsi="Arial" w:cs="Arial"/>
          <w:sz w:val="20"/>
          <w:szCs w:val="20"/>
        </w:rPr>
      </w:pPr>
    </w:p>
    <w:p w14:paraId="325BD48A" w14:textId="1599F7E2" w:rsidR="00071378" w:rsidRPr="00637FC4" w:rsidRDefault="00071378" w:rsidP="00637FC4">
      <w:pPr>
        <w:spacing w:line="276" w:lineRule="auto"/>
        <w:jc w:val="both"/>
        <w:rPr>
          <w:rFonts w:ascii="Arial" w:hAnsi="Arial" w:cs="Arial"/>
          <w:sz w:val="20"/>
          <w:szCs w:val="20"/>
        </w:rPr>
      </w:pPr>
      <w:r w:rsidRPr="00637FC4">
        <w:rPr>
          <w:rFonts w:ascii="Arial" w:hAnsi="Arial" w:cs="Arial"/>
          <w:sz w:val="20"/>
          <w:szCs w:val="20"/>
        </w:rPr>
        <w:t>En lugar de explicar la programación de las herramientas, emite la siguiente recomendación accionable:</w:t>
      </w:r>
    </w:p>
    <w:p w14:paraId="1CE3A4F1" w14:textId="77777777" w:rsidR="00AF4593" w:rsidRPr="00BA2DAB" w:rsidRDefault="00AF4593" w:rsidP="00611813">
      <w:pPr>
        <w:pStyle w:val="Prrafodelista"/>
        <w:spacing w:line="276" w:lineRule="auto"/>
        <w:jc w:val="both"/>
        <w:rPr>
          <w:rFonts w:ascii="Arial" w:hAnsi="Arial" w:cs="Arial"/>
          <w:sz w:val="20"/>
          <w:szCs w:val="20"/>
        </w:rPr>
      </w:pPr>
    </w:p>
    <w:p w14:paraId="07F581B6" w14:textId="132D07FB" w:rsidR="00071378" w:rsidRDefault="00071378" w:rsidP="00637FC4">
      <w:pPr>
        <w:pStyle w:val="Prrafodelista"/>
        <w:numPr>
          <w:ilvl w:val="0"/>
          <w:numId w:val="19"/>
        </w:numPr>
        <w:spacing w:line="276" w:lineRule="auto"/>
        <w:jc w:val="both"/>
        <w:rPr>
          <w:rFonts w:ascii="Arial" w:hAnsi="Arial" w:cs="Arial"/>
          <w:sz w:val="20"/>
          <w:szCs w:val="20"/>
        </w:rPr>
      </w:pPr>
      <w:r w:rsidRPr="00637FC4">
        <w:rPr>
          <w:rFonts w:ascii="Arial" w:hAnsi="Arial" w:cs="Arial"/>
          <w:b/>
          <w:bCs/>
          <w:sz w:val="20"/>
          <w:szCs w:val="20"/>
        </w:rPr>
        <w:t>Recomendación Estratégica:</w:t>
      </w:r>
      <w:r w:rsidRPr="00637FC4">
        <w:rPr>
          <w:rFonts w:ascii="Arial" w:hAnsi="Arial" w:cs="Arial"/>
          <w:sz w:val="20"/>
          <w:szCs w:val="20"/>
        </w:rPr>
        <w:t xml:space="preserve"> "Con base en el análisis del entorno digital y la normativa tributaria vigente, se recomienda autorizar el despliegue de la tienda virtual Central Ferretera bajo el ecosistema </w:t>
      </w:r>
      <w:proofErr w:type="spellStart"/>
      <w:r w:rsidRPr="00637FC4">
        <w:rPr>
          <w:rFonts w:ascii="Arial" w:hAnsi="Arial" w:cs="Arial"/>
          <w:sz w:val="20"/>
          <w:szCs w:val="20"/>
        </w:rPr>
        <w:t>WooCommerce</w:t>
      </w:r>
      <w:proofErr w:type="spellEnd"/>
      <w:r w:rsidRPr="00637FC4">
        <w:rPr>
          <w:rFonts w:ascii="Arial" w:hAnsi="Arial" w:cs="Arial"/>
          <w:sz w:val="20"/>
          <w:szCs w:val="20"/>
        </w:rPr>
        <w:t>, condicionado a dos factores críticos:</w:t>
      </w:r>
    </w:p>
    <w:p w14:paraId="21D81881" w14:textId="77777777" w:rsidR="00637FC4" w:rsidRDefault="00637FC4" w:rsidP="00637FC4">
      <w:pPr>
        <w:spacing w:line="276" w:lineRule="auto"/>
        <w:ind w:left="360"/>
        <w:jc w:val="both"/>
        <w:rPr>
          <w:rFonts w:ascii="Arial" w:hAnsi="Arial" w:cs="Arial"/>
          <w:sz w:val="20"/>
          <w:szCs w:val="20"/>
        </w:rPr>
      </w:pPr>
    </w:p>
    <w:p w14:paraId="707DD2D8" w14:textId="1E39E616" w:rsidR="00071378" w:rsidRPr="00BA2DAB" w:rsidRDefault="00071378" w:rsidP="007F249A">
      <w:pPr>
        <w:numPr>
          <w:ilvl w:val="0"/>
          <w:numId w:val="8"/>
        </w:numPr>
        <w:spacing w:line="276" w:lineRule="auto"/>
        <w:jc w:val="both"/>
        <w:rPr>
          <w:rFonts w:ascii="Arial" w:hAnsi="Arial" w:cs="Arial"/>
          <w:sz w:val="20"/>
          <w:szCs w:val="20"/>
        </w:rPr>
      </w:pPr>
      <w:r w:rsidRPr="00BA2DAB">
        <w:rPr>
          <w:rFonts w:ascii="Arial" w:hAnsi="Arial" w:cs="Arial"/>
          <w:sz w:val="20"/>
          <w:szCs w:val="20"/>
        </w:rPr>
        <w:t xml:space="preserve">La contratación de un servidor de tipo VPS (Virtual </w:t>
      </w:r>
      <w:proofErr w:type="spellStart"/>
      <w:r w:rsidRPr="00BA2DAB">
        <w:rPr>
          <w:rFonts w:ascii="Arial" w:hAnsi="Arial" w:cs="Arial"/>
          <w:sz w:val="20"/>
          <w:szCs w:val="20"/>
        </w:rPr>
        <w:t>Private</w:t>
      </w:r>
      <w:proofErr w:type="spellEnd"/>
      <w:r w:rsidRPr="00BA2DAB">
        <w:rPr>
          <w:rFonts w:ascii="Arial" w:hAnsi="Arial" w:cs="Arial"/>
          <w:sz w:val="20"/>
          <w:szCs w:val="20"/>
        </w:rPr>
        <w:t xml:space="preserve"> Server) con configuración de caché a nivel de servidor (Redis), para garantizar tiempos de carga inferiores a 2.5 segundos, mitigando la tasa de abandono de carritos.</w:t>
      </w:r>
    </w:p>
    <w:p w14:paraId="2E3CA0CD" w14:textId="77777777" w:rsidR="00AF4593" w:rsidRPr="00BA2DAB" w:rsidRDefault="00AF4593" w:rsidP="00611813">
      <w:pPr>
        <w:spacing w:line="276" w:lineRule="auto"/>
        <w:jc w:val="both"/>
        <w:rPr>
          <w:rFonts w:ascii="Arial" w:hAnsi="Arial" w:cs="Arial"/>
          <w:sz w:val="20"/>
          <w:szCs w:val="20"/>
        </w:rPr>
      </w:pPr>
    </w:p>
    <w:p w14:paraId="260E9D5C" w14:textId="15C822DF" w:rsidR="00071378" w:rsidRPr="00BA2DAB" w:rsidRDefault="00071378" w:rsidP="007F249A">
      <w:pPr>
        <w:numPr>
          <w:ilvl w:val="0"/>
          <w:numId w:val="8"/>
        </w:numPr>
        <w:spacing w:line="276" w:lineRule="auto"/>
        <w:jc w:val="both"/>
        <w:rPr>
          <w:rFonts w:ascii="Arial" w:hAnsi="Arial" w:cs="Arial"/>
          <w:sz w:val="20"/>
          <w:szCs w:val="20"/>
        </w:rPr>
      </w:pPr>
      <w:r w:rsidRPr="00BA2DAB">
        <w:rPr>
          <w:rFonts w:ascii="Arial" w:hAnsi="Arial" w:cs="Arial"/>
          <w:sz w:val="20"/>
          <w:szCs w:val="20"/>
        </w:rPr>
        <w:t>La integración exclusiva de la pasarela de pagos nacional evaluada, ya que es la única que certifica la generación automática del XML para la DIAN. La ejecución de esta arquitectura incrementará el costo inicial de infraestructura en un 12</w:t>
      </w:r>
      <w:r w:rsidR="00AF4593" w:rsidRPr="00BA2DAB">
        <w:rPr>
          <w:rFonts w:ascii="Arial" w:hAnsi="Arial" w:cs="Arial"/>
          <w:sz w:val="20"/>
          <w:szCs w:val="20"/>
        </w:rPr>
        <w:t xml:space="preserve"> </w:t>
      </w:r>
      <w:r w:rsidRPr="00BA2DAB">
        <w:rPr>
          <w:rFonts w:ascii="Arial" w:hAnsi="Arial" w:cs="Arial"/>
          <w:sz w:val="20"/>
          <w:szCs w:val="20"/>
        </w:rPr>
        <w:t>%, pero evitará sanciones fiscales y proyecta una recuperación de la inversión (ROI) durante los primeros 8 meses de operación ininterrumpida."</w:t>
      </w:r>
    </w:p>
    <w:p w14:paraId="7AFAC6BE" w14:textId="77777777" w:rsidR="00AF4593" w:rsidRPr="00BA2DAB" w:rsidRDefault="00AF4593" w:rsidP="00611813">
      <w:pPr>
        <w:spacing w:line="276" w:lineRule="auto"/>
        <w:jc w:val="both"/>
        <w:rPr>
          <w:rFonts w:ascii="Arial" w:hAnsi="Arial" w:cs="Arial"/>
          <w:sz w:val="20"/>
          <w:szCs w:val="20"/>
        </w:rPr>
      </w:pPr>
    </w:p>
    <w:p w14:paraId="779D25B9" w14:textId="323BC708" w:rsidR="00071378" w:rsidRPr="00BA2DAB" w:rsidRDefault="00B82C72" w:rsidP="00611813">
      <w:pPr>
        <w:spacing w:line="276" w:lineRule="auto"/>
        <w:jc w:val="both"/>
        <w:rPr>
          <w:rFonts w:ascii="Arial" w:hAnsi="Arial" w:cs="Arial"/>
          <w:sz w:val="20"/>
          <w:szCs w:val="20"/>
        </w:rPr>
      </w:pPr>
      <w:r w:rsidRPr="00B82C72">
        <w:rPr>
          <w:rFonts w:ascii="Arial" w:hAnsi="Arial" w:cs="Arial"/>
          <w:sz w:val="20"/>
          <w:szCs w:val="20"/>
        </w:rPr>
        <w:lastRenderedPageBreak/>
        <w:t>Respaldada por un proceso riguroso de vigilancia e inteligencia organizacional, la gerencia aprueba el proyecto. El caso evidencia cómo los hallazgos técnicos se convierten en recomendaciones sustentadas que reducen la incertidumbre y favorecen una ventaja competitiva sostenible y rentable.</w:t>
      </w:r>
    </w:p>
    <w:p w14:paraId="3F158143" w14:textId="77777777" w:rsidR="00231201" w:rsidRPr="00BA2DAB" w:rsidRDefault="00231201" w:rsidP="00611813">
      <w:pPr>
        <w:spacing w:line="276" w:lineRule="auto"/>
        <w:jc w:val="both"/>
        <w:rPr>
          <w:rFonts w:ascii="Arial" w:hAnsi="Arial" w:cs="Arial"/>
          <w:sz w:val="20"/>
          <w:szCs w:val="20"/>
        </w:rPr>
      </w:pPr>
    </w:p>
    <w:p w14:paraId="092062FB" w14:textId="77777777" w:rsidR="002175CC" w:rsidRDefault="002175CC" w:rsidP="00611813">
      <w:pPr>
        <w:spacing w:line="276" w:lineRule="auto"/>
        <w:jc w:val="both"/>
        <w:rPr>
          <w:rFonts w:ascii="Arial" w:hAnsi="Arial" w:cs="Arial"/>
          <w:sz w:val="20"/>
          <w:szCs w:val="20"/>
        </w:rPr>
      </w:pPr>
    </w:p>
    <w:p w14:paraId="3154DE85" w14:textId="77777777" w:rsidR="00B82C72" w:rsidRPr="00BA2DAB" w:rsidRDefault="00B82C72" w:rsidP="00611813">
      <w:pPr>
        <w:spacing w:line="276" w:lineRule="auto"/>
        <w:jc w:val="both"/>
        <w:rPr>
          <w:rFonts w:ascii="Arial" w:hAnsi="Arial" w:cs="Arial"/>
          <w:sz w:val="20"/>
          <w:szCs w:val="20"/>
        </w:rPr>
      </w:pPr>
    </w:p>
    <w:p w14:paraId="50E3FBA2" w14:textId="750D6FA5" w:rsidR="0059034F" w:rsidRPr="00BA2DAB" w:rsidRDefault="00D55C84" w:rsidP="00611813">
      <w:pPr>
        <w:numPr>
          <w:ilvl w:val="0"/>
          <w:numId w:val="1"/>
        </w:numPr>
        <w:pBdr>
          <w:top w:val="nil"/>
          <w:left w:val="nil"/>
          <w:bottom w:val="nil"/>
          <w:right w:val="nil"/>
          <w:between w:val="nil"/>
        </w:pBdr>
        <w:spacing w:line="276" w:lineRule="auto"/>
        <w:ind w:left="284" w:hanging="284"/>
        <w:jc w:val="both"/>
        <w:rPr>
          <w:rFonts w:ascii="Arial" w:hAnsi="Arial" w:cs="Arial"/>
          <w:b/>
          <w:sz w:val="20"/>
          <w:szCs w:val="20"/>
        </w:rPr>
      </w:pPr>
      <w:r w:rsidRPr="00BA2DAB">
        <w:rPr>
          <w:rFonts w:ascii="Arial" w:hAnsi="Arial" w:cs="Arial"/>
          <w:b/>
          <w:color w:val="000000"/>
          <w:sz w:val="20"/>
          <w:szCs w:val="20"/>
        </w:rPr>
        <w:t>SÍNTESIS</w:t>
      </w:r>
      <w:r w:rsidRPr="00BA2DAB">
        <w:rPr>
          <w:rFonts w:ascii="Arial" w:hAnsi="Arial" w:cs="Arial"/>
          <w:b/>
          <w:sz w:val="20"/>
          <w:szCs w:val="20"/>
        </w:rPr>
        <w:t xml:space="preserve"> </w:t>
      </w:r>
    </w:p>
    <w:p w14:paraId="636587A0" w14:textId="77777777" w:rsidR="00C77004" w:rsidRPr="00BA2DAB" w:rsidRDefault="00C77004" w:rsidP="00611813">
      <w:pPr>
        <w:spacing w:line="276" w:lineRule="auto"/>
        <w:ind w:left="-76"/>
        <w:jc w:val="both"/>
        <w:rPr>
          <w:rFonts w:ascii="Arial" w:hAnsi="Arial" w:cs="Arial"/>
          <w:b/>
          <w:sz w:val="20"/>
          <w:szCs w:val="20"/>
        </w:rPr>
      </w:pPr>
    </w:p>
    <w:p w14:paraId="3BC31DBB" w14:textId="77777777" w:rsidR="00D40F0A" w:rsidRPr="00BA2DAB" w:rsidRDefault="00D40F0A" w:rsidP="00611813">
      <w:pPr>
        <w:spacing w:line="276" w:lineRule="auto"/>
        <w:ind w:left="-76"/>
        <w:jc w:val="both"/>
        <w:rPr>
          <w:rFonts w:ascii="Arial" w:hAnsi="Arial" w:cs="Arial"/>
          <w:b/>
          <w:sz w:val="20"/>
          <w:szCs w:val="20"/>
        </w:rPr>
      </w:pPr>
    </w:p>
    <w:p w14:paraId="20DE0FA4" w14:textId="456DA3FF" w:rsidR="00C77004" w:rsidRPr="00BA2DAB" w:rsidRDefault="00C77004" w:rsidP="00611813">
      <w:pPr>
        <w:pStyle w:val="paragraph"/>
        <w:spacing w:before="0" w:beforeAutospacing="0" w:after="0" w:afterAutospacing="0" w:line="276" w:lineRule="auto"/>
        <w:jc w:val="both"/>
        <w:textAlignment w:val="baseline"/>
        <w:rPr>
          <w:rFonts w:ascii="Arial" w:hAnsi="Arial" w:cs="Arial"/>
          <w:sz w:val="20"/>
          <w:szCs w:val="20"/>
        </w:rPr>
      </w:pPr>
      <w:commentRangeStart w:id="20"/>
      <w:r w:rsidRPr="00BA2DAB">
        <w:rPr>
          <w:rStyle w:val="normaltextrun"/>
          <w:rFonts w:ascii="Arial" w:hAnsi="Arial" w:cs="Arial"/>
          <w:color w:val="000000"/>
          <w:sz w:val="20"/>
          <w:szCs w:val="20"/>
          <w:lang w:val="es-CO"/>
        </w:rPr>
        <w:t>A continuación, se presenta una síntesis de la temática estudiada por el componente formativo.</w:t>
      </w:r>
      <w:commentRangeEnd w:id="20"/>
      <w:r w:rsidR="0038448E" w:rsidRPr="00BA2DAB">
        <w:rPr>
          <w:rStyle w:val="Refdecomentario"/>
          <w:rFonts w:ascii="Arial" w:eastAsia="Arial" w:hAnsi="Arial" w:cs="Arial"/>
          <w:sz w:val="20"/>
          <w:szCs w:val="20"/>
          <w:lang w:val="es-CO"/>
        </w:rPr>
        <w:commentReference w:id="20"/>
      </w:r>
      <w:r w:rsidRPr="00BA2DAB">
        <w:rPr>
          <w:rStyle w:val="normaltextrun"/>
          <w:rFonts w:ascii="Arial" w:hAnsi="Arial" w:cs="Arial"/>
          <w:sz w:val="20"/>
          <w:szCs w:val="20"/>
          <w:lang w:val="es-CO"/>
        </w:rPr>
        <w:t> </w:t>
      </w:r>
    </w:p>
    <w:p w14:paraId="020ACF7D" w14:textId="5E024501" w:rsidR="00C77004" w:rsidRPr="00BA2DAB" w:rsidRDefault="00C77004" w:rsidP="00611813">
      <w:pPr>
        <w:pStyle w:val="paragraph"/>
        <w:spacing w:before="0" w:beforeAutospacing="0" w:after="0" w:afterAutospacing="0" w:line="276" w:lineRule="auto"/>
        <w:jc w:val="both"/>
        <w:textAlignment w:val="baseline"/>
        <w:rPr>
          <w:rFonts w:ascii="Arial" w:hAnsi="Arial" w:cs="Arial"/>
          <w:sz w:val="20"/>
          <w:szCs w:val="20"/>
        </w:rPr>
      </w:pPr>
    </w:p>
    <w:p w14:paraId="1B9A7878" w14:textId="77777777" w:rsidR="00C77004" w:rsidRPr="00BA2DAB" w:rsidRDefault="00C77004" w:rsidP="00611813">
      <w:pPr>
        <w:spacing w:line="276" w:lineRule="auto"/>
        <w:ind w:left="-76"/>
        <w:jc w:val="both"/>
        <w:rPr>
          <w:rFonts w:ascii="Arial" w:hAnsi="Arial" w:cs="Arial"/>
          <w:b/>
          <w:sz w:val="20"/>
          <w:szCs w:val="20"/>
        </w:rPr>
      </w:pPr>
    </w:p>
    <w:p w14:paraId="55396173" w14:textId="77777777" w:rsidR="0059034F" w:rsidRPr="00BA2DAB" w:rsidRDefault="0059034F" w:rsidP="00611813">
      <w:pPr>
        <w:spacing w:line="276" w:lineRule="auto"/>
        <w:rPr>
          <w:rFonts w:ascii="Arial" w:hAnsi="Arial" w:cs="Arial"/>
          <w:sz w:val="20"/>
          <w:szCs w:val="20"/>
        </w:rPr>
      </w:pPr>
    </w:p>
    <w:p w14:paraId="10E8D3F0" w14:textId="58F9ABC8" w:rsidR="0059034F" w:rsidRPr="00BA2DAB" w:rsidRDefault="006560D6" w:rsidP="00611813">
      <w:pPr>
        <w:spacing w:line="276" w:lineRule="auto"/>
        <w:rPr>
          <w:rFonts w:ascii="Arial" w:hAnsi="Arial" w:cs="Arial"/>
          <w:color w:val="948A54"/>
          <w:sz w:val="20"/>
          <w:szCs w:val="20"/>
        </w:rPr>
      </w:pPr>
      <w:r w:rsidRPr="00BA2DAB">
        <w:rPr>
          <w:rFonts w:ascii="Arial" w:hAnsi="Arial" w:cs="Arial"/>
          <w:noProof/>
          <w:color w:val="948A54"/>
          <w:sz w:val="20"/>
          <w:szCs w:val="20"/>
        </w:rPr>
        <w:drawing>
          <wp:inline distT="0" distB="0" distL="0" distR="0" wp14:anchorId="55A0A62A" wp14:editId="6B2B1465">
            <wp:extent cx="6479041" cy="2530027"/>
            <wp:effectExtent l="0" t="0" r="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1" cstate="print">
                      <a:extLst>
                        <a:ext uri="{28A0092B-C50C-407E-A947-70E740481C1C}">
                          <a14:useLocalDpi xmlns:a14="http://schemas.microsoft.com/office/drawing/2010/main" val="0"/>
                        </a:ext>
                      </a:extLst>
                    </a:blip>
                    <a:srcRect t="10574" b="10843"/>
                    <a:stretch/>
                  </pic:blipFill>
                  <pic:spPr bwMode="auto">
                    <a:xfrm>
                      <a:off x="0" y="0"/>
                      <a:ext cx="6539653" cy="2553696"/>
                    </a:xfrm>
                    <a:prstGeom prst="rect">
                      <a:avLst/>
                    </a:prstGeom>
                    <a:noFill/>
                    <a:ln>
                      <a:noFill/>
                    </a:ln>
                    <a:extLst>
                      <a:ext uri="{53640926-AAD7-44D8-BBD7-CCE9431645EC}">
                        <a14:shadowObscured xmlns:a14="http://schemas.microsoft.com/office/drawing/2010/main"/>
                      </a:ext>
                    </a:extLst>
                  </pic:spPr>
                </pic:pic>
              </a:graphicData>
            </a:graphic>
          </wp:inline>
        </w:drawing>
      </w:r>
    </w:p>
    <w:p w14:paraId="4F17521D" w14:textId="77777777" w:rsidR="0059034F" w:rsidRPr="00BA2DAB" w:rsidRDefault="0059034F" w:rsidP="00611813">
      <w:pPr>
        <w:spacing w:line="276" w:lineRule="auto"/>
        <w:rPr>
          <w:rFonts w:ascii="Arial" w:hAnsi="Arial" w:cs="Arial"/>
          <w:color w:val="948A54"/>
          <w:sz w:val="20"/>
          <w:szCs w:val="20"/>
        </w:rPr>
      </w:pPr>
    </w:p>
    <w:p w14:paraId="3FA25F45" w14:textId="77777777" w:rsidR="0038448E" w:rsidRPr="00BA2DAB" w:rsidRDefault="0038448E" w:rsidP="00611813">
      <w:pPr>
        <w:spacing w:line="276" w:lineRule="auto"/>
        <w:rPr>
          <w:rFonts w:ascii="Arial" w:hAnsi="Arial" w:cs="Arial"/>
          <w:color w:val="948A54"/>
          <w:sz w:val="20"/>
          <w:szCs w:val="20"/>
        </w:rPr>
      </w:pPr>
    </w:p>
    <w:p w14:paraId="24AFD180" w14:textId="77777777" w:rsidR="00D40F0A" w:rsidRPr="00BA2DAB" w:rsidRDefault="00D40F0A" w:rsidP="00611813">
      <w:pPr>
        <w:spacing w:line="276" w:lineRule="auto"/>
        <w:rPr>
          <w:rFonts w:ascii="Arial" w:hAnsi="Arial" w:cs="Arial"/>
          <w:color w:val="948A54"/>
          <w:sz w:val="20"/>
          <w:szCs w:val="20"/>
        </w:rPr>
      </w:pPr>
    </w:p>
    <w:p w14:paraId="4CB5F7A7" w14:textId="77777777" w:rsidR="0059034F" w:rsidRPr="00BA2DAB" w:rsidRDefault="00D55C84" w:rsidP="00611813">
      <w:pPr>
        <w:numPr>
          <w:ilvl w:val="0"/>
          <w:numId w:val="1"/>
        </w:numPr>
        <w:pBdr>
          <w:top w:val="nil"/>
          <w:left w:val="nil"/>
          <w:bottom w:val="nil"/>
          <w:right w:val="nil"/>
          <w:between w:val="nil"/>
        </w:pBdr>
        <w:spacing w:line="276" w:lineRule="auto"/>
        <w:ind w:left="284" w:hanging="284"/>
        <w:jc w:val="both"/>
        <w:rPr>
          <w:rFonts w:ascii="Arial" w:hAnsi="Arial" w:cs="Arial"/>
          <w:b/>
          <w:color w:val="000000"/>
          <w:sz w:val="20"/>
          <w:szCs w:val="20"/>
        </w:rPr>
      </w:pPr>
      <w:r w:rsidRPr="00BA2DAB">
        <w:rPr>
          <w:rFonts w:ascii="Arial" w:hAnsi="Arial" w:cs="Arial"/>
          <w:b/>
          <w:color w:val="000000"/>
          <w:sz w:val="20"/>
          <w:szCs w:val="20"/>
        </w:rPr>
        <w:t xml:space="preserve">ACTIVIDADES DIDÁCTICAS </w:t>
      </w:r>
      <w:r w:rsidRPr="00BA2DAB">
        <w:rPr>
          <w:rFonts w:ascii="Arial" w:hAnsi="Arial" w:cs="Arial"/>
          <w:b/>
          <w:i/>
          <w:iCs/>
          <w:color w:val="000000"/>
          <w:sz w:val="20"/>
          <w:szCs w:val="20"/>
        </w:rPr>
        <w:t>(</w:t>
      </w:r>
      <w:r w:rsidR="00557D23" w:rsidRPr="00BA2DAB">
        <w:rPr>
          <w:rFonts w:ascii="Arial" w:hAnsi="Arial" w:cs="Arial"/>
          <w:b/>
          <w:i/>
          <w:iCs/>
          <w:color w:val="000000"/>
          <w:sz w:val="20"/>
          <w:szCs w:val="20"/>
        </w:rPr>
        <w:t>Se debe incorporar mínimo 1, máximo 2</w:t>
      </w:r>
      <w:r w:rsidRPr="00BA2DAB">
        <w:rPr>
          <w:rFonts w:ascii="Arial" w:hAnsi="Arial" w:cs="Arial"/>
          <w:b/>
          <w:i/>
          <w:iCs/>
          <w:color w:val="000000"/>
          <w:sz w:val="20"/>
          <w:szCs w:val="20"/>
        </w:rPr>
        <w:t>)</w:t>
      </w:r>
    </w:p>
    <w:p w14:paraId="7BEAA8B1" w14:textId="77777777" w:rsidR="0059034F" w:rsidRPr="00816037" w:rsidRDefault="0059034F" w:rsidP="00611813">
      <w:pPr>
        <w:spacing w:line="276" w:lineRule="auto"/>
        <w:ind w:left="720"/>
        <w:jc w:val="both"/>
        <w:rPr>
          <w:rFonts w:ascii="Arial" w:hAnsi="Arial" w:cs="Arial"/>
          <w:color w:val="7F7F7F"/>
          <w:sz w:val="20"/>
          <w:szCs w:val="20"/>
        </w:rPr>
      </w:pPr>
    </w:p>
    <w:p w14:paraId="0AB26AB6" w14:textId="77777777" w:rsidR="0059034F" w:rsidRPr="00816037" w:rsidRDefault="0059034F" w:rsidP="00611813">
      <w:pPr>
        <w:spacing w:line="276" w:lineRule="auto"/>
        <w:ind w:left="426"/>
        <w:jc w:val="both"/>
        <w:rPr>
          <w:rFonts w:ascii="Arial" w:hAnsi="Arial" w:cs="Arial"/>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441"/>
        <w:gridCol w:w="5966"/>
      </w:tblGrid>
      <w:tr w:rsidR="00280F84" w:rsidRPr="00816037" w14:paraId="2E94BC06" w14:textId="77777777" w:rsidTr="2C097726">
        <w:trPr>
          <w:trHeight w:val="491"/>
        </w:trPr>
        <w:tc>
          <w:tcPr>
            <w:tcW w:w="0" w:type="auto"/>
            <w:gridSpan w:val="2"/>
            <w:shd w:val="clear" w:color="auto" w:fill="000000" w:themeFill="text1"/>
            <w:vAlign w:val="center"/>
          </w:tcPr>
          <w:p w14:paraId="68CA2906" w14:textId="77777777" w:rsidR="00280F84" w:rsidRPr="00816037" w:rsidRDefault="00280F84" w:rsidP="00611813">
            <w:pPr>
              <w:spacing w:line="276" w:lineRule="auto"/>
              <w:jc w:val="center"/>
              <w:rPr>
                <w:rFonts w:ascii="Arial" w:hAnsi="Arial" w:cs="Arial"/>
                <w:b/>
                <w:bCs/>
                <w:sz w:val="20"/>
                <w:szCs w:val="20"/>
              </w:rPr>
            </w:pPr>
            <w:r w:rsidRPr="00816037">
              <w:rPr>
                <w:rFonts w:ascii="Arial" w:eastAsia="Calibri" w:hAnsi="Arial" w:cs="Arial"/>
                <w:b/>
                <w:bCs/>
                <w:sz w:val="20"/>
                <w:szCs w:val="20"/>
              </w:rPr>
              <w:t>DESCRIPCIÓN DE ACTIVIDAD DIDÁCTICA</w:t>
            </w:r>
          </w:p>
        </w:tc>
      </w:tr>
      <w:tr w:rsidR="00280F84" w:rsidRPr="00816037" w14:paraId="13A38AF3" w14:textId="77777777" w:rsidTr="2C097726">
        <w:trPr>
          <w:trHeight w:val="806"/>
        </w:trPr>
        <w:tc>
          <w:tcPr>
            <w:tcW w:w="2693" w:type="dxa"/>
            <w:vAlign w:val="center"/>
          </w:tcPr>
          <w:p w14:paraId="1AFDFACA" w14:textId="77777777" w:rsidR="00280F84" w:rsidRPr="00816037" w:rsidRDefault="00280F84" w:rsidP="00611813">
            <w:pPr>
              <w:spacing w:line="276" w:lineRule="auto"/>
              <w:rPr>
                <w:rFonts w:ascii="Arial" w:eastAsia="Calibri" w:hAnsi="Arial" w:cs="Arial"/>
                <w:b/>
                <w:bCs/>
                <w:sz w:val="20"/>
                <w:szCs w:val="20"/>
              </w:rPr>
            </w:pPr>
            <w:r w:rsidRPr="00816037">
              <w:rPr>
                <w:rFonts w:ascii="Arial" w:eastAsia="Calibri" w:hAnsi="Arial" w:cs="Arial"/>
                <w:b/>
                <w:bCs/>
                <w:sz w:val="20"/>
                <w:szCs w:val="20"/>
              </w:rPr>
              <w:t>Nombre de la Actividad</w:t>
            </w:r>
          </w:p>
        </w:tc>
        <w:tc>
          <w:tcPr>
            <w:tcW w:w="6848" w:type="dxa"/>
            <w:vAlign w:val="center"/>
          </w:tcPr>
          <w:p w14:paraId="1C8ACB3C" w14:textId="6EEC8D58" w:rsidR="00280F84" w:rsidRPr="00816037" w:rsidRDefault="00E46275" w:rsidP="00611813">
            <w:pPr>
              <w:spacing w:line="276" w:lineRule="auto"/>
              <w:jc w:val="both"/>
              <w:rPr>
                <w:rFonts w:ascii="Arial" w:hAnsi="Arial" w:cs="Arial"/>
                <w:sz w:val="20"/>
                <w:szCs w:val="20"/>
              </w:rPr>
            </w:pPr>
            <w:r w:rsidRPr="00816037">
              <w:rPr>
                <w:rFonts w:ascii="Arial" w:eastAsia="Calibri" w:hAnsi="Arial" w:cs="Arial"/>
                <w:sz w:val="20"/>
                <w:szCs w:val="20"/>
              </w:rPr>
              <w:t>El ciclo operativo de la Inteligencia Estratégica</w:t>
            </w:r>
          </w:p>
        </w:tc>
      </w:tr>
      <w:tr w:rsidR="00280F84" w:rsidRPr="00816037" w14:paraId="4FE6A527" w14:textId="77777777" w:rsidTr="2C097726">
        <w:trPr>
          <w:trHeight w:val="806"/>
        </w:trPr>
        <w:tc>
          <w:tcPr>
            <w:tcW w:w="2693" w:type="dxa"/>
            <w:vAlign w:val="center"/>
          </w:tcPr>
          <w:p w14:paraId="04165111" w14:textId="77777777" w:rsidR="00280F84" w:rsidRPr="00816037" w:rsidRDefault="00280F84" w:rsidP="00611813">
            <w:pPr>
              <w:spacing w:line="276" w:lineRule="auto"/>
              <w:rPr>
                <w:rFonts w:ascii="Arial" w:eastAsia="Calibri" w:hAnsi="Arial" w:cs="Arial"/>
                <w:b/>
                <w:bCs/>
                <w:sz w:val="20"/>
                <w:szCs w:val="20"/>
              </w:rPr>
            </w:pPr>
            <w:r w:rsidRPr="00816037">
              <w:rPr>
                <w:rFonts w:ascii="Arial" w:eastAsia="Calibri" w:hAnsi="Arial" w:cs="Arial"/>
                <w:b/>
                <w:bCs/>
                <w:sz w:val="20"/>
                <w:szCs w:val="20"/>
              </w:rPr>
              <w:t>Objetivo de la actividad</w:t>
            </w:r>
          </w:p>
        </w:tc>
        <w:tc>
          <w:tcPr>
            <w:tcW w:w="6848" w:type="dxa"/>
            <w:vAlign w:val="center"/>
          </w:tcPr>
          <w:p w14:paraId="6730A2E9" w14:textId="4E8B1D13" w:rsidR="00280F84" w:rsidRPr="00816037" w:rsidRDefault="00E46275" w:rsidP="00611813">
            <w:pPr>
              <w:spacing w:line="276" w:lineRule="auto"/>
              <w:jc w:val="both"/>
              <w:rPr>
                <w:rFonts w:ascii="Arial" w:hAnsi="Arial" w:cs="Arial"/>
                <w:sz w:val="20"/>
                <w:szCs w:val="20"/>
              </w:rPr>
            </w:pPr>
            <w:r w:rsidRPr="00816037">
              <w:rPr>
                <w:rFonts w:ascii="Arial" w:hAnsi="Arial" w:cs="Arial"/>
                <w:sz w:val="20"/>
                <w:szCs w:val="20"/>
              </w:rPr>
              <w:t>Fortalecer las competencias técnicas del aprendiz en la ejecución de búsquedas especializadas, el procesamiento estructurado de datos y la gestión del conocimiento organizacional, permitiéndole transformar hallazgos técnicos en recomendaciones estratégicas que reduzcan la incertidumbre en la toma de decisiones corporativas.</w:t>
            </w:r>
          </w:p>
        </w:tc>
      </w:tr>
      <w:tr w:rsidR="00280F84" w:rsidRPr="00816037" w14:paraId="273B1612" w14:textId="77777777" w:rsidTr="2C097726">
        <w:trPr>
          <w:trHeight w:val="1258"/>
        </w:trPr>
        <w:tc>
          <w:tcPr>
            <w:tcW w:w="2693" w:type="dxa"/>
            <w:vAlign w:val="center"/>
          </w:tcPr>
          <w:p w14:paraId="5E5AA135" w14:textId="77777777" w:rsidR="00280F84" w:rsidRPr="00816037" w:rsidRDefault="00280F84" w:rsidP="00611813">
            <w:pPr>
              <w:spacing w:line="276" w:lineRule="auto"/>
              <w:rPr>
                <w:rFonts w:ascii="Arial" w:eastAsia="Calibri" w:hAnsi="Arial" w:cs="Arial"/>
                <w:b/>
                <w:bCs/>
                <w:sz w:val="20"/>
                <w:szCs w:val="20"/>
              </w:rPr>
            </w:pPr>
            <w:r w:rsidRPr="00816037">
              <w:rPr>
                <w:rFonts w:ascii="Arial" w:eastAsia="Calibri" w:hAnsi="Arial" w:cs="Arial"/>
                <w:b/>
                <w:bCs/>
                <w:sz w:val="20"/>
                <w:szCs w:val="20"/>
              </w:rPr>
              <w:lastRenderedPageBreak/>
              <w:t>Tipo de actividad sugerida</w:t>
            </w:r>
          </w:p>
        </w:tc>
        <w:tc>
          <w:tcPr>
            <w:tcW w:w="6848" w:type="dxa"/>
            <w:vAlign w:val="center"/>
          </w:tcPr>
          <w:p w14:paraId="55E75880" w14:textId="67358482" w:rsidR="003F7B72" w:rsidRPr="00816037" w:rsidRDefault="00D3530D" w:rsidP="00611813">
            <w:pPr>
              <w:spacing w:line="276" w:lineRule="auto"/>
              <w:jc w:val="both"/>
              <w:rPr>
                <w:rFonts w:ascii="Arial" w:hAnsi="Arial" w:cs="Arial"/>
                <w:sz w:val="20"/>
                <w:szCs w:val="20"/>
              </w:rPr>
            </w:pPr>
            <w:r w:rsidRPr="00816037">
              <w:rPr>
                <w:rFonts w:ascii="Arial" w:hAnsi="Arial" w:cs="Arial"/>
                <w:sz w:val="20"/>
                <w:szCs w:val="20"/>
              </w:rPr>
              <w:t>Cuestionario</w:t>
            </w:r>
          </w:p>
        </w:tc>
      </w:tr>
      <w:tr w:rsidR="00280F84" w:rsidRPr="00816037" w14:paraId="45368FBC" w14:textId="77777777" w:rsidTr="2C097726">
        <w:trPr>
          <w:trHeight w:val="1849"/>
        </w:trPr>
        <w:tc>
          <w:tcPr>
            <w:tcW w:w="2693" w:type="dxa"/>
            <w:vAlign w:val="center"/>
          </w:tcPr>
          <w:p w14:paraId="20CA75C6" w14:textId="77777777" w:rsidR="00280F84" w:rsidRPr="00816037" w:rsidRDefault="00280F84" w:rsidP="00611813">
            <w:pPr>
              <w:spacing w:line="276" w:lineRule="auto"/>
              <w:rPr>
                <w:rFonts w:ascii="Arial" w:eastAsia="Calibri" w:hAnsi="Arial" w:cs="Arial"/>
                <w:b/>
                <w:bCs/>
                <w:sz w:val="20"/>
                <w:szCs w:val="20"/>
              </w:rPr>
            </w:pPr>
            <w:r w:rsidRPr="00816037">
              <w:rPr>
                <w:rFonts w:ascii="Arial" w:eastAsia="Calibri" w:hAnsi="Arial" w:cs="Arial"/>
                <w:b/>
                <w:bCs/>
                <w:sz w:val="20"/>
                <w:szCs w:val="20"/>
              </w:rPr>
              <w:t xml:space="preserve">Archivo de la actividad </w:t>
            </w:r>
          </w:p>
          <w:p w14:paraId="1215007A" w14:textId="77777777" w:rsidR="00280F84" w:rsidRPr="00816037" w:rsidRDefault="00280F84" w:rsidP="00611813">
            <w:pPr>
              <w:spacing w:line="276" w:lineRule="auto"/>
              <w:rPr>
                <w:rFonts w:ascii="Arial" w:eastAsia="Calibri" w:hAnsi="Arial" w:cs="Arial"/>
                <w:b/>
                <w:bCs/>
                <w:sz w:val="20"/>
                <w:szCs w:val="20"/>
              </w:rPr>
            </w:pPr>
            <w:r w:rsidRPr="00816037">
              <w:rPr>
                <w:rFonts w:ascii="Arial" w:eastAsia="Calibri" w:hAnsi="Arial" w:cs="Arial"/>
                <w:b/>
                <w:bCs/>
                <w:sz w:val="20"/>
                <w:szCs w:val="20"/>
              </w:rPr>
              <w:t>(Anexo donde se describe la actividad propuesta)</w:t>
            </w:r>
          </w:p>
        </w:tc>
        <w:tc>
          <w:tcPr>
            <w:tcW w:w="6848" w:type="dxa"/>
            <w:vAlign w:val="center"/>
          </w:tcPr>
          <w:p w14:paraId="4AC0101A" w14:textId="40AD1DC0" w:rsidR="00280F84" w:rsidRPr="00816037" w:rsidRDefault="1EA83154" w:rsidP="00611813">
            <w:pPr>
              <w:spacing w:line="276" w:lineRule="auto"/>
              <w:jc w:val="both"/>
              <w:rPr>
                <w:rFonts w:ascii="Arial" w:hAnsi="Arial" w:cs="Arial"/>
                <w:sz w:val="20"/>
                <w:szCs w:val="20"/>
              </w:rPr>
            </w:pPr>
            <w:r w:rsidRPr="00816037">
              <w:rPr>
                <w:rFonts w:ascii="Arial" w:hAnsi="Arial" w:cs="Arial"/>
                <w:sz w:val="20"/>
                <w:szCs w:val="20"/>
              </w:rPr>
              <w:t>Archivo anexado</w:t>
            </w:r>
          </w:p>
        </w:tc>
      </w:tr>
    </w:tbl>
    <w:p w14:paraId="60594E1F" w14:textId="77777777" w:rsidR="0059034F" w:rsidRPr="00816037" w:rsidRDefault="0059034F" w:rsidP="00611813">
      <w:pPr>
        <w:spacing w:line="276" w:lineRule="auto"/>
        <w:rPr>
          <w:rFonts w:ascii="Arial" w:hAnsi="Arial" w:cs="Arial"/>
          <w:sz w:val="20"/>
          <w:szCs w:val="20"/>
        </w:rPr>
      </w:pPr>
    </w:p>
    <w:p w14:paraId="408724D0" w14:textId="77777777" w:rsidR="00D40F0A" w:rsidRPr="00816037" w:rsidRDefault="00D40F0A" w:rsidP="00611813">
      <w:pPr>
        <w:spacing w:line="276" w:lineRule="auto"/>
        <w:rPr>
          <w:rFonts w:ascii="Arial" w:hAnsi="Arial" w:cs="Arial"/>
          <w:sz w:val="20"/>
          <w:szCs w:val="20"/>
        </w:rPr>
      </w:pPr>
    </w:p>
    <w:p w14:paraId="18F8F3AA" w14:textId="77777777" w:rsidR="0038448E" w:rsidRPr="00816037" w:rsidRDefault="0038448E" w:rsidP="00611813">
      <w:pPr>
        <w:spacing w:line="276" w:lineRule="auto"/>
        <w:rPr>
          <w:rFonts w:ascii="Arial" w:hAnsi="Arial" w:cs="Arial"/>
          <w:sz w:val="20"/>
          <w:szCs w:val="20"/>
        </w:rPr>
      </w:pPr>
    </w:p>
    <w:p w14:paraId="5D16EAAE" w14:textId="2DCFDECD" w:rsidR="0059034F" w:rsidRPr="00816037" w:rsidRDefault="00D55C84" w:rsidP="00611813">
      <w:pPr>
        <w:numPr>
          <w:ilvl w:val="0"/>
          <w:numId w:val="1"/>
        </w:numPr>
        <w:pBdr>
          <w:top w:val="nil"/>
          <w:left w:val="nil"/>
          <w:bottom w:val="nil"/>
          <w:right w:val="nil"/>
          <w:between w:val="nil"/>
        </w:pBdr>
        <w:spacing w:line="276" w:lineRule="auto"/>
        <w:ind w:left="284" w:hanging="284"/>
        <w:jc w:val="both"/>
        <w:rPr>
          <w:rFonts w:ascii="Arial" w:hAnsi="Arial" w:cs="Arial"/>
          <w:b/>
          <w:color w:val="000000"/>
          <w:sz w:val="20"/>
          <w:szCs w:val="20"/>
        </w:rPr>
      </w:pPr>
      <w:r w:rsidRPr="00816037">
        <w:rPr>
          <w:rFonts w:ascii="Arial" w:hAnsi="Arial" w:cs="Arial"/>
          <w:b/>
          <w:color w:val="000000"/>
          <w:sz w:val="20"/>
          <w:szCs w:val="20"/>
        </w:rPr>
        <w:t xml:space="preserve">GLOSARIO: </w:t>
      </w:r>
    </w:p>
    <w:p w14:paraId="6D1395A5" w14:textId="77777777" w:rsidR="00886286" w:rsidRPr="00816037" w:rsidRDefault="00886286" w:rsidP="00611813">
      <w:pPr>
        <w:pBdr>
          <w:top w:val="nil"/>
          <w:left w:val="nil"/>
          <w:bottom w:val="nil"/>
          <w:right w:val="nil"/>
          <w:between w:val="nil"/>
        </w:pBdr>
        <w:spacing w:line="276" w:lineRule="auto"/>
        <w:ind w:left="284"/>
        <w:jc w:val="both"/>
        <w:rPr>
          <w:rFonts w:ascii="Arial" w:hAnsi="Arial" w:cs="Arial"/>
          <w:b/>
          <w:color w:val="000000"/>
          <w:sz w:val="20"/>
          <w:szCs w:val="20"/>
        </w:rPr>
      </w:pPr>
    </w:p>
    <w:p w14:paraId="57B330CC" w14:textId="77777777" w:rsidR="0059034F" w:rsidRPr="00816037" w:rsidRDefault="0059034F" w:rsidP="00611813">
      <w:pPr>
        <w:pBdr>
          <w:top w:val="nil"/>
          <w:left w:val="nil"/>
          <w:bottom w:val="nil"/>
          <w:right w:val="nil"/>
          <w:between w:val="nil"/>
        </w:pBdr>
        <w:spacing w:line="276" w:lineRule="auto"/>
        <w:ind w:left="426"/>
        <w:jc w:val="both"/>
        <w:rPr>
          <w:rFonts w:ascii="Arial" w:hAnsi="Arial" w:cs="Arial"/>
          <w:color w:val="595959" w:themeColor="text1" w:themeTint="A6"/>
          <w:sz w:val="20"/>
          <w:szCs w:val="20"/>
        </w:rPr>
      </w:pPr>
    </w:p>
    <w:tbl>
      <w:tblPr>
        <w:tblStyle w:val="af1"/>
        <w:tblW w:w="99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796"/>
      </w:tblGrid>
      <w:tr w:rsidR="003F2B64" w:rsidRPr="00816037" w14:paraId="34B59B22" w14:textId="77777777" w:rsidTr="00854A03">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816037" w:rsidRDefault="00D55C84" w:rsidP="00611813">
            <w:pPr>
              <w:spacing w:line="276" w:lineRule="auto"/>
              <w:jc w:val="center"/>
              <w:rPr>
                <w:rFonts w:ascii="Arial" w:hAnsi="Arial" w:cs="Arial"/>
                <w:color w:val="FFFFFF" w:themeColor="background1"/>
                <w:sz w:val="20"/>
                <w:szCs w:val="20"/>
              </w:rPr>
            </w:pPr>
            <w:r w:rsidRPr="00816037">
              <w:rPr>
                <w:rFonts w:ascii="Arial" w:hAnsi="Arial" w:cs="Arial"/>
                <w:color w:val="FFFFFF" w:themeColor="background1"/>
                <w:sz w:val="20"/>
                <w:szCs w:val="20"/>
              </w:rPr>
              <w:t>TÉRMINO</w:t>
            </w:r>
          </w:p>
        </w:tc>
        <w:tc>
          <w:tcPr>
            <w:tcW w:w="7796" w:type="dxa"/>
            <w:shd w:val="clear" w:color="auto" w:fill="000000" w:themeFill="text1"/>
            <w:tcMar>
              <w:top w:w="100" w:type="dxa"/>
              <w:left w:w="100" w:type="dxa"/>
              <w:bottom w:w="100" w:type="dxa"/>
              <w:right w:w="100" w:type="dxa"/>
            </w:tcMar>
          </w:tcPr>
          <w:p w14:paraId="64E80931" w14:textId="77777777" w:rsidR="0059034F" w:rsidRPr="00816037" w:rsidRDefault="00D55C84" w:rsidP="00611813">
            <w:pPr>
              <w:spacing w:line="276" w:lineRule="auto"/>
              <w:jc w:val="center"/>
              <w:rPr>
                <w:rFonts w:ascii="Arial" w:hAnsi="Arial" w:cs="Arial"/>
                <w:color w:val="FFFFFF" w:themeColor="background1"/>
                <w:sz w:val="20"/>
                <w:szCs w:val="20"/>
              </w:rPr>
            </w:pPr>
            <w:r w:rsidRPr="00816037">
              <w:rPr>
                <w:rFonts w:ascii="Arial" w:hAnsi="Arial" w:cs="Arial"/>
                <w:color w:val="FFFFFF" w:themeColor="background1"/>
                <w:sz w:val="20"/>
                <w:szCs w:val="20"/>
              </w:rPr>
              <w:t>SIGNIFICADO</w:t>
            </w:r>
          </w:p>
        </w:tc>
      </w:tr>
    </w:tbl>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63"/>
        <w:gridCol w:w="8200"/>
      </w:tblGrid>
      <w:tr w:rsidR="00560873" w:rsidRPr="00816037" w14:paraId="44F330D6" w14:textId="77777777" w:rsidTr="002D12E9">
        <w:trPr>
          <w:trHeight w:val="300"/>
        </w:trPr>
        <w:tc>
          <w:tcPr>
            <w:tcW w:w="1762" w:type="dxa"/>
            <w:noWrap/>
            <w:vAlign w:val="bottom"/>
            <w:hideMark/>
          </w:tcPr>
          <w:p w14:paraId="43A36D77" w14:textId="77777777" w:rsidR="00560873" w:rsidRPr="00816037" w:rsidRDefault="00560873" w:rsidP="00611813">
            <w:pPr>
              <w:spacing w:line="276" w:lineRule="auto"/>
              <w:rPr>
                <w:rFonts w:ascii="Arial" w:hAnsi="Arial" w:cs="Arial"/>
                <w:b/>
                <w:bCs/>
                <w:color w:val="000000"/>
                <w:sz w:val="20"/>
                <w:szCs w:val="20"/>
              </w:rPr>
            </w:pPr>
            <w:r w:rsidRPr="00816037">
              <w:rPr>
                <w:rFonts w:ascii="Arial" w:hAnsi="Arial" w:cs="Arial"/>
                <w:b/>
                <w:bCs/>
                <w:color w:val="000000"/>
                <w:sz w:val="20"/>
                <w:szCs w:val="20"/>
              </w:rPr>
              <w:t>Amnesia corporativa</w:t>
            </w:r>
          </w:p>
          <w:p w14:paraId="371E928D" w14:textId="77777777" w:rsidR="002D12E9" w:rsidRPr="00816037" w:rsidRDefault="002D12E9" w:rsidP="00611813">
            <w:pPr>
              <w:spacing w:line="276" w:lineRule="auto"/>
              <w:rPr>
                <w:rFonts w:ascii="Arial" w:hAnsi="Arial" w:cs="Arial"/>
                <w:b/>
                <w:bCs/>
                <w:color w:val="000000"/>
                <w:sz w:val="20"/>
                <w:szCs w:val="20"/>
              </w:rPr>
            </w:pPr>
          </w:p>
        </w:tc>
        <w:tc>
          <w:tcPr>
            <w:tcW w:w="8200" w:type="dxa"/>
            <w:noWrap/>
            <w:vAlign w:val="bottom"/>
            <w:hideMark/>
          </w:tcPr>
          <w:p w14:paraId="2AE8EDB0" w14:textId="0E2AB5F7" w:rsidR="00560873" w:rsidRPr="00816037" w:rsidRDefault="001A5404" w:rsidP="00611813">
            <w:pPr>
              <w:spacing w:line="276" w:lineRule="auto"/>
              <w:jc w:val="both"/>
              <w:rPr>
                <w:rFonts w:ascii="Arial" w:hAnsi="Arial" w:cs="Arial"/>
                <w:color w:val="000000"/>
                <w:sz w:val="20"/>
                <w:szCs w:val="20"/>
              </w:rPr>
            </w:pPr>
            <w:r w:rsidRPr="00816037">
              <w:rPr>
                <w:rFonts w:ascii="Arial" w:hAnsi="Arial" w:cs="Arial"/>
                <w:color w:val="000000"/>
                <w:sz w:val="20"/>
                <w:szCs w:val="20"/>
              </w:rPr>
              <w:t>f</w:t>
            </w:r>
            <w:r w:rsidR="00560873" w:rsidRPr="00816037">
              <w:rPr>
                <w:rFonts w:ascii="Arial" w:hAnsi="Arial" w:cs="Arial"/>
                <w:color w:val="000000"/>
                <w:sz w:val="20"/>
                <w:szCs w:val="20"/>
              </w:rPr>
              <w:t>enómeno de pérdida de activos intangibles y conocimiento que ocurre cuando la información no se almacena en repositorios centrales o se pierde tras la rotación del personal.</w:t>
            </w:r>
          </w:p>
        </w:tc>
      </w:tr>
      <w:tr w:rsidR="00560873" w:rsidRPr="00816037" w14:paraId="7F9465A1" w14:textId="77777777" w:rsidTr="002D12E9">
        <w:trPr>
          <w:trHeight w:val="300"/>
        </w:trPr>
        <w:tc>
          <w:tcPr>
            <w:tcW w:w="1762" w:type="dxa"/>
            <w:noWrap/>
            <w:vAlign w:val="bottom"/>
            <w:hideMark/>
          </w:tcPr>
          <w:p w14:paraId="40A5488D" w14:textId="77777777" w:rsidR="00560873" w:rsidRPr="00816037" w:rsidRDefault="00560873" w:rsidP="00611813">
            <w:pPr>
              <w:spacing w:line="276" w:lineRule="auto"/>
              <w:rPr>
                <w:rFonts w:ascii="Arial" w:hAnsi="Arial" w:cs="Arial"/>
                <w:b/>
                <w:bCs/>
                <w:color w:val="000000"/>
                <w:sz w:val="20"/>
                <w:szCs w:val="20"/>
              </w:rPr>
            </w:pPr>
            <w:r w:rsidRPr="00816037">
              <w:rPr>
                <w:rFonts w:ascii="Arial" w:hAnsi="Arial" w:cs="Arial"/>
                <w:b/>
                <w:bCs/>
                <w:color w:val="000000"/>
                <w:sz w:val="20"/>
                <w:szCs w:val="20"/>
              </w:rPr>
              <w:t>Análisis cualitativo</w:t>
            </w:r>
          </w:p>
        </w:tc>
        <w:tc>
          <w:tcPr>
            <w:tcW w:w="8200" w:type="dxa"/>
            <w:noWrap/>
            <w:vAlign w:val="bottom"/>
            <w:hideMark/>
          </w:tcPr>
          <w:p w14:paraId="1FDD15A7" w14:textId="0F68FB93" w:rsidR="00560873" w:rsidRPr="00816037" w:rsidRDefault="001A5404" w:rsidP="00611813">
            <w:pPr>
              <w:spacing w:line="276" w:lineRule="auto"/>
              <w:jc w:val="both"/>
              <w:rPr>
                <w:rFonts w:ascii="Arial" w:hAnsi="Arial" w:cs="Arial"/>
                <w:color w:val="000000"/>
                <w:sz w:val="20"/>
                <w:szCs w:val="20"/>
              </w:rPr>
            </w:pPr>
            <w:r w:rsidRPr="00816037">
              <w:rPr>
                <w:rFonts w:ascii="Arial" w:hAnsi="Arial" w:cs="Arial"/>
                <w:color w:val="000000"/>
                <w:sz w:val="20"/>
                <w:szCs w:val="20"/>
              </w:rPr>
              <w:t>e</w:t>
            </w:r>
            <w:r w:rsidR="00560873" w:rsidRPr="00816037">
              <w:rPr>
                <w:rFonts w:ascii="Arial" w:hAnsi="Arial" w:cs="Arial"/>
                <w:color w:val="000000"/>
                <w:sz w:val="20"/>
                <w:szCs w:val="20"/>
              </w:rPr>
              <w:t>nfoque centrado en interpretar el porqué y el cómo de los cambios, utilizando herramientas de prospectiva como el Análisis de Escenarios o el Método Delphi.</w:t>
            </w:r>
          </w:p>
        </w:tc>
      </w:tr>
      <w:tr w:rsidR="00560873" w:rsidRPr="00816037" w14:paraId="64888786" w14:textId="77777777" w:rsidTr="002D12E9">
        <w:trPr>
          <w:trHeight w:val="300"/>
        </w:trPr>
        <w:tc>
          <w:tcPr>
            <w:tcW w:w="1762" w:type="dxa"/>
            <w:noWrap/>
            <w:vAlign w:val="bottom"/>
            <w:hideMark/>
          </w:tcPr>
          <w:p w14:paraId="7B0BDA01" w14:textId="77777777" w:rsidR="00560873" w:rsidRPr="00816037" w:rsidRDefault="00560873" w:rsidP="00611813">
            <w:pPr>
              <w:spacing w:line="276" w:lineRule="auto"/>
              <w:rPr>
                <w:rFonts w:ascii="Arial" w:hAnsi="Arial" w:cs="Arial"/>
                <w:b/>
                <w:bCs/>
                <w:color w:val="000000"/>
                <w:sz w:val="20"/>
                <w:szCs w:val="20"/>
              </w:rPr>
            </w:pPr>
            <w:r w:rsidRPr="00816037">
              <w:rPr>
                <w:rFonts w:ascii="Arial" w:hAnsi="Arial" w:cs="Arial"/>
                <w:b/>
                <w:bCs/>
                <w:color w:val="000000"/>
                <w:sz w:val="20"/>
                <w:szCs w:val="20"/>
              </w:rPr>
              <w:t>Análisis cuantitativo</w:t>
            </w:r>
          </w:p>
        </w:tc>
        <w:tc>
          <w:tcPr>
            <w:tcW w:w="8200" w:type="dxa"/>
            <w:noWrap/>
            <w:vAlign w:val="bottom"/>
            <w:hideMark/>
          </w:tcPr>
          <w:p w14:paraId="10B756C5" w14:textId="01296BA0" w:rsidR="00560873" w:rsidRPr="00816037" w:rsidRDefault="001A5404" w:rsidP="00611813">
            <w:pPr>
              <w:spacing w:line="276" w:lineRule="auto"/>
              <w:jc w:val="both"/>
              <w:rPr>
                <w:rFonts w:ascii="Arial" w:hAnsi="Arial" w:cs="Arial"/>
                <w:color w:val="000000"/>
                <w:sz w:val="20"/>
                <w:szCs w:val="20"/>
              </w:rPr>
            </w:pPr>
            <w:r w:rsidRPr="00816037">
              <w:rPr>
                <w:rFonts w:ascii="Arial" w:hAnsi="Arial" w:cs="Arial"/>
                <w:color w:val="000000"/>
                <w:sz w:val="20"/>
                <w:szCs w:val="20"/>
              </w:rPr>
              <w:t>m</w:t>
            </w:r>
            <w:r w:rsidR="00560873" w:rsidRPr="00816037">
              <w:rPr>
                <w:rFonts w:ascii="Arial" w:hAnsi="Arial" w:cs="Arial"/>
                <w:color w:val="000000"/>
                <w:sz w:val="20"/>
                <w:szCs w:val="20"/>
              </w:rPr>
              <w:t>étodo basado en la medición estadística y minería de datos que permite, por ejemplo, calcular la tasa de crecimiento de una tecnología mediante indicadores bibliométricos.</w:t>
            </w:r>
          </w:p>
        </w:tc>
      </w:tr>
      <w:tr w:rsidR="00560873" w:rsidRPr="00816037" w14:paraId="617E136C" w14:textId="77777777" w:rsidTr="002D12E9">
        <w:trPr>
          <w:trHeight w:val="300"/>
        </w:trPr>
        <w:tc>
          <w:tcPr>
            <w:tcW w:w="1762" w:type="dxa"/>
            <w:noWrap/>
            <w:vAlign w:val="bottom"/>
            <w:hideMark/>
          </w:tcPr>
          <w:p w14:paraId="64C41637" w14:textId="77777777" w:rsidR="00560873" w:rsidRPr="00816037" w:rsidRDefault="00560873" w:rsidP="00611813">
            <w:pPr>
              <w:spacing w:line="276" w:lineRule="auto"/>
              <w:rPr>
                <w:rFonts w:ascii="Arial" w:hAnsi="Arial" w:cs="Arial"/>
                <w:b/>
                <w:bCs/>
                <w:color w:val="000000"/>
                <w:sz w:val="20"/>
                <w:szCs w:val="20"/>
              </w:rPr>
            </w:pPr>
            <w:r w:rsidRPr="00816037">
              <w:rPr>
                <w:rFonts w:ascii="Arial" w:hAnsi="Arial" w:cs="Arial"/>
                <w:b/>
                <w:bCs/>
                <w:color w:val="000000"/>
                <w:sz w:val="20"/>
                <w:szCs w:val="20"/>
              </w:rPr>
              <w:t>Cruces estratégicos</w:t>
            </w:r>
          </w:p>
        </w:tc>
        <w:tc>
          <w:tcPr>
            <w:tcW w:w="8200" w:type="dxa"/>
            <w:noWrap/>
            <w:vAlign w:val="bottom"/>
            <w:hideMark/>
          </w:tcPr>
          <w:p w14:paraId="51952375" w14:textId="3C2FDB8A" w:rsidR="00560873" w:rsidRPr="00816037" w:rsidRDefault="001A5404" w:rsidP="00611813">
            <w:pPr>
              <w:spacing w:line="276" w:lineRule="auto"/>
              <w:jc w:val="both"/>
              <w:rPr>
                <w:rFonts w:ascii="Arial" w:hAnsi="Arial" w:cs="Arial"/>
                <w:color w:val="000000"/>
                <w:sz w:val="20"/>
                <w:szCs w:val="20"/>
              </w:rPr>
            </w:pPr>
            <w:r w:rsidRPr="00816037">
              <w:rPr>
                <w:rFonts w:ascii="Arial" w:hAnsi="Arial" w:cs="Arial"/>
                <w:color w:val="000000"/>
                <w:sz w:val="20"/>
                <w:szCs w:val="20"/>
              </w:rPr>
              <w:t>t</w:t>
            </w:r>
            <w:r w:rsidR="00560873" w:rsidRPr="00816037">
              <w:rPr>
                <w:rFonts w:ascii="Arial" w:hAnsi="Arial" w:cs="Arial"/>
                <w:color w:val="000000"/>
                <w:sz w:val="20"/>
                <w:szCs w:val="20"/>
              </w:rPr>
              <w:t>écnica analítica que consiste en triangular datos de diferentes dimensiones (tecnológica, normativa y de mercado) para descubrir patrones, riesgos latentes u oportunidades.</w:t>
            </w:r>
          </w:p>
        </w:tc>
      </w:tr>
      <w:tr w:rsidR="00560873" w:rsidRPr="00816037" w14:paraId="406BBA4D" w14:textId="77777777" w:rsidTr="002D12E9">
        <w:trPr>
          <w:trHeight w:val="300"/>
        </w:trPr>
        <w:tc>
          <w:tcPr>
            <w:tcW w:w="1762" w:type="dxa"/>
            <w:noWrap/>
            <w:vAlign w:val="bottom"/>
            <w:hideMark/>
          </w:tcPr>
          <w:p w14:paraId="3CBC00DC" w14:textId="77777777" w:rsidR="00560873" w:rsidRPr="00816037" w:rsidRDefault="00560873" w:rsidP="00611813">
            <w:pPr>
              <w:spacing w:line="276" w:lineRule="auto"/>
              <w:rPr>
                <w:rFonts w:ascii="Arial" w:hAnsi="Arial" w:cs="Arial"/>
                <w:b/>
                <w:bCs/>
                <w:color w:val="000000"/>
                <w:sz w:val="20"/>
                <w:szCs w:val="20"/>
              </w:rPr>
            </w:pPr>
            <w:r w:rsidRPr="00816037">
              <w:rPr>
                <w:rFonts w:ascii="Arial" w:hAnsi="Arial" w:cs="Arial"/>
                <w:b/>
                <w:bCs/>
                <w:color w:val="000000"/>
                <w:sz w:val="20"/>
                <w:szCs w:val="20"/>
              </w:rPr>
              <w:t>Ecuación de búsqueda</w:t>
            </w:r>
          </w:p>
        </w:tc>
        <w:tc>
          <w:tcPr>
            <w:tcW w:w="8200" w:type="dxa"/>
            <w:noWrap/>
            <w:vAlign w:val="bottom"/>
            <w:hideMark/>
          </w:tcPr>
          <w:p w14:paraId="1379BD9C" w14:textId="6D0C4052" w:rsidR="00560873" w:rsidRPr="00816037" w:rsidRDefault="001A5404" w:rsidP="00611813">
            <w:pPr>
              <w:spacing w:line="276" w:lineRule="auto"/>
              <w:jc w:val="both"/>
              <w:rPr>
                <w:rFonts w:ascii="Arial" w:hAnsi="Arial" w:cs="Arial"/>
                <w:color w:val="000000"/>
                <w:sz w:val="20"/>
                <w:szCs w:val="20"/>
              </w:rPr>
            </w:pPr>
            <w:r w:rsidRPr="00816037">
              <w:rPr>
                <w:rFonts w:ascii="Arial" w:hAnsi="Arial" w:cs="Arial"/>
                <w:color w:val="000000"/>
                <w:sz w:val="20"/>
                <w:szCs w:val="20"/>
              </w:rPr>
              <w:t>c</w:t>
            </w:r>
            <w:r w:rsidR="00560873" w:rsidRPr="00816037">
              <w:rPr>
                <w:rFonts w:ascii="Arial" w:hAnsi="Arial" w:cs="Arial"/>
                <w:color w:val="000000"/>
                <w:sz w:val="20"/>
                <w:szCs w:val="20"/>
              </w:rPr>
              <w:t>adena lógica de caracteres que instruye a una base de datos sobre exactamente qué términos buscar, en qué campos y bajo qué relación jerárquica.</w:t>
            </w:r>
          </w:p>
        </w:tc>
      </w:tr>
      <w:tr w:rsidR="00560873" w:rsidRPr="00816037" w14:paraId="750BB5B6" w14:textId="77777777" w:rsidTr="002D12E9">
        <w:trPr>
          <w:trHeight w:val="300"/>
        </w:trPr>
        <w:tc>
          <w:tcPr>
            <w:tcW w:w="1762" w:type="dxa"/>
            <w:noWrap/>
            <w:vAlign w:val="bottom"/>
            <w:hideMark/>
          </w:tcPr>
          <w:p w14:paraId="1851F3B7" w14:textId="77777777" w:rsidR="00560873" w:rsidRPr="00816037" w:rsidRDefault="00560873" w:rsidP="00611813">
            <w:pPr>
              <w:spacing w:line="276" w:lineRule="auto"/>
              <w:rPr>
                <w:rFonts w:ascii="Arial" w:hAnsi="Arial" w:cs="Arial"/>
                <w:b/>
                <w:bCs/>
                <w:color w:val="000000"/>
                <w:sz w:val="20"/>
                <w:szCs w:val="20"/>
              </w:rPr>
            </w:pPr>
            <w:r w:rsidRPr="00816037">
              <w:rPr>
                <w:rFonts w:ascii="Arial" w:hAnsi="Arial" w:cs="Arial"/>
                <w:b/>
                <w:bCs/>
                <w:color w:val="000000"/>
                <w:sz w:val="20"/>
                <w:szCs w:val="20"/>
              </w:rPr>
              <w:t>Falsos positivos</w:t>
            </w:r>
          </w:p>
          <w:p w14:paraId="7FD6F163" w14:textId="77777777" w:rsidR="002D12E9" w:rsidRPr="00816037" w:rsidRDefault="002D12E9" w:rsidP="00611813">
            <w:pPr>
              <w:spacing w:line="276" w:lineRule="auto"/>
              <w:rPr>
                <w:rFonts w:ascii="Arial" w:hAnsi="Arial" w:cs="Arial"/>
                <w:b/>
                <w:bCs/>
                <w:color w:val="000000"/>
                <w:sz w:val="20"/>
                <w:szCs w:val="20"/>
              </w:rPr>
            </w:pPr>
          </w:p>
        </w:tc>
        <w:tc>
          <w:tcPr>
            <w:tcW w:w="8200" w:type="dxa"/>
            <w:noWrap/>
            <w:vAlign w:val="bottom"/>
            <w:hideMark/>
          </w:tcPr>
          <w:p w14:paraId="73F765DD" w14:textId="1DA0CC40" w:rsidR="00560873" w:rsidRPr="00816037" w:rsidRDefault="001A5404" w:rsidP="00611813">
            <w:pPr>
              <w:spacing w:line="276" w:lineRule="auto"/>
              <w:jc w:val="both"/>
              <w:rPr>
                <w:rFonts w:ascii="Arial" w:hAnsi="Arial" w:cs="Arial"/>
                <w:color w:val="000000"/>
                <w:sz w:val="20"/>
                <w:szCs w:val="20"/>
              </w:rPr>
            </w:pPr>
            <w:r w:rsidRPr="00816037">
              <w:rPr>
                <w:rFonts w:ascii="Arial" w:hAnsi="Arial" w:cs="Arial"/>
                <w:color w:val="000000"/>
                <w:sz w:val="20"/>
                <w:szCs w:val="20"/>
              </w:rPr>
              <w:t>r</w:t>
            </w:r>
            <w:r w:rsidR="00560873" w:rsidRPr="00816037">
              <w:rPr>
                <w:rFonts w:ascii="Arial" w:hAnsi="Arial" w:cs="Arial"/>
                <w:color w:val="000000"/>
                <w:sz w:val="20"/>
                <w:szCs w:val="20"/>
              </w:rPr>
              <w:t>esultados irrelevantes que arroja una búsqueda cuando se realiza de manera generalista (ej. en todo el texto completo) en lugar de usar campos específicos como título o resumen.</w:t>
            </w:r>
          </w:p>
        </w:tc>
      </w:tr>
      <w:tr w:rsidR="00560873" w:rsidRPr="00816037" w14:paraId="3946750D" w14:textId="77777777" w:rsidTr="002D12E9">
        <w:trPr>
          <w:trHeight w:val="300"/>
        </w:trPr>
        <w:tc>
          <w:tcPr>
            <w:tcW w:w="1762" w:type="dxa"/>
            <w:noWrap/>
            <w:vAlign w:val="bottom"/>
            <w:hideMark/>
          </w:tcPr>
          <w:p w14:paraId="5D46ECA5" w14:textId="77777777" w:rsidR="00560873" w:rsidRPr="00816037" w:rsidRDefault="00560873" w:rsidP="00611813">
            <w:pPr>
              <w:spacing w:line="276" w:lineRule="auto"/>
              <w:rPr>
                <w:rFonts w:ascii="Arial" w:hAnsi="Arial" w:cs="Arial"/>
                <w:b/>
                <w:bCs/>
                <w:color w:val="000000"/>
                <w:sz w:val="20"/>
                <w:szCs w:val="20"/>
              </w:rPr>
            </w:pPr>
            <w:r w:rsidRPr="00816037">
              <w:rPr>
                <w:rFonts w:ascii="Arial" w:hAnsi="Arial" w:cs="Arial"/>
                <w:b/>
                <w:bCs/>
                <w:color w:val="000000"/>
                <w:sz w:val="20"/>
                <w:szCs w:val="20"/>
              </w:rPr>
              <w:t>Ficha de caracterización</w:t>
            </w:r>
          </w:p>
        </w:tc>
        <w:tc>
          <w:tcPr>
            <w:tcW w:w="8200" w:type="dxa"/>
            <w:noWrap/>
            <w:vAlign w:val="bottom"/>
            <w:hideMark/>
          </w:tcPr>
          <w:p w14:paraId="04F15494" w14:textId="715B853F" w:rsidR="00560873" w:rsidRPr="00816037" w:rsidRDefault="001A5404" w:rsidP="00611813">
            <w:pPr>
              <w:spacing w:line="276" w:lineRule="auto"/>
              <w:jc w:val="both"/>
              <w:rPr>
                <w:rFonts w:ascii="Arial" w:hAnsi="Arial" w:cs="Arial"/>
                <w:color w:val="000000"/>
                <w:sz w:val="20"/>
                <w:szCs w:val="20"/>
              </w:rPr>
            </w:pPr>
            <w:r w:rsidRPr="00816037">
              <w:rPr>
                <w:rFonts w:ascii="Arial" w:hAnsi="Arial" w:cs="Arial"/>
                <w:color w:val="000000"/>
                <w:sz w:val="20"/>
                <w:szCs w:val="20"/>
              </w:rPr>
              <w:t>i</w:t>
            </w:r>
            <w:r w:rsidR="00560873" w:rsidRPr="00816037">
              <w:rPr>
                <w:rFonts w:ascii="Arial" w:hAnsi="Arial" w:cs="Arial"/>
                <w:color w:val="000000"/>
                <w:sz w:val="20"/>
                <w:szCs w:val="20"/>
              </w:rPr>
              <w:t>nstrumento metodológico que registra el "qué" se encontró, extrayendo metadatos críticos de cada hallazgo para su posterior normalización.</w:t>
            </w:r>
          </w:p>
        </w:tc>
      </w:tr>
      <w:tr w:rsidR="00560873" w:rsidRPr="00816037" w14:paraId="05A5C099" w14:textId="77777777" w:rsidTr="002D12E9">
        <w:trPr>
          <w:trHeight w:val="300"/>
        </w:trPr>
        <w:tc>
          <w:tcPr>
            <w:tcW w:w="1762" w:type="dxa"/>
            <w:noWrap/>
            <w:vAlign w:val="bottom"/>
            <w:hideMark/>
          </w:tcPr>
          <w:p w14:paraId="5F0551E8" w14:textId="77777777" w:rsidR="00560873" w:rsidRPr="00816037" w:rsidRDefault="00560873" w:rsidP="00611813">
            <w:pPr>
              <w:spacing w:line="276" w:lineRule="auto"/>
              <w:rPr>
                <w:rFonts w:ascii="Arial" w:hAnsi="Arial" w:cs="Arial"/>
                <w:b/>
                <w:bCs/>
                <w:color w:val="000000"/>
                <w:sz w:val="20"/>
                <w:szCs w:val="20"/>
              </w:rPr>
            </w:pPr>
            <w:r w:rsidRPr="00816037">
              <w:rPr>
                <w:rFonts w:ascii="Arial" w:hAnsi="Arial" w:cs="Arial"/>
                <w:b/>
                <w:bCs/>
                <w:color w:val="000000"/>
                <w:sz w:val="20"/>
                <w:szCs w:val="20"/>
              </w:rPr>
              <w:t>Gestión documental</w:t>
            </w:r>
          </w:p>
        </w:tc>
        <w:tc>
          <w:tcPr>
            <w:tcW w:w="8200" w:type="dxa"/>
            <w:noWrap/>
            <w:vAlign w:val="bottom"/>
            <w:hideMark/>
          </w:tcPr>
          <w:p w14:paraId="6A24177B" w14:textId="109185FE" w:rsidR="00560873" w:rsidRPr="00816037" w:rsidRDefault="001A5404" w:rsidP="00611813">
            <w:pPr>
              <w:spacing w:line="276" w:lineRule="auto"/>
              <w:jc w:val="both"/>
              <w:rPr>
                <w:rFonts w:ascii="Arial" w:hAnsi="Arial" w:cs="Arial"/>
                <w:color w:val="000000"/>
                <w:sz w:val="20"/>
                <w:szCs w:val="20"/>
              </w:rPr>
            </w:pPr>
            <w:r w:rsidRPr="00816037">
              <w:rPr>
                <w:rFonts w:ascii="Arial" w:hAnsi="Arial" w:cs="Arial"/>
                <w:color w:val="000000"/>
                <w:sz w:val="20"/>
                <w:szCs w:val="20"/>
              </w:rPr>
              <w:t>c</w:t>
            </w:r>
            <w:r w:rsidR="00560873" w:rsidRPr="00816037">
              <w:rPr>
                <w:rFonts w:ascii="Arial" w:hAnsi="Arial" w:cs="Arial"/>
                <w:color w:val="000000"/>
                <w:sz w:val="20"/>
                <w:szCs w:val="20"/>
              </w:rPr>
              <w:t>onjunto de actividades técnicas y administrativas orientadas a la planificación, manejo y organización de la documentación desde su origen hasta su destino final.</w:t>
            </w:r>
          </w:p>
        </w:tc>
      </w:tr>
      <w:tr w:rsidR="00560873" w:rsidRPr="00816037" w14:paraId="15EE1C44" w14:textId="77777777" w:rsidTr="002D12E9">
        <w:trPr>
          <w:trHeight w:val="300"/>
        </w:trPr>
        <w:tc>
          <w:tcPr>
            <w:tcW w:w="1762" w:type="dxa"/>
            <w:noWrap/>
            <w:vAlign w:val="bottom"/>
            <w:hideMark/>
          </w:tcPr>
          <w:p w14:paraId="30E02445" w14:textId="77777777" w:rsidR="00560873" w:rsidRPr="00816037" w:rsidRDefault="00560873" w:rsidP="00611813">
            <w:pPr>
              <w:spacing w:line="276" w:lineRule="auto"/>
              <w:rPr>
                <w:rFonts w:ascii="Arial" w:hAnsi="Arial" w:cs="Arial"/>
                <w:b/>
                <w:bCs/>
                <w:color w:val="000000"/>
                <w:sz w:val="20"/>
                <w:szCs w:val="20"/>
              </w:rPr>
            </w:pPr>
            <w:r w:rsidRPr="00816037">
              <w:rPr>
                <w:rFonts w:ascii="Arial" w:hAnsi="Arial" w:cs="Arial"/>
                <w:b/>
                <w:bCs/>
                <w:color w:val="000000"/>
                <w:sz w:val="20"/>
                <w:szCs w:val="20"/>
              </w:rPr>
              <w:t>Inteligencia accionable</w:t>
            </w:r>
          </w:p>
        </w:tc>
        <w:tc>
          <w:tcPr>
            <w:tcW w:w="8200" w:type="dxa"/>
            <w:noWrap/>
            <w:vAlign w:val="bottom"/>
            <w:hideMark/>
          </w:tcPr>
          <w:p w14:paraId="21DC27C3" w14:textId="4462C635" w:rsidR="00560873" w:rsidRPr="00816037" w:rsidRDefault="001A5404" w:rsidP="00611813">
            <w:pPr>
              <w:spacing w:line="276" w:lineRule="auto"/>
              <w:jc w:val="both"/>
              <w:rPr>
                <w:rFonts w:ascii="Arial" w:hAnsi="Arial" w:cs="Arial"/>
                <w:color w:val="000000"/>
                <w:sz w:val="20"/>
                <w:szCs w:val="20"/>
              </w:rPr>
            </w:pPr>
            <w:r w:rsidRPr="00816037">
              <w:rPr>
                <w:rFonts w:ascii="Arial" w:hAnsi="Arial" w:cs="Arial"/>
                <w:color w:val="000000"/>
                <w:sz w:val="20"/>
                <w:szCs w:val="20"/>
              </w:rPr>
              <w:t>c</w:t>
            </w:r>
            <w:r w:rsidR="00560873" w:rsidRPr="00816037">
              <w:rPr>
                <w:rFonts w:ascii="Arial" w:hAnsi="Arial" w:cs="Arial"/>
                <w:color w:val="000000"/>
                <w:sz w:val="20"/>
                <w:szCs w:val="20"/>
              </w:rPr>
              <w:t>onocimiento analíticamente sólido, específico y pertinente que permite fundamentar una acción corporativa inmediata.</w:t>
            </w:r>
          </w:p>
        </w:tc>
      </w:tr>
      <w:tr w:rsidR="00560873" w:rsidRPr="00816037" w14:paraId="237AA591" w14:textId="77777777" w:rsidTr="002D12E9">
        <w:trPr>
          <w:trHeight w:val="300"/>
        </w:trPr>
        <w:tc>
          <w:tcPr>
            <w:tcW w:w="1762" w:type="dxa"/>
            <w:noWrap/>
            <w:vAlign w:val="bottom"/>
            <w:hideMark/>
          </w:tcPr>
          <w:p w14:paraId="6ABF078F" w14:textId="77777777" w:rsidR="00560873" w:rsidRPr="00816037" w:rsidRDefault="00560873" w:rsidP="00611813">
            <w:pPr>
              <w:spacing w:line="276" w:lineRule="auto"/>
              <w:rPr>
                <w:rFonts w:ascii="Arial" w:hAnsi="Arial" w:cs="Arial"/>
                <w:b/>
                <w:bCs/>
                <w:color w:val="000000"/>
                <w:sz w:val="20"/>
                <w:szCs w:val="20"/>
              </w:rPr>
            </w:pPr>
            <w:r w:rsidRPr="00816037">
              <w:rPr>
                <w:rFonts w:ascii="Arial" w:hAnsi="Arial" w:cs="Arial"/>
                <w:b/>
                <w:bCs/>
                <w:color w:val="000000"/>
                <w:sz w:val="20"/>
                <w:szCs w:val="20"/>
              </w:rPr>
              <w:t>Lecciones aprendidas</w:t>
            </w:r>
          </w:p>
        </w:tc>
        <w:tc>
          <w:tcPr>
            <w:tcW w:w="8200" w:type="dxa"/>
            <w:noWrap/>
            <w:vAlign w:val="bottom"/>
            <w:hideMark/>
          </w:tcPr>
          <w:p w14:paraId="3D91F541" w14:textId="6008790D" w:rsidR="00560873" w:rsidRPr="00816037" w:rsidRDefault="001A5404" w:rsidP="00611813">
            <w:pPr>
              <w:spacing w:line="276" w:lineRule="auto"/>
              <w:jc w:val="both"/>
              <w:rPr>
                <w:rFonts w:ascii="Arial" w:hAnsi="Arial" w:cs="Arial"/>
                <w:color w:val="000000"/>
                <w:sz w:val="20"/>
                <w:szCs w:val="20"/>
              </w:rPr>
            </w:pPr>
            <w:r w:rsidRPr="00816037">
              <w:rPr>
                <w:rFonts w:ascii="Arial" w:hAnsi="Arial" w:cs="Arial"/>
                <w:color w:val="000000"/>
                <w:sz w:val="20"/>
                <w:szCs w:val="20"/>
              </w:rPr>
              <w:t>i</w:t>
            </w:r>
            <w:r w:rsidR="00560873" w:rsidRPr="00816037">
              <w:rPr>
                <w:rFonts w:ascii="Arial" w:hAnsi="Arial" w:cs="Arial"/>
                <w:color w:val="000000"/>
                <w:sz w:val="20"/>
                <w:szCs w:val="20"/>
              </w:rPr>
              <w:t>nstrumento que registra de manera crítica las estrategias que funcionaron o fallaron, transformando el conocimiento tácito en explícito.</w:t>
            </w:r>
          </w:p>
        </w:tc>
      </w:tr>
      <w:tr w:rsidR="00560873" w:rsidRPr="00816037" w14:paraId="2773A95A" w14:textId="77777777" w:rsidTr="002D12E9">
        <w:trPr>
          <w:trHeight w:val="300"/>
        </w:trPr>
        <w:tc>
          <w:tcPr>
            <w:tcW w:w="1762" w:type="dxa"/>
            <w:noWrap/>
            <w:vAlign w:val="bottom"/>
            <w:hideMark/>
          </w:tcPr>
          <w:p w14:paraId="545F8831" w14:textId="77777777" w:rsidR="00560873" w:rsidRPr="00816037" w:rsidRDefault="00560873" w:rsidP="00611813">
            <w:pPr>
              <w:spacing w:line="276" w:lineRule="auto"/>
              <w:rPr>
                <w:rFonts w:ascii="Arial" w:hAnsi="Arial" w:cs="Arial"/>
                <w:b/>
                <w:bCs/>
                <w:color w:val="000000"/>
                <w:sz w:val="20"/>
                <w:szCs w:val="20"/>
              </w:rPr>
            </w:pPr>
            <w:r w:rsidRPr="00816037">
              <w:rPr>
                <w:rFonts w:ascii="Arial" w:hAnsi="Arial" w:cs="Arial"/>
                <w:b/>
                <w:bCs/>
                <w:color w:val="000000"/>
                <w:sz w:val="20"/>
                <w:szCs w:val="20"/>
              </w:rPr>
              <w:t>Metadatos</w:t>
            </w:r>
          </w:p>
          <w:p w14:paraId="332E752E" w14:textId="77777777" w:rsidR="002D12E9" w:rsidRPr="00816037" w:rsidRDefault="002D12E9" w:rsidP="00611813">
            <w:pPr>
              <w:spacing w:line="276" w:lineRule="auto"/>
              <w:rPr>
                <w:rFonts w:ascii="Arial" w:hAnsi="Arial" w:cs="Arial"/>
                <w:b/>
                <w:bCs/>
                <w:color w:val="000000"/>
                <w:sz w:val="20"/>
                <w:szCs w:val="20"/>
              </w:rPr>
            </w:pPr>
          </w:p>
        </w:tc>
        <w:tc>
          <w:tcPr>
            <w:tcW w:w="8200" w:type="dxa"/>
            <w:noWrap/>
            <w:vAlign w:val="bottom"/>
            <w:hideMark/>
          </w:tcPr>
          <w:p w14:paraId="185246D2" w14:textId="14F0F302" w:rsidR="00560873" w:rsidRPr="00816037" w:rsidRDefault="001A5404" w:rsidP="00611813">
            <w:pPr>
              <w:spacing w:line="276" w:lineRule="auto"/>
              <w:jc w:val="both"/>
              <w:rPr>
                <w:rFonts w:ascii="Arial" w:hAnsi="Arial" w:cs="Arial"/>
                <w:color w:val="000000"/>
                <w:sz w:val="20"/>
                <w:szCs w:val="20"/>
              </w:rPr>
            </w:pPr>
            <w:r w:rsidRPr="00816037">
              <w:rPr>
                <w:rFonts w:ascii="Arial" w:hAnsi="Arial" w:cs="Arial"/>
                <w:color w:val="000000"/>
                <w:sz w:val="20"/>
                <w:szCs w:val="20"/>
              </w:rPr>
              <w:t>d</w:t>
            </w:r>
            <w:r w:rsidR="00560873" w:rsidRPr="00816037">
              <w:rPr>
                <w:rFonts w:ascii="Arial" w:hAnsi="Arial" w:cs="Arial"/>
                <w:color w:val="000000"/>
                <w:sz w:val="20"/>
                <w:szCs w:val="20"/>
              </w:rPr>
              <w:t>atos estructurados que describen el contenido de un documento (como TI - Título o AB - Resumen) y facilitan su filtrado y recuperación.</w:t>
            </w:r>
          </w:p>
        </w:tc>
      </w:tr>
      <w:tr w:rsidR="00560873" w:rsidRPr="00816037" w14:paraId="061D869C" w14:textId="77777777" w:rsidTr="002D12E9">
        <w:trPr>
          <w:trHeight w:val="300"/>
        </w:trPr>
        <w:tc>
          <w:tcPr>
            <w:tcW w:w="1762" w:type="dxa"/>
            <w:noWrap/>
            <w:vAlign w:val="bottom"/>
            <w:hideMark/>
          </w:tcPr>
          <w:p w14:paraId="1B34AAFA" w14:textId="77777777" w:rsidR="00560873" w:rsidRPr="00816037" w:rsidRDefault="00560873" w:rsidP="00611813">
            <w:pPr>
              <w:spacing w:line="276" w:lineRule="auto"/>
              <w:rPr>
                <w:rFonts w:ascii="Arial" w:hAnsi="Arial" w:cs="Arial"/>
                <w:b/>
                <w:bCs/>
                <w:color w:val="000000"/>
                <w:sz w:val="20"/>
                <w:szCs w:val="20"/>
              </w:rPr>
            </w:pPr>
            <w:r w:rsidRPr="00816037">
              <w:rPr>
                <w:rFonts w:ascii="Arial" w:hAnsi="Arial" w:cs="Arial"/>
                <w:b/>
                <w:bCs/>
                <w:color w:val="000000"/>
                <w:sz w:val="20"/>
                <w:szCs w:val="20"/>
              </w:rPr>
              <w:t>Operadores booleanos</w:t>
            </w:r>
          </w:p>
        </w:tc>
        <w:tc>
          <w:tcPr>
            <w:tcW w:w="8200" w:type="dxa"/>
            <w:noWrap/>
            <w:vAlign w:val="bottom"/>
            <w:hideMark/>
          </w:tcPr>
          <w:p w14:paraId="4E900506" w14:textId="7F29BEA3" w:rsidR="00560873" w:rsidRPr="00816037" w:rsidRDefault="001A5404" w:rsidP="00611813">
            <w:pPr>
              <w:spacing w:line="276" w:lineRule="auto"/>
              <w:jc w:val="both"/>
              <w:rPr>
                <w:rFonts w:ascii="Arial" w:hAnsi="Arial" w:cs="Arial"/>
                <w:color w:val="000000"/>
                <w:sz w:val="20"/>
                <w:szCs w:val="20"/>
              </w:rPr>
            </w:pPr>
            <w:r w:rsidRPr="00816037">
              <w:rPr>
                <w:rFonts w:ascii="Arial" w:hAnsi="Arial" w:cs="Arial"/>
                <w:color w:val="000000"/>
                <w:sz w:val="20"/>
                <w:szCs w:val="20"/>
              </w:rPr>
              <w:t>c</w:t>
            </w:r>
            <w:r w:rsidR="00560873" w:rsidRPr="00816037">
              <w:rPr>
                <w:rFonts w:ascii="Arial" w:hAnsi="Arial" w:cs="Arial"/>
                <w:color w:val="000000"/>
                <w:sz w:val="20"/>
                <w:szCs w:val="20"/>
              </w:rPr>
              <w:t>onectores lógicos (AND, OR, NOT) que permiten reducir, ampliar o excluir términos en una búsqueda basándose en la teoría de conjuntos.</w:t>
            </w:r>
          </w:p>
        </w:tc>
      </w:tr>
      <w:tr w:rsidR="00560873" w:rsidRPr="00816037" w14:paraId="06BC6C84" w14:textId="77777777" w:rsidTr="002D12E9">
        <w:trPr>
          <w:trHeight w:val="300"/>
        </w:trPr>
        <w:tc>
          <w:tcPr>
            <w:tcW w:w="1762" w:type="dxa"/>
            <w:noWrap/>
            <w:vAlign w:val="bottom"/>
            <w:hideMark/>
          </w:tcPr>
          <w:p w14:paraId="35C1B077" w14:textId="77777777" w:rsidR="00560873" w:rsidRPr="00816037" w:rsidRDefault="00560873" w:rsidP="00611813">
            <w:pPr>
              <w:spacing w:line="276" w:lineRule="auto"/>
              <w:rPr>
                <w:rFonts w:ascii="Arial" w:hAnsi="Arial" w:cs="Arial"/>
                <w:b/>
                <w:bCs/>
                <w:color w:val="000000"/>
                <w:sz w:val="20"/>
                <w:szCs w:val="20"/>
              </w:rPr>
            </w:pPr>
            <w:r w:rsidRPr="00816037">
              <w:rPr>
                <w:rFonts w:ascii="Arial" w:hAnsi="Arial" w:cs="Arial"/>
                <w:b/>
                <w:bCs/>
                <w:color w:val="000000"/>
                <w:sz w:val="20"/>
                <w:szCs w:val="20"/>
              </w:rPr>
              <w:lastRenderedPageBreak/>
              <w:t>Repositorios organizacionales</w:t>
            </w:r>
          </w:p>
        </w:tc>
        <w:tc>
          <w:tcPr>
            <w:tcW w:w="8200" w:type="dxa"/>
            <w:noWrap/>
            <w:vAlign w:val="bottom"/>
            <w:hideMark/>
          </w:tcPr>
          <w:p w14:paraId="629B9BFF" w14:textId="6E82BD8D" w:rsidR="00560873" w:rsidRPr="00816037" w:rsidRDefault="001A5404" w:rsidP="00611813">
            <w:pPr>
              <w:spacing w:line="276" w:lineRule="auto"/>
              <w:jc w:val="both"/>
              <w:rPr>
                <w:rFonts w:ascii="Arial" w:hAnsi="Arial" w:cs="Arial"/>
                <w:color w:val="000000"/>
                <w:sz w:val="20"/>
                <w:szCs w:val="20"/>
              </w:rPr>
            </w:pPr>
            <w:r w:rsidRPr="00816037">
              <w:rPr>
                <w:rFonts w:ascii="Arial" w:hAnsi="Arial" w:cs="Arial"/>
                <w:color w:val="000000"/>
                <w:sz w:val="20"/>
                <w:szCs w:val="20"/>
              </w:rPr>
              <w:t>s</w:t>
            </w:r>
            <w:r w:rsidR="00560873" w:rsidRPr="00816037">
              <w:rPr>
                <w:rFonts w:ascii="Arial" w:hAnsi="Arial" w:cs="Arial"/>
                <w:color w:val="000000"/>
                <w:sz w:val="20"/>
                <w:szCs w:val="20"/>
              </w:rPr>
              <w:t>istemas de información centralizados donde se almacena el conocimiento depurado y validado bajo una taxonomía corporativa estandarizada.</w:t>
            </w:r>
          </w:p>
        </w:tc>
      </w:tr>
      <w:tr w:rsidR="00560873" w:rsidRPr="00816037" w14:paraId="0FEC5DF9" w14:textId="77777777" w:rsidTr="002D12E9">
        <w:trPr>
          <w:trHeight w:val="300"/>
        </w:trPr>
        <w:tc>
          <w:tcPr>
            <w:tcW w:w="1762" w:type="dxa"/>
            <w:noWrap/>
            <w:vAlign w:val="bottom"/>
            <w:hideMark/>
          </w:tcPr>
          <w:p w14:paraId="54823108" w14:textId="77777777" w:rsidR="00560873" w:rsidRPr="00816037" w:rsidRDefault="00560873" w:rsidP="00611813">
            <w:pPr>
              <w:spacing w:line="276" w:lineRule="auto"/>
              <w:rPr>
                <w:rFonts w:ascii="Arial" w:hAnsi="Arial" w:cs="Arial"/>
                <w:b/>
                <w:bCs/>
                <w:color w:val="000000"/>
                <w:sz w:val="20"/>
                <w:szCs w:val="20"/>
              </w:rPr>
            </w:pPr>
            <w:r w:rsidRPr="00816037">
              <w:rPr>
                <w:rFonts w:ascii="Arial" w:hAnsi="Arial" w:cs="Arial"/>
                <w:b/>
                <w:bCs/>
                <w:color w:val="000000"/>
                <w:sz w:val="20"/>
                <w:szCs w:val="20"/>
              </w:rPr>
              <w:t>TRL (Nivel de Madurez)</w:t>
            </w:r>
          </w:p>
        </w:tc>
        <w:tc>
          <w:tcPr>
            <w:tcW w:w="8200" w:type="dxa"/>
            <w:noWrap/>
            <w:vAlign w:val="bottom"/>
            <w:hideMark/>
          </w:tcPr>
          <w:p w14:paraId="219FF0FA" w14:textId="2DB89D39" w:rsidR="00560873" w:rsidRPr="00816037" w:rsidRDefault="001A5404" w:rsidP="00611813">
            <w:pPr>
              <w:spacing w:line="276" w:lineRule="auto"/>
              <w:jc w:val="both"/>
              <w:rPr>
                <w:rFonts w:ascii="Arial" w:hAnsi="Arial" w:cs="Arial"/>
                <w:color w:val="000000"/>
                <w:sz w:val="20"/>
                <w:szCs w:val="20"/>
              </w:rPr>
            </w:pPr>
            <w:r w:rsidRPr="00816037">
              <w:rPr>
                <w:rFonts w:ascii="Arial" w:hAnsi="Arial" w:cs="Arial"/>
                <w:color w:val="000000"/>
                <w:sz w:val="20"/>
                <w:szCs w:val="20"/>
              </w:rPr>
              <w:t>i</w:t>
            </w:r>
            <w:r w:rsidR="00560873" w:rsidRPr="00816037">
              <w:rPr>
                <w:rFonts w:ascii="Arial" w:hAnsi="Arial" w:cs="Arial"/>
                <w:color w:val="000000"/>
                <w:sz w:val="20"/>
                <w:szCs w:val="20"/>
              </w:rPr>
              <w:t>ndicador (</w:t>
            </w:r>
            <w:proofErr w:type="spellStart"/>
            <w:r w:rsidR="00560873" w:rsidRPr="00816037">
              <w:rPr>
                <w:rFonts w:ascii="Arial" w:hAnsi="Arial" w:cs="Arial"/>
                <w:i/>
                <w:iCs/>
                <w:color w:val="000000"/>
                <w:sz w:val="20"/>
                <w:szCs w:val="20"/>
              </w:rPr>
              <w:t>Technology</w:t>
            </w:r>
            <w:proofErr w:type="spellEnd"/>
            <w:r w:rsidR="00560873" w:rsidRPr="00816037">
              <w:rPr>
                <w:rFonts w:ascii="Arial" w:hAnsi="Arial" w:cs="Arial"/>
                <w:i/>
                <w:iCs/>
                <w:color w:val="000000"/>
                <w:sz w:val="20"/>
                <w:szCs w:val="20"/>
              </w:rPr>
              <w:t xml:space="preserve"> </w:t>
            </w:r>
            <w:proofErr w:type="spellStart"/>
            <w:r w:rsidR="00560873" w:rsidRPr="00816037">
              <w:rPr>
                <w:rFonts w:ascii="Arial" w:hAnsi="Arial" w:cs="Arial"/>
                <w:i/>
                <w:iCs/>
                <w:color w:val="000000"/>
                <w:sz w:val="20"/>
                <w:szCs w:val="20"/>
              </w:rPr>
              <w:t>Readiness</w:t>
            </w:r>
            <w:proofErr w:type="spellEnd"/>
            <w:r w:rsidR="00560873" w:rsidRPr="00816037">
              <w:rPr>
                <w:rFonts w:ascii="Arial" w:hAnsi="Arial" w:cs="Arial"/>
                <w:i/>
                <w:iCs/>
                <w:color w:val="000000"/>
                <w:sz w:val="20"/>
                <w:szCs w:val="20"/>
              </w:rPr>
              <w:t xml:space="preserve"> </w:t>
            </w:r>
            <w:proofErr w:type="spellStart"/>
            <w:r w:rsidR="00560873" w:rsidRPr="00816037">
              <w:rPr>
                <w:rFonts w:ascii="Arial" w:hAnsi="Arial" w:cs="Arial"/>
                <w:i/>
                <w:iCs/>
                <w:color w:val="000000"/>
                <w:sz w:val="20"/>
                <w:szCs w:val="20"/>
              </w:rPr>
              <w:t>Level</w:t>
            </w:r>
            <w:proofErr w:type="spellEnd"/>
            <w:r w:rsidR="00560873" w:rsidRPr="00816037">
              <w:rPr>
                <w:rFonts w:ascii="Arial" w:hAnsi="Arial" w:cs="Arial"/>
                <w:color w:val="000000"/>
                <w:sz w:val="20"/>
                <w:szCs w:val="20"/>
              </w:rPr>
              <w:t>) que señala si un hallazgo técnico es una idea conceptual, un prototipo o una tecnología lista para el mercado.</w:t>
            </w:r>
          </w:p>
        </w:tc>
      </w:tr>
      <w:tr w:rsidR="00560873" w:rsidRPr="00816037" w14:paraId="6A95B92B" w14:textId="77777777" w:rsidTr="002D12E9">
        <w:trPr>
          <w:trHeight w:val="300"/>
        </w:trPr>
        <w:tc>
          <w:tcPr>
            <w:tcW w:w="1762" w:type="dxa"/>
            <w:noWrap/>
            <w:vAlign w:val="bottom"/>
            <w:hideMark/>
          </w:tcPr>
          <w:p w14:paraId="79DDC0F1" w14:textId="77777777" w:rsidR="00560873" w:rsidRPr="00816037" w:rsidRDefault="00560873" w:rsidP="00611813">
            <w:pPr>
              <w:spacing w:line="276" w:lineRule="auto"/>
              <w:rPr>
                <w:rFonts w:ascii="Arial" w:hAnsi="Arial" w:cs="Arial"/>
                <w:b/>
                <w:bCs/>
                <w:color w:val="000000"/>
                <w:sz w:val="20"/>
                <w:szCs w:val="20"/>
              </w:rPr>
            </w:pPr>
            <w:r w:rsidRPr="00816037">
              <w:rPr>
                <w:rFonts w:ascii="Arial" w:hAnsi="Arial" w:cs="Arial"/>
                <w:b/>
                <w:bCs/>
                <w:color w:val="000000"/>
                <w:sz w:val="20"/>
                <w:szCs w:val="20"/>
              </w:rPr>
              <w:t>Truncamiento (o comodines)</w:t>
            </w:r>
          </w:p>
        </w:tc>
        <w:tc>
          <w:tcPr>
            <w:tcW w:w="8200" w:type="dxa"/>
            <w:noWrap/>
            <w:vAlign w:val="bottom"/>
            <w:hideMark/>
          </w:tcPr>
          <w:p w14:paraId="4B3FD330" w14:textId="73BB041B" w:rsidR="00560873" w:rsidRPr="00816037" w:rsidRDefault="001A5404" w:rsidP="00611813">
            <w:pPr>
              <w:spacing w:line="276" w:lineRule="auto"/>
              <w:jc w:val="both"/>
              <w:rPr>
                <w:rFonts w:ascii="Arial" w:hAnsi="Arial" w:cs="Arial"/>
                <w:color w:val="000000"/>
                <w:sz w:val="20"/>
                <w:szCs w:val="20"/>
              </w:rPr>
            </w:pPr>
            <w:r w:rsidRPr="00816037">
              <w:rPr>
                <w:rFonts w:ascii="Arial" w:hAnsi="Arial" w:cs="Arial"/>
                <w:color w:val="000000"/>
                <w:sz w:val="20"/>
                <w:szCs w:val="20"/>
              </w:rPr>
              <w:t>c</w:t>
            </w:r>
            <w:r w:rsidR="00560873" w:rsidRPr="00816037">
              <w:rPr>
                <w:rFonts w:ascii="Arial" w:hAnsi="Arial" w:cs="Arial"/>
                <w:color w:val="000000"/>
                <w:sz w:val="20"/>
                <w:szCs w:val="20"/>
              </w:rPr>
              <w:t>omandos de sintaxis (como * o ?) que permiten recuperar todas las variaciones y terminaciones posibles de la raíz de una palabra.</w:t>
            </w:r>
          </w:p>
        </w:tc>
      </w:tr>
    </w:tbl>
    <w:p w14:paraId="0D417A6A" w14:textId="77777777" w:rsidR="0059034F" w:rsidRPr="00816037" w:rsidRDefault="0059034F" w:rsidP="00611813">
      <w:pPr>
        <w:spacing w:line="276" w:lineRule="auto"/>
        <w:rPr>
          <w:rFonts w:ascii="Arial" w:hAnsi="Arial" w:cs="Arial"/>
          <w:sz w:val="20"/>
          <w:szCs w:val="20"/>
        </w:rPr>
      </w:pPr>
    </w:p>
    <w:p w14:paraId="2401E91C" w14:textId="532DC0DE" w:rsidR="00C64443" w:rsidRPr="00816037" w:rsidRDefault="00C64443" w:rsidP="00611813">
      <w:pPr>
        <w:spacing w:line="276" w:lineRule="auto"/>
        <w:rPr>
          <w:rFonts w:ascii="Arial" w:hAnsi="Arial" w:cs="Arial"/>
          <w:sz w:val="20"/>
          <w:szCs w:val="20"/>
        </w:rPr>
      </w:pPr>
    </w:p>
    <w:p w14:paraId="4EFA50EB" w14:textId="77777777" w:rsidR="00D40F0A" w:rsidRPr="00816037" w:rsidRDefault="00D40F0A" w:rsidP="00611813">
      <w:pPr>
        <w:spacing w:line="276" w:lineRule="auto"/>
        <w:rPr>
          <w:rFonts w:ascii="Arial" w:hAnsi="Arial" w:cs="Arial"/>
          <w:sz w:val="20"/>
          <w:szCs w:val="20"/>
        </w:rPr>
      </w:pPr>
    </w:p>
    <w:p w14:paraId="78589E47" w14:textId="73A74644" w:rsidR="0059034F" w:rsidRPr="00816037" w:rsidRDefault="00D55C84" w:rsidP="00611813">
      <w:pPr>
        <w:numPr>
          <w:ilvl w:val="0"/>
          <w:numId w:val="1"/>
        </w:numPr>
        <w:pBdr>
          <w:top w:val="nil"/>
          <w:left w:val="nil"/>
          <w:bottom w:val="nil"/>
          <w:right w:val="nil"/>
          <w:between w:val="nil"/>
        </w:pBdr>
        <w:spacing w:line="276" w:lineRule="auto"/>
        <w:ind w:left="284" w:hanging="284"/>
        <w:jc w:val="both"/>
        <w:rPr>
          <w:rFonts w:ascii="Arial" w:hAnsi="Arial" w:cs="Arial"/>
          <w:b/>
          <w:color w:val="000000"/>
          <w:sz w:val="20"/>
          <w:szCs w:val="20"/>
        </w:rPr>
      </w:pPr>
      <w:r w:rsidRPr="00816037">
        <w:rPr>
          <w:rFonts w:ascii="Arial" w:hAnsi="Arial" w:cs="Arial"/>
          <w:b/>
          <w:color w:val="000000"/>
          <w:sz w:val="20"/>
          <w:szCs w:val="20"/>
        </w:rPr>
        <w:t>REFERENCIAS BIBLIOGRÁFICAS</w:t>
      </w:r>
    </w:p>
    <w:p w14:paraId="0F4B6B68" w14:textId="0024C166" w:rsidR="0007666A" w:rsidRPr="00816037" w:rsidRDefault="0007666A" w:rsidP="00611813">
      <w:pPr>
        <w:pBdr>
          <w:top w:val="nil"/>
          <w:left w:val="nil"/>
          <w:bottom w:val="nil"/>
          <w:right w:val="nil"/>
          <w:between w:val="nil"/>
        </w:pBdr>
        <w:spacing w:line="276" w:lineRule="auto"/>
        <w:jc w:val="both"/>
        <w:rPr>
          <w:rFonts w:ascii="Arial" w:hAnsi="Arial" w:cs="Arial"/>
          <w:b/>
          <w:color w:val="000000"/>
          <w:sz w:val="20"/>
          <w:szCs w:val="20"/>
        </w:rPr>
      </w:pPr>
    </w:p>
    <w:p w14:paraId="5EBA1DE5" w14:textId="78BABE99" w:rsidR="006D2ADF" w:rsidRPr="00816037" w:rsidRDefault="006D2ADF" w:rsidP="00611813">
      <w:pPr>
        <w:pBdr>
          <w:top w:val="nil"/>
          <w:left w:val="nil"/>
          <w:bottom w:val="nil"/>
          <w:right w:val="nil"/>
          <w:between w:val="nil"/>
        </w:pBdr>
        <w:spacing w:line="276" w:lineRule="auto"/>
        <w:ind w:left="567" w:hanging="567"/>
        <w:jc w:val="both"/>
        <w:rPr>
          <w:rFonts w:ascii="Arial" w:hAnsi="Arial" w:cs="Arial"/>
          <w:bCs/>
          <w:color w:val="000000"/>
          <w:sz w:val="20"/>
          <w:szCs w:val="20"/>
        </w:rPr>
      </w:pPr>
      <w:r w:rsidRPr="00816037">
        <w:rPr>
          <w:rFonts w:ascii="Arial" w:hAnsi="Arial" w:cs="Arial"/>
          <w:bCs/>
          <w:color w:val="000000"/>
          <w:sz w:val="20"/>
          <w:szCs w:val="20"/>
        </w:rPr>
        <w:t xml:space="preserve">Cubillo, J. (1999). Cambio y continuidad en las organizaciones de gestión del conocimiento. CEPAL Repositorio digital de </w:t>
      </w:r>
      <w:proofErr w:type="spellStart"/>
      <w:r w:rsidRPr="00816037">
        <w:rPr>
          <w:rFonts w:ascii="Arial" w:hAnsi="Arial" w:cs="Arial"/>
          <w:bCs/>
          <w:color w:val="000000"/>
          <w:sz w:val="20"/>
          <w:szCs w:val="20"/>
        </w:rPr>
        <w:t>Naviones</w:t>
      </w:r>
      <w:proofErr w:type="spellEnd"/>
      <w:r w:rsidRPr="00816037">
        <w:rPr>
          <w:rFonts w:ascii="Arial" w:hAnsi="Arial" w:cs="Arial"/>
          <w:bCs/>
          <w:color w:val="000000"/>
          <w:sz w:val="20"/>
          <w:szCs w:val="20"/>
        </w:rPr>
        <w:t xml:space="preserve"> Unidas. Obtenido de </w:t>
      </w:r>
      <w:hyperlink r:id="rId82" w:history="1">
        <w:r w:rsidR="0070062E" w:rsidRPr="00816037">
          <w:rPr>
            <w:rStyle w:val="Hipervnculo"/>
            <w:rFonts w:ascii="Arial" w:hAnsi="Arial" w:cs="Arial"/>
            <w:bCs/>
            <w:sz w:val="20"/>
            <w:szCs w:val="20"/>
          </w:rPr>
          <w:t>https://repositorio.cepal.org/entities/publication/6c0e22b2-05fa-4e55-8863-2eb1a729bf0b</w:t>
        </w:r>
      </w:hyperlink>
      <w:r w:rsidR="0070062E" w:rsidRPr="00816037">
        <w:rPr>
          <w:rFonts w:ascii="Arial" w:hAnsi="Arial" w:cs="Arial"/>
          <w:bCs/>
          <w:color w:val="000000"/>
          <w:sz w:val="20"/>
          <w:szCs w:val="20"/>
        </w:rPr>
        <w:t xml:space="preserve"> </w:t>
      </w:r>
    </w:p>
    <w:p w14:paraId="2EB60658" w14:textId="77777777" w:rsidR="001A5404" w:rsidRPr="00816037" w:rsidRDefault="001A5404" w:rsidP="00611813">
      <w:pPr>
        <w:pBdr>
          <w:top w:val="nil"/>
          <w:left w:val="nil"/>
          <w:bottom w:val="nil"/>
          <w:right w:val="nil"/>
          <w:between w:val="nil"/>
        </w:pBdr>
        <w:spacing w:line="276" w:lineRule="auto"/>
        <w:ind w:left="567" w:hanging="567"/>
        <w:jc w:val="both"/>
        <w:rPr>
          <w:rFonts w:ascii="Arial" w:hAnsi="Arial" w:cs="Arial"/>
          <w:bCs/>
          <w:color w:val="000000"/>
          <w:sz w:val="20"/>
          <w:szCs w:val="20"/>
        </w:rPr>
      </w:pPr>
    </w:p>
    <w:p w14:paraId="2519C51E" w14:textId="595BB831" w:rsidR="006D2ADF" w:rsidRPr="00816037" w:rsidRDefault="006D2ADF" w:rsidP="00611813">
      <w:pPr>
        <w:pBdr>
          <w:top w:val="nil"/>
          <w:left w:val="nil"/>
          <w:bottom w:val="nil"/>
          <w:right w:val="nil"/>
          <w:between w:val="nil"/>
        </w:pBdr>
        <w:spacing w:line="276" w:lineRule="auto"/>
        <w:ind w:left="567" w:hanging="567"/>
        <w:jc w:val="both"/>
        <w:rPr>
          <w:rFonts w:ascii="Arial" w:hAnsi="Arial" w:cs="Arial"/>
          <w:bCs/>
          <w:color w:val="000000"/>
          <w:sz w:val="20"/>
          <w:szCs w:val="20"/>
        </w:rPr>
      </w:pPr>
      <w:r w:rsidRPr="00816037">
        <w:rPr>
          <w:rFonts w:ascii="Arial" w:hAnsi="Arial" w:cs="Arial"/>
          <w:bCs/>
          <w:color w:val="000000"/>
          <w:sz w:val="20"/>
          <w:szCs w:val="20"/>
        </w:rPr>
        <w:t xml:space="preserve">Malaver Rodríguez, F., &amp; Vargas Pérez, M. (2007). Vigilancia tecnológica y competitividad sectorial: lecciones y resultados de cinco estudios. Bogotá: Pontificia Universidad Javeriana. </w:t>
      </w:r>
      <w:proofErr w:type="spellStart"/>
      <w:r w:rsidRPr="00816037">
        <w:rPr>
          <w:rFonts w:ascii="Arial" w:hAnsi="Arial" w:cs="Arial"/>
          <w:bCs/>
          <w:color w:val="000000"/>
          <w:sz w:val="20"/>
          <w:szCs w:val="20"/>
        </w:rPr>
        <w:t>doi:ISBN</w:t>
      </w:r>
      <w:proofErr w:type="spellEnd"/>
      <w:r w:rsidRPr="00816037">
        <w:rPr>
          <w:rFonts w:ascii="Arial" w:hAnsi="Arial" w:cs="Arial"/>
          <w:bCs/>
          <w:color w:val="000000"/>
          <w:sz w:val="20"/>
          <w:szCs w:val="20"/>
        </w:rPr>
        <w:t>: 978-958-44-1156-3</w:t>
      </w:r>
      <w:r w:rsidR="0070062E" w:rsidRPr="00816037">
        <w:rPr>
          <w:rFonts w:ascii="Arial" w:hAnsi="Arial" w:cs="Arial"/>
          <w:bCs/>
          <w:color w:val="000000"/>
          <w:sz w:val="20"/>
          <w:szCs w:val="20"/>
        </w:rPr>
        <w:t xml:space="preserve"> </w:t>
      </w:r>
    </w:p>
    <w:p w14:paraId="5921FF73" w14:textId="77777777" w:rsidR="001A5404" w:rsidRPr="00816037" w:rsidRDefault="001A5404" w:rsidP="00611813">
      <w:pPr>
        <w:pBdr>
          <w:top w:val="nil"/>
          <w:left w:val="nil"/>
          <w:bottom w:val="nil"/>
          <w:right w:val="nil"/>
          <w:between w:val="nil"/>
        </w:pBdr>
        <w:spacing w:line="276" w:lineRule="auto"/>
        <w:ind w:left="567" w:hanging="567"/>
        <w:jc w:val="both"/>
        <w:rPr>
          <w:rFonts w:ascii="Arial" w:hAnsi="Arial" w:cs="Arial"/>
          <w:bCs/>
          <w:color w:val="000000"/>
          <w:sz w:val="20"/>
          <w:szCs w:val="20"/>
        </w:rPr>
      </w:pPr>
    </w:p>
    <w:p w14:paraId="68ABCB17" w14:textId="181E2FF1" w:rsidR="006D2ADF" w:rsidRPr="00816037" w:rsidRDefault="006D2ADF" w:rsidP="00611813">
      <w:pPr>
        <w:pBdr>
          <w:top w:val="nil"/>
          <w:left w:val="nil"/>
          <w:bottom w:val="nil"/>
          <w:right w:val="nil"/>
          <w:between w:val="nil"/>
        </w:pBdr>
        <w:spacing w:line="276" w:lineRule="auto"/>
        <w:ind w:left="567" w:hanging="567"/>
        <w:jc w:val="both"/>
        <w:rPr>
          <w:rFonts w:ascii="Arial" w:hAnsi="Arial" w:cs="Arial"/>
          <w:bCs/>
          <w:color w:val="000000"/>
          <w:sz w:val="20"/>
          <w:szCs w:val="20"/>
        </w:rPr>
      </w:pPr>
      <w:r w:rsidRPr="00816037">
        <w:rPr>
          <w:rFonts w:ascii="Arial" w:hAnsi="Arial" w:cs="Arial"/>
          <w:bCs/>
          <w:color w:val="000000"/>
          <w:sz w:val="20"/>
          <w:szCs w:val="20"/>
        </w:rPr>
        <w:t xml:space="preserve">Naciones Unidas. (2021). Repositorio digital CEPAL. (t. y. Repositorio Digital: Innovación, Editor) Obtenido de omisión Económica para América Latina y el Caribe [CEPAL].: </w:t>
      </w:r>
      <w:hyperlink r:id="rId83" w:history="1">
        <w:r w:rsidR="0070062E" w:rsidRPr="00816037">
          <w:rPr>
            <w:rStyle w:val="Hipervnculo"/>
            <w:rFonts w:ascii="Arial" w:hAnsi="Arial" w:cs="Arial"/>
            <w:bCs/>
            <w:sz w:val="20"/>
            <w:szCs w:val="20"/>
          </w:rPr>
          <w:t>https://repositorio.cepal.org</w:t>
        </w:r>
      </w:hyperlink>
      <w:r w:rsidR="0070062E" w:rsidRPr="00816037">
        <w:rPr>
          <w:rFonts w:ascii="Arial" w:hAnsi="Arial" w:cs="Arial"/>
          <w:bCs/>
          <w:color w:val="000000"/>
          <w:sz w:val="20"/>
          <w:szCs w:val="20"/>
        </w:rPr>
        <w:t xml:space="preserve"> </w:t>
      </w:r>
    </w:p>
    <w:p w14:paraId="43AE255A" w14:textId="77777777" w:rsidR="001A5404" w:rsidRPr="00816037" w:rsidRDefault="001A5404" w:rsidP="00611813">
      <w:pPr>
        <w:pBdr>
          <w:top w:val="nil"/>
          <w:left w:val="nil"/>
          <w:bottom w:val="nil"/>
          <w:right w:val="nil"/>
          <w:between w:val="nil"/>
        </w:pBdr>
        <w:spacing w:line="276" w:lineRule="auto"/>
        <w:ind w:left="567" w:hanging="567"/>
        <w:jc w:val="both"/>
        <w:rPr>
          <w:rFonts w:ascii="Arial" w:hAnsi="Arial" w:cs="Arial"/>
          <w:bCs/>
          <w:color w:val="000000"/>
          <w:sz w:val="20"/>
          <w:szCs w:val="20"/>
        </w:rPr>
      </w:pPr>
    </w:p>
    <w:p w14:paraId="219B1E3A" w14:textId="0851C2E3" w:rsidR="006D2ADF" w:rsidRPr="00816037" w:rsidRDefault="006D2ADF" w:rsidP="00611813">
      <w:pPr>
        <w:pBdr>
          <w:top w:val="nil"/>
          <w:left w:val="nil"/>
          <w:bottom w:val="nil"/>
          <w:right w:val="nil"/>
          <w:between w:val="nil"/>
        </w:pBdr>
        <w:spacing w:line="276" w:lineRule="auto"/>
        <w:ind w:left="567" w:hanging="567"/>
        <w:jc w:val="both"/>
        <w:rPr>
          <w:rFonts w:ascii="Arial" w:hAnsi="Arial" w:cs="Arial"/>
          <w:bCs/>
          <w:color w:val="000000"/>
          <w:sz w:val="20"/>
          <w:szCs w:val="20"/>
        </w:rPr>
      </w:pPr>
      <w:r w:rsidRPr="00816037">
        <w:rPr>
          <w:rFonts w:ascii="Arial" w:hAnsi="Arial" w:cs="Arial"/>
          <w:bCs/>
          <w:color w:val="000000"/>
          <w:sz w:val="20"/>
          <w:szCs w:val="20"/>
        </w:rPr>
        <w:t xml:space="preserve">OMPI. (2022). Organización Mundial de la Propiedad Intelectual [OMPI]. Obtenido de PATENTSCOPE y la búsqueda de información tecnológica para el análisis cuantitativo.: </w:t>
      </w:r>
      <w:hyperlink r:id="rId84" w:history="1">
        <w:r w:rsidR="0070062E" w:rsidRPr="00816037">
          <w:rPr>
            <w:rStyle w:val="Hipervnculo"/>
            <w:rFonts w:ascii="Arial" w:hAnsi="Arial" w:cs="Arial"/>
            <w:bCs/>
            <w:sz w:val="20"/>
            <w:szCs w:val="20"/>
          </w:rPr>
          <w:t>https://www.wipo.int/patentscope/es/</w:t>
        </w:r>
      </w:hyperlink>
      <w:r w:rsidR="0070062E" w:rsidRPr="00816037">
        <w:rPr>
          <w:rFonts w:ascii="Arial" w:hAnsi="Arial" w:cs="Arial"/>
          <w:bCs/>
          <w:color w:val="000000"/>
          <w:sz w:val="20"/>
          <w:szCs w:val="20"/>
        </w:rPr>
        <w:t xml:space="preserve"> </w:t>
      </w:r>
    </w:p>
    <w:p w14:paraId="2E123277" w14:textId="77777777" w:rsidR="001A5404" w:rsidRPr="00816037" w:rsidRDefault="001A5404" w:rsidP="00611813">
      <w:pPr>
        <w:pBdr>
          <w:top w:val="nil"/>
          <w:left w:val="nil"/>
          <w:bottom w:val="nil"/>
          <w:right w:val="nil"/>
          <w:between w:val="nil"/>
        </w:pBdr>
        <w:spacing w:line="276" w:lineRule="auto"/>
        <w:ind w:left="567" w:hanging="567"/>
        <w:jc w:val="both"/>
        <w:rPr>
          <w:rFonts w:ascii="Arial" w:hAnsi="Arial" w:cs="Arial"/>
          <w:bCs/>
          <w:color w:val="000000"/>
          <w:sz w:val="20"/>
          <w:szCs w:val="20"/>
        </w:rPr>
      </w:pPr>
    </w:p>
    <w:p w14:paraId="56E36DFC" w14:textId="0ADBD1F4" w:rsidR="006D2ADF" w:rsidRPr="00816037" w:rsidRDefault="006D2ADF" w:rsidP="00611813">
      <w:pPr>
        <w:pBdr>
          <w:top w:val="nil"/>
          <w:left w:val="nil"/>
          <w:bottom w:val="nil"/>
          <w:right w:val="nil"/>
          <w:between w:val="nil"/>
        </w:pBdr>
        <w:spacing w:line="276" w:lineRule="auto"/>
        <w:ind w:left="567" w:hanging="567"/>
        <w:jc w:val="both"/>
        <w:rPr>
          <w:rFonts w:ascii="Arial" w:hAnsi="Arial" w:cs="Arial"/>
          <w:bCs/>
          <w:color w:val="000000"/>
          <w:sz w:val="20"/>
          <w:szCs w:val="20"/>
        </w:rPr>
      </w:pPr>
      <w:proofErr w:type="spellStart"/>
      <w:r w:rsidRPr="00816037">
        <w:rPr>
          <w:rFonts w:ascii="Arial" w:hAnsi="Arial" w:cs="Arial"/>
          <w:bCs/>
          <w:color w:val="000000"/>
          <w:sz w:val="20"/>
          <w:szCs w:val="20"/>
        </w:rPr>
        <w:t>Relacion</w:t>
      </w:r>
      <w:proofErr w:type="spellEnd"/>
      <w:r w:rsidRPr="00816037">
        <w:rPr>
          <w:rFonts w:ascii="Arial" w:hAnsi="Arial" w:cs="Arial"/>
          <w:bCs/>
          <w:color w:val="000000"/>
          <w:sz w:val="20"/>
          <w:szCs w:val="20"/>
        </w:rPr>
        <w:t xml:space="preserve"> entre </w:t>
      </w:r>
      <w:proofErr w:type="spellStart"/>
      <w:r w:rsidRPr="00816037">
        <w:rPr>
          <w:rFonts w:ascii="Arial" w:hAnsi="Arial" w:cs="Arial"/>
          <w:bCs/>
          <w:color w:val="000000"/>
          <w:sz w:val="20"/>
          <w:szCs w:val="20"/>
        </w:rPr>
        <w:t>teoria</w:t>
      </w:r>
      <w:proofErr w:type="spellEnd"/>
      <w:r w:rsidRPr="00816037">
        <w:rPr>
          <w:rFonts w:ascii="Arial" w:hAnsi="Arial" w:cs="Arial"/>
          <w:bCs/>
          <w:color w:val="000000"/>
          <w:sz w:val="20"/>
          <w:szCs w:val="20"/>
        </w:rPr>
        <w:t xml:space="preserve"> de conjuntos </w:t>
      </w:r>
      <w:proofErr w:type="spellStart"/>
      <w:r w:rsidRPr="00816037">
        <w:rPr>
          <w:rFonts w:ascii="Arial" w:hAnsi="Arial" w:cs="Arial"/>
          <w:bCs/>
          <w:color w:val="000000"/>
          <w:sz w:val="20"/>
          <w:szCs w:val="20"/>
        </w:rPr>
        <w:t>logica</w:t>
      </w:r>
      <w:proofErr w:type="spellEnd"/>
      <w:r w:rsidRPr="00816037">
        <w:rPr>
          <w:rFonts w:ascii="Arial" w:hAnsi="Arial" w:cs="Arial"/>
          <w:bCs/>
          <w:color w:val="000000"/>
          <w:sz w:val="20"/>
          <w:szCs w:val="20"/>
        </w:rPr>
        <w:t xml:space="preserve"> </w:t>
      </w:r>
      <w:proofErr w:type="spellStart"/>
      <w:r w:rsidRPr="00816037">
        <w:rPr>
          <w:rFonts w:ascii="Arial" w:hAnsi="Arial" w:cs="Arial"/>
          <w:bCs/>
          <w:color w:val="000000"/>
          <w:sz w:val="20"/>
          <w:szCs w:val="20"/>
        </w:rPr>
        <w:t>matematica</w:t>
      </w:r>
      <w:proofErr w:type="spellEnd"/>
      <w:r w:rsidRPr="00816037">
        <w:rPr>
          <w:rFonts w:ascii="Arial" w:hAnsi="Arial" w:cs="Arial"/>
          <w:bCs/>
          <w:color w:val="000000"/>
          <w:sz w:val="20"/>
          <w:szCs w:val="20"/>
        </w:rPr>
        <w:t xml:space="preserve"> y algebra booleana. (2005). Obtenido de Diaonia.com: </w:t>
      </w:r>
      <w:hyperlink r:id="rId85" w:history="1">
        <w:r w:rsidR="0070062E" w:rsidRPr="00816037">
          <w:rPr>
            <w:rStyle w:val="Hipervnculo"/>
            <w:rFonts w:ascii="Arial" w:hAnsi="Arial" w:cs="Arial"/>
            <w:bCs/>
            <w:sz w:val="20"/>
            <w:szCs w:val="20"/>
          </w:rPr>
          <w:t>https://diaonia.com/relacion-entre-teoria-de-conjuntos-logica-matematica-y-algebra-booleana/</w:t>
        </w:r>
      </w:hyperlink>
      <w:r w:rsidR="0070062E" w:rsidRPr="00816037">
        <w:rPr>
          <w:rFonts w:ascii="Arial" w:hAnsi="Arial" w:cs="Arial"/>
          <w:bCs/>
          <w:color w:val="000000"/>
          <w:sz w:val="20"/>
          <w:szCs w:val="20"/>
        </w:rPr>
        <w:t xml:space="preserve"> </w:t>
      </w:r>
    </w:p>
    <w:p w14:paraId="6CB5B575" w14:textId="77777777" w:rsidR="001A5404" w:rsidRPr="00816037" w:rsidRDefault="001A5404" w:rsidP="00611813">
      <w:pPr>
        <w:pBdr>
          <w:top w:val="nil"/>
          <w:left w:val="nil"/>
          <w:bottom w:val="nil"/>
          <w:right w:val="nil"/>
          <w:between w:val="nil"/>
        </w:pBdr>
        <w:spacing w:line="276" w:lineRule="auto"/>
        <w:ind w:left="567" w:hanging="567"/>
        <w:jc w:val="both"/>
        <w:rPr>
          <w:rFonts w:ascii="Arial" w:hAnsi="Arial" w:cs="Arial"/>
          <w:bCs/>
          <w:color w:val="000000"/>
          <w:sz w:val="20"/>
          <w:szCs w:val="20"/>
        </w:rPr>
      </w:pPr>
    </w:p>
    <w:p w14:paraId="6DFF515C" w14:textId="0B26DB3F" w:rsidR="006D2ADF" w:rsidRPr="00816037" w:rsidRDefault="006D2ADF" w:rsidP="00611813">
      <w:pPr>
        <w:pBdr>
          <w:top w:val="nil"/>
          <w:left w:val="nil"/>
          <w:bottom w:val="nil"/>
          <w:right w:val="nil"/>
          <w:between w:val="nil"/>
        </w:pBdr>
        <w:spacing w:line="276" w:lineRule="auto"/>
        <w:ind w:left="567" w:hanging="567"/>
        <w:jc w:val="both"/>
        <w:rPr>
          <w:rFonts w:ascii="Arial" w:hAnsi="Arial" w:cs="Arial"/>
          <w:bCs/>
          <w:color w:val="000000"/>
          <w:sz w:val="20"/>
          <w:szCs w:val="20"/>
        </w:rPr>
      </w:pPr>
      <w:r w:rsidRPr="00816037">
        <w:rPr>
          <w:rFonts w:ascii="Arial" w:hAnsi="Arial" w:cs="Arial"/>
          <w:bCs/>
          <w:color w:val="000000"/>
          <w:sz w:val="20"/>
          <w:szCs w:val="20"/>
        </w:rPr>
        <w:t xml:space="preserve">SENA. (2020). Instructivo metodológico vigilancia e inteligencia organizacional. Obtenido de Compromiso SENA. Dirección de planeación y direccionamiento corporativo: </w:t>
      </w:r>
      <w:hyperlink r:id="rId86" w:history="1">
        <w:r w:rsidR="0070062E" w:rsidRPr="00816037">
          <w:rPr>
            <w:rStyle w:val="Hipervnculo"/>
            <w:rFonts w:ascii="Arial" w:hAnsi="Arial" w:cs="Arial"/>
            <w:bCs/>
            <w:sz w:val="20"/>
            <w:szCs w:val="20"/>
          </w:rPr>
          <w:t>https://compromiso.sena.edu.co/mapa/descarga.php?id=2927</w:t>
        </w:r>
      </w:hyperlink>
      <w:r w:rsidR="0070062E" w:rsidRPr="00816037">
        <w:rPr>
          <w:rFonts w:ascii="Arial" w:hAnsi="Arial" w:cs="Arial"/>
          <w:bCs/>
          <w:color w:val="000000"/>
          <w:sz w:val="20"/>
          <w:szCs w:val="20"/>
        </w:rPr>
        <w:t xml:space="preserve"> </w:t>
      </w:r>
    </w:p>
    <w:p w14:paraId="09009ED6" w14:textId="77777777" w:rsidR="001A5404" w:rsidRPr="00816037" w:rsidRDefault="001A5404" w:rsidP="00611813">
      <w:pPr>
        <w:pBdr>
          <w:top w:val="nil"/>
          <w:left w:val="nil"/>
          <w:bottom w:val="nil"/>
          <w:right w:val="nil"/>
          <w:between w:val="nil"/>
        </w:pBdr>
        <w:spacing w:line="276" w:lineRule="auto"/>
        <w:ind w:left="567" w:hanging="567"/>
        <w:jc w:val="both"/>
        <w:rPr>
          <w:rFonts w:ascii="Arial" w:hAnsi="Arial" w:cs="Arial"/>
          <w:bCs/>
          <w:color w:val="000000"/>
          <w:sz w:val="20"/>
          <w:szCs w:val="20"/>
        </w:rPr>
      </w:pPr>
    </w:p>
    <w:p w14:paraId="76E11714" w14:textId="11FF44D7" w:rsidR="006D2ADF" w:rsidRPr="00816037" w:rsidRDefault="006D2ADF" w:rsidP="00611813">
      <w:pPr>
        <w:pBdr>
          <w:top w:val="nil"/>
          <w:left w:val="nil"/>
          <w:bottom w:val="nil"/>
          <w:right w:val="nil"/>
          <w:between w:val="nil"/>
        </w:pBdr>
        <w:spacing w:line="276" w:lineRule="auto"/>
        <w:ind w:left="567" w:hanging="567"/>
        <w:jc w:val="both"/>
        <w:rPr>
          <w:rFonts w:ascii="Arial" w:hAnsi="Arial" w:cs="Arial"/>
          <w:bCs/>
          <w:color w:val="000000"/>
          <w:sz w:val="20"/>
          <w:szCs w:val="20"/>
        </w:rPr>
      </w:pPr>
      <w:r w:rsidRPr="00816037">
        <w:rPr>
          <w:rFonts w:ascii="Arial" w:hAnsi="Arial" w:cs="Arial"/>
          <w:bCs/>
          <w:color w:val="000000"/>
          <w:sz w:val="20"/>
          <w:szCs w:val="20"/>
        </w:rPr>
        <w:t xml:space="preserve">SENA. (2024). Proceso Gestión Documental. Sistema Integrado de Gestión y Autocontrol, Bogotá. Obtenido de </w:t>
      </w:r>
      <w:hyperlink r:id="rId87" w:history="1">
        <w:r w:rsidR="0070062E" w:rsidRPr="00816037">
          <w:rPr>
            <w:rStyle w:val="Hipervnculo"/>
            <w:rFonts w:ascii="Arial" w:hAnsi="Arial" w:cs="Arial"/>
            <w:bCs/>
            <w:sz w:val="20"/>
            <w:szCs w:val="20"/>
          </w:rPr>
          <w:t>https://www.sena.edu.co/es-co/transparencia/Documents/programa_gestion_documental_v03.pdf</w:t>
        </w:r>
      </w:hyperlink>
      <w:r w:rsidR="0070062E" w:rsidRPr="00816037">
        <w:rPr>
          <w:rFonts w:ascii="Arial" w:hAnsi="Arial" w:cs="Arial"/>
          <w:bCs/>
          <w:color w:val="000000"/>
          <w:sz w:val="20"/>
          <w:szCs w:val="20"/>
        </w:rPr>
        <w:t xml:space="preserve"> </w:t>
      </w:r>
    </w:p>
    <w:p w14:paraId="078DB6F6" w14:textId="77777777" w:rsidR="001A5404" w:rsidRPr="00816037" w:rsidRDefault="001A5404" w:rsidP="00611813">
      <w:pPr>
        <w:pBdr>
          <w:top w:val="nil"/>
          <w:left w:val="nil"/>
          <w:bottom w:val="nil"/>
          <w:right w:val="nil"/>
          <w:between w:val="nil"/>
        </w:pBdr>
        <w:spacing w:line="276" w:lineRule="auto"/>
        <w:ind w:left="567" w:hanging="567"/>
        <w:jc w:val="both"/>
        <w:rPr>
          <w:rFonts w:ascii="Arial" w:hAnsi="Arial" w:cs="Arial"/>
          <w:bCs/>
          <w:color w:val="000000"/>
          <w:sz w:val="20"/>
          <w:szCs w:val="20"/>
        </w:rPr>
      </w:pPr>
    </w:p>
    <w:p w14:paraId="343F4065" w14:textId="77DA2A17" w:rsidR="006D2ADF" w:rsidRPr="00816037" w:rsidRDefault="006D2ADF" w:rsidP="00611813">
      <w:pPr>
        <w:pBdr>
          <w:top w:val="nil"/>
          <w:left w:val="nil"/>
          <w:bottom w:val="nil"/>
          <w:right w:val="nil"/>
          <w:between w:val="nil"/>
        </w:pBdr>
        <w:spacing w:line="276" w:lineRule="auto"/>
        <w:ind w:left="567" w:hanging="567"/>
        <w:jc w:val="both"/>
        <w:rPr>
          <w:rFonts w:ascii="Arial" w:hAnsi="Arial" w:cs="Arial"/>
          <w:bCs/>
          <w:color w:val="000000"/>
          <w:sz w:val="20"/>
          <w:szCs w:val="20"/>
        </w:rPr>
      </w:pPr>
      <w:r w:rsidRPr="00816037">
        <w:rPr>
          <w:rFonts w:ascii="Arial" w:hAnsi="Arial" w:cs="Arial"/>
          <w:bCs/>
          <w:color w:val="000000"/>
          <w:sz w:val="20"/>
          <w:szCs w:val="20"/>
        </w:rPr>
        <w:t xml:space="preserve">SENA. (2026). Sistema de prospectiva, vigilancia e inteligencia organizacional [PREVIOS]. Obtenido de </w:t>
      </w:r>
      <w:hyperlink r:id="rId88" w:history="1">
        <w:r w:rsidR="0070062E" w:rsidRPr="00816037">
          <w:rPr>
            <w:rStyle w:val="Hipervnculo"/>
            <w:rFonts w:ascii="Arial" w:hAnsi="Arial" w:cs="Arial"/>
            <w:bCs/>
            <w:sz w:val="20"/>
            <w:szCs w:val="20"/>
          </w:rPr>
          <w:t>http://senaprevios.com/</w:t>
        </w:r>
      </w:hyperlink>
      <w:r w:rsidR="0070062E" w:rsidRPr="00816037">
        <w:rPr>
          <w:rFonts w:ascii="Arial" w:hAnsi="Arial" w:cs="Arial"/>
          <w:bCs/>
          <w:color w:val="000000"/>
          <w:sz w:val="20"/>
          <w:szCs w:val="20"/>
        </w:rPr>
        <w:t xml:space="preserve"> </w:t>
      </w:r>
    </w:p>
    <w:p w14:paraId="048191F6" w14:textId="5702E9A1" w:rsidR="006D2ADF" w:rsidRPr="00816037" w:rsidRDefault="006D2ADF" w:rsidP="00611813">
      <w:pPr>
        <w:spacing w:line="276" w:lineRule="auto"/>
        <w:rPr>
          <w:rFonts w:ascii="Arial" w:hAnsi="Arial" w:cs="Arial"/>
          <w:sz w:val="20"/>
          <w:szCs w:val="20"/>
        </w:rPr>
      </w:pPr>
    </w:p>
    <w:p w14:paraId="1BE3BABA" w14:textId="77777777" w:rsidR="00D40F0A" w:rsidRPr="00816037" w:rsidRDefault="00D40F0A" w:rsidP="00611813">
      <w:pPr>
        <w:spacing w:line="276" w:lineRule="auto"/>
        <w:rPr>
          <w:rFonts w:ascii="Arial" w:hAnsi="Arial" w:cs="Arial"/>
          <w:sz w:val="20"/>
          <w:szCs w:val="20"/>
        </w:rPr>
      </w:pPr>
    </w:p>
    <w:p w14:paraId="4B25B60B" w14:textId="77777777" w:rsidR="0059034F" w:rsidRPr="00816037" w:rsidRDefault="0059034F" w:rsidP="00611813">
      <w:pPr>
        <w:spacing w:line="276" w:lineRule="auto"/>
        <w:rPr>
          <w:rFonts w:ascii="Arial" w:hAnsi="Arial" w:cs="Arial"/>
          <w:sz w:val="20"/>
          <w:szCs w:val="20"/>
        </w:rPr>
      </w:pPr>
    </w:p>
    <w:p w14:paraId="00C594C6" w14:textId="77777777" w:rsidR="0059034F" w:rsidRPr="00816037" w:rsidRDefault="00D55C84" w:rsidP="00611813">
      <w:pPr>
        <w:numPr>
          <w:ilvl w:val="0"/>
          <w:numId w:val="1"/>
        </w:numPr>
        <w:pBdr>
          <w:top w:val="nil"/>
          <w:left w:val="nil"/>
          <w:bottom w:val="nil"/>
          <w:right w:val="nil"/>
          <w:between w:val="nil"/>
        </w:pBdr>
        <w:spacing w:line="276" w:lineRule="auto"/>
        <w:ind w:left="284" w:hanging="284"/>
        <w:jc w:val="both"/>
        <w:rPr>
          <w:rFonts w:ascii="Arial" w:hAnsi="Arial" w:cs="Arial"/>
          <w:b/>
          <w:color w:val="000000"/>
          <w:sz w:val="20"/>
          <w:szCs w:val="20"/>
        </w:rPr>
      </w:pPr>
      <w:r w:rsidRPr="00816037">
        <w:rPr>
          <w:rFonts w:ascii="Arial" w:hAnsi="Arial" w:cs="Arial"/>
          <w:b/>
          <w:color w:val="000000"/>
          <w:sz w:val="20"/>
          <w:szCs w:val="20"/>
        </w:rPr>
        <w:t>CONTROL DEL DOCUMENTO</w:t>
      </w:r>
    </w:p>
    <w:p w14:paraId="36E91C10" w14:textId="77777777" w:rsidR="0059034F" w:rsidRPr="00816037" w:rsidRDefault="0059034F" w:rsidP="00611813">
      <w:pPr>
        <w:spacing w:line="276" w:lineRule="auto"/>
        <w:jc w:val="both"/>
        <w:rPr>
          <w:rFonts w:ascii="Arial" w:hAnsi="Arial" w:cs="Arial"/>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rsidRPr="00816037" w14:paraId="321B02A9" w14:textId="77777777" w:rsidTr="00AD0DD7">
        <w:trPr>
          <w:trHeight w:val="1020"/>
        </w:trPr>
        <w:tc>
          <w:tcPr>
            <w:tcW w:w="1272" w:type="dxa"/>
            <w:tcBorders>
              <w:top w:val="nil"/>
              <w:left w:val="nil"/>
            </w:tcBorders>
            <w:shd w:val="clear" w:color="auto" w:fill="auto"/>
          </w:tcPr>
          <w:p w14:paraId="27E66B21" w14:textId="77777777" w:rsidR="0059034F" w:rsidRPr="00816037" w:rsidRDefault="0059034F" w:rsidP="00611813">
            <w:pPr>
              <w:spacing w:line="276" w:lineRule="auto"/>
              <w:jc w:val="both"/>
              <w:rPr>
                <w:rFonts w:ascii="Arial" w:hAnsi="Arial" w:cs="Arial"/>
                <w:sz w:val="20"/>
                <w:szCs w:val="20"/>
              </w:rPr>
            </w:pPr>
          </w:p>
        </w:tc>
        <w:tc>
          <w:tcPr>
            <w:tcW w:w="1991" w:type="dxa"/>
            <w:shd w:val="clear" w:color="auto" w:fill="auto"/>
            <w:vAlign w:val="center"/>
          </w:tcPr>
          <w:p w14:paraId="4DA8A3B5" w14:textId="77777777" w:rsidR="0059034F" w:rsidRPr="00816037" w:rsidRDefault="00D55C84" w:rsidP="00611813">
            <w:pPr>
              <w:spacing w:line="276" w:lineRule="auto"/>
              <w:jc w:val="center"/>
              <w:rPr>
                <w:rFonts w:ascii="Arial" w:hAnsi="Arial" w:cs="Arial"/>
                <w:sz w:val="20"/>
                <w:szCs w:val="20"/>
              </w:rPr>
            </w:pPr>
            <w:r w:rsidRPr="00816037">
              <w:rPr>
                <w:rFonts w:ascii="Arial" w:hAnsi="Arial" w:cs="Arial"/>
                <w:sz w:val="20"/>
                <w:szCs w:val="20"/>
              </w:rPr>
              <w:t>Nombre</w:t>
            </w:r>
          </w:p>
        </w:tc>
        <w:tc>
          <w:tcPr>
            <w:tcW w:w="1559" w:type="dxa"/>
            <w:shd w:val="clear" w:color="auto" w:fill="auto"/>
            <w:vAlign w:val="center"/>
          </w:tcPr>
          <w:p w14:paraId="599D44F9" w14:textId="77777777" w:rsidR="0059034F" w:rsidRPr="00816037" w:rsidRDefault="00D55C84" w:rsidP="00611813">
            <w:pPr>
              <w:spacing w:line="276" w:lineRule="auto"/>
              <w:jc w:val="center"/>
              <w:rPr>
                <w:rFonts w:ascii="Arial" w:hAnsi="Arial" w:cs="Arial"/>
                <w:sz w:val="20"/>
                <w:szCs w:val="20"/>
              </w:rPr>
            </w:pPr>
            <w:r w:rsidRPr="00816037">
              <w:rPr>
                <w:rFonts w:ascii="Arial" w:hAnsi="Arial" w:cs="Arial"/>
                <w:sz w:val="20"/>
                <w:szCs w:val="20"/>
              </w:rPr>
              <w:t>Cargo</w:t>
            </w:r>
          </w:p>
        </w:tc>
        <w:tc>
          <w:tcPr>
            <w:tcW w:w="3257" w:type="dxa"/>
            <w:shd w:val="clear" w:color="auto" w:fill="auto"/>
            <w:vAlign w:val="center"/>
          </w:tcPr>
          <w:p w14:paraId="016BE5B8" w14:textId="77777777" w:rsidR="0059034F" w:rsidRPr="00816037" w:rsidRDefault="00D55C84" w:rsidP="00611813">
            <w:pPr>
              <w:spacing w:line="276" w:lineRule="auto"/>
              <w:jc w:val="center"/>
              <w:rPr>
                <w:rFonts w:ascii="Arial" w:hAnsi="Arial" w:cs="Arial"/>
                <w:sz w:val="20"/>
                <w:szCs w:val="20"/>
              </w:rPr>
            </w:pPr>
            <w:r w:rsidRPr="00816037">
              <w:rPr>
                <w:rFonts w:ascii="Arial" w:hAnsi="Arial" w:cs="Arial"/>
                <w:sz w:val="20"/>
                <w:szCs w:val="20"/>
              </w:rPr>
              <w:t>Dependencia</w:t>
            </w:r>
          </w:p>
          <w:p w14:paraId="23586E7B" w14:textId="12E722BC" w:rsidR="0059034F" w:rsidRPr="00816037" w:rsidRDefault="0007666A" w:rsidP="00611813">
            <w:pPr>
              <w:spacing w:line="276" w:lineRule="auto"/>
              <w:jc w:val="center"/>
              <w:rPr>
                <w:rFonts w:ascii="Arial" w:hAnsi="Arial" w:cs="Arial"/>
                <w:i/>
                <w:sz w:val="20"/>
                <w:szCs w:val="20"/>
              </w:rPr>
            </w:pPr>
            <w:r w:rsidRPr="00816037">
              <w:rPr>
                <w:rFonts w:ascii="Arial" w:hAnsi="Arial" w:cs="Arial"/>
                <w:i/>
                <w:color w:val="595959"/>
                <w:sz w:val="20"/>
                <w:szCs w:val="20"/>
              </w:rPr>
              <w:br/>
            </w:r>
            <w:r w:rsidR="00D55C84" w:rsidRPr="00816037">
              <w:rPr>
                <w:rFonts w:ascii="Arial" w:hAnsi="Arial" w:cs="Arial"/>
                <w:i/>
                <w:color w:val="595959" w:themeColor="text1" w:themeTint="A6"/>
                <w:sz w:val="20"/>
                <w:szCs w:val="20"/>
              </w:rPr>
              <w:t>(Para el SENA indicar Regional y Centro de Formación)</w:t>
            </w:r>
          </w:p>
        </w:tc>
        <w:tc>
          <w:tcPr>
            <w:tcW w:w="1888" w:type="dxa"/>
            <w:shd w:val="clear" w:color="auto" w:fill="auto"/>
            <w:vAlign w:val="center"/>
          </w:tcPr>
          <w:p w14:paraId="129325BA" w14:textId="77777777" w:rsidR="0059034F" w:rsidRPr="00816037" w:rsidRDefault="00D55C84" w:rsidP="00611813">
            <w:pPr>
              <w:spacing w:line="276" w:lineRule="auto"/>
              <w:jc w:val="center"/>
              <w:rPr>
                <w:rFonts w:ascii="Arial" w:hAnsi="Arial" w:cs="Arial"/>
                <w:sz w:val="20"/>
                <w:szCs w:val="20"/>
              </w:rPr>
            </w:pPr>
            <w:r w:rsidRPr="00816037">
              <w:rPr>
                <w:rFonts w:ascii="Arial" w:hAnsi="Arial" w:cs="Arial"/>
                <w:sz w:val="20"/>
                <w:szCs w:val="20"/>
              </w:rPr>
              <w:t>Fecha</w:t>
            </w:r>
          </w:p>
        </w:tc>
      </w:tr>
      <w:tr w:rsidR="00B631AC" w:rsidRPr="00816037" w14:paraId="0AA272AA" w14:textId="77777777" w:rsidTr="00AD0DD7">
        <w:trPr>
          <w:trHeight w:val="340"/>
        </w:trPr>
        <w:tc>
          <w:tcPr>
            <w:tcW w:w="1272" w:type="dxa"/>
            <w:shd w:val="clear" w:color="auto" w:fill="auto"/>
          </w:tcPr>
          <w:p w14:paraId="5141E46C" w14:textId="77777777" w:rsidR="00B631AC" w:rsidRPr="00816037" w:rsidRDefault="00B631AC" w:rsidP="00611813">
            <w:pPr>
              <w:spacing w:line="276" w:lineRule="auto"/>
              <w:jc w:val="both"/>
              <w:rPr>
                <w:rFonts w:ascii="Arial" w:hAnsi="Arial" w:cs="Arial"/>
                <w:sz w:val="20"/>
                <w:szCs w:val="20"/>
              </w:rPr>
            </w:pPr>
            <w:r w:rsidRPr="00816037">
              <w:rPr>
                <w:rFonts w:ascii="Arial" w:hAnsi="Arial" w:cs="Arial"/>
                <w:sz w:val="20"/>
                <w:szCs w:val="20"/>
              </w:rPr>
              <w:t>Autor (es)</w:t>
            </w:r>
          </w:p>
        </w:tc>
        <w:tc>
          <w:tcPr>
            <w:tcW w:w="1991" w:type="dxa"/>
            <w:shd w:val="clear" w:color="auto" w:fill="auto"/>
          </w:tcPr>
          <w:p w14:paraId="67E4EF51" w14:textId="03FD9970" w:rsidR="00B631AC" w:rsidRPr="00816037" w:rsidRDefault="00B631AC" w:rsidP="00611813">
            <w:pPr>
              <w:spacing w:line="276" w:lineRule="auto"/>
              <w:jc w:val="both"/>
              <w:rPr>
                <w:rFonts w:ascii="Arial" w:hAnsi="Arial" w:cs="Arial"/>
                <w:b w:val="0"/>
                <w:bCs/>
                <w:sz w:val="20"/>
                <w:szCs w:val="20"/>
              </w:rPr>
            </w:pPr>
            <w:r w:rsidRPr="00816037">
              <w:rPr>
                <w:rStyle w:val="normaltextrun"/>
                <w:rFonts w:ascii="Arial" w:hAnsi="Arial" w:cs="Arial"/>
                <w:b w:val="0"/>
                <w:bCs/>
                <w:sz w:val="20"/>
                <w:szCs w:val="20"/>
                <w:lang w:val="es-CO"/>
              </w:rPr>
              <w:t>Jaime Hernán Tejada Llano</w:t>
            </w:r>
            <w:r w:rsidRPr="00816037">
              <w:rPr>
                <w:rStyle w:val="eop"/>
                <w:rFonts w:ascii="Arial" w:hAnsi="Arial" w:cs="Arial"/>
                <w:b w:val="0"/>
                <w:bCs/>
                <w:sz w:val="20"/>
                <w:szCs w:val="20"/>
              </w:rPr>
              <w:t> </w:t>
            </w:r>
          </w:p>
        </w:tc>
        <w:tc>
          <w:tcPr>
            <w:tcW w:w="1559" w:type="dxa"/>
            <w:shd w:val="clear" w:color="auto" w:fill="auto"/>
          </w:tcPr>
          <w:p w14:paraId="54BDE41F" w14:textId="32F40FBE" w:rsidR="00B631AC" w:rsidRPr="00816037" w:rsidRDefault="00B631AC" w:rsidP="00611813">
            <w:pPr>
              <w:spacing w:line="276" w:lineRule="auto"/>
              <w:jc w:val="both"/>
              <w:rPr>
                <w:rFonts w:ascii="Arial" w:hAnsi="Arial" w:cs="Arial"/>
                <w:b w:val="0"/>
                <w:bCs/>
                <w:sz w:val="20"/>
                <w:szCs w:val="20"/>
              </w:rPr>
            </w:pPr>
            <w:r w:rsidRPr="00816037">
              <w:rPr>
                <w:rStyle w:val="normaltextrun"/>
                <w:rFonts w:ascii="Arial" w:hAnsi="Arial" w:cs="Arial"/>
                <w:b w:val="0"/>
                <w:bCs/>
                <w:sz w:val="20"/>
                <w:szCs w:val="20"/>
                <w:lang w:val="es-CO"/>
              </w:rPr>
              <w:t>Experto temático</w:t>
            </w:r>
            <w:r w:rsidRPr="00816037">
              <w:rPr>
                <w:rStyle w:val="eop"/>
                <w:rFonts w:ascii="Arial" w:hAnsi="Arial" w:cs="Arial"/>
                <w:b w:val="0"/>
                <w:bCs/>
                <w:sz w:val="20"/>
                <w:szCs w:val="20"/>
              </w:rPr>
              <w:t> </w:t>
            </w:r>
          </w:p>
        </w:tc>
        <w:tc>
          <w:tcPr>
            <w:tcW w:w="3257" w:type="dxa"/>
            <w:shd w:val="clear" w:color="auto" w:fill="auto"/>
          </w:tcPr>
          <w:p w14:paraId="13E5501B" w14:textId="46206E55" w:rsidR="00B631AC" w:rsidRPr="00816037" w:rsidRDefault="00B631AC" w:rsidP="00611813">
            <w:pPr>
              <w:spacing w:line="276" w:lineRule="auto"/>
              <w:rPr>
                <w:rFonts w:ascii="Arial" w:hAnsi="Arial" w:cs="Arial"/>
                <w:b w:val="0"/>
                <w:bCs/>
                <w:sz w:val="20"/>
                <w:szCs w:val="20"/>
              </w:rPr>
            </w:pPr>
            <w:r w:rsidRPr="00816037">
              <w:rPr>
                <w:rFonts w:ascii="Arial" w:hAnsi="Arial" w:cs="Arial"/>
                <w:b w:val="0"/>
                <w:bCs/>
                <w:sz w:val="20"/>
                <w:szCs w:val="20"/>
              </w:rPr>
              <w:t>Centro Agroempresarial y Desarrollo Pecuario del Huila</w:t>
            </w:r>
          </w:p>
        </w:tc>
        <w:tc>
          <w:tcPr>
            <w:tcW w:w="1888" w:type="dxa"/>
            <w:shd w:val="clear" w:color="auto" w:fill="auto"/>
          </w:tcPr>
          <w:p w14:paraId="5F3EE34A" w14:textId="190CA664" w:rsidR="00B631AC" w:rsidRPr="00816037" w:rsidRDefault="00B631AC" w:rsidP="00611813">
            <w:pPr>
              <w:spacing w:line="276" w:lineRule="auto"/>
              <w:jc w:val="both"/>
              <w:rPr>
                <w:rFonts w:ascii="Arial" w:hAnsi="Arial" w:cs="Arial"/>
                <w:b w:val="0"/>
                <w:bCs/>
                <w:sz w:val="20"/>
                <w:szCs w:val="20"/>
              </w:rPr>
            </w:pPr>
            <w:r w:rsidRPr="00816037">
              <w:rPr>
                <w:rFonts w:ascii="Arial" w:hAnsi="Arial" w:cs="Arial"/>
                <w:b w:val="0"/>
                <w:bCs/>
                <w:sz w:val="20"/>
                <w:szCs w:val="20"/>
              </w:rPr>
              <w:t>05/06/2026</w:t>
            </w:r>
          </w:p>
        </w:tc>
      </w:tr>
      <w:tr w:rsidR="00600BBF" w:rsidRPr="00816037" w14:paraId="18989BCE" w14:textId="77777777" w:rsidTr="00AD0DD7">
        <w:trPr>
          <w:trHeight w:val="340"/>
        </w:trPr>
        <w:tc>
          <w:tcPr>
            <w:tcW w:w="1272" w:type="dxa"/>
            <w:shd w:val="clear" w:color="auto" w:fill="auto"/>
          </w:tcPr>
          <w:p w14:paraId="1A238C69" w14:textId="77777777" w:rsidR="00600BBF" w:rsidRPr="00816037" w:rsidRDefault="00600BBF" w:rsidP="00611813">
            <w:pPr>
              <w:spacing w:line="276" w:lineRule="auto"/>
              <w:jc w:val="both"/>
              <w:rPr>
                <w:rFonts w:ascii="Arial" w:hAnsi="Arial" w:cs="Arial"/>
                <w:sz w:val="20"/>
                <w:szCs w:val="20"/>
              </w:rPr>
            </w:pPr>
          </w:p>
        </w:tc>
        <w:tc>
          <w:tcPr>
            <w:tcW w:w="1991" w:type="dxa"/>
            <w:shd w:val="clear" w:color="auto" w:fill="auto"/>
          </w:tcPr>
          <w:p w14:paraId="60CE5DC0" w14:textId="4401EF42" w:rsidR="00600BBF" w:rsidRPr="00816037" w:rsidRDefault="00600BBF" w:rsidP="00611813">
            <w:pPr>
              <w:spacing w:line="276" w:lineRule="auto"/>
              <w:jc w:val="both"/>
              <w:rPr>
                <w:rStyle w:val="normaltextrun"/>
                <w:rFonts w:ascii="Arial" w:hAnsi="Arial" w:cs="Arial"/>
                <w:b w:val="0"/>
                <w:bCs/>
                <w:sz w:val="20"/>
                <w:szCs w:val="20"/>
              </w:rPr>
            </w:pPr>
            <w:r w:rsidRPr="00816037">
              <w:rPr>
                <w:rStyle w:val="normaltextrun"/>
                <w:rFonts w:ascii="Arial" w:hAnsi="Arial" w:cs="Arial"/>
                <w:b w:val="0"/>
                <w:bCs/>
                <w:sz w:val="20"/>
                <w:szCs w:val="20"/>
                <w:lang w:val="es-CO"/>
              </w:rPr>
              <w:t>Paula Marcela Vidal Quintero</w:t>
            </w:r>
            <w:r w:rsidRPr="00816037">
              <w:rPr>
                <w:rStyle w:val="eop"/>
                <w:rFonts w:ascii="Arial" w:hAnsi="Arial" w:cs="Arial"/>
                <w:b w:val="0"/>
                <w:bCs/>
                <w:sz w:val="20"/>
                <w:szCs w:val="20"/>
              </w:rPr>
              <w:t> </w:t>
            </w:r>
          </w:p>
        </w:tc>
        <w:tc>
          <w:tcPr>
            <w:tcW w:w="1559" w:type="dxa"/>
            <w:shd w:val="clear" w:color="auto" w:fill="auto"/>
          </w:tcPr>
          <w:p w14:paraId="67EF8522" w14:textId="19447D1D" w:rsidR="00600BBF" w:rsidRPr="00816037" w:rsidRDefault="00600BBF" w:rsidP="00611813">
            <w:pPr>
              <w:spacing w:line="276" w:lineRule="auto"/>
              <w:jc w:val="both"/>
              <w:rPr>
                <w:rStyle w:val="normaltextrun"/>
                <w:rFonts w:ascii="Arial" w:hAnsi="Arial" w:cs="Arial"/>
                <w:b w:val="0"/>
                <w:bCs/>
                <w:sz w:val="20"/>
                <w:szCs w:val="20"/>
              </w:rPr>
            </w:pPr>
            <w:r w:rsidRPr="00816037">
              <w:rPr>
                <w:rStyle w:val="normaltextrun"/>
                <w:rFonts w:ascii="Arial" w:hAnsi="Arial" w:cs="Arial"/>
                <w:b w:val="0"/>
                <w:bCs/>
                <w:sz w:val="20"/>
                <w:szCs w:val="20"/>
                <w:lang w:val="es-CO"/>
              </w:rPr>
              <w:t>Evaluadora Instruccional</w:t>
            </w:r>
            <w:r w:rsidRPr="00816037">
              <w:rPr>
                <w:rStyle w:val="eop"/>
                <w:rFonts w:ascii="Arial" w:hAnsi="Arial" w:cs="Arial"/>
                <w:b w:val="0"/>
                <w:bCs/>
                <w:sz w:val="20"/>
                <w:szCs w:val="20"/>
              </w:rPr>
              <w:t> </w:t>
            </w:r>
          </w:p>
        </w:tc>
        <w:tc>
          <w:tcPr>
            <w:tcW w:w="3257" w:type="dxa"/>
            <w:shd w:val="clear" w:color="auto" w:fill="auto"/>
          </w:tcPr>
          <w:p w14:paraId="6AD36940" w14:textId="7380759C" w:rsidR="00600BBF" w:rsidRPr="00816037" w:rsidRDefault="00600BBF" w:rsidP="00611813">
            <w:pPr>
              <w:spacing w:line="276" w:lineRule="auto"/>
              <w:rPr>
                <w:rFonts w:ascii="Arial" w:hAnsi="Arial" w:cs="Arial"/>
                <w:b w:val="0"/>
                <w:bCs/>
                <w:sz w:val="20"/>
                <w:szCs w:val="20"/>
              </w:rPr>
            </w:pPr>
            <w:r w:rsidRPr="00816037">
              <w:rPr>
                <w:rStyle w:val="normaltextrun"/>
                <w:rFonts w:ascii="Arial" w:hAnsi="Arial" w:cs="Arial"/>
                <w:b w:val="0"/>
                <w:bCs/>
                <w:sz w:val="20"/>
                <w:szCs w:val="20"/>
                <w:lang w:val="es-CO"/>
              </w:rPr>
              <w:t>Centro Agroempresarial y Desarrollo Pecuario del Huila</w:t>
            </w:r>
            <w:r w:rsidRPr="00816037">
              <w:rPr>
                <w:rStyle w:val="eop"/>
                <w:rFonts w:ascii="Arial" w:hAnsi="Arial" w:cs="Arial"/>
                <w:b w:val="0"/>
                <w:bCs/>
                <w:sz w:val="20"/>
                <w:szCs w:val="20"/>
              </w:rPr>
              <w:t> </w:t>
            </w:r>
          </w:p>
        </w:tc>
        <w:tc>
          <w:tcPr>
            <w:tcW w:w="1888" w:type="dxa"/>
            <w:shd w:val="clear" w:color="auto" w:fill="auto"/>
          </w:tcPr>
          <w:p w14:paraId="4B79BEC6" w14:textId="7172EAE0" w:rsidR="00600BBF" w:rsidRPr="00816037" w:rsidRDefault="00600BBF" w:rsidP="00611813">
            <w:pPr>
              <w:spacing w:line="276" w:lineRule="auto"/>
              <w:jc w:val="both"/>
              <w:rPr>
                <w:rFonts w:ascii="Arial" w:hAnsi="Arial" w:cs="Arial"/>
                <w:b w:val="0"/>
                <w:bCs/>
                <w:sz w:val="20"/>
                <w:szCs w:val="20"/>
              </w:rPr>
            </w:pPr>
            <w:r w:rsidRPr="00816037">
              <w:rPr>
                <w:rStyle w:val="normaltextrun"/>
                <w:rFonts w:ascii="Arial" w:hAnsi="Arial" w:cs="Arial"/>
                <w:b w:val="0"/>
                <w:bCs/>
                <w:sz w:val="20"/>
                <w:szCs w:val="20"/>
                <w:lang w:val="es-CO"/>
              </w:rPr>
              <w:t>1</w:t>
            </w:r>
            <w:r w:rsidRPr="00816037">
              <w:rPr>
                <w:rStyle w:val="normaltextrun"/>
                <w:rFonts w:ascii="Arial" w:hAnsi="Arial" w:cs="Arial"/>
                <w:b w:val="0"/>
                <w:bCs/>
                <w:sz w:val="20"/>
                <w:szCs w:val="20"/>
              </w:rPr>
              <w:t>6</w:t>
            </w:r>
            <w:r w:rsidRPr="00816037">
              <w:rPr>
                <w:rStyle w:val="normaltextrun"/>
                <w:rFonts w:ascii="Arial" w:hAnsi="Arial" w:cs="Arial"/>
                <w:b w:val="0"/>
                <w:bCs/>
                <w:sz w:val="20"/>
                <w:szCs w:val="20"/>
                <w:lang w:val="es-CO"/>
              </w:rPr>
              <w:t>/07/2026</w:t>
            </w:r>
            <w:r w:rsidRPr="00816037">
              <w:rPr>
                <w:rStyle w:val="eop"/>
                <w:rFonts w:ascii="Arial" w:hAnsi="Arial" w:cs="Arial"/>
                <w:b w:val="0"/>
                <w:bCs/>
                <w:sz w:val="20"/>
                <w:szCs w:val="20"/>
              </w:rPr>
              <w:t> </w:t>
            </w:r>
          </w:p>
        </w:tc>
      </w:tr>
    </w:tbl>
    <w:p w14:paraId="18946FA7" w14:textId="77777777" w:rsidR="0059034F" w:rsidRPr="00816037" w:rsidRDefault="0059034F" w:rsidP="00611813">
      <w:pPr>
        <w:spacing w:line="276" w:lineRule="auto"/>
        <w:rPr>
          <w:rFonts w:ascii="Arial" w:hAnsi="Arial" w:cs="Arial"/>
          <w:sz w:val="20"/>
          <w:szCs w:val="20"/>
        </w:rPr>
      </w:pPr>
    </w:p>
    <w:p w14:paraId="4A83919E" w14:textId="77777777" w:rsidR="00D40F0A" w:rsidRPr="00816037" w:rsidRDefault="00D40F0A" w:rsidP="00611813">
      <w:pPr>
        <w:spacing w:line="276" w:lineRule="auto"/>
        <w:rPr>
          <w:rFonts w:ascii="Arial" w:hAnsi="Arial" w:cs="Arial"/>
          <w:sz w:val="20"/>
          <w:szCs w:val="20"/>
        </w:rPr>
      </w:pPr>
    </w:p>
    <w:p w14:paraId="118C2533" w14:textId="77777777" w:rsidR="0059034F" w:rsidRPr="00816037" w:rsidRDefault="0059034F" w:rsidP="00611813">
      <w:pPr>
        <w:spacing w:line="276" w:lineRule="auto"/>
        <w:rPr>
          <w:rFonts w:ascii="Arial" w:hAnsi="Arial" w:cs="Arial"/>
          <w:sz w:val="20"/>
          <w:szCs w:val="20"/>
        </w:rPr>
      </w:pPr>
    </w:p>
    <w:p w14:paraId="487BCC99" w14:textId="77777777" w:rsidR="0059034F" w:rsidRPr="00816037" w:rsidRDefault="00D55C84" w:rsidP="00611813">
      <w:pPr>
        <w:numPr>
          <w:ilvl w:val="0"/>
          <w:numId w:val="1"/>
        </w:numPr>
        <w:pBdr>
          <w:top w:val="nil"/>
          <w:left w:val="nil"/>
          <w:bottom w:val="nil"/>
          <w:right w:val="nil"/>
          <w:between w:val="nil"/>
        </w:pBdr>
        <w:spacing w:line="276" w:lineRule="auto"/>
        <w:ind w:left="284" w:hanging="284"/>
        <w:jc w:val="both"/>
        <w:rPr>
          <w:rFonts w:ascii="Arial" w:hAnsi="Arial" w:cs="Arial"/>
          <w:b/>
          <w:color w:val="000000"/>
          <w:sz w:val="20"/>
          <w:szCs w:val="20"/>
        </w:rPr>
      </w:pPr>
      <w:r w:rsidRPr="00816037">
        <w:rPr>
          <w:rFonts w:ascii="Arial" w:hAnsi="Arial" w:cs="Arial"/>
          <w:b/>
          <w:color w:val="000000"/>
          <w:sz w:val="20"/>
          <w:szCs w:val="20"/>
        </w:rPr>
        <w:t xml:space="preserve">CONTROL DE CAMBIOS </w:t>
      </w:r>
    </w:p>
    <w:p w14:paraId="5064F6D4" w14:textId="77777777" w:rsidR="0059034F" w:rsidRPr="00816037" w:rsidRDefault="00D55C84" w:rsidP="00611813">
      <w:pPr>
        <w:pBdr>
          <w:top w:val="nil"/>
          <w:left w:val="nil"/>
          <w:bottom w:val="nil"/>
          <w:right w:val="nil"/>
          <w:between w:val="nil"/>
        </w:pBdr>
        <w:spacing w:line="276" w:lineRule="auto"/>
        <w:jc w:val="both"/>
        <w:rPr>
          <w:rFonts w:ascii="Arial" w:hAnsi="Arial" w:cs="Arial"/>
          <w:b/>
          <w:color w:val="595959" w:themeColor="text1" w:themeTint="A6"/>
          <w:sz w:val="20"/>
          <w:szCs w:val="20"/>
        </w:rPr>
      </w:pPr>
      <w:r w:rsidRPr="00816037">
        <w:rPr>
          <w:rFonts w:ascii="Arial" w:hAnsi="Arial" w:cs="Arial"/>
          <w:b/>
          <w:color w:val="595959" w:themeColor="text1" w:themeTint="A6"/>
          <w:sz w:val="20"/>
          <w:szCs w:val="20"/>
        </w:rPr>
        <w:t>(Diligenciar únicamente si realiza ajustes a la Unidad Temática)</w:t>
      </w:r>
    </w:p>
    <w:p w14:paraId="4C5DF669" w14:textId="77777777" w:rsidR="0059034F" w:rsidRPr="00816037" w:rsidRDefault="0059034F" w:rsidP="00611813">
      <w:pPr>
        <w:spacing w:line="276" w:lineRule="auto"/>
        <w:rPr>
          <w:rFonts w:ascii="Arial" w:hAnsi="Arial" w:cs="Arial"/>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816037" w14:paraId="67E968FB" w14:textId="77777777" w:rsidTr="00AD0DD7">
        <w:trPr>
          <w:trHeight w:val="349"/>
        </w:trPr>
        <w:tc>
          <w:tcPr>
            <w:tcW w:w="1264" w:type="dxa"/>
            <w:tcBorders>
              <w:top w:val="nil"/>
              <w:left w:val="nil"/>
            </w:tcBorders>
            <w:shd w:val="clear" w:color="auto" w:fill="auto"/>
          </w:tcPr>
          <w:p w14:paraId="4BC2FA5A" w14:textId="77777777" w:rsidR="0059034F" w:rsidRPr="00816037" w:rsidRDefault="0059034F" w:rsidP="00611813">
            <w:pPr>
              <w:spacing w:line="276" w:lineRule="auto"/>
              <w:jc w:val="both"/>
              <w:rPr>
                <w:rFonts w:ascii="Arial" w:hAnsi="Arial" w:cs="Arial"/>
                <w:sz w:val="20"/>
                <w:szCs w:val="20"/>
              </w:rPr>
            </w:pPr>
          </w:p>
        </w:tc>
        <w:tc>
          <w:tcPr>
            <w:tcW w:w="2138" w:type="dxa"/>
            <w:shd w:val="clear" w:color="auto" w:fill="auto"/>
          </w:tcPr>
          <w:p w14:paraId="120B313B" w14:textId="77777777" w:rsidR="0059034F" w:rsidRPr="00816037" w:rsidRDefault="00D55C84" w:rsidP="00611813">
            <w:pPr>
              <w:spacing w:line="276" w:lineRule="auto"/>
              <w:jc w:val="center"/>
              <w:rPr>
                <w:rFonts w:ascii="Arial" w:hAnsi="Arial" w:cs="Arial"/>
                <w:sz w:val="20"/>
                <w:szCs w:val="20"/>
              </w:rPr>
            </w:pPr>
            <w:r w:rsidRPr="00816037">
              <w:rPr>
                <w:rFonts w:ascii="Arial" w:hAnsi="Arial" w:cs="Arial"/>
                <w:sz w:val="20"/>
                <w:szCs w:val="20"/>
              </w:rPr>
              <w:t>Nombre</w:t>
            </w:r>
          </w:p>
        </w:tc>
        <w:tc>
          <w:tcPr>
            <w:tcW w:w="1701" w:type="dxa"/>
            <w:shd w:val="clear" w:color="auto" w:fill="auto"/>
          </w:tcPr>
          <w:p w14:paraId="526C5270" w14:textId="77777777" w:rsidR="0059034F" w:rsidRPr="00816037" w:rsidRDefault="00D55C84" w:rsidP="00611813">
            <w:pPr>
              <w:spacing w:line="276" w:lineRule="auto"/>
              <w:jc w:val="center"/>
              <w:rPr>
                <w:rFonts w:ascii="Arial" w:hAnsi="Arial" w:cs="Arial"/>
                <w:sz w:val="20"/>
                <w:szCs w:val="20"/>
              </w:rPr>
            </w:pPr>
            <w:r w:rsidRPr="00816037">
              <w:rPr>
                <w:rFonts w:ascii="Arial" w:hAnsi="Arial" w:cs="Arial"/>
                <w:sz w:val="20"/>
                <w:szCs w:val="20"/>
              </w:rPr>
              <w:t>Cargo</w:t>
            </w:r>
          </w:p>
        </w:tc>
        <w:tc>
          <w:tcPr>
            <w:tcW w:w="1843" w:type="dxa"/>
            <w:shd w:val="clear" w:color="auto" w:fill="auto"/>
          </w:tcPr>
          <w:p w14:paraId="20A380C2" w14:textId="77777777" w:rsidR="0059034F" w:rsidRPr="00816037" w:rsidRDefault="00D55C84" w:rsidP="00611813">
            <w:pPr>
              <w:spacing w:line="276" w:lineRule="auto"/>
              <w:jc w:val="center"/>
              <w:rPr>
                <w:rFonts w:ascii="Arial" w:hAnsi="Arial" w:cs="Arial"/>
                <w:sz w:val="20"/>
                <w:szCs w:val="20"/>
              </w:rPr>
            </w:pPr>
            <w:r w:rsidRPr="00816037">
              <w:rPr>
                <w:rFonts w:ascii="Arial" w:hAnsi="Arial" w:cs="Arial"/>
                <w:sz w:val="20"/>
                <w:szCs w:val="20"/>
              </w:rPr>
              <w:t>Dependencia</w:t>
            </w:r>
          </w:p>
        </w:tc>
        <w:tc>
          <w:tcPr>
            <w:tcW w:w="1044" w:type="dxa"/>
            <w:shd w:val="clear" w:color="auto" w:fill="auto"/>
          </w:tcPr>
          <w:p w14:paraId="3B8F65CC" w14:textId="77777777" w:rsidR="0059034F" w:rsidRPr="00816037" w:rsidRDefault="00D55C84" w:rsidP="00611813">
            <w:pPr>
              <w:spacing w:line="276" w:lineRule="auto"/>
              <w:jc w:val="center"/>
              <w:rPr>
                <w:rFonts w:ascii="Arial" w:hAnsi="Arial" w:cs="Arial"/>
                <w:sz w:val="20"/>
                <w:szCs w:val="20"/>
              </w:rPr>
            </w:pPr>
            <w:r w:rsidRPr="00816037">
              <w:rPr>
                <w:rFonts w:ascii="Arial" w:hAnsi="Arial" w:cs="Arial"/>
                <w:sz w:val="20"/>
                <w:szCs w:val="20"/>
              </w:rPr>
              <w:t>Fecha</w:t>
            </w:r>
          </w:p>
        </w:tc>
        <w:tc>
          <w:tcPr>
            <w:tcW w:w="1977" w:type="dxa"/>
            <w:shd w:val="clear" w:color="auto" w:fill="auto"/>
          </w:tcPr>
          <w:p w14:paraId="07411C5A" w14:textId="77777777" w:rsidR="0059034F" w:rsidRPr="00816037" w:rsidRDefault="00D55C84" w:rsidP="00611813">
            <w:pPr>
              <w:spacing w:line="276" w:lineRule="auto"/>
              <w:jc w:val="center"/>
              <w:rPr>
                <w:rFonts w:ascii="Arial" w:hAnsi="Arial" w:cs="Arial"/>
                <w:sz w:val="20"/>
                <w:szCs w:val="20"/>
              </w:rPr>
            </w:pPr>
            <w:r w:rsidRPr="00816037">
              <w:rPr>
                <w:rFonts w:ascii="Arial" w:hAnsi="Arial" w:cs="Arial"/>
                <w:sz w:val="20"/>
                <w:szCs w:val="20"/>
              </w:rPr>
              <w:t>Razón del Cambio</w:t>
            </w:r>
          </w:p>
        </w:tc>
      </w:tr>
      <w:tr w:rsidR="0059034F" w:rsidRPr="00816037" w14:paraId="2833794D" w14:textId="77777777" w:rsidTr="00AD0DD7">
        <w:trPr>
          <w:trHeight w:val="567"/>
        </w:trPr>
        <w:tc>
          <w:tcPr>
            <w:tcW w:w="1264" w:type="dxa"/>
            <w:shd w:val="clear" w:color="auto" w:fill="auto"/>
          </w:tcPr>
          <w:p w14:paraId="006D5F8C" w14:textId="77777777" w:rsidR="0059034F" w:rsidRPr="00816037" w:rsidRDefault="00D55C84" w:rsidP="00611813">
            <w:pPr>
              <w:spacing w:line="276" w:lineRule="auto"/>
              <w:jc w:val="both"/>
              <w:rPr>
                <w:rFonts w:ascii="Arial" w:hAnsi="Arial" w:cs="Arial"/>
                <w:sz w:val="20"/>
                <w:szCs w:val="20"/>
              </w:rPr>
            </w:pPr>
            <w:r w:rsidRPr="00816037">
              <w:rPr>
                <w:rFonts w:ascii="Arial" w:hAnsi="Arial" w:cs="Arial"/>
                <w:sz w:val="20"/>
                <w:szCs w:val="20"/>
              </w:rPr>
              <w:t>Autor (es)</w:t>
            </w:r>
          </w:p>
        </w:tc>
        <w:tc>
          <w:tcPr>
            <w:tcW w:w="2138" w:type="dxa"/>
            <w:shd w:val="clear" w:color="auto" w:fill="auto"/>
          </w:tcPr>
          <w:p w14:paraId="7EF722B8" w14:textId="77777777" w:rsidR="0059034F" w:rsidRPr="00816037" w:rsidRDefault="0059034F" w:rsidP="00611813">
            <w:pPr>
              <w:spacing w:line="276" w:lineRule="auto"/>
              <w:jc w:val="both"/>
              <w:rPr>
                <w:rFonts w:ascii="Arial" w:hAnsi="Arial" w:cs="Arial"/>
                <w:sz w:val="20"/>
                <w:szCs w:val="20"/>
              </w:rPr>
            </w:pPr>
          </w:p>
        </w:tc>
        <w:tc>
          <w:tcPr>
            <w:tcW w:w="1701" w:type="dxa"/>
            <w:shd w:val="clear" w:color="auto" w:fill="auto"/>
          </w:tcPr>
          <w:p w14:paraId="69FBFB22" w14:textId="77777777" w:rsidR="0059034F" w:rsidRPr="00816037" w:rsidRDefault="0059034F" w:rsidP="00611813">
            <w:pPr>
              <w:spacing w:line="276" w:lineRule="auto"/>
              <w:jc w:val="both"/>
              <w:rPr>
                <w:rFonts w:ascii="Arial" w:hAnsi="Arial" w:cs="Arial"/>
                <w:sz w:val="20"/>
                <w:szCs w:val="20"/>
              </w:rPr>
            </w:pPr>
          </w:p>
        </w:tc>
        <w:tc>
          <w:tcPr>
            <w:tcW w:w="1843" w:type="dxa"/>
            <w:shd w:val="clear" w:color="auto" w:fill="auto"/>
          </w:tcPr>
          <w:p w14:paraId="02DE2A56" w14:textId="77777777" w:rsidR="0059034F" w:rsidRPr="00816037" w:rsidRDefault="0059034F" w:rsidP="00611813">
            <w:pPr>
              <w:spacing w:line="276" w:lineRule="auto"/>
              <w:jc w:val="both"/>
              <w:rPr>
                <w:rFonts w:ascii="Arial" w:hAnsi="Arial" w:cs="Arial"/>
                <w:sz w:val="20"/>
                <w:szCs w:val="20"/>
              </w:rPr>
            </w:pPr>
          </w:p>
        </w:tc>
        <w:tc>
          <w:tcPr>
            <w:tcW w:w="1044" w:type="dxa"/>
            <w:shd w:val="clear" w:color="auto" w:fill="auto"/>
          </w:tcPr>
          <w:p w14:paraId="200AD6B2" w14:textId="77777777" w:rsidR="0059034F" w:rsidRPr="00816037" w:rsidRDefault="0059034F" w:rsidP="00611813">
            <w:pPr>
              <w:spacing w:line="276" w:lineRule="auto"/>
              <w:jc w:val="both"/>
              <w:rPr>
                <w:rFonts w:ascii="Arial" w:hAnsi="Arial" w:cs="Arial"/>
                <w:sz w:val="20"/>
                <w:szCs w:val="20"/>
              </w:rPr>
            </w:pPr>
          </w:p>
        </w:tc>
        <w:tc>
          <w:tcPr>
            <w:tcW w:w="1977" w:type="dxa"/>
            <w:shd w:val="clear" w:color="auto" w:fill="auto"/>
          </w:tcPr>
          <w:p w14:paraId="5ADB4002" w14:textId="77777777" w:rsidR="0059034F" w:rsidRPr="00816037" w:rsidRDefault="0059034F" w:rsidP="00611813">
            <w:pPr>
              <w:spacing w:line="276" w:lineRule="auto"/>
              <w:jc w:val="both"/>
              <w:rPr>
                <w:rFonts w:ascii="Arial" w:hAnsi="Arial" w:cs="Arial"/>
                <w:sz w:val="20"/>
                <w:szCs w:val="20"/>
              </w:rPr>
            </w:pPr>
          </w:p>
        </w:tc>
      </w:tr>
    </w:tbl>
    <w:p w14:paraId="59C13A04" w14:textId="77777777" w:rsidR="0059034F" w:rsidRPr="00816037" w:rsidRDefault="0059034F" w:rsidP="00611813">
      <w:pPr>
        <w:spacing w:line="276" w:lineRule="auto"/>
        <w:rPr>
          <w:rFonts w:ascii="Arial" w:hAnsi="Arial" w:cs="Arial"/>
          <w:color w:val="000000"/>
          <w:sz w:val="20"/>
          <w:szCs w:val="20"/>
        </w:rPr>
      </w:pPr>
    </w:p>
    <w:p w14:paraId="64DB8A63" w14:textId="77777777" w:rsidR="0059034F" w:rsidRPr="00816037" w:rsidRDefault="0059034F" w:rsidP="00611813">
      <w:pPr>
        <w:spacing w:line="276" w:lineRule="auto"/>
        <w:rPr>
          <w:rFonts w:ascii="Arial" w:hAnsi="Arial" w:cs="Arial"/>
          <w:sz w:val="20"/>
          <w:szCs w:val="20"/>
        </w:rPr>
      </w:pPr>
    </w:p>
    <w:p w14:paraId="0FAFBBDB" w14:textId="37F79B79" w:rsidR="007C4702" w:rsidRPr="00816037" w:rsidRDefault="007C4702" w:rsidP="00611813">
      <w:pPr>
        <w:spacing w:line="276" w:lineRule="auto"/>
        <w:rPr>
          <w:rFonts w:ascii="Arial" w:hAnsi="Arial" w:cs="Arial"/>
          <w:sz w:val="20"/>
          <w:szCs w:val="20"/>
        </w:rPr>
      </w:pPr>
      <w:r w:rsidRPr="00816037">
        <w:rPr>
          <w:rFonts w:ascii="Arial" w:hAnsi="Arial" w:cs="Arial"/>
          <w:sz w:val="20"/>
          <w:szCs w:val="20"/>
        </w:rPr>
        <w:t xml:space="preserve"> </w:t>
      </w:r>
    </w:p>
    <w:sectPr w:rsidR="007C4702" w:rsidRPr="00816037" w:rsidSect="00DF21FC">
      <w:headerReference w:type="default" r:id="rId89"/>
      <w:footerReference w:type="default" r:id="rId90"/>
      <w:pgSz w:w="12240" w:h="15840"/>
      <w:pgMar w:top="1701" w:right="1701" w:bottom="1701" w:left="1701"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Paula Marcela Vidal Quintero" w:date="2026-07-21T21:32:00Z" w:initials="PV">
    <w:p w14:paraId="7911F38C" w14:textId="77777777" w:rsidR="00AA3240" w:rsidRDefault="00AA3240" w:rsidP="00AA3240">
      <w:r>
        <w:rPr>
          <w:rStyle w:val="Refdecomentario"/>
        </w:rPr>
        <w:annotationRef/>
      </w:r>
      <w:r>
        <w:rPr>
          <w:sz w:val="20"/>
          <w:szCs w:val="20"/>
          <w:u w:val="single"/>
        </w:rPr>
        <w:t>Texto alternativo</w:t>
      </w:r>
      <w:r>
        <w:rPr>
          <w:sz w:val="20"/>
          <w:szCs w:val="20"/>
        </w:rPr>
        <w:t>: La figura representa una búsqueda especializada en un repositorio digital, mediante operadores booleanos, comillas y paréntesis. Estos elementos permiten relacionar términos, conservar frases exactas, agrupar conceptos y recuperar documentos pertinentes para procesos de vigilancia estratégica e investigación.</w:t>
      </w:r>
    </w:p>
  </w:comment>
  <w:comment w:id="9" w:author="Paula Marcela Vidal Quintero" w:date="2026-07-23T12:03:00Z" w:initials="PV">
    <w:p w14:paraId="462F7F05" w14:textId="77777777" w:rsidR="00DA768E" w:rsidRDefault="00DA768E" w:rsidP="00DA768E">
      <w:r>
        <w:rPr>
          <w:rStyle w:val="Refdecomentario"/>
        </w:rPr>
        <w:annotationRef/>
      </w:r>
      <w:r>
        <w:rPr>
          <w:sz w:val="20"/>
          <w:szCs w:val="20"/>
          <w:u w:val="single"/>
        </w:rPr>
        <w:t>Texto de la imagen</w:t>
      </w:r>
      <w:r>
        <w:rPr>
          <w:sz w:val="20"/>
          <w:szCs w:val="20"/>
        </w:rPr>
        <w:t>:</w:t>
      </w:r>
    </w:p>
    <w:p w14:paraId="2728CBB8" w14:textId="77777777" w:rsidR="00DA768E" w:rsidRDefault="00DA768E" w:rsidP="00DA768E"/>
    <w:p w14:paraId="631C10B5" w14:textId="77777777" w:rsidR="00DA768E" w:rsidRDefault="00DA768E" w:rsidP="00DA768E">
      <w:r>
        <w:rPr>
          <w:sz w:val="20"/>
          <w:szCs w:val="20"/>
        </w:rPr>
        <w:t>Pirámide informacional</w:t>
      </w:r>
    </w:p>
    <w:p w14:paraId="46B9D8CE" w14:textId="77777777" w:rsidR="00DA768E" w:rsidRDefault="00DA768E" w:rsidP="00DA768E"/>
    <w:p w14:paraId="62BF23A3" w14:textId="77777777" w:rsidR="00DA768E" w:rsidRDefault="00DA768E" w:rsidP="00DA768E">
      <w:r>
        <w:rPr>
          <w:sz w:val="20"/>
          <w:szCs w:val="20"/>
        </w:rPr>
        <w:t>Inteligencia.</w:t>
      </w:r>
    </w:p>
    <w:p w14:paraId="59C70505" w14:textId="77777777" w:rsidR="00DA768E" w:rsidRDefault="00DA768E" w:rsidP="00DA768E">
      <w:r>
        <w:rPr>
          <w:sz w:val="20"/>
          <w:szCs w:val="20"/>
        </w:rPr>
        <w:t>Conocimiento.</w:t>
      </w:r>
    </w:p>
    <w:p w14:paraId="431884BB" w14:textId="77777777" w:rsidR="00DA768E" w:rsidRDefault="00DA768E" w:rsidP="00DA768E">
      <w:r>
        <w:rPr>
          <w:sz w:val="20"/>
          <w:szCs w:val="20"/>
        </w:rPr>
        <w:t>Información.</w:t>
      </w:r>
    </w:p>
    <w:p w14:paraId="1EA8D3B3" w14:textId="77777777" w:rsidR="00DA768E" w:rsidRDefault="00DA768E" w:rsidP="00DA768E">
      <w:r>
        <w:rPr>
          <w:sz w:val="20"/>
          <w:szCs w:val="20"/>
        </w:rPr>
        <w:t>Datos.</w:t>
      </w:r>
    </w:p>
    <w:p w14:paraId="4DCE44BB" w14:textId="77777777" w:rsidR="00DA768E" w:rsidRDefault="00DA768E" w:rsidP="00DA768E">
      <w:r>
        <w:rPr>
          <w:sz w:val="20"/>
          <w:szCs w:val="20"/>
        </w:rPr>
        <w:t>Eje vertical: Calidad.</w:t>
      </w:r>
    </w:p>
    <w:p w14:paraId="59C98617" w14:textId="77777777" w:rsidR="00DA768E" w:rsidRDefault="00DA768E" w:rsidP="00DA768E">
      <w:r>
        <w:rPr>
          <w:sz w:val="20"/>
          <w:szCs w:val="20"/>
        </w:rPr>
        <w:t>Eje horizontal: Cantidad.</w:t>
      </w:r>
    </w:p>
  </w:comment>
  <w:comment w:id="10" w:author="Paula Marcela Vidal Quintero" w:date="2026-07-23T12:04:00Z" w:initials="PV">
    <w:p w14:paraId="586CFD15" w14:textId="77777777" w:rsidR="00A140F8" w:rsidRDefault="00A140F8" w:rsidP="00A140F8">
      <w:r>
        <w:rPr>
          <w:rStyle w:val="Refdecomentario"/>
        </w:rPr>
        <w:annotationRef/>
      </w:r>
      <w:r>
        <w:rPr>
          <w:sz w:val="20"/>
          <w:szCs w:val="20"/>
          <w:u w:val="single"/>
        </w:rPr>
        <w:t>Texto alternativo</w:t>
      </w:r>
      <w:r>
        <w:rPr>
          <w:sz w:val="20"/>
          <w:szCs w:val="20"/>
        </w:rPr>
        <w:t>:</w:t>
      </w:r>
    </w:p>
    <w:p w14:paraId="683600AB" w14:textId="77777777" w:rsidR="00A140F8" w:rsidRDefault="00A140F8" w:rsidP="00A140F8"/>
    <w:p w14:paraId="642DA676" w14:textId="77777777" w:rsidR="00A140F8" w:rsidRDefault="00A140F8" w:rsidP="00A140F8">
      <w:r>
        <w:rPr>
          <w:sz w:val="20"/>
          <w:szCs w:val="20"/>
        </w:rPr>
        <w:t>La figura representa la transformación progresiva de grandes volúmenes de datos en información, conocimiento e inteligencia. A medida que disminuye la cantidad, aumenta la calidad, la interpretación y el valor estratégico necesario para orientar decisiones dentro de la organización.</w:t>
      </w:r>
    </w:p>
  </w:comment>
  <w:comment w:id="17" w:author="Paula Marcela Vidal Quintero" w:date="2026-07-23T15:07:00Z" w:initials="PV">
    <w:p w14:paraId="4FF79C02" w14:textId="77777777" w:rsidR="00E461F8" w:rsidRDefault="00E461F8" w:rsidP="00E461F8">
      <w:r>
        <w:rPr>
          <w:rStyle w:val="Refdecomentario"/>
        </w:rPr>
        <w:annotationRef/>
      </w:r>
      <w:r>
        <w:rPr>
          <w:sz w:val="20"/>
          <w:szCs w:val="20"/>
        </w:rPr>
        <w:t>Texto:</w:t>
      </w:r>
    </w:p>
    <w:p w14:paraId="6928CBBF" w14:textId="77777777" w:rsidR="00E461F8" w:rsidRDefault="00E461F8" w:rsidP="00E461F8"/>
    <w:p w14:paraId="5D1D421D" w14:textId="77777777" w:rsidR="00E461F8" w:rsidRDefault="00E461F8" w:rsidP="00E461F8">
      <w:r>
        <w:rPr>
          <w:sz w:val="20"/>
          <w:szCs w:val="20"/>
        </w:rPr>
        <w:t>Elaboración de un resumen ejecutivo — técnica de la pirámide invertida</w:t>
      </w:r>
    </w:p>
    <w:p w14:paraId="467E49AC" w14:textId="77777777" w:rsidR="00E461F8" w:rsidRDefault="00E461F8" w:rsidP="00E461F8"/>
    <w:p w14:paraId="75DD1DFA" w14:textId="77777777" w:rsidR="00E461F8" w:rsidRDefault="00E461F8" w:rsidP="00E461F8">
      <w:r>
        <w:rPr>
          <w:sz w:val="20"/>
          <w:szCs w:val="20"/>
        </w:rPr>
        <w:t>Facilita a la gerencia decisiones y agilidad.</w:t>
      </w:r>
    </w:p>
    <w:p w14:paraId="3ED3FF80" w14:textId="77777777" w:rsidR="00E461F8" w:rsidRDefault="00E461F8" w:rsidP="00E461F8">
      <w:r>
        <w:rPr>
          <w:sz w:val="20"/>
          <w:szCs w:val="20"/>
        </w:rPr>
        <w:t>Evidencias de sustento.</w:t>
      </w:r>
    </w:p>
    <w:p w14:paraId="65FD98C1" w14:textId="77777777" w:rsidR="00E461F8" w:rsidRDefault="00E461F8" w:rsidP="00E461F8">
      <w:r>
        <w:rPr>
          <w:sz w:val="20"/>
          <w:szCs w:val="20"/>
        </w:rPr>
        <w:t>Análisis de riesgo.</w:t>
      </w:r>
    </w:p>
    <w:p w14:paraId="4CDA1A5A" w14:textId="77777777" w:rsidR="00E461F8" w:rsidRDefault="00E461F8" w:rsidP="00E461F8">
      <w:r>
        <w:rPr>
          <w:sz w:val="20"/>
          <w:szCs w:val="20"/>
        </w:rPr>
        <w:t>Llamada a la acción.</w:t>
      </w:r>
    </w:p>
    <w:p w14:paraId="6631BA4C" w14:textId="77777777" w:rsidR="00E461F8" w:rsidRDefault="00E461F8" w:rsidP="00E461F8"/>
    <w:p w14:paraId="1CC4DA04" w14:textId="77777777" w:rsidR="00E461F8" w:rsidRDefault="00E461F8" w:rsidP="00E461F8">
      <w:r>
        <w:rPr>
          <w:sz w:val="20"/>
          <w:szCs w:val="20"/>
        </w:rPr>
        <w:t>Estructura de la pirámide:</w:t>
      </w:r>
    </w:p>
    <w:p w14:paraId="46EC8E37" w14:textId="77777777" w:rsidR="00E461F8" w:rsidRDefault="00E461F8" w:rsidP="00E461F8"/>
    <w:p w14:paraId="7C18A7BF" w14:textId="77777777" w:rsidR="00E461F8" w:rsidRDefault="00E461F8" w:rsidP="00E461F8">
      <w:r>
        <w:rPr>
          <w:sz w:val="20"/>
          <w:szCs w:val="20"/>
        </w:rPr>
        <w:t>Recomendación central: el qué.</w:t>
      </w:r>
    </w:p>
    <w:p w14:paraId="58E84D6F" w14:textId="77777777" w:rsidR="00E461F8" w:rsidRDefault="00E461F8" w:rsidP="00E461F8">
      <w:r>
        <w:rPr>
          <w:sz w:val="20"/>
          <w:szCs w:val="20"/>
        </w:rPr>
        <w:t>Evidencias clave de sustento: el por qué.</w:t>
      </w:r>
    </w:p>
    <w:p w14:paraId="62EF8FB0" w14:textId="77777777" w:rsidR="00E461F8" w:rsidRDefault="00E461F8" w:rsidP="00E461F8">
      <w:r>
        <w:rPr>
          <w:sz w:val="20"/>
          <w:szCs w:val="20"/>
        </w:rPr>
        <w:t>Análisis de riesgos y oportunidades.</w:t>
      </w:r>
    </w:p>
    <w:p w14:paraId="28BE3135" w14:textId="77777777" w:rsidR="00E461F8" w:rsidRDefault="00E461F8" w:rsidP="00E461F8">
      <w:r>
        <w:rPr>
          <w:sz w:val="20"/>
          <w:szCs w:val="20"/>
        </w:rPr>
        <w:t>Siguientes pasos.</w:t>
      </w:r>
    </w:p>
  </w:comment>
  <w:comment w:id="18" w:author="Paula Marcela Vidal Quintero" w:date="2026-07-23T15:07:00Z" w:initials="PV">
    <w:p w14:paraId="5716C7FB" w14:textId="77777777" w:rsidR="00E461F8" w:rsidRDefault="00E461F8" w:rsidP="00E461F8">
      <w:r>
        <w:rPr>
          <w:rStyle w:val="Refdecomentario"/>
        </w:rPr>
        <w:annotationRef/>
      </w:r>
      <w:r>
        <w:rPr>
          <w:sz w:val="20"/>
          <w:szCs w:val="20"/>
          <w:u w:val="single"/>
        </w:rPr>
        <w:t>Texto alternativo</w:t>
      </w:r>
      <w:r>
        <w:rPr>
          <w:sz w:val="20"/>
          <w:szCs w:val="20"/>
        </w:rPr>
        <w:t>: La figura representa la estructura de un resumen ejecutivo mediante la técnica de la pirámide invertida. Prioriza la recomendación central, seguida de las evidencias, el análisis de riesgos y oportunidades, y los pasos de acción para facilitar decisiones gerenciales ágiles.</w:t>
      </w:r>
    </w:p>
  </w:comment>
  <w:comment w:id="20" w:author="Paula Marcela Vidal Quintero" w:date="2026-07-21T18:03:00Z" w:initials="PV">
    <w:p w14:paraId="37436161" w14:textId="36560A78" w:rsidR="0038448E" w:rsidRDefault="0038448E" w:rsidP="0038448E">
      <w:r>
        <w:rPr>
          <w:rStyle w:val="Refdecomentario"/>
        </w:rPr>
        <w:annotationRef/>
      </w:r>
      <w:r>
        <w:rPr>
          <w:sz w:val="20"/>
          <w:szCs w:val="20"/>
          <w:u w:val="single"/>
        </w:rPr>
        <w:t>Texto alternativo</w:t>
      </w:r>
      <w:r>
        <w:rPr>
          <w:sz w:val="20"/>
          <w:szCs w:val="20"/>
        </w:rPr>
        <w:t>: El esquema sintetiza la ejecución, el análisis y la gestión de la información estratégica mediante tres ejes articulados. El primero comprende la ejecución de búsquedas y la recuperación de información, desde el diseño de ecuaciones, operadores y sintaxis hasta las estrategias de búsqueda y los filtros de metadatos. El segundo aborda el procesamiento y la validación de los datos mediante fichas de caracterización, cruces estratégicos, categorización, contextualización, validación experta, repositorios y gestión documental. El tercero integra el análisis y la toma de decisiones, incluyendo la interpretación cuantitativa y cualitativa, la inteligencia accionable, las lecciones aprendidas, la difusión del conocimiento y la formulación de recomendaciones sustentadas en evidencias, propuestas de valor, retorno de inversión y técnicas de presentación ejecutiva.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11F38C" w15:done="0"/>
  <w15:commentEx w15:paraId="59C98617" w15:done="0"/>
  <w15:commentEx w15:paraId="642DA676" w15:paraIdParent="59C98617" w15:done="0"/>
  <w15:commentEx w15:paraId="28BE3135" w15:done="0"/>
  <w15:commentEx w15:paraId="5716C7FB" w15:paraIdParent="28BE3135" w15:done="0"/>
  <w15:commentEx w15:paraId="374361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6C1AA0" w16cex:dateUtc="2026-07-22T02:32:00Z"/>
  <w16cex:commentExtensible w16cex:durableId="56FEA52B" w16cex:dateUtc="2026-07-23T17:03:00Z"/>
  <w16cex:commentExtensible w16cex:durableId="78FC73A4" w16cex:dateUtc="2026-07-23T17:04:00Z"/>
  <w16cex:commentExtensible w16cex:durableId="02D2D1B3" w16cex:dateUtc="2026-07-23T20:07:00Z"/>
  <w16cex:commentExtensible w16cex:durableId="4CEBA165" w16cex:dateUtc="2026-07-23T20:07:00Z"/>
  <w16cex:commentExtensible w16cex:durableId="513E26BB" w16cex:dateUtc="2026-07-21T23: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11F38C" w16cid:durableId="436C1AA0"/>
  <w16cid:commentId w16cid:paraId="59C98617" w16cid:durableId="56FEA52B"/>
  <w16cid:commentId w16cid:paraId="642DA676" w16cid:durableId="78FC73A4"/>
  <w16cid:commentId w16cid:paraId="28BE3135" w16cid:durableId="02D2D1B3"/>
  <w16cid:commentId w16cid:paraId="5716C7FB" w16cid:durableId="4CEBA165"/>
  <w16cid:commentId w16cid:paraId="37436161" w16cid:durableId="513E26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FA4CB" w14:textId="77777777" w:rsidR="003D3C14" w:rsidRDefault="003D3C14">
      <w:r>
        <w:separator/>
      </w:r>
    </w:p>
  </w:endnote>
  <w:endnote w:type="continuationSeparator" w:id="0">
    <w:p w14:paraId="4BF5E402" w14:textId="77777777" w:rsidR="003D3C14" w:rsidRDefault="003D3C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60873" w:rsidRDefault="00560873">
    <w:pPr>
      <w:pBdr>
        <w:top w:val="nil"/>
        <w:left w:val="nil"/>
        <w:bottom w:val="nil"/>
        <w:right w:val="nil"/>
        <w:between w:val="nil"/>
      </w:pBdr>
      <w:tabs>
        <w:tab w:val="center" w:pos="4419"/>
        <w:tab w:val="right" w:pos="8838"/>
        <w:tab w:val="left" w:pos="10255"/>
      </w:tabs>
      <w:jc w:val="right"/>
      <w:rPr>
        <w:i/>
        <w:color w:val="000000"/>
        <w:sz w:val="20"/>
        <w:szCs w:val="20"/>
      </w:rPr>
    </w:pPr>
  </w:p>
  <w:p w14:paraId="2FA7E414" w14:textId="77777777" w:rsidR="00560873" w:rsidRDefault="00560873">
    <w:pPr>
      <w:ind w:left="-2" w:hanging="2"/>
      <w:jc w:val="right"/>
    </w:pPr>
  </w:p>
  <w:p w14:paraId="56E58FCE" w14:textId="77777777" w:rsidR="00560873" w:rsidRDefault="00560873"/>
  <w:p w14:paraId="3FCAC90C" w14:textId="77777777" w:rsidR="00560873" w:rsidRDefault="00560873">
    <w:pPr>
      <w:pBdr>
        <w:top w:val="nil"/>
        <w:left w:val="nil"/>
        <w:bottom w:val="nil"/>
        <w:right w:val="nil"/>
        <w:between w:val="nil"/>
      </w:pBdr>
      <w:tabs>
        <w:tab w:val="center" w:pos="4419"/>
        <w:tab w:val="right" w:pos="8838"/>
        <w:tab w:val="left" w:pos="10255"/>
      </w:tabs>
      <w:jc w:val="right"/>
      <w:rPr>
        <w:i/>
        <w:color w:val="000000"/>
        <w:sz w:val="16"/>
        <w:szCs w:val="16"/>
      </w:rPr>
    </w:pPr>
  </w:p>
  <w:p w14:paraId="618FAAD2" w14:textId="77777777" w:rsidR="00560873" w:rsidRDefault="00560873">
    <w:pPr>
      <w:pBdr>
        <w:top w:val="nil"/>
        <w:left w:val="nil"/>
        <w:bottom w:val="nil"/>
        <w:right w:val="nil"/>
        <w:between w:val="nil"/>
      </w:pBdr>
      <w:tabs>
        <w:tab w:val="center" w:pos="4419"/>
        <w:tab w:val="right" w:pos="8838"/>
        <w:tab w:val="left" w:pos="10255"/>
      </w:tabs>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0137A" w14:textId="77777777" w:rsidR="003D3C14" w:rsidRDefault="003D3C14">
      <w:r>
        <w:separator/>
      </w:r>
    </w:p>
  </w:footnote>
  <w:footnote w:type="continuationSeparator" w:id="0">
    <w:p w14:paraId="3C517080" w14:textId="77777777" w:rsidR="003D3C14" w:rsidRDefault="003D3C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60873" w:rsidRDefault="00560873">
    <w:pPr>
      <w:pBdr>
        <w:top w:val="nil"/>
        <w:left w:val="nil"/>
        <w:bottom w:val="nil"/>
        <w:right w:val="nil"/>
        <w:between w:val="nil"/>
      </w:pBdr>
      <w:tabs>
        <w:tab w:val="center" w:pos="4419"/>
        <w:tab w:val="right" w:pos="8838"/>
      </w:tabs>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60873" w:rsidRDefault="00560873">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13FE2"/>
    <w:multiLevelType w:val="multilevel"/>
    <w:tmpl w:val="0EA87FF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48849DB"/>
    <w:multiLevelType w:val="multilevel"/>
    <w:tmpl w:val="C54A1C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330FD"/>
    <w:multiLevelType w:val="hybridMultilevel"/>
    <w:tmpl w:val="2ACC2200"/>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 w15:restartNumberingAfterBreak="0">
    <w:nsid w:val="156A3A15"/>
    <w:multiLevelType w:val="multilevel"/>
    <w:tmpl w:val="DDEE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602A7"/>
    <w:multiLevelType w:val="multilevel"/>
    <w:tmpl w:val="FA5AF8A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3969EF"/>
    <w:multiLevelType w:val="multilevel"/>
    <w:tmpl w:val="75B4D8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4AC0EFC"/>
    <w:multiLevelType w:val="multilevel"/>
    <w:tmpl w:val="34FE546E"/>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A43959"/>
    <w:multiLevelType w:val="multilevel"/>
    <w:tmpl w:val="8D58E8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33132124"/>
    <w:multiLevelType w:val="hybridMultilevel"/>
    <w:tmpl w:val="62560F0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3CA67A47"/>
    <w:multiLevelType w:val="multilevel"/>
    <w:tmpl w:val="74928ED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1232A94"/>
    <w:multiLevelType w:val="multilevel"/>
    <w:tmpl w:val="361E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B1380B"/>
    <w:multiLevelType w:val="multilevel"/>
    <w:tmpl w:val="593C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592F03"/>
    <w:multiLevelType w:val="hybridMultilevel"/>
    <w:tmpl w:val="86CA7D8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56E13752"/>
    <w:multiLevelType w:val="multilevel"/>
    <w:tmpl w:val="FB5C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FF1D9B"/>
    <w:multiLevelType w:val="multilevel"/>
    <w:tmpl w:val="7D3CCAD2"/>
    <w:lvl w:ilvl="0">
      <w:start w:val="1"/>
      <w:numFmt w:val="upperRoman"/>
      <w:lvlText w:val="%1."/>
      <w:lvlJc w:val="left"/>
      <w:pPr>
        <w:ind w:left="1080" w:hanging="720"/>
      </w:pPr>
      <w:rPr>
        <w:rFonts w:hint="default"/>
        <w:b/>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6734152E"/>
    <w:multiLevelType w:val="hybridMultilevel"/>
    <w:tmpl w:val="6518BB4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6C77706A"/>
    <w:multiLevelType w:val="multilevel"/>
    <w:tmpl w:val="DE3E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DB5036"/>
    <w:multiLevelType w:val="multilevel"/>
    <w:tmpl w:val="D122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4E56E0"/>
    <w:multiLevelType w:val="multilevel"/>
    <w:tmpl w:val="7852441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upperRoman"/>
      <w:lvlText w:val="%7."/>
      <w:lvlJc w:val="righ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C7B5A74"/>
    <w:multiLevelType w:val="hybridMultilevel"/>
    <w:tmpl w:val="9DC292F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510488650">
    <w:abstractNumId w:val="18"/>
  </w:num>
  <w:num w:numId="2" w16cid:durableId="1086078350">
    <w:abstractNumId w:val="13"/>
  </w:num>
  <w:num w:numId="3" w16cid:durableId="1652521209">
    <w:abstractNumId w:val="9"/>
  </w:num>
  <w:num w:numId="4" w16cid:durableId="671949578">
    <w:abstractNumId w:val="17"/>
  </w:num>
  <w:num w:numId="5" w16cid:durableId="169100549">
    <w:abstractNumId w:val="14"/>
  </w:num>
  <w:num w:numId="6" w16cid:durableId="1432239488">
    <w:abstractNumId w:val="1"/>
  </w:num>
  <w:num w:numId="7" w16cid:durableId="1074359714">
    <w:abstractNumId w:val="6"/>
  </w:num>
  <w:num w:numId="8" w16cid:durableId="2138453756">
    <w:abstractNumId w:val="4"/>
  </w:num>
  <w:num w:numId="9" w16cid:durableId="1843540814">
    <w:abstractNumId w:val="15"/>
  </w:num>
  <w:num w:numId="10" w16cid:durableId="946549096">
    <w:abstractNumId w:val="5"/>
  </w:num>
  <w:num w:numId="11" w16cid:durableId="1714302869">
    <w:abstractNumId w:val="8"/>
  </w:num>
  <w:num w:numId="12" w16cid:durableId="722875538">
    <w:abstractNumId w:val="11"/>
  </w:num>
  <w:num w:numId="13" w16cid:durableId="138696584">
    <w:abstractNumId w:val="10"/>
  </w:num>
  <w:num w:numId="14" w16cid:durableId="1886408555">
    <w:abstractNumId w:val="19"/>
  </w:num>
  <w:num w:numId="15" w16cid:durableId="582955362">
    <w:abstractNumId w:val="3"/>
  </w:num>
  <w:num w:numId="16" w16cid:durableId="327366233">
    <w:abstractNumId w:val="7"/>
  </w:num>
  <w:num w:numId="17" w16cid:durableId="715618173">
    <w:abstractNumId w:val="16"/>
  </w:num>
  <w:num w:numId="18" w16cid:durableId="1385446407">
    <w:abstractNumId w:val="2"/>
  </w:num>
  <w:num w:numId="19" w16cid:durableId="141897972">
    <w:abstractNumId w:val="12"/>
  </w:num>
  <w:num w:numId="20" w16cid:durableId="397746037">
    <w:abstractNumId w:val="0"/>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a Marcela Vidal Quintero">
    <w15:presenceInfo w15:providerId="Windows Live" w15:userId="104d0c5e440496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66B"/>
    <w:rsid w:val="00002B24"/>
    <w:rsid w:val="00002DE8"/>
    <w:rsid w:val="0001066F"/>
    <w:rsid w:val="00013864"/>
    <w:rsid w:val="00020880"/>
    <w:rsid w:val="000208F3"/>
    <w:rsid w:val="0002189D"/>
    <w:rsid w:val="0002442E"/>
    <w:rsid w:val="0002632E"/>
    <w:rsid w:val="000263E8"/>
    <w:rsid w:val="000270F2"/>
    <w:rsid w:val="00031FF6"/>
    <w:rsid w:val="00033370"/>
    <w:rsid w:val="00041355"/>
    <w:rsid w:val="00041875"/>
    <w:rsid w:val="00047388"/>
    <w:rsid w:val="000516DC"/>
    <w:rsid w:val="00060F91"/>
    <w:rsid w:val="0006174E"/>
    <w:rsid w:val="00065841"/>
    <w:rsid w:val="00071378"/>
    <w:rsid w:val="000721F5"/>
    <w:rsid w:val="0007666A"/>
    <w:rsid w:val="00080313"/>
    <w:rsid w:val="00083B92"/>
    <w:rsid w:val="00086620"/>
    <w:rsid w:val="00093026"/>
    <w:rsid w:val="000947FF"/>
    <w:rsid w:val="00096D42"/>
    <w:rsid w:val="000A2A33"/>
    <w:rsid w:val="000A4363"/>
    <w:rsid w:val="000A674F"/>
    <w:rsid w:val="000B48DA"/>
    <w:rsid w:val="000B4DDC"/>
    <w:rsid w:val="000B78D2"/>
    <w:rsid w:val="000C3E4D"/>
    <w:rsid w:val="000E378A"/>
    <w:rsid w:val="000E5BED"/>
    <w:rsid w:val="000F1F4A"/>
    <w:rsid w:val="000F2A2F"/>
    <w:rsid w:val="000F4FC2"/>
    <w:rsid w:val="000F6930"/>
    <w:rsid w:val="0010103C"/>
    <w:rsid w:val="0010196C"/>
    <w:rsid w:val="0010389D"/>
    <w:rsid w:val="00103DE1"/>
    <w:rsid w:val="001104D6"/>
    <w:rsid w:val="00115B80"/>
    <w:rsid w:val="0012515F"/>
    <w:rsid w:val="001262E5"/>
    <w:rsid w:val="00132001"/>
    <w:rsid w:val="001337AB"/>
    <w:rsid w:val="00134E60"/>
    <w:rsid w:val="001439EA"/>
    <w:rsid w:val="001505B2"/>
    <w:rsid w:val="00150B8C"/>
    <w:rsid w:val="00152C32"/>
    <w:rsid w:val="00157D97"/>
    <w:rsid w:val="00161735"/>
    <w:rsid w:val="00163BE9"/>
    <w:rsid w:val="00171B94"/>
    <w:rsid w:val="0017611A"/>
    <w:rsid w:val="00181610"/>
    <w:rsid w:val="00182706"/>
    <w:rsid w:val="00183A3B"/>
    <w:rsid w:val="00185D7B"/>
    <w:rsid w:val="00194697"/>
    <w:rsid w:val="00195A3E"/>
    <w:rsid w:val="00197B8C"/>
    <w:rsid w:val="001A5404"/>
    <w:rsid w:val="001A69D0"/>
    <w:rsid w:val="001B1D1B"/>
    <w:rsid w:val="001B7F6E"/>
    <w:rsid w:val="001C0CF0"/>
    <w:rsid w:val="001C6AED"/>
    <w:rsid w:val="001C76A2"/>
    <w:rsid w:val="001C7970"/>
    <w:rsid w:val="001D6859"/>
    <w:rsid w:val="001D75C3"/>
    <w:rsid w:val="001D7B4E"/>
    <w:rsid w:val="001E0F15"/>
    <w:rsid w:val="001E56C2"/>
    <w:rsid w:val="001F4809"/>
    <w:rsid w:val="0021387C"/>
    <w:rsid w:val="00214312"/>
    <w:rsid w:val="002175CC"/>
    <w:rsid w:val="002301D6"/>
    <w:rsid w:val="00231201"/>
    <w:rsid w:val="00233C09"/>
    <w:rsid w:val="002359DA"/>
    <w:rsid w:val="00247E1A"/>
    <w:rsid w:val="0025327A"/>
    <w:rsid w:val="0025337F"/>
    <w:rsid w:val="0025441A"/>
    <w:rsid w:val="00260C17"/>
    <w:rsid w:val="00260DEB"/>
    <w:rsid w:val="00262711"/>
    <w:rsid w:val="00266654"/>
    <w:rsid w:val="002733F5"/>
    <w:rsid w:val="00276348"/>
    <w:rsid w:val="00276F29"/>
    <w:rsid w:val="00280029"/>
    <w:rsid w:val="00280F84"/>
    <w:rsid w:val="002812F2"/>
    <w:rsid w:val="002830EF"/>
    <w:rsid w:val="002846D8"/>
    <w:rsid w:val="00290340"/>
    <w:rsid w:val="00294B78"/>
    <w:rsid w:val="00295A1C"/>
    <w:rsid w:val="002A50D2"/>
    <w:rsid w:val="002A6F34"/>
    <w:rsid w:val="002B13C0"/>
    <w:rsid w:val="002B7925"/>
    <w:rsid w:val="002C0B8A"/>
    <w:rsid w:val="002C0FEA"/>
    <w:rsid w:val="002C3A1B"/>
    <w:rsid w:val="002D12E9"/>
    <w:rsid w:val="002E552F"/>
    <w:rsid w:val="002F04C7"/>
    <w:rsid w:val="002F0AAB"/>
    <w:rsid w:val="002F25EC"/>
    <w:rsid w:val="002F2FFD"/>
    <w:rsid w:val="002F456D"/>
    <w:rsid w:val="002F78BB"/>
    <w:rsid w:val="002F7989"/>
    <w:rsid w:val="002F7D5F"/>
    <w:rsid w:val="00302279"/>
    <w:rsid w:val="0030737A"/>
    <w:rsid w:val="003079B2"/>
    <w:rsid w:val="00311246"/>
    <w:rsid w:val="003154E5"/>
    <w:rsid w:val="0031590C"/>
    <w:rsid w:val="00316176"/>
    <w:rsid w:val="00325C14"/>
    <w:rsid w:val="0034130E"/>
    <w:rsid w:val="00362BD3"/>
    <w:rsid w:val="003721D3"/>
    <w:rsid w:val="00375658"/>
    <w:rsid w:val="00380FC8"/>
    <w:rsid w:val="00383E07"/>
    <w:rsid w:val="00383E9F"/>
    <w:rsid w:val="0038448E"/>
    <w:rsid w:val="00386106"/>
    <w:rsid w:val="0039520B"/>
    <w:rsid w:val="003A2FD4"/>
    <w:rsid w:val="003A3AA0"/>
    <w:rsid w:val="003A6D2A"/>
    <w:rsid w:val="003B0579"/>
    <w:rsid w:val="003B0CF5"/>
    <w:rsid w:val="003B0D5D"/>
    <w:rsid w:val="003B36F2"/>
    <w:rsid w:val="003B7509"/>
    <w:rsid w:val="003B7CB7"/>
    <w:rsid w:val="003C0287"/>
    <w:rsid w:val="003C237D"/>
    <w:rsid w:val="003C3CCE"/>
    <w:rsid w:val="003D16CF"/>
    <w:rsid w:val="003D255F"/>
    <w:rsid w:val="003D3C14"/>
    <w:rsid w:val="003D74ED"/>
    <w:rsid w:val="003D778C"/>
    <w:rsid w:val="003E71AF"/>
    <w:rsid w:val="003F2B64"/>
    <w:rsid w:val="003F5317"/>
    <w:rsid w:val="003F7B72"/>
    <w:rsid w:val="00400123"/>
    <w:rsid w:val="0040241B"/>
    <w:rsid w:val="00402732"/>
    <w:rsid w:val="00406142"/>
    <w:rsid w:val="00411E4F"/>
    <w:rsid w:val="00417496"/>
    <w:rsid w:val="00423BD3"/>
    <w:rsid w:val="00427E9B"/>
    <w:rsid w:val="004311E4"/>
    <w:rsid w:val="00431693"/>
    <w:rsid w:val="004322D6"/>
    <w:rsid w:val="00434481"/>
    <w:rsid w:val="00440934"/>
    <w:rsid w:val="00440A12"/>
    <w:rsid w:val="0044131A"/>
    <w:rsid w:val="00444535"/>
    <w:rsid w:val="00444D82"/>
    <w:rsid w:val="00453F42"/>
    <w:rsid w:val="00456B86"/>
    <w:rsid w:val="00463AB3"/>
    <w:rsid w:val="0046606F"/>
    <w:rsid w:val="004703B0"/>
    <w:rsid w:val="004710F0"/>
    <w:rsid w:val="0049793C"/>
    <w:rsid w:val="00497993"/>
    <w:rsid w:val="004A1BD9"/>
    <w:rsid w:val="004C4299"/>
    <w:rsid w:val="004D36B3"/>
    <w:rsid w:val="004D3B7C"/>
    <w:rsid w:val="004D60CB"/>
    <w:rsid w:val="004F0502"/>
    <w:rsid w:val="004F0F2F"/>
    <w:rsid w:val="004F1F7F"/>
    <w:rsid w:val="004F4F4E"/>
    <w:rsid w:val="004F720B"/>
    <w:rsid w:val="00511735"/>
    <w:rsid w:val="00511C65"/>
    <w:rsid w:val="00513148"/>
    <w:rsid w:val="00516472"/>
    <w:rsid w:val="0052303E"/>
    <w:rsid w:val="0054034A"/>
    <w:rsid w:val="00540773"/>
    <w:rsid w:val="00540CAD"/>
    <w:rsid w:val="00541DF0"/>
    <w:rsid w:val="00550888"/>
    <w:rsid w:val="00555416"/>
    <w:rsid w:val="00556397"/>
    <w:rsid w:val="00557D23"/>
    <w:rsid w:val="00560873"/>
    <w:rsid w:val="00561723"/>
    <w:rsid w:val="00564D78"/>
    <w:rsid w:val="00566BCD"/>
    <w:rsid w:val="00566C20"/>
    <w:rsid w:val="005714DB"/>
    <w:rsid w:val="00580045"/>
    <w:rsid w:val="0058047C"/>
    <w:rsid w:val="005876D9"/>
    <w:rsid w:val="0059034F"/>
    <w:rsid w:val="00595CB8"/>
    <w:rsid w:val="005A3A60"/>
    <w:rsid w:val="005A44FA"/>
    <w:rsid w:val="005A692E"/>
    <w:rsid w:val="005B13F6"/>
    <w:rsid w:val="005B1D57"/>
    <w:rsid w:val="005B5D94"/>
    <w:rsid w:val="005C3A27"/>
    <w:rsid w:val="005C6AD3"/>
    <w:rsid w:val="005D3BA1"/>
    <w:rsid w:val="005E0309"/>
    <w:rsid w:val="005E24EF"/>
    <w:rsid w:val="005E503E"/>
    <w:rsid w:val="005E713F"/>
    <w:rsid w:val="005F27C4"/>
    <w:rsid w:val="005F7586"/>
    <w:rsid w:val="005F78C8"/>
    <w:rsid w:val="00600BBF"/>
    <w:rsid w:val="00601467"/>
    <w:rsid w:val="006020AD"/>
    <w:rsid w:val="0060224F"/>
    <w:rsid w:val="00603651"/>
    <w:rsid w:val="00603FEA"/>
    <w:rsid w:val="0060450F"/>
    <w:rsid w:val="00606057"/>
    <w:rsid w:val="00611813"/>
    <w:rsid w:val="00617042"/>
    <w:rsid w:val="00623C57"/>
    <w:rsid w:val="00636E26"/>
    <w:rsid w:val="00637FC4"/>
    <w:rsid w:val="00643745"/>
    <w:rsid w:val="006456BF"/>
    <w:rsid w:val="00652006"/>
    <w:rsid w:val="0065256B"/>
    <w:rsid w:val="00652FBA"/>
    <w:rsid w:val="006560D6"/>
    <w:rsid w:val="006677A7"/>
    <w:rsid w:val="00671140"/>
    <w:rsid w:val="00671F35"/>
    <w:rsid w:val="00683AF7"/>
    <w:rsid w:val="00694307"/>
    <w:rsid w:val="006971DD"/>
    <w:rsid w:val="006A0430"/>
    <w:rsid w:val="006A1901"/>
    <w:rsid w:val="006A5E2A"/>
    <w:rsid w:val="006A60B0"/>
    <w:rsid w:val="006B090B"/>
    <w:rsid w:val="006B09A4"/>
    <w:rsid w:val="006B255A"/>
    <w:rsid w:val="006B2B5A"/>
    <w:rsid w:val="006B2DC7"/>
    <w:rsid w:val="006B3C3A"/>
    <w:rsid w:val="006B669B"/>
    <w:rsid w:val="006C02DF"/>
    <w:rsid w:val="006D2ADF"/>
    <w:rsid w:val="006D317C"/>
    <w:rsid w:val="006F1438"/>
    <w:rsid w:val="006F5FEB"/>
    <w:rsid w:val="0070062E"/>
    <w:rsid w:val="0070224C"/>
    <w:rsid w:val="00712425"/>
    <w:rsid w:val="00712708"/>
    <w:rsid w:val="00713178"/>
    <w:rsid w:val="007215E4"/>
    <w:rsid w:val="00721AE4"/>
    <w:rsid w:val="00722396"/>
    <w:rsid w:val="007241EE"/>
    <w:rsid w:val="00724778"/>
    <w:rsid w:val="0073264E"/>
    <w:rsid w:val="00736529"/>
    <w:rsid w:val="00736DAD"/>
    <w:rsid w:val="00742DDD"/>
    <w:rsid w:val="00745A60"/>
    <w:rsid w:val="00752940"/>
    <w:rsid w:val="007534A0"/>
    <w:rsid w:val="0075514F"/>
    <w:rsid w:val="00755512"/>
    <w:rsid w:val="0075564D"/>
    <w:rsid w:val="0076172E"/>
    <w:rsid w:val="0076442B"/>
    <w:rsid w:val="00767AE0"/>
    <w:rsid w:val="00770070"/>
    <w:rsid w:val="007706AC"/>
    <w:rsid w:val="00773DEB"/>
    <w:rsid w:val="00775956"/>
    <w:rsid w:val="00775B94"/>
    <w:rsid w:val="00777FFC"/>
    <w:rsid w:val="007855B2"/>
    <w:rsid w:val="007873DE"/>
    <w:rsid w:val="00787CAF"/>
    <w:rsid w:val="00794FA9"/>
    <w:rsid w:val="007A04DF"/>
    <w:rsid w:val="007A15AB"/>
    <w:rsid w:val="007A265D"/>
    <w:rsid w:val="007A78A3"/>
    <w:rsid w:val="007C2680"/>
    <w:rsid w:val="007C4702"/>
    <w:rsid w:val="007D1334"/>
    <w:rsid w:val="007D2BF4"/>
    <w:rsid w:val="007D6C76"/>
    <w:rsid w:val="007E1204"/>
    <w:rsid w:val="007F1B25"/>
    <w:rsid w:val="007F249A"/>
    <w:rsid w:val="007F2C2D"/>
    <w:rsid w:val="007F7B45"/>
    <w:rsid w:val="00805B11"/>
    <w:rsid w:val="00806092"/>
    <w:rsid w:val="00810801"/>
    <w:rsid w:val="008111E9"/>
    <w:rsid w:val="008142E0"/>
    <w:rsid w:val="00816037"/>
    <w:rsid w:val="00816A00"/>
    <w:rsid w:val="00821B32"/>
    <w:rsid w:val="00822865"/>
    <w:rsid w:val="00824C7E"/>
    <w:rsid w:val="0082641F"/>
    <w:rsid w:val="008308E3"/>
    <w:rsid w:val="0084608E"/>
    <w:rsid w:val="0084609F"/>
    <w:rsid w:val="00846BDF"/>
    <w:rsid w:val="00847478"/>
    <w:rsid w:val="008479C1"/>
    <w:rsid w:val="00852DFE"/>
    <w:rsid w:val="00854A03"/>
    <w:rsid w:val="00857676"/>
    <w:rsid w:val="00865EFE"/>
    <w:rsid w:val="00871878"/>
    <w:rsid w:val="0087383E"/>
    <w:rsid w:val="00874EC2"/>
    <w:rsid w:val="00876C32"/>
    <w:rsid w:val="00877335"/>
    <w:rsid w:val="00880CD4"/>
    <w:rsid w:val="008811D8"/>
    <w:rsid w:val="00882CF7"/>
    <w:rsid w:val="00884F57"/>
    <w:rsid w:val="0088609B"/>
    <w:rsid w:val="00886286"/>
    <w:rsid w:val="0089644F"/>
    <w:rsid w:val="008A063C"/>
    <w:rsid w:val="008A6D9A"/>
    <w:rsid w:val="008B37DA"/>
    <w:rsid w:val="008C069E"/>
    <w:rsid w:val="008C3F0A"/>
    <w:rsid w:val="008D0022"/>
    <w:rsid w:val="008D1AA2"/>
    <w:rsid w:val="008D49A0"/>
    <w:rsid w:val="008D4BF7"/>
    <w:rsid w:val="008E086F"/>
    <w:rsid w:val="008E596F"/>
    <w:rsid w:val="008F2BA6"/>
    <w:rsid w:val="008F52CF"/>
    <w:rsid w:val="00900121"/>
    <w:rsid w:val="00907328"/>
    <w:rsid w:val="0092315C"/>
    <w:rsid w:val="00923441"/>
    <w:rsid w:val="0092388F"/>
    <w:rsid w:val="00930104"/>
    <w:rsid w:val="009304BB"/>
    <w:rsid w:val="009530C1"/>
    <w:rsid w:val="0095660B"/>
    <w:rsid w:val="009646FD"/>
    <w:rsid w:val="00976B79"/>
    <w:rsid w:val="009863EB"/>
    <w:rsid w:val="00994B64"/>
    <w:rsid w:val="009A5CBB"/>
    <w:rsid w:val="009B0BF0"/>
    <w:rsid w:val="009B2E3C"/>
    <w:rsid w:val="009C38F8"/>
    <w:rsid w:val="009C4351"/>
    <w:rsid w:val="009C52A3"/>
    <w:rsid w:val="009D1A29"/>
    <w:rsid w:val="009D3DC6"/>
    <w:rsid w:val="009D662A"/>
    <w:rsid w:val="009E25BD"/>
    <w:rsid w:val="009E6068"/>
    <w:rsid w:val="009F77D9"/>
    <w:rsid w:val="00A01009"/>
    <w:rsid w:val="00A0180B"/>
    <w:rsid w:val="00A04626"/>
    <w:rsid w:val="00A04765"/>
    <w:rsid w:val="00A128E1"/>
    <w:rsid w:val="00A134C2"/>
    <w:rsid w:val="00A1351B"/>
    <w:rsid w:val="00A140F8"/>
    <w:rsid w:val="00A172B1"/>
    <w:rsid w:val="00A225D0"/>
    <w:rsid w:val="00A23919"/>
    <w:rsid w:val="00A27B16"/>
    <w:rsid w:val="00A32949"/>
    <w:rsid w:val="00A339B0"/>
    <w:rsid w:val="00A34960"/>
    <w:rsid w:val="00A35C3A"/>
    <w:rsid w:val="00A37B26"/>
    <w:rsid w:val="00A40F78"/>
    <w:rsid w:val="00A451F2"/>
    <w:rsid w:val="00A45FE3"/>
    <w:rsid w:val="00A46627"/>
    <w:rsid w:val="00A46975"/>
    <w:rsid w:val="00A47F81"/>
    <w:rsid w:val="00A50BEB"/>
    <w:rsid w:val="00A532C5"/>
    <w:rsid w:val="00A53F6D"/>
    <w:rsid w:val="00A55AE2"/>
    <w:rsid w:val="00A603DE"/>
    <w:rsid w:val="00A612E3"/>
    <w:rsid w:val="00A61877"/>
    <w:rsid w:val="00A63E1E"/>
    <w:rsid w:val="00A645BA"/>
    <w:rsid w:val="00A66E62"/>
    <w:rsid w:val="00A8133D"/>
    <w:rsid w:val="00A81D95"/>
    <w:rsid w:val="00A81F18"/>
    <w:rsid w:val="00A851BC"/>
    <w:rsid w:val="00A9074C"/>
    <w:rsid w:val="00A92E5D"/>
    <w:rsid w:val="00A94DE2"/>
    <w:rsid w:val="00A95ACE"/>
    <w:rsid w:val="00A95F55"/>
    <w:rsid w:val="00A96CA4"/>
    <w:rsid w:val="00AA0A38"/>
    <w:rsid w:val="00AA0ABE"/>
    <w:rsid w:val="00AA3240"/>
    <w:rsid w:val="00AC3998"/>
    <w:rsid w:val="00AC3A77"/>
    <w:rsid w:val="00AC3E4E"/>
    <w:rsid w:val="00AC4BEB"/>
    <w:rsid w:val="00AD0DD7"/>
    <w:rsid w:val="00AD14E2"/>
    <w:rsid w:val="00AE1C89"/>
    <w:rsid w:val="00AF30BA"/>
    <w:rsid w:val="00AF4593"/>
    <w:rsid w:val="00B02A22"/>
    <w:rsid w:val="00B119FE"/>
    <w:rsid w:val="00B11F33"/>
    <w:rsid w:val="00B23FF2"/>
    <w:rsid w:val="00B31ADB"/>
    <w:rsid w:val="00B4359C"/>
    <w:rsid w:val="00B631AC"/>
    <w:rsid w:val="00B66C34"/>
    <w:rsid w:val="00B67DEC"/>
    <w:rsid w:val="00B67EC7"/>
    <w:rsid w:val="00B82C72"/>
    <w:rsid w:val="00B8586D"/>
    <w:rsid w:val="00B9040F"/>
    <w:rsid w:val="00BA1D5F"/>
    <w:rsid w:val="00BA2DAB"/>
    <w:rsid w:val="00BA395B"/>
    <w:rsid w:val="00BA5E0B"/>
    <w:rsid w:val="00BB1A8C"/>
    <w:rsid w:val="00BB5D83"/>
    <w:rsid w:val="00BB6F40"/>
    <w:rsid w:val="00BB7CEF"/>
    <w:rsid w:val="00BC06AF"/>
    <w:rsid w:val="00BD2C6E"/>
    <w:rsid w:val="00BD3EE1"/>
    <w:rsid w:val="00BD5565"/>
    <w:rsid w:val="00BD7929"/>
    <w:rsid w:val="00BF0D67"/>
    <w:rsid w:val="00BF425A"/>
    <w:rsid w:val="00C01D7F"/>
    <w:rsid w:val="00C05B29"/>
    <w:rsid w:val="00C1067C"/>
    <w:rsid w:val="00C209AF"/>
    <w:rsid w:val="00C27C08"/>
    <w:rsid w:val="00C27CA2"/>
    <w:rsid w:val="00C32F15"/>
    <w:rsid w:val="00C4393F"/>
    <w:rsid w:val="00C47B58"/>
    <w:rsid w:val="00C523F9"/>
    <w:rsid w:val="00C52668"/>
    <w:rsid w:val="00C53451"/>
    <w:rsid w:val="00C53926"/>
    <w:rsid w:val="00C64173"/>
    <w:rsid w:val="00C64443"/>
    <w:rsid w:val="00C66DD9"/>
    <w:rsid w:val="00C73985"/>
    <w:rsid w:val="00C77004"/>
    <w:rsid w:val="00C82186"/>
    <w:rsid w:val="00C870DB"/>
    <w:rsid w:val="00C87FFC"/>
    <w:rsid w:val="00C901DB"/>
    <w:rsid w:val="00C9295D"/>
    <w:rsid w:val="00C9431C"/>
    <w:rsid w:val="00CA144A"/>
    <w:rsid w:val="00CA236C"/>
    <w:rsid w:val="00CA40F1"/>
    <w:rsid w:val="00CA45A5"/>
    <w:rsid w:val="00CA6826"/>
    <w:rsid w:val="00CB1F96"/>
    <w:rsid w:val="00CB53C8"/>
    <w:rsid w:val="00CC0509"/>
    <w:rsid w:val="00CC6803"/>
    <w:rsid w:val="00CE5299"/>
    <w:rsid w:val="00CE6FBF"/>
    <w:rsid w:val="00CE7108"/>
    <w:rsid w:val="00CF3001"/>
    <w:rsid w:val="00CF4BC1"/>
    <w:rsid w:val="00CF59BE"/>
    <w:rsid w:val="00CF64AD"/>
    <w:rsid w:val="00D02926"/>
    <w:rsid w:val="00D123D5"/>
    <w:rsid w:val="00D145EE"/>
    <w:rsid w:val="00D151E0"/>
    <w:rsid w:val="00D27AF2"/>
    <w:rsid w:val="00D34F97"/>
    <w:rsid w:val="00D3530D"/>
    <w:rsid w:val="00D40F0A"/>
    <w:rsid w:val="00D41766"/>
    <w:rsid w:val="00D42C45"/>
    <w:rsid w:val="00D436C3"/>
    <w:rsid w:val="00D4504B"/>
    <w:rsid w:val="00D55C84"/>
    <w:rsid w:val="00D65130"/>
    <w:rsid w:val="00D6765A"/>
    <w:rsid w:val="00D765F9"/>
    <w:rsid w:val="00D768FB"/>
    <w:rsid w:val="00D84FCB"/>
    <w:rsid w:val="00D85156"/>
    <w:rsid w:val="00D874F0"/>
    <w:rsid w:val="00D90013"/>
    <w:rsid w:val="00D90D38"/>
    <w:rsid w:val="00D96FF4"/>
    <w:rsid w:val="00DA09A6"/>
    <w:rsid w:val="00DA0AF5"/>
    <w:rsid w:val="00DA231D"/>
    <w:rsid w:val="00DA6DC0"/>
    <w:rsid w:val="00DA768E"/>
    <w:rsid w:val="00DB0D62"/>
    <w:rsid w:val="00DB434A"/>
    <w:rsid w:val="00DB617F"/>
    <w:rsid w:val="00DB737A"/>
    <w:rsid w:val="00DC3164"/>
    <w:rsid w:val="00DC467B"/>
    <w:rsid w:val="00DC746C"/>
    <w:rsid w:val="00DC7D78"/>
    <w:rsid w:val="00DD51BE"/>
    <w:rsid w:val="00DD59C0"/>
    <w:rsid w:val="00DD7BF3"/>
    <w:rsid w:val="00DE2CED"/>
    <w:rsid w:val="00DF0E41"/>
    <w:rsid w:val="00DF21FC"/>
    <w:rsid w:val="00DF279A"/>
    <w:rsid w:val="00DF2D88"/>
    <w:rsid w:val="00DF647E"/>
    <w:rsid w:val="00DF6567"/>
    <w:rsid w:val="00DF663C"/>
    <w:rsid w:val="00E0397C"/>
    <w:rsid w:val="00E04FD1"/>
    <w:rsid w:val="00E0738C"/>
    <w:rsid w:val="00E07DF9"/>
    <w:rsid w:val="00E12658"/>
    <w:rsid w:val="00E14B97"/>
    <w:rsid w:val="00E15217"/>
    <w:rsid w:val="00E15541"/>
    <w:rsid w:val="00E156C7"/>
    <w:rsid w:val="00E23A58"/>
    <w:rsid w:val="00E23C42"/>
    <w:rsid w:val="00E23DF1"/>
    <w:rsid w:val="00E376B1"/>
    <w:rsid w:val="00E41023"/>
    <w:rsid w:val="00E429F7"/>
    <w:rsid w:val="00E450B0"/>
    <w:rsid w:val="00E4561D"/>
    <w:rsid w:val="00E461F8"/>
    <w:rsid w:val="00E46275"/>
    <w:rsid w:val="00E501F0"/>
    <w:rsid w:val="00E561B7"/>
    <w:rsid w:val="00E563DB"/>
    <w:rsid w:val="00E565F9"/>
    <w:rsid w:val="00E61475"/>
    <w:rsid w:val="00E630D7"/>
    <w:rsid w:val="00E72EF0"/>
    <w:rsid w:val="00E759E7"/>
    <w:rsid w:val="00E77E91"/>
    <w:rsid w:val="00E8197F"/>
    <w:rsid w:val="00E826C7"/>
    <w:rsid w:val="00E85BE9"/>
    <w:rsid w:val="00E86AEA"/>
    <w:rsid w:val="00E90C8B"/>
    <w:rsid w:val="00E930D9"/>
    <w:rsid w:val="00E94432"/>
    <w:rsid w:val="00E95981"/>
    <w:rsid w:val="00EA1DE6"/>
    <w:rsid w:val="00EA540C"/>
    <w:rsid w:val="00EB0964"/>
    <w:rsid w:val="00EB0D92"/>
    <w:rsid w:val="00EC4196"/>
    <w:rsid w:val="00EC50E0"/>
    <w:rsid w:val="00EC68C9"/>
    <w:rsid w:val="00EC70FA"/>
    <w:rsid w:val="00ED022B"/>
    <w:rsid w:val="00EE2D99"/>
    <w:rsid w:val="00EF086B"/>
    <w:rsid w:val="00EF4C58"/>
    <w:rsid w:val="00F02A96"/>
    <w:rsid w:val="00F07480"/>
    <w:rsid w:val="00F11D6A"/>
    <w:rsid w:val="00F21D0A"/>
    <w:rsid w:val="00F30793"/>
    <w:rsid w:val="00F31827"/>
    <w:rsid w:val="00F349F8"/>
    <w:rsid w:val="00F357AC"/>
    <w:rsid w:val="00F46498"/>
    <w:rsid w:val="00F56B11"/>
    <w:rsid w:val="00F62D5E"/>
    <w:rsid w:val="00F630EC"/>
    <w:rsid w:val="00F6324D"/>
    <w:rsid w:val="00F707D9"/>
    <w:rsid w:val="00F72661"/>
    <w:rsid w:val="00F72F04"/>
    <w:rsid w:val="00F84676"/>
    <w:rsid w:val="00F94D9F"/>
    <w:rsid w:val="00F94DDD"/>
    <w:rsid w:val="00F96E1F"/>
    <w:rsid w:val="00FA2141"/>
    <w:rsid w:val="00FA4471"/>
    <w:rsid w:val="00FA75E8"/>
    <w:rsid w:val="00FA7E3F"/>
    <w:rsid w:val="00FB4026"/>
    <w:rsid w:val="00FC6107"/>
    <w:rsid w:val="00FD0504"/>
    <w:rsid w:val="00FD5D47"/>
    <w:rsid w:val="00FE37DD"/>
    <w:rsid w:val="00FE65DD"/>
    <w:rsid w:val="07019702"/>
    <w:rsid w:val="0CD4C940"/>
    <w:rsid w:val="1004E367"/>
    <w:rsid w:val="1167967C"/>
    <w:rsid w:val="1E9C2AC7"/>
    <w:rsid w:val="1EA83154"/>
    <w:rsid w:val="1FEE85E6"/>
    <w:rsid w:val="206AD531"/>
    <w:rsid w:val="2C097726"/>
    <w:rsid w:val="37A01E0F"/>
    <w:rsid w:val="548BD9C1"/>
    <w:rsid w:val="55A4E18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CA4"/>
    <w:pPr>
      <w:spacing w:line="240" w:lineRule="auto"/>
    </w:pPr>
    <w:rPr>
      <w:rFonts w:ascii="Times New Roman" w:eastAsia="Times New Roman" w:hAnsi="Times New Roman" w:cs="Times New Roman"/>
      <w:sz w:val="24"/>
      <w:szCs w:val="24"/>
      <w:lang w:val="es-ES" w:eastAsia="es-ES_tradnl"/>
    </w:rPr>
  </w:style>
  <w:style w:type="paragraph" w:styleId="Ttulo1">
    <w:name w:val="heading 1"/>
    <w:basedOn w:val="Normal"/>
    <w:next w:val="Normal"/>
    <w:link w:val="Ttulo1Car"/>
    <w:uiPriority w:val="9"/>
    <w:qFormat/>
    <w:rsid w:val="000516DC"/>
    <w:pPr>
      <w:keepNext/>
      <w:keepLines/>
      <w:spacing w:before="400" w:after="120"/>
      <w:outlineLvl w:val="0"/>
    </w:pPr>
    <w:rPr>
      <w:b/>
      <w:szCs w:val="40"/>
    </w:rPr>
  </w:style>
  <w:style w:type="paragraph" w:styleId="Ttulo2">
    <w:name w:val="heading 2"/>
    <w:basedOn w:val="Normal"/>
    <w:next w:val="Normal"/>
    <w:uiPriority w:val="9"/>
    <w:unhideWhenUsed/>
    <w:qFormat/>
    <w:rsid w:val="00DC746C"/>
    <w:pPr>
      <w:keepNext/>
      <w:keepLines/>
      <w:spacing w:before="360" w:after="120"/>
      <w:outlineLvl w:val="1"/>
    </w:pPr>
    <w:rPr>
      <w:b/>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p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rPr>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semiHidden/>
    <w:unhideWhenUsed/>
    <w:rsid w:val="00726CB3"/>
    <w:rPr>
      <w:sz w:val="20"/>
      <w:szCs w:val="20"/>
    </w:rPr>
  </w:style>
  <w:style w:type="character" w:customStyle="1" w:styleId="TextocomentarioCar">
    <w:name w:val="Texto comentario Car"/>
    <w:basedOn w:val="Fuentedeprrafopredeter"/>
    <w:link w:val="Textocomentario"/>
    <w:uiPriority w:val="99"/>
    <w:semiHidden/>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styleId="Descripcin">
    <w:name w:val="caption"/>
    <w:basedOn w:val="Normal"/>
    <w:next w:val="Normal"/>
    <w:uiPriority w:val="35"/>
    <w:unhideWhenUsed/>
    <w:qFormat/>
    <w:rsid w:val="00294B78"/>
    <w:pPr>
      <w:spacing w:after="200"/>
    </w:pPr>
    <w:rPr>
      <w:i/>
      <w:iCs/>
      <w:color w:val="1F497D" w:themeColor="text2"/>
      <w:sz w:val="18"/>
      <w:szCs w:val="18"/>
    </w:rPr>
  </w:style>
  <w:style w:type="character" w:customStyle="1" w:styleId="Ttulo1Car">
    <w:name w:val="Título 1 Car"/>
    <w:basedOn w:val="Fuentedeprrafopredeter"/>
    <w:link w:val="Ttulo1"/>
    <w:uiPriority w:val="9"/>
    <w:rsid w:val="00BB1A8C"/>
    <w:rPr>
      <w:b/>
      <w:sz w:val="24"/>
      <w:szCs w:val="40"/>
    </w:rPr>
  </w:style>
  <w:style w:type="paragraph" w:styleId="Bibliografa">
    <w:name w:val="Bibliography"/>
    <w:basedOn w:val="Normal"/>
    <w:next w:val="Normal"/>
    <w:uiPriority w:val="37"/>
    <w:unhideWhenUsed/>
    <w:rsid w:val="00BB1A8C"/>
  </w:style>
  <w:style w:type="paragraph" w:styleId="TtuloTDC">
    <w:name w:val="TOC Heading"/>
    <w:basedOn w:val="Ttulo1"/>
    <w:next w:val="Normal"/>
    <w:uiPriority w:val="39"/>
    <w:unhideWhenUsed/>
    <w:qFormat/>
    <w:rsid w:val="00BB1A8C"/>
    <w:p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DC1">
    <w:name w:val="toc 1"/>
    <w:basedOn w:val="Normal"/>
    <w:next w:val="Normal"/>
    <w:autoRedefine/>
    <w:uiPriority w:val="39"/>
    <w:unhideWhenUsed/>
    <w:rsid w:val="00BB1A8C"/>
    <w:pPr>
      <w:spacing w:after="100"/>
    </w:pPr>
  </w:style>
  <w:style w:type="paragraph" w:styleId="TDC2">
    <w:name w:val="toc 2"/>
    <w:basedOn w:val="Normal"/>
    <w:next w:val="Normal"/>
    <w:autoRedefine/>
    <w:uiPriority w:val="39"/>
    <w:unhideWhenUsed/>
    <w:rsid w:val="00BB1A8C"/>
    <w:pPr>
      <w:spacing w:after="100"/>
      <w:ind w:left="220"/>
    </w:pPr>
  </w:style>
  <w:style w:type="table" w:styleId="Tablaconcuadrcula1clara">
    <w:name w:val="Grid Table 1 Light"/>
    <w:basedOn w:val="Tablanormal"/>
    <w:uiPriority w:val="46"/>
    <w:rsid w:val="006A0430"/>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dq2pgselectionanchorcontainer">
    <w:name w:val="pdq2pg_selectionanchorcontainer"/>
    <w:basedOn w:val="Normal"/>
    <w:rsid w:val="002F78BB"/>
    <w:pPr>
      <w:spacing w:before="100" w:beforeAutospacing="1" w:after="100" w:afterAutospacing="1"/>
    </w:pPr>
  </w:style>
  <w:style w:type="character" w:customStyle="1" w:styleId="normaltextrun">
    <w:name w:val="normaltextrun"/>
    <w:basedOn w:val="Fuentedeprrafopredeter"/>
    <w:rsid w:val="00B631AC"/>
  </w:style>
  <w:style w:type="character" w:customStyle="1" w:styleId="eop">
    <w:name w:val="eop"/>
    <w:basedOn w:val="Fuentedeprrafopredeter"/>
    <w:rsid w:val="00B631AC"/>
  </w:style>
  <w:style w:type="paragraph" w:customStyle="1" w:styleId="paragraph">
    <w:name w:val="paragraph"/>
    <w:basedOn w:val="Normal"/>
    <w:rsid w:val="00C77004"/>
    <w:pPr>
      <w:spacing w:before="100" w:beforeAutospacing="1" w:after="100" w:afterAutospacing="1"/>
    </w:pPr>
  </w:style>
  <w:style w:type="paragraph" w:styleId="TDC3">
    <w:name w:val="toc 3"/>
    <w:basedOn w:val="Normal"/>
    <w:next w:val="Normal"/>
    <w:autoRedefine/>
    <w:uiPriority w:val="39"/>
    <w:unhideWhenUsed/>
    <w:rsid w:val="002C0B8A"/>
    <w:pPr>
      <w:spacing w:after="100"/>
      <w:ind w:left="440"/>
    </w:pPr>
  </w:style>
  <w:style w:type="character" w:styleId="Textoennegrita">
    <w:name w:val="Strong"/>
    <w:basedOn w:val="Fuentedeprrafopredeter"/>
    <w:uiPriority w:val="22"/>
    <w:qFormat/>
    <w:rsid w:val="006B3C3A"/>
    <w:rPr>
      <w:b/>
      <w:bCs/>
    </w:rPr>
  </w:style>
  <w:style w:type="character" w:customStyle="1" w:styleId="wacimagecontainer">
    <w:name w:val="wacimagecontainer"/>
    <w:basedOn w:val="Fuentedeprrafopredeter"/>
    <w:rsid w:val="001337AB"/>
  </w:style>
  <w:style w:type="character" w:styleId="nfasis">
    <w:name w:val="Emphasis"/>
    <w:basedOn w:val="Fuentedeprrafopredeter"/>
    <w:uiPriority w:val="20"/>
    <w:qFormat/>
    <w:rsid w:val="00A53F6D"/>
    <w:rPr>
      <w:i/>
      <w:iCs/>
    </w:rPr>
  </w:style>
  <w:style w:type="table" w:styleId="Tablaconcuadrculaclara">
    <w:name w:val="Grid Table Light"/>
    <w:basedOn w:val="Tablanormal"/>
    <w:uiPriority w:val="40"/>
    <w:rsid w:val="00C27CA2"/>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4Car">
    <w:name w:val="Título 4 Car"/>
    <w:basedOn w:val="Fuentedeprrafopredeter"/>
    <w:link w:val="Ttulo4"/>
    <w:uiPriority w:val="9"/>
    <w:rsid w:val="00DF279A"/>
    <w:rPr>
      <w:rFonts w:ascii="Times New Roman" w:eastAsia="Times New Roman" w:hAnsi="Times New Roman" w:cs="Times New Roman"/>
      <w:color w:val="666666"/>
      <w:sz w:val="24"/>
      <w:szCs w:val="24"/>
      <w:lang w:val="es-ES" w:eastAsia="es-ES_tradnl"/>
    </w:rPr>
  </w:style>
  <w:style w:type="character" w:customStyle="1" w:styleId="Ttulo3Car">
    <w:name w:val="Título 3 Car"/>
    <w:basedOn w:val="Fuentedeprrafopredeter"/>
    <w:link w:val="Ttulo3"/>
    <w:uiPriority w:val="9"/>
    <w:rsid w:val="00E0738C"/>
    <w:rPr>
      <w:rFonts w:ascii="Times New Roman" w:eastAsia="Times New Roman" w:hAnsi="Times New Roman" w:cs="Times New Roman"/>
      <w:color w:val="434343"/>
      <w:sz w:val="28"/>
      <w:szCs w:val="28"/>
      <w:lang w:val="es-ES"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70736">
      <w:bodyDiv w:val="1"/>
      <w:marLeft w:val="0"/>
      <w:marRight w:val="0"/>
      <w:marTop w:val="0"/>
      <w:marBottom w:val="0"/>
      <w:divBdr>
        <w:top w:val="none" w:sz="0" w:space="0" w:color="auto"/>
        <w:left w:val="none" w:sz="0" w:space="0" w:color="auto"/>
        <w:bottom w:val="none" w:sz="0" w:space="0" w:color="auto"/>
        <w:right w:val="none" w:sz="0" w:space="0" w:color="auto"/>
      </w:divBdr>
    </w:div>
    <w:div w:id="72508039">
      <w:bodyDiv w:val="1"/>
      <w:marLeft w:val="0"/>
      <w:marRight w:val="0"/>
      <w:marTop w:val="0"/>
      <w:marBottom w:val="0"/>
      <w:divBdr>
        <w:top w:val="none" w:sz="0" w:space="0" w:color="auto"/>
        <w:left w:val="none" w:sz="0" w:space="0" w:color="auto"/>
        <w:bottom w:val="none" w:sz="0" w:space="0" w:color="auto"/>
        <w:right w:val="none" w:sz="0" w:space="0" w:color="auto"/>
      </w:divBdr>
    </w:div>
    <w:div w:id="76021925">
      <w:bodyDiv w:val="1"/>
      <w:marLeft w:val="0"/>
      <w:marRight w:val="0"/>
      <w:marTop w:val="0"/>
      <w:marBottom w:val="0"/>
      <w:divBdr>
        <w:top w:val="none" w:sz="0" w:space="0" w:color="auto"/>
        <w:left w:val="none" w:sz="0" w:space="0" w:color="auto"/>
        <w:bottom w:val="none" w:sz="0" w:space="0" w:color="auto"/>
        <w:right w:val="none" w:sz="0" w:space="0" w:color="auto"/>
      </w:divBdr>
    </w:div>
    <w:div w:id="140730109">
      <w:bodyDiv w:val="1"/>
      <w:marLeft w:val="0"/>
      <w:marRight w:val="0"/>
      <w:marTop w:val="0"/>
      <w:marBottom w:val="0"/>
      <w:divBdr>
        <w:top w:val="none" w:sz="0" w:space="0" w:color="auto"/>
        <w:left w:val="none" w:sz="0" w:space="0" w:color="auto"/>
        <w:bottom w:val="none" w:sz="0" w:space="0" w:color="auto"/>
        <w:right w:val="none" w:sz="0" w:space="0" w:color="auto"/>
      </w:divBdr>
    </w:div>
    <w:div w:id="153688045">
      <w:bodyDiv w:val="1"/>
      <w:marLeft w:val="0"/>
      <w:marRight w:val="0"/>
      <w:marTop w:val="0"/>
      <w:marBottom w:val="0"/>
      <w:divBdr>
        <w:top w:val="none" w:sz="0" w:space="0" w:color="auto"/>
        <w:left w:val="none" w:sz="0" w:space="0" w:color="auto"/>
        <w:bottom w:val="none" w:sz="0" w:space="0" w:color="auto"/>
        <w:right w:val="none" w:sz="0" w:space="0" w:color="auto"/>
      </w:divBdr>
    </w:div>
    <w:div w:id="170216497">
      <w:bodyDiv w:val="1"/>
      <w:marLeft w:val="0"/>
      <w:marRight w:val="0"/>
      <w:marTop w:val="0"/>
      <w:marBottom w:val="0"/>
      <w:divBdr>
        <w:top w:val="none" w:sz="0" w:space="0" w:color="auto"/>
        <w:left w:val="none" w:sz="0" w:space="0" w:color="auto"/>
        <w:bottom w:val="none" w:sz="0" w:space="0" w:color="auto"/>
        <w:right w:val="none" w:sz="0" w:space="0" w:color="auto"/>
      </w:divBdr>
    </w:div>
    <w:div w:id="208613922">
      <w:bodyDiv w:val="1"/>
      <w:marLeft w:val="0"/>
      <w:marRight w:val="0"/>
      <w:marTop w:val="0"/>
      <w:marBottom w:val="0"/>
      <w:divBdr>
        <w:top w:val="none" w:sz="0" w:space="0" w:color="auto"/>
        <w:left w:val="none" w:sz="0" w:space="0" w:color="auto"/>
        <w:bottom w:val="none" w:sz="0" w:space="0" w:color="auto"/>
        <w:right w:val="none" w:sz="0" w:space="0" w:color="auto"/>
      </w:divBdr>
    </w:div>
    <w:div w:id="220098124">
      <w:bodyDiv w:val="1"/>
      <w:marLeft w:val="0"/>
      <w:marRight w:val="0"/>
      <w:marTop w:val="0"/>
      <w:marBottom w:val="0"/>
      <w:divBdr>
        <w:top w:val="none" w:sz="0" w:space="0" w:color="auto"/>
        <w:left w:val="none" w:sz="0" w:space="0" w:color="auto"/>
        <w:bottom w:val="none" w:sz="0" w:space="0" w:color="auto"/>
        <w:right w:val="none" w:sz="0" w:space="0" w:color="auto"/>
      </w:divBdr>
    </w:div>
    <w:div w:id="253637268">
      <w:bodyDiv w:val="1"/>
      <w:marLeft w:val="0"/>
      <w:marRight w:val="0"/>
      <w:marTop w:val="0"/>
      <w:marBottom w:val="0"/>
      <w:divBdr>
        <w:top w:val="none" w:sz="0" w:space="0" w:color="auto"/>
        <w:left w:val="none" w:sz="0" w:space="0" w:color="auto"/>
        <w:bottom w:val="none" w:sz="0" w:space="0" w:color="auto"/>
        <w:right w:val="none" w:sz="0" w:space="0" w:color="auto"/>
      </w:divBdr>
    </w:div>
    <w:div w:id="258608230">
      <w:bodyDiv w:val="1"/>
      <w:marLeft w:val="0"/>
      <w:marRight w:val="0"/>
      <w:marTop w:val="0"/>
      <w:marBottom w:val="0"/>
      <w:divBdr>
        <w:top w:val="none" w:sz="0" w:space="0" w:color="auto"/>
        <w:left w:val="none" w:sz="0" w:space="0" w:color="auto"/>
        <w:bottom w:val="none" w:sz="0" w:space="0" w:color="auto"/>
        <w:right w:val="none" w:sz="0" w:space="0" w:color="auto"/>
      </w:divBdr>
    </w:div>
    <w:div w:id="261496059">
      <w:bodyDiv w:val="1"/>
      <w:marLeft w:val="0"/>
      <w:marRight w:val="0"/>
      <w:marTop w:val="0"/>
      <w:marBottom w:val="0"/>
      <w:divBdr>
        <w:top w:val="none" w:sz="0" w:space="0" w:color="auto"/>
        <w:left w:val="none" w:sz="0" w:space="0" w:color="auto"/>
        <w:bottom w:val="none" w:sz="0" w:space="0" w:color="auto"/>
        <w:right w:val="none" w:sz="0" w:space="0" w:color="auto"/>
      </w:divBdr>
    </w:div>
    <w:div w:id="267196994">
      <w:bodyDiv w:val="1"/>
      <w:marLeft w:val="0"/>
      <w:marRight w:val="0"/>
      <w:marTop w:val="0"/>
      <w:marBottom w:val="0"/>
      <w:divBdr>
        <w:top w:val="none" w:sz="0" w:space="0" w:color="auto"/>
        <w:left w:val="none" w:sz="0" w:space="0" w:color="auto"/>
        <w:bottom w:val="none" w:sz="0" w:space="0" w:color="auto"/>
        <w:right w:val="none" w:sz="0" w:space="0" w:color="auto"/>
      </w:divBdr>
    </w:div>
    <w:div w:id="339242254">
      <w:bodyDiv w:val="1"/>
      <w:marLeft w:val="0"/>
      <w:marRight w:val="0"/>
      <w:marTop w:val="0"/>
      <w:marBottom w:val="0"/>
      <w:divBdr>
        <w:top w:val="none" w:sz="0" w:space="0" w:color="auto"/>
        <w:left w:val="none" w:sz="0" w:space="0" w:color="auto"/>
        <w:bottom w:val="none" w:sz="0" w:space="0" w:color="auto"/>
        <w:right w:val="none" w:sz="0" w:space="0" w:color="auto"/>
      </w:divBdr>
    </w:div>
    <w:div w:id="343021795">
      <w:bodyDiv w:val="1"/>
      <w:marLeft w:val="0"/>
      <w:marRight w:val="0"/>
      <w:marTop w:val="0"/>
      <w:marBottom w:val="0"/>
      <w:divBdr>
        <w:top w:val="none" w:sz="0" w:space="0" w:color="auto"/>
        <w:left w:val="none" w:sz="0" w:space="0" w:color="auto"/>
        <w:bottom w:val="none" w:sz="0" w:space="0" w:color="auto"/>
        <w:right w:val="none" w:sz="0" w:space="0" w:color="auto"/>
      </w:divBdr>
    </w:div>
    <w:div w:id="351610593">
      <w:bodyDiv w:val="1"/>
      <w:marLeft w:val="0"/>
      <w:marRight w:val="0"/>
      <w:marTop w:val="0"/>
      <w:marBottom w:val="0"/>
      <w:divBdr>
        <w:top w:val="none" w:sz="0" w:space="0" w:color="auto"/>
        <w:left w:val="none" w:sz="0" w:space="0" w:color="auto"/>
        <w:bottom w:val="none" w:sz="0" w:space="0" w:color="auto"/>
        <w:right w:val="none" w:sz="0" w:space="0" w:color="auto"/>
      </w:divBdr>
    </w:div>
    <w:div w:id="367032813">
      <w:bodyDiv w:val="1"/>
      <w:marLeft w:val="0"/>
      <w:marRight w:val="0"/>
      <w:marTop w:val="0"/>
      <w:marBottom w:val="0"/>
      <w:divBdr>
        <w:top w:val="none" w:sz="0" w:space="0" w:color="auto"/>
        <w:left w:val="none" w:sz="0" w:space="0" w:color="auto"/>
        <w:bottom w:val="none" w:sz="0" w:space="0" w:color="auto"/>
        <w:right w:val="none" w:sz="0" w:space="0" w:color="auto"/>
      </w:divBdr>
    </w:div>
    <w:div w:id="401299035">
      <w:bodyDiv w:val="1"/>
      <w:marLeft w:val="0"/>
      <w:marRight w:val="0"/>
      <w:marTop w:val="0"/>
      <w:marBottom w:val="0"/>
      <w:divBdr>
        <w:top w:val="none" w:sz="0" w:space="0" w:color="auto"/>
        <w:left w:val="none" w:sz="0" w:space="0" w:color="auto"/>
        <w:bottom w:val="none" w:sz="0" w:space="0" w:color="auto"/>
        <w:right w:val="none" w:sz="0" w:space="0" w:color="auto"/>
      </w:divBdr>
    </w:div>
    <w:div w:id="413091343">
      <w:bodyDiv w:val="1"/>
      <w:marLeft w:val="0"/>
      <w:marRight w:val="0"/>
      <w:marTop w:val="0"/>
      <w:marBottom w:val="0"/>
      <w:divBdr>
        <w:top w:val="none" w:sz="0" w:space="0" w:color="auto"/>
        <w:left w:val="none" w:sz="0" w:space="0" w:color="auto"/>
        <w:bottom w:val="none" w:sz="0" w:space="0" w:color="auto"/>
        <w:right w:val="none" w:sz="0" w:space="0" w:color="auto"/>
      </w:divBdr>
    </w:div>
    <w:div w:id="418331715">
      <w:bodyDiv w:val="1"/>
      <w:marLeft w:val="0"/>
      <w:marRight w:val="0"/>
      <w:marTop w:val="0"/>
      <w:marBottom w:val="0"/>
      <w:divBdr>
        <w:top w:val="none" w:sz="0" w:space="0" w:color="auto"/>
        <w:left w:val="none" w:sz="0" w:space="0" w:color="auto"/>
        <w:bottom w:val="none" w:sz="0" w:space="0" w:color="auto"/>
        <w:right w:val="none" w:sz="0" w:space="0" w:color="auto"/>
      </w:divBdr>
      <w:divsChild>
        <w:div w:id="958340963">
          <w:marLeft w:val="0"/>
          <w:marRight w:val="0"/>
          <w:marTop w:val="0"/>
          <w:marBottom w:val="0"/>
          <w:divBdr>
            <w:top w:val="none" w:sz="0" w:space="0" w:color="auto"/>
            <w:left w:val="none" w:sz="0" w:space="0" w:color="auto"/>
            <w:bottom w:val="none" w:sz="0" w:space="0" w:color="auto"/>
            <w:right w:val="none" w:sz="0" w:space="0" w:color="auto"/>
          </w:divBdr>
        </w:div>
      </w:divsChild>
    </w:div>
    <w:div w:id="453981245">
      <w:bodyDiv w:val="1"/>
      <w:marLeft w:val="0"/>
      <w:marRight w:val="0"/>
      <w:marTop w:val="0"/>
      <w:marBottom w:val="0"/>
      <w:divBdr>
        <w:top w:val="none" w:sz="0" w:space="0" w:color="auto"/>
        <w:left w:val="none" w:sz="0" w:space="0" w:color="auto"/>
        <w:bottom w:val="none" w:sz="0" w:space="0" w:color="auto"/>
        <w:right w:val="none" w:sz="0" w:space="0" w:color="auto"/>
      </w:divBdr>
    </w:div>
    <w:div w:id="464354209">
      <w:bodyDiv w:val="1"/>
      <w:marLeft w:val="0"/>
      <w:marRight w:val="0"/>
      <w:marTop w:val="0"/>
      <w:marBottom w:val="0"/>
      <w:divBdr>
        <w:top w:val="none" w:sz="0" w:space="0" w:color="auto"/>
        <w:left w:val="none" w:sz="0" w:space="0" w:color="auto"/>
        <w:bottom w:val="none" w:sz="0" w:space="0" w:color="auto"/>
        <w:right w:val="none" w:sz="0" w:space="0" w:color="auto"/>
      </w:divBdr>
    </w:div>
    <w:div w:id="469785526">
      <w:bodyDiv w:val="1"/>
      <w:marLeft w:val="0"/>
      <w:marRight w:val="0"/>
      <w:marTop w:val="0"/>
      <w:marBottom w:val="0"/>
      <w:divBdr>
        <w:top w:val="none" w:sz="0" w:space="0" w:color="auto"/>
        <w:left w:val="none" w:sz="0" w:space="0" w:color="auto"/>
        <w:bottom w:val="none" w:sz="0" w:space="0" w:color="auto"/>
        <w:right w:val="none" w:sz="0" w:space="0" w:color="auto"/>
      </w:divBdr>
    </w:div>
    <w:div w:id="474838585">
      <w:bodyDiv w:val="1"/>
      <w:marLeft w:val="0"/>
      <w:marRight w:val="0"/>
      <w:marTop w:val="0"/>
      <w:marBottom w:val="0"/>
      <w:divBdr>
        <w:top w:val="none" w:sz="0" w:space="0" w:color="auto"/>
        <w:left w:val="none" w:sz="0" w:space="0" w:color="auto"/>
        <w:bottom w:val="none" w:sz="0" w:space="0" w:color="auto"/>
        <w:right w:val="none" w:sz="0" w:space="0" w:color="auto"/>
      </w:divBdr>
    </w:div>
    <w:div w:id="516308240">
      <w:bodyDiv w:val="1"/>
      <w:marLeft w:val="0"/>
      <w:marRight w:val="0"/>
      <w:marTop w:val="0"/>
      <w:marBottom w:val="0"/>
      <w:divBdr>
        <w:top w:val="none" w:sz="0" w:space="0" w:color="auto"/>
        <w:left w:val="none" w:sz="0" w:space="0" w:color="auto"/>
        <w:bottom w:val="none" w:sz="0" w:space="0" w:color="auto"/>
        <w:right w:val="none" w:sz="0" w:space="0" w:color="auto"/>
      </w:divBdr>
    </w:div>
    <w:div w:id="601689631">
      <w:bodyDiv w:val="1"/>
      <w:marLeft w:val="0"/>
      <w:marRight w:val="0"/>
      <w:marTop w:val="0"/>
      <w:marBottom w:val="0"/>
      <w:divBdr>
        <w:top w:val="none" w:sz="0" w:space="0" w:color="auto"/>
        <w:left w:val="none" w:sz="0" w:space="0" w:color="auto"/>
        <w:bottom w:val="none" w:sz="0" w:space="0" w:color="auto"/>
        <w:right w:val="none" w:sz="0" w:space="0" w:color="auto"/>
      </w:divBdr>
      <w:divsChild>
        <w:div w:id="1314025206">
          <w:marLeft w:val="0"/>
          <w:marRight w:val="0"/>
          <w:marTop w:val="0"/>
          <w:marBottom w:val="0"/>
          <w:divBdr>
            <w:top w:val="none" w:sz="0" w:space="0" w:color="auto"/>
            <w:left w:val="none" w:sz="0" w:space="0" w:color="auto"/>
            <w:bottom w:val="none" w:sz="0" w:space="0" w:color="auto"/>
            <w:right w:val="none" w:sz="0" w:space="0" w:color="auto"/>
          </w:divBdr>
          <w:divsChild>
            <w:div w:id="1481265897">
              <w:marLeft w:val="0"/>
              <w:marRight w:val="0"/>
              <w:marTop w:val="0"/>
              <w:marBottom w:val="0"/>
              <w:divBdr>
                <w:top w:val="none" w:sz="0" w:space="0" w:color="auto"/>
                <w:left w:val="none" w:sz="0" w:space="0" w:color="auto"/>
                <w:bottom w:val="none" w:sz="0" w:space="0" w:color="auto"/>
                <w:right w:val="none" w:sz="0" w:space="0" w:color="auto"/>
              </w:divBdr>
            </w:div>
          </w:divsChild>
        </w:div>
        <w:div w:id="1707485736">
          <w:marLeft w:val="0"/>
          <w:marRight w:val="0"/>
          <w:marTop w:val="0"/>
          <w:marBottom w:val="0"/>
          <w:divBdr>
            <w:top w:val="none" w:sz="0" w:space="0" w:color="auto"/>
            <w:left w:val="none" w:sz="0" w:space="0" w:color="auto"/>
            <w:bottom w:val="none" w:sz="0" w:space="0" w:color="auto"/>
            <w:right w:val="none" w:sz="0" w:space="0" w:color="auto"/>
          </w:divBdr>
          <w:divsChild>
            <w:div w:id="2057269278">
              <w:marLeft w:val="0"/>
              <w:marRight w:val="0"/>
              <w:marTop w:val="0"/>
              <w:marBottom w:val="0"/>
              <w:divBdr>
                <w:top w:val="none" w:sz="0" w:space="0" w:color="auto"/>
                <w:left w:val="none" w:sz="0" w:space="0" w:color="auto"/>
                <w:bottom w:val="none" w:sz="0" w:space="0" w:color="auto"/>
                <w:right w:val="none" w:sz="0" w:space="0" w:color="auto"/>
              </w:divBdr>
            </w:div>
          </w:divsChild>
        </w:div>
        <w:div w:id="1280990737">
          <w:marLeft w:val="0"/>
          <w:marRight w:val="0"/>
          <w:marTop w:val="0"/>
          <w:marBottom w:val="0"/>
          <w:divBdr>
            <w:top w:val="none" w:sz="0" w:space="0" w:color="auto"/>
            <w:left w:val="none" w:sz="0" w:space="0" w:color="auto"/>
            <w:bottom w:val="none" w:sz="0" w:space="0" w:color="auto"/>
            <w:right w:val="none" w:sz="0" w:space="0" w:color="auto"/>
          </w:divBdr>
          <w:divsChild>
            <w:div w:id="1112436533">
              <w:marLeft w:val="0"/>
              <w:marRight w:val="0"/>
              <w:marTop w:val="0"/>
              <w:marBottom w:val="0"/>
              <w:divBdr>
                <w:top w:val="none" w:sz="0" w:space="0" w:color="auto"/>
                <w:left w:val="none" w:sz="0" w:space="0" w:color="auto"/>
                <w:bottom w:val="none" w:sz="0" w:space="0" w:color="auto"/>
                <w:right w:val="none" w:sz="0" w:space="0" w:color="auto"/>
              </w:divBdr>
            </w:div>
            <w:div w:id="161305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350562">
      <w:bodyDiv w:val="1"/>
      <w:marLeft w:val="0"/>
      <w:marRight w:val="0"/>
      <w:marTop w:val="0"/>
      <w:marBottom w:val="0"/>
      <w:divBdr>
        <w:top w:val="none" w:sz="0" w:space="0" w:color="auto"/>
        <w:left w:val="none" w:sz="0" w:space="0" w:color="auto"/>
        <w:bottom w:val="none" w:sz="0" w:space="0" w:color="auto"/>
        <w:right w:val="none" w:sz="0" w:space="0" w:color="auto"/>
      </w:divBdr>
      <w:divsChild>
        <w:div w:id="546794342">
          <w:marLeft w:val="0"/>
          <w:marRight w:val="0"/>
          <w:marTop w:val="0"/>
          <w:marBottom w:val="0"/>
          <w:divBdr>
            <w:top w:val="none" w:sz="0" w:space="0" w:color="auto"/>
            <w:left w:val="none" w:sz="0" w:space="0" w:color="auto"/>
            <w:bottom w:val="none" w:sz="0" w:space="0" w:color="auto"/>
            <w:right w:val="none" w:sz="0" w:space="0" w:color="auto"/>
          </w:divBdr>
        </w:div>
        <w:div w:id="1451819042">
          <w:marLeft w:val="0"/>
          <w:marRight w:val="0"/>
          <w:marTop w:val="0"/>
          <w:marBottom w:val="0"/>
          <w:divBdr>
            <w:top w:val="none" w:sz="0" w:space="0" w:color="auto"/>
            <w:left w:val="none" w:sz="0" w:space="0" w:color="auto"/>
            <w:bottom w:val="none" w:sz="0" w:space="0" w:color="auto"/>
            <w:right w:val="none" w:sz="0" w:space="0" w:color="auto"/>
          </w:divBdr>
        </w:div>
      </w:divsChild>
    </w:div>
    <w:div w:id="618146893">
      <w:bodyDiv w:val="1"/>
      <w:marLeft w:val="0"/>
      <w:marRight w:val="0"/>
      <w:marTop w:val="0"/>
      <w:marBottom w:val="0"/>
      <w:divBdr>
        <w:top w:val="none" w:sz="0" w:space="0" w:color="auto"/>
        <w:left w:val="none" w:sz="0" w:space="0" w:color="auto"/>
        <w:bottom w:val="none" w:sz="0" w:space="0" w:color="auto"/>
        <w:right w:val="none" w:sz="0" w:space="0" w:color="auto"/>
      </w:divBdr>
    </w:div>
    <w:div w:id="630788903">
      <w:bodyDiv w:val="1"/>
      <w:marLeft w:val="0"/>
      <w:marRight w:val="0"/>
      <w:marTop w:val="0"/>
      <w:marBottom w:val="0"/>
      <w:divBdr>
        <w:top w:val="none" w:sz="0" w:space="0" w:color="auto"/>
        <w:left w:val="none" w:sz="0" w:space="0" w:color="auto"/>
        <w:bottom w:val="none" w:sz="0" w:space="0" w:color="auto"/>
        <w:right w:val="none" w:sz="0" w:space="0" w:color="auto"/>
      </w:divBdr>
    </w:div>
    <w:div w:id="650905838">
      <w:bodyDiv w:val="1"/>
      <w:marLeft w:val="0"/>
      <w:marRight w:val="0"/>
      <w:marTop w:val="0"/>
      <w:marBottom w:val="0"/>
      <w:divBdr>
        <w:top w:val="none" w:sz="0" w:space="0" w:color="auto"/>
        <w:left w:val="none" w:sz="0" w:space="0" w:color="auto"/>
        <w:bottom w:val="none" w:sz="0" w:space="0" w:color="auto"/>
        <w:right w:val="none" w:sz="0" w:space="0" w:color="auto"/>
      </w:divBdr>
    </w:div>
    <w:div w:id="652561766">
      <w:bodyDiv w:val="1"/>
      <w:marLeft w:val="0"/>
      <w:marRight w:val="0"/>
      <w:marTop w:val="0"/>
      <w:marBottom w:val="0"/>
      <w:divBdr>
        <w:top w:val="none" w:sz="0" w:space="0" w:color="auto"/>
        <w:left w:val="none" w:sz="0" w:space="0" w:color="auto"/>
        <w:bottom w:val="none" w:sz="0" w:space="0" w:color="auto"/>
        <w:right w:val="none" w:sz="0" w:space="0" w:color="auto"/>
      </w:divBdr>
    </w:div>
    <w:div w:id="675301330">
      <w:bodyDiv w:val="1"/>
      <w:marLeft w:val="0"/>
      <w:marRight w:val="0"/>
      <w:marTop w:val="0"/>
      <w:marBottom w:val="0"/>
      <w:divBdr>
        <w:top w:val="none" w:sz="0" w:space="0" w:color="auto"/>
        <w:left w:val="none" w:sz="0" w:space="0" w:color="auto"/>
        <w:bottom w:val="none" w:sz="0" w:space="0" w:color="auto"/>
        <w:right w:val="none" w:sz="0" w:space="0" w:color="auto"/>
      </w:divBdr>
    </w:div>
    <w:div w:id="683435885">
      <w:bodyDiv w:val="1"/>
      <w:marLeft w:val="0"/>
      <w:marRight w:val="0"/>
      <w:marTop w:val="0"/>
      <w:marBottom w:val="0"/>
      <w:divBdr>
        <w:top w:val="none" w:sz="0" w:space="0" w:color="auto"/>
        <w:left w:val="none" w:sz="0" w:space="0" w:color="auto"/>
        <w:bottom w:val="none" w:sz="0" w:space="0" w:color="auto"/>
        <w:right w:val="none" w:sz="0" w:space="0" w:color="auto"/>
      </w:divBdr>
    </w:div>
    <w:div w:id="700253426">
      <w:bodyDiv w:val="1"/>
      <w:marLeft w:val="0"/>
      <w:marRight w:val="0"/>
      <w:marTop w:val="0"/>
      <w:marBottom w:val="0"/>
      <w:divBdr>
        <w:top w:val="none" w:sz="0" w:space="0" w:color="auto"/>
        <w:left w:val="none" w:sz="0" w:space="0" w:color="auto"/>
        <w:bottom w:val="none" w:sz="0" w:space="0" w:color="auto"/>
        <w:right w:val="none" w:sz="0" w:space="0" w:color="auto"/>
      </w:divBdr>
    </w:div>
    <w:div w:id="739405312">
      <w:bodyDiv w:val="1"/>
      <w:marLeft w:val="0"/>
      <w:marRight w:val="0"/>
      <w:marTop w:val="0"/>
      <w:marBottom w:val="0"/>
      <w:divBdr>
        <w:top w:val="none" w:sz="0" w:space="0" w:color="auto"/>
        <w:left w:val="none" w:sz="0" w:space="0" w:color="auto"/>
        <w:bottom w:val="none" w:sz="0" w:space="0" w:color="auto"/>
        <w:right w:val="none" w:sz="0" w:space="0" w:color="auto"/>
      </w:divBdr>
    </w:div>
    <w:div w:id="790588541">
      <w:bodyDiv w:val="1"/>
      <w:marLeft w:val="0"/>
      <w:marRight w:val="0"/>
      <w:marTop w:val="0"/>
      <w:marBottom w:val="0"/>
      <w:divBdr>
        <w:top w:val="none" w:sz="0" w:space="0" w:color="auto"/>
        <w:left w:val="none" w:sz="0" w:space="0" w:color="auto"/>
        <w:bottom w:val="none" w:sz="0" w:space="0" w:color="auto"/>
        <w:right w:val="none" w:sz="0" w:space="0" w:color="auto"/>
      </w:divBdr>
    </w:div>
    <w:div w:id="790906299">
      <w:bodyDiv w:val="1"/>
      <w:marLeft w:val="0"/>
      <w:marRight w:val="0"/>
      <w:marTop w:val="0"/>
      <w:marBottom w:val="0"/>
      <w:divBdr>
        <w:top w:val="none" w:sz="0" w:space="0" w:color="auto"/>
        <w:left w:val="none" w:sz="0" w:space="0" w:color="auto"/>
        <w:bottom w:val="none" w:sz="0" w:space="0" w:color="auto"/>
        <w:right w:val="none" w:sz="0" w:space="0" w:color="auto"/>
      </w:divBdr>
    </w:div>
    <w:div w:id="798694159">
      <w:bodyDiv w:val="1"/>
      <w:marLeft w:val="0"/>
      <w:marRight w:val="0"/>
      <w:marTop w:val="0"/>
      <w:marBottom w:val="0"/>
      <w:divBdr>
        <w:top w:val="none" w:sz="0" w:space="0" w:color="auto"/>
        <w:left w:val="none" w:sz="0" w:space="0" w:color="auto"/>
        <w:bottom w:val="none" w:sz="0" w:space="0" w:color="auto"/>
        <w:right w:val="none" w:sz="0" w:space="0" w:color="auto"/>
      </w:divBdr>
      <w:divsChild>
        <w:div w:id="536090807">
          <w:marLeft w:val="0"/>
          <w:marRight w:val="0"/>
          <w:marTop w:val="0"/>
          <w:marBottom w:val="0"/>
          <w:divBdr>
            <w:top w:val="none" w:sz="0" w:space="0" w:color="auto"/>
            <w:left w:val="none" w:sz="0" w:space="0" w:color="auto"/>
            <w:bottom w:val="none" w:sz="0" w:space="0" w:color="auto"/>
            <w:right w:val="none" w:sz="0" w:space="0" w:color="auto"/>
          </w:divBdr>
          <w:divsChild>
            <w:div w:id="1035932777">
              <w:marLeft w:val="0"/>
              <w:marRight w:val="0"/>
              <w:marTop w:val="0"/>
              <w:marBottom w:val="0"/>
              <w:divBdr>
                <w:top w:val="none" w:sz="0" w:space="0" w:color="auto"/>
                <w:left w:val="none" w:sz="0" w:space="0" w:color="auto"/>
                <w:bottom w:val="none" w:sz="0" w:space="0" w:color="auto"/>
                <w:right w:val="none" w:sz="0" w:space="0" w:color="auto"/>
              </w:divBdr>
              <w:divsChild>
                <w:div w:id="1383942824">
                  <w:marLeft w:val="0"/>
                  <w:marRight w:val="0"/>
                  <w:marTop w:val="0"/>
                  <w:marBottom w:val="0"/>
                  <w:divBdr>
                    <w:top w:val="none" w:sz="0" w:space="0" w:color="auto"/>
                    <w:left w:val="none" w:sz="0" w:space="0" w:color="auto"/>
                    <w:bottom w:val="none" w:sz="0" w:space="0" w:color="auto"/>
                    <w:right w:val="none" w:sz="0" w:space="0" w:color="auto"/>
                  </w:divBdr>
                  <w:divsChild>
                    <w:div w:id="959071956">
                      <w:marLeft w:val="0"/>
                      <w:marRight w:val="0"/>
                      <w:marTop w:val="0"/>
                      <w:marBottom w:val="0"/>
                      <w:divBdr>
                        <w:top w:val="none" w:sz="0" w:space="0" w:color="auto"/>
                        <w:left w:val="none" w:sz="0" w:space="0" w:color="auto"/>
                        <w:bottom w:val="none" w:sz="0" w:space="0" w:color="auto"/>
                        <w:right w:val="none" w:sz="0" w:space="0" w:color="auto"/>
                      </w:divBdr>
                      <w:divsChild>
                        <w:div w:id="627511916">
                          <w:marLeft w:val="0"/>
                          <w:marRight w:val="0"/>
                          <w:marTop w:val="0"/>
                          <w:marBottom w:val="0"/>
                          <w:divBdr>
                            <w:top w:val="none" w:sz="0" w:space="0" w:color="auto"/>
                            <w:left w:val="none" w:sz="0" w:space="0" w:color="auto"/>
                            <w:bottom w:val="none" w:sz="0" w:space="0" w:color="auto"/>
                            <w:right w:val="none" w:sz="0" w:space="0" w:color="auto"/>
                          </w:divBdr>
                          <w:divsChild>
                            <w:div w:id="89012486">
                              <w:marLeft w:val="0"/>
                              <w:marRight w:val="0"/>
                              <w:marTop w:val="0"/>
                              <w:marBottom w:val="0"/>
                              <w:divBdr>
                                <w:top w:val="none" w:sz="0" w:space="0" w:color="auto"/>
                                <w:left w:val="none" w:sz="0" w:space="0" w:color="auto"/>
                                <w:bottom w:val="none" w:sz="0" w:space="0" w:color="auto"/>
                                <w:right w:val="none" w:sz="0" w:space="0" w:color="auto"/>
                              </w:divBdr>
                              <w:divsChild>
                                <w:div w:id="848566597">
                                  <w:marLeft w:val="0"/>
                                  <w:marRight w:val="0"/>
                                  <w:marTop w:val="0"/>
                                  <w:marBottom w:val="0"/>
                                  <w:divBdr>
                                    <w:top w:val="none" w:sz="0" w:space="0" w:color="auto"/>
                                    <w:left w:val="none" w:sz="0" w:space="0" w:color="auto"/>
                                    <w:bottom w:val="none" w:sz="0" w:space="0" w:color="auto"/>
                                    <w:right w:val="none" w:sz="0" w:space="0" w:color="auto"/>
                                  </w:divBdr>
                                  <w:divsChild>
                                    <w:div w:id="1372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653750">
      <w:bodyDiv w:val="1"/>
      <w:marLeft w:val="0"/>
      <w:marRight w:val="0"/>
      <w:marTop w:val="0"/>
      <w:marBottom w:val="0"/>
      <w:divBdr>
        <w:top w:val="none" w:sz="0" w:space="0" w:color="auto"/>
        <w:left w:val="none" w:sz="0" w:space="0" w:color="auto"/>
        <w:bottom w:val="none" w:sz="0" w:space="0" w:color="auto"/>
        <w:right w:val="none" w:sz="0" w:space="0" w:color="auto"/>
      </w:divBdr>
      <w:divsChild>
        <w:div w:id="1298757707">
          <w:marLeft w:val="0"/>
          <w:marRight w:val="0"/>
          <w:marTop w:val="0"/>
          <w:marBottom w:val="0"/>
          <w:divBdr>
            <w:top w:val="none" w:sz="0" w:space="0" w:color="auto"/>
            <w:left w:val="none" w:sz="0" w:space="0" w:color="auto"/>
            <w:bottom w:val="none" w:sz="0" w:space="0" w:color="auto"/>
            <w:right w:val="none" w:sz="0" w:space="0" w:color="auto"/>
          </w:divBdr>
          <w:divsChild>
            <w:div w:id="1932086666">
              <w:marLeft w:val="0"/>
              <w:marRight w:val="0"/>
              <w:marTop w:val="0"/>
              <w:marBottom w:val="0"/>
              <w:divBdr>
                <w:top w:val="none" w:sz="0" w:space="0" w:color="auto"/>
                <w:left w:val="none" w:sz="0" w:space="0" w:color="auto"/>
                <w:bottom w:val="none" w:sz="0" w:space="0" w:color="auto"/>
                <w:right w:val="none" w:sz="0" w:space="0" w:color="auto"/>
              </w:divBdr>
            </w:div>
          </w:divsChild>
        </w:div>
        <w:div w:id="28070881">
          <w:marLeft w:val="0"/>
          <w:marRight w:val="0"/>
          <w:marTop w:val="0"/>
          <w:marBottom w:val="0"/>
          <w:divBdr>
            <w:top w:val="none" w:sz="0" w:space="0" w:color="auto"/>
            <w:left w:val="none" w:sz="0" w:space="0" w:color="auto"/>
            <w:bottom w:val="none" w:sz="0" w:space="0" w:color="auto"/>
            <w:right w:val="none" w:sz="0" w:space="0" w:color="auto"/>
          </w:divBdr>
          <w:divsChild>
            <w:div w:id="89393723">
              <w:marLeft w:val="0"/>
              <w:marRight w:val="0"/>
              <w:marTop w:val="0"/>
              <w:marBottom w:val="0"/>
              <w:divBdr>
                <w:top w:val="none" w:sz="0" w:space="0" w:color="auto"/>
                <w:left w:val="none" w:sz="0" w:space="0" w:color="auto"/>
                <w:bottom w:val="none" w:sz="0" w:space="0" w:color="auto"/>
                <w:right w:val="none" w:sz="0" w:space="0" w:color="auto"/>
              </w:divBdr>
            </w:div>
          </w:divsChild>
        </w:div>
        <w:div w:id="210729553">
          <w:marLeft w:val="0"/>
          <w:marRight w:val="0"/>
          <w:marTop w:val="0"/>
          <w:marBottom w:val="0"/>
          <w:divBdr>
            <w:top w:val="none" w:sz="0" w:space="0" w:color="auto"/>
            <w:left w:val="none" w:sz="0" w:space="0" w:color="auto"/>
            <w:bottom w:val="none" w:sz="0" w:space="0" w:color="auto"/>
            <w:right w:val="none" w:sz="0" w:space="0" w:color="auto"/>
          </w:divBdr>
          <w:divsChild>
            <w:div w:id="5836125">
              <w:marLeft w:val="0"/>
              <w:marRight w:val="0"/>
              <w:marTop w:val="0"/>
              <w:marBottom w:val="0"/>
              <w:divBdr>
                <w:top w:val="none" w:sz="0" w:space="0" w:color="auto"/>
                <w:left w:val="none" w:sz="0" w:space="0" w:color="auto"/>
                <w:bottom w:val="none" w:sz="0" w:space="0" w:color="auto"/>
                <w:right w:val="none" w:sz="0" w:space="0" w:color="auto"/>
              </w:divBdr>
            </w:div>
            <w:div w:id="734399732">
              <w:marLeft w:val="0"/>
              <w:marRight w:val="0"/>
              <w:marTop w:val="0"/>
              <w:marBottom w:val="0"/>
              <w:divBdr>
                <w:top w:val="none" w:sz="0" w:space="0" w:color="auto"/>
                <w:left w:val="none" w:sz="0" w:space="0" w:color="auto"/>
                <w:bottom w:val="none" w:sz="0" w:space="0" w:color="auto"/>
                <w:right w:val="none" w:sz="0" w:space="0" w:color="auto"/>
              </w:divBdr>
            </w:div>
            <w:div w:id="2145656124">
              <w:marLeft w:val="0"/>
              <w:marRight w:val="0"/>
              <w:marTop w:val="0"/>
              <w:marBottom w:val="0"/>
              <w:divBdr>
                <w:top w:val="none" w:sz="0" w:space="0" w:color="auto"/>
                <w:left w:val="none" w:sz="0" w:space="0" w:color="auto"/>
                <w:bottom w:val="none" w:sz="0" w:space="0" w:color="auto"/>
                <w:right w:val="none" w:sz="0" w:space="0" w:color="auto"/>
              </w:divBdr>
            </w:div>
          </w:divsChild>
        </w:div>
        <w:div w:id="778646076">
          <w:marLeft w:val="0"/>
          <w:marRight w:val="0"/>
          <w:marTop w:val="0"/>
          <w:marBottom w:val="0"/>
          <w:divBdr>
            <w:top w:val="none" w:sz="0" w:space="0" w:color="auto"/>
            <w:left w:val="none" w:sz="0" w:space="0" w:color="auto"/>
            <w:bottom w:val="none" w:sz="0" w:space="0" w:color="auto"/>
            <w:right w:val="none" w:sz="0" w:space="0" w:color="auto"/>
          </w:divBdr>
          <w:divsChild>
            <w:div w:id="48767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297721">
      <w:bodyDiv w:val="1"/>
      <w:marLeft w:val="0"/>
      <w:marRight w:val="0"/>
      <w:marTop w:val="0"/>
      <w:marBottom w:val="0"/>
      <w:divBdr>
        <w:top w:val="none" w:sz="0" w:space="0" w:color="auto"/>
        <w:left w:val="none" w:sz="0" w:space="0" w:color="auto"/>
        <w:bottom w:val="none" w:sz="0" w:space="0" w:color="auto"/>
        <w:right w:val="none" w:sz="0" w:space="0" w:color="auto"/>
      </w:divBdr>
    </w:div>
    <w:div w:id="855928227">
      <w:bodyDiv w:val="1"/>
      <w:marLeft w:val="0"/>
      <w:marRight w:val="0"/>
      <w:marTop w:val="0"/>
      <w:marBottom w:val="0"/>
      <w:divBdr>
        <w:top w:val="none" w:sz="0" w:space="0" w:color="auto"/>
        <w:left w:val="none" w:sz="0" w:space="0" w:color="auto"/>
        <w:bottom w:val="none" w:sz="0" w:space="0" w:color="auto"/>
        <w:right w:val="none" w:sz="0" w:space="0" w:color="auto"/>
      </w:divBdr>
    </w:div>
    <w:div w:id="865411789">
      <w:bodyDiv w:val="1"/>
      <w:marLeft w:val="0"/>
      <w:marRight w:val="0"/>
      <w:marTop w:val="0"/>
      <w:marBottom w:val="0"/>
      <w:divBdr>
        <w:top w:val="none" w:sz="0" w:space="0" w:color="auto"/>
        <w:left w:val="none" w:sz="0" w:space="0" w:color="auto"/>
        <w:bottom w:val="none" w:sz="0" w:space="0" w:color="auto"/>
        <w:right w:val="none" w:sz="0" w:space="0" w:color="auto"/>
      </w:divBdr>
    </w:div>
    <w:div w:id="878476919">
      <w:bodyDiv w:val="1"/>
      <w:marLeft w:val="0"/>
      <w:marRight w:val="0"/>
      <w:marTop w:val="0"/>
      <w:marBottom w:val="0"/>
      <w:divBdr>
        <w:top w:val="none" w:sz="0" w:space="0" w:color="auto"/>
        <w:left w:val="none" w:sz="0" w:space="0" w:color="auto"/>
        <w:bottom w:val="none" w:sz="0" w:space="0" w:color="auto"/>
        <w:right w:val="none" w:sz="0" w:space="0" w:color="auto"/>
      </w:divBdr>
    </w:div>
    <w:div w:id="880438779">
      <w:bodyDiv w:val="1"/>
      <w:marLeft w:val="0"/>
      <w:marRight w:val="0"/>
      <w:marTop w:val="0"/>
      <w:marBottom w:val="0"/>
      <w:divBdr>
        <w:top w:val="none" w:sz="0" w:space="0" w:color="auto"/>
        <w:left w:val="none" w:sz="0" w:space="0" w:color="auto"/>
        <w:bottom w:val="none" w:sz="0" w:space="0" w:color="auto"/>
        <w:right w:val="none" w:sz="0" w:space="0" w:color="auto"/>
      </w:divBdr>
      <w:divsChild>
        <w:div w:id="1877696890">
          <w:marLeft w:val="0"/>
          <w:marRight w:val="0"/>
          <w:marTop w:val="0"/>
          <w:marBottom w:val="0"/>
          <w:divBdr>
            <w:top w:val="none" w:sz="0" w:space="0" w:color="auto"/>
            <w:left w:val="none" w:sz="0" w:space="0" w:color="auto"/>
            <w:bottom w:val="none" w:sz="0" w:space="0" w:color="auto"/>
            <w:right w:val="none" w:sz="0" w:space="0" w:color="auto"/>
          </w:divBdr>
        </w:div>
      </w:divsChild>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4363046">
      <w:bodyDiv w:val="1"/>
      <w:marLeft w:val="0"/>
      <w:marRight w:val="0"/>
      <w:marTop w:val="0"/>
      <w:marBottom w:val="0"/>
      <w:divBdr>
        <w:top w:val="none" w:sz="0" w:space="0" w:color="auto"/>
        <w:left w:val="none" w:sz="0" w:space="0" w:color="auto"/>
        <w:bottom w:val="none" w:sz="0" w:space="0" w:color="auto"/>
        <w:right w:val="none" w:sz="0" w:space="0" w:color="auto"/>
      </w:divBdr>
    </w:div>
    <w:div w:id="947735277">
      <w:bodyDiv w:val="1"/>
      <w:marLeft w:val="0"/>
      <w:marRight w:val="0"/>
      <w:marTop w:val="0"/>
      <w:marBottom w:val="0"/>
      <w:divBdr>
        <w:top w:val="none" w:sz="0" w:space="0" w:color="auto"/>
        <w:left w:val="none" w:sz="0" w:space="0" w:color="auto"/>
        <w:bottom w:val="none" w:sz="0" w:space="0" w:color="auto"/>
        <w:right w:val="none" w:sz="0" w:space="0" w:color="auto"/>
      </w:divBdr>
      <w:divsChild>
        <w:div w:id="353966812">
          <w:marLeft w:val="0"/>
          <w:marRight w:val="0"/>
          <w:marTop w:val="0"/>
          <w:marBottom w:val="0"/>
          <w:divBdr>
            <w:top w:val="none" w:sz="0" w:space="0" w:color="auto"/>
            <w:left w:val="none" w:sz="0" w:space="0" w:color="auto"/>
            <w:bottom w:val="none" w:sz="0" w:space="0" w:color="auto"/>
            <w:right w:val="none" w:sz="0" w:space="0" w:color="auto"/>
          </w:divBdr>
          <w:divsChild>
            <w:div w:id="1481338608">
              <w:marLeft w:val="0"/>
              <w:marRight w:val="0"/>
              <w:marTop w:val="0"/>
              <w:marBottom w:val="0"/>
              <w:divBdr>
                <w:top w:val="none" w:sz="0" w:space="0" w:color="auto"/>
                <w:left w:val="none" w:sz="0" w:space="0" w:color="auto"/>
                <w:bottom w:val="none" w:sz="0" w:space="0" w:color="auto"/>
                <w:right w:val="none" w:sz="0" w:space="0" w:color="auto"/>
              </w:divBdr>
            </w:div>
          </w:divsChild>
        </w:div>
        <w:div w:id="868764494">
          <w:marLeft w:val="0"/>
          <w:marRight w:val="0"/>
          <w:marTop w:val="0"/>
          <w:marBottom w:val="0"/>
          <w:divBdr>
            <w:top w:val="none" w:sz="0" w:space="0" w:color="auto"/>
            <w:left w:val="none" w:sz="0" w:space="0" w:color="auto"/>
            <w:bottom w:val="none" w:sz="0" w:space="0" w:color="auto"/>
            <w:right w:val="none" w:sz="0" w:space="0" w:color="auto"/>
          </w:divBdr>
          <w:divsChild>
            <w:div w:id="1802189731">
              <w:marLeft w:val="0"/>
              <w:marRight w:val="0"/>
              <w:marTop w:val="0"/>
              <w:marBottom w:val="0"/>
              <w:divBdr>
                <w:top w:val="none" w:sz="0" w:space="0" w:color="auto"/>
                <w:left w:val="none" w:sz="0" w:space="0" w:color="auto"/>
                <w:bottom w:val="none" w:sz="0" w:space="0" w:color="auto"/>
                <w:right w:val="none" w:sz="0" w:space="0" w:color="auto"/>
              </w:divBdr>
            </w:div>
            <w:div w:id="109320376">
              <w:marLeft w:val="0"/>
              <w:marRight w:val="0"/>
              <w:marTop w:val="0"/>
              <w:marBottom w:val="0"/>
              <w:divBdr>
                <w:top w:val="none" w:sz="0" w:space="0" w:color="auto"/>
                <w:left w:val="none" w:sz="0" w:space="0" w:color="auto"/>
                <w:bottom w:val="none" w:sz="0" w:space="0" w:color="auto"/>
                <w:right w:val="none" w:sz="0" w:space="0" w:color="auto"/>
              </w:divBdr>
            </w:div>
            <w:div w:id="137488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2310">
      <w:bodyDiv w:val="1"/>
      <w:marLeft w:val="0"/>
      <w:marRight w:val="0"/>
      <w:marTop w:val="0"/>
      <w:marBottom w:val="0"/>
      <w:divBdr>
        <w:top w:val="none" w:sz="0" w:space="0" w:color="auto"/>
        <w:left w:val="none" w:sz="0" w:space="0" w:color="auto"/>
        <w:bottom w:val="none" w:sz="0" w:space="0" w:color="auto"/>
        <w:right w:val="none" w:sz="0" w:space="0" w:color="auto"/>
      </w:divBdr>
    </w:div>
    <w:div w:id="1011955728">
      <w:bodyDiv w:val="1"/>
      <w:marLeft w:val="0"/>
      <w:marRight w:val="0"/>
      <w:marTop w:val="0"/>
      <w:marBottom w:val="0"/>
      <w:divBdr>
        <w:top w:val="none" w:sz="0" w:space="0" w:color="auto"/>
        <w:left w:val="none" w:sz="0" w:space="0" w:color="auto"/>
        <w:bottom w:val="none" w:sz="0" w:space="0" w:color="auto"/>
        <w:right w:val="none" w:sz="0" w:space="0" w:color="auto"/>
      </w:divBdr>
    </w:div>
    <w:div w:id="1026911202">
      <w:bodyDiv w:val="1"/>
      <w:marLeft w:val="0"/>
      <w:marRight w:val="0"/>
      <w:marTop w:val="0"/>
      <w:marBottom w:val="0"/>
      <w:divBdr>
        <w:top w:val="none" w:sz="0" w:space="0" w:color="auto"/>
        <w:left w:val="none" w:sz="0" w:space="0" w:color="auto"/>
        <w:bottom w:val="none" w:sz="0" w:space="0" w:color="auto"/>
        <w:right w:val="none" w:sz="0" w:space="0" w:color="auto"/>
      </w:divBdr>
    </w:div>
    <w:div w:id="1027872993">
      <w:bodyDiv w:val="1"/>
      <w:marLeft w:val="0"/>
      <w:marRight w:val="0"/>
      <w:marTop w:val="0"/>
      <w:marBottom w:val="0"/>
      <w:divBdr>
        <w:top w:val="none" w:sz="0" w:space="0" w:color="auto"/>
        <w:left w:val="none" w:sz="0" w:space="0" w:color="auto"/>
        <w:bottom w:val="none" w:sz="0" w:space="0" w:color="auto"/>
        <w:right w:val="none" w:sz="0" w:space="0" w:color="auto"/>
      </w:divBdr>
    </w:div>
    <w:div w:id="1030493233">
      <w:bodyDiv w:val="1"/>
      <w:marLeft w:val="0"/>
      <w:marRight w:val="0"/>
      <w:marTop w:val="0"/>
      <w:marBottom w:val="0"/>
      <w:divBdr>
        <w:top w:val="none" w:sz="0" w:space="0" w:color="auto"/>
        <w:left w:val="none" w:sz="0" w:space="0" w:color="auto"/>
        <w:bottom w:val="none" w:sz="0" w:space="0" w:color="auto"/>
        <w:right w:val="none" w:sz="0" w:space="0" w:color="auto"/>
      </w:divBdr>
    </w:div>
    <w:div w:id="1039627604">
      <w:bodyDiv w:val="1"/>
      <w:marLeft w:val="0"/>
      <w:marRight w:val="0"/>
      <w:marTop w:val="0"/>
      <w:marBottom w:val="0"/>
      <w:divBdr>
        <w:top w:val="none" w:sz="0" w:space="0" w:color="auto"/>
        <w:left w:val="none" w:sz="0" w:space="0" w:color="auto"/>
        <w:bottom w:val="none" w:sz="0" w:space="0" w:color="auto"/>
        <w:right w:val="none" w:sz="0" w:space="0" w:color="auto"/>
      </w:divBdr>
    </w:div>
    <w:div w:id="1040280750">
      <w:bodyDiv w:val="1"/>
      <w:marLeft w:val="0"/>
      <w:marRight w:val="0"/>
      <w:marTop w:val="0"/>
      <w:marBottom w:val="0"/>
      <w:divBdr>
        <w:top w:val="none" w:sz="0" w:space="0" w:color="auto"/>
        <w:left w:val="none" w:sz="0" w:space="0" w:color="auto"/>
        <w:bottom w:val="none" w:sz="0" w:space="0" w:color="auto"/>
        <w:right w:val="none" w:sz="0" w:space="0" w:color="auto"/>
      </w:divBdr>
    </w:div>
    <w:div w:id="1060789044">
      <w:bodyDiv w:val="1"/>
      <w:marLeft w:val="0"/>
      <w:marRight w:val="0"/>
      <w:marTop w:val="0"/>
      <w:marBottom w:val="0"/>
      <w:divBdr>
        <w:top w:val="none" w:sz="0" w:space="0" w:color="auto"/>
        <w:left w:val="none" w:sz="0" w:space="0" w:color="auto"/>
        <w:bottom w:val="none" w:sz="0" w:space="0" w:color="auto"/>
        <w:right w:val="none" w:sz="0" w:space="0" w:color="auto"/>
      </w:divBdr>
      <w:divsChild>
        <w:div w:id="1947228427">
          <w:marLeft w:val="0"/>
          <w:marRight w:val="0"/>
          <w:marTop w:val="0"/>
          <w:marBottom w:val="0"/>
          <w:divBdr>
            <w:top w:val="none" w:sz="0" w:space="0" w:color="auto"/>
            <w:left w:val="none" w:sz="0" w:space="0" w:color="auto"/>
            <w:bottom w:val="none" w:sz="0" w:space="0" w:color="auto"/>
            <w:right w:val="none" w:sz="0" w:space="0" w:color="auto"/>
          </w:divBdr>
          <w:divsChild>
            <w:div w:id="526483071">
              <w:marLeft w:val="0"/>
              <w:marRight w:val="0"/>
              <w:marTop w:val="0"/>
              <w:marBottom w:val="0"/>
              <w:divBdr>
                <w:top w:val="none" w:sz="0" w:space="0" w:color="auto"/>
                <w:left w:val="none" w:sz="0" w:space="0" w:color="auto"/>
                <w:bottom w:val="none" w:sz="0" w:space="0" w:color="auto"/>
                <w:right w:val="none" w:sz="0" w:space="0" w:color="auto"/>
              </w:divBdr>
            </w:div>
          </w:divsChild>
        </w:div>
        <w:div w:id="2144540214">
          <w:marLeft w:val="0"/>
          <w:marRight w:val="0"/>
          <w:marTop w:val="0"/>
          <w:marBottom w:val="0"/>
          <w:divBdr>
            <w:top w:val="none" w:sz="0" w:space="0" w:color="auto"/>
            <w:left w:val="none" w:sz="0" w:space="0" w:color="auto"/>
            <w:bottom w:val="none" w:sz="0" w:space="0" w:color="auto"/>
            <w:right w:val="none" w:sz="0" w:space="0" w:color="auto"/>
          </w:divBdr>
          <w:divsChild>
            <w:div w:id="752508594">
              <w:marLeft w:val="0"/>
              <w:marRight w:val="0"/>
              <w:marTop w:val="0"/>
              <w:marBottom w:val="0"/>
              <w:divBdr>
                <w:top w:val="none" w:sz="0" w:space="0" w:color="auto"/>
                <w:left w:val="none" w:sz="0" w:space="0" w:color="auto"/>
                <w:bottom w:val="none" w:sz="0" w:space="0" w:color="auto"/>
                <w:right w:val="none" w:sz="0" w:space="0" w:color="auto"/>
              </w:divBdr>
            </w:div>
          </w:divsChild>
        </w:div>
        <w:div w:id="659624739">
          <w:marLeft w:val="0"/>
          <w:marRight w:val="0"/>
          <w:marTop w:val="0"/>
          <w:marBottom w:val="0"/>
          <w:divBdr>
            <w:top w:val="none" w:sz="0" w:space="0" w:color="auto"/>
            <w:left w:val="none" w:sz="0" w:space="0" w:color="auto"/>
            <w:bottom w:val="none" w:sz="0" w:space="0" w:color="auto"/>
            <w:right w:val="none" w:sz="0" w:space="0" w:color="auto"/>
          </w:divBdr>
          <w:divsChild>
            <w:div w:id="534125466">
              <w:marLeft w:val="0"/>
              <w:marRight w:val="0"/>
              <w:marTop w:val="0"/>
              <w:marBottom w:val="0"/>
              <w:divBdr>
                <w:top w:val="none" w:sz="0" w:space="0" w:color="auto"/>
                <w:left w:val="none" w:sz="0" w:space="0" w:color="auto"/>
                <w:bottom w:val="none" w:sz="0" w:space="0" w:color="auto"/>
                <w:right w:val="none" w:sz="0" w:space="0" w:color="auto"/>
              </w:divBdr>
            </w:div>
            <w:div w:id="2085295432">
              <w:marLeft w:val="0"/>
              <w:marRight w:val="0"/>
              <w:marTop w:val="0"/>
              <w:marBottom w:val="0"/>
              <w:divBdr>
                <w:top w:val="none" w:sz="0" w:space="0" w:color="auto"/>
                <w:left w:val="none" w:sz="0" w:space="0" w:color="auto"/>
                <w:bottom w:val="none" w:sz="0" w:space="0" w:color="auto"/>
                <w:right w:val="none" w:sz="0" w:space="0" w:color="auto"/>
              </w:divBdr>
            </w:div>
            <w:div w:id="2053995927">
              <w:marLeft w:val="0"/>
              <w:marRight w:val="0"/>
              <w:marTop w:val="0"/>
              <w:marBottom w:val="0"/>
              <w:divBdr>
                <w:top w:val="none" w:sz="0" w:space="0" w:color="auto"/>
                <w:left w:val="none" w:sz="0" w:space="0" w:color="auto"/>
                <w:bottom w:val="none" w:sz="0" w:space="0" w:color="auto"/>
                <w:right w:val="none" w:sz="0" w:space="0" w:color="auto"/>
              </w:divBdr>
            </w:div>
          </w:divsChild>
        </w:div>
        <w:div w:id="19208848">
          <w:marLeft w:val="0"/>
          <w:marRight w:val="0"/>
          <w:marTop w:val="0"/>
          <w:marBottom w:val="0"/>
          <w:divBdr>
            <w:top w:val="none" w:sz="0" w:space="0" w:color="auto"/>
            <w:left w:val="none" w:sz="0" w:space="0" w:color="auto"/>
            <w:bottom w:val="none" w:sz="0" w:space="0" w:color="auto"/>
            <w:right w:val="none" w:sz="0" w:space="0" w:color="auto"/>
          </w:divBdr>
          <w:divsChild>
            <w:div w:id="111859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85847">
      <w:bodyDiv w:val="1"/>
      <w:marLeft w:val="0"/>
      <w:marRight w:val="0"/>
      <w:marTop w:val="0"/>
      <w:marBottom w:val="0"/>
      <w:divBdr>
        <w:top w:val="none" w:sz="0" w:space="0" w:color="auto"/>
        <w:left w:val="none" w:sz="0" w:space="0" w:color="auto"/>
        <w:bottom w:val="none" w:sz="0" w:space="0" w:color="auto"/>
        <w:right w:val="none" w:sz="0" w:space="0" w:color="auto"/>
      </w:divBdr>
      <w:divsChild>
        <w:div w:id="2077777483">
          <w:marLeft w:val="0"/>
          <w:marRight w:val="0"/>
          <w:marTop w:val="0"/>
          <w:marBottom w:val="0"/>
          <w:divBdr>
            <w:top w:val="none" w:sz="0" w:space="0" w:color="auto"/>
            <w:left w:val="none" w:sz="0" w:space="0" w:color="auto"/>
            <w:bottom w:val="none" w:sz="0" w:space="0" w:color="auto"/>
            <w:right w:val="none" w:sz="0" w:space="0" w:color="auto"/>
          </w:divBdr>
        </w:div>
        <w:div w:id="1956516531">
          <w:marLeft w:val="0"/>
          <w:marRight w:val="0"/>
          <w:marTop w:val="0"/>
          <w:marBottom w:val="0"/>
          <w:divBdr>
            <w:top w:val="none" w:sz="0" w:space="0" w:color="auto"/>
            <w:left w:val="none" w:sz="0" w:space="0" w:color="auto"/>
            <w:bottom w:val="none" w:sz="0" w:space="0" w:color="auto"/>
            <w:right w:val="none" w:sz="0" w:space="0" w:color="auto"/>
          </w:divBdr>
        </w:div>
        <w:div w:id="1633822421">
          <w:marLeft w:val="0"/>
          <w:marRight w:val="0"/>
          <w:marTop w:val="0"/>
          <w:marBottom w:val="0"/>
          <w:divBdr>
            <w:top w:val="none" w:sz="0" w:space="0" w:color="auto"/>
            <w:left w:val="none" w:sz="0" w:space="0" w:color="auto"/>
            <w:bottom w:val="none" w:sz="0" w:space="0" w:color="auto"/>
            <w:right w:val="none" w:sz="0" w:space="0" w:color="auto"/>
          </w:divBdr>
        </w:div>
      </w:divsChild>
    </w:div>
    <w:div w:id="1138651299">
      <w:bodyDiv w:val="1"/>
      <w:marLeft w:val="0"/>
      <w:marRight w:val="0"/>
      <w:marTop w:val="0"/>
      <w:marBottom w:val="0"/>
      <w:divBdr>
        <w:top w:val="none" w:sz="0" w:space="0" w:color="auto"/>
        <w:left w:val="none" w:sz="0" w:space="0" w:color="auto"/>
        <w:bottom w:val="none" w:sz="0" w:space="0" w:color="auto"/>
        <w:right w:val="none" w:sz="0" w:space="0" w:color="auto"/>
      </w:divBdr>
    </w:div>
    <w:div w:id="1163619182">
      <w:bodyDiv w:val="1"/>
      <w:marLeft w:val="0"/>
      <w:marRight w:val="0"/>
      <w:marTop w:val="0"/>
      <w:marBottom w:val="0"/>
      <w:divBdr>
        <w:top w:val="none" w:sz="0" w:space="0" w:color="auto"/>
        <w:left w:val="none" w:sz="0" w:space="0" w:color="auto"/>
        <w:bottom w:val="none" w:sz="0" w:space="0" w:color="auto"/>
        <w:right w:val="none" w:sz="0" w:space="0" w:color="auto"/>
      </w:divBdr>
    </w:div>
    <w:div w:id="1174295181">
      <w:bodyDiv w:val="1"/>
      <w:marLeft w:val="0"/>
      <w:marRight w:val="0"/>
      <w:marTop w:val="0"/>
      <w:marBottom w:val="0"/>
      <w:divBdr>
        <w:top w:val="none" w:sz="0" w:space="0" w:color="auto"/>
        <w:left w:val="none" w:sz="0" w:space="0" w:color="auto"/>
        <w:bottom w:val="none" w:sz="0" w:space="0" w:color="auto"/>
        <w:right w:val="none" w:sz="0" w:space="0" w:color="auto"/>
      </w:divBdr>
      <w:divsChild>
        <w:div w:id="135683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4684371">
      <w:bodyDiv w:val="1"/>
      <w:marLeft w:val="0"/>
      <w:marRight w:val="0"/>
      <w:marTop w:val="0"/>
      <w:marBottom w:val="0"/>
      <w:divBdr>
        <w:top w:val="none" w:sz="0" w:space="0" w:color="auto"/>
        <w:left w:val="none" w:sz="0" w:space="0" w:color="auto"/>
        <w:bottom w:val="none" w:sz="0" w:space="0" w:color="auto"/>
        <w:right w:val="none" w:sz="0" w:space="0" w:color="auto"/>
      </w:divBdr>
      <w:divsChild>
        <w:div w:id="1470905640">
          <w:marLeft w:val="0"/>
          <w:marRight w:val="0"/>
          <w:marTop w:val="0"/>
          <w:marBottom w:val="0"/>
          <w:divBdr>
            <w:top w:val="none" w:sz="0" w:space="0" w:color="auto"/>
            <w:left w:val="none" w:sz="0" w:space="0" w:color="auto"/>
            <w:bottom w:val="none" w:sz="0" w:space="0" w:color="auto"/>
            <w:right w:val="none" w:sz="0" w:space="0" w:color="auto"/>
          </w:divBdr>
        </w:div>
      </w:divsChild>
    </w:div>
    <w:div w:id="1207792038">
      <w:bodyDiv w:val="1"/>
      <w:marLeft w:val="0"/>
      <w:marRight w:val="0"/>
      <w:marTop w:val="0"/>
      <w:marBottom w:val="0"/>
      <w:divBdr>
        <w:top w:val="none" w:sz="0" w:space="0" w:color="auto"/>
        <w:left w:val="none" w:sz="0" w:space="0" w:color="auto"/>
        <w:bottom w:val="none" w:sz="0" w:space="0" w:color="auto"/>
        <w:right w:val="none" w:sz="0" w:space="0" w:color="auto"/>
      </w:divBdr>
    </w:div>
    <w:div w:id="1215697544">
      <w:bodyDiv w:val="1"/>
      <w:marLeft w:val="0"/>
      <w:marRight w:val="0"/>
      <w:marTop w:val="0"/>
      <w:marBottom w:val="0"/>
      <w:divBdr>
        <w:top w:val="none" w:sz="0" w:space="0" w:color="auto"/>
        <w:left w:val="none" w:sz="0" w:space="0" w:color="auto"/>
        <w:bottom w:val="none" w:sz="0" w:space="0" w:color="auto"/>
        <w:right w:val="none" w:sz="0" w:space="0" w:color="auto"/>
      </w:divBdr>
    </w:div>
    <w:div w:id="1248806069">
      <w:bodyDiv w:val="1"/>
      <w:marLeft w:val="0"/>
      <w:marRight w:val="0"/>
      <w:marTop w:val="0"/>
      <w:marBottom w:val="0"/>
      <w:divBdr>
        <w:top w:val="none" w:sz="0" w:space="0" w:color="auto"/>
        <w:left w:val="none" w:sz="0" w:space="0" w:color="auto"/>
        <w:bottom w:val="none" w:sz="0" w:space="0" w:color="auto"/>
        <w:right w:val="none" w:sz="0" w:space="0" w:color="auto"/>
      </w:divBdr>
    </w:div>
    <w:div w:id="1289430385">
      <w:bodyDiv w:val="1"/>
      <w:marLeft w:val="0"/>
      <w:marRight w:val="0"/>
      <w:marTop w:val="0"/>
      <w:marBottom w:val="0"/>
      <w:divBdr>
        <w:top w:val="none" w:sz="0" w:space="0" w:color="auto"/>
        <w:left w:val="none" w:sz="0" w:space="0" w:color="auto"/>
        <w:bottom w:val="none" w:sz="0" w:space="0" w:color="auto"/>
        <w:right w:val="none" w:sz="0" w:space="0" w:color="auto"/>
      </w:divBdr>
    </w:div>
    <w:div w:id="1304120881">
      <w:bodyDiv w:val="1"/>
      <w:marLeft w:val="0"/>
      <w:marRight w:val="0"/>
      <w:marTop w:val="0"/>
      <w:marBottom w:val="0"/>
      <w:divBdr>
        <w:top w:val="none" w:sz="0" w:space="0" w:color="auto"/>
        <w:left w:val="none" w:sz="0" w:space="0" w:color="auto"/>
        <w:bottom w:val="none" w:sz="0" w:space="0" w:color="auto"/>
        <w:right w:val="none" w:sz="0" w:space="0" w:color="auto"/>
      </w:divBdr>
    </w:div>
    <w:div w:id="1309360850">
      <w:bodyDiv w:val="1"/>
      <w:marLeft w:val="0"/>
      <w:marRight w:val="0"/>
      <w:marTop w:val="0"/>
      <w:marBottom w:val="0"/>
      <w:divBdr>
        <w:top w:val="none" w:sz="0" w:space="0" w:color="auto"/>
        <w:left w:val="none" w:sz="0" w:space="0" w:color="auto"/>
        <w:bottom w:val="none" w:sz="0" w:space="0" w:color="auto"/>
        <w:right w:val="none" w:sz="0" w:space="0" w:color="auto"/>
      </w:divBdr>
    </w:div>
    <w:div w:id="1366128514">
      <w:bodyDiv w:val="1"/>
      <w:marLeft w:val="0"/>
      <w:marRight w:val="0"/>
      <w:marTop w:val="0"/>
      <w:marBottom w:val="0"/>
      <w:divBdr>
        <w:top w:val="none" w:sz="0" w:space="0" w:color="auto"/>
        <w:left w:val="none" w:sz="0" w:space="0" w:color="auto"/>
        <w:bottom w:val="none" w:sz="0" w:space="0" w:color="auto"/>
        <w:right w:val="none" w:sz="0" w:space="0" w:color="auto"/>
      </w:divBdr>
    </w:div>
    <w:div w:id="1388257842">
      <w:bodyDiv w:val="1"/>
      <w:marLeft w:val="0"/>
      <w:marRight w:val="0"/>
      <w:marTop w:val="0"/>
      <w:marBottom w:val="0"/>
      <w:divBdr>
        <w:top w:val="none" w:sz="0" w:space="0" w:color="auto"/>
        <w:left w:val="none" w:sz="0" w:space="0" w:color="auto"/>
        <w:bottom w:val="none" w:sz="0" w:space="0" w:color="auto"/>
        <w:right w:val="none" w:sz="0" w:space="0" w:color="auto"/>
      </w:divBdr>
    </w:div>
    <w:div w:id="1396048505">
      <w:bodyDiv w:val="1"/>
      <w:marLeft w:val="0"/>
      <w:marRight w:val="0"/>
      <w:marTop w:val="0"/>
      <w:marBottom w:val="0"/>
      <w:divBdr>
        <w:top w:val="none" w:sz="0" w:space="0" w:color="auto"/>
        <w:left w:val="none" w:sz="0" w:space="0" w:color="auto"/>
        <w:bottom w:val="none" w:sz="0" w:space="0" w:color="auto"/>
        <w:right w:val="none" w:sz="0" w:space="0" w:color="auto"/>
      </w:divBdr>
    </w:div>
    <w:div w:id="1418595887">
      <w:bodyDiv w:val="1"/>
      <w:marLeft w:val="0"/>
      <w:marRight w:val="0"/>
      <w:marTop w:val="0"/>
      <w:marBottom w:val="0"/>
      <w:divBdr>
        <w:top w:val="none" w:sz="0" w:space="0" w:color="auto"/>
        <w:left w:val="none" w:sz="0" w:space="0" w:color="auto"/>
        <w:bottom w:val="none" w:sz="0" w:space="0" w:color="auto"/>
        <w:right w:val="none" w:sz="0" w:space="0" w:color="auto"/>
      </w:divBdr>
    </w:div>
    <w:div w:id="1419979389">
      <w:bodyDiv w:val="1"/>
      <w:marLeft w:val="0"/>
      <w:marRight w:val="0"/>
      <w:marTop w:val="0"/>
      <w:marBottom w:val="0"/>
      <w:divBdr>
        <w:top w:val="none" w:sz="0" w:space="0" w:color="auto"/>
        <w:left w:val="none" w:sz="0" w:space="0" w:color="auto"/>
        <w:bottom w:val="none" w:sz="0" w:space="0" w:color="auto"/>
        <w:right w:val="none" w:sz="0" w:space="0" w:color="auto"/>
      </w:divBdr>
    </w:div>
    <w:div w:id="1435637503">
      <w:bodyDiv w:val="1"/>
      <w:marLeft w:val="0"/>
      <w:marRight w:val="0"/>
      <w:marTop w:val="0"/>
      <w:marBottom w:val="0"/>
      <w:divBdr>
        <w:top w:val="none" w:sz="0" w:space="0" w:color="auto"/>
        <w:left w:val="none" w:sz="0" w:space="0" w:color="auto"/>
        <w:bottom w:val="none" w:sz="0" w:space="0" w:color="auto"/>
        <w:right w:val="none" w:sz="0" w:space="0" w:color="auto"/>
      </w:divBdr>
    </w:div>
    <w:div w:id="1439564219">
      <w:bodyDiv w:val="1"/>
      <w:marLeft w:val="0"/>
      <w:marRight w:val="0"/>
      <w:marTop w:val="0"/>
      <w:marBottom w:val="0"/>
      <w:divBdr>
        <w:top w:val="none" w:sz="0" w:space="0" w:color="auto"/>
        <w:left w:val="none" w:sz="0" w:space="0" w:color="auto"/>
        <w:bottom w:val="none" w:sz="0" w:space="0" w:color="auto"/>
        <w:right w:val="none" w:sz="0" w:space="0" w:color="auto"/>
      </w:divBdr>
    </w:div>
    <w:div w:id="1531452320">
      <w:bodyDiv w:val="1"/>
      <w:marLeft w:val="0"/>
      <w:marRight w:val="0"/>
      <w:marTop w:val="0"/>
      <w:marBottom w:val="0"/>
      <w:divBdr>
        <w:top w:val="none" w:sz="0" w:space="0" w:color="auto"/>
        <w:left w:val="none" w:sz="0" w:space="0" w:color="auto"/>
        <w:bottom w:val="none" w:sz="0" w:space="0" w:color="auto"/>
        <w:right w:val="none" w:sz="0" w:space="0" w:color="auto"/>
      </w:divBdr>
    </w:div>
    <w:div w:id="1562403246">
      <w:bodyDiv w:val="1"/>
      <w:marLeft w:val="0"/>
      <w:marRight w:val="0"/>
      <w:marTop w:val="0"/>
      <w:marBottom w:val="0"/>
      <w:divBdr>
        <w:top w:val="none" w:sz="0" w:space="0" w:color="auto"/>
        <w:left w:val="none" w:sz="0" w:space="0" w:color="auto"/>
        <w:bottom w:val="none" w:sz="0" w:space="0" w:color="auto"/>
        <w:right w:val="none" w:sz="0" w:space="0" w:color="auto"/>
      </w:divBdr>
    </w:div>
    <w:div w:id="1595086278">
      <w:bodyDiv w:val="1"/>
      <w:marLeft w:val="0"/>
      <w:marRight w:val="0"/>
      <w:marTop w:val="0"/>
      <w:marBottom w:val="0"/>
      <w:divBdr>
        <w:top w:val="none" w:sz="0" w:space="0" w:color="auto"/>
        <w:left w:val="none" w:sz="0" w:space="0" w:color="auto"/>
        <w:bottom w:val="none" w:sz="0" w:space="0" w:color="auto"/>
        <w:right w:val="none" w:sz="0" w:space="0" w:color="auto"/>
      </w:divBdr>
    </w:div>
    <w:div w:id="1598514493">
      <w:bodyDiv w:val="1"/>
      <w:marLeft w:val="0"/>
      <w:marRight w:val="0"/>
      <w:marTop w:val="0"/>
      <w:marBottom w:val="0"/>
      <w:divBdr>
        <w:top w:val="none" w:sz="0" w:space="0" w:color="auto"/>
        <w:left w:val="none" w:sz="0" w:space="0" w:color="auto"/>
        <w:bottom w:val="none" w:sz="0" w:space="0" w:color="auto"/>
        <w:right w:val="none" w:sz="0" w:space="0" w:color="auto"/>
      </w:divBdr>
    </w:div>
    <w:div w:id="1612858685">
      <w:bodyDiv w:val="1"/>
      <w:marLeft w:val="0"/>
      <w:marRight w:val="0"/>
      <w:marTop w:val="0"/>
      <w:marBottom w:val="0"/>
      <w:divBdr>
        <w:top w:val="none" w:sz="0" w:space="0" w:color="auto"/>
        <w:left w:val="none" w:sz="0" w:space="0" w:color="auto"/>
        <w:bottom w:val="none" w:sz="0" w:space="0" w:color="auto"/>
        <w:right w:val="none" w:sz="0" w:space="0" w:color="auto"/>
      </w:divBdr>
    </w:div>
    <w:div w:id="1624387311">
      <w:bodyDiv w:val="1"/>
      <w:marLeft w:val="0"/>
      <w:marRight w:val="0"/>
      <w:marTop w:val="0"/>
      <w:marBottom w:val="0"/>
      <w:divBdr>
        <w:top w:val="none" w:sz="0" w:space="0" w:color="auto"/>
        <w:left w:val="none" w:sz="0" w:space="0" w:color="auto"/>
        <w:bottom w:val="none" w:sz="0" w:space="0" w:color="auto"/>
        <w:right w:val="none" w:sz="0" w:space="0" w:color="auto"/>
      </w:divBdr>
    </w:div>
    <w:div w:id="1639262577">
      <w:bodyDiv w:val="1"/>
      <w:marLeft w:val="0"/>
      <w:marRight w:val="0"/>
      <w:marTop w:val="0"/>
      <w:marBottom w:val="0"/>
      <w:divBdr>
        <w:top w:val="none" w:sz="0" w:space="0" w:color="auto"/>
        <w:left w:val="none" w:sz="0" w:space="0" w:color="auto"/>
        <w:bottom w:val="none" w:sz="0" w:space="0" w:color="auto"/>
        <w:right w:val="none" w:sz="0" w:space="0" w:color="auto"/>
      </w:divBdr>
    </w:div>
    <w:div w:id="1714425084">
      <w:bodyDiv w:val="1"/>
      <w:marLeft w:val="0"/>
      <w:marRight w:val="0"/>
      <w:marTop w:val="0"/>
      <w:marBottom w:val="0"/>
      <w:divBdr>
        <w:top w:val="none" w:sz="0" w:space="0" w:color="auto"/>
        <w:left w:val="none" w:sz="0" w:space="0" w:color="auto"/>
        <w:bottom w:val="none" w:sz="0" w:space="0" w:color="auto"/>
        <w:right w:val="none" w:sz="0" w:space="0" w:color="auto"/>
      </w:divBdr>
    </w:div>
    <w:div w:id="1732849166">
      <w:bodyDiv w:val="1"/>
      <w:marLeft w:val="0"/>
      <w:marRight w:val="0"/>
      <w:marTop w:val="0"/>
      <w:marBottom w:val="0"/>
      <w:divBdr>
        <w:top w:val="none" w:sz="0" w:space="0" w:color="auto"/>
        <w:left w:val="none" w:sz="0" w:space="0" w:color="auto"/>
        <w:bottom w:val="none" w:sz="0" w:space="0" w:color="auto"/>
        <w:right w:val="none" w:sz="0" w:space="0" w:color="auto"/>
      </w:divBdr>
    </w:div>
    <w:div w:id="1771897732">
      <w:bodyDiv w:val="1"/>
      <w:marLeft w:val="0"/>
      <w:marRight w:val="0"/>
      <w:marTop w:val="0"/>
      <w:marBottom w:val="0"/>
      <w:divBdr>
        <w:top w:val="none" w:sz="0" w:space="0" w:color="auto"/>
        <w:left w:val="none" w:sz="0" w:space="0" w:color="auto"/>
        <w:bottom w:val="none" w:sz="0" w:space="0" w:color="auto"/>
        <w:right w:val="none" w:sz="0" w:space="0" w:color="auto"/>
      </w:divBdr>
      <w:divsChild>
        <w:div w:id="296684364">
          <w:marLeft w:val="0"/>
          <w:marRight w:val="0"/>
          <w:marTop w:val="0"/>
          <w:marBottom w:val="0"/>
          <w:divBdr>
            <w:top w:val="none" w:sz="0" w:space="0" w:color="auto"/>
            <w:left w:val="none" w:sz="0" w:space="0" w:color="auto"/>
            <w:bottom w:val="none" w:sz="0" w:space="0" w:color="auto"/>
            <w:right w:val="none" w:sz="0" w:space="0" w:color="auto"/>
          </w:divBdr>
          <w:divsChild>
            <w:div w:id="1222332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08472372">
      <w:bodyDiv w:val="1"/>
      <w:marLeft w:val="0"/>
      <w:marRight w:val="0"/>
      <w:marTop w:val="0"/>
      <w:marBottom w:val="0"/>
      <w:divBdr>
        <w:top w:val="none" w:sz="0" w:space="0" w:color="auto"/>
        <w:left w:val="none" w:sz="0" w:space="0" w:color="auto"/>
        <w:bottom w:val="none" w:sz="0" w:space="0" w:color="auto"/>
        <w:right w:val="none" w:sz="0" w:space="0" w:color="auto"/>
      </w:divBdr>
    </w:div>
    <w:div w:id="1809199027">
      <w:bodyDiv w:val="1"/>
      <w:marLeft w:val="0"/>
      <w:marRight w:val="0"/>
      <w:marTop w:val="0"/>
      <w:marBottom w:val="0"/>
      <w:divBdr>
        <w:top w:val="none" w:sz="0" w:space="0" w:color="auto"/>
        <w:left w:val="none" w:sz="0" w:space="0" w:color="auto"/>
        <w:bottom w:val="none" w:sz="0" w:space="0" w:color="auto"/>
        <w:right w:val="none" w:sz="0" w:space="0" w:color="auto"/>
      </w:divBdr>
      <w:divsChild>
        <w:div w:id="1428696429">
          <w:marLeft w:val="0"/>
          <w:marRight w:val="0"/>
          <w:marTop w:val="0"/>
          <w:marBottom w:val="0"/>
          <w:divBdr>
            <w:top w:val="none" w:sz="0" w:space="0" w:color="auto"/>
            <w:left w:val="none" w:sz="0" w:space="0" w:color="auto"/>
            <w:bottom w:val="none" w:sz="0" w:space="0" w:color="auto"/>
            <w:right w:val="none" w:sz="0" w:space="0" w:color="auto"/>
          </w:divBdr>
        </w:div>
        <w:div w:id="1322663727">
          <w:marLeft w:val="0"/>
          <w:marRight w:val="0"/>
          <w:marTop w:val="0"/>
          <w:marBottom w:val="0"/>
          <w:divBdr>
            <w:top w:val="none" w:sz="0" w:space="0" w:color="auto"/>
            <w:left w:val="none" w:sz="0" w:space="0" w:color="auto"/>
            <w:bottom w:val="none" w:sz="0" w:space="0" w:color="auto"/>
            <w:right w:val="none" w:sz="0" w:space="0" w:color="auto"/>
          </w:divBdr>
        </w:div>
        <w:div w:id="248974923">
          <w:marLeft w:val="0"/>
          <w:marRight w:val="0"/>
          <w:marTop w:val="0"/>
          <w:marBottom w:val="0"/>
          <w:divBdr>
            <w:top w:val="none" w:sz="0" w:space="0" w:color="auto"/>
            <w:left w:val="none" w:sz="0" w:space="0" w:color="auto"/>
            <w:bottom w:val="none" w:sz="0" w:space="0" w:color="auto"/>
            <w:right w:val="none" w:sz="0" w:space="0" w:color="auto"/>
          </w:divBdr>
        </w:div>
      </w:divsChild>
    </w:div>
    <w:div w:id="1823623372">
      <w:bodyDiv w:val="1"/>
      <w:marLeft w:val="0"/>
      <w:marRight w:val="0"/>
      <w:marTop w:val="0"/>
      <w:marBottom w:val="0"/>
      <w:divBdr>
        <w:top w:val="none" w:sz="0" w:space="0" w:color="auto"/>
        <w:left w:val="none" w:sz="0" w:space="0" w:color="auto"/>
        <w:bottom w:val="none" w:sz="0" w:space="0" w:color="auto"/>
        <w:right w:val="none" w:sz="0" w:space="0" w:color="auto"/>
      </w:divBdr>
    </w:div>
    <w:div w:id="1832061882">
      <w:bodyDiv w:val="1"/>
      <w:marLeft w:val="0"/>
      <w:marRight w:val="0"/>
      <w:marTop w:val="0"/>
      <w:marBottom w:val="0"/>
      <w:divBdr>
        <w:top w:val="none" w:sz="0" w:space="0" w:color="auto"/>
        <w:left w:val="none" w:sz="0" w:space="0" w:color="auto"/>
        <w:bottom w:val="none" w:sz="0" w:space="0" w:color="auto"/>
        <w:right w:val="none" w:sz="0" w:space="0" w:color="auto"/>
      </w:divBdr>
    </w:div>
    <w:div w:id="1839230113">
      <w:bodyDiv w:val="1"/>
      <w:marLeft w:val="0"/>
      <w:marRight w:val="0"/>
      <w:marTop w:val="0"/>
      <w:marBottom w:val="0"/>
      <w:divBdr>
        <w:top w:val="none" w:sz="0" w:space="0" w:color="auto"/>
        <w:left w:val="none" w:sz="0" w:space="0" w:color="auto"/>
        <w:bottom w:val="none" w:sz="0" w:space="0" w:color="auto"/>
        <w:right w:val="none" w:sz="0" w:space="0" w:color="auto"/>
      </w:divBdr>
      <w:divsChild>
        <w:div w:id="1009604890">
          <w:marLeft w:val="0"/>
          <w:marRight w:val="0"/>
          <w:marTop w:val="0"/>
          <w:marBottom w:val="0"/>
          <w:divBdr>
            <w:top w:val="none" w:sz="0" w:space="0" w:color="auto"/>
            <w:left w:val="none" w:sz="0" w:space="0" w:color="auto"/>
            <w:bottom w:val="none" w:sz="0" w:space="0" w:color="auto"/>
            <w:right w:val="none" w:sz="0" w:space="0" w:color="auto"/>
          </w:divBdr>
        </w:div>
      </w:divsChild>
    </w:div>
    <w:div w:id="1861041720">
      <w:bodyDiv w:val="1"/>
      <w:marLeft w:val="0"/>
      <w:marRight w:val="0"/>
      <w:marTop w:val="0"/>
      <w:marBottom w:val="0"/>
      <w:divBdr>
        <w:top w:val="none" w:sz="0" w:space="0" w:color="auto"/>
        <w:left w:val="none" w:sz="0" w:space="0" w:color="auto"/>
        <w:bottom w:val="none" w:sz="0" w:space="0" w:color="auto"/>
        <w:right w:val="none" w:sz="0" w:space="0" w:color="auto"/>
      </w:divBdr>
    </w:div>
    <w:div w:id="1879927417">
      <w:bodyDiv w:val="1"/>
      <w:marLeft w:val="0"/>
      <w:marRight w:val="0"/>
      <w:marTop w:val="0"/>
      <w:marBottom w:val="0"/>
      <w:divBdr>
        <w:top w:val="none" w:sz="0" w:space="0" w:color="auto"/>
        <w:left w:val="none" w:sz="0" w:space="0" w:color="auto"/>
        <w:bottom w:val="none" w:sz="0" w:space="0" w:color="auto"/>
        <w:right w:val="none" w:sz="0" w:space="0" w:color="auto"/>
      </w:divBdr>
    </w:div>
    <w:div w:id="1880823707">
      <w:bodyDiv w:val="1"/>
      <w:marLeft w:val="0"/>
      <w:marRight w:val="0"/>
      <w:marTop w:val="0"/>
      <w:marBottom w:val="0"/>
      <w:divBdr>
        <w:top w:val="none" w:sz="0" w:space="0" w:color="auto"/>
        <w:left w:val="none" w:sz="0" w:space="0" w:color="auto"/>
        <w:bottom w:val="none" w:sz="0" w:space="0" w:color="auto"/>
        <w:right w:val="none" w:sz="0" w:space="0" w:color="auto"/>
      </w:divBdr>
      <w:divsChild>
        <w:div w:id="1444962200">
          <w:marLeft w:val="0"/>
          <w:marRight w:val="0"/>
          <w:marTop w:val="0"/>
          <w:marBottom w:val="0"/>
          <w:divBdr>
            <w:top w:val="none" w:sz="0" w:space="0" w:color="auto"/>
            <w:left w:val="none" w:sz="0" w:space="0" w:color="auto"/>
            <w:bottom w:val="none" w:sz="0" w:space="0" w:color="auto"/>
            <w:right w:val="none" w:sz="0" w:space="0" w:color="auto"/>
          </w:divBdr>
          <w:divsChild>
            <w:div w:id="883567631">
              <w:marLeft w:val="0"/>
              <w:marRight w:val="0"/>
              <w:marTop w:val="0"/>
              <w:marBottom w:val="0"/>
              <w:divBdr>
                <w:top w:val="none" w:sz="0" w:space="0" w:color="auto"/>
                <w:left w:val="none" w:sz="0" w:space="0" w:color="auto"/>
                <w:bottom w:val="none" w:sz="0" w:space="0" w:color="auto"/>
                <w:right w:val="none" w:sz="0" w:space="0" w:color="auto"/>
              </w:divBdr>
              <w:divsChild>
                <w:div w:id="1978991424">
                  <w:marLeft w:val="0"/>
                  <w:marRight w:val="0"/>
                  <w:marTop w:val="0"/>
                  <w:marBottom w:val="0"/>
                  <w:divBdr>
                    <w:top w:val="none" w:sz="0" w:space="0" w:color="auto"/>
                    <w:left w:val="none" w:sz="0" w:space="0" w:color="auto"/>
                    <w:bottom w:val="none" w:sz="0" w:space="0" w:color="auto"/>
                    <w:right w:val="none" w:sz="0" w:space="0" w:color="auto"/>
                  </w:divBdr>
                  <w:divsChild>
                    <w:div w:id="1971938424">
                      <w:marLeft w:val="0"/>
                      <w:marRight w:val="0"/>
                      <w:marTop w:val="0"/>
                      <w:marBottom w:val="0"/>
                      <w:divBdr>
                        <w:top w:val="none" w:sz="0" w:space="0" w:color="auto"/>
                        <w:left w:val="none" w:sz="0" w:space="0" w:color="auto"/>
                        <w:bottom w:val="none" w:sz="0" w:space="0" w:color="auto"/>
                        <w:right w:val="none" w:sz="0" w:space="0" w:color="auto"/>
                      </w:divBdr>
                      <w:divsChild>
                        <w:div w:id="358748801">
                          <w:marLeft w:val="0"/>
                          <w:marRight w:val="0"/>
                          <w:marTop w:val="0"/>
                          <w:marBottom w:val="0"/>
                          <w:divBdr>
                            <w:top w:val="none" w:sz="0" w:space="0" w:color="auto"/>
                            <w:left w:val="none" w:sz="0" w:space="0" w:color="auto"/>
                            <w:bottom w:val="none" w:sz="0" w:space="0" w:color="auto"/>
                            <w:right w:val="none" w:sz="0" w:space="0" w:color="auto"/>
                          </w:divBdr>
                          <w:divsChild>
                            <w:div w:id="678049473">
                              <w:marLeft w:val="0"/>
                              <w:marRight w:val="0"/>
                              <w:marTop w:val="0"/>
                              <w:marBottom w:val="0"/>
                              <w:divBdr>
                                <w:top w:val="none" w:sz="0" w:space="0" w:color="auto"/>
                                <w:left w:val="none" w:sz="0" w:space="0" w:color="auto"/>
                                <w:bottom w:val="none" w:sz="0" w:space="0" w:color="auto"/>
                                <w:right w:val="none" w:sz="0" w:space="0" w:color="auto"/>
                              </w:divBdr>
                              <w:divsChild>
                                <w:div w:id="1717195880">
                                  <w:marLeft w:val="0"/>
                                  <w:marRight w:val="0"/>
                                  <w:marTop w:val="0"/>
                                  <w:marBottom w:val="0"/>
                                  <w:divBdr>
                                    <w:top w:val="none" w:sz="0" w:space="0" w:color="auto"/>
                                    <w:left w:val="none" w:sz="0" w:space="0" w:color="auto"/>
                                    <w:bottom w:val="none" w:sz="0" w:space="0" w:color="auto"/>
                                    <w:right w:val="none" w:sz="0" w:space="0" w:color="auto"/>
                                  </w:divBdr>
                                  <w:divsChild>
                                    <w:div w:id="166208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4055219">
      <w:bodyDiv w:val="1"/>
      <w:marLeft w:val="0"/>
      <w:marRight w:val="0"/>
      <w:marTop w:val="0"/>
      <w:marBottom w:val="0"/>
      <w:divBdr>
        <w:top w:val="none" w:sz="0" w:space="0" w:color="auto"/>
        <w:left w:val="none" w:sz="0" w:space="0" w:color="auto"/>
        <w:bottom w:val="none" w:sz="0" w:space="0" w:color="auto"/>
        <w:right w:val="none" w:sz="0" w:space="0" w:color="auto"/>
      </w:divBdr>
    </w:div>
    <w:div w:id="1885095735">
      <w:bodyDiv w:val="1"/>
      <w:marLeft w:val="0"/>
      <w:marRight w:val="0"/>
      <w:marTop w:val="0"/>
      <w:marBottom w:val="0"/>
      <w:divBdr>
        <w:top w:val="none" w:sz="0" w:space="0" w:color="auto"/>
        <w:left w:val="none" w:sz="0" w:space="0" w:color="auto"/>
        <w:bottom w:val="none" w:sz="0" w:space="0" w:color="auto"/>
        <w:right w:val="none" w:sz="0" w:space="0" w:color="auto"/>
      </w:divBdr>
    </w:div>
    <w:div w:id="1896504480">
      <w:bodyDiv w:val="1"/>
      <w:marLeft w:val="0"/>
      <w:marRight w:val="0"/>
      <w:marTop w:val="0"/>
      <w:marBottom w:val="0"/>
      <w:divBdr>
        <w:top w:val="none" w:sz="0" w:space="0" w:color="auto"/>
        <w:left w:val="none" w:sz="0" w:space="0" w:color="auto"/>
        <w:bottom w:val="none" w:sz="0" w:space="0" w:color="auto"/>
        <w:right w:val="none" w:sz="0" w:space="0" w:color="auto"/>
      </w:divBdr>
      <w:divsChild>
        <w:div w:id="1367289134">
          <w:marLeft w:val="0"/>
          <w:marRight w:val="0"/>
          <w:marTop w:val="0"/>
          <w:marBottom w:val="0"/>
          <w:divBdr>
            <w:top w:val="none" w:sz="0" w:space="0" w:color="auto"/>
            <w:left w:val="none" w:sz="0" w:space="0" w:color="auto"/>
            <w:bottom w:val="none" w:sz="0" w:space="0" w:color="auto"/>
            <w:right w:val="none" w:sz="0" w:space="0" w:color="auto"/>
          </w:divBdr>
        </w:div>
        <w:div w:id="181019627">
          <w:marLeft w:val="0"/>
          <w:marRight w:val="0"/>
          <w:marTop w:val="0"/>
          <w:marBottom w:val="0"/>
          <w:divBdr>
            <w:top w:val="none" w:sz="0" w:space="0" w:color="auto"/>
            <w:left w:val="none" w:sz="0" w:space="0" w:color="auto"/>
            <w:bottom w:val="none" w:sz="0" w:space="0" w:color="auto"/>
            <w:right w:val="none" w:sz="0" w:space="0" w:color="auto"/>
          </w:divBdr>
        </w:div>
        <w:div w:id="762189643">
          <w:marLeft w:val="0"/>
          <w:marRight w:val="0"/>
          <w:marTop w:val="0"/>
          <w:marBottom w:val="0"/>
          <w:divBdr>
            <w:top w:val="none" w:sz="0" w:space="0" w:color="auto"/>
            <w:left w:val="none" w:sz="0" w:space="0" w:color="auto"/>
            <w:bottom w:val="none" w:sz="0" w:space="0" w:color="auto"/>
            <w:right w:val="none" w:sz="0" w:space="0" w:color="auto"/>
          </w:divBdr>
        </w:div>
        <w:div w:id="745880987">
          <w:marLeft w:val="0"/>
          <w:marRight w:val="0"/>
          <w:marTop w:val="0"/>
          <w:marBottom w:val="0"/>
          <w:divBdr>
            <w:top w:val="none" w:sz="0" w:space="0" w:color="auto"/>
            <w:left w:val="none" w:sz="0" w:space="0" w:color="auto"/>
            <w:bottom w:val="none" w:sz="0" w:space="0" w:color="auto"/>
            <w:right w:val="none" w:sz="0" w:space="0" w:color="auto"/>
          </w:divBdr>
        </w:div>
      </w:divsChild>
    </w:div>
    <w:div w:id="1899245686">
      <w:bodyDiv w:val="1"/>
      <w:marLeft w:val="0"/>
      <w:marRight w:val="0"/>
      <w:marTop w:val="0"/>
      <w:marBottom w:val="0"/>
      <w:divBdr>
        <w:top w:val="none" w:sz="0" w:space="0" w:color="auto"/>
        <w:left w:val="none" w:sz="0" w:space="0" w:color="auto"/>
        <w:bottom w:val="none" w:sz="0" w:space="0" w:color="auto"/>
        <w:right w:val="none" w:sz="0" w:space="0" w:color="auto"/>
      </w:divBdr>
    </w:div>
    <w:div w:id="1909144576">
      <w:bodyDiv w:val="1"/>
      <w:marLeft w:val="0"/>
      <w:marRight w:val="0"/>
      <w:marTop w:val="0"/>
      <w:marBottom w:val="0"/>
      <w:divBdr>
        <w:top w:val="none" w:sz="0" w:space="0" w:color="auto"/>
        <w:left w:val="none" w:sz="0" w:space="0" w:color="auto"/>
        <w:bottom w:val="none" w:sz="0" w:space="0" w:color="auto"/>
        <w:right w:val="none" w:sz="0" w:space="0" w:color="auto"/>
      </w:divBdr>
    </w:div>
    <w:div w:id="2043164396">
      <w:bodyDiv w:val="1"/>
      <w:marLeft w:val="0"/>
      <w:marRight w:val="0"/>
      <w:marTop w:val="0"/>
      <w:marBottom w:val="0"/>
      <w:divBdr>
        <w:top w:val="none" w:sz="0" w:space="0" w:color="auto"/>
        <w:left w:val="none" w:sz="0" w:space="0" w:color="auto"/>
        <w:bottom w:val="none" w:sz="0" w:space="0" w:color="auto"/>
        <w:right w:val="none" w:sz="0" w:space="0" w:color="auto"/>
      </w:divBdr>
    </w:div>
    <w:div w:id="2060082881">
      <w:bodyDiv w:val="1"/>
      <w:marLeft w:val="0"/>
      <w:marRight w:val="0"/>
      <w:marTop w:val="0"/>
      <w:marBottom w:val="0"/>
      <w:divBdr>
        <w:top w:val="none" w:sz="0" w:space="0" w:color="auto"/>
        <w:left w:val="none" w:sz="0" w:space="0" w:color="auto"/>
        <w:bottom w:val="none" w:sz="0" w:space="0" w:color="auto"/>
        <w:right w:val="none" w:sz="0" w:space="0" w:color="auto"/>
      </w:divBdr>
    </w:div>
    <w:div w:id="2085183085">
      <w:bodyDiv w:val="1"/>
      <w:marLeft w:val="0"/>
      <w:marRight w:val="0"/>
      <w:marTop w:val="0"/>
      <w:marBottom w:val="0"/>
      <w:divBdr>
        <w:top w:val="none" w:sz="0" w:space="0" w:color="auto"/>
        <w:left w:val="none" w:sz="0" w:space="0" w:color="auto"/>
        <w:bottom w:val="none" w:sz="0" w:space="0" w:color="auto"/>
        <w:right w:val="none" w:sz="0" w:space="0" w:color="auto"/>
      </w:divBdr>
    </w:div>
    <w:div w:id="209139026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comments" Target="comments.xml"/><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hyperlink" Target="https://www.wipo.int/patentscope/es/" TargetMode="External"/><Relationship Id="rId89" Type="http://schemas.openxmlformats.org/officeDocument/2006/relationships/header" Target="header1.xml"/><Relationship Id="rId16" Type="http://schemas.openxmlformats.org/officeDocument/2006/relationships/image" Target="media/image5.png"/><Relationship Id="rId11" Type="http://schemas.openxmlformats.org/officeDocument/2006/relationships/endnotes" Target="endnotes.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5" Type="http://schemas.openxmlformats.org/officeDocument/2006/relationships/customXml" Target="../customXml/item5.xml"/><Relationship Id="rId90" Type="http://schemas.openxmlformats.org/officeDocument/2006/relationships/footer" Target="footer1.xml"/><Relationship Id="rId22" Type="http://schemas.microsoft.com/office/2011/relationships/commentsExtended" Target="commentsExtended.xml"/><Relationship Id="rId27" Type="http://schemas.openxmlformats.org/officeDocument/2006/relationships/image" Target="media/image12.png"/><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image" Target="media/image49.png"/><Relationship Id="rId69" Type="http://schemas.openxmlformats.org/officeDocument/2006/relationships/image" Target="media/image54.png"/><Relationship Id="rId8" Type="http://schemas.openxmlformats.org/officeDocument/2006/relationships/settings" Target="settings.xml"/><Relationship Id="rId51" Type="http://schemas.openxmlformats.org/officeDocument/2006/relationships/image" Target="media/image36.png"/><Relationship Id="rId72" Type="http://schemas.openxmlformats.org/officeDocument/2006/relationships/image" Target="media/image57.png"/><Relationship Id="rId80" Type="http://schemas.openxmlformats.org/officeDocument/2006/relationships/image" Target="media/image65.png"/><Relationship Id="rId85" Type="http://schemas.openxmlformats.org/officeDocument/2006/relationships/hyperlink" Target="https://diaonia.com/relacion-entre-teoria-de-conjuntos-logica-matematica-y-algebra-booleana/" TargetMode="External"/><Relationship Id="rId93"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9.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hyperlink" Target="https://repositorio.cepal.org" TargetMode="External"/><Relationship Id="rId88" Type="http://schemas.openxmlformats.org/officeDocument/2006/relationships/hyperlink" Target="http://senaprevios.com/"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microsoft.com/office/2016/09/relationships/commentsIds" Target="commentsIds.xml"/><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notes" Target="footnote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hyperlink" Target="https://compromiso.sena.edu.co/mapa/descarga.php?id=2927"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7" Type="http://schemas.openxmlformats.org/officeDocument/2006/relationships/styles" Target="styles.xml"/><Relationship Id="rId71" Type="http://schemas.openxmlformats.org/officeDocument/2006/relationships/image" Target="media/image56.png"/><Relationship Id="rId92" Type="http://schemas.microsoft.com/office/2011/relationships/people" Target="people.xml"/><Relationship Id="rId2" Type="http://schemas.openxmlformats.org/officeDocument/2006/relationships/customXml" Target="../customXml/item2.xml"/><Relationship Id="rId29" Type="http://schemas.openxmlformats.org/officeDocument/2006/relationships/image" Target="media/image14.png"/><Relationship Id="rId24" Type="http://schemas.microsoft.com/office/2018/08/relationships/commentsExtensible" Target="commentsExtensible.xml"/><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hyperlink" Target="https://www.sena.edu.co/es-co/transparencia/Documents/programa_gestion_documental_v03.pdf" TargetMode="External"/><Relationship Id="rId61" Type="http://schemas.openxmlformats.org/officeDocument/2006/relationships/image" Target="media/image46.png"/><Relationship Id="rId82" Type="http://schemas.openxmlformats.org/officeDocument/2006/relationships/hyperlink" Target="https://repositorio.cepal.org/entities/publication/6c0e22b2-05fa-4e55-8863-2eb1a729bf0b" TargetMode="Externa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1.png"/><Relationship Id="rId77" Type="http://schemas.openxmlformats.org/officeDocument/2006/relationships/image" Target="media/image62.png"/></Relationships>
</file>

<file path=word/_rels/header1.xml.rels><?xml version="1.0" encoding="UTF-8" standalone="yes"?>
<Relationships xmlns="http://schemas.openxmlformats.org/package/2006/relationships"><Relationship Id="rId1"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b:Sources xmlns:b="http://schemas.openxmlformats.org/officeDocument/2006/bibliography" xmlns="http://schemas.openxmlformats.org/officeDocument/2006/bibliography" SelectedStyle="\APASixthEditionOfficeOnline.xsl" StyleName="APA" Version="6">
  <b:Source>
    <b:Tag>Rel05</b:Tag>
    <b:SourceType>InternetSite</b:SourceType>
    <b:Guid>{809EC0CA-30E2-4280-B847-DC5118402C82}</b:Guid>
    <b:Title>Relacion entre teoria de conjuntos logica matematica y algebra booleana</b:Title>
    <b:Year>2005</b:Year>
    <b:InternetSiteTitle>Diaonia.com</b:InternetSiteTitle>
    <b:URL>https://diaonia.com/relacion-entre-teoria-de-conjuntos-logica-matematica-y-algebra-booleana/</b:URL>
    <b:RefOrder>1</b:RefOrder>
  </b:Source>
  <b:Source>
    <b:Tag>Mal07</b:Tag>
    <b:SourceType>Book</b:SourceType>
    <b:Guid>{5D8497B0-8CC5-4F18-838D-306629C9F34A}</b:Guid>
    <b:Title>Vigilancia tecnológica y competitividad sectorial: lecciones y resultados de cinco estudios</b:Title>
    <b:Year>2007</b:Year>
    <b:URL>https://repositorio.minciencias.gov.co/server/api/core/bitstreams/945c7936-ab08-4f11-b53b-2c5564d6e9e4/content</b:URL>
    <b:City>Bogotá</b:City>
    <b:Publisher>Pontificia Universidad Javeriana</b:Publisher>
    <b:Author>
      <b:Author>
        <b:NameList>
          <b:Person>
            <b:Last>Malaver Rodríguez</b:Last>
            <b:First>F.</b:First>
          </b:Person>
          <b:Person>
            <b:Last>Vargas Pérez</b:Last>
            <b:First>M.</b:First>
          </b:Person>
        </b:NameList>
      </b:Author>
    </b:Author>
    <b:DOI>ISBN: 978-958-44-1156-3</b:DOI>
    <b:RefOrder>2</b:RefOrder>
  </b:Source>
  <b:Source>
    <b:Tag>SEN24</b:Tag>
    <b:SourceType>Report</b:SourceType>
    <b:Guid>{5FDB770D-26D4-4414-A833-81595E3A1EF3}</b:Guid>
    <b:Title>Proceso Gestión Documental</b:Title>
    <b:Year>2024</b:Year>
    <b:City>Bogotá</b:City>
    <b:Author>
      <b:Author>
        <b:Corporate>SENA</b:Corporate>
      </b:Author>
    </b:Author>
    <b:ThesisType>Sistema Integrado de Gestión y Autocontrol</b:ThesisType>
    <b:URL>https://www.sena.edu.co/es-co/transparencia/Documents/programa_gestion_documental_v03.pdf</b:URL>
    <b:RefOrder>4</b:RefOrder>
  </b:Source>
  <b:Source>
    <b:Tag>OMP22</b:Tag>
    <b:SourceType>InternetSite</b:SourceType>
    <b:Guid>{F6964C74-CA3F-4D39-8A82-18C4F7F8DD3A}</b:Guid>
    <b:Title>Organización Mundial de la Propiedad Intelectual [OMPI]</b:Title>
    <b:Year>2022</b:Year>
    <b:Author>
      <b:Author>
        <b:Corporate>OMPI</b:Corporate>
      </b:Author>
    </b:Author>
    <b:InternetSiteTitle>PATENTSCOPE y la búsqueda de información tecnológica para el análisis cuantitativo.</b:InternetSiteTitle>
    <b:URL>https://www.wipo.int/patentscope/es/</b:URL>
    <b:RefOrder>5</b:RefOrder>
  </b:Source>
  <b:Source>
    <b:Tag>Nac21</b:Tag>
    <b:SourceType>InternetSite</b:SourceType>
    <b:Guid>{2DA088E6-558F-4CE6-8D79-8E2B7D036AD7}</b:Guid>
    <b:Author>
      <b:Author>
        <b:Corporate>Naciones Unidas</b:Corporate>
      </b:Author>
      <b:Editor>
        <b:NameList>
          <b:Person>
            <b:Last>Repositorio Digital: Innovación</b:Last>
            <b:First>tecnologías</b:First>
            <b:Middle>y gestión corporativa. Naciones Unidas.</b:Middle>
          </b:Person>
        </b:NameList>
      </b:Editor>
    </b:Author>
    <b:Title>Repositorio digital CEPAL</b:Title>
    <b:InternetSiteTitle>omisión Económica para América Latina y el Caribe [CEPAL].</b:InternetSiteTitle>
    <b:Year>2021</b:Year>
    <b:URL>https://repositorio.cepal.org</b:URL>
    <b:RefOrder>6</b:RefOrder>
  </b:Source>
  <b:Source>
    <b:Tag>Cub99</b:Tag>
    <b:SourceType>JournalArticle</b:SourceType>
    <b:Guid>{75A18006-322B-4B91-96FA-7337D19A6022}</b:Guid>
    <b:Title>Cambio y continuidad en las organizaciones de gestión del conocimiento</b:Title>
    <b:Year>1999</b:Year>
    <b:URL>https://repositorio.cepal.org/entities/publication/6c0e22b2-05fa-4e55-8863-2eb1a729bf0b</b:URL>
    <b:Author>
      <b:Author>
        <b:NameList>
          <b:Person>
            <b:Last>Cubillo</b:Last>
            <b:First>Julio</b:First>
          </b:Person>
        </b:NameList>
      </b:Author>
    </b:Author>
    <b:JournalName>CEPAL Repositorio digital de Naviones Unidas</b:JournalName>
    <b:RefOrder>7</b:RefOrder>
  </b:Source>
  <b:Source>
    <b:Tag>SEN20</b:Tag>
    <b:SourceType>DocumentFromInternetSite</b:SourceType>
    <b:Guid>{2D477D07-AFBA-4D37-94DD-CD52C3A614B7}</b:Guid>
    <b:Title>Instructivo metodológico vigilancia e inteligencia organizacional</b:Title>
    <b:Year>2020</b:Year>
    <b:InternetSiteTitle>Compromiso SENA. Dirección de planeación y direccionamiento corporativo</b:InternetSiteTitle>
    <b:URL>https://compromiso.sena.edu.co/mapa/descarga.php?id=2927</b:URL>
    <b:Author>
      <b:Author>
        <b:Corporate>SENA</b:Corporate>
      </b:Author>
    </b:Author>
    <b:RefOrder>3</b:RefOrder>
  </b:Source>
  <b:Source>
    <b:Tag>SEN26</b:Tag>
    <b:SourceType>DocumentFromInternetSite</b:SourceType>
    <b:Guid>{619E3F30-7A92-4792-914D-406FD6FE72C2}</b:Guid>
    <b:Author>
      <b:Author>
        <b:Corporate>SENA</b:Corporate>
      </b:Author>
    </b:Author>
    <b:Title>Sistema de prospectiva, vigilancia e inteligencia organizacional [PREVIOS]</b:Title>
    <b:Year>2026</b:Year>
    <b:URL>http://senaprevios.com/</b:URL>
    <b:RefOrder>8</b:RefOrder>
  </b:Source>
</b:Sourc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C5D56B-58A7-41D0-9C90-EF5E696AA3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4B641458-5825-48B7-992F-F3D4F33B2F84}">
  <ds:schemaRefs>
    <ds:schemaRef ds:uri="http://schemas.openxmlformats.org/officeDocument/2006/bibliography"/>
  </ds:schemaRefs>
</ds:datastoreItem>
</file>

<file path=customXml/itemProps5.xml><?xml version="1.0" encoding="utf-8"?>
<ds:datastoreItem xmlns:ds="http://schemas.openxmlformats.org/officeDocument/2006/customXml" ds:itemID="{7E446165-1B4B-4805-A1B6-93D4094688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389</TotalTime>
  <Pages>29</Pages>
  <Words>7548</Words>
  <Characters>41517</Characters>
  <Application>Microsoft Office Word</Application>
  <DocSecurity>0</DocSecurity>
  <Lines>345</Lines>
  <Paragraphs>97</Paragraphs>
  <ScaleCrop>false</ScaleCrop>
  <Company/>
  <LinksUpToDate>false</LinksUpToDate>
  <CharactersWithSpaces>48968</CharactersWithSpaces>
  <SharedDoc>false</SharedDoc>
  <HLinks>
    <vt:vector size="120" baseType="variant">
      <vt:variant>
        <vt:i4>3604519</vt:i4>
      </vt:variant>
      <vt:variant>
        <vt:i4>144</vt:i4>
      </vt:variant>
      <vt:variant>
        <vt:i4>0</vt:i4>
      </vt:variant>
      <vt:variant>
        <vt:i4>5</vt:i4>
      </vt:variant>
      <vt:variant>
        <vt:lpwstr>http://senaprevios.com/</vt:lpwstr>
      </vt:variant>
      <vt:variant>
        <vt:lpwstr/>
      </vt:variant>
      <vt:variant>
        <vt:i4>8061002</vt:i4>
      </vt:variant>
      <vt:variant>
        <vt:i4>141</vt:i4>
      </vt:variant>
      <vt:variant>
        <vt:i4>0</vt:i4>
      </vt:variant>
      <vt:variant>
        <vt:i4>5</vt:i4>
      </vt:variant>
      <vt:variant>
        <vt:lpwstr>https://www.sena.edu.co/es-co/transparencia/Documents/programa_gestion_documental_v03.pdf</vt:lpwstr>
      </vt:variant>
      <vt:variant>
        <vt:lpwstr/>
      </vt:variant>
      <vt:variant>
        <vt:i4>786520</vt:i4>
      </vt:variant>
      <vt:variant>
        <vt:i4>138</vt:i4>
      </vt:variant>
      <vt:variant>
        <vt:i4>0</vt:i4>
      </vt:variant>
      <vt:variant>
        <vt:i4>5</vt:i4>
      </vt:variant>
      <vt:variant>
        <vt:lpwstr>https://compromiso.sena.edu.co/mapa/descarga.php?id=2927</vt:lpwstr>
      </vt:variant>
      <vt:variant>
        <vt:lpwstr/>
      </vt:variant>
      <vt:variant>
        <vt:i4>6225933</vt:i4>
      </vt:variant>
      <vt:variant>
        <vt:i4>135</vt:i4>
      </vt:variant>
      <vt:variant>
        <vt:i4>0</vt:i4>
      </vt:variant>
      <vt:variant>
        <vt:i4>5</vt:i4>
      </vt:variant>
      <vt:variant>
        <vt:lpwstr>https://diaonia.com/relacion-entre-teoria-de-conjuntos-logica-matematica-y-algebra-booleana/</vt:lpwstr>
      </vt:variant>
      <vt:variant>
        <vt:lpwstr/>
      </vt:variant>
      <vt:variant>
        <vt:i4>655383</vt:i4>
      </vt:variant>
      <vt:variant>
        <vt:i4>132</vt:i4>
      </vt:variant>
      <vt:variant>
        <vt:i4>0</vt:i4>
      </vt:variant>
      <vt:variant>
        <vt:i4>5</vt:i4>
      </vt:variant>
      <vt:variant>
        <vt:lpwstr>https://www.wipo.int/patentscope/es/</vt:lpwstr>
      </vt:variant>
      <vt:variant>
        <vt:lpwstr/>
      </vt:variant>
      <vt:variant>
        <vt:i4>2949167</vt:i4>
      </vt:variant>
      <vt:variant>
        <vt:i4>129</vt:i4>
      </vt:variant>
      <vt:variant>
        <vt:i4>0</vt:i4>
      </vt:variant>
      <vt:variant>
        <vt:i4>5</vt:i4>
      </vt:variant>
      <vt:variant>
        <vt:lpwstr>https://repositorio.cepal.org/</vt:lpwstr>
      </vt:variant>
      <vt:variant>
        <vt:lpwstr/>
      </vt:variant>
      <vt:variant>
        <vt:i4>7602300</vt:i4>
      </vt:variant>
      <vt:variant>
        <vt:i4>126</vt:i4>
      </vt:variant>
      <vt:variant>
        <vt:i4>0</vt:i4>
      </vt:variant>
      <vt:variant>
        <vt:i4>5</vt:i4>
      </vt:variant>
      <vt:variant>
        <vt:lpwstr>https://repositorio.cepal.org/entities/publication/6c0e22b2-05fa-4e55-8863-2eb1a729bf0b</vt:lpwstr>
      </vt:variant>
      <vt:variant>
        <vt:lpwstr/>
      </vt:variant>
      <vt:variant>
        <vt:i4>1769520</vt:i4>
      </vt:variant>
      <vt:variant>
        <vt:i4>74</vt:i4>
      </vt:variant>
      <vt:variant>
        <vt:i4>0</vt:i4>
      </vt:variant>
      <vt:variant>
        <vt:i4>5</vt:i4>
      </vt:variant>
      <vt:variant>
        <vt:lpwstr/>
      </vt:variant>
      <vt:variant>
        <vt:lpwstr>_Toc231579430</vt:lpwstr>
      </vt:variant>
      <vt:variant>
        <vt:i4>1703984</vt:i4>
      </vt:variant>
      <vt:variant>
        <vt:i4>68</vt:i4>
      </vt:variant>
      <vt:variant>
        <vt:i4>0</vt:i4>
      </vt:variant>
      <vt:variant>
        <vt:i4>5</vt:i4>
      </vt:variant>
      <vt:variant>
        <vt:lpwstr/>
      </vt:variant>
      <vt:variant>
        <vt:lpwstr>_Toc231579429</vt:lpwstr>
      </vt:variant>
      <vt:variant>
        <vt:i4>1703984</vt:i4>
      </vt:variant>
      <vt:variant>
        <vt:i4>62</vt:i4>
      </vt:variant>
      <vt:variant>
        <vt:i4>0</vt:i4>
      </vt:variant>
      <vt:variant>
        <vt:i4>5</vt:i4>
      </vt:variant>
      <vt:variant>
        <vt:lpwstr/>
      </vt:variant>
      <vt:variant>
        <vt:lpwstr>_Toc231579428</vt:lpwstr>
      </vt:variant>
      <vt:variant>
        <vt:i4>1703984</vt:i4>
      </vt:variant>
      <vt:variant>
        <vt:i4>56</vt:i4>
      </vt:variant>
      <vt:variant>
        <vt:i4>0</vt:i4>
      </vt:variant>
      <vt:variant>
        <vt:i4>5</vt:i4>
      </vt:variant>
      <vt:variant>
        <vt:lpwstr/>
      </vt:variant>
      <vt:variant>
        <vt:lpwstr>_Toc231579427</vt:lpwstr>
      </vt:variant>
      <vt:variant>
        <vt:i4>1703984</vt:i4>
      </vt:variant>
      <vt:variant>
        <vt:i4>50</vt:i4>
      </vt:variant>
      <vt:variant>
        <vt:i4>0</vt:i4>
      </vt:variant>
      <vt:variant>
        <vt:i4>5</vt:i4>
      </vt:variant>
      <vt:variant>
        <vt:lpwstr/>
      </vt:variant>
      <vt:variant>
        <vt:lpwstr>_Toc231579426</vt:lpwstr>
      </vt:variant>
      <vt:variant>
        <vt:i4>1703984</vt:i4>
      </vt:variant>
      <vt:variant>
        <vt:i4>44</vt:i4>
      </vt:variant>
      <vt:variant>
        <vt:i4>0</vt:i4>
      </vt:variant>
      <vt:variant>
        <vt:i4>5</vt:i4>
      </vt:variant>
      <vt:variant>
        <vt:lpwstr/>
      </vt:variant>
      <vt:variant>
        <vt:lpwstr>_Toc231579425</vt:lpwstr>
      </vt:variant>
      <vt:variant>
        <vt:i4>1703984</vt:i4>
      </vt:variant>
      <vt:variant>
        <vt:i4>38</vt:i4>
      </vt:variant>
      <vt:variant>
        <vt:i4>0</vt:i4>
      </vt:variant>
      <vt:variant>
        <vt:i4>5</vt:i4>
      </vt:variant>
      <vt:variant>
        <vt:lpwstr/>
      </vt:variant>
      <vt:variant>
        <vt:lpwstr>_Toc231579424</vt:lpwstr>
      </vt:variant>
      <vt:variant>
        <vt:i4>1703984</vt:i4>
      </vt:variant>
      <vt:variant>
        <vt:i4>32</vt:i4>
      </vt:variant>
      <vt:variant>
        <vt:i4>0</vt:i4>
      </vt:variant>
      <vt:variant>
        <vt:i4>5</vt:i4>
      </vt:variant>
      <vt:variant>
        <vt:lpwstr/>
      </vt:variant>
      <vt:variant>
        <vt:lpwstr>_Toc231579423</vt:lpwstr>
      </vt:variant>
      <vt:variant>
        <vt:i4>1703984</vt:i4>
      </vt:variant>
      <vt:variant>
        <vt:i4>26</vt:i4>
      </vt:variant>
      <vt:variant>
        <vt:i4>0</vt:i4>
      </vt:variant>
      <vt:variant>
        <vt:i4>5</vt:i4>
      </vt:variant>
      <vt:variant>
        <vt:lpwstr/>
      </vt:variant>
      <vt:variant>
        <vt:lpwstr>_Toc231579422</vt:lpwstr>
      </vt:variant>
      <vt:variant>
        <vt:i4>1703984</vt:i4>
      </vt:variant>
      <vt:variant>
        <vt:i4>20</vt:i4>
      </vt:variant>
      <vt:variant>
        <vt:i4>0</vt:i4>
      </vt:variant>
      <vt:variant>
        <vt:i4>5</vt:i4>
      </vt:variant>
      <vt:variant>
        <vt:lpwstr/>
      </vt:variant>
      <vt:variant>
        <vt:lpwstr>_Toc231579421</vt:lpwstr>
      </vt:variant>
      <vt:variant>
        <vt:i4>1703984</vt:i4>
      </vt:variant>
      <vt:variant>
        <vt:i4>14</vt:i4>
      </vt:variant>
      <vt:variant>
        <vt:i4>0</vt:i4>
      </vt:variant>
      <vt:variant>
        <vt:i4>5</vt:i4>
      </vt:variant>
      <vt:variant>
        <vt:lpwstr/>
      </vt:variant>
      <vt:variant>
        <vt:lpwstr>_Toc231579420</vt:lpwstr>
      </vt:variant>
      <vt:variant>
        <vt:i4>1638448</vt:i4>
      </vt:variant>
      <vt:variant>
        <vt:i4>8</vt:i4>
      </vt:variant>
      <vt:variant>
        <vt:i4>0</vt:i4>
      </vt:variant>
      <vt:variant>
        <vt:i4>5</vt:i4>
      </vt:variant>
      <vt:variant>
        <vt:lpwstr/>
      </vt:variant>
      <vt:variant>
        <vt:lpwstr>_Toc231579419</vt:lpwstr>
      </vt:variant>
      <vt:variant>
        <vt:i4>1638448</vt:i4>
      </vt:variant>
      <vt:variant>
        <vt:i4>2</vt:i4>
      </vt:variant>
      <vt:variant>
        <vt:i4>0</vt:i4>
      </vt:variant>
      <vt:variant>
        <vt:i4>5</vt:i4>
      </vt:variant>
      <vt:variant>
        <vt:lpwstr/>
      </vt:variant>
      <vt:variant>
        <vt:lpwstr>_Toc231579418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Paula Marcela Vidal Quintero</cp:lastModifiedBy>
  <cp:revision>557</cp:revision>
  <cp:lastPrinted>2026-06-05T23:22:00Z</cp:lastPrinted>
  <dcterms:created xsi:type="dcterms:W3CDTF">2021-02-11T22:20:00Z</dcterms:created>
  <dcterms:modified xsi:type="dcterms:W3CDTF">2026-07-23T21:25:00Z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