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99DDDFE"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29F7C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60B01"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D16FE5D" w:rsidR="00C407C1" w:rsidRPr="003758F7" w:rsidRDefault="00C407C1" w:rsidP="00C407C1">
      <w:pPr>
        <w:rPr>
          <w:rFonts w:ascii="Calibri" w:hAnsi="Calibri"/>
          <w:b/>
          <w:bCs/>
          <w:color w:val="000000" w:themeColor="text1"/>
          <w:kern w:val="0"/>
          <w14:ligatures w14:val="none"/>
        </w:rPr>
      </w:pPr>
    </w:p>
    <w:p w14:paraId="318F596D" w14:textId="56292ABF" w:rsidR="00C407C1" w:rsidRPr="003758F7" w:rsidRDefault="0031785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00A5ADD">
                <wp:simplePos x="0" y="0"/>
                <wp:positionH relativeFrom="column">
                  <wp:posOffset>-300990</wp:posOffset>
                </wp:positionH>
                <wp:positionV relativeFrom="paragraph">
                  <wp:posOffset>119380</wp:posOffset>
                </wp:positionV>
                <wp:extent cx="68961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828675"/>
                        </a:xfrm>
                        <a:prstGeom prst="rect">
                          <a:avLst/>
                        </a:prstGeom>
                        <a:noFill/>
                        <a:ln>
                          <a:noFill/>
                        </a:ln>
                        <a:effectLst/>
                      </wps:spPr>
                      <wps:txbx>
                        <w:txbxContent>
                          <w:p w14:paraId="37AABE1A" w14:textId="545D16C9" w:rsidR="000A27DF" w:rsidRPr="000A27DF" w:rsidRDefault="00317855" w:rsidP="00133E79">
                            <w:pPr>
                              <w:spacing w:line="240" w:lineRule="auto"/>
                              <w:ind w:firstLine="0"/>
                              <w:rPr>
                                <w:lang w:val="es-US"/>
                              </w:rPr>
                            </w:pPr>
                            <w:r w:rsidRPr="00317855">
                              <w:rPr>
                                <w:b/>
                                <w:color w:val="FFFFFF" w:themeColor="background1"/>
                                <w:sz w:val="68"/>
                                <w:szCs w:val="68"/>
                                <w:lang w:val="es-US"/>
                              </w:rPr>
                              <w:t>Estructura de documentos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3.7pt;margin-top:9.4pt;width:543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" filled="f" stroked="f">
                <v:textbox>
                  <w:txbxContent>
                    <w:p w14:paraId="37AABE1A" w14:textId="545D16C9" w:rsidR="000A27DF" w:rsidRPr="000A27DF" w:rsidRDefault="00317855" w:rsidP="00133E79">
                      <w:pPr>
                        <w:spacing w:line="240" w:lineRule="auto"/>
                        <w:ind w:firstLine="0"/>
                        <w:rPr>
                          <w:lang w:val="es-US"/>
                        </w:rPr>
                      </w:pPr>
                      <w:r w:rsidRPr="00317855">
                        <w:rPr>
                          <w:b/>
                          <w:color w:val="FFFFFF" w:themeColor="background1"/>
                          <w:sz w:val="68"/>
                          <w:szCs w:val="68"/>
                          <w:lang w:val="es-US"/>
                        </w:rPr>
                        <w:t>Estructura de documentos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0CC97C37" w:rsidR="009D2334" w:rsidRDefault="00317855" w:rsidP="00E071A6">
      <w:pPr>
        <w:pBdr>
          <w:bottom w:val="single" w:sz="12" w:space="1" w:color="auto"/>
        </w:pBdr>
        <w:rPr>
          <w:rFonts w:ascii="Calibri" w:hAnsi="Calibri"/>
          <w:color w:val="000000" w:themeColor="text1"/>
          <w:kern w:val="0"/>
          <w14:ligatures w14:val="none"/>
        </w:rPr>
      </w:pPr>
      <w:r w:rsidRPr="00317855">
        <w:rPr>
          <w:rFonts w:ascii="Calibri" w:hAnsi="Calibri"/>
          <w:color w:val="000000" w:themeColor="text1"/>
          <w:kern w:val="0"/>
          <w14:ligatures w14:val="none"/>
        </w:rPr>
        <w:t>En el presente componente formativo, se indica la importancia de las categorías gramaticales y signos de puntuación, para llegar a una correcta composición del párrafo y terminar con el estudio del documento y la gestión documental.</w:t>
      </w:r>
    </w:p>
    <w:p w14:paraId="5A7AF77B" w14:textId="77777777" w:rsidR="00317855" w:rsidRDefault="00317855" w:rsidP="00E071A6">
      <w:pPr>
        <w:pBdr>
          <w:bottom w:val="single" w:sz="12" w:space="1" w:color="auto"/>
        </w:pBdr>
        <w:rPr>
          <w:rFonts w:ascii="Calibri" w:hAnsi="Calibri"/>
          <w:color w:val="000000" w:themeColor="text1"/>
          <w:kern w:val="0"/>
          <w14:ligatures w14:val="none"/>
        </w:rPr>
      </w:pPr>
    </w:p>
    <w:p w14:paraId="27E9A973" w14:textId="77777777" w:rsidR="00B90592" w:rsidRDefault="00B90592"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016D14A" w14:textId="59315484" w:rsidR="000F054B"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36921" w:history="1">
            <w:r w:rsidR="000F054B" w:rsidRPr="00634042">
              <w:rPr>
                <w:rStyle w:val="Hipervnculo"/>
                <w:noProof/>
              </w:rPr>
              <w:t>Introducción</w:t>
            </w:r>
            <w:r w:rsidR="000F054B">
              <w:rPr>
                <w:noProof/>
                <w:webHidden/>
              </w:rPr>
              <w:tab/>
            </w:r>
            <w:r w:rsidR="000F054B">
              <w:rPr>
                <w:noProof/>
                <w:webHidden/>
              </w:rPr>
              <w:fldChar w:fldCharType="begin"/>
            </w:r>
            <w:r w:rsidR="000F054B">
              <w:rPr>
                <w:noProof/>
                <w:webHidden/>
              </w:rPr>
              <w:instrText xml:space="preserve"> PAGEREF _Toc222436921 \h </w:instrText>
            </w:r>
            <w:r w:rsidR="000F054B">
              <w:rPr>
                <w:noProof/>
                <w:webHidden/>
              </w:rPr>
            </w:r>
            <w:r w:rsidR="000F054B">
              <w:rPr>
                <w:noProof/>
                <w:webHidden/>
              </w:rPr>
              <w:fldChar w:fldCharType="separate"/>
            </w:r>
            <w:r w:rsidR="00F04834">
              <w:rPr>
                <w:noProof/>
                <w:webHidden/>
              </w:rPr>
              <w:t>3</w:t>
            </w:r>
            <w:r w:rsidR="000F054B">
              <w:rPr>
                <w:noProof/>
                <w:webHidden/>
              </w:rPr>
              <w:fldChar w:fldCharType="end"/>
            </w:r>
          </w:hyperlink>
        </w:p>
        <w:p w14:paraId="4667ECEF" w14:textId="3F5ADF35" w:rsidR="000F054B" w:rsidRDefault="00000000">
          <w:pPr>
            <w:pStyle w:val="TDC1"/>
            <w:tabs>
              <w:tab w:val="left" w:pos="1200"/>
              <w:tab w:val="right" w:leader="dot" w:pos="9962"/>
            </w:tabs>
            <w:rPr>
              <w:rFonts w:eastAsiaTheme="minorEastAsia"/>
              <w:noProof/>
              <w:sz w:val="24"/>
              <w:szCs w:val="24"/>
              <w:lang w:val="es-ES" w:eastAsia="es-ES"/>
            </w:rPr>
          </w:pPr>
          <w:hyperlink w:anchor="_Toc222436922" w:history="1">
            <w:r w:rsidR="000F054B" w:rsidRPr="00634042">
              <w:rPr>
                <w:rStyle w:val="Hipervnculo"/>
                <w:noProof/>
              </w:rPr>
              <w:t>1.</w:t>
            </w:r>
            <w:r w:rsidR="000F054B">
              <w:rPr>
                <w:rFonts w:eastAsiaTheme="minorEastAsia"/>
                <w:noProof/>
                <w:sz w:val="24"/>
                <w:szCs w:val="24"/>
                <w:lang w:val="es-ES" w:eastAsia="es-ES"/>
              </w:rPr>
              <w:tab/>
            </w:r>
            <w:r w:rsidR="000F054B" w:rsidRPr="00634042">
              <w:rPr>
                <w:rStyle w:val="Hipervnculo"/>
                <w:noProof/>
              </w:rPr>
              <w:t>Categorías gramaticales</w:t>
            </w:r>
            <w:r w:rsidR="000F054B">
              <w:rPr>
                <w:noProof/>
                <w:webHidden/>
              </w:rPr>
              <w:tab/>
            </w:r>
            <w:r w:rsidR="000F054B">
              <w:rPr>
                <w:noProof/>
                <w:webHidden/>
              </w:rPr>
              <w:fldChar w:fldCharType="begin"/>
            </w:r>
            <w:r w:rsidR="000F054B">
              <w:rPr>
                <w:noProof/>
                <w:webHidden/>
              </w:rPr>
              <w:instrText xml:space="preserve"> PAGEREF _Toc222436922 \h </w:instrText>
            </w:r>
            <w:r w:rsidR="000F054B">
              <w:rPr>
                <w:noProof/>
                <w:webHidden/>
              </w:rPr>
            </w:r>
            <w:r w:rsidR="000F054B">
              <w:rPr>
                <w:noProof/>
                <w:webHidden/>
              </w:rPr>
              <w:fldChar w:fldCharType="separate"/>
            </w:r>
            <w:r w:rsidR="00F04834">
              <w:rPr>
                <w:noProof/>
                <w:webHidden/>
              </w:rPr>
              <w:t>5</w:t>
            </w:r>
            <w:r w:rsidR="000F054B">
              <w:rPr>
                <w:noProof/>
                <w:webHidden/>
              </w:rPr>
              <w:fldChar w:fldCharType="end"/>
            </w:r>
          </w:hyperlink>
        </w:p>
        <w:p w14:paraId="1BF959A1" w14:textId="3D4F054E" w:rsidR="000F054B" w:rsidRDefault="00000000">
          <w:pPr>
            <w:pStyle w:val="TDC2"/>
            <w:tabs>
              <w:tab w:val="left" w:pos="1680"/>
              <w:tab w:val="right" w:leader="dot" w:pos="9962"/>
            </w:tabs>
            <w:rPr>
              <w:rFonts w:eastAsiaTheme="minorEastAsia"/>
              <w:noProof/>
              <w:sz w:val="24"/>
              <w:szCs w:val="24"/>
              <w:lang w:val="es-ES" w:eastAsia="es-ES"/>
            </w:rPr>
          </w:pPr>
          <w:hyperlink w:anchor="_Toc222436923" w:history="1">
            <w:r w:rsidR="000F054B" w:rsidRPr="00634042">
              <w:rPr>
                <w:rStyle w:val="Hipervnculo"/>
                <w:noProof/>
                <w14:scene3d>
                  <w14:camera w14:prst="orthographicFront"/>
                  <w14:lightRig w14:rig="threePt" w14:dir="t">
                    <w14:rot w14:lat="0" w14:lon="0" w14:rev="0"/>
                  </w14:lightRig>
                </w14:scene3d>
              </w:rPr>
              <w:t>1.1.</w:t>
            </w:r>
            <w:r w:rsidR="000F054B">
              <w:rPr>
                <w:rFonts w:eastAsiaTheme="minorEastAsia"/>
                <w:noProof/>
                <w:sz w:val="24"/>
                <w:szCs w:val="24"/>
                <w:lang w:val="es-ES" w:eastAsia="es-ES"/>
              </w:rPr>
              <w:tab/>
            </w:r>
            <w:r w:rsidR="000F054B" w:rsidRPr="00634042">
              <w:rPr>
                <w:rStyle w:val="Hipervnculo"/>
                <w:noProof/>
              </w:rPr>
              <w:t>Clases de oraciones</w:t>
            </w:r>
            <w:r w:rsidR="000F054B">
              <w:rPr>
                <w:noProof/>
                <w:webHidden/>
              </w:rPr>
              <w:tab/>
            </w:r>
            <w:r w:rsidR="000F054B">
              <w:rPr>
                <w:noProof/>
                <w:webHidden/>
              </w:rPr>
              <w:fldChar w:fldCharType="begin"/>
            </w:r>
            <w:r w:rsidR="000F054B">
              <w:rPr>
                <w:noProof/>
                <w:webHidden/>
              </w:rPr>
              <w:instrText xml:space="preserve"> PAGEREF _Toc222436923 \h </w:instrText>
            </w:r>
            <w:r w:rsidR="000F054B">
              <w:rPr>
                <w:noProof/>
                <w:webHidden/>
              </w:rPr>
            </w:r>
            <w:r w:rsidR="000F054B">
              <w:rPr>
                <w:noProof/>
                <w:webHidden/>
              </w:rPr>
              <w:fldChar w:fldCharType="separate"/>
            </w:r>
            <w:r w:rsidR="00F04834">
              <w:rPr>
                <w:noProof/>
                <w:webHidden/>
              </w:rPr>
              <w:t>9</w:t>
            </w:r>
            <w:r w:rsidR="000F054B">
              <w:rPr>
                <w:noProof/>
                <w:webHidden/>
              </w:rPr>
              <w:fldChar w:fldCharType="end"/>
            </w:r>
          </w:hyperlink>
        </w:p>
        <w:p w14:paraId="47F02FEF" w14:textId="4C9D1A5D" w:rsidR="000F054B" w:rsidRDefault="00000000">
          <w:pPr>
            <w:pStyle w:val="TDC2"/>
            <w:tabs>
              <w:tab w:val="left" w:pos="1920"/>
              <w:tab w:val="right" w:leader="dot" w:pos="9962"/>
            </w:tabs>
            <w:rPr>
              <w:rFonts w:eastAsiaTheme="minorEastAsia"/>
              <w:noProof/>
              <w:sz w:val="24"/>
              <w:szCs w:val="24"/>
              <w:lang w:val="es-ES" w:eastAsia="es-ES"/>
            </w:rPr>
          </w:pPr>
          <w:hyperlink w:anchor="_Toc222436924" w:history="1">
            <w:r w:rsidR="000F054B" w:rsidRPr="00634042">
              <w:rPr>
                <w:rStyle w:val="Hipervnculo"/>
                <w:noProof/>
                <w14:scene3d>
                  <w14:camera w14:prst="orthographicFront"/>
                  <w14:lightRig w14:rig="threePt" w14:dir="t">
                    <w14:rot w14:lat="0" w14:lon="0" w14:rev="0"/>
                  </w14:lightRig>
                </w14:scene3d>
              </w:rPr>
              <w:t>1.2.</w:t>
            </w:r>
            <w:r w:rsidR="000F054B">
              <w:rPr>
                <w:rFonts w:eastAsiaTheme="minorEastAsia"/>
                <w:noProof/>
                <w:sz w:val="24"/>
                <w:szCs w:val="24"/>
                <w:lang w:val="es-ES" w:eastAsia="es-ES"/>
              </w:rPr>
              <w:t xml:space="preserve">     </w:t>
            </w:r>
            <w:r w:rsidR="000F054B" w:rsidRPr="00634042">
              <w:rPr>
                <w:rStyle w:val="Hipervnculo"/>
                <w:noProof/>
              </w:rPr>
              <w:t>El párrafo</w:t>
            </w:r>
            <w:r w:rsidR="000F054B">
              <w:rPr>
                <w:noProof/>
                <w:webHidden/>
              </w:rPr>
              <w:tab/>
            </w:r>
            <w:r w:rsidR="000F054B">
              <w:rPr>
                <w:noProof/>
                <w:webHidden/>
              </w:rPr>
              <w:fldChar w:fldCharType="begin"/>
            </w:r>
            <w:r w:rsidR="000F054B">
              <w:rPr>
                <w:noProof/>
                <w:webHidden/>
              </w:rPr>
              <w:instrText xml:space="preserve"> PAGEREF _Toc222436924 \h </w:instrText>
            </w:r>
            <w:r w:rsidR="000F054B">
              <w:rPr>
                <w:noProof/>
                <w:webHidden/>
              </w:rPr>
            </w:r>
            <w:r w:rsidR="000F054B">
              <w:rPr>
                <w:noProof/>
                <w:webHidden/>
              </w:rPr>
              <w:fldChar w:fldCharType="separate"/>
            </w:r>
            <w:r w:rsidR="00F04834">
              <w:rPr>
                <w:noProof/>
                <w:webHidden/>
              </w:rPr>
              <w:t>11</w:t>
            </w:r>
            <w:r w:rsidR="000F054B">
              <w:rPr>
                <w:noProof/>
                <w:webHidden/>
              </w:rPr>
              <w:fldChar w:fldCharType="end"/>
            </w:r>
          </w:hyperlink>
        </w:p>
        <w:p w14:paraId="646BB160" w14:textId="77F372C7" w:rsidR="000F054B" w:rsidRDefault="00000000">
          <w:pPr>
            <w:pStyle w:val="TDC1"/>
            <w:tabs>
              <w:tab w:val="left" w:pos="1200"/>
              <w:tab w:val="right" w:leader="dot" w:pos="9962"/>
            </w:tabs>
            <w:rPr>
              <w:rFonts w:eastAsiaTheme="minorEastAsia"/>
              <w:noProof/>
              <w:sz w:val="24"/>
              <w:szCs w:val="24"/>
              <w:lang w:val="es-ES" w:eastAsia="es-ES"/>
            </w:rPr>
          </w:pPr>
          <w:hyperlink w:anchor="_Toc222436925" w:history="1">
            <w:r w:rsidR="000F054B" w:rsidRPr="00634042">
              <w:rPr>
                <w:rStyle w:val="Hipervnculo"/>
                <w:noProof/>
              </w:rPr>
              <w:t>2.</w:t>
            </w:r>
            <w:r w:rsidR="000F054B">
              <w:rPr>
                <w:rFonts w:eastAsiaTheme="minorEastAsia"/>
                <w:noProof/>
                <w:sz w:val="24"/>
                <w:szCs w:val="24"/>
                <w:lang w:val="es-ES" w:eastAsia="es-ES"/>
              </w:rPr>
              <w:tab/>
            </w:r>
            <w:r w:rsidR="000F054B" w:rsidRPr="00634042">
              <w:rPr>
                <w:rStyle w:val="Hipervnculo"/>
                <w:noProof/>
              </w:rPr>
              <w:t>Signos de puntuación y reglas ortográficas</w:t>
            </w:r>
            <w:r w:rsidR="000F054B">
              <w:rPr>
                <w:noProof/>
                <w:webHidden/>
              </w:rPr>
              <w:tab/>
            </w:r>
            <w:r w:rsidR="000F054B">
              <w:rPr>
                <w:noProof/>
                <w:webHidden/>
              </w:rPr>
              <w:fldChar w:fldCharType="begin"/>
            </w:r>
            <w:r w:rsidR="000F054B">
              <w:rPr>
                <w:noProof/>
                <w:webHidden/>
              </w:rPr>
              <w:instrText xml:space="preserve"> PAGEREF _Toc222436925 \h </w:instrText>
            </w:r>
            <w:r w:rsidR="000F054B">
              <w:rPr>
                <w:noProof/>
                <w:webHidden/>
              </w:rPr>
            </w:r>
            <w:r w:rsidR="000F054B">
              <w:rPr>
                <w:noProof/>
                <w:webHidden/>
              </w:rPr>
              <w:fldChar w:fldCharType="separate"/>
            </w:r>
            <w:r w:rsidR="00F04834">
              <w:rPr>
                <w:noProof/>
                <w:webHidden/>
              </w:rPr>
              <w:t>17</w:t>
            </w:r>
            <w:r w:rsidR="000F054B">
              <w:rPr>
                <w:noProof/>
                <w:webHidden/>
              </w:rPr>
              <w:fldChar w:fldCharType="end"/>
            </w:r>
          </w:hyperlink>
        </w:p>
        <w:p w14:paraId="128089A4" w14:textId="484BD25F" w:rsidR="000F054B" w:rsidRDefault="00000000">
          <w:pPr>
            <w:pStyle w:val="TDC1"/>
            <w:tabs>
              <w:tab w:val="left" w:pos="1200"/>
              <w:tab w:val="right" w:leader="dot" w:pos="9962"/>
            </w:tabs>
            <w:rPr>
              <w:rFonts w:eastAsiaTheme="minorEastAsia"/>
              <w:noProof/>
              <w:sz w:val="24"/>
              <w:szCs w:val="24"/>
              <w:lang w:val="es-ES" w:eastAsia="es-ES"/>
            </w:rPr>
          </w:pPr>
          <w:hyperlink w:anchor="_Toc222436926" w:history="1">
            <w:r w:rsidR="000F054B" w:rsidRPr="00634042">
              <w:rPr>
                <w:rStyle w:val="Hipervnculo"/>
                <w:noProof/>
              </w:rPr>
              <w:t>3.</w:t>
            </w:r>
            <w:r w:rsidR="000F054B">
              <w:rPr>
                <w:rFonts w:eastAsiaTheme="minorEastAsia"/>
                <w:noProof/>
                <w:sz w:val="24"/>
                <w:szCs w:val="24"/>
                <w:lang w:val="es-ES" w:eastAsia="es-ES"/>
              </w:rPr>
              <w:tab/>
            </w:r>
            <w:r w:rsidR="000F054B" w:rsidRPr="00634042">
              <w:rPr>
                <w:rStyle w:val="Hipervnculo"/>
                <w:noProof/>
              </w:rPr>
              <w:t>Gestión documental</w:t>
            </w:r>
            <w:r w:rsidR="000F054B">
              <w:rPr>
                <w:noProof/>
                <w:webHidden/>
              </w:rPr>
              <w:tab/>
            </w:r>
            <w:r w:rsidR="000F054B">
              <w:rPr>
                <w:noProof/>
                <w:webHidden/>
              </w:rPr>
              <w:fldChar w:fldCharType="begin"/>
            </w:r>
            <w:r w:rsidR="000F054B">
              <w:rPr>
                <w:noProof/>
                <w:webHidden/>
              </w:rPr>
              <w:instrText xml:space="preserve"> PAGEREF _Toc222436926 \h </w:instrText>
            </w:r>
            <w:r w:rsidR="000F054B">
              <w:rPr>
                <w:noProof/>
                <w:webHidden/>
              </w:rPr>
            </w:r>
            <w:r w:rsidR="000F054B">
              <w:rPr>
                <w:noProof/>
                <w:webHidden/>
              </w:rPr>
              <w:fldChar w:fldCharType="separate"/>
            </w:r>
            <w:r w:rsidR="00F04834">
              <w:rPr>
                <w:noProof/>
                <w:webHidden/>
              </w:rPr>
              <w:t>21</w:t>
            </w:r>
            <w:r w:rsidR="000F054B">
              <w:rPr>
                <w:noProof/>
                <w:webHidden/>
              </w:rPr>
              <w:fldChar w:fldCharType="end"/>
            </w:r>
          </w:hyperlink>
        </w:p>
        <w:p w14:paraId="682D2348" w14:textId="657C4638" w:rsidR="000F054B" w:rsidRDefault="00000000">
          <w:pPr>
            <w:pStyle w:val="TDC1"/>
            <w:tabs>
              <w:tab w:val="left" w:pos="1200"/>
              <w:tab w:val="right" w:leader="dot" w:pos="9962"/>
            </w:tabs>
            <w:rPr>
              <w:rFonts w:eastAsiaTheme="minorEastAsia"/>
              <w:noProof/>
              <w:sz w:val="24"/>
              <w:szCs w:val="24"/>
              <w:lang w:val="es-ES" w:eastAsia="es-ES"/>
            </w:rPr>
          </w:pPr>
          <w:hyperlink w:anchor="_Toc222436927" w:history="1">
            <w:r w:rsidR="000F054B" w:rsidRPr="00634042">
              <w:rPr>
                <w:rStyle w:val="Hipervnculo"/>
                <w:noProof/>
              </w:rPr>
              <w:t>4.</w:t>
            </w:r>
            <w:r w:rsidR="000F054B">
              <w:rPr>
                <w:rFonts w:eastAsiaTheme="minorEastAsia"/>
                <w:noProof/>
                <w:sz w:val="24"/>
                <w:szCs w:val="24"/>
                <w:lang w:val="es-ES" w:eastAsia="es-ES"/>
              </w:rPr>
              <w:tab/>
            </w:r>
            <w:r w:rsidR="000F054B" w:rsidRPr="00634042">
              <w:rPr>
                <w:rStyle w:val="Hipervnculo"/>
                <w:noProof/>
              </w:rPr>
              <w:t>Documento administrativo</w:t>
            </w:r>
            <w:r w:rsidR="000F054B">
              <w:rPr>
                <w:noProof/>
                <w:webHidden/>
              </w:rPr>
              <w:tab/>
            </w:r>
            <w:r w:rsidR="000F054B">
              <w:rPr>
                <w:noProof/>
                <w:webHidden/>
              </w:rPr>
              <w:fldChar w:fldCharType="begin"/>
            </w:r>
            <w:r w:rsidR="000F054B">
              <w:rPr>
                <w:noProof/>
                <w:webHidden/>
              </w:rPr>
              <w:instrText xml:space="preserve"> PAGEREF _Toc222436927 \h </w:instrText>
            </w:r>
            <w:r w:rsidR="000F054B">
              <w:rPr>
                <w:noProof/>
                <w:webHidden/>
              </w:rPr>
            </w:r>
            <w:r w:rsidR="000F054B">
              <w:rPr>
                <w:noProof/>
                <w:webHidden/>
              </w:rPr>
              <w:fldChar w:fldCharType="separate"/>
            </w:r>
            <w:r w:rsidR="00F04834">
              <w:rPr>
                <w:noProof/>
                <w:webHidden/>
              </w:rPr>
              <w:t>26</w:t>
            </w:r>
            <w:r w:rsidR="000F054B">
              <w:rPr>
                <w:noProof/>
                <w:webHidden/>
              </w:rPr>
              <w:fldChar w:fldCharType="end"/>
            </w:r>
          </w:hyperlink>
        </w:p>
        <w:p w14:paraId="26AF5EAB" w14:textId="42852A22" w:rsidR="000F054B" w:rsidRDefault="00000000">
          <w:pPr>
            <w:pStyle w:val="TDC1"/>
            <w:tabs>
              <w:tab w:val="right" w:leader="dot" w:pos="9962"/>
            </w:tabs>
            <w:rPr>
              <w:rFonts w:eastAsiaTheme="minorEastAsia"/>
              <w:noProof/>
              <w:sz w:val="24"/>
              <w:szCs w:val="24"/>
              <w:lang w:val="es-ES" w:eastAsia="es-ES"/>
            </w:rPr>
          </w:pPr>
          <w:hyperlink w:anchor="_Toc222436928" w:history="1">
            <w:r w:rsidR="000F054B" w:rsidRPr="00634042">
              <w:rPr>
                <w:rStyle w:val="Hipervnculo"/>
                <w:noProof/>
              </w:rPr>
              <w:t>Síntesis</w:t>
            </w:r>
            <w:r w:rsidR="000F054B">
              <w:rPr>
                <w:noProof/>
                <w:webHidden/>
              </w:rPr>
              <w:tab/>
            </w:r>
            <w:r w:rsidR="000F054B">
              <w:rPr>
                <w:noProof/>
                <w:webHidden/>
              </w:rPr>
              <w:fldChar w:fldCharType="begin"/>
            </w:r>
            <w:r w:rsidR="000F054B">
              <w:rPr>
                <w:noProof/>
                <w:webHidden/>
              </w:rPr>
              <w:instrText xml:space="preserve"> PAGEREF _Toc222436928 \h </w:instrText>
            </w:r>
            <w:r w:rsidR="000F054B">
              <w:rPr>
                <w:noProof/>
                <w:webHidden/>
              </w:rPr>
            </w:r>
            <w:r w:rsidR="000F054B">
              <w:rPr>
                <w:noProof/>
                <w:webHidden/>
              </w:rPr>
              <w:fldChar w:fldCharType="separate"/>
            </w:r>
            <w:r w:rsidR="00F04834">
              <w:rPr>
                <w:noProof/>
                <w:webHidden/>
              </w:rPr>
              <w:t>29</w:t>
            </w:r>
            <w:r w:rsidR="000F054B">
              <w:rPr>
                <w:noProof/>
                <w:webHidden/>
              </w:rPr>
              <w:fldChar w:fldCharType="end"/>
            </w:r>
          </w:hyperlink>
        </w:p>
        <w:p w14:paraId="30CF93F9" w14:textId="7A3A974C" w:rsidR="000F054B" w:rsidRDefault="00000000">
          <w:pPr>
            <w:pStyle w:val="TDC1"/>
            <w:tabs>
              <w:tab w:val="right" w:leader="dot" w:pos="9962"/>
            </w:tabs>
            <w:rPr>
              <w:rFonts w:eastAsiaTheme="minorEastAsia"/>
              <w:noProof/>
              <w:sz w:val="24"/>
              <w:szCs w:val="24"/>
              <w:lang w:val="es-ES" w:eastAsia="es-ES"/>
            </w:rPr>
          </w:pPr>
          <w:hyperlink w:anchor="_Toc222436929" w:history="1">
            <w:r w:rsidR="000F054B" w:rsidRPr="00634042">
              <w:rPr>
                <w:rStyle w:val="Hipervnculo"/>
                <w:noProof/>
              </w:rPr>
              <w:t>Material complementario</w:t>
            </w:r>
            <w:r w:rsidR="000F054B">
              <w:rPr>
                <w:noProof/>
                <w:webHidden/>
              </w:rPr>
              <w:tab/>
            </w:r>
            <w:r w:rsidR="000F054B">
              <w:rPr>
                <w:noProof/>
                <w:webHidden/>
              </w:rPr>
              <w:fldChar w:fldCharType="begin"/>
            </w:r>
            <w:r w:rsidR="000F054B">
              <w:rPr>
                <w:noProof/>
                <w:webHidden/>
              </w:rPr>
              <w:instrText xml:space="preserve"> PAGEREF _Toc222436929 \h </w:instrText>
            </w:r>
            <w:r w:rsidR="000F054B">
              <w:rPr>
                <w:noProof/>
                <w:webHidden/>
              </w:rPr>
            </w:r>
            <w:r w:rsidR="000F054B">
              <w:rPr>
                <w:noProof/>
                <w:webHidden/>
              </w:rPr>
              <w:fldChar w:fldCharType="separate"/>
            </w:r>
            <w:r w:rsidR="00F04834">
              <w:rPr>
                <w:noProof/>
                <w:webHidden/>
              </w:rPr>
              <w:t>30</w:t>
            </w:r>
            <w:r w:rsidR="000F054B">
              <w:rPr>
                <w:noProof/>
                <w:webHidden/>
              </w:rPr>
              <w:fldChar w:fldCharType="end"/>
            </w:r>
          </w:hyperlink>
        </w:p>
        <w:p w14:paraId="266C86BC" w14:textId="7515B938" w:rsidR="000F054B" w:rsidRDefault="00000000">
          <w:pPr>
            <w:pStyle w:val="TDC1"/>
            <w:tabs>
              <w:tab w:val="right" w:leader="dot" w:pos="9962"/>
            </w:tabs>
            <w:rPr>
              <w:rFonts w:eastAsiaTheme="minorEastAsia"/>
              <w:noProof/>
              <w:sz w:val="24"/>
              <w:szCs w:val="24"/>
              <w:lang w:val="es-ES" w:eastAsia="es-ES"/>
            </w:rPr>
          </w:pPr>
          <w:hyperlink w:anchor="_Toc222436930" w:history="1">
            <w:r w:rsidR="000F054B" w:rsidRPr="00634042">
              <w:rPr>
                <w:rStyle w:val="Hipervnculo"/>
                <w:noProof/>
              </w:rPr>
              <w:t>Glosario</w:t>
            </w:r>
            <w:r w:rsidR="000F054B">
              <w:rPr>
                <w:noProof/>
                <w:webHidden/>
              </w:rPr>
              <w:tab/>
            </w:r>
            <w:r w:rsidR="000F054B">
              <w:rPr>
                <w:noProof/>
                <w:webHidden/>
              </w:rPr>
              <w:fldChar w:fldCharType="begin"/>
            </w:r>
            <w:r w:rsidR="000F054B">
              <w:rPr>
                <w:noProof/>
                <w:webHidden/>
              </w:rPr>
              <w:instrText xml:space="preserve"> PAGEREF _Toc222436930 \h </w:instrText>
            </w:r>
            <w:r w:rsidR="000F054B">
              <w:rPr>
                <w:noProof/>
                <w:webHidden/>
              </w:rPr>
            </w:r>
            <w:r w:rsidR="000F054B">
              <w:rPr>
                <w:noProof/>
                <w:webHidden/>
              </w:rPr>
              <w:fldChar w:fldCharType="separate"/>
            </w:r>
            <w:r w:rsidR="00F04834">
              <w:rPr>
                <w:noProof/>
                <w:webHidden/>
              </w:rPr>
              <w:t>31</w:t>
            </w:r>
            <w:r w:rsidR="000F054B">
              <w:rPr>
                <w:noProof/>
                <w:webHidden/>
              </w:rPr>
              <w:fldChar w:fldCharType="end"/>
            </w:r>
          </w:hyperlink>
        </w:p>
        <w:p w14:paraId="2C799485" w14:textId="1C2ECF5F" w:rsidR="000F054B" w:rsidRDefault="00000000">
          <w:pPr>
            <w:pStyle w:val="TDC1"/>
            <w:tabs>
              <w:tab w:val="right" w:leader="dot" w:pos="9962"/>
            </w:tabs>
            <w:rPr>
              <w:rFonts w:eastAsiaTheme="minorEastAsia"/>
              <w:noProof/>
              <w:sz w:val="24"/>
              <w:szCs w:val="24"/>
              <w:lang w:val="es-ES" w:eastAsia="es-ES"/>
            </w:rPr>
          </w:pPr>
          <w:hyperlink w:anchor="_Toc222436931" w:history="1">
            <w:r w:rsidR="000F054B" w:rsidRPr="00634042">
              <w:rPr>
                <w:rStyle w:val="Hipervnculo"/>
                <w:noProof/>
              </w:rPr>
              <w:t>Referencias bibliográficas</w:t>
            </w:r>
            <w:r w:rsidR="000F054B">
              <w:rPr>
                <w:noProof/>
                <w:webHidden/>
              </w:rPr>
              <w:tab/>
            </w:r>
            <w:r w:rsidR="000F054B">
              <w:rPr>
                <w:noProof/>
                <w:webHidden/>
              </w:rPr>
              <w:fldChar w:fldCharType="begin"/>
            </w:r>
            <w:r w:rsidR="000F054B">
              <w:rPr>
                <w:noProof/>
                <w:webHidden/>
              </w:rPr>
              <w:instrText xml:space="preserve"> PAGEREF _Toc222436931 \h </w:instrText>
            </w:r>
            <w:r w:rsidR="000F054B">
              <w:rPr>
                <w:noProof/>
                <w:webHidden/>
              </w:rPr>
            </w:r>
            <w:r w:rsidR="000F054B">
              <w:rPr>
                <w:noProof/>
                <w:webHidden/>
              </w:rPr>
              <w:fldChar w:fldCharType="separate"/>
            </w:r>
            <w:r w:rsidR="00F04834">
              <w:rPr>
                <w:noProof/>
                <w:webHidden/>
              </w:rPr>
              <w:t>32</w:t>
            </w:r>
            <w:r w:rsidR="000F054B">
              <w:rPr>
                <w:noProof/>
                <w:webHidden/>
              </w:rPr>
              <w:fldChar w:fldCharType="end"/>
            </w:r>
          </w:hyperlink>
        </w:p>
        <w:p w14:paraId="3AFC5851" w14:textId="4F436AF6"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36921"/>
      <w:r w:rsidRPr="003758F7">
        <w:lastRenderedPageBreak/>
        <w:t>Introducción</w:t>
      </w:r>
      <w:bookmarkEnd w:id="0"/>
    </w:p>
    <w:p w14:paraId="6A69BB3F" w14:textId="77777777" w:rsidR="00317855" w:rsidRDefault="00317855" w:rsidP="00317855">
      <w:r>
        <w:t>Apreciado aprendiz, bienvenido a este componente formativo, donde se estudiarán las categorías gramaticales, cómo crear una oración, el párrafo, signos de puntuación, para finalizar con la definición de documento y cómo es su gestión documental.</w:t>
      </w:r>
    </w:p>
    <w:p w14:paraId="2FB10BA0" w14:textId="75414244" w:rsidR="004736CB" w:rsidRDefault="00317855" w:rsidP="00317855">
      <w:r>
        <w:t>En el siguiente video conocerá, de forma general, la temática que se estudiará a lo largo del componente formativo</w:t>
      </w:r>
      <w:r w:rsidR="000A27DF">
        <w:t>.</w:t>
      </w:r>
    </w:p>
    <w:p w14:paraId="2FDAE1D9" w14:textId="77777777" w:rsidR="00317855" w:rsidRPr="00317855" w:rsidRDefault="00317855" w:rsidP="00317855">
      <w:pPr>
        <w:pStyle w:val="Video"/>
      </w:pPr>
      <w:r w:rsidRPr="00317855">
        <w:t xml:space="preserve">Estructura de documentos - Introducción </w:t>
      </w:r>
    </w:p>
    <w:p w14:paraId="32D35903" w14:textId="2F184F0E" w:rsidR="004736CB" w:rsidRPr="004736CB" w:rsidRDefault="000A27DF" w:rsidP="001C0CB9">
      <w:pPr>
        <w:pStyle w:val="Video"/>
        <w:numPr>
          <w:ilvl w:val="0"/>
          <w:numId w:val="0"/>
        </w:numPr>
      </w:pPr>
      <w:r>
        <w:rPr>
          <w:noProof/>
        </w:rPr>
        <w:drawing>
          <wp:inline distT="0" distB="0" distL="0" distR="0" wp14:anchorId="12909A6A" wp14:editId="175BDEC6">
            <wp:extent cx="4130040" cy="2074960"/>
            <wp:effectExtent l="0" t="0" r="3810" b="190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4154067" cy="2087031"/>
                    </a:xfrm>
                    <a:prstGeom prst="rect">
                      <a:avLst/>
                    </a:prstGeom>
                  </pic:spPr>
                </pic:pic>
              </a:graphicData>
            </a:graphic>
          </wp:inline>
        </w:drawing>
      </w:r>
    </w:p>
    <w:p w14:paraId="46374690" w14:textId="35FA6DFE"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101E7A59"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1C0CB9" w:rsidRPr="009A0530">
              <w:rPr>
                <w:b/>
              </w:rPr>
              <w:t>Generalidades de los eventos empresariales</w:t>
            </w:r>
            <w:r w:rsidR="001C0CB9">
              <w:rPr>
                <w:b/>
              </w:rPr>
              <w:t>- Introducción</w:t>
            </w:r>
          </w:p>
        </w:tc>
      </w:tr>
      <w:tr w:rsidR="004736CB" w14:paraId="4565AD9A" w14:textId="77777777" w:rsidTr="004736CB">
        <w:tc>
          <w:tcPr>
            <w:tcW w:w="9962" w:type="dxa"/>
          </w:tcPr>
          <w:p w14:paraId="0D31A572" w14:textId="77777777" w:rsidR="00317855" w:rsidRDefault="00317855" w:rsidP="00317855">
            <w:r>
              <w:t xml:space="preserve">El programa </w:t>
            </w:r>
            <w:r w:rsidRPr="00BA31D2">
              <w:t xml:space="preserve">Gestión del desarrollo con enfoque administrativo e innovación se orienta en el aprendizaje de cómo realizar cambios estructurales en la forma de llevar a cabo las tareas en las organizaciones, desde un punto de vista de eficiencia y efectividad, con un modelo de adaptación permanente, que permitirá, a las </w:t>
            </w:r>
            <w:r w:rsidRPr="00BA31D2">
              <w:lastRenderedPageBreak/>
              <w:t>empresas, un nuevo enfoque en la implementación de procesos y procedimientos administrativos y en la optimización de los recursos.</w:t>
            </w:r>
          </w:p>
          <w:p w14:paraId="566D97CE" w14:textId="44A4CFC5" w:rsidR="004736CB" w:rsidRDefault="00317855" w:rsidP="00317855">
            <w:r>
              <w:t>Así mismo se</w:t>
            </w:r>
            <w:r w:rsidRPr="00733FC3">
              <w:t xml:space="preserve"> aprenderá sobre el concepto de la oración y las diferentes clases de oración que se pueden encontrar, dependiendo de la intención del hablante, la estructura del predicado y la cantidad de verbos utilizados; se estudiarán al detalle, estos conceptos y veremos algunos ejemplos de cada una de estas clases de oraciones</w:t>
            </w:r>
            <w:r>
              <w:t>.</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78E24502" w14:textId="77777777" w:rsidR="00317855" w:rsidRPr="008B6052" w:rsidRDefault="00317855" w:rsidP="00317855">
      <w:pPr>
        <w:pStyle w:val="Ttulo1"/>
      </w:pPr>
      <w:bookmarkStart w:id="1" w:name="_Toc127623340"/>
      <w:bookmarkStart w:id="2" w:name="_Toc222436922"/>
      <w:r w:rsidRPr="008B6052">
        <w:lastRenderedPageBreak/>
        <w:t>Categorías gramaticales</w:t>
      </w:r>
      <w:bookmarkEnd w:id="1"/>
      <w:bookmarkEnd w:id="2"/>
    </w:p>
    <w:p w14:paraId="1B7E558A" w14:textId="291835E2" w:rsidR="00317855" w:rsidRDefault="00317855" w:rsidP="00317855">
      <w:r>
        <w:t>Para comenzar, conozcamos cómo determinar el uso de reglas ortográficas y gramaticales en la elaboración de textos</w:t>
      </w:r>
      <w:r w:rsidR="000A1B97">
        <w:t>,</w:t>
      </w:r>
      <w:r>
        <w:t xml:space="preserve"> teniendo</w:t>
      </w:r>
      <w:r w:rsidR="000A1B97">
        <w:t xml:space="preserve"> </w:t>
      </w:r>
      <w:r>
        <w:t xml:space="preserve">como premisa la intención comunicativa que se espera obtener y, para lograr este objetivo, es primordial conocer los detalles y los componentes de esta estructura. </w:t>
      </w:r>
    </w:p>
    <w:p w14:paraId="58A453B1" w14:textId="48D53677" w:rsidR="00317855" w:rsidRDefault="00317855" w:rsidP="00317855">
      <w:r>
        <w:t>Se inicia con el conocimiento de la gramática, que puede ser definida como</w:t>
      </w:r>
      <w:r w:rsidR="000A1B97">
        <w:t xml:space="preserve"> la</w:t>
      </w:r>
      <w:r>
        <w:t xml:space="preserve"> disciplina que tiene como objetivo esencial</w:t>
      </w:r>
      <w:r w:rsidR="000A1B97">
        <w:t xml:space="preserve"> </w:t>
      </w:r>
      <w:r>
        <w:t xml:space="preserve">estudiar el idioma, identificando y analizando su estructura y función, para ser utilizado correctamente, a partir de las normas, las características de las palabras y sus accidentes, así como también la manera en que se combinan las palabras para formar oraciones y llevar a cabo una actividad de comunicación. </w:t>
      </w:r>
    </w:p>
    <w:p w14:paraId="332B8EDC" w14:textId="77777777" w:rsidR="00317855" w:rsidRDefault="00317855" w:rsidP="00317855">
      <w:r>
        <w:t>Debido a que se presentan varias combinaciones conformadas por elementos lingüísticos, se ha definido una estructura conocida como categorías gramaticales, que corresponde a una agrupación de palabras que comparten ciertas características para denominar conceptos existentes.</w:t>
      </w:r>
    </w:p>
    <w:p w14:paraId="2914546E" w14:textId="77777777" w:rsidR="00317855" w:rsidRPr="00A7436A" w:rsidRDefault="00317855" w:rsidP="00317855">
      <w:r w:rsidRPr="00A7436A">
        <w:t>Existen nueve categorías gramaticales que, a continuación, se introducen para ser aprehendidas y estudiadas.</w:t>
      </w:r>
    </w:p>
    <w:p w14:paraId="3FDCE586" w14:textId="77777777" w:rsidR="00317855" w:rsidRDefault="00317855" w:rsidP="00317855">
      <w:pPr>
        <w:pStyle w:val="Ttulo3"/>
      </w:pPr>
      <w:r w:rsidRPr="00317855">
        <w:t>Sustantivo (nombre)</w:t>
      </w:r>
    </w:p>
    <w:p w14:paraId="0BF7D6E2" w14:textId="369745CD" w:rsidR="00317855" w:rsidRPr="00A7436A" w:rsidRDefault="00317855" w:rsidP="00317855">
      <w:r>
        <w:t>P</w:t>
      </w:r>
      <w:r w:rsidRPr="00A7436A">
        <w:t>alabra que se utiliza para nombrar personas, animales, plantas, cosas, ideas o sentimientos y para designar realidades físicas y conceptos abstractos. Las clases de sustantivos son: comunes, propios, contables, incontables, abstractos, concretos, colectivos, individuales, animados e inanimados.</w:t>
      </w:r>
    </w:p>
    <w:p w14:paraId="3E3B3D67" w14:textId="3FBCC24F" w:rsidR="00317855" w:rsidRDefault="00317855" w:rsidP="00317855">
      <w:pPr>
        <w:pStyle w:val="Ttulo3"/>
      </w:pPr>
      <w:r w:rsidRPr="00317855">
        <w:lastRenderedPageBreak/>
        <w:t>Adjetivo</w:t>
      </w:r>
    </w:p>
    <w:p w14:paraId="3DFB4430" w14:textId="7B30D4B5" w:rsidR="00317855" w:rsidRPr="00A7436A" w:rsidRDefault="00317855" w:rsidP="00317855">
      <w:r>
        <w:t>C</w:t>
      </w:r>
      <w:r w:rsidRPr="00A7436A">
        <w:t>omplementa el sentido del sustantivo, lo acompaña, le aporta cualidades y características que proporcionan información sobre sus estados o realidades con distintas naturalezas; se dividen en:</w:t>
      </w:r>
    </w:p>
    <w:p w14:paraId="6B73C618" w14:textId="77777777" w:rsidR="00317855" w:rsidRPr="009F756E" w:rsidRDefault="00317855">
      <w:pPr>
        <w:pStyle w:val="Prrafodelista"/>
        <w:numPr>
          <w:ilvl w:val="0"/>
          <w:numId w:val="23"/>
        </w:numPr>
        <w:spacing w:before="240"/>
      </w:pPr>
      <w:r w:rsidRPr="009F756E">
        <w:rPr>
          <w:b/>
        </w:rPr>
        <w:t>Calificativos:</w:t>
      </w:r>
      <w:r w:rsidRPr="009F756E">
        <w:t xml:space="preserve"> aportan cualidades, actitudes y estados al sustantivo.</w:t>
      </w:r>
    </w:p>
    <w:p w14:paraId="53836CB2" w14:textId="77777777" w:rsidR="00317855" w:rsidRDefault="00317855">
      <w:pPr>
        <w:pStyle w:val="Prrafodelista"/>
        <w:numPr>
          <w:ilvl w:val="0"/>
          <w:numId w:val="23"/>
        </w:numPr>
        <w:spacing w:before="240"/>
      </w:pPr>
      <w:r w:rsidRPr="00A7436A">
        <w:rPr>
          <w:b/>
        </w:rPr>
        <w:t>Relacionales:</w:t>
      </w:r>
      <w:r w:rsidRPr="00A7436A">
        <w:t xml:space="preserve"> crean una relación con el sustantivo y lo clasifican.</w:t>
      </w:r>
    </w:p>
    <w:p w14:paraId="3924985E" w14:textId="39EDCEAC" w:rsidR="00317855" w:rsidRDefault="00317855" w:rsidP="00317855">
      <w:pPr>
        <w:pStyle w:val="Ttulo3"/>
      </w:pPr>
      <w:r w:rsidRPr="00317855">
        <w:t>Verbo</w:t>
      </w:r>
    </w:p>
    <w:p w14:paraId="73EDCABE" w14:textId="365A2E03" w:rsidR="00317855" w:rsidRDefault="00317855" w:rsidP="00317855">
      <w:r>
        <w:t>P</w:t>
      </w:r>
      <w:r w:rsidRPr="00127E6D">
        <w:t>alabra o categoría gramatical que se puede modificar para darle sentido a una acción que realice un individuo, e indica el tiempo en el que tiene lugar dicha acción. Por ejemplo, en la frase “mañana estaré en el trabajo”, el verbo se define en tiempo futuro. Conjugar un verbo es ponerlo en todas sus formas posibles.</w:t>
      </w:r>
      <w:r>
        <w:t xml:space="preserve"> </w:t>
      </w:r>
    </w:p>
    <w:p w14:paraId="0487D250" w14:textId="77777777" w:rsidR="00317855" w:rsidRPr="00A7436A" w:rsidRDefault="00317855" w:rsidP="00317855">
      <w:r w:rsidRPr="00127E6D">
        <w:t>Existen tres tipos de conjugaciones de los verbos:</w:t>
      </w:r>
    </w:p>
    <w:p w14:paraId="699C0121" w14:textId="596F821E" w:rsidR="00317855" w:rsidRPr="00A7436A" w:rsidRDefault="00317855">
      <w:pPr>
        <w:pStyle w:val="Prrafodelista"/>
        <w:numPr>
          <w:ilvl w:val="0"/>
          <w:numId w:val="24"/>
        </w:numPr>
        <w:spacing w:before="240"/>
      </w:pPr>
      <w:r w:rsidRPr="00A7436A">
        <w:t>Los que terminan en AR</w:t>
      </w:r>
      <w:r w:rsidR="000A1B97">
        <w:t>,</w:t>
      </w:r>
      <w:r w:rsidRPr="00A7436A">
        <w:t xml:space="preserve"> como: cantar, bailar, soñar</w:t>
      </w:r>
      <w:r w:rsidR="003909E9">
        <w:t>.</w:t>
      </w:r>
    </w:p>
    <w:p w14:paraId="20E4466D" w14:textId="78463A9C" w:rsidR="00317855" w:rsidRPr="00A7436A" w:rsidRDefault="00317855">
      <w:pPr>
        <w:pStyle w:val="Prrafodelista"/>
        <w:numPr>
          <w:ilvl w:val="0"/>
          <w:numId w:val="24"/>
        </w:numPr>
        <w:spacing w:before="240"/>
      </w:pPr>
      <w:r w:rsidRPr="00A7436A">
        <w:t>Los que terminan en ER</w:t>
      </w:r>
      <w:r w:rsidR="000A1B97">
        <w:t>,</w:t>
      </w:r>
      <w:r w:rsidRPr="00A7436A">
        <w:t xml:space="preserve"> como: comer, encender, beber.</w:t>
      </w:r>
    </w:p>
    <w:p w14:paraId="706E8B9A" w14:textId="39436949" w:rsidR="00317855" w:rsidRDefault="00317855">
      <w:pPr>
        <w:pStyle w:val="Prrafodelista"/>
        <w:numPr>
          <w:ilvl w:val="0"/>
          <w:numId w:val="24"/>
        </w:numPr>
        <w:spacing w:before="240"/>
      </w:pPr>
      <w:r w:rsidRPr="00A7436A">
        <w:t>Los que terminan en IR</w:t>
      </w:r>
      <w:r w:rsidR="000A1B97">
        <w:t>,</w:t>
      </w:r>
      <w:r w:rsidRPr="00A7436A">
        <w:t xml:space="preserve"> como: sentir, vivir, escribir.</w:t>
      </w:r>
    </w:p>
    <w:p w14:paraId="2F6AD5F5" w14:textId="309EEB2D" w:rsidR="00317855" w:rsidRDefault="00317855" w:rsidP="00317855">
      <w:pPr>
        <w:pStyle w:val="Ttulo3"/>
      </w:pPr>
      <w:r w:rsidRPr="00317855">
        <w:t>Adverbio</w:t>
      </w:r>
    </w:p>
    <w:p w14:paraId="5BEE8223" w14:textId="6C7D4657" w:rsidR="00317855" w:rsidRDefault="00317855" w:rsidP="00317855">
      <w:r w:rsidRPr="00A7436A">
        <w:t xml:space="preserve"> </w:t>
      </w:r>
      <w:r>
        <w:t>P</w:t>
      </w:r>
      <w:r w:rsidRPr="00127E6D">
        <w:t>alabra que modifica o complementa un verbo, un adjetivo u otro adverbio. Aporta información sobre cantidad, lugar, tiempo, afirmación, negación y duda; en la siguiente tabla, se presentan las diferentes clases de adverbios.</w:t>
      </w:r>
    </w:p>
    <w:p w14:paraId="72669C84" w14:textId="77777777" w:rsidR="000A1B97" w:rsidRDefault="000A1B97" w:rsidP="00317855"/>
    <w:p w14:paraId="46ED07CE" w14:textId="77777777" w:rsidR="000A1B97" w:rsidRDefault="000A1B97" w:rsidP="00317855"/>
    <w:p w14:paraId="1FFCBAA7" w14:textId="19885E46" w:rsidR="000A1B97" w:rsidRPr="000A1B97" w:rsidRDefault="000A1B97" w:rsidP="000A1B97">
      <w:pPr>
        <w:pStyle w:val="Tabla"/>
      </w:pPr>
      <w:r>
        <w:lastRenderedPageBreak/>
        <w:t>Tipos de adverbios</w:t>
      </w:r>
    </w:p>
    <w:tbl>
      <w:tblPr>
        <w:tblStyle w:val="SENA"/>
        <w:tblW w:w="0" w:type="auto"/>
        <w:tblLook w:val="04A0" w:firstRow="1" w:lastRow="0" w:firstColumn="1" w:lastColumn="0" w:noHBand="0" w:noVBand="1"/>
      </w:tblPr>
      <w:tblGrid>
        <w:gridCol w:w="1390"/>
        <w:gridCol w:w="1367"/>
        <w:gridCol w:w="1399"/>
        <w:gridCol w:w="1395"/>
        <w:gridCol w:w="1417"/>
        <w:gridCol w:w="1400"/>
        <w:gridCol w:w="1594"/>
      </w:tblGrid>
      <w:tr w:rsidR="000A1B97" w14:paraId="72E78854" w14:textId="77777777" w:rsidTr="000A1B97">
        <w:trPr>
          <w:cnfStyle w:val="100000000000" w:firstRow="1" w:lastRow="0" w:firstColumn="0" w:lastColumn="0" w:oddVBand="0" w:evenVBand="0" w:oddHBand="0" w:evenHBand="0" w:firstRowFirstColumn="0" w:firstRowLastColumn="0" w:lastRowFirstColumn="0" w:lastRowLastColumn="0"/>
        </w:trPr>
        <w:tc>
          <w:tcPr>
            <w:tcW w:w="1423" w:type="dxa"/>
          </w:tcPr>
          <w:p w14:paraId="4D3E2014" w14:textId="18CD46B4" w:rsidR="000A1B97" w:rsidRDefault="000A1B97" w:rsidP="000A1B97">
            <w:pPr>
              <w:pStyle w:val="Tablas"/>
            </w:pPr>
            <w:r>
              <w:t>Lugar</w:t>
            </w:r>
          </w:p>
        </w:tc>
        <w:tc>
          <w:tcPr>
            <w:tcW w:w="1423" w:type="dxa"/>
          </w:tcPr>
          <w:p w14:paraId="63617761" w14:textId="7F8F642E" w:rsidR="000A1B97" w:rsidRDefault="000A1B97" w:rsidP="000A1B97">
            <w:pPr>
              <w:pStyle w:val="Tablas"/>
            </w:pPr>
            <w:r>
              <w:t>Duda</w:t>
            </w:r>
          </w:p>
        </w:tc>
        <w:tc>
          <w:tcPr>
            <w:tcW w:w="1423" w:type="dxa"/>
          </w:tcPr>
          <w:p w14:paraId="2D2DB575" w14:textId="52C77659" w:rsidR="000A1B97" w:rsidRDefault="000A1B97" w:rsidP="000A1B97">
            <w:pPr>
              <w:pStyle w:val="Tablas"/>
            </w:pPr>
            <w:r>
              <w:t>Negación</w:t>
            </w:r>
          </w:p>
        </w:tc>
        <w:tc>
          <w:tcPr>
            <w:tcW w:w="1423" w:type="dxa"/>
          </w:tcPr>
          <w:p w14:paraId="4D970E96" w14:textId="46CFE756" w:rsidR="000A1B97" w:rsidRDefault="000A1B97" w:rsidP="000A1B97">
            <w:pPr>
              <w:pStyle w:val="Tablas"/>
            </w:pPr>
            <w:r>
              <w:t>Cantidad</w:t>
            </w:r>
          </w:p>
        </w:tc>
        <w:tc>
          <w:tcPr>
            <w:tcW w:w="1423" w:type="dxa"/>
          </w:tcPr>
          <w:p w14:paraId="37177C77" w14:textId="128EDCA1" w:rsidR="000A1B97" w:rsidRDefault="000A1B97" w:rsidP="000A1B97">
            <w:pPr>
              <w:pStyle w:val="Tablas"/>
            </w:pPr>
            <w:r>
              <w:t>Afirmación</w:t>
            </w:r>
          </w:p>
        </w:tc>
        <w:tc>
          <w:tcPr>
            <w:tcW w:w="1423" w:type="dxa"/>
          </w:tcPr>
          <w:p w14:paraId="1B0EB142" w14:textId="616C4F84" w:rsidR="000A1B97" w:rsidRDefault="000A1B97" w:rsidP="000A1B97">
            <w:pPr>
              <w:pStyle w:val="Tablas"/>
            </w:pPr>
            <w:r>
              <w:t>Tiempo</w:t>
            </w:r>
          </w:p>
        </w:tc>
        <w:tc>
          <w:tcPr>
            <w:tcW w:w="1424" w:type="dxa"/>
          </w:tcPr>
          <w:p w14:paraId="1DB2E428" w14:textId="588D64EE" w:rsidR="000A1B97" w:rsidRDefault="000A1B97" w:rsidP="000A1B97">
            <w:pPr>
              <w:pStyle w:val="Tablas"/>
            </w:pPr>
            <w:r>
              <w:t>Modo</w:t>
            </w:r>
          </w:p>
        </w:tc>
      </w:tr>
      <w:tr w:rsidR="000A1B97" w14:paraId="4DBE4F92" w14:textId="77777777" w:rsidTr="000A1B97">
        <w:trPr>
          <w:cnfStyle w:val="000000100000" w:firstRow="0" w:lastRow="0" w:firstColumn="0" w:lastColumn="0" w:oddVBand="0" w:evenVBand="0" w:oddHBand="1" w:evenHBand="0" w:firstRowFirstColumn="0" w:firstRowLastColumn="0" w:lastRowFirstColumn="0" w:lastRowLastColumn="0"/>
        </w:trPr>
        <w:tc>
          <w:tcPr>
            <w:tcW w:w="1423" w:type="dxa"/>
          </w:tcPr>
          <w:p w14:paraId="45AA9F84" w14:textId="77777777" w:rsidR="000A1B97" w:rsidRDefault="000A1B97" w:rsidP="000A1B97">
            <w:pPr>
              <w:pStyle w:val="Tablas"/>
            </w:pPr>
            <w:r>
              <w:t>Aquí</w:t>
            </w:r>
          </w:p>
          <w:p w14:paraId="46319736" w14:textId="77777777" w:rsidR="000A1B97" w:rsidRDefault="000A1B97" w:rsidP="000A1B97">
            <w:pPr>
              <w:pStyle w:val="Tablas"/>
            </w:pPr>
            <w:r>
              <w:t>Allá</w:t>
            </w:r>
          </w:p>
          <w:p w14:paraId="18135559" w14:textId="77777777" w:rsidR="000A1B97" w:rsidRDefault="000A1B97" w:rsidP="000A1B97">
            <w:pPr>
              <w:pStyle w:val="Tablas"/>
            </w:pPr>
            <w:r>
              <w:t>Cerca</w:t>
            </w:r>
          </w:p>
          <w:p w14:paraId="37127484" w14:textId="77777777" w:rsidR="000A1B97" w:rsidRDefault="000A1B97" w:rsidP="000A1B97">
            <w:pPr>
              <w:pStyle w:val="Tablas"/>
            </w:pPr>
            <w:r>
              <w:t>Lejos</w:t>
            </w:r>
          </w:p>
          <w:p w14:paraId="2976785E" w14:textId="77777777" w:rsidR="000A1B97" w:rsidRDefault="000A1B97" w:rsidP="000A1B97">
            <w:pPr>
              <w:pStyle w:val="Tablas"/>
            </w:pPr>
            <w:r>
              <w:t>Arriba</w:t>
            </w:r>
          </w:p>
          <w:p w14:paraId="1F492EEC" w14:textId="77777777" w:rsidR="000A1B97" w:rsidRDefault="000A1B97" w:rsidP="000A1B97">
            <w:pPr>
              <w:pStyle w:val="Tablas"/>
            </w:pPr>
            <w:r>
              <w:t>Abajo</w:t>
            </w:r>
          </w:p>
          <w:p w14:paraId="58DDD775" w14:textId="77777777" w:rsidR="000A1B97" w:rsidRDefault="000A1B97" w:rsidP="000A1B97">
            <w:pPr>
              <w:pStyle w:val="Tablas"/>
            </w:pPr>
            <w:r>
              <w:t>Afuera</w:t>
            </w:r>
          </w:p>
          <w:p w14:paraId="244B0746" w14:textId="77777777" w:rsidR="000A1B97" w:rsidRDefault="000A1B97" w:rsidP="000A1B97">
            <w:pPr>
              <w:pStyle w:val="Tablas"/>
            </w:pPr>
            <w:r>
              <w:t>Adentro</w:t>
            </w:r>
          </w:p>
          <w:p w14:paraId="787D9675" w14:textId="77777777" w:rsidR="000A1B97" w:rsidRDefault="000A1B97" w:rsidP="000A1B97">
            <w:pPr>
              <w:pStyle w:val="Tablas"/>
            </w:pPr>
            <w:r>
              <w:t>Atrás</w:t>
            </w:r>
          </w:p>
          <w:p w14:paraId="3765E864" w14:textId="35C15569" w:rsidR="000A1B97" w:rsidRDefault="000A1B97" w:rsidP="000A1B97">
            <w:pPr>
              <w:pStyle w:val="Tablas"/>
            </w:pPr>
            <w:r>
              <w:t>Adelante</w:t>
            </w:r>
          </w:p>
        </w:tc>
        <w:tc>
          <w:tcPr>
            <w:tcW w:w="1423" w:type="dxa"/>
          </w:tcPr>
          <w:p w14:paraId="5B911121" w14:textId="1C16060F" w:rsidR="000A1B97" w:rsidRDefault="000A1B97" w:rsidP="000A1B97">
            <w:pPr>
              <w:pStyle w:val="Tablas"/>
            </w:pPr>
            <w:r>
              <w:t>Acaso</w:t>
            </w:r>
          </w:p>
        </w:tc>
        <w:tc>
          <w:tcPr>
            <w:tcW w:w="1423" w:type="dxa"/>
          </w:tcPr>
          <w:p w14:paraId="5133894D" w14:textId="77777777" w:rsidR="000A1B97" w:rsidRDefault="000A1B97" w:rsidP="000A1B97">
            <w:pPr>
              <w:pStyle w:val="Tablas"/>
            </w:pPr>
            <w:r>
              <w:t>No</w:t>
            </w:r>
          </w:p>
          <w:p w14:paraId="184B3DA0" w14:textId="77777777" w:rsidR="000A1B97" w:rsidRDefault="000A1B97" w:rsidP="000A1B97">
            <w:pPr>
              <w:pStyle w:val="Tablas"/>
            </w:pPr>
            <w:r>
              <w:t>Nunca</w:t>
            </w:r>
          </w:p>
          <w:p w14:paraId="6FFC07BB" w14:textId="77777777" w:rsidR="000A1B97" w:rsidRDefault="000A1B97" w:rsidP="000A1B97">
            <w:pPr>
              <w:pStyle w:val="Tablas"/>
            </w:pPr>
            <w:r>
              <w:t>Jamás</w:t>
            </w:r>
          </w:p>
          <w:p w14:paraId="674AFFCB" w14:textId="2AE2D1F3" w:rsidR="000A1B97" w:rsidRDefault="000A1B97" w:rsidP="000A1B97">
            <w:pPr>
              <w:pStyle w:val="Tablas"/>
            </w:pPr>
            <w:r>
              <w:t>Tampoco</w:t>
            </w:r>
          </w:p>
        </w:tc>
        <w:tc>
          <w:tcPr>
            <w:tcW w:w="1423" w:type="dxa"/>
          </w:tcPr>
          <w:p w14:paraId="4F4CF2AF" w14:textId="77777777" w:rsidR="000A1B97" w:rsidRDefault="000A1B97" w:rsidP="000A1B97">
            <w:pPr>
              <w:pStyle w:val="Tablas"/>
            </w:pPr>
            <w:r>
              <w:t>Mucho</w:t>
            </w:r>
          </w:p>
          <w:p w14:paraId="3BA9983E" w14:textId="77777777" w:rsidR="000A1B97" w:rsidRDefault="000A1B97" w:rsidP="000A1B97">
            <w:pPr>
              <w:pStyle w:val="Tablas"/>
            </w:pPr>
            <w:r>
              <w:t>Más</w:t>
            </w:r>
          </w:p>
          <w:p w14:paraId="2FCEA6DB" w14:textId="77777777" w:rsidR="000A1B97" w:rsidRDefault="000A1B97" w:rsidP="000A1B97">
            <w:pPr>
              <w:pStyle w:val="Tablas"/>
            </w:pPr>
            <w:r>
              <w:t>Poco</w:t>
            </w:r>
          </w:p>
          <w:p w14:paraId="4B8F81B3" w14:textId="77777777" w:rsidR="000A1B97" w:rsidRDefault="000A1B97" w:rsidP="000A1B97">
            <w:pPr>
              <w:pStyle w:val="Tablas"/>
            </w:pPr>
            <w:r>
              <w:t>Bastante</w:t>
            </w:r>
          </w:p>
          <w:p w14:paraId="06D3D8C0" w14:textId="77777777" w:rsidR="000A1B97" w:rsidRDefault="000A1B97" w:rsidP="000A1B97">
            <w:pPr>
              <w:pStyle w:val="Tablas"/>
            </w:pPr>
            <w:r>
              <w:t>Tanto</w:t>
            </w:r>
          </w:p>
          <w:p w14:paraId="7BB2885C" w14:textId="77777777" w:rsidR="000A1B97" w:rsidRDefault="000A1B97" w:rsidP="000A1B97">
            <w:pPr>
              <w:pStyle w:val="Tablas"/>
            </w:pPr>
            <w:r>
              <w:t>Menos</w:t>
            </w:r>
          </w:p>
          <w:p w14:paraId="0CBDB7B0" w14:textId="77777777" w:rsidR="000A1B97" w:rsidRDefault="000A1B97" w:rsidP="000A1B97">
            <w:pPr>
              <w:pStyle w:val="Tablas"/>
            </w:pPr>
            <w:r>
              <w:t>Nada</w:t>
            </w:r>
          </w:p>
          <w:p w14:paraId="434402A9" w14:textId="65E4DB60" w:rsidR="000A1B97" w:rsidRDefault="000A1B97" w:rsidP="000A1B97">
            <w:pPr>
              <w:pStyle w:val="Tablas"/>
            </w:pPr>
            <w:r>
              <w:t>Muy</w:t>
            </w:r>
          </w:p>
        </w:tc>
        <w:tc>
          <w:tcPr>
            <w:tcW w:w="1423" w:type="dxa"/>
          </w:tcPr>
          <w:p w14:paraId="514BFC00" w14:textId="77777777" w:rsidR="000A1B97" w:rsidRDefault="000A1B97" w:rsidP="000A1B97">
            <w:pPr>
              <w:pStyle w:val="Tablas"/>
            </w:pPr>
            <w:r>
              <w:t>Si</w:t>
            </w:r>
          </w:p>
          <w:p w14:paraId="0ABE077F" w14:textId="77777777" w:rsidR="000A1B97" w:rsidRDefault="000A1B97" w:rsidP="000A1B97">
            <w:pPr>
              <w:pStyle w:val="Tablas"/>
            </w:pPr>
            <w:r>
              <w:t>Además</w:t>
            </w:r>
          </w:p>
          <w:p w14:paraId="2297CFF7" w14:textId="77777777" w:rsidR="000A1B97" w:rsidRDefault="000A1B97" w:rsidP="000A1B97">
            <w:pPr>
              <w:pStyle w:val="Tablas"/>
            </w:pPr>
            <w:r>
              <w:t>También</w:t>
            </w:r>
          </w:p>
          <w:p w14:paraId="2326E729" w14:textId="62AEB337" w:rsidR="000A1B97" w:rsidRDefault="000A1B97" w:rsidP="000A1B97">
            <w:pPr>
              <w:pStyle w:val="Tablas"/>
            </w:pPr>
            <w:r>
              <w:t>Ciertamente</w:t>
            </w:r>
          </w:p>
        </w:tc>
        <w:tc>
          <w:tcPr>
            <w:tcW w:w="1423" w:type="dxa"/>
          </w:tcPr>
          <w:p w14:paraId="4AC710CA" w14:textId="77777777" w:rsidR="000A1B97" w:rsidRDefault="000A1B97" w:rsidP="000A1B97">
            <w:pPr>
              <w:pStyle w:val="Tablas"/>
            </w:pPr>
            <w:r>
              <w:t>Mañana</w:t>
            </w:r>
          </w:p>
          <w:p w14:paraId="5E4320E9" w14:textId="77777777" w:rsidR="000A1B97" w:rsidRDefault="000A1B97" w:rsidP="000A1B97">
            <w:pPr>
              <w:pStyle w:val="Tablas"/>
            </w:pPr>
            <w:r>
              <w:t>Después</w:t>
            </w:r>
          </w:p>
          <w:p w14:paraId="180F1B7B" w14:textId="77777777" w:rsidR="000A1B97" w:rsidRDefault="000A1B97" w:rsidP="000A1B97">
            <w:pPr>
              <w:pStyle w:val="Tablas"/>
            </w:pPr>
            <w:r>
              <w:t>Entonces</w:t>
            </w:r>
          </w:p>
          <w:p w14:paraId="7B2CAAFB" w14:textId="77777777" w:rsidR="000A1B97" w:rsidRDefault="000A1B97" w:rsidP="000A1B97">
            <w:pPr>
              <w:pStyle w:val="Tablas"/>
            </w:pPr>
            <w:r>
              <w:t>Temprano</w:t>
            </w:r>
          </w:p>
          <w:p w14:paraId="7DD81F46" w14:textId="77777777" w:rsidR="000A1B97" w:rsidRDefault="000A1B97" w:rsidP="000A1B97">
            <w:pPr>
              <w:pStyle w:val="Tablas"/>
            </w:pPr>
            <w:r>
              <w:t>Recién</w:t>
            </w:r>
          </w:p>
          <w:p w14:paraId="54B4EC65" w14:textId="77777777" w:rsidR="000A1B97" w:rsidRDefault="000A1B97" w:rsidP="000A1B97">
            <w:pPr>
              <w:pStyle w:val="Tablas"/>
            </w:pPr>
            <w:r>
              <w:t>Luego</w:t>
            </w:r>
          </w:p>
          <w:p w14:paraId="4C84B299" w14:textId="77777777" w:rsidR="000A1B97" w:rsidRDefault="000A1B97" w:rsidP="000A1B97">
            <w:pPr>
              <w:pStyle w:val="Tablas"/>
            </w:pPr>
            <w:r>
              <w:t>Antes</w:t>
            </w:r>
          </w:p>
          <w:p w14:paraId="2085519E" w14:textId="77777777" w:rsidR="000A1B97" w:rsidRDefault="000A1B97" w:rsidP="000A1B97">
            <w:pPr>
              <w:pStyle w:val="Tablas"/>
            </w:pPr>
            <w:r>
              <w:t>Ayer</w:t>
            </w:r>
          </w:p>
          <w:p w14:paraId="0ECCB829" w14:textId="77777777" w:rsidR="000A1B97" w:rsidRDefault="000A1B97" w:rsidP="000A1B97">
            <w:pPr>
              <w:pStyle w:val="Tablas"/>
            </w:pPr>
            <w:r>
              <w:t>Aún</w:t>
            </w:r>
          </w:p>
          <w:p w14:paraId="49B7146E" w14:textId="77777777" w:rsidR="000A1B97" w:rsidRDefault="000A1B97" w:rsidP="000A1B97">
            <w:pPr>
              <w:pStyle w:val="Tablas"/>
            </w:pPr>
            <w:r>
              <w:t>Ahora</w:t>
            </w:r>
          </w:p>
          <w:p w14:paraId="6E32B7C8" w14:textId="77777777" w:rsidR="000A1B97" w:rsidRDefault="000A1B97" w:rsidP="000A1B97">
            <w:pPr>
              <w:pStyle w:val="Tablas"/>
            </w:pPr>
            <w:r>
              <w:t>Hoy</w:t>
            </w:r>
          </w:p>
          <w:p w14:paraId="267EDA9A" w14:textId="4ED7F9D4" w:rsidR="000A1B97" w:rsidRDefault="000A1B97" w:rsidP="000A1B97">
            <w:pPr>
              <w:pStyle w:val="Tablas"/>
            </w:pPr>
            <w:r>
              <w:t>Tarde</w:t>
            </w:r>
          </w:p>
        </w:tc>
        <w:tc>
          <w:tcPr>
            <w:tcW w:w="1424" w:type="dxa"/>
          </w:tcPr>
          <w:p w14:paraId="77BDA474" w14:textId="77777777" w:rsidR="000A1B97" w:rsidRDefault="000A1B97" w:rsidP="000A1B97">
            <w:pPr>
              <w:pStyle w:val="Tablas"/>
            </w:pPr>
            <w:r>
              <w:t>Bien</w:t>
            </w:r>
          </w:p>
          <w:p w14:paraId="1918D2FE" w14:textId="77777777" w:rsidR="000A1B97" w:rsidRDefault="000A1B97" w:rsidP="000A1B97">
            <w:pPr>
              <w:pStyle w:val="Tablas"/>
            </w:pPr>
            <w:r>
              <w:t>Mal</w:t>
            </w:r>
          </w:p>
          <w:p w14:paraId="07946BBD" w14:textId="77777777" w:rsidR="000A1B97" w:rsidRDefault="000A1B97" w:rsidP="000A1B97">
            <w:pPr>
              <w:pStyle w:val="Tablas"/>
            </w:pPr>
            <w:r>
              <w:t>Así</w:t>
            </w:r>
          </w:p>
          <w:p w14:paraId="4DDD26D4" w14:textId="77777777" w:rsidR="000A1B97" w:rsidRDefault="000A1B97" w:rsidP="000A1B97">
            <w:pPr>
              <w:pStyle w:val="Tablas"/>
            </w:pPr>
            <w:r>
              <w:t>Rápidamente</w:t>
            </w:r>
          </w:p>
          <w:p w14:paraId="559DC27F" w14:textId="77777777" w:rsidR="000A1B97" w:rsidRDefault="000A1B97" w:rsidP="000A1B97">
            <w:pPr>
              <w:pStyle w:val="Tablas"/>
            </w:pPr>
            <w:r>
              <w:t>Cómodamente</w:t>
            </w:r>
          </w:p>
          <w:p w14:paraId="6B94FD17" w14:textId="16A0E4CF" w:rsidR="000A1B97" w:rsidRDefault="000A1B97" w:rsidP="000A1B97">
            <w:pPr>
              <w:pStyle w:val="Tablas"/>
            </w:pPr>
            <w:r>
              <w:t>Justamente</w:t>
            </w:r>
          </w:p>
        </w:tc>
      </w:tr>
    </w:tbl>
    <w:p w14:paraId="09870C9E" w14:textId="77777777" w:rsidR="000A1B97" w:rsidRDefault="000A1B97" w:rsidP="00317855">
      <w:pPr>
        <w:pStyle w:val="Prrafodelista"/>
        <w:rPr>
          <w:b/>
          <w:bCs/>
        </w:rPr>
      </w:pPr>
    </w:p>
    <w:p w14:paraId="773C9F9A" w14:textId="50A93B01" w:rsidR="00317855" w:rsidRDefault="00317855" w:rsidP="00317855">
      <w:pPr>
        <w:pStyle w:val="Ttulo3"/>
      </w:pPr>
      <w:r w:rsidRPr="00317855">
        <w:t>Determinante</w:t>
      </w:r>
    </w:p>
    <w:p w14:paraId="65B33E87" w14:textId="173F11A0" w:rsidR="00317855" w:rsidRPr="00A7436A" w:rsidRDefault="00317855" w:rsidP="00317855">
      <w:r>
        <w:t>P</w:t>
      </w:r>
      <w:r w:rsidRPr="00A7436A">
        <w:t>alabra que acompaña al sustantivo, lo concreta, determina y aporta información sobre él, o sea que lo actualiza; se recurre a un determinante para identificar referentes (esa casa, aquel día), van delante del sustantivo y toman el género y número, aunque también existen determinantes neutros.</w:t>
      </w:r>
    </w:p>
    <w:p w14:paraId="2872AD51" w14:textId="77777777" w:rsidR="00317855" w:rsidRPr="00A7436A" w:rsidRDefault="00317855" w:rsidP="00317855">
      <w:r w:rsidRPr="00184962">
        <w:rPr>
          <w:b/>
          <w:bCs/>
        </w:rPr>
        <w:t>Ejemplo</w:t>
      </w:r>
      <w:r w:rsidRPr="00A7436A">
        <w:t>: aquel día estaba lloviendo.</w:t>
      </w:r>
    </w:p>
    <w:p w14:paraId="24BFD070" w14:textId="77777777" w:rsidR="00317855" w:rsidRDefault="00317855" w:rsidP="00317855">
      <w:pPr>
        <w:pStyle w:val="Ttulo3"/>
      </w:pPr>
      <w:r w:rsidRPr="00317855">
        <w:t>Pronombre</w:t>
      </w:r>
    </w:p>
    <w:p w14:paraId="403AE162" w14:textId="4F082A61" w:rsidR="00031487" w:rsidRDefault="00317855" w:rsidP="00317855">
      <w:r>
        <w:t>P</w:t>
      </w:r>
      <w:r w:rsidRPr="00A7436A">
        <w:t xml:space="preserve">alabra que se utiliza para hacer las funciones de un nombre, o incluso sustituirlo varía en género, número y persona. </w:t>
      </w:r>
      <w:r w:rsidR="00031487">
        <w:t>Lo invitamos a consultar el documento Clases de pronombres y ejemplos que se encuentra en la carpeta de anexos.</w:t>
      </w:r>
    </w:p>
    <w:p w14:paraId="7314F5FF" w14:textId="062E3B11" w:rsidR="00317855" w:rsidRDefault="00317855" w:rsidP="00317855">
      <w:pPr>
        <w:pStyle w:val="Ttulo4"/>
      </w:pPr>
      <w:r w:rsidRPr="00317855">
        <w:lastRenderedPageBreak/>
        <w:t>Preposición</w:t>
      </w:r>
    </w:p>
    <w:p w14:paraId="2470C36D" w14:textId="228F01D6" w:rsidR="00317855" w:rsidRPr="00A7436A" w:rsidRDefault="00317855" w:rsidP="00317855">
      <w:r w:rsidRPr="00A7436A">
        <w:t xml:space="preserve"> </w:t>
      </w:r>
      <w:r>
        <w:t>P</w:t>
      </w:r>
      <w:r w:rsidRPr="00A7436A">
        <w:t>alabra que se utiliza para indicar la relación que tienen dos o más palabras entre sí; introduce complementos con los que se forma un enlace entre diferentes palabras o grupos de palabras. Las preposiciones utilizadas en nuestra lengua castellana son: a, ante, bajo, cabe, con, contra, de, desde, durante, en, entre, hacia, hasta, mediante, para, por, según, sin, so, sobre, tras.</w:t>
      </w:r>
    </w:p>
    <w:p w14:paraId="7FA223FD" w14:textId="77777777" w:rsidR="00461B41" w:rsidRDefault="00317855" w:rsidP="00461B41">
      <w:pPr>
        <w:pStyle w:val="Ttulo3"/>
      </w:pPr>
      <w:r w:rsidRPr="00461B41">
        <w:t>Conjunción</w:t>
      </w:r>
    </w:p>
    <w:p w14:paraId="1505E3E6" w14:textId="5A9D4E5E" w:rsidR="00317855" w:rsidRPr="00A7436A" w:rsidRDefault="00461B41" w:rsidP="00461B41">
      <w:r>
        <w:t>P</w:t>
      </w:r>
      <w:r w:rsidR="00317855" w:rsidRPr="00A7436A">
        <w:t xml:space="preserve">alabra que sirve para establecer uniones entre dos o más palabras </w:t>
      </w:r>
      <w:r w:rsidR="00031487">
        <w:t>que</w:t>
      </w:r>
      <w:r w:rsidR="00317855" w:rsidRPr="00A7436A">
        <w:t xml:space="preserve"> no conservan relación entre sí. Los tipos de conjunciones son:</w:t>
      </w:r>
    </w:p>
    <w:p w14:paraId="1E04A3FB" w14:textId="77777777" w:rsidR="00317855" w:rsidRPr="00A7436A" w:rsidRDefault="00317855">
      <w:pPr>
        <w:pStyle w:val="Prrafodelista"/>
        <w:numPr>
          <w:ilvl w:val="0"/>
          <w:numId w:val="25"/>
        </w:numPr>
        <w:spacing w:before="240"/>
        <w:ind w:left="1134"/>
      </w:pPr>
      <w:r w:rsidRPr="00461B41">
        <w:rPr>
          <w:b/>
        </w:rPr>
        <w:t>Conjunciones coordinantes:</w:t>
      </w:r>
      <w:r w:rsidRPr="00A7436A">
        <w:t xml:space="preserve"> unen palabras y establecen igualdad entre ellas.</w:t>
      </w:r>
    </w:p>
    <w:p w14:paraId="33139B37" w14:textId="7AE02195" w:rsidR="00317855" w:rsidRPr="00461B41" w:rsidRDefault="00317855">
      <w:pPr>
        <w:pStyle w:val="Prrafodelista"/>
        <w:numPr>
          <w:ilvl w:val="0"/>
          <w:numId w:val="25"/>
        </w:numPr>
        <w:spacing w:before="240"/>
        <w:ind w:left="1134"/>
        <w:rPr>
          <w:rStyle w:val="Hipervnculo"/>
          <w:color w:val="auto"/>
          <w:u w:val="none"/>
        </w:rPr>
      </w:pPr>
      <w:r w:rsidRPr="00461B41">
        <w:rPr>
          <w:b/>
        </w:rPr>
        <w:t>Conjunciones subordinantes:</w:t>
      </w:r>
      <w:r w:rsidRPr="00A7436A">
        <w:t xml:space="preserve"> son palabras que no cambian su forma y unen dos elementos con diferentes jerarquías; unen dos partes de la oración y aportan un sentido característico. </w:t>
      </w:r>
      <w:r w:rsidR="00031487">
        <w:t xml:space="preserve">Lo invitamos a consultar el documento “Tipos de conjunciones” que se encuentra en la carpeta de anexos. </w:t>
      </w:r>
    </w:p>
    <w:p w14:paraId="6D64810B" w14:textId="77777777" w:rsidR="00461B41" w:rsidRDefault="00317855" w:rsidP="00461B41">
      <w:pPr>
        <w:pStyle w:val="Ttulo3"/>
      </w:pPr>
      <w:r w:rsidRPr="00461B41">
        <w:t>Interjección</w:t>
      </w:r>
    </w:p>
    <w:p w14:paraId="12366E51" w14:textId="1B60D8A9" w:rsidR="00317855" w:rsidRPr="00A7436A" w:rsidRDefault="00317855" w:rsidP="00461B41">
      <w:r>
        <w:rPr>
          <w:lang w:eastAsia="es-CO"/>
        </w:rPr>
        <w:t>e</w:t>
      </w:r>
      <w:r w:rsidRPr="00A7436A">
        <w:rPr>
          <w:lang w:eastAsia="es-CO"/>
        </w:rPr>
        <w:t>s una palabra, o una expresión, que se pronuncia en tono exclamativo y expresa un estado de ánimo. Siempre va entre signos de admiración.</w:t>
      </w:r>
    </w:p>
    <w:p w14:paraId="4D32CB07" w14:textId="77777777" w:rsidR="00317855" w:rsidRDefault="00317855" w:rsidP="00461B41">
      <w:pPr>
        <w:rPr>
          <w:lang w:eastAsia="es-CO"/>
        </w:rPr>
      </w:pPr>
      <w:r w:rsidRPr="00184962">
        <w:rPr>
          <w:b/>
          <w:bCs/>
          <w:lang w:eastAsia="es-CO"/>
        </w:rPr>
        <w:t>Ejemplo</w:t>
      </w:r>
      <w:r w:rsidRPr="00A7436A">
        <w:rPr>
          <w:lang w:eastAsia="es-CO"/>
        </w:rPr>
        <w:t>: ¡formidable! ¡</w:t>
      </w:r>
      <w:r>
        <w:rPr>
          <w:lang w:eastAsia="es-CO"/>
        </w:rPr>
        <w:t>V</w:t>
      </w:r>
      <w:r w:rsidRPr="00A7436A">
        <w:rPr>
          <w:lang w:eastAsia="es-CO"/>
        </w:rPr>
        <w:t>aya!</w:t>
      </w:r>
    </w:p>
    <w:p w14:paraId="74C93759" w14:textId="77777777" w:rsidR="00461B41" w:rsidRPr="00A7436A" w:rsidRDefault="00461B41" w:rsidP="00461B41"/>
    <w:p w14:paraId="30A3AED3" w14:textId="77777777" w:rsidR="00317855" w:rsidRPr="00344834" w:rsidRDefault="00317855" w:rsidP="00317855">
      <w:pPr>
        <w:pStyle w:val="Ttulo2"/>
      </w:pPr>
      <w:bookmarkStart w:id="3" w:name="_Toc127623341"/>
      <w:bookmarkStart w:id="4" w:name="_Toc222436923"/>
      <w:r w:rsidRPr="00344834">
        <w:lastRenderedPageBreak/>
        <w:t>Clases de oraciones</w:t>
      </w:r>
      <w:bookmarkEnd w:id="3"/>
      <w:bookmarkEnd w:id="4"/>
    </w:p>
    <w:p w14:paraId="1276A1FB" w14:textId="77777777" w:rsidR="00317855" w:rsidRDefault="00317855" w:rsidP="00317855">
      <w:pPr>
        <w:rPr>
          <w:lang w:eastAsia="es-CO"/>
        </w:rPr>
      </w:pPr>
      <w:r>
        <w:rPr>
          <w:lang w:eastAsia="es-CO"/>
        </w:rPr>
        <w:t>Teniendo claros los conceptos de las diferentes categorías gramaticales, continuemos con la oración. Se denomina oración gramatical a una palabra o conjunto de palabras con las que se expresa una idea con sentido exacto, compuesta por un sujeto y un predicado.</w:t>
      </w:r>
    </w:p>
    <w:p w14:paraId="6C30DF0A" w14:textId="77777777" w:rsidR="00317855" w:rsidRPr="00344834" w:rsidRDefault="00317855">
      <w:pPr>
        <w:pStyle w:val="Prrafodelista"/>
        <w:numPr>
          <w:ilvl w:val="0"/>
          <w:numId w:val="8"/>
        </w:numPr>
        <w:spacing w:before="240"/>
        <w:ind w:left="1134"/>
      </w:pPr>
      <w:r w:rsidRPr="00344834">
        <w:rPr>
          <w:b/>
        </w:rPr>
        <w:t>Sujeto:</w:t>
      </w:r>
      <w:r w:rsidRPr="00344834">
        <w:t xml:space="preserve"> palabra o grupo de palabras de las que se dice algo.</w:t>
      </w:r>
    </w:p>
    <w:p w14:paraId="29E98011" w14:textId="77777777" w:rsidR="00317855" w:rsidRPr="00344834" w:rsidRDefault="00317855">
      <w:pPr>
        <w:pStyle w:val="Prrafodelista"/>
        <w:numPr>
          <w:ilvl w:val="0"/>
          <w:numId w:val="8"/>
        </w:numPr>
        <w:spacing w:before="240"/>
        <w:ind w:left="1134"/>
      </w:pPr>
      <w:r w:rsidRPr="00344834">
        <w:rPr>
          <w:b/>
        </w:rPr>
        <w:t>Predicado:</w:t>
      </w:r>
      <w:r w:rsidRPr="00344834">
        <w:t xml:space="preserve"> </w:t>
      </w:r>
      <w:r w:rsidRPr="00DF46EA">
        <w:t>palabra o grupo de palabras que expresan lo que se dice del sujeto</w:t>
      </w:r>
      <w:r w:rsidRPr="00344834">
        <w:t>.</w:t>
      </w:r>
    </w:p>
    <w:p w14:paraId="7DE2C258" w14:textId="77777777" w:rsidR="00317855" w:rsidRDefault="00317855" w:rsidP="00317855">
      <w:pPr>
        <w:pStyle w:val="Figura"/>
      </w:pPr>
      <w:r>
        <w:t>Ejemplo de oración gramatical</w:t>
      </w:r>
    </w:p>
    <w:p w14:paraId="7F46B6AE" w14:textId="77777777" w:rsidR="00317855" w:rsidRPr="006C7AAC" w:rsidRDefault="00317855" w:rsidP="00317855">
      <w:pPr>
        <w:ind w:firstLine="0"/>
        <w:jc w:val="center"/>
        <w:rPr>
          <w:lang w:eastAsia="es-CO"/>
        </w:rPr>
      </w:pPr>
      <w:r>
        <w:rPr>
          <w:noProof/>
          <w:lang w:eastAsia="es-CO"/>
        </w:rPr>
        <w:drawing>
          <wp:inline distT="0" distB="0" distL="0" distR="0" wp14:anchorId="13809E8F" wp14:editId="762FE233">
            <wp:extent cx="4070945" cy="1237567"/>
            <wp:effectExtent l="0" t="0" r="6350" b="1270"/>
            <wp:docPr id="8" name="Imagen 8" descr="Ejemplo de oración gramatical&#10;&#10;Imagen donde se identifica el sujeto, el núcleo del sujeto, el predicado, núcleo del predico de la frase &quot;El pobre Juan siembra manzanas en la huert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jemplo de oración gramatical&#10;&#10;Imagen donde se identifica el sujeto, el núcleo del sujeto, el predicado, núcleo del predico de la frase &quot;El pobre Juan siembra manzanas en la huerta.&quot;"/>
                    <pic:cNvPicPr/>
                  </pic:nvPicPr>
                  <pic:blipFill>
                    <a:blip r:embed="rId14"/>
                    <a:stretch>
                      <a:fillRect/>
                    </a:stretch>
                  </pic:blipFill>
                  <pic:spPr>
                    <a:xfrm>
                      <a:off x="0" y="0"/>
                      <a:ext cx="4126804" cy="1254548"/>
                    </a:xfrm>
                    <a:prstGeom prst="rect">
                      <a:avLst/>
                    </a:prstGeom>
                  </pic:spPr>
                </pic:pic>
              </a:graphicData>
            </a:graphic>
          </wp:inline>
        </w:drawing>
      </w:r>
    </w:p>
    <w:p w14:paraId="56DB3635" w14:textId="77777777" w:rsidR="00317855" w:rsidRDefault="00317855" w:rsidP="00317855">
      <w:pPr>
        <w:pStyle w:val="Prrafodelista"/>
        <w:ind w:left="714"/>
      </w:pPr>
      <w:r w:rsidRPr="005813A5">
        <w:t>Estas oraciones se clasifican con base en tres variables:</w:t>
      </w:r>
    </w:p>
    <w:p w14:paraId="32BB78FB" w14:textId="77777777" w:rsidR="00317855" w:rsidRPr="000055B2" w:rsidRDefault="00317855" w:rsidP="00461B41">
      <w:pPr>
        <w:pStyle w:val="Ttulo3"/>
      </w:pPr>
      <w:r w:rsidRPr="000055B2">
        <w:t xml:space="preserve">Tipos de oraciones </w:t>
      </w:r>
    </w:p>
    <w:p w14:paraId="5D1CF3F9" w14:textId="77777777" w:rsidR="00317855" w:rsidRPr="000055B2" w:rsidRDefault="00317855" w:rsidP="00317855">
      <w:pPr>
        <w:rPr>
          <w:b/>
          <w:bCs/>
        </w:rPr>
      </w:pPr>
      <w:r w:rsidRPr="009E7639">
        <w:rPr>
          <w:b/>
          <w:bCs/>
        </w:rPr>
        <w:t>Según la intención del hablante</w:t>
      </w:r>
    </w:p>
    <w:p w14:paraId="3AC8798A" w14:textId="77777777" w:rsidR="00317855" w:rsidRDefault="00317855">
      <w:pPr>
        <w:pStyle w:val="Prrafodelista"/>
        <w:numPr>
          <w:ilvl w:val="0"/>
          <w:numId w:val="9"/>
        </w:numPr>
        <w:spacing w:before="240"/>
      </w:pPr>
      <w:r w:rsidRPr="00D32CFA">
        <w:rPr>
          <w:b/>
        </w:rPr>
        <w:t>Dubitativas:</w:t>
      </w:r>
      <w:r>
        <w:t xml:space="preserve"> s</w:t>
      </w:r>
      <w:r w:rsidRPr="000F30F0">
        <w:t>on las que expresan duda o probabilidad. A lo mejor iré mañana.</w:t>
      </w:r>
    </w:p>
    <w:p w14:paraId="37EB740E" w14:textId="77777777" w:rsidR="00317855" w:rsidRDefault="00317855">
      <w:pPr>
        <w:pStyle w:val="Prrafodelista"/>
        <w:numPr>
          <w:ilvl w:val="0"/>
          <w:numId w:val="9"/>
        </w:numPr>
        <w:spacing w:before="240"/>
      </w:pPr>
      <w:r w:rsidRPr="00D32CFA">
        <w:rPr>
          <w:b/>
        </w:rPr>
        <w:t>Exclamativas:</w:t>
      </w:r>
      <w:r>
        <w:t xml:space="preserve"> </w:t>
      </w:r>
      <w:r w:rsidRPr="000F30F0">
        <w:t>Se utilizan para expresar sorpresa, alegría, tristez</w:t>
      </w:r>
      <w:r>
        <w:t>a, transmiten sentimientos y se escriben</w:t>
      </w:r>
      <w:r w:rsidRPr="000F30F0">
        <w:t xml:space="preserve"> entre signos de exclamación. ¡Qué bonito es el vestido!</w:t>
      </w:r>
    </w:p>
    <w:p w14:paraId="5ED01D84" w14:textId="77777777" w:rsidR="00317855" w:rsidRPr="003E2872" w:rsidRDefault="00317855">
      <w:pPr>
        <w:pStyle w:val="Prrafodelista"/>
        <w:numPr>
          <w:ilvl w:val="0"/>
          <w:numId w:val="9"/>
        </w:numPr>
        <w:spacing w:before="240"/>
      </w:pPr>
      <w:r w:rsidRPr="00D32CFA">
        <w:rPr>
          <w:b/>
        </w:rPr>
        <w:lastRenderedPageBreak/>
        <w:t>Interrogativas:</w:t>
      </w:r>
      <w:r>
        <w:t xml:space="preserve"> s</w:t>
      </w:r>
      <w:r w:rsidRPr="00DF46EA">
        <w:t>e utilizan para preguntar algo y se escriben entre signos de interrogación. ¿Te ha gustado la comida?</w:t>
      </w:r>
    </w:p>
    <w:p w14:paraId="71094863" w14:textId="77777777" w:rsidR="00317855" w:rsidRDefault="00317855">
      <w:pPr>
        <w:pStyle w:val="Prrafodelista"/>
        <w:numPr>
          <w:ilvl w:val="0"/>
          <w:numId w:val="9"/>
        </w:numPr>
        <w:spacing w:before="240"/>
      </w:pPr>
      <w:r w:rsidRPr="00D32CFA">
        <w:rPr>
          <w:b/>
        </w:rPr>
        <w:t>Desiderativa</w:t>
      </w:r>
      <w:r>
        <w:rPr>
          <w:b/>
        </w:rPr>
        <w:t>s</w:t>
      </w:r>
      <w:r w:rsidRPr="00D32CFA">
        <w:rPr>
          <w:b/>
        </w:rPr>
        <w:t>:</w:t>
      </w:r>
      <w:r>
        <w:t xml:space="preserve"> s</w:t>
      </w:r>
      <w:r w:rsidRPr="00430A10">
        <w:t>e utilizan para expresar uno o más deseos. Ojalá siempre fuera primavera.</w:t>
      </w:r>
    </w:p>
    <w:p w14:paraId="0C2AEC56" w14:textId="77777777" w:rsidR="00317855" w:rsidRDefault="00317855">
      <w:pPr>
        <w:pStyle w:val="Prrafodelista"/>
        <w:numPr>
          <w:ilvl w:val="0"/>
          <w:numId w:val="9"/>
        </w:numPr>
        <w:spacing w:before="240"/>
      </w:pPr>
      <w:r w:rsidRPr="00D32CFA">
        <w:rPr>
          <w:b/>
        </w:rPr>
        <w:t>Enunciativas:</w:t>
      </w:r>
      <w:r>
        <w:t xml:space="preserve"> s</w:t>
      </w:r>
      <w:r w:rsidRPr="009628BB">
        <w:t>e utilizan para expresar o comunicar algo y con ellas se afirma o se niega. La sopa está caliente.</w:t>
      </w:r>
    </w:p>
    <w:p w14:paraId="65B96825" w14:textId="77777777" w:rsidR="00317855" w:rsidRDefault="00317855">
      <w:pPr>
        <w:pStyle w:val="Prrafodelista"/>
        <w:numPr>
          <w:ilvl w:val="0"/>
          <w:numId w:val="9"/>
        </w:numPr>
        <w:spacing w:before="240"/>
      </w:pPr>
      <w:r w:rsidRPr="00D32CFA">
        <w:rPr>
          <w:b/>
        </w:rPr>
        <w:t>Imperativas:</w:t>
      </w:r>
      <w:r>
        <w:t xml:space="preserve"> s</w:t>
      </w:r>
      <w:r w:rsidRPr="009628BB">
        <w:t>e utilizan para dar órdenes, pedir, o prohibir algo. No cortes el césped.</w:t>
      </w:r>
    </w:p>
    <w:p w14:paraId="14DD4988" w14:textId="77777777" w:rsidR="00317855" w:rsidRPr="00447CDA" w:rsidRDefault="00317855" w:rsidP="00317855">
      <w:pPr>
        <w:pStyle w:val="Prrafodelista"/>
        <w:ind w:left="1434"/>
      </w:pPr>
    </w:p>
    <w:p w14:paraId="085AA413" w14:textId="77777777" w:rsidR="00317855" w:rsidRPr="009E7639" w:rsidRDefault="00317855" w:rsidP="00317855">
      <w:pPr>
        <w:rPr>
          <w:b/>
          <w:bCs/>
        </w:rPr>
      </w:pPr>
      <w:r w:rsidRPr="009E7639">
        <w:rPr>
          <w:b/>
          <w:bCs/>
        </w:rPr>
        <w:t>Según la estructura del predicado</w:t>
      </w:r>
    </w:p>
    <w:p w14:paraId="18553330" w14:textId="77777777" w:rsidR="00317855" w:rsidRPr="0028209F" w:rsidRDefault="00317855">
      <w:pPr>
        <w:pStyle w:val="Prrafodelista"/>
        <w:numPr>
          <w:ilvl w:val="0"/>
          <w:numId w:val="11"/>
        </w:numPr>
        <w:spacing w:before="240"/>
        <w:ind w:left="1418"/>
      </w:pPr>
      <w:r w:rsidRPr="0028209F">
        <w:rPr>
          <w:b/>
        </w:rPr>
        <w:t>Atributivas:</w:t>
      </w:r>
      <w:r w:rsidRPr="0028209F">
        <w:t xml:space="preserve"> </w:t>
      </w:r>
      <w:r>
        <w:t>v</w:t>
      </w:r>
      <w:r w:rsidRPr="0028209F">
        <w:t>an asociadas a los verbos ser, estar y parecer.</w:t>
      </w:r>
    </w:p>
    <w:p w14:paraId="17997A74" w14:textId="25DFAE2A" w:rsidR="00317855" w:rsidRDefault="00317855">
      <w:pPr>
        <w:pStyle w:val="Prrafodelista"/>
        <w:numPr>
          <w:ilvl w:val="0"/>
          <w:numId w:val="12"/>
        </w:numPr>
        <w:spacing w:before="240"/>
        <w:ind w:left="1418"/>
      </w:pPr>
      <w:r w:rsidRPr="000055B2">
        <w:rPr>
          <w:b/>
        </w:rPr>
        <w:t>Predic</w:t>
      </w:r>
      <w:r>
        <w:rPr>
          <w:b/>
        </w:rPr>
        <w:t>a</w:t>
      </w:r>
      <w:r w:rsidRPr="000055B2">
        <w:rPr>
          <w:b/>
        </w:rPr>
        <w:t>tivas:</w:t>
      </w:r>
      <w:r w:rsidRPr="000055B2">
        <w:t xml:space="preserve"> </w:t>
      </w:r>
      <w:r>
        <w:t>v</w:t>
      </w:r>
      <w:r w:rsidRPr="000055B2">
        <w:t>an asociadas a cualquier otro verbo que no sea</w:t>
      </w:r>
      <w:r w:rsidR="001C6E23">
        <w:t xml:space="preserve"> uno de</w:t>
      </w:r>
      <w:r w:rsidRPr="000055B2">
        <w:t xml:space="preserve"> los verbos: ser, estar, parecer</w:t>
      </w:r>
      <w:r w:rsidR="003909E9">
        <w:t>.</w:t>
      </w:r>
    </w:p>
    <w:p w14:paraId="75FB6896" w14:textId="28CFE2BA" w:rsidR="00317855" w:rsidRPr="000055B2" w:rsidRDefault="00317855">
      <w:pPr>
        <w:pStyle w:val="Prrafodelista"/>
        <w:numPr>
          <w:ilvl w:val="0"/>
          <w:numId w:val="12"/>
        </w:numPr>
        <w:spacing w:before="240"/>
        <w:ind w:left="1418"/>
      </w:pPr>
      <w:r w:rsidRPr="00461B41">
        <w:rPr>
          <w:b/>
        </w:rPr>
        <w:t>Transitivas o intransitivas:</w:t>
      </w:r>
      <w:r w:rsidRPr="000055B2">
        <w:t xml:space="preserve"> </w:t>
      </w:r>
      <w:r>
        <w:t>l</w:t>
      </w:r>
      <w:r w:rsidRPr="000055B2">
        <w:t>as transitivas se caracterizan por tener como núcleo un verbo transitivo, el cual debe llevar un complemento directo para completar su significado. Juan hizo una propuesta. (La propuesta es el complemento directo).</w:t>
      </w:r>
    </w:p>
    <w:p w14:paraId="48E84864" w14:textId="77777777" w:rsidR="00317855" w:rsidRPr="0028209F" w:rsidRDefault="00317855">
      <w:pPr>
        <w:pStyle w:val="Prrafodelista"/>
        <w:numPr>
          <w:ilvl w:val="0"/>
          <w:numId w:val="12"/>
        </w:numPr>
        <w:ind w:left="1418"/>
      </w:pPr>
      <w:r w:rsidRPr="0028209F">
        <w:t>Las intransitivas son las que no tienen un complemento directo. Están compuestas por el sujeto y un predicado verbal. Juan y María caminaron.</w:t>
      </w:r>
    </w:p>
    <w:p w14:paraId="122DEE96" w14:textId="77777777" w:rsidR="00317855" w:rsidRPr="0028209F" w:rsidRDefault="00317855">
      <w:pPr>
        <w:pStyle w:val="Prrafodelista"/>
        <w:numPr>
          <w:ilvl w:val="0"/>
          <w:numId w:val="12"/>
        </w:numPr>
        <w:spacing w:before="240"/>
        <w:ind w:left="1418"/>
      </w:pPr>
      <w:r w:rsidRPr="00461B41">
        <w:rPr>
          <w:b/>
        </w:rPr>
        <w:t>Reflexivas:</w:t>
      </w:r>
      <w:r w:rsidRPr="0028209F">
        <w:t xml:space="preserve"> </w:t>
      </w:r>
      <w:r>
        <w:t>e</w:t>
      </w:r>
      <w:r w:rsidRPr="0028209F">
        <w:t>n ellas, la acción del sujeto recae sobre sí mismo, y se construyen con los pronombres me, te, se, nos, os. Juan se baña.</w:t>
      </w:r>
    </w:p>
    <w:p w14:paraId="0726A432" w14:textId="77777777" w:rsidR="00317855" w:rsidRPr="0028209F" w:rsidRDefault="00317855">
      <w:pPr>
        <w:pStyle w:val="Prrafodelista"/>
        <w:numPr>
          <w:ilvl w:val="0"/>
          <w:numId w:val="12"/>
        </w:numPr>
        <w:spacing w:before="240"/>
        <w:ind w:left="1418"/>
      </w:pPr>
      <w:r w:rsidRPr="00461B41">
        <w:rPr>
          <w:b/>
        </w:rPr>
        <w:t>Recíprocas:</w:t>
      </w:r>
      <w:r w:rsidRPr="0028209F">
        <w:t xml:space="preserve"> </w:t>
      </w:r>
      <w:r>
        <w:t>s</w:t>
      </w:r>
      <w:r w:rsidRPr="0028209F">
        <w:t>on las que tienen sujetos múltiples, dos o más que intercambian la acción y se construyen con los pronombres nos, os, se. Ellos se miran.</w:t>
      </w:r>
    </w:p>
    <w:p w14:paraId="7075D260" w14:textId="26989E85" w:rsidR="00317855" w:rsidRPr="0028209F" w:rsidRDefault="00317855">
      <w:pPr>
        <w:pStyle w:val="Prrafodelista"/>
        <w:numPr>
          <w:ilvl w:val="0"/>
          <w:numId w:val="12"/>
        </w:numPr>
        <w:spacing w:before="240"/>
        <w:ind w:left="1418"/>
      </w:pPr>
      <w:r w:rsidRPr="00461B41">
        <w:rPr>
          <w:b/>
        </w:rPr>
        <w:lastRenderedPageBreak/>
        <w:t>Personales o impersonales:</w:t>
      </w:r>
      <w:r w:rsidRPr="0028209F">
        <w:t xml:space="preserve"> </w:t>
      </w:r>
      <w:r>
        <w:t>l</w:t>
      </w:r>
      <w:r w:rsidRPr="0028209F">
        <w:t>as personales son aquellas que tienen el sujeto explícito</w:t>
      </w:r>
      <w:r w:rsidR="001C6E23">
        <w:t>,</w:t>
      </w:r>
      <w:r w:rsidRPr="0028209F">
        <w:t xml:space="preserve"> o sea que</w:t>
      </w:r>
      <w:r w:rsidR="001C6E23">
        <w:t>,</w:t>
      </w:r>
      <w:r w:rsidRPr="0028209F">
        <w:t xml:space="preserve"> está presente en la oración. El pájaro vuela alto. Las impersonales no tienen sujeto. Es de noche.</w:t>
      </w:r>
    </w:p>
    <w:p w14:paraId="7314A043" w14:textId="77777777" w:rsidR="00317855" w:rsidRDefault="00317855">
      <w:pPr>
        <w:pStyle w:val="Prrafodelista"/>
        <w:numPr>
          <w:ilvl w:val="0"/>
          <w:numId w:val="12"/>
        </w:numPr>
        <w:spacing w:before="240"/>
        <w:ind w:left="1418"/>
      </w:pPr>
      <w:r w:rsidRPr="00461B41">
        <w:rPr>
          <w:b/>
        </w:rPr>
        <w:t>Pasivas o activas:</w:t>
      </w:r>
      <w:r w:rsidRPr="0028209F">
        <w:t xml:space="preserve"> </w:t>
      </w:r>
      <w:r>
        <w:t>e</w:t>
      </w:r>
      <w:r w:rsidRPr="0028209F">
        <w:t>n las activas, el verbo se encuentra en voz activa. El jardinero plantó tomates. Y en las pasivas, el verbo está en voz pasiva y el sujeto recibe la acción. Los tomates fueron plantados por el jardinero.</w:t>
      </w:r>
    </w:p>
    <w:p w14:paraId="7955200D" w14:textId="77777777" w:rsidR="00317855" w:rsidRPr="0028209F" w:rsidRDefault="00317855" w:rsidP="00317855">
      <w:pPr>
        <w:pStyle w:val="Prrafodelista"/>
        <w:ind w:left="1069"/>
      </w:pPr>
    </w:p>
    <w:p w14:paraId="51BB7A59" w14:textId="77777777" w:rsidR="00317855" w:rsidRPr="009E7639" w:rsidRDefault="00317855" w:rsidP="00317855">
      <w:pPr>
        <w:rPr>
          <w:b/>
          <w:bCs/>
        </w:rPr>
      </w:pPr>
      <w:r w:rsidRPr="009E7639">
        <w:rPr>
          <w:b/>
          <w:bCs/>
        </w:rPr>
        <w:t xml:space="preserve">Según la cantidad de verbos </w:t>
      </w:r>
    </w:p>
    <w:p w14:paraId="20518A44" w14:textId="77777777" w:rsidR="00317855" w:rsidRPr="0028209F" w:rsidRDefault="00317855">
      <w:pPr>
        <w:pStyle w:val="Prrafodelista"/>
        <w:numPr>
          <w:ilvl w:val="0"/>
          <w:numId w:val="10"/>
        </w:numPr>
        <w:spacing w:before="240"/>
        <w:ind w:left="1134"/>
      </w:pPr>
      <w:r w:rsidRPr="0028209F">
        <w:rPr>
          <w:b/>
        </w:rPr>
        <w:t>Simples:</w:t>
      </w:r>
      <w:r w:rsidRPr="0028209F">
        <w:t xml:space="preserve"> </w:t>
      </w:r>
      <w:r>
        <w:t>s</w:t>
      </w:r>
      <w:r w:rsidRPr="0028209F">
        <w:t>on las que tienen un verbo. Los ancianos son lindos.</w:t>
      </w:r>
    </w:p>
    <w:p w14:paraId="733215B0" w14:textId="77777777" w:rsidR="00317855" w:rsidRPr="0028209F" w:rsidRDefault="00317855">
      <w:pPr>
        <w:pStyle w:val="Prrafodelista"/>
        <w:numPr>
          <w:ilvl w:val="0"/>
          <w:numId w:val="10"/>
        </w:numPr>
        <w:spacing w:before="240"/>
        <w:ind w:left="1134"/>
      </w:pPr>
      <w:r w:rsidRPr="0028209F">
        <w:rPr>
          <w:b/>
        </w:rPr>
        <w:t>Compuestas:</w:t>
      </w:r>
      <w:r w:rsidRPr="0028209F">
        <w:t xml:space="preserve"> </w:t>
      </w:r>
      <w:r>
        <w:t>s</w:t>
      </w:r>
      <w:r w:rsidRPr="0028209F">
        <w:t xml:space="preserve">on las que tienen dos o más verbos conjugados en forma personal. Cuando oímos los ruidos, se nos cortó la respiración. </w:t>
      </w:r>
    </w:p>
    <w:p w14:paraId="6376E99C" w14:textId="77777777" w:rsidR="00317855" w:rsidRPr="0028209F" w:rsidRDefault="00317855">
      <w:pPr>
        <w:pStyle w:val="Prrafodelista"/>
        <w:numPr>
          <w:ilvl w:val="0"/>
          <w:numId w:val="22"/>
        </w:numPr>
        <w:spacing w:before="240"/>
        <w:ind w:left="1560"/>
      </w:pPr>
      <w:r w:rsidRPr="0028209F">
        <w:rPr>
          <w:b/>
        </w:rPr>
        <w:t>Coordinadas:</w:t>
      </w:r>
      <w:r w:rsidRPr="0028209F">
        <w:t xml:space="preserve"> </w:t>
      </w:r>
      <w:r>
        <w:t>s</w:t>
      </w:r>
      <w:r w:rsidRPr="0028209F">
        <w:t>e enlazan por conjunciones y preposiciones. El conductor pisó a fondo el freno, pero no consiguió parar.</w:t>
      </w:r>
    </w:p>
    <w:p w14:paraId="63ECFC6E" w14:textId="061A0DC0" w:rsidR="00317855" w:rsidRPr="0028209F" w:rsidRDefault="00317855">
      <w:pPr>
        <w:pStyle w:val="Prrafodelista"/>
        <w:numPr>
          <w:ilvl w:val="0"/>
          <w:numId w:val="22"/>
        </w:numPr>
        <w:spacing w:before="240"/>
        <w:ind w:left="1560"/>
      </w:pPr>
      <w:r w:rsidRPr="0028209F">
        <w:rPr>
          <w:b/>
        </w:rPr>
        <w:t>Subordinadas:</w:t>
      </w:r>
      <w:r w:rsidRPr="0028209F">
        <w:t xml:space="preserve"> </w:t>
      </w:r>
      <w:r>
        <w:t>d</w:t>
      </w:r>
      <w:r w:rsidRPr="0028209F">
        <w:t>ependen estructuralmente de otra oración y carecen de sentido sin la oración principal. La silla que me regalaste es</w:t>
      </w:r>
      <w:r w:rsidR="001C6E23">
        <w:t xml:space="preserve"> de</w:t>
      </w:r>
      <w:r w:rsidRPr="0028209F">
        <w:t xml:space="preserve"> estilo moderno.</w:t>
      </w:r>
    </w:p>
    <w:p w14:paraId="159D0458" w14:textId="77777777" w:rsidR="00317855" w:rsidRPr="002C4000" w:rsidRDefault="00317855">
      <w:pPr>
        <w:pStyle w:val="Prrafodelista"/>
        <w:numPr>
          <w:ilvl w:val="0"/>
          <w:numId w:val="22"/>
        </w:numPr>
        <w:spacing w:before="240"/>
        <w:ind w:left="1560"/>
      </w:pPr>
      <w:r w:rsidRPr="002C4000">
        <w:rPr>
          <w:b/>
        </w:rPr>
        <w:t>Yuxtapuestas:</w:t>
      </w:r>
      <w:r w:rsidRPr="002C4000">
        <w:t xml:space="preserve"> </w:t>
      </w:r>
      <w:r>
        <w:t>s</w:t>
      </w:r>
      <w:r w:rsidRPr="002C4000">
        <w:t>on las que se enlazan por signos de puntuación. Guarda esa ropa, cuélgala en tu cuarto.</w:t>
      </w:r>
    </w:p>
    <w:p w14:paraId="43BC6B86" w14:textId="77777777" w:rsidR="00317855" w:rsidRDefault="00317855" w:rsidP="00317855">
      <w:pPr>
        <w:pStyle w:val="Ttulo2"/>
      </w:pPr>
      <w:bookmarkStart w:id="5" w:name="_Toc127623342"/>
      <w:bookmarkStart w:id="6" w:name="_Toc222436924"/>
      <w:r w:rsidRPr="002D7D6B">
        <w:t>El párrafo</w:t>
      </w:r>
      <w:bookmarkEnd w:id="5"/>
      <w:bookmarkEnd w:id="6"/>
    </w:p>
    <w:p w14:paraId="2E75DF6E" w14:textId="77777777" w:rsidR="00317855" w:rsidRDefault="00317855" w:rsidP="00317855">
      <w:pPr>
        <w:rPr>
          <w:lang w:eastAsia="es-CO"/>
        </w:rPr>
      </w:pPr>
      <w:r>
        <w:rPr>
          <w:lang w:eastAsia="es-CO"/>
        </w:rPr>
        <w:t>El párrafo es un segmento de un texto conformado por oraciones gramaticales clasificadas en principales y secundarias.</w:t>
      </w:r>
    </w:p>
    <w:p w14:paraId="7B093A13" w14:textId="77777777" w:rsidR="00317855" w:rsidRDefault="00317855" w:rsidP="00317855">
      <w:pPr>
        <w:rPr>
          <w:lang w:eastAsia="es-CO"/>
        </w:rPr>
      </w:pPr>
      <w:r>
        <w:rPr>
          <w:lang w:eastAsia="es-CO"/>
        </w:rPr>
        <w:lastRenderedPageBreak/>
        <w:t xml:space="preserve">Está compuesto por una </w:t>
      </w:r>
      <w:r w:rsidRPr="00A13297">
        <w:rPr>
          <w:b/>
          <w:bCs/>
          <w:lang w:eastAsia="es-CO"/>
        </w:rPr>
        <w:t>idea central</w:t>
      </w:r>
      <w:r>
        <w:rPr>
          <w:lang w:eastAsia="es-CO"/>
        </w:rPr>
        <w:t xml:space="preserve">, la cual contiene el tema del párrafo y orienta a su desarrollo, y por </w:t>
      </w:r>
      <w:r w:rsidRPr="00A13297">
        <w:rPr>
          <w:b/>
          <w:bCs/>
          <w:lang w:eastAsia="es-CO"/>
        </w:rPr>
        <w:t>oraciones de apoyo o secundarias</w:t>
      </w:r>
      <w:r>
        <w:rPr>
          <w:lang w:eastAsia="es-CO"/>
        </w:rPr>
        <w:t>, que sostienen a la idea principal y que, si se eliminan, no afectan el sentido del escrito.</w:t>
      </w:r>
    </w:p>
    <w:p w14:paraId="2C05F72B" w14:textId="77777777" w:rsidR="00317855" w:rsidRDefault="00317855" w:rsidP="00317855">
      <w:pPr>
        <w:rPr>
          <w:lang w:eastAsia="es-CO"/>
        </w:rPr>
      </w:pPr>
      <w:r>
        <w:rPr>
          <w:lang w:eastAsia="es-CO"/>
        </w:rPr>
        <w:t>Para conseguir comunicar las ideas de manera clara y efectiva, es recomendable estructurar el párrafo de la siguiente manera:</w:t>
      </w:r>
    </w:p>
    <w:p w14:paraId="7BE807A8" w14:textId="77777777" w:rsidR="00317855" w:rsidRDefault="00317855">
      <w:pPr>
        <w:pStyle w:val="Prrafodelista"/>
        <w:numPr>
          <w:ilvl w:val="0"/>
          <w:numId w:val="26"/>
        </w:numPr>
        <w:spacing w:before="240"/>
        <w:ind w:left="1134"/>
        <w:rPr>
          <w:lang w:eastAsia="es-CO"/>
        </w:rPr>
      </w:pPr>
      <w:r>
        <w:rPr>
          <w:lang w:eastAsia="es-CO"/>
        </w:rPr>
        <w:t>Presentar la idea principal.</w:t>
      </w:r>
    </w:p>
    <w:p w14:paraId="0F7AAC79" w14:textId="77777777" w:rsidR="00317855" w:rsidRPr="00A53F01" w:rsidRDefault="00317855">
      <w:pPr>
        <w:pStyle w:val="Prrafodelista"/>
        <w:numPr>
          <w:ilvl w:val="0"/>
          <w:numId w:val="26"/>
        </w:numPr>
        <w:spacing w:before="240"/>
        <w:ind w:left="1134"/>
        <w:rPr>
          <w:lang w:eastAsia="es-CO"/>
        </w:rPr>
      </w:pPr>
      <w:r w:rsidRPr="00A53F01">
        <w:rPr>
          <w:lang w:eastAsia="es-CO"/>
        </w:rPr>
        <w:t>Desarrollar, a partir de varias ideas secundarias, la idea principal.</w:t>
      </w:r>
    </w:p>
    <w:p w14:paraId="70375BEC" w14:textId="77777777" w:rsidR="00317855" w:rsidRPr="00A53F01" w:rsidRDefault="00317855">
      <w:pPr>
        <w:pStyle w:val="Prrafodelista"/>
        <w:numPr>
          <w:ilvl w:val="0"/>
          <w:numId w:val="26"/>
        </w:numPr>
        <w:spacing w:before="240"/>
        <w:ind w:left="1134"/>
        <w:rPr>
          <w:lang w:eastAsia="es-CO"/>
        </w:rPr>
      </w:pPr>
      <w:r w:rsidRPr="00A53F01">
        <w:rPr>
          <w:lang w:eastAsia="es-CO"/>
        </w:rPr>
        <w:t>Finalizar con una idea que aporte, como un cierre, lo que se ha plasmado en el párrafo.</w:t>
      </w:r>
    </w:p>
    <w:p w14:paraId="03B558DF" w14:textId="6AD5EC76" w:rsidR="00317855" w:rsidRDefault="00317855" w:rsidP="000F054B">
      <w:pPr>
        <w:rPr>
          <w:lang w:eastAsia="es-CO"/>
        </w:rPr>
      </w:pPr>
      <w:r w:rsidRPr="00DF46EA">
        <w:rPr>
          <w:lang w:eastAsia="es-CO"/>
        </w:rPr>
        <w:t>Tenga en cuenta que la estructura anterior no es la única forma de organizar un párrafo; pueden darse párrafos inductivos, en los que se presenta la idea principal al final del mismo. Sin embargo, exponer la idea principal al inicio permitirá tener mayor claridad sobre el desarrollo y la estructura del escrito.</w:t>
      </w:r>
    </w:p>
    <w:p w14:paraId="5F1F26E5" w14:textId="77777777" w:rsidR="00317855" w:rsidRPr="00A13297" w:rsidRDefault="00317855" w:rsidP="00461B41">
      <w:pPr>
        <w:pStyle w:val="Ttulo3"/>
      </w:pPr>
      <w:r w:rsidRPr="00A13297">
        <w:t>Tipos de párrafo</w:t>
      </w:r>
    </w:p>
    <w:p w14:paraId="49240EC2" w14:textId="77777777" w:rsidR="00317855" w:rsidRPr="00DF46EA" w:rsidRDefault="00317855" w:rsidP="00317855">
      <w:pPr>
        <w:rPr>
          <w:lang w:eastAsia="es-CO"/>
        </w:rPr>
      </w:pPr>
      <w:r w:rsidRPr="00DF46EA">
        <w:rPr>
          <w:lang w:eastAsia="es-CO"/>
        </w:rPr>
        <w:t xml:space="preserve">Teniendo claro que un párrafo es un conjunto de oraciones articuladas entre sí temáticamente, y que dichas articulaciones ofrecen una relación lógica en el escrito, se encuentran diferentes tipos de párrafos que pueden componer un texto. </w:t>
      </w:r>
    </w:p>
    <w:p w14:paraId="07571414" w14:textId="77777777" w:rsidR="00317855" w:rsidRPr="00A33CE8" w:rsidRDefault="00317855" w:rsidP="00317855">
      <w:pPr>
        <w:rPr>
          <w:lang w:eastAsia="es-CO"/>
        </w:rPr>
      </w:pPr>
      <w:r w:rsidRPr="00DF46EA">
        <w:rPr>
          <w:lang w:eastAsia="es-CO"/>
        </w:rPr>
        <w:t>Cada uno de ellos se explica a continuación.</w:t>
      </w:r>
    </w:p>
    <w:p w14:paraId="32A9F073" w14:textId="77777777" w:rsidR="00317855" w:rsidRPr="00A13297" w:rsidRDefault="00317855" w:rsidP="00461B41">
      <w:pPr>
        <w:pStyle w:val="Ttulo4"/>
      </w:pPr>
      <w:r w:rsidRPr="00A13297">
        <w:t>Párrafos descriptivos</w:t>
      </w:r>
    </w:p>
    <w:p w14:paraId="3C7A338F" w14:textId="77777777" w:rsidR="00317855" w:rsidRDefault="00317855" w:rsidP="00461B41">
      <w:pPr>
        <w:rPr>
          <w:b/>
          <w:lang w:eastAsia="es-CO"/>
        </w:rPr>
      </w:pPr>
      <w:r w:rsidRPr="00A33CE8">
        <w:rPr>
          <w:lang w:eastAsia="es-CO"/>
        </w:rPr>
        <w:t>Se usan para:</w:t>
      </w:r>
    </w:p>
    <w:p w14:paraId="3718CF3D" w14:textId="77777777" w:rsidR="00317855" w:rsidRPr="00461B41" w:rsidRDefault="00317855">
      <w:pPr>
        <w:pStyle w:val="Prrafodelista"/>
        <w:numPr>
          <w:ilvl w:val="0"/>
          <w:numId w:val="27"/>
        </w:numPr>
        <w:rPr>
          <w:b/>
          <w:lang w:eastAsia="es-CO"/>
        </w:rPr>
      </w:pPr>
      <w:r w:rsidRPr="00A13297">
        <w:rPr>
          <w:lang w:eastAsia="es-CO"/>
        </w:rPr>
        <w:t>Describir.</w:t>
      </w:r>
    </w:p>
    <w:p w14:paraId="4DD32C47" w14:textId="77777777" w:rsidR="00317855" w:rsidRPr="00A33CE8" w:rsidRDefault="00317855">
      <w:pPr>
        <w:pStyle w:val="Prrafodelista"/>
        <w:numPr>
          <w:ilvl w:val="0"/>
          <w:numId w:val="27"/>
        </w:numPr>
        <w:rPr>
          <w:lang w:eastAsia="es-CO"/>
        </w:rPr>
      </w:pPr>
      <w:r w:rsidRPr="00A33CE8">
        <w:rPr>
          <w:lang w:eastAsia="es-CO"/>
        </w:rPr>
        <w:t>Fijar particularidades de cosas, personas y/o situaciones.</w:t>
      </w:r>
    </w:p>
    <w:p w14:paraId="395686D2" w14:textId="77777777" w:rsidR="00317855" w:rsidRPr="00A33CE8" w:rsidRDefault="00317855">
      <w:pPr>
        <w:pStyle w:val="Prrafodelista"/>
        <w:numPr>
          <w:ilvl w:val="0"/>
          <w:numId w:val="27"/>
        </w:numPr>
        <w:rPr>
          <w:lang w:eastAsia="es-CO"/>
        </w:rPr>
      </w:pPr>
      <w:r w:rsidRPr="00A33CE8">
        <w:rPr>
          <w:lang w:eastAsia="es-CO"/>
        </w:rPr>
        <w:lastRenderedPageBreak/>
        <w:t>Ahondar en puntos que se quieren destacar.</w:t>
      </w:r>
    </w:p>
    <w:p w14:paraId="6CCD73D3" w14:textId="082BCD11" w:rsidR="00317855" w:rsidRPr="00A33CE8" w:rsidRDefault="00317855">
      <w:pPr>
        <w:pStyle w:val="Prrafodelista"/>
        <w:numPr>
          <w:ilvl w:val="0"/>
          <w:numId w:val="27"/>
        </w:numPr>
        <w:ind w:left="1440"/>
        <w:rPr>
          <w:lang w:eastAsia="es-CO"/>
        </w:rPr>
      </w:pPr>
      <w:r w:rsidRPr="00A33CE8">
        <w:rPr>
          <w:lang w:eastAsia="es-CO"/>
        </w:rPr>
        <w:t>Aclarar una idea o precisar un personaje</w:t>
      </w:r>
      <w:r>
        <w:rPr>
          <w:lang w:eastAsia="es-CO"/>
        </w:rPr>
        <w:t>.</w:t>
      </w:r>
    </w:p>
    <w:p w14:paraId="20E14F74" w14:textId="77777777" w:rsidR="00317855" w:rsidRPr="00A13297" w:rsidRDefault="00317855" w:rsidP="00461B41">
      <w:pPr>
        <w:pStyle w:val="Ttulo4"/>
      </w:pPr>
      <w:r w:rsidRPr="00A13297">
        <w:t>Párrafos narrativos</w:t>
      </w:r>
    </w:p>
    <w:p w14:paraId="7EB1DAE5" w14:textId="77777777" w:rsidR="00317855" w:rsidRPr="00833A8B" w:rsidRDefault="00317855">
      <w:pPr>
        <w:pStyle w:val="Prrafodelista"/>
        <w:numPr>
          <w:ilvl w:val="0"/>
          <w:numId w:val="20"/>
        </w:numPr>
        <w:spacing w:before="240"/>
        <w:rPr>
          <w:lang w:eastAsia="es-CO"/>
        </w:rPr>
      </w:pPr>
      <w:r w:rsidRPr="00833A8B">
        <w:rPr>
          <w:lang w:eastAsia="es-CO"/>
        </w:rPr>
        <w:t>Relatan sucesos o desarrollos desde un objeto o sujeto central.</w:t>
      </w:r>
    </w:p>
    <w:p w14:paraId="08278785" w14:textId="77777777" w:rsidR="00317855" w:rsidRPr="00833A8B" w:rsidRDefault="00317855">
      <w:pPr>
        <w:pStyle w:val="Prrafodelista"/>
        <w:numPr>
          <w:ilvl w:val="0"/>
          <w:numId w:val="20"/>
        </w:numPr>
        <w:spacing w:before="240"/>
        <w:rPr>
          <w:lang w:eastAsia="es-CO"/>
        </w:rPr>
      </w:pPr>
      <w:r w:rsidRPr="00833A8B">
        <w:rPr>
          <w:lang w:eastAsia="es-CO"/>
        </w:rPr>
        <w:t>Admiten la lectura y progreso de las ideas.</w:t>
      </w:r>
    </w:p>
    <w:p w14:paraId="6F86A466" w14:textId="77777777" w:rsidR="00317855" w:rsidRPr="00833A8B" w:rsidRDefault="00317855">
      <w:pPr>
        <w:pStyle w:val="Prrafodelista"/>
        <w:numPr>
          <w:ilvl w:val="0"/>
          <w:numId w:val="20"/>
        </w:numPr>
        <w:spacing w:before="240"/>
        <w:rPr>
          <w:lang w:eastAsia="es-CO"/>
        </w:rPr>
      </w:pPr>
      <w:r w:rsidRPr="00833A8B">
        <w:rPr>
          <w:lang w:eastAsia="es-CO"/>
        </w:rPr>
        <w:t>Se emplean en textos científicos e intelectuales.</w:t>
      </w:r>
    </w:p>
    <w:p w14:paraId="1B5DC7E8" w14:textId="77777777" w:rsidR="00317855" w:rsidRPr="00833A8B" w:rsidRDefault="00317855">
      <w:pPr>
        <w:pStyle w:val="Prrafodelista"/>
        <w:numPr>
          <w:ilvl w:val="0"/>
          <w:numId w:val="20"/>
        </w:numPr>
        <w:spacing w:before="240"/>
        <w:rPr>
          <w:lang w:eastAsia="es-CO"/>
        </w:rPr>
      </w:pPr>
      <w:r w:rsidRPr="00833A8B">
        <w:rPr>
          <w:lang w:eastAsia="es-CO"/>
        </w:rPr>
        <w:t>Caracterizan escritos o cuentos, mantienen orden cronológico de asentimientos y aseveraciones.</w:t>
      </w:r>
    </w:p>
    <w:p w14:paraId="38C0DC99" w14:textId="4BD78261" w:rsidR="00317855" w:rsidRPr="00A33CE8" w:rsidRDefault="00317855">
      <w:pPr>
        <w:pStyle w:val="Prrafodelista"/>
        <w:numPr>
          <w:ilvl w:val="0"/>
          <w:numId w:val="20"/>
        </w:numPr>
        <w:spacing w:before="240"/>
        <w:rPr>
          <w:lang w:eastAsia="es-CO"/>
        </w:rPr>
      </w:pPr>
      <w:r w:rsidRPr="00833A8B">
        <w:rPr>
          <w:lang w:eastAsia="es-CO"/>
        </w:rPr>
        <w:t>No necesitan garantía</w:t>
      </w:r>
      <w:r>
        <w:rPr>
          <w:lang w:eastAsia="es-CO"/>
        </w:rPr>
        <w:t>.</w:t>
      </w:r>
    </w:p>
    <w:p w14:paraId="59DBA808" w14:textId="77777777" w:rsidR="00317855" w:rsidRPr="00972695" w:rsidRDefault="00317855" w:rsidP="00461B41">
      <w:pPr>
        <w:pStyle w:val="Ttulo4"/>
      </w:pPr>
      <w:r w:rsidRPr="00972695">
        <w:t>Párrafos argumentativos</w:t>
      </w:r>
    </w:p>
    <w:p w14:paraId="5ACA1B90" w14:textId="77777777" w:rsidR="00317855" w:rsidRPr="00833A8B" w:rsidRDefault="00317855">
      <w:pPr>
        <w:pStyle w:val="Prrafodelista"/>
        <w:numPr>
          <w:ilvl w:val="0"/>
          <w:numId w:val="21"/>
        </w:numPr>
        <w:spacing w:before="240"/>
        <w:rPr>
          <w:lang w:eastAsia="es-CO"/>
        </w:rPr>
      </w:pPr>
      <w:r w:rsidRPr="00833A8B">
        <w:rPr>
          <w:lang w:eastAsia="es-CO"/>
        </w:rPr>
        <w:t>Precisan ideas u opiniones.</w:t>
      </w:r>
    </w:p>
    <w:p w14:paraId="1690494B" w14:textId="77777777" w:rsidR="00317855" w:rsidRPr="00833A8B" w:rsidRDefault="00317855">
      <w:pPr>
        <w:pStyle w:val="Prrafodelista"/>
        <w:numPr>
          <w:ilvl w:val="0"/>
          <w:numId w:val="21"/>
        </w:numPr>
        <w:spacing w:before="240"/>
        <w:rPr>
          <w:lang w:eastAsia="es-CO"/>
        </w:rPr>
      </w:pPr>
      <w:r w:rsidRPr="00833A8B">
        <w:rPr>
          <w:lang w:eastAsia="es-CO"/>
        </w:rPr>
        <w:t>Su objetivo es convencer al lector de la idea puntual.</w:t>
      </w:r>
    </w:p>
    <w:p w14:paraId="38587DE4" w14:textId="77777777" w:rsidR="00317855" w:rsidRPr="00833A8B" w:rsidRDefault="00317855">
      <w:pPr>
        <w:pStyle w:val="Prrafodelista"/>
        <w:numPr>
          <w:ilvl w:val="0"/>
          <w:numId w:val="21"/>
        </w:numPr>
        <w:spacing w:before="240"/>
        <w:rPr>
          <w:lang w:eastAsia="es-CO"/>
        </w:rPr>
      </w:pPr>
      <w:r w:rsidRPr="00833A8B">
        <w:rPr>
          <w:lang w:eastAsia="es-CO"/>
        </w:rPr>
        <w:t>El creador apoya su postura o aseveraciones con relación a una idea.</w:t>
      </w:r>
    </w:p>
    <w:p w14:paraId="35E25DC9" w14:textId="1864CDD3" w:rsidR="00317855" w:rsidRPr="00833A8B" w:rsidRDefault="00317855">
      <w:pPr>
        <w:pStyle w:val="Prrafodelista"/>
        <w:numPr>
          <w:ilvl w:val="0"/>
          <w:numId w:val="21"/>
        </w:numPr>
        <w:spacing w:before="240"/>
        <w:rPr>
          <w:lang w:eastAsia="es-CO"/>
        </w:rPr>
      </w:pPr>
      <w:r w:rsidRPr="00833A8B">
        <w:rPr>
          <w:lang w:eastAsia="es-CO"/>
        </w:rPr>
        <w:t>Su estructura es múltiple</w:t>
      </w:r>
      <w:r w:rsidR="00DE6611">
        <w:rPr>
          <w:lang w:eastAsia="es-CO"/>
        </w:rPr>
        <w:t>;</w:t>
      </w:r>
      <w:r w:rsidRPr="00833A8B">
        <w:rPr>
          <w:lang w:eastAsia="es-CO"/>
        </w:rPr>
        <w:t xml:space="preserve"> se relacionan los descriptivos o narrativos.</w:t>
      </w:r>
    </w:p>
    <w:p w14:paraId="26D93651" w14:textId="4EE72447" w:rsidR="00317855" w:rsidRPr="00833A8B" w:rsidRDefault="00317855">
      <w:pPr>
        <w:pStyle w:val="Prrafodelista"/>
        <w:numPr>
          <w:ilvl w:val="0"/>
          <w:numId w:val="21"/>
        </w:numPr>
        <w:spacing w:before="240"/>
      </w:pPr>
      <w:r w:rsidRPr="00833A8B">
        <w:rPr>
          <w:lang w:eastAsia="es-CO"/>
        </w:rPr>
        <w:t>Se establece una hipótesis, tesis, supuesto y se aluden razones</w:t>
      </w:r>
      <w:r>
        <w:rPr>
          <w:lang w:eastAsia="es-CO"/>
        </w:rPr>
        <w:t xml:space="preserve">. Se citan autores, </w:t>
      </w:r>
      <w:r w:rsidRPr="00833A8B">
        <w:rPr>
          <w:lang w:eastAsia="es-CO"/>
        </w:rPr>
        <w:t>cifras, hechos verdaderos.</w:t>
      </w:r>
    </w:p>
    <w:p w14:paraId="76058CF3" w14:textId="77777777" w:rsidR="00317855" w:rsidRPr="00833A8B" w:rsidRDefault="00317855" w:rsidP="00317855">
      <w:r w:rsidRPr="00833A8B">
        <w:t>También existen otras clasificaciones de párrafos que van ligadas con el tema de cada uno de los escritos y el fragmento del que conforman parte, o sea la introducción, el progreso o la conclusión.</w:t>
      </w:r>
    </w:p>
    <w:p w14:paraId="4DFD4A13" w14:textId="77777777" w:rsidR="00317855" w:rsidRPr="00972695" w:rsidRDefault="00317855" w:rsidP="00461B41">
      <w:pPr>
        <w:pStyle w:val="Ttulo3"/>
      </w:pPr>
      <w:r w:rsidRPr="00972695">
        <w:lastRenderedPageBreak/>
        <w:t>Párrafos de introducción</w:t>
      </w:r>
    </w:p>
    <w:p w14:paraId="090FA83A" w14:textId="77777777" w:rsidR="00317855" w:rsidRPr="00833A8B" w:rsidRDefault="00317855" w:rsidP="00317855">
      <w:r w:rsidRPr="00833A8B">
        <w:t>Un párrafo de introducción es el contacto inicial que el leyente tendrá con el escrito, de manera que se debe captar su respeto e interés desde el mismo momento inicial, para que continúe leyendo hasta que termine.</w:t>
      </w:r>
    </w:p>
    <w:p w14:paraId="38B56D12" w14:textId="77777777" w:rsidR="00317855" w:rsidRPr="00833A8B" w:rsidRDefault="00317855" w:rsidP="00317855">
      <w:r w:rsidRPr="00833A8B">
        <w:t>Los diferentes tipos de párrafos de introducción son:</w:t>
      </w:r>
    </w:p>
    <w:p w14:paraId="232627A1" w14:textId="6E38DCA9" w:rsidR="00317855" w:rsidRPr="00833A8B" w:rsidRDefault="00317855">
      <w:pPr>
        <w:pStyle w:val="Prrafodelista"/>
        <w:numPr>
          <w:ilvl w:val="0"/>
          <w:numId w:val="13"/>
        </w:numPr>
        <w:spacing w:before="240"/>
        <w:ind w:left="1134"/>
      </w:pPr>
      <w:r w:rsidRPr="00833A8B">
        <w:rPr>
          <w:b/>
        </w:rPr>
        <w:t>De síntesis:</w:t>
      </w:r>
      <w:r w:rsidRPr="00833A8B">
        <w:t xml:space="preserve"> </w:t>
      </w:r>
      <w:r>
        <w:t>e</w:t>
      </w:r>
      <w:r w:rsidRPr="00833A8B">
        <w:t>s el utilizado en todo tipo o modelo de texto; aquí se resume el tema o la materia del escrito. La ventaja de esta entrada se da porque presenta de manera rápida información integrante sobre el contenido del texto y la desventaja es que permite que la información se manifieste presumible y repetitiva.</w:t>
      </w:r>
    </w:p>
    <w:p w14:paraId="09CB0809" w14:textId="77777777" w:rsidR="00317855" w:rsidRPr="00833A8B" w:rsidRDefault="00317855">
      <w:pPr>
        <w:pStyle w:val="Prrafodelista"/>
        <w:numPr>
          <w:ilvl w:val="0"/>
          <w:numId w:val="13"/>
        </w:numPr>
        <w:spacing w:before="240"/>
        <w:ind w:left="1134"/>
      </w:pPr>
      <w:r w:rsidRPr="00833A8B">
        <w:rPr>
          <w:b/>
        </w:rPr>
        <w:t>De anécdota:</w:t>
      </w:r>
      <w:r w:rsidRPr="00833A8B">
        <w:t xml:space="preserve"> </w:t>
      </w:r>
      <w:r>
        <w:t>l</w:t>
      </w:r>
      <w:r w:rsidRPr="00833A8B">
        <w:t>as anécdotas, los hechos, las historias, atraen e involucran al lector.</w:t>
      </w:r>
    </w:p>
    <w:p w14:paraId="4CFFEBC1" w14:textId="77777777" w:rsidR="00317855" w:rsidRPr="00833A8B" w:rsidRDefault="00317855">
      <w:pPr>
        <w:pStyle w:val="Prrafodelista"/>
        <w:numPr>
          <w:ilvl w:val="0"/>
          <w:numId w:val="13"/>
        </w:numPr>
        <w:spacing w:before="240"/>
        <w:ind w:left="1134"/>
      </w:pPr>
      <w:r w:rsidRPr="00833A8B">
        <w:rPr>
          <w:b/>
        </w:rPr>
        <w:t>De breves afirmaciones:</w:t>
      </w:r>
      <w:r w:rsidRPr="00833A8B">
        <w:t xml:space="preserve"> </w:t>
      </w:r>
      <w:r>
        <w:t>e</w:t>
      </w:r>
      <w:r w:rsidRPr="00833A8B">
        <w:t>s propio de la práctica periodística; son frases cortas, sintéticas y efectivas.</w:t>
      </w:r>
    </w:p>
    <w:p w14:paraId="11042495" w14:textId="4D5F3133" w:rsidR="00317855" w:rsidRPr="00833A8B" w:rsidRDefault="00317855">
      <w:pPr>
        <w:pStyle w:val="Prrafodelista"/>
        <w:numPr>
          <w:ilvl w:val="0"/>
          <w:numId w:val="13"/>
        </w:numPr>
        <w:spacing w:before="240"/>
        <w:ind w:left="1134"/>
      </w:pPr>
      <w:r w:rsidRPr="00833A8B">
        <w:rPr>
          <w:b/>
        </w:rPr>
        <w:t>De cita:</w:t>
      </w:r>
      <w:r w:rsidRPr="00833A8B">
        <w:t xml:space="preserve"> </w:t>
      </w:r>
      <w:r>
        <w:t>e</w:t>
      </w:r>
      <w:r w:rsidRPr="00833A8B">
        <w:t>s una de las figuras más utilizadas y efectivas para cautivar la atención del leyente</w:t>
      </w:r>
      <w:r w:rsidR="00DE6611">
        <w:t>;</w:t>
      </w:r>
      <w:r w:rsidRPr="00833A8B">
        <w:t xml:space="preserve"> pueden usarse proverbios, versos de poetas o frases proferidas o escritas por un personaje famoso.</w:t>
      </w:r>
    </w:p>
    <w:p w14:paraId="66FC16F5" w14:textId="77777777" w:rsidR="00317855" w:rsidRPr="00833A8B" w:rsidRDefault="00317855">
      <w:pPr>
        <w:pStyle w:val="Prrafodelista"/>
        <w:numPr>
          <w:ilvl w:val="0"/>
          <w:numId w:val="13"/>
        </w:numPr>
        <w:spacing w:before="240"/>
        <w:ind w:left="1134"/>
      </w:pPr>
      <w:r w:rsidRPr="00833A8B">
        <w:rPr>
          <w:b/>
        </w:rPr>
        <w:t>De interrogante:</w:t>
      </w:r>
      <w:r w:rsidRPr="00833A8B">
        <w:t xml:space="preserve"> </w:t>
      </w:r>
      <w:r>
        <w:t>p</w:t>
      </w:r>
      <w:r w:rsidRPr="00833A8B">
        <w:t>ropone un problema y el texto que le sigue especifica su progreso y, algunas veces, adiciona otros interrogantes que muestran los distintos aspectos del tema inicial.</w:t>
      </w:r>
    </w:p>
    <w:p w14:paraId="7009A2FF" w14:textId="3C0366AA" w:rsidR="00317855" w:rsidRDefault="00317855">
      <w:pPr>
        <w:pStyle w:val="Prrafodelista"/>
        <w:numPr>
          <w:ilvl w:val="0"/>
          <w:numId w:val="13"/>
        </w:numPr>
        <w:spacing w:before="240"/>
        <w:ind w:left="1134"/>
      </w:pPr>
      <w:r w:rsidRPr="00833A8B">
        <w:rPr>
          <w:b/>
        </w:rPr>
        <w:t>De analogía:</w:t>
      </w:r>
      <w:r w:rsidRPr="00833A8B">
        <w:t xml:space="preserve"> </w:t>
      </w:r>
      <w:r>
        <w:t>d</w:t>
      </w:r>
      <w:r w:rsidRPr="00833A8B">
        <w:t xml:space="preserve">ispone </w:t>
      </w:r>
      <w:r w:rsidR="00DE6611">
        <w:t xml:space="preserve">de </w:t>
      </w:r>
      <w:r w:rsidRPr="00833A8B">
        <w:t>una comparación entre el asunto escrito y otra postura; explica la dificultad valiéndose de un contexto similar que pueda atraer la atención inicial del leyente.</w:t>
      </w:r>
    </w:p>
    <w:p w14:paraId="3CBF035A" w14:textId="77777777" w:rsidR="00317855" w:rsidRPr="00833A8B" w:rsidRDefault="00317855" w:rsidP="00317855">
      <w:pPr>
        <w:pStyle w:val="Prrafodelista"/>
      </w:pPr>
    </w:p>
    <w:p w14:paraId="06F07122" w14:textId="77777777" w:rsidR="00317855" w:rsidRPr="00972695" w:rsidRDefault="00317855" w:rsidP="00461B41">
      <w:pPr>
        <w:pStyle w:val="Ttulo3"/>
      </w:pPr>
      <w:r w:rsidRPr="00972695">
        <w:lastRenderedPageBreak/>
        <w:t>Párrafos de desarrollo</w:t>
      </w:r>
    </w:p>
    <w:p w14:paraId="5130EC3C" w14:textId="77777777" w:rsidR="00317855" w:rsidRPr="00833A8B" w:rsidRDefault="00317855" w:rsidP="00461B41">
      <w:r w:rsidRPr="00833A8B">
        <w:t>Un párrafo de desarrollo es aquel donde se enuncia y explica la idea principal.</w:t>
      </w:r>
    </w:p>
    <w:p w14:paraId="20AC7103" w14:textId="2CAF5030" w:rsidR="00317855" w:rsidRPr="00833A8B" w:rsidRDefault="00317855" w:rsidP="00461B41">
      <w:r w:rsidRPr="00833A8B">
        <w:t>Los tipos de párrafos de desarrollo son:</w:t>
      </w:r>
    </w:p>
    <w:p w14:paraId="12783C43" w14:textId="77777777" w:rsidR="00317855" w:rsidRPr="00833A8B" w:rsidRDefault="00317855">
      <w:pPr>
        <w:pStyle w:val="Prrafodelista"/>
        <w:numPr>
          <w:ilvl w:val="0"/>
          <w:numId w:val="14"/>
        </w:numPr>
        <w:spacing w:before="240"/>
        <w:ind w:left="1134"/>
      </w:pPr>
      <w:r w:rsidRPr="00833A8B">
        <w:rPr>
          <w:b/>
        </w:rPr>
        <w:t>De enumeración:</w:t>
      </w:r>
      <w:r w:rsidRPr="00833A8B">
        <w:t xml:space="preserve"> La información se expone en forma de lista que va relacionada entre sus componentes. Este párrafo está conformado por dos partes: la lista de atributos y la idea principal. Puede presentarse en forma de escrutinio, cuenta cuántos componentes anteceden o preceden a la lista y, como resumen, realiza una anticipación que muestra, de forma breve, los contenidos.</w:t>
      </w:r>
    </w:p>
    <w:p w14:paraId="29AC8459" w14:textId="611C161E" w:rsidR="00317855" w:rsidRPr="00025C41" w:rsidRDefault="00317855">
      <w:pPr>
        <w:pStyle w:val="Prrafodelista"/>
        <w:numPr>
          <w:ilvl w:val="0"/>
          <w:numId w:val="14"/>
        </w:numPr>
        <w:spacing w:before="240"/>
        <w:ind w:left="1134"/>
      </w:pPr>
      <w:r w:rsidRPr="00833A8B">
        <w:rPr>
          <w:b/>
        </w:rPr>
        <w:t>De secuencia:</w:t>
      </w:r>
      <w:r w:rsidRPr="00833A8B">
        <w:t xml:space="preserve"> Los componentes se integran de forma separada, arreglados de acuerdo con un criterio explícito. Es común en los textos científicos y tradicional en las instrucciones operativas para dar solución a un problema.</w:t>
      </w:r>
    </w:p>
    <w:p w14:paraId="5A5E120A" w14:textId="77777777" w:rsidR="00317855" w:rsidRPr="00447CDA" w:rsidRDefault="00317855">
      <w:pPr>
        <w:pStyle w:val="Prrafodelista"/>
        <w:numPr>
          <w:ilvl w:val="0"/>
          <w:numId w:val="14"/>
        </w:numPr>
        <w:spacing w:before="240"/>
        <w:ind w:left="1134"/>
      </w:pPr>
      <w:r w:rsidRPr="00447CDA">
        <w:rPr>
          <w:b/>
        </w:rPr>
        <w:t>De comparación/contraste:</w:t>
      </w:r>
      <w:r w:rsidRPr="00447CDA">
        <w:t xml:space="preserve"> Muestra las afinidades o diferencias que se dan entre dos o más objetos, situaciones, ideas o individuos y dispone una comparación, según algunos criterios seleccionados anteriormente.</w:t>
      </w:r>
    </w:p>
    <w:p w14:paraId="65E6DCF3" w14:textId="77777777" w:rsidR="00317855" w:rsidRPr="00447CDA" w:rsidRDefault="00317855">
      <w:pPr>
        <w:pStyle w:val="Prrafodelista"/>
        <w:numPr>
          <w:ilvl w:val="0"/>
          <w:numId w:val="14"/>
        </w:numPr>
        <w:spacing w:before="240"/>
        <w:ind w:left="1134"/>
      </w:pPr>
      <w:r w:rsidRPr="00447CDA">
        <w:rPr>
          <w:b/>
        </w:rPr>
        <w:t>De desarrollo de un concepto:</w:t>
      </w:r>
      <w:r w:rsidRPr="00447CDA">
        <w:t xml:space="preserve"> La idea principal se muestra de forma determinada, luego se confirma con ejemplos o argumentaciones. Las ideas de apoyo demuestran, aclaran, aportan detalles o ejemplifican la idea principal.</w:t>
      </w:r>
    </w:p>
    <w:p w14:paraId="64B755E1" w14:textId="77777777" w:rsidR="00317855" w:rsidRPr="00447CDA" w:rsidRDefault="00317855">
      <w:pPr>
        <w:pStyle w:val="Prrafodelista"/>
        <w:numPr>
          <w:ilvl w:val="0"/>
          <w:numId w:val="14"/>
        </w:numPr>
        <w:spacing w:before="240"/>
        <w:ind w:left="1134"/>
      </w:pPr>
      <w:r w:rsidRPr="00447CDA">
        <w:rPr>
          <w:b/>
        </w:rPr>
        <w:t>De enunciado/solución de un problema:</w:t>
      </w:r>
      <w:r w:rsidRPr="00447CDA">
        <w:t xml:space="preserve"> La cuestión y la solución se enuncian de manera elocuente. Su utilización es común en textos descriptivos y científicos. Está formado por dos componentes: a) expone el problema, b) enseña la solución. Para este guion se dan variantes como: forma completa, contraposición de desenlaces, prescindir de solución, eludir el problema.</w:t>
      </w:r>
    </w:p>
    <w:p w14:paraId="68667F63" w14:textId="77777777" w:rsidR="00317855" w:rsidRDefault="00317855">
      <w:pPr>
        <w:pStyle w:val="Prrafodelista"/>
        <w:numPr>
          <w:ilvl w:val="0"/>
          <w:numId w:val="14"/>
        </w:numPr>
        <w:spacing w:before="240"/>
        <w:ind w:left="1134"/>
      </w:pPr>
      <w:r w:rsidRPr="00447CDA">
        <w:rPr>
          <w:b/>
        </w:rPr>
        <w:lastRenderedPageBreak/>
        <w:t>De casua/efecto:</w:t>
      </w:r>
      <w:r w:rsidRPr="00447CDA">
        <w:t xml:space="preserve"> Expone un acontecimiento, suceso o situación, que clarifica las causas que lo causaron. La descripción de esta causa puede preceder o seguir a la de la consecuencia.</w:t>
      </w:r>
    </w:p>
    <w:p w14:paraId="7A508261" w14:textId="77777777" w:rsidR="00317855" w:rsidRPr="00972695" w:rsidRDefault="00317855" w:rsidP="00461B41">
      <w:pPr>
        <w:pStyle w:val="Ttulo3"/>
      </w:pPr>
      <w:r w:rsidRPr="00972695">
        <w:t>Párrafos de conclusión</w:t>
      </w:r>
    </w:p>
    <w:p w14:paraId="7DA6AB29" w14:textId="77777777" w:rsidR="00317855" w:rsidRPr="00447CDA" w:rsidRDefault="00317855" w:rsidP="00317855">
      <w:pPr>
        <w:pStyle w:val="Prrafodelista"/>
      </w:pPr>
      <w:r w:rsidRPr="00447CDA">
        <w:t>Es el cierre del escrito, es un párrafo al final del texto, donde se resumen los temas más importantes.</w:t>
      </w:r>
    </w:p>
    <w:p w14:paraId="7E0141B2" w14:textId="77777777" w:rsidR="00317855" w:rsidRPr="00447CDA" w:rsidRDefault="00317855" w:rsidP="00317855">
      <w:pPr>
        <w:pStyle w:val="Prrafodelista"/>
      </w:pPr>
      <w:r w:rsidRPr="00447CDA">
        <w:t>Existen varias formas de estructurar una conclusión. A continuación, se muestran las más comunes:</w:t>
      </w:r>
    </w:p>
    <w:p w14:paraId="114248F8" w14:textId="77777777" w:rsidR="00317855" w:rsidRPr="00447CDA" w:rsidRDefault="00317855">
      <w:pPr>
        <w:pStyle w:val="Prrafodelista"/>
        <w:numPr>
          <w:ilvl w:val="0"/>
          <w:numId w:val="15"/>
        </w:numPr>
        <w:spacing w:before="240"/>
        <w:ind w:left="1134"/>
      </w:pPr>
      <w:r w:rsidRPr="00447CDA">
        <w:rPr>
          <w:b/>
        </w:rPr>
        <w:t>De Síntesis:</w:t>
      </w:r>
      <w:r w:rsidRPr="00447CDA">
        <w:t xml:space="preserve"> Una corta recopilación de las primordiales ideas del escrito.</w:t>
      </w:r>
    </w:p>
    <w:p w14:paraId="36F61CF3" w14:textId="77777777" w:rsidR="00317855" w:rsidRPr="00447CDA" w:rsidRDefault="00317855">
      <w:pPr>
        <w:pStyle w:val="Prrafodelista"/>
        <w:numPr>
          <w:ilvl w:val="0"/>
          <w:numId w:val="15"/>
        </w:numPr>
        <w:spacing w:before="240"/>
        <w:ind w:left="1134"/>
      </w:pPr>
      <w:r w:rsidRPr="00447CDA">
        <w:rPr>
          <w:b/>
        </w:rPr>
        <w:t>De anécdota:</w:t>
      </w:r>
      <w:r w:rsidRPr="00447CDA">
        <w:t xml:space="preserve"> Rescata el hilo conductor de todo el escrito por medio de elementos narrativos o visuales, que captan la atención del lector y permiten un buen recuerdo del texto.</w:t>
      </w:r>
    </w:p>
    <w:p w14:paraId="1AC15B5D" w14:textId="010C6E71" w:rsidR="00317855" w:rsidRPr="00447CDA" w:rsidRDefault="00317855">
      <w:pPr>
        <w:pStyle w:val="Prrafodelista"/>
        <w:numPr>
          <w:ilvl w:val="0"/>
          <w:numId w:val="15"/>
        </w:numPr>
        <w:spacing w:before="240"/>
        <w:ind w:left="1134"/>
      </w:pPr>
      <w:r w:rsidRPr="00447CDA">
        <w:rPr>
          <w:b/>
        </w:rPr>
        <w:t>De breves afirmaciones:</w:t>
      </w:r>
      <w:r w:rsidRPr="00447CDA">
        <w:t xml:space="preserve"> Suceden a un periodo que simboliza el legítimo final del texto y repercute</w:t>
      </w:r>
      <w:r w:rsidR="00330FD8">
        <w:t>n</w:t>
      </w:r>
      <w:r w:rsidRPr="00447CDA">
        <w:t xml:space="preserve"> como un eco, una resonancia que ahonda en él.</w:t>
      </w:r>
    </w:p>
    <w:p w14:paraId="06DAC466" w14:textId="77777777" w:rsidR="00317855" w:rsidRPr="00447CDA" w:rsidRDefault="00317855">
      <w:pPr>
        <w:pStyle w:val="Prrafodelista"/>
        <w:numPr>
          <w:ilvl w:val="0"/>
          <w:numId w:val="15"/>
        </w:numPr>
        <w:spacing w:before="240"/>
        <w:ind w:left="1134"/>
      </w:pPr>
      <w:r w:rsidRPr="00447CDA">
        <w:rPr>
          <w:b/>
        </w:rPr>
        <w:t>De cita:</w:t>
      </w:r>
      <w:r w:rsidRPr="00447CDA">
        <w:t xml:space="preserve"> Se puede utilizar el tipo de citas que se desee, siempre que se adapte al tema que se presenta.</w:t>
      </w:r>
    </w:p>
    <w:p w14:paraId="11AD26B8" w14:textId="77777777" w:rsidR="00317855" w:rsidRPr="00447CDA" w:rsidRDefault="00317855">
      <w:pPr>
        <w:pStyle w:val="Prrafodelista"/>
        <w:numPr>
          <w:ilvl w:val="0"/>
          <w:numId w:val="15"/>
        </w:numPr>
        <w:spacing w:before="240"/>
        <w:ind w:left="1134"/>
      </w:pPr>
      <w:r w:rsidRPr="00447CDA">
        <w:rPr>
          <w:b/>
        </w:rPr>
        <w:t>De interrogante:</w:t>
      </w:r>
      <w:r w:rsidRPr="00447CDA">
        <w:t xml:space="preserve"> Propone, al final del escrito, las preguntas no resueltas y los problemas expuestos a las presunciones del futuro.</w:t>
      </w:r>
    </w:p>
    <w:p w14:paraId="3AB31405" w14:textId="77777777" w:rsidR="00317855" w:rsidRDefault="00317855">
      <w:pPr>
        <w:pStyle w:val="Prrafodelista"/>
        <w:numPr>
          <w:ilvl w:val="0"/>
          <w:numId w:val="15"/>
        </w:numPr>
        <w:spacing w:before="240"/>
        <w:ind w:left="1134"/>
      </w:pPr>
      <w:r w:rsidRPr="00447CDA">
        <w:rPr>
          <w:b/>
        </w:rPr>
        <w:t>De analogía:</w:t>
      </w:r>
      <w:r w:rsidRPr="00447CDA">
        <w:t xml:space="preserve"> Presenta una confrontación entre el texto escrito y otra situación y expresa el problema utilizando un contexto parecido que pueda atraer la atención inicial del lector.</w:t>
      </w:r>
    </w:p>
    <w:p w14:paraId="2C84F93C" w14:textId="64B98AA2" w:rsidR="00461B41" w:rsidRDefault="00461B41">
      <w:pPr>
        <w:spacing w:before="0" w:after="160" w:line="259" w:lineRule="auto"/>
        <w:ind w:firstLine="0"/>
      </w:pPr>
      <w:r>
        <w:br w:type="page"/>
      </w:r>
    </w:p>
    <w:p w14:paraId="0313DFFB" w14:textId="77777777" w:rsidR="00317855" w:rsidRPr="00447CDA" w:rsidRDefault="00317855" w:rsidP="00317855">
      <w:pPr>
        <w:pStyle w:val="Ttulo1"/>
      </w:pPr>
      <w:bookmarkStart w:id="7" w:name="_Toc127623343"/>
      <w:bookmarkStart w:id="8" w:name="_Toc222436925"/>
      <w:r w:rsidRPr="00447CDA">
        <w:lastRenderedPageBreak/>
        <w:t>Signos de puntuación y reglas ortográficas</w:t>
      </w:r>
      <w:bookmarkEnd w:id="7"/>
      <w:bookmarkEnd w:id="8"/>
    </w:p>
    <w:p w14:paraId="2C8463B2" w14:textId="77777777" w:rsidR="00317855" w:rsidRDefault="00317855" w:rsidP="00317855">
      <w:pPr>
        <w:rPr>
          <w:lang w:eastAsia="es-CO"/>
        </w:rPr>
      </w:pPr>
      <w:r>
        <w:rPr>
          <w:lang w:eastAsia="es-CO"/>
        </w:rPr>
        <w:t>Le toca el turno a los signos de puntuación, los cuales son distintivos gráficos que, sin ser números ni letras, organizan los párrafos para ordenar lo que se desea comunicar. Cada uno de ellos cuenta con una función propia y unos usos constituidos por convención.</w:t>
      </w:r>
    </w:p>
    <w:p w14:paraId="6DF17064" w14:textId="7CA0A6C3" w:rsidR="00317855" w:rsidRPr="00447CDA" w:rsidRDefault="00317855" w:rsidP="00317855">
      <w:pPr>
        <w:rPr>
          <w:lang w:eastAsia="es-CO"/>
        </w:rPr>
      </w:pPr>
      <w:r>
        <w:rPr>
          <w:lang w:eastAsia="es-CO"/>
        </w:rPr>
        <w:t>Sus principales funciones</w:t>
      </w:r>
      <w:r w:rsidR="00860D3B">
        <w:rPr>
          <w:lang w:eastAsia="es-CO"/>
        </w:rPr>
        <w:t xml:space="preserve"> </w:t>
      </w:r>
      <w:r>
        <w:rPr>
          <w:lang w:eastAsia="es-CO"/>
        </w:rPr>
        <w:t>se clasifican en tres grupos: de puntuación, diacríticos y auxiliares. Marcan las pausas de cómo se deben leer los enunciados y organizar la coherencia del discurso para facilitar su comprensión.</w:t>
      </w:r>
    </w:p>
    <w:p w14:paraId="62719D2B" w14:textId="77777777" w:rsidR="00317855" w:rsidRPr="00447CDA" w:rsidRDefault="00317855" w:rsidP="00317855">
      <w:pPr>
        <w:rPr>
          <w:lang w:eastAsia="es-CO"/>
        </w:rPr>
      </w:pPr>
      <w:r w:rsidRPr="00447CDA">
        <w:rPr>
          <w:lang w:eastAsia="es-CO"/>
        </w:rPr>
        <w:t>Los signos de puntuación componen también la estructura del pensamiento escrito. Según sus términos y parámetros, entran a formar parte de los parámetros del idioma, y se ubican en un proceso de constante evolución.</w:t>
      </w:r>
    </w:p>
    <w:p w14:paraId="3BA769BE" w14:textId="77777777" w:rsidR="00317855" w:rsidRPr="00447CDA" w:rsidRDefault="00317855" w:rsidP="00317855">
      <w:pPr>
        <w:rPr>
          <w:lang w:eastAsia="es-CO"/>
        </w:rPr>
      </w:pPr>
      <w:r w:rsidRPr="00447CDA">
        <w:rPr>
          <w:lang w:eastAsia="es-CO"/>
        </w:rPr>
        <w:t>Conozcamos cada uno de ellos.</w:t>
      </w:r>
    </w:p>
    <w:p w14:paraId="20905FD0" w14:textId="77777777" w:rsidR="00317855" w:rsidRPr="00447CDA" w:rsidRDefault="00317855">
      <w:pPr>
        <w:pStyle w:val="Prrafodelista"/>
        <w:numPr>
          <w:ilvl w:val="0"/>
          <w:numId w:val="16"/>
        </w:numPr>
        <w:spacing w:before="240"/>
        <w:ind w:left="1134"/>
        <w:rPr>
          <w:lang w:eastAsia="es-CO"/>
        </w:rPr>
      </w:pPr>
      <w:r w:rsidRPr="00447CDA">
        <w:rPr>
          <w:b/>
          <w:lang w:eastAsia="es-CO"/>
        </w:rPr>
        <w:t>Punto:</w:t>
      </w:r>
      <w:r w:rsidRPr="00447CDA">
        <w:rPr>
          <w:lang w:eastAsia="es-CO"/>
        </w:rPr>
        <w:t xml:space="preserve"> </w:t>
      </w:r>
      <w:r>
        <w:rPr>
          <w:lang w:eastAsia="es-CO"/>
        </w:rPr>
        <w:t>s</w:t>
      </w:r>
      <w:r w:rsidRPr="00447CDA">
        <w:rPr>
          <w:lang w:eastAsia="es-CO"/>
        </w:rPr>
        <w:t>igno de puntuación cuyo uso principal es el de mostrar, de manera gráfica, la pausa que marca el final de enunciados y oraciones; se escriben sin dejar espacio de separación con el carácter que precede, pero se deja un espacio con el que le sigue a continuación, a menos que dicho carácter sea de cierre.</w:t>
      </w:r>
    </w:p>
    <w:p w14:paraId="5DB87478" w14:textId="77777777" w:rsidR="00317855" w:rsidRPr="00447CDA" w:rsidRDefault="00317855">
      <w:pPr>
        <w:pStyle w:val="Prrafodelista"/>
        <w:numPr>
          <w:ilvl w:val="0"/>
          <w:numId w:val="16"/>
        </w:numPr>
        <w:spacing w:before="240"/>
        <w:ind w:left="1134"/>
        <w:rPr>
          <w:lang w:eastAsia="es-CO"/>
        </w:rPr>
      </w:pPr>
      <w:r w:rsidRPr="00447CDA">
        <w:rPr>
          <w:b/>
          <w:lang w:eastAsia="es-CO"/>
        </w:rPr>
        <w:t>Coma:</w:t>
      </w:r>
      <w:r w:rsidRPr="00447CDA">
        <w:rPr>
          <w:lang w:eastAsia="es-CO"/>
        </w:rPr>
        <w:t xml:space="preserve"> </w:t>
      </w:r>
      <w:r>
        <w:rPr>
          <w:lang w:eastAsia="es-CO"/>
        </w:rPr>
        <w:t>s</w:t>
      </w:r>
      <w:r w:rsidRPr="00447CDA">
        <w:rPr>
          <w:lang w:eastAsia="es-CO"/>
        </w:rPr>
        <w:t>igno que indica la presencia de una breve pausa dentro de la oración. Se escribe sin dejar espacio con el carácter que precede, pero se deja un espacio con el carácter que le sigue. Se utiliza para separar los componentes de una secuencia o sucesión, sean palabras o frases.</w:t>
      </w:r>
    </w:p>
    <w:p w14:paraId="08590B7F" w14:textId="77777777" w:rsidR="00317855" w:rsidRPr="002C4000" w:rsidRDefault="00317855">
      <w:pPr>
        <w:pStyle w:val="Prrafodelista"/>
        <w:numPr>
          <w:ilvl w:val="0"/>
          <w:numId w:val="16"/>
        </w:numPr>
        <w:spacing w:before="240"/>
        <w:ind w:left="1134"/>
        <w:rPr>
          <w:lang w:eastAsia="es-CO"/>
        </w:rPr>
      </w:pPr>
      <w:r w:rsidRPr="00447CDA">
        <w:rPr>
          <w:b/>
          <w:lang w:eastAsia="es-CO"/>
        </w:rPr>
        <w:t>Punto y coma:</w:t>
      </w:r>
      <w:r w:rsidRPr="00447CDA">
        <w:rPr>
          <w:lang w:eastAsia="es-CO"/>
        </w:rPr>
        <w:t xml:space="preserve"> </w:t>
      </w:r>
      <w:r>
        <w:rPr>
          <w:lang w:eastAsia="es-CO"/>
        </w:rPr>
        <w:t>s</w:t>
      </w:r>
      <w:r w:rsidRPr="00447CDA">
        <w:rPr>
          <w:lang w:eastAsia="es-CO"/>
        </w:rPr>
        <w:t xml:space="preserve">igno de puntuación que muestra una pausa intermedia para unir dos oraciones relacionadas en una sola frase, para separar los </w:t>
      </w:r>
      <w:r w:rsidRPr="00447CDA">
        <w:rPr>
          <w:lang w:eastAsia="es-CO"/>
        </w:rPr>
        <w:lastRenderedPageBreak/>
        <w:t>componentes de una secuencia cuando se trata de manifestaciones que tienen comas y se usa delante de</w:t>
      </w:r>
      <w:r w:rsidRPr="002C4000">
        <w:rPr>
          <w:lang w:eastAsia="es-CO"/>
        </w:rPr>
        <w:t xml:space="preserve"> las conjunciones o locuciones como: pero, más, aunque, sin embargo, por tanto y por consiguiente, cuando los períodos tienen cierta longitud.</w:t>
      </w:r>
    </w:p>
    <w:p w14:paraId="5B1AA9D4" w14:textId="77777777" w:rsidR="00317855" w:rsidRPr="002C4000" w:rsidRDefault="00317855">
      <w:pPr>
        <w:pStyle w:val="Prrafodelista"/>
        <w:numPr>
          <w:ilvl w:val="0"/>
          <w:numId w:val="16"/>
        </w:numPr>
        <w:spacing w:before="240"/>
        <w:ind w:left="1134"/>
        <w:rPr>
          <w:lang w:eastAsia="es-CO"/>
        </w:rPr>
      </w:pPr>
      <w:r w:rsidRPr="002C4000">
        <w:rPr>
          <w:b/>
          <w:lang w:eastAsia="es-CO"/>
        </w:rPr>
        <w:t>Dos puntos:</w:t>
      </w:r>
      <w:r w:rsidRPr="002C4000">
        <w:rPr>
          <w:lang w:eastAsia="es-CO"/>
        </w:rPr>
        <w:t xml:space="preserve"> </w:t>
      </w:r>
      <w:r>
        <w:rPr>
          <w:lang w:eastAsia="es-CO"/>
        </w:rPr>
        <w:t>s</w:t>
      </w:r>
      <w:r w:rsidRPr="002C4000">
        <w:rPr>
          <w:lang w:eastAsia="es-CO"/>
        </w:rPr>
        <w:t>igno de puntuación que indica una pausa mayor que la de la coma y menor que la del punto. Suspende el texto para llamar la atención sobre lo que sigue, y siempre está en estrecha relación con el texto anterior.</w:t>
      </w:r>
    </w:p>
    <w:p w14:paraId="28F207AD" w14:textId="77777777" w:rsidR="00317855" w:rsidRPr="00A46ED3" w:rsidRDefault="00317855">
      <w:pPr>
        <w:pStyle w:val="Prrafodelista"/>
        <w:numPr>
          <w:ilvl w:val="0"/>
          <w:numId w:val="16"/>
        </w:numPr>
        <w:spacing w:before="240"/>
        <w:ind w:left="1134"/>
      </w:pPr>
      <w:r w:rsidRPr="00A46ED3">
        <w:rPr>
          <w:b/>
        </w:rPr>
        <w:t>Comillas:</w:t>
      </w:r>
      <w:r>
        <w:t xml:space="preserve"> s</w:t>
      </w:r>
      <w:r w:rsidRPr="00456265">
        <w:t>igno que se escribe al principio y al final de palabras escritas como citas, ejemplos, aquellas que se quieren destacar.</w:t>
      </w:r>
    </w:p>
    <w:p w14:paraId="681D53A2" w14:textId="77777777" w:rsidR="00317855" w:rsidRPr="00A46ED3" w:rsidRDefault="00317855">
      <w:pPr>
        <w:pStyle w:val="Prrafodelista"/>
        <w:numPr>
          <w:ilvl w:val="0"/>
          <w:numId w:val="16"/>
        </w:numPr>
        <w:spacing w:before="240"/>
        <w:ind w:left="1134"/>
      </w:pPr>
      <w:r w:rsidRPr="00A46ED3">
        <w:rPr>
          <w:b/>
        </w:rPr>
        <w:t>Paréntesis:</w:t>
      </w:r>
      <w:r>
        <w:t xml:space="preserve"> s</w:t>
      </w:r>
      <w:r w:rsidRPr="00456265">
        <w:t>igno ortográfico que se escribe para separar un texto dentro de otro, o para realizar una aclaración. Los diferentes tipos son: paréntesis, corchetes o llaves.</w:t>
      </w:r>
    </w:p>
    <w:p w14:paraId="481E5B3F" w14:textId="211E6A53" w:rsidR="00317855" w:rsidRPr="00A46ED3" w:rsidRDefault="00317855">
      <w:pPr>
        <w:pStyle w:val="Prrafodelista"/>
        <w:numPr>
          <w:ilvl w:val="0"/>
          <w:numId w:val="16"/>
        </w:numPr>
        <w:spacing w:before="240"/>
        <w:ind w:left="1134"/>
      </w:pPr>
      <w:r w:rsidRPr="00A46ED3">
        <w:rPr>
          <w:b/>
        </w:rPr>
        <w:t>Signos de interrogación:</w:t>
      </w:r>
      <w:r>
        <w:t xml:space="preserve"> s</w:t>
      </w:r>
      <w:r w:rsidRPr="00456265">
        <w:t>e utilizan para hacer una pregunta. En el idioma español se escriben al principio y al final de la misma</w:t>
      </w:r>
      <w:r w:rsidR="001C5F76">
        <w:t>;</w:t>
      </w:r>
      <w:r>
        <w:t xml:space="preserve"> </w:t>
      </w:r>
      <w:r w:rsidRPr="00456265">
        <w:t>uno abre la pregunta y el otro la cierra.</w:t>
      </w:r>
    </w:p>
    <w:p w14:paraId="4F9F6138" w14:textId="3CE33D66" w:rsidR="00317855" w:rsidRPr="00A46ED3" w:rsidRDefault="00317855">
      <w:pPr>
        <w:pStyle w:val="Prrafodelista"/>
        <w:numPr>
          <w:ilvl w:val="0"/>
          <w:numId w:val="16"/>
        </w:numPr>
        <w:spacing w:before="240"/>
        <w:ind w:left="1134"/>
      </w:pPr>
      <w:r w:rsidRPr="00A46ED3">
        <w:rPr>
          <w:b/>
        </w:rPr>
        <w:t>Signos de exclamación:</w:t>
      </w:r>
      <w:r>
        <w:t xml:space="preserve"> s</w:t>
      </w:r>
      <w:r w:rsidRPr="00456265">
        <w:t>e utilizan para representar una entonación exclamativa o mostrar una manera de actuar en una oración. En el idioma español se escriben al inicio y al final de la misma</w:t>
      </w:r>
      <w:r w:rsidR="001C5F76">
        <w:t>;</w:t>
      </w:r>
      <w:r>
        <w:t xml:space="preserve"> </w:t>
      </w:r>
      <w:r w:rsidRPr="00456265">
        <w:t>uno abre la pregunta y el otro la cierra.</w:t>
      </w:r>
    </w:p>
    <w:p w14:paraId="30617950" w14:textId="77777777" w:rsidR="00317855" w:rsidRPr="00A46ED3" w:rsidRDefault="00317855">
      <w:pPr>
        <w:pStyle w:val="Prrafodelista"/>
        <w:numPr>
          <w:ilvl w:val="0"/>
          <w:numId w:val="16"/>
        </w:numPr>
        <w:spacing w:before="240"/>
        <w:ind w:left="1134"/>
      </w:pPr>
      <w:r w:rsidRPr="00A46ED3">
        <w:rPr>
          <w:b/>
        </w:rPr>
        <w:t>Puntos suspensivos:</w:t>
      </w:r>
      <w:r>
        <w:t xml:space="preserve"> </w:t>
      </w:r>
      <w:r w:rsidRPr="00456265">
        <w:t>Son tres puntos sin espacio entre ellos; signo de puntuación que se utiliza al final de una palabra, frase o una oración. Se usan para dejar en duda, continuación o en suspenso una acción, y se escriben alineados al nivel de la línea base del escrito.</w:t>
      </w:r>
    </w:p>
    <w:p w14:paraId="2677AEFB" w14:textId="74B73D5B" w:rsidR="00317855" w:rsidRDefault="00317855">
      <w:pPr>
        <w:pStyle w:val="Prrafodelista"/>
        <w:numPr>
          <w:ilvl w:val="0"/>
          <w:numId w:val="16"/>
        </w:numPr>
        <w:spacing w:before="240"/>
        <w:ind w:left="1134"/>
      </w:pPr>
      <w:r w:rsidRPr="00A46ED3">
        <w:rPr>
          <w:b/>
        </w:rPr>
        <w:lastRenderedPageBreak/>
        <w:t>Raya:</w:t>
      </w:r>
      <w:r>
        <w:t xml:space="preserve"> l</w:t>
      </w:r>
      <w:r w:rsidRPr="00456265">
        <w:t>a raya, que no debe confundirse con el guion bajo (_) —especialmente en contextos informáticos— ni con el guion (-) —el cual es más corto— ya que tienen usos y significados muy diferentes; se utiliza para presentar un inciso en un período más largo y para mostrar en los diálogos la mediación de cada locutor y los comentarios del narrador.</w:t>
      </w:r>
    </w:p>
    <w:p w14:paraId="5880A082" w14:textId="77777777" w:rsidR="00317855" w:rsidRDefault="00317855" w:rsidP="00461B41">
      <w:r w:rsidRPr="009E21D3">
        <w:rPr>
          <w:b/>
          <w:bCs/>
        </w:rPr>
        <w:t>Nota:</w:t>
      </w:r>
      <w:r>
        <w:t xml:space="preserve"> e</w:t>
      </w:r>
      <w:r w:rsidRPr="001B6682">
        <w:t>s importante conocer que las reglas ortográficas son las normas que regulan la escritura de las palabras en una lengua y el sistema que conforman estas normas, se llama ortografía; la labor de la ortografía es ocuparse de la forma correcta de escribir las palabras y conforma una convención sobre cómo debe manifestarse, por escrito, un determinado idioma.</w:t>
      </w:r>
    </w:p>
    <w:p w14:paraId="599A8673" w14:textId="77777777" w:rsidR="00317855" w:rsidRDefault="00317855" w:rsidP="00317855">
      <w:pPr>
        <w:pStyle w:val="Video"/>
      </w:pPr>
      <w:r w:rsidRPr="00C76143">
        <w:t>Reglas básicas de ortografía</w:t>
      </w:r>
    </w:p>
    <w:p w14:paraId="1824C0D9" w14:textId="77777777" w:rsidR="00317855" w:rsidRDefault="00317855" w:rsidP="00461B41">
      <w:pPr>
        <w:pStyle w:val="Prrafodelista"/>
        <w:ind w:left="0" w:firstLine="0"/>
        <w:jc w:val="center"/>
      </w:pPr>
      <w:r>
        <w:rPr>
          <w:noProof/>
        </w:rPr>
        <w:drawing>
          <wp:inline distT="0" distB="0" distL="0" distR="0" wp14:anchorId="2D2DDC3B" wp14:editId="536680E0">
            <wp:extent cx="3463804" cy="1631864"/>
            <wp:effectExtent l="0" t="0" r="3810" b="698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5"/>
                    <a:stretch>
                      <a:fillRect/>
                    </a:stretch>
                  </pic:blipFill>
                  <pic:spPr>
                    <a:xfrm>
                      <a:off x="0" y="0"/>
                      <a:ext cx="3485392" cy="1642034"/>
                    </a:xfrm>
                    <a:prstGeom prst="rect">
                      <a:avLst/>
                    </a:prstGeom>
                  </pic:spPr>
                </pic:pic>
              </a:graphicData>
            </a:graphic>
          </wp:inline>
        </w:drawing>
      </w:r>
    </w:p>
    <w:p w14:paraId="5506FADB" w14:textId="77777777" w:rsidR="00317855" w:rsidRPr="00EC7250" w:rsidRDefault="00000000" w:rsidP="00317855">
      <w:pPr>
        <w:ind w:firstLine="0"/>
        <w:jc w:val="center"/>
        <w:rPr>
          <w:b/>
          <w:bCs/>
          <w:i/>
          <w:iCs/>
        </w:rPr>
      </w:pPr>
      <w:hyperlink r:id="rId16" w:history="1">
        <w:r w:rsidR="00317855" w:rsidRPr="009E21D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17855" w14:paraId="30EAE62F" w14:textId="77777777" w:rsidTr="008D42FA">
        <w:tc>
          <w:tcPr>
            <w:tcW w:w="9962" w:type="dxa"/>
          </w:tcPr>
          <w:p w14:paraId="07D27BFA" w14:textId="77777777" w:rsidR="00317855" w:rsidRPr="00F36CEA" w:rsidRDefault="00317855" w:rsidP="008D42FA">
            <w:pPr>
              <w:ind w:firstLine="0"/>
              <w:jc w:val="center"/>
              <w:rPr>
                <w:b/>
              </w:rPr>
            </w:pPr>
            <w:r w:rsidRPr="00F36CEA">
              <w:rPr>
                <w:b/>
              </w:rPr>
              <w:t>Síntesis del video</w:t>
            </w:r>
            <w:r>
              <w:rPr>
                <w:b/>
              </w:rPr>
              <w:t xml:space="preserve">: </w:t>
            </w:r>
            <w:r w:rsidRPr="00C76143">
              <w:rPr>
                <w:b/>
              </w:rPr>
              <w:t>Reglas básicas de ortografía</w:t>
            </w:r>
          </w:p>
        </w:tc>
      </w:tr>
      <w:tr w:rsidR="00317855" w14:paraId="16D06328" w14:textId="77777777" w:rsidTr="008D42FA">
        <w:tc>
          <w:tcPr>
            <w:tcW w:w="9962" w:type="dxa"/>
          </w:tcPr>
          <w:p w14:paraId="3E8D740A" w14:textId="77777777" w:rsidR="00317855" w:rsidRDefault="00317855" w:rsidP="008D42FA">
            <w:r w:rsidRPr="00C76143">
              <w:t xml:space="preserve">Una norma o regla ortográfica es una convención que administra el proceso de escritura de un idioma. Esto quiere decir que, gracias a las normas ortográficas, los </w:t>
            </w:r>
            <w:r w:rsidRPr="00C76143">
              <w:lastRenderedPageBreak/>
              <w:t>hablantes de una lengua se encuentran capacitados para escribir y comunicarse de manera unificada.</w:t>
            </w:r>
          </w:p>
          <w:p w14:paraId="53A96ABD" w14:textId="77777777" w:rsidR="00317855" w:rsidRDefault="00317855" w:rsidP="008D42FA">
            <w:r>
              <w:t>Es así como en este componente se exponen algunas de las reglas generales para hacer la comunicación más acertada y unificada.</w:t>
            </w:r>
          </w:p>
          <w:p w14:paraId="2570BCF6" w14:textId="77777777" w:rsidR="00317855" w:rsidRDefault="00317855">
            <w:pPr>
              <w:pStyle w:val="Prrafodelista"/>
              <w:numPr>
                <w:ilvl w:val="0"/>
                <w:numId w:val="28"/>
              </w:numPr>
            </w:pPr>
            <w:r w:rsidRPr="00C76143">
              <w:t>La primera regla que se observa es la del uso de la V y la B.</w:t>
            </w:r>
          </w:p>
          <w:p w14:paraId="710DFD36" w14:textId="77777777" w:rsidR="00317855" w:rsidRDefault="00317855">
            <w:pPr>
              <w:pStyle w:val="Prrafodelista"/>
              <w:numPr>
                <w:ilvl w:val="0"/>
                <w:numId w:val="28"/>
              </w:numPr>
            </w:pPr>
            <w:r w:rsidRPr="00C76143">
              <w:t>La segunda regla que se observa es la del uso de la G y la J.</w:t>
            </w:r>
          </w:p>
          <w:p w14:paraId="40B7E446" w14:textId="77777777" w:rsidR="00317855" w:rsidRDefault="00317855">
            <w:pPr>
              <w:pStyle w:val="Prrafodelista"/>
              <w:numPr>
                <w:ilvl w:val="0"/>
                <w:numId w:val="28"/>
              </w:numPr>
            </w:pPr>
            <w:r w:rsidRPr="00C76143">
              <w:t>La tercera regla que se observa es la del uso de la S.</w:t>
            </w:r>
          </w:p>
          <w:p w14:paraId="69BD1B62" w14:textId="77777777" w:rsidR="00317855" w:rsidRDefault="00317855">
            <w:pPr>
              <w:pStyle w:val="Prrafodelista"/>
              <w:numPr>
                <w:ilvl w:val="0"/>
                <w:numId w:val="28"/>
              </w:numPr>
            </w:pPr>
            <w:r w:rsidRPr="00C76143">
              <w:t>La cuarta regla que se observa es la del uso de la acentuación.</w:t>
            </w:r>
          </w:p>
        </w:tc>
      </w:tr>
    </w:tbl>
    <w:p w14:paraId="0D8C0F5C" w14:textId="582A3DD0" w:rsidR="00243A62" w:rsidRDefault="00243A62" w:rsidP="00243A62">
      <w:pPr>
        <w:pStyle w:val="Ttulo1"/>
        <w:numPr>
          <w:ilvl w:val="0"/>
          <w:numId w:val="0"/>
        </w:numPr>
      </w:pPr>
      <w:bookmarkStart w:id="9" w:name="_Toc127623344"/>
    </w:p>
    <w:p w14:paraId="67923D89" w14:textId="77777777" w:rsidR="00243A62" w:rsidRDefault="00243A62">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5378C63A" w14:textId="5135F36B" w:rsidR="00317855" w:rsidRPr="00447CDA" w:rsidRDefault="00317855" w:rsidP="00317855">
      <w:pPr>
        <w:pStyle w:val="Ttulo1"/>
      </w:pPr>
      <w:bookmarkStart w:id="10" w:name="_Toc222436926"/>
      <w:r w:rsidRPr="00447CDA">
        <w:lastRenderedPageBreak/>
        <w:t>Gestión documental</w:t>
      </w:r>
      <w:bookmarkEnd w:id="9"/>
      <w:bookmarkEnd w:id="10"/>
    </w:p>
    <w:p w14:paraId="5B5990F6" w14:textId="77777777" w:rsidR="00317855" w:rsidRPr="00447CDA" w:rsidRDefault="00317855" w:rsidP="00317855">
      <w:pPr>
        <w:rPr>
          <w:lang w:eastAsia="es-CO"/>
        </w:rPr>
      </w:pPr>
      <w:r w:rsidRPr="00505915">
        <w:rPr>
          <w:lang w:eastAsia="es-CO"/>
        </w:rPr>
        <w:t>Continuemos con el proceso de gestión documental, conocido también como gestión de documentos, el cual, es un conjunto de normas técnicas y prácticas que se utilizan para administrar documentos de todo tipo, los que se reciben y los que se generan en una organización; este proceso busca facilitar la recuperación de la información en el momento en que se requiera y, además, es útil al determinar el tiempo que los documentos deben custodiarse, suprimirse y, en el caso de los más valiosos, asegurarse de su conservación a largo plazo, aplicando los principios de simplificación y economía.</w:t>
      </w:r>
    </w:p>
    <w:p w14:paraId="161B0ACE" w14:textId="77777777" w:rsidR="00317855" w:rsidRPr="00447CDA" w:rsidRDefault="00317855" w:rsidP="00243A62">
      <w:pPr>
        <w:pStyle w:val="Ttulo3"/>
      </w:pPr>
      <w:r w:rsidRPr="00447CDA">
        <w:t>Entonces, ¿qué es un documento?</w:t>
      </w:r>
    </w:p>
    <w:p w14:paraId="267A47B8" w14:textId="5F62D363" w:rsidR="00317855" w:rsidRPr="00447CDA" w:rsidRDefault="00317855" w:rsidP="00317855">
      <w:pPr>
        <w:rPr>
          <w:lang w:eastAsia="es-CO"/>
        </w:rPr>
      </w:pPr>
      <w:r w:rsidRPr="00447CDA">
        <w:rPr>
          <w:lang w:eastAsia="es-CO"/>
        </w:rPr>
        <w:t>Un documento se define como la demostración o testimonio material de una acción que un individuo físico o jurídico, una institución, asociación, etc., que puede ser pública o privada, lleva a cabo como conclusión del ejercicio de sus actividades y obligaciones y que podrá ser expresado en una unidad de información que contemple cualquier soporte, papel, cinta, disco magnético, película y fotografía, con el objeto de conservarlo en el tiempo, en caso de precisarlo para mostrarlo como prueba, recuerdo o legado a alguien. (Definición ABC, s.f.)</w:t>
      </w:r>
      <w:r w:rsidR="00A96733">
        <w:rPr>
          <w:lang w:eastAsia="es-CO"/>
        </w:rPr>
        <w:t>.</w:t>
      </w:r>
    </w:p>
    <w:p w14:paraId="3C1E313D" w14:textId="1AF6D7BD" w:rsidR="00317855" w:rsidRPr="00447CDA" w:rsidRDefault="00317855" w:rsidP="00317855">
      <w:pPr>
        <w:rPr>
          <w:lang w:eastAsia="es-CO"/>
        </w:rPr>
      </w:pPr>
      <w:r w:rsidRPr="00505915">
        <w:rPr>
          <w:lang w:eastAsia="es-CO"/>
        </w:rPr>
        <w:t>En la actualidad, se puede encontrar una gran variedad de sistemas de gestión documental: desde el simple registro manual de la correspondencia</w:t>
      </w:r>
      <w:r w:rsidR="001C5F76">
        <w:rPr>
          <w:lang w:eastAsia="es-CO"/>
        </w:rPr>
        <w:t>;</w:t>
      </w:r>
      <w:r w:rsidRPr="00505915">
        <w:rPr>
          <w:lang w:eastAsia="es-CO"/>
        </w:rPr>
        <w:t xml:space="preserve"> hasta los más sofisticados sistemas informáticos que manejan no solo la documentación administrativa</w:t>
      </w:r>
      <w:r w:rsidR="001C5F76">
        <w:rPr>
          <w:lang w:eastAsia="es-CO"/>
        </w:rPr>
        <w:t>,</w:t>
      </w:r>
      <w:r w:rsidRPr="00505915">
        <w:rPr>
          <w:lang w:eastAsia="es-CO"/>
        </w:rPr>
        <w:t xml:space="preserve"> sino que, además, controlan los flujos de trabajo del proceso de tramitación de los expedientes, capturan información desde bases de datos de producción, contabilidad y otros, enlazan con el contenido de archivos, bibliotecas, </w:t>
      </w:r>
      <w:r w:rsidRPr="00505915">
        <w:rPr>
          <w:lang w:eastAsia="es-CO"/>
        </w:rPr>
        <w:lastRenderedPageBreak/>
        <w:t>centros de documentación y permiten realizar búsquedas sofisticadas y recuperar información de cualquier lugar</w:t>
      </w:r>
      <w:r w:rsidRPr="00447CDA">
        <w:rPr>
          <w:lang w:eastAsia="es-CO"/>
        </w:rPr>
        <w:t>.</w:t>
      </w:r>
    </w:p>
    <w:p w14:paraId="6D53D15E" w14:textId="77777777" w:rsidR="00317855" w:rsidRPr="00447CDA" w:rsidRDefault="00317855" w:rsidP="00317855">
      <w:pPr>
        <w:rPr>
          <w:lang w:eastAsia="es-CO"/>
        </w:rPr>
      </w:pPr>
      <w:r w:rsidRPr="00505915">
        <w:rPr>
          <w:lang w:eastAsia="es-CO"/>
        </w:rPr>
        <w:t>Como ya se indicó, en el proceso de gestión documental, se encuentran diferentes tipos de documentos que, en la mayoría de los casos, se refieren al análisis y evaluación de las siguientes actividades:</w:t>
      </w:r>
    </w:p>
    <w:p w14:paraId="4393E5AE" w14:textId="77777777" w:rsidR="00317855" w:rsidRPr="00447CDA" w:rsidRDefault="00317855">
      <w:pPr>
        <w:pStyle w:val="Prrafodelista"/>
        <w:numPr>
          <w:ilvl w:val="0"/>
          <w:numId w:val="17"/>
        </w:numPr>
        <w:spacing w:before="240"/>
        <w:ind w:left="1134"/>
        <w:rPr>
          <w:lang w:eastAsia="es-CO"/>
        </w:rPr>
      </w:pPr>
      <w:r w:rsidRPr="00447CDA">
        <w:rPr>
          <w:b/>
          <w:lang w:eastAsia="es-CO"/>
        </w:rPr>
        <w:t>Almacenamiento:</w:t>
      </w:r>
      <w:r w:rsidRPr="00447CDA">
        <w:rPr>
          <w:lang w:eastAsia="es-CO"/>
        </w:rPr>
        <w:t xml:space="preserve"> ¿</w:t>
      </w:r>
      <w:r>
        <w:rPr>
          <w:lang w:eastAsia="es-CO"/>
        </w:rPr>
        <w:t>d</w:t>
      </w:r>
      <w:r w:rsidRPr="00447CDA">
        <w:rPr>
          <w:lang w:eastAsia="es-CO"/>
        </w:rPr>
        <w:t>ónde se guardan los documentos?</w:t>
      </w:r>
    </w:p>
    <w:p w14:paraId="1BDF18A8" w14:textId="77777777" w:rsidR="00317855" w:rsidRPr="00447CDA" w:rsidRDefault="00317855">
      <w:pPr>
        <w:pStyle w:val="Prrafodelista"/>
        <w:numPr>
          <w:ilvl w:val="0"/>
          <w:numId w:val="17"/>
        </w:numPr>
        <w:spacing w:before="240"/>
        <w:ind w:left="1134"/>
        <w:rPr>
          <w:lang w:eastAsia="es-CO"/>
        </w:rPr>
      </w:pPr>
      <w:r w:rsidRPr="00447CDA">
        <w:rPr>
          <w:b/>
          <w:lang w:eastAsia="es-CO"/>
        </w:rPr>
        <w:t>Recuperación:</w:t>
      </w:r>
      <w:r w:rsidRPr="00447CDA">
        <w:rPr>
          <w:lang w:eastAsia="es-CO"/>
        </w:rPr>
        <w:t xml:space="preserve"> ¿</w:t>
      </w:r>
      <w:r>
        <w:rPr>
          <w:lang w:eastAsia="es-CO"/>
        </w:rPr>
        <w:t>c</w:t>
      </w:r>
      <w:r w:rsidRPr="00447CDA">
        <w:rPr>
          <w:lang w:eastAsia="es-CO"/>
        </w:rPr>
        <w:t>ómo encontrar los documentos necesarios? ¿Cuánto tiempo puede demorar la búsqueda de un documento? ¿Qué opciones tecnológicas están disponibles para la recuperación?</w:t>
      </w:r>
    </w:p>
    <w:p w14:paraId="58C1B3B4" w14:textId="77777777" w:rsidR="00317855" w:rsidRPr="00447CDA" w:rsidRDefault="00317855">
      <w:pPr>
        <w:pStyle w:val="Prrafodelista"/>
        <w:numPr>
          <w:ilvl w:val="0"/>
          <w:numId w:val="17"/>
        </w:numPr>
        <w:spacing w:before="240"/>
        <w:ind w:left="1134"/>
        <w:rPr>
          <w:lang w:eastAsia="es-CO"/>
        </w:rPr>
      </w:pPr>
      <w:r w:rsidRPr="00447CDA">
        <w:rPr>
          <w:b/>
          <w:lang w:eastAsia="es-CO"/>
        </w:rPr>
        <w:t>Clasificación:</w:t>
      </w:r>
      <w:r w:rsidRPr="00447CDA">
        <w:rPr>
          <w:lang w:eastAsia="es-CO"/>
        </w:rPr>
        <w:t xml:space="preserve"> ¿</w:t>
      </w:r>
      <w:r>
        <w:rPr>
          <w:lang w:eastAsia="es-CO"/>
        </w:rPr>
        <w:t>c</w:t>
      </w:r>
      <w:r w:rsidRPr="00447CDA">
        <w:rPr>
          <w:lang w:eastAsia="es-CO"/>
        </w:rPr>
        <w:t>ómo organizar los documentos? ¿Cómo asegurar que los documentos se archiven siguiendo el sistema más apropiado?</w:t>
      </w:r>
    </w:p>
    <w:p w14:paraId="1A17F5F5" w14:textId="77777777" w:rsidR="00317855" w:rsidRPr="00447CDA" w:rsidRDefault="00317855">
      <w:pPr>
        <w:pStyle w:val="Prrafodelista"/>
        <w:numPr>
          <w:ilvl w:val="0"/>
          <w:numId w:val="17"/>
        </w:numPr>
        <w:spacing w:before="240"/>
        <w:ind w:left="1134"/>
        <w:rPr>
          <w:lang w:eastAsia="es-CO"/>
        </w:rPr>
      </w:pPr>
      <w:r w:rsidRPr="00447CDA">
        <w:rPr>
          <w:b/>
          <w:lang w:eastAsia="es-CO"/>
        </w:rPr>
        <w:t>Seguridad:</w:t>
      </w:r>
      <w:r w:rsidRPr="00447CDA">
        <w:rPr>
          <w:lang w:eastAsia="es-CO"/>
        </w:rPr>
        <w:t xml:space="preserve"> ¿</w:t>
      </w:r>
      <w:r>
        <w:rPr>
          <w:lang w:eastAsia="es-CO"/>
        </w:rPr>
        <w:t>c</w:t>
      </w:r>
      <w:r w:rsidRPr="00447CDA">
        <w:rPr>
          <w:lang w:eastAsia="es-CO"/>
        </w:rPr>
        <w:t>ómo evitar la pérdida de documentos, la violación de la información o la destrucción no deseada de documentos?</w:t>
      </w:r>
    </w:p>
    <w:p w14:paraId="24436B42" w14:textId="77777777" w:rsidR="00317855" w:rsidRPr="00447CDA" w:rsidRDefault="00317855">
      <w:pPr>
        <w:pStyle w:val="Prrafodelista"/>
        <w:numPr>
          <w:ilvl w:val="0"/>
          <w:numId w:val="17"/>
        </w:numPr>
        <w:spacing w:before="240"/>
        <w:ind w:left="1134"/>
        <w:rPr>
          <w:lang w:eastAsia="es-CO"/>
        </w:rPr>
      </w:pPr>
      <w:r w:rsidRPr="00447CDA">
        <w:rPr>
          <w:b/>
          <w:lang w:eastAsia="es-CO"/>
        </w:rPr>
        <w:t>Custodia:</w:t>
      </w:r>
      <w:r w:rsidRPr="00447CDA">
        <w:rPr>
          <w:lang w:eastAsia="es-CO"/>
        </w:rPr>
        <w:t xml:space="preserve"> ¿</w:t>
      </w:r>
      <w:r>
        <w:rPr>
          <w:lang w:eastAsia="es-CO"/>
        </w:rPr>
        <w:t>c</w:t>
      </w:r>
      <w:r w:rsidRPr="00447CDA">
        <w:rPr>
          <w:lang w:eastAsia="es-CO"/>
        </w:rPr>
        <w:t>ómo decidir qué documentos conservar? ¿Por cuánto tiempo deben ser guardados? ¿</w:t>
      </w:r>
      <w:r>
        <w:rPr>
          <w:lang w:eastAsia="es-CO"/>
        </w:rPr>
        <w:t>c</w:t>
      </w:r>
      <w:r w:rsidRPr="00447CDA">
        <w:rPr>
          <w:lang w:eastAsia="es-CO"/>
        </w:rPr>
        <w:t>ómo proceder con su eliminación?</w:t>
      </w:r>
    </w:p>
    <w:p w14:paraId="49767FBE" w14:textId="77777777" w:rsidR="00317855" w:rsidRPr="00447CDA" w:rsidRDefault="00317855">
      <w:pPr>
        <w:pStyle w:val="Prrafodelista"/>
        <w:numPr>
          <w:ilvl w:val="0"/>
          <w:numId w:val="17"/>
        </w:numPr>
        <w:spacing w:before="240"/>
        <w:ind w:left="1134"/>
        <w:rPr>
          <w:lang w:eastAsia="es-CO"/>
        </w:rPr>
      </w:pPr>
      <w:r w:rsidRPr="00447CDA">
        <w:rPr>
          <w:b/>
          <w:lang w:eastAsia="es-CO"/>
        </w:rPr>
        <w:t>Distribución:</w:t>
      </w:r>
      <w:r w:rsidRPr="00447CDA">
        <w:rPr>
          <w:lang w:eastAsia="es-CO"/>
        </w:rPr>
        <w:t xml:space="preserve"> ¿</w:t>
      </w:r>
      <w:r>
        <w:rPr>
          <w:lang w:eastAsia="es-CO"/>
        </w:rPr>
        <w:t>c</w:t>
      </w:r>
      <w:r w:rsidRPr="00447CDA">
        <w:rPr>
          <w:lang w:eastAsia="es-CO"/>
        </w:rPr>
        <w:t>ómo distribuir documentos a la gente que los necesita? ¿Cuánto puede demorarse la distribución de los documentos?</w:t>
      </w:r>
    </w:p>
    <w:p w14:paraId="620F81C6" w14:textId="77777777" w:rsidR="00317855" w:rsidRPr="00447CDA" w:rsidRDefault="00317855">
      <w:pPr>
        <w:pStyle w:val="Prrafodelista"/>
        <w:numPr>
          <w:ilvl w:val="0"/>
          <w:numId w:val="17"/>
        </w:numPr>
        <w:spacing w:before="240"/>
        <w:ind w:left="1134"/>
        <w:rPr>
          <w:lang w:eastAsia="es-CO"/>
        </w:rPr>
      </w:pPr>
      <w:r w:rsidRPr="00243A62">
        <w:rPr>
          <w:rStyle w:val="Extranjerismo"/>
          <w:b/>
          <w:bCs/>
        </w:rPr>
        <w:t>Workflow</w:t>
      </w:r>
      <w:r w:rsidRPr="00447CDA">
        <w:rPr>
          <w:rStyle w:val="Extranjerismo"/>
        </w:rPr>
        <w:t xml:space="preserve"> </w:t>
      </w:r>
      <w:r w:rsidRPr="00447CDA">
        <w:rPr>
          <w:b/>
          <w:lang w:eastAsia="es-CO"/>
        </w:rPr>
        <w:t>o flujo de trabajo:</w:t>
      </w:r>
      <w:r w:rsidRPr="00447CDA">
        <w:rPr>
          <w:lang w:eastAsia="es-CO"/>
        </w:rPr>
        <w:t xml:space="preserve"> </w:t>
      </w:r>
      <w:r>
        <w:rPr>
          <w:lang w:eastAsia="es-CO"/>
        </w:rPr>
        <w:t>c</w:t>
      </w:r>
      <w:r w:rsidRPr="00447CDA">
        <w:rPr>
          <w:lang w:eastAsia="es-CO"/>
        </w:rPr>
        <w:t>uando los documentos deben pasar de una persona a otra, ¿cuáles son las normas para el flujo de estos documentos?</w:t>
      </w:r>
    </w:p>
    <w:p w14:paraId="07F27C66" w14:textId="77777777" w:rsidR="00317855" w:rsidRPr="00447CDA" w:rsidRDefault="00317855">
      <w:pPr>
        <w:pStyle w:val="Prrafodelista"/>
        <w:numPr>
          <w:ilvl w:val="0"/>
          <w:numId w:val="17"/>
        </w:numPr>
        <w:spacing w:before="240"/>
        <w:ind w:left="1134"/>
        <w:rPr>
          <w:lang w:eastAsia="es-CO"/>
        </w:rPr>
      </w:pPr>
      <w:r w:rsidRPr="00447CDA">
        <w:rPr>
          <w:b/>
          <w:lang w:eastAsia="es-CO"/>
        </w:rPr>
        <w:t>Creación:</w:t>
      </w:r>
      <w:r w:rsidRPr="00447CDA">
        <w:rPr>
          <w:lang w:eastAsia="es-CO"/>
        </w:rPr>
        <w:t xml:space="preserve"> </w:t>
      </w:r>
      <w:r>
        <w:rPr>
          <w:lang w:eastAsia="es-CO"/>
        </w:rPr>
        <w:t>s</w:t>
      </w:r>
      <w:r w:rsidRPr="00447CDA">
        <w:rPr>
          <w:lang w:eastAsia="es-CO"/>
        </w:rPr>
        <w:t>i más de una persona se encuentra implicada en la creación o modificación de un documento, ¿cómo se podrá ayudar con esas tareas?</w:t>
      </w:r>
    </w:p>
    <w:p w14:paraId="7C9B0501" w14:textId="77777777" w:rsidR="00317855" w:rsidRDefault="00317855">
      <w:pPr>
        <w:pStyle w:val="Prrafodelista"/>
        <w:numPr>
          <w:ilvl w:val="0"/>
          <w:numId w:val="17"/>
        </w:numPr>
        <w:spacing w:before="240"/>
        <w:ind w:left="1134"/>
        <w:rPr>
          <w:lang w:eastAsia="es-CO"/>
        </w:rPr>
      </w:pPr>
      <w:r w:rsidRPr="00447CDA">
        <w:rPr>
          <w:b/>
          <w:lang w:eastAsia="es-CO"/>
        </w:rPr>
        <w:t>Autenticación:</w:t>
      </w:r>
      <w:r w:rsidRPr="00447CDA">
        <w:rPr>
          <w:lang w:eastAsia="es-CO"/>
        </w:rPr>
        <w:t xml:space="preserve"> ¿</w:t>
      </w:r>
      <w:r>
        <w:rPr>
          <w:lang w:eastAsia="es-CO"/>
        </w:rPr>
        <w:t>c</w:t>
      </w:r>
      <w:r w:rsidRPr="00447CDA">
        <w:rPr>
          <w:lang w:eastAsia="es-CO"/>
        </w:rPr>
        <w:t>ómo proporcionar los requisitos necesarios para la validación legal, al gobierno y a la industria privada, sobre la originalidad de los documentos y cumplir los estándares para su autentificación?</w:t>
      </w:r>
    </w:p>
    <w:p w14:paraId="621C0128" w14:textId="77777777" w:rsidR="00317855" w:rsidRPr="00447CDA" w:rsidRDefault="00317855" w:rsidP="00317855">
      <w:pPr>
        <w:pStyle w:val="Prrafodelista"/>
        <w:rPr>
          <w:lang w:eastAsia="es-CO"/>
        </w:rPr>
      </w:pPr>
    </w:p>
    <w:p w14:paraId="676536DE" w14:textId="77777777" w:rsidR="00317855" w:rsidRPr="008D10EF" w:rsidRDefault="00317855" w:rsidP="00243A62">
      <w:pPr>
        <w:pStyle w:val="Ttulo3"/>
      </w:pPr>
      <w:r w:rsidRPr="008D10EF">
        <w:t xml:space="preserve">Tipos de documentos. </w:t>
      </w:r>
    </w:p>
    <w:p w14:paraId="30F6CC99" w14:textId="77777777" w:rsidR="00317855" w:rsidRDefault="00317855" w:rsidP="00317855">
      <w:pPr>
        <w:rPr>
          <w:lang w:eastAsia="es-CO"/>
        </w:rPr>
      </w:pPr>
      <w:r w:rsidRPr="00505915">
        <w:rPr>
          <w:lang w:eastAsia="es-CO"/>
        </w:rPr>
        <w:t>Así mismo, encontramos distintos tipos de documentos, entre los que sobresalen:</w:t>
      </w:r>
    </w:p>
    <w:p w14:paraId="0713DD48" w14:textId="6D546EDA" w:rsidR="00317855" w:rsidRPr="00447CDA" w:rsidRDefault="00317855" w:rsidP="00317855">
      <w:pPr>
        <w:rPr>
          <w:lang w:eastAsia="es-CO"/>
        </w:rPr>
      </w:pPr>
      <w:r w:rsidRPr="00505915">
        <w:rPr>
          <w:lang w:eastAsia="es-CO"/>
        </w:rPr>
        <w:t>A continuación, se presenta cada uno de ellos.</w:t>
      </w:r>
    </w:p>
    <w:p w14:paraId="201CC283" w14:textId="77777777" w:rsidR="00317855" w:rsidRPr="00447CDA" w:rsidRDefault="00317855">
      <w:pPr>
        <w:pStyle w:val="Prrafodelista"/>
        <w:numPr>
          <w:ilvl w:val="0"/>
          <w:numId w:val="18"/>
        </w:numPr>
        <w:spacing w:before="240"/>
        <w:ind w:left="1134"/>
        <w:rPr>
          <w:lang w:eastAsia="es-CO"/>
        </w:rPr>
      </w:pPr>
      <w:r>
        <w:rPr>
          <w:b/>
          <w:lang w:eastAsia="es-CO"/>
        </w:rPr>
        <w:t>T</w:t>
      </w:r>
      <w:r w:rsidRPr="00447CDA">
        <w:rPr>
          <w:b/>
          <w:lang w:eastAsia="es-CO"/>
        </w:rPr>
        <w:t>extuales:</w:t>
      </w:r>
      <w:r w:rsidRPr="00447CDA">
        <w:rPr>
          <w:lang w:eastAsia="es-CO"/>
        </w:rPr>
        <w:t xml:space="preserve"> </w:t>
      </w:r>
      <w:r w:rsidRPr="00366AD6">
        <w:rPr>
          <w:lang w:eastAsia="es-CO"/>
        </w:rPr>
        <w:t>Son los que se fundamentan en el lenguaje escrito, o sea que contienen información sobre algún aspecto. En este rango de documentos se encuentran libros, revistas, actas de nacimiento y matrimonio, historiales médicos y académicos, etc.</w:t>
      </w:r>
    </w:p>
    <w:p w14:paraId="0A5EEDA4" w14:textId="5DDE42C3" w:rsidR="00317855" w:rsidRPr="00447CDA" w:rsidRDefault="00317855">
      <w:pPr>
        <w:pStyle w:val="Prrafodelista"/>
        <w:numPr>
          <w:ilvl w:val="0"/>
          <w:numId w:val="18"/>
        </w:numPr>
        <w:spacing w:before="240"/>
        <w:ind w:left="1134"/>
        <w:rPr>
          <w:lang w:eastAsia="es-CO"/>
        </w:rPr>
      </w:pPr>
      <w:r>
        <w:rPr>
          <w:b/>
          <w:lang w:eastAsia="es-CO"/>
        </w:rPr>
        <w:t>S</w:t>
      </w:r>
      <w:r w:rsidRPr="00447CDA">
        <w:rPr>
          <w:b/>
          <w:lang w:eastAsia="es-CO"/>
        </w:rPr>
        <w:t>onoros:</w:t>
      </w:r>
      <w:r w:rsidRPr="00447CDA">
        <w:rPr>
          <w:lang w:eastAsia="es-CO"/>
        </w:rPr>
        <w:t xml:space="preserve"> </w:t>
      </w:r>
      <w:r w:rsidRPr="00366AD6">
        <w:rPr>
          <w:lang w:eastAsia="es-CO"/>
        </w:rPr>
        <w:t>Son los que se almacenan en algún soporte magnetofónico o registran y almacenan sonido. Por lo tanto, se habla de los que se fundamentan en el lenguaje oral o en sonidos, como son algunas obras musicales. Para grabarlos, se necesita de algún medio tecnológico como una grabadora de sonidos</w:t>
      </w:r>
      <w:r w:rsidR="00707A0E">
        <w:rPr>
          <w:lang w:eastAsia="es-CO"/>
        </w:rPr>
        <w:t>;</w:t>
      </w:r>
      <w:r w:rsidRPr="00366AD6">
        <w:rPr>
          <w:lang w:eastAsia="es-CO"/>
        </w:rPr>
        <w:t xml:space="preserve"> no ocupan mucho espacio y pueden ser cintas, música, entrevistas, historias de vida, etc.</w:t>
      </w:r>
    </w:p>
    <w:p w14:paraId="76CF5C14" w14:textId="77777777" w:rsidR="00317855" w:rsidRPr="00447CDA" w:rsidRDefault="00317855">
      <w:pPr>
        <w:pStyle w:val="Prrafodelista"/>
        <w:numPr>
          <w:ilvl w:val="0"/>
          <w:numId w:val="18"/>
        </w:numPr>
        <w:spacing w:before="240"/>
        <w:ind w:left="1134"/>
        <w:rPr>
          <w:lang w:eastAsia="es-CO"/>
        </w:rPr>
      </w:pPr>
      <w:r>
        <w:rPr>
          <w:b/>
          <w:lang w:eastAsia="es-CO"/>
        </w:rPr>
        <w:t>A</w:t>
      </w:r>
      <w:r w:rsidRPr="00447CDA">
        <w:rPr>
          <w:b/>
          <w:lang w:eastAsia="es-CO"/>
        </w:rPr>
        <w:t>udiovisuales:</w:t>
      </w:r>
      <w:r w:rsidRPr="00447CDA">
        <w:rPr>
          <w:lang w:eastAsia="es-CO"/>
        </w:rPr>
        <w:t xml:space="preserve"> </w:t>
      </w:r>
      <w:r w:rsidRPr="00366AD6">
        <w:rPr>
          <w:lang w:eastAsia="es-CO"/>
        </w:rPr>
        <w:t>Son los que se fundamentan en imagen y sonido, y se almacenan en cintas. Se trata de videos donde se registra algún evento con ayuda de una cámara de video. Ejemplos de estos documentos son las películas, la programación que emiten las televisoras, videos caseros, etc.</w:t>
      </w:r>
    </w:p>
    <w:p w14:paraId="0C0C719E" w14:textId="77777777" w:rsidR="00317855" w:rsidRPr="00447CDA" w:rsidRDefault="00317855">
      <w:pPr>
        <w:pStyle w:val="Prrafodelista"/>
        <w:numPr>
          <w:ilvl w:val="0"/>
          <w:numId w:val="18"/>
        </w:numPr>
        <w:spacing w:before="240"/>
        <w:ind w:left="1134"/>
        <w:rPr>
          <w:lang w:eastAsia="es-CO"/>
        </w:rPr>
      </w:pPr>
      <w:r>
        <w:rPr>
          <w:b/>
          <w:lang w:eastAsia="es-CO"/>
        </w:rPr>
        <w:t>F</w:t>
      </w:r>
      <w:r w:rsidRPr="00447CDA">
        <w:rPr>
          <w:b/>
          <w:lang w:eastAsia="es-CO"/>
        </w:rPr>
        <w:t>otográficos:</w:t>
      </w:r>
      <w:r w:rsidRPr="00447CDA">
        <w:rPr>
          <w:lang w:eastAsia="es-CO"/>
        </w:rPr>
        <w:t xml:space="preserve"> </w:t>
      </w:r>
      <w:r w:rsidRPr="00366AD6">
        <w:rPr>
          <w:lang w:eastAsia="es-CO"/>
        </w:rPr>
        <w:t>Son fotografías que se han tomado con la utilización de cualquier tipo de técnica, sea análoga o digital. Las fotografías, al igual que los demás documentos, comunican un mensaje o información que se relaciona con algún evento o situación concreta.</w:t>
      </w:r>
    </w:p>
    <w:p w14:paraId="546F61BC" w14:textId="51FB56FB" w:rsidR="00317855" w:rsidRPr="00447CDA" w:rsidRDefault="00317855">
      <w:pPr>
        <w:pStyle w:val="Prrafodelista"/>
        <w:numPr>
          <w:ilvl w:val="0"/>
          <w:numId w:val="18"/>
        </w:numPr>
        <w:spacing w:before="240"/>
        <w:ind w:left="1134"/>
        <w:rPr>
          <w:lang w:eastAsia="es-CO"/>
        </w:rPr>
      </w:pPr>
      <w:r w:rsidRPr="00447CDA">
        <w:rPr>
          <w:b/>
          <w:lang w:eastAsia="es-CO"/>
        </w:rPr>
        <w:lastRenderedPageBreak/>
        <w:t>Digitales:</w:t>
      </w:r>
      <w:r w:rsidRPr="00447CDA">
        <w:rPr>
          <w:lang w:eastAsia="es-CO"/>
        </w:rPr>
        <w:t xml:space="preserve"> </w:t>
      </w:r>
      <w:r w:rsidRPr="00366AD6">
        <w:rPr>
          <w:lang w:eastAsia="es-CO"/>
        </w:rPr>
        <w:t>Los documentos se pueden almacenar de forma digital y hoy en día se crean documentos textuales usando procesadores de texto, se graban sonidos a través de la computadora y se toman fotografías con cámaras digitales. Este tipo de almacenamiento se está popularizando, con la gran ventaja</w:t>
      </w:r>
      <w:r w:rsidR="00707A0E">
        <w:rPr>
          <w:lang w:eastAsia="es-CO"/>
        </w:rPr>
        <w:t xml:space="preserve"> de</w:t>
      </w:r>
      <w:r w:rsidRPr="00366AD6">
        <w:rPr>
          <w:lang w:eastAsia="es-CO"/>
        </w:rPr>
        <w:t xml:space="preserve"> que no ocupa espacio físico</w:t>
      </w:r>
      <w:r w:rsidRPr="00447CDA">
        <w:rPr>
          <w:lang w:eastAsia="es-CO"/>
        </w:rPr>
        <w:t>.</w:t>
      </w:r>
    </w:p>
    <w:p w14:paraId="500550FF" w14:textId="77777777" w:rsidR="00317855" w:rsidRPr="00447CDA" w:rsidRDefault="00317855">
      <w:pPr>
        <w:pStyle w:val="Prrafodelista"/>
        <w:numPr>
          <w:ilvl w:val="0"/>
          <w:numId w:val="18"/>
        </w:numPr>
        <w:spacing w:before="240"/>
        <w:ind w:left="1134"/>
        <w:rPr>
          <w:lang w:eastAsia="es-CO"/>
        </w:rPr>
      </w:pPr>
      <w:r>
        <w:rPr>
          <w:b/>
          <w:lang w:eastAsia="es-CO"/>
        </w:rPr>
        <w:t>P</w:t>
      </w:r>
      <w:r w:rsidRPr="00447CDA">
        <w:rPr>
          <w:b/>
          <w:lang w:eastAsia="es-CO"/>
        </w:rPr>
        <w:t>úblicos:</w:t>
      </w:r>
      <w:r w:rsidRPr="00447CDA">
        <w:rPr>
          <w:lang w:eastAsia="es-CO"/>
        </w:rPr>
        <w:t xml:space="preserve"> </w:t>
      </w:r>
      <w:r w:rsidRPr="00366AD6">
        <w:rPr>
          <w:lang w:eastAsia="es-CO"/>
        </w:rPr>
        <w:t xml:space="preserve">Se refiere a los documentos expedidos o autorizados por </w:t>
      </w:r>
      <w:r>
        <w:rPr>
          <w:lang w:eastAsia="es-CO"/>
        </w:rPr>
        <w:t xml:space="preserve">un </w:t>
      </w:r>
      <w:r w:rsidRPr="00366AD6">
        <w:rPr>
          <w:lang w:eastAsia="es-CO"/>
        </w:rPr>
        <w:t>funcionario público y que dan fe de su contenido, por sí mismos.</w:t>
      </w:r>
    </w:p>
    <w:p w14:paraId="77012F75" w14:textId="77777777" w:rsidR="00317855" w:rsidRPr="00447CDA" w:rsidRDefault="00317855">
      <w:pPr>
        <w:pStyle w:val="Prrafodelista"/>
        <w:numPr>
          <w:ilvl w:val="0"/>
          <w:numId w:val="18"/>
        </w:numPr>
        <w:spacing w:before="240"/>
        <w:ind w:left="1134"/>
        <w:rPr>
          <w:lang w:eastAsia="es-CO"/>
        </w:rPr>
      </w:pPr>
      <w:r>
        <w:rPr>
          <w:b/>
          <w:lang w:eastAsia="es-CO"/>
        </w:rPr>
        <w:t>P</w:t>
      </w:r>
      <w:r w:rsidRPr="00447CDA">
        <w:rPr>
          <w:b/>
          <w:lang w:eastAsia="es-CO"/>
        </w:rPr>
        <w:t>rivados:</w:t>
      </w:r>
      <w:r w:rsidRPr="00447CDA">
        <w:rPr>
          <w:lang w:eastAsia="es-CO"/>
        </w:rPr>
        <w:t xml:space="preserve"> </w:t>
      </w:r>
      <w:r w:rsidRPr="00366AD6">
        <w:rPr>
          <w:lang w:eastAsia="es-CO"/>
        </w:rPr>
        <w:t>Se refiere a los documentos realizados entre particulares, en los que no ha intervenido ningún funcionario público.</w:t>
      </w:r>
    </w:p>
    <w:p w14:paraId="0386A022" w14:textId="77777777" w:rsidR="00317855" w:rsidRPr="00447CDA" w:rsidRDefault="00317855" w:rsidP="00317855">
      <w:pPr>
        <w:rPr>
          <w:lang w:eastAsia="es-CO"/>
        </w:rPr>
      </w:pPr>
      <w:r w:rsidRPr="00447CDA">
        <w:rPr>
          <w:lang w:eastAsia="es-CO"/>
        </w:rPr>
        <w:t>Ahora bien, en el proceso de gestión documental, también se presenta una clasificación de documentos por sus características:</w:t>
      </w:r>
    </w:p>
    <w:p w14:paraId="5EB9D8F2" w14:textId="77777777" w:rsidR="00317855" w:rsidRPr="00366AD6" w:rsidRDefault="00317855">
      <w:pPr>
        <w:pStyle w:val="Prrafodelista"/>
        <w:numPr>
          <w:ilvl w:val="0"/>
          <w:numId w:val="6"/>
        </w:numPr>
        <w:spacing w:before="240"/>
        <w:ind w:left="1134"/>
        <w:rPr>
          <w:bCs/>
          <w:lang w:eastAsia="es-CO"/>
        </w:rPr>
      </w:pPr>
      <w:r w:rsidRPr="00366AD6">
        <w:rPr>
          <w:b/>
          <w:lang w:eastAsia="es-CO"/>
        </w:rPr>
        <w:t xml:space="preserve">Según el mensaje informativo o forma de expresión del contenido: </w:t>
      </w:r>
      <w:r w:rsidRPr="00366AD6">
        <w:rPr>
          <w:bCs/>
          <w:lang w:eastAsia="es-CO"/>
        </w:rPr>
        <w:t>los documentos textuales y los no textuales, o por la transformación del contenido, se clasifican en documentos primarios, secundarios y terciarios.</w:t>
      </w:r>
    </w:p>
    <w:p w14:paraId="1AC49648" w14:textId="77777777" w:rsidR="00317855" w:rsidRPr="00366AD6" w:rsidRDefault="00317855">
      <w:pPr>
        <w:pStyle w:val="Prrafodelista"/>
        <w:numPr>
          <w:ilvl w:val="0"/>
          <w:numId w:val="6"/>
        </w:numPr>
        <w:spacing w:before="240"/>
        <w:ind w:left="1134"/>
        <w:rPr>
          <w:bCs/>
          <w:lang w:eastAsia="es-CO"/>
        </w:rPr>
      </w:pPr>
      <w:r w:rsidRPr="00366AD6">
        <w:rPr>
          <w:b/>
          <w:lang w:eastAsia="es-CO"/>
        </w:rPr>
        <w:t xml:space="preserve">Según la posibilidad o forma de transmisión o difusión: </w:t>
      </w:r>
      <w:r w:rsidRPr="00366AD6">
        <w:rPr>
          <w:bCs/>
          <w:lang w:eastAsia="es-CO"/>
        </w:rPr>
        <w:t>desde el punto de vista social, se habla de documentos públicos, reservados e inéditos y, desde el punto de vista temporal, de documentos periódicos o no periódicos, o sea de naturaleza monográfica.</w:t>
      </w:r>
    </w:p>
    <w:p w14:paraId="02C5FDE2" w14:textId="14205BC1" w:rsidR="00317855" w:rsidRPr="002B5A48" w:rsidRDefault="00317855">
      <w:pPr>
        <w:pStyle w:val="Prrafodelista"/>
        <w:numPr>
          <w:ilvl w:val="0"/>
          <w:numId w:val="6"/>
        </w:numPr>
        <w:spacing w:before="240"/>
        <w:ind w:left="1134"/>
        <w:rPr>
          <w:lang w:eastAsia="es-CO"/>
        </w:rPr>
      </w:pPr>
      <w:r w:rsidRPr="00366AD6">
        <w:rPr>
          <w:b/>
          <w:lang w:eastAsia="es-CO"/>
        </w:rPr>
        <w:t>Según el soporte material</w:t>
      </w:r>
      <w:r w:rsidRPr="00366AD6">
        <w:rPr>
          <w:bCs/>
          <w:lang w:eastAsia="es-CO"/>
        </w:rPr>
        <w:t xml:space="preserve">: documentos de papel (libros, revistas, folletos, etc.), material químico (películas), material magnético (cintas de video, </w:t>
      </w:r>
      <w:r w:rsidRPr="002B5A48">
        <w:rPr>
          <w:rStyle w:val="Extranjerismo"/>
        </w:rPr>
        <w:t>disquette</w:t>
      </w:r>
      <w:r w:rsidRPr="00366AD6">
        <w:rPr>
          <w:bCs/>
          <w:lang w:eastAsia="es-CO"/>
        </w:rPr>
        <w:t xml:space="preserve"> de ordenador, </w:t>
      </w:r>
      <w:r w:rsidRPr="002B5A48">
        <w:rPr>
          <w:rStyle w:val="Extranjerismo"/>
        </w:rPr>
        <w:t>cassettes</w:t>
      </w:r>
      <w:r w:rsidRPr="00366AD6">
        <w:rPr>
          <w:bCs/>
          <w:lang w:eastAsia="es-CO"/>
        </w:rPr>
        <w:t>, etc.), soportes ópticos (CD-ROM, DVD, video, discos, etc.), entre otros.</w:t>
      </w:r>
    </w:p>
    <w:p w14:paraId="17D64330" w14:textId="77777777" w:rsidR="002B5A48" w:rsidRPr="00447CDA" w:rsidRDefault="002B5A48" w:rsidP="002B5A48">
      <w:pPr>
        <w:spacing w:before="240"/>
        <w:rPr>
          <w:lang w:eastAsia="es-CO"/>
        </w:rPr>
      </w:pPr>
    </w:p>
    <w:p w14:paraId="00A983A6" w14:textId="77777777" w:rsidR="00317855" w:rsidRPr="00447CDA" w:rsidRDefault="00317855" w:rsidP="002B5A48">
      <w:pPr>
        <w:pStyle w:val="Ttulo3"/>
      </w:pPr>
      <w:r w:rsidRPr="00447CDA">
        <w:lastRenderedPageBreak/>
        <w:t>Políticas de la gestión documental en Colombia</w:t>
      </w:r>
    </w:p>
    <w:p w14:paraId="022C21CC" w14:textId="4B0CEBD0" w:rsidR="00317855" w:rsidRPr="00447CDA" w:rsidRDefault="00317855" w:rsidP="00317855">
      <w:pPr>
        <w:rPr>
          <w:lang w:eastAsia="es-CO"/>
        </w:rPr>
      </w:pPr>
      <w:r w:rsidRPr="00447CDA">
        <w:rPr>
          <w:lang w:eastAsia="es-CO"/>
        </w:rPr>
        <w:t>La política de gestión documental en el Estado colombiano, acorde con el artículo 6 del Decreto 2609 de 2012, debe ser entendida como el conjunto de directrices establecidas, por una entidad, para tener un marco conceptual claro para la gestión de la información física y electrónica, un conjunto de estándares para la gestión de la información en cualquier soporte, una metodología general para la creación, uso, mantenimiento, retención, acceso y preservación de la información, independiente de su soporte y medio de creación, un programa de gestión de información y documentos, una adecuada articulación y coordinación entre las áreas de tecnología, la oficina de archivo, las oficinas de planeación y los productores de la información. (Archivo General de la Nación, s.f.)</w:t>
      </w:r>
      <w:r w:rsidR="006B0783">
        <w:rPr>
          <w:lang w:eastAsia="es-CO"/>
        </w:rPr>
        <w:t>.</w:t>
      </w:r>
    </w:p>
    <w:p w14:paraId="721932D7" w14:textId="52AA728E" w:rsidR="00317855" w:rsidRPr="00DD0375" w:rsidRDefault="00317855" w:rsidP="00317855">
      <w:pPr>
        <w:rPr>
          <w:rStyle w:val="Hipervnculo"/>
          <w:lang w:eastAsia="es-CO"/>
        </w:rPr>
      </w:pPr>
      <w:r w:rsidRPr="00447CDA">
        <w:rPr>
          <w:lang w:eastAsia="es-CO"/>
        </w:rPr>
        <w:t xml:space="preserve">Para ampliar la información, </w:t>
      </w:r>
      <w:r>
        <w:rPr>
          <w:lang w:eastAsia="es-CO"/>
        </w:rPr>
        <w:t xml:space="preserve">lo invitamos a consultar el </w:t>
      </w:r>
      <w:r>
        <w:rPr>
          <w:lang w:eastAsia="es-CO"/>
        </w:rPr>
        <w:fldChar w:fldCharType="begin"/>
      </w:r>
      <w:r>
        <w:rPr>
          <w:lang w:eastAsia="es-CO"/>
        </w:rPr>
        <w:instrText>HYPERLINK "https://www.funcionpublica.gov.co/eva/gestornormativo/norma.php?i=50958"</w:instrText>
      </w:r>
      <w:r>
        <w:rPr>
          <w:lang w:eastAsia="es-CO"/>
        </w:rPr>
      </w:r>
      <w:r>
        <w:rPr>
          <w:lang w:eastAsia="es-CO"/>
        </w:rPr>
        <w:fldChar w:fldCharType="separate"/>
      </w:r>
      <w:r w:rsidRPr="00DD0375">
        <w:rPr>
          <w:rStyle w:val="Hipervnculo"/>
          <w:lang w:eastAsia="es-CO"/>
        </w:rPr>
        <w:t>artículo 6 del Decreto 2609 de 2012.</w:t>
      </w:r>
      <w:r w:rsidR="002B5A48">
        <w:rPr>
          <w:rStyle w:val="Hipervnculo"/>
          <w:lang w:eastAsia="es-CO"/>
        </w:rPr>
        <w:t xml:space="preserve"> </w:t>
      </w:r>
    </w:p>
    <w:bookmarkStart w:id="11" w:name="_Toc127623345"/>
    <w:p w14:paraId="669F023B" w14:textId="2C232A01" w:rsidR="002B5A48" w:rsidRDefault="00317855" w:rsidP="002B5A48">
      <w:pPr>
        <w:pStyle w:val="Ttulo1"/>
        <w:numPr>
          <w:ilvl w:val="0"/>
          <w:numId w:val="0"/>
        </w:numPr>
        <w:rPr>
          <w:rFonts w:eastAsiaTheme="minorHAnsi" w:cstheme="minorBidi"/>
          <w:szCs w:val="22"/>
        </w:rPr>
      </w:pPr>
      <w:r>
        <w:rPr>
          <w:rFonts w:eastAsiaTheme="minorHAnsi" w:cstheme="minorBidi"/>
          <w:szCs w:val="22"/>
        </w:rPr>
        <w:fldChar w:fldCharType="end"/>
      </w:r>
    </w:p>
    <w:p w14:paraId="5C0F3DC8" w14:textId="77777777" w:rsidR="002B5A48" w:rsidRDefault="002B5A48">
      <w:pPr>
        <w:spacing w:before="0" w:after="160" w:line="259" w:lineRule="auto"/>
        <w:ind w:firstLine="0"/>
        <w:rPr>
          <w:rFonts w:ascii="Calibri" w:hAnsi="Calibri"/>
          <w:b/>
          <w:color w:val="000000" w:themeColor="text1"/>
          <w:spacing w:val="-10"/>
          <w:kern w:val="0"/>
          <w:sz w:val="36"/>
          <w:lang w:val="es-419" w:eastAsia="es-CO"/>
          <w14:ligatures w14:val="none"/>
        </w:rPr>
      </w:pPr>
      <w:r>
        <w:br w:type="page"/>
      </w:r>
    </w:p>
    <w:p w14:paraId="4BC067D6" w14:textId="644FDB5A" w:rsidR="00317855" w:rsidRPr="00447CDA" w:rsidRDefault="00317855" w:rsidP="00317855">
      <w:pPr>
        <w:pStyle w:val="Ttulo1"/>
      </w:pPr>
      <w:bookmarkStart w:id="12" w:name="_Toc222436927"/>
      <w:r w:rsidRPr="00447CDA">
        <w:lastRenderedPageBreak/>
        <w:t>Documento administrativo</w:t>
      </w:r>
      <w:bookmarkEnd w:id="11"/>
      <w:bookmarkEnd w:id="12"/>
    </w:p>
    <w:p w14:paraId="2F5C57EE" w14:textId="77777777" w:rsidR="00317855" w:rsidRPr="00447CDA" w:rsidRDefault="00317855" w:rsidP="00317855">
      <w:pPr>
        <w:rPr>
          <w:lang w:eastAsia="es-CO"/>
        </w:rPr>
      </w:pPr>
      <w:r w:rsidRPr="00447CDA">
        <w:rPr>
          <w:lang w:eastAsia="es-CO"/>
        </w:rPr>
        <w:t>Se define como el fundamento por el que se concretan las acciones administrativas. El documento administrativo cumple con dos funciones:</w:t>
      </w:r>
    </w:p>
    <w:p w14:paraId="04A6217A" w14:textId="77777777" w:rsidR="00317855" w:rsidRPr="00447CDA" w:rsidRDefault="00317855">
      <w:pPr>
        <w:pStyle w:val="Prrafodelista"/>
        <w:numPr>
          <w:ilvl w:val="0"/>
          <w:numId w:val="7"/>
        </w:numPr>
        <w:spacing w:before="240"/>
        <w:ind w:left="1134"/>
        <w:rPr>
          <w:lang w:eastAsia="es-CO"/>
        </w:rPr>
      </w:pPr>
      <w:r w:rsidRPr="00447CDA">
        <w:rPr>
          <w:lang w:eastAsia="es-CO"/>
        </w:rPr>
        <w:t>Es un instrumento de verificación que permite comprobar el progreso de una actuación administrativa.</w:t>
      </w:r>
    </w:p>
    <w:p w14:paraId="745EFAE4" w14:textId="737264C9" w:rsidR="00317855" w:rsidRDefault="00317855">
      <w:pPr>
        <w:pStyle w:val="Prrafodelista"/>
        <w:numPr>
          <w:ilvl w:val="0"/>
          <w:numId w:val="7"/>
        </w:numPr>
        <w:spacing w:before="240"/>
        <w:ind w:left="1134"/>
        <w:rPr>
          <w:lang w:eastAsia="es-CO"/>
        </w:rPr>
      </w:pPr>
      <w:r w:rsidRPr="00447CDA">
        <w:rPr>
          <w:lang w:eastAsia="es-CO"/>
        </w:rPr>
        <w:t>Es un instrumento de comunicación, debido a que los documentos administrativos permiten el cambio del contenido de los actos a otros instrumentos o unidades de la administración, o a terceros interesados, ya sean personas jurídicas públicas y privadas, o personas jurídicas naturales.</w:t>
      </w:r>
    </w:p>
    <w:p w14:paraId="4AE9FD14" w14:textId="77777777" w:rsidR="00317855" w:rsidRPr="00583388" w:rsidRDefault="00317855" w:rsidP="002B5A48">
      <w:pPr>
        <w:pStyle w:val="Ttulo3"/>
      </w:pPr>
      <w:r w:rsidRPr="00583388">
        <w:t>Características</w:t>
      </w:r>
    </w:p>
    <w:p w14:paraId="1EB7556A" w14:textId="544664FA" w:rsidR="00317855" w:rsidRPr="00447CDA" w:rsidRDefault="00317855" w:rsidP="002B5A48">
      <w:pPr>
        <w:rPr>
          <w:lang w:eastAsia="es-CO"/>
        </w:rPr>
      </w:pPr>
      <w:r w:rsidRPr="00447CDA">
        <w:rPr>
          <w:lang w:eastAsia="es-CO"/>
        </w:rPr>
        <w:t>Para que un documento pueda ser calificado como documento administrativo, debe cumplir con las siguientes particularidades:</w:t>
      </w:r>
    </w:p>
    <w:p w14:paraId="7A548152" w14:textId="77777777" w:rsidR="00317855" w:rsidRPr="00447CDA" w:rsidRDefault="00317855">
      <w:pPr>
        <w:pStyle w:val="Prrafodelista"/>
        <w:numPr>
          <w:ilvl w:val="0"/>
          <w:numId w:val="29"/>
        </w:numPr>
        <w:spacing w:before="240"/>
        <w:ind w:left="1134"/>
        <w:rPr>
          <w:lang w:eastAsia="es-CO"/>
        </w:rPr>
      </w:pPr>
      <w:r w:rsidRPr="00447CDA">
        <w:rPr>
          <w:lang w:eastAsia="es-CO"/>
        </w:rPr>
        <w:t>Producir efectos frente a terceros, o en el entorno de la propia administración.</w:t>
      </w:r>
    </w:p>
    <w:p w14:paraId="16F22160" w14:textId="77777777" w:rsidR="00317855" w:rsidRPr="00447CDA" w:rsidRDefault="00317855">
      <w:pPr>
        <w:pStyle w:val="Prrafodelista"/>
        <w:numPr>
          <w:ilvl w:val="0"/>
          <w:numId w:val="29"/>
        </w:numPr>
        <w:spacing w:before="240"/>
        <w:ind w:left="1134"/>
        <w:rPr>
          <w:lang w:eastAsia="es-CO"/>
        </w:rPr>
      </w:pPr>
      <w:r w:rsidRPr="00447CDA">
        <w:rPr>
          <w:lang w:eastAsia="es-CO"/>
        </w:rPr>
        <w:t>Ser emitido por un órgano administrativo, quedando descartados todos los documentos escritos o creados por los interesados, como las solicitudes, las alegaciones o los recursos y reclamaciones.</w:t>
      </w:r>
    </w:p>
    <w:p w14:paraId="61F719A5" w14:textId="77777777" w:rsidR="00317855" w:rsidRPr="00447CDA" w:rsidRDefault="00317855">
      <w:pPr>
        <w:pStyle w:val="Prrafodelista"/>
        <w:numPr>
          <w:ilvl w:val="0"/>
          <w:numId w:val="29"/>
        </w:numPr>
        <w:spacing w:before="240"/>
        <w:ind w:left="1134"/>
        <w:rPr>
          <w:lang w:eastAsia="es-CO"/>
        </w:rPr>
      </w:pPr>
      <w:r w:rsidRPr="00447CDA">
        <w:rPr>
          <w:lang w:eastAsia="es-CO"/>
        </w:rPr>
        <w:t>Su emisión es válida.</w:t>
      </w:r>
    </w:p>
    <w:p w14:paraId="5F9FAA81" w14:textId="77777777" w:rsidR="00317855" w:rsidRPr="00583388" w:rsidRDefault="00317855" w:rsidP="002B5A48">
      <w:pPr>
        <w:pStyle w:val="Ttulo3"/>
      </w:pPr>
      <w:r w:rsidRPr="00583388">
        <w:t>Clases</w:t>
      </w:r>
    </w:p>
    <w:p w14:paraId="0B5CEF5B" w14:textId="77777777" w:rsidR="00317855" w:rsidRPr="00447CDA" w:rsidRDefault="00317855" w:rsidP="00317855">
      <w:pPr>
        <w:rPr>
          <w:lang w:eastAsia="es-CO"/>
        </w:rPr>
      </w:pPr>
      <w:r w:rsidRPr="00447CDA">
        <w:rPr>
          <w:lang w:eastAsia="es-CO"/>
        </w:rPr>
        <w:t xml:space="preserve">Los documentos administrativos más importantes son aquellos difundidos en el marco del procedimiento administrativo, entendiendo que no son los únicos que pueden ser emitidos por la administración; sirven para reflejar la existencia de un </w:t>
      </w:r>
      <w:r w:rsidRPr="00447CDA">
        <w:rPr>
          <w:lang w:eastAsia="es-CO"/>
        </w:rPr>
        <w:lastRenderedPageBreak/>
        <w:t>documento anterior, del que el segundo es solo una constatación, denominado copia o certificado administrativo.</w:t>
      </w:r>
    </w:p>
    <w:p w14:paraId="07573D65" w14:textId="77777777" w:rsidR="00317855" w:rsidRPr="00447CDA" w:rsidRDefault="00317855" w:rsidP="00317855">
      <w:pPr>
        <w:rPr>
          <w:lang w:eastAsia="es-CO"/>
        </w:rPr>
      </w:pPr>
      <w:r w:rsidRPr="00447CDA">
        <w:rPr>
          <w:lang w:eastAsia="es-CO"/>
        </w:rPr>
        <w:t>Teniendo en cuenta lo anterior, los documentos administrativos se clasifican en los grupos que veremos a continuación:</w:t>
      </w:r>
    </w:p>
    <w:p w14:paraId="38DAFC2C" w14:textId="77777777" w:rsidR="00317855" w:rsidRPr="00447CDA" w:rsidRDefault="00317855">
      <w:pPr>
        <w:pStyle w:val="Prrafodelista"/>
        <w:numPr>
          <w:ilvl w:val="0"/>
          <w:numId w:val="19"/>
        </w:numPr>
        <w:spacing w:before="240"/>
        <w:ind w:left="1134"/>
        <w:rPr>
          <w:lang w:eastAsia="es-CO"/>
        </w:rPr>
      </w:pPr>
      <w:r w:rsidRPr="00447CDA">
        <w:rPr>
          <w:b/>
          <w:lang w:eastAsia="es-CO"/>
        </w:rPr>
        <w:t>Documentos administrativos:</w:t>
      </w:r>
      <w:r w:rsidRPr="00447CDA">
        <w:rPr>
          <w:lang w:eastAsia="es-CO"/>
        </w:rPr>
        <w:t xml:space="preserve"> </w:t>
      </w:r>
      <w:r>
        <w:rPr>
          <w:lang w:eastAsia="es-CO"/>
        </w:rPr>
        <w:t>m</w:t>
      </w:r>
      <w:r w:rsidRPr="00447CDA">
        <w:rPr>
          <w:lang w:eastAsia="es-CO"/>
        </w:rPr>
        <w:t>anifestados en el marco de los tratamientos administrativos.</w:t>
      </w:r>
    </w:p>
    <w:p w14:paraId="4408EB77" w14:textId="77777777" w:rsidR="00317855" w:rsidRPr="00447CDA" w:rsidRDefault="00317855">
      <w:pPr>
        <w:pStyle w:val="Prrafodelista"/>
        <w:numPr>
          <w:ilvl w:val="0"/>
          <w:numId w:val="19"/>
        </w:numPr>
        <w:spacing w:before="240"/>
        <w:ind w:left="1134"/>
        <w:rPr>
          <w:lang w:eastAsia="es-CO"/>
        </w:rPr>
      </w:pPr>
      <w:r w:rsidRPr="00447CDA">
        <w:rPr>
          <w:b/>
          <w:lang w:eastAsia="es-CO"/>
        </w:rPr>
        <w:t>Documentos de decisión:</w:t>
      </w:r>
      <w:r w:rsidRPr="00447CDA">
        <w:rPr>
          <w:lang w:eastAsia="es-CO"/>
        </w:rPr>
        <w:t xml:space="preserve"> </w:t>
      </w:r>
      <w:r>
        <w:rPr>
          <w:lang w:eastAsia="es-CO"/>
        </w:rPr>
        <w:t>s</w:t>
      </w:r>
      <w:r w:rsidRPr="00447CDA">
        <w:rPr>
          <w:lang w:eastAsia="es-CO"/>
        </w:rPr>
        <w:t>e refiere a los que forman parte de una declaración de voluntad de un órgano administrativo, sobre materias de su competencia. Se clasifican en acuerdos y resoluciones.</w:t>
      </w:r>
    </w:p>
    <w:p w14:paraId="253E1903" w14:textId="77777777" w:rsidR="00317855" w:rsidRPr="00447CDA" w:rsidRDefault="00317855">
      <w:pPr>
        <w:pStyle w:val="Prrafodelista"/>
        <w:numPr>
          <w:ilvl w:val="0"/>
          <w:numId w:val="19"/>
        </w:numPr>
        <w:spacing w:before="240"/>
        <w:ind w:left="1134"/>
        <w:rPr>
          <w:lang w:eastAsia="es-CO"/>
        </w:rPr>
      </w:pPr>
      <w:r w:rsidRPr="00447CDA">
        <w:rPr>
          <w:b/>
          <w:lang w:eastAsia="es-CO"/>
        </w:rPr>
        <w:t>Documentos de transmisión:</w:t>
      </w:r>
      <w:r w:rsidRPr="00447CDA">
        <w:rPr>
          <w:lang w:eastAsia="es-CO"/>
        </w:rPr>
        <w:t xml:space="preserve"> </w:t>
      </w:r>
      <w:r>
        <w:rPr>
          <w:lang w:eastAsia="es-CO"/>
        </w:rPr>
        <w:t>s</w:t>
      </w:r>
      <w:r w:rsidRPr="00447CDA">
        <w:rPr>
          <w:lang w:eastAsia="es-CO"/>
        </w:rPr>
        <w:t>on los que comunican la existencia de hechos o acciones a otras personas u órganos.</w:t>
      </w:r>
    </w:p>
    <w:p w14:paraId="5A524754" w14:textId="77777777" w:rsidR="00317855" w:rsidRPr="00694D4C" w:rsidRDefault="00317855">
      <w:pPr>
        <w:pStyle w:val="Prrafodelista"/>
        <w:numPr>
          <w:ilvl w:val="0"/>
          <w:numId w:val="19"/>
        </w:numPr>
        <w:spacing w:before="240"/>
        <w:ind w:left="1134"/>
        <w:rPr>
          <w:lang w:eastAsia="es-CO"/>
        </w:rPr>
      </w:pPr>
      <w:r w:rsidRPr="002C4000">
        <w:rPr>
          <w:b/>
          <w:lang w:eastAsia="es-CO"/>
        </w:rPr>
        <w:t>Documentos de constancia:</w:t>
      </w:r>
      <w:r w:rsidRPr="002C4000">
        <w:rPr>
          <w:lang w:eastAsia="es-CO"/>
        </w:rPr>
        <w:t xml:space="preserve"> </w:t>
      </w:r>
      <w:r>
        <w:rPr>
          <w:lang w:eastAsia="es-CO"/>
        </w:rPr>
        <w:t>s</w:t>
      </w:r>
      <w:r w:rsidRPr="002C4000">
        <w:rPr>
          <w:lang w:eastAsia="es-CO"/>
        </w:rPr>
        <w:t xml:space="preserve">e definen como los que forman parte de una declaración de conocimiento de un órgano administrativo, que tiene la finalidad de fundamentarse en la acreditación de actos, hechos o resultados jurídicos. </w:t>
      </w:r>
      <w:r w:rsidRPr="00694D4C">
        <w:rPr>
          <w:lang w:eastAsia="es-CO"/>
        </w:rPr>
        <w:t>Se clasifican en actas y certificados.</w:t>
      </w:r>
    </w:p>
    <w:p w14:paraId="2187470C" w14:textId="77777777" w:rsidR="00317855" w:rsidRPr="002C4000" w:rsidRDefault="00317855">
      <w:pPr>
        <w:pStyle w:val="Prrafodelista"/>
        <w:numPr>
          <w:ilvl w:val="0"/>
          <w:numId w:val="19"/>
        </w:numPr>
        <w:spacing w:before="240"/>
        <w:ind w:left="1134"/>
        <w:rPr>
          <w:lang w:eastAsia="es-CO"/>
        </w:rPr>
      </w:pPr>
      <w:r w:rsidRPr="002C4000">
        <w:rPr>
          <w:b/>
          <w:lang w:eastAsia="es-CO"/>
        </w:rPr>
        <w:t>Documentos de juicio:</w:t>
      </w:r>
      <w:r w:rsidRPr="002C4000">
        <w:rPr>
          <w:lang w:eastAsia="es-CO"/>
        </w:rPr>
        <w:t xml:space="preserve"> </w:t>
      </w:r>
      <w:r>
        <w:rPr>
          <w:lang w:eastAsia="es-CO"/>
        </w:rPr>
        <w:t>s</w:t>
      </w:r>
      <w:r w:rsidRPr="002C4000">
        <w:rPr>
          <w:lang w:eastAsia="es-CO"/>
        </w:rPr>
        <w:t>on documentos que forman parte de una declaración de juicio de un órgano administrativo, o de una persona física o jurídica pública o privada, sobre cuestionamientos de hecho o de derecho que sean objeto de un procedimiento administrativo.</w:t>
      </w:r>
    </w:p>
    <w:p w14:paraId="5DBD4F8E" w14:textId="77777777" w:rsidR="00317855" w:rsidRPr="002C4000" w:rsidRDefault="00317855">
      <w:pPr>
        <w:pStyle w:val="Prrafodelista"/>
        <w:numPr>
          <w:ilvl w:val="0"/>
          <w:numId w:val="19"/>
        </w:numPr>
        <w:spacing w:before="240"/>
        <w:ind w:left="1134"/>
        <w:rPr>
          <w:lang w:eastAsia="es-CO"/>
        </w:rPr>
      </w:pPr>
      <w:r w:rsidRPr="002C4000">
        <w:rPr>
          <w:b/>
          <w:lang w:eastAsia="es-CO"/>
        </w:rPr>
        <w:t>Documentos administrativos de validación de otro anterior:</w:t>
      </w:r>
      <w:r w:rsidRPr="002C4000">
        <w:rPr>
          <w:lang w:eastAsia="es-CO"/>
        </w:rPr>
        <w:t xml:space="preserve"> </w:t>
      </w:r>
      <w:r>
        <w:rPr>
          <w:lang w:eastAsia="es-CO"/>
        </w:rPr>
        <w:t>s</w:t>
      </w:r>
      <w:r w:rsidRPr="002C4000">
        <w:rPr>
          <w:lang w:eastAsia="es-CO"/>
        </w:rPr>
        <w:t>on los que cuentan con una explicación de sensatez de un órgano administrativo, o de una persona física o jurídica pública o privada, sobre las cuestiones de hecho o de derecho que sean objeto de un proceso gerencial.</w:t>
      </w:r>
    </w:p>
    <w:p w14:paraId="42A1DD44" w14:textId="77777777" w:rsidR="00317855" w:rsidRPr="002C4000" w:rsidRDefault="00317855">
      <w:pPr>
        <w:pStyle w:val="Prrafodelista"/>
        <w:numPr>
          <w:ilvl w:val="0"/>
          <w:numId w:val="19"/>
        </w:numPr>
        <w:spacing w:before="240"/>
        <w:ind w:left="1134"/>
        <w:rPr>
          <w:lang w:eastAsia="es-CO"/>
        </w:rPr>
      </w:pPr>
      <w:r w:rsidRPr="002C4000">
        <w:rPr>
          <w:b/>
          <w:lang w:eastAsia="es-CO"/>
        </w:rPr>
        <w:lastRenderedPageBreak/>
        <w:t>Documentos dictados en el marco de un procedimiento administrativo:</w:t>
      </w:r>
      <w:r w:rsidRPr="002C4000">
        <w:rPr>
          <w:lang w:eastAsia="es-CO"/>
        </w:rPr>
        <w:t xml:space="preserve"> </w:t>
      </w:r>
      <w:r>
        <w:rPr>
          <w:lang w:eastAsia="es-CO"/>
        </w:rPr>
        <w:t>s</w:t>
      </w:r>
      <w:r w:rsidRPr="002C4000">
        <w:rPr>
          <w:lang w:eastAsia="es-CO"/>
        </w:rPr>
        <w:t>e clasifican en: administrativos de iniciación, administrativos de instrucción; es un documento por el que se mencionan las instrucciones de un proceso administrativo y los administrativos de terminación, que son los que constatan la terminación de un procedimiento administrativo por cualquiera de las causas que reconoce el ordenamiento jurídico.</w:t>
      </w:r>
    </w:p>
    <w:p w14:paraId="56B25C02" w14:textId="77777777" w:rsidR="00317855" w:rsidRPr="00DE68CD" w:rsidRDefault="00317855" w:rsidP="00317855">
      <w:pPr>
        <w:rPr>
          <w:lang w:eastAsia="es-CO"/>
        </w:rPr>
      </w:pPr>
      <w:r w:rsidRPr="00A55BB7">
        <w:rPr>
          <w:lang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2D973C91" w14:textId="27C4D28A" w:rsidR="001C0CB9" w:rsidRPr="00A21589" w:rsidRDefault="001C0CB9" w:rsidP="001C0CB9"/>
    <w:p w14:paraId="7E3192B2" w14:textId="7D0EF77B" w:rsidR="003B01B0" w:rsidRDefault="003B01B0" w:rsidP="00D37C14"/>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13" w:name="_Toc222436928"/>
      <w:r w:rsidRPr="003758F7">
        <w:rPr>
          <w:lang w:val="es-CO"/>
        </w:rPr>
        <w:lastRenderedPageBreak/>
        <w:t>Síntesis</w:t>
      </w:r>
      <w:bookmarkEnd w:id="1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A77F9BE" w:rsidR="00781D51" w:rsidRDefault="002B5A48" w:rsidP="001658C0">
      <w:pPr>
        <w:ind w:firstLine="0"/>
        <w:jc w:val="center"/>
        <w:rPr>
          <w:noProof/>
          <w:lang w:eastAsia="es-CO"/>
        </w:rPr>
      </w:pPr>
      <w:r>
        <w:rPr>
          <w:noProof/>
          <w:lang w:eastAsia="es-CO"/>
        </w:rPr>
        <w:drawing>
          <wp:inline distT="0" distB="0" distL="0" distR="0" wp14:anchorId="07B4B390" wp14:editId="16D3A11F">
            <wp:extent cx="6332220" cy="4664075"/>
            <wp:effectExtent l="0" t="0" r="0" b="3175"/>
            <wp:docPr id="5" name="Imagen 5" descr="A continuación, se presenta la síntesis del componente formativo:&#10;&#10;Estructura de documentos en la cual se encuentra: &#10;- Gestión documental.&#10;- Desarrollo administrativo.&#10;-Categorías gramaticales como lo son los sustantivos, adjetivos, verbos, adverbios, determinantes, pronombres, preposiciones, conjunciones e interjecciones. &#10;- Clases de oraciones, entre ellas, según la intención del hablante, la estructura del predicado y la cantidad de verbos.&#10;- Párrafo, siendo estos, descriptivos, narrativos y argumentativos. &#10;-Signos de puntuación, teniendo: punto, coma, punto y coma, dos puntos, comillas, paréntesis, signos de interrogación, signos de exclamación, puntos suspensivos y r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continuación, se presenta la síntesis del componente formativo:&#10;&#10;Estructura de documentos en esta se encuentras: &#10;- Gestión documental.&#10;- Desarrollo administrativo.&#10;-Categorías gramaticales como lo son los sustantivos, adjetivos, verbo, adverbio, determinante, pronombre, preposición, conjugación e interjecciones. &#10;- Clases de oraciones: según la intención del hablante, la estructura del predicado y la cantidad de verbos.&#10;- Párrafo: descriptivos, narrativos y argumentativos. &#10;-Signos de puntuación: punto, coma, punto y coma, dos puntos, comillas, paréntesis, signos de interrogación, signos de exclamación, puntos suspensivos y raya."/>
                    <pic:cNvPicPr/>
                  </pic:nvPicPr>
                  <pic:blipFill rotWithShape="1">
                    <a:blip r:embed="rId17"/>
                    <a:srcRect t="1" b="544"/>
                    <a:stretch/>
                  </pic:blipFill>
                  <pic:spPr bwMode="auto">
                    <a:xfrm>
                      <a:off x="0" y="0"/>
                      <a:ext cx="6332220" cy="4664075"/>
                    </a:xfrm>
                    <a:prstGeom prst="rect">
                      <a:avLst/>
                    </a:prstGeom>
                    <a:ln>
                      <a:noFill/>
                    </a:ln>
                    <a:extLst>
                      <a:ext uri="{53640926-AAD7-44D8-BBD7-CCE9431645EC}">
                        <a14:shadowObscured xmlns:a14="http://schemas.microsoft.com/office/drawing/2010/main"/>
                      </a:ext>
                    </a:extLst>
                  </pic:spPr>
                </pic:pic>
              </a:graphicData>
            </a:graphic>
          </wp:inline>
        </w:drawing>
      </w:r>
    </w:p>
    <w:p w14:paraId="1D10F012" w14:textId="15AFE530" w:rsidR="00CE2C4A" w:rsidRPr="003758F7" w:rsidRDefault="00EE4C61" w:rsidP="00653546">
      <w:pPr>
        <w:pStyle w:val="Titulosgenerales"/>
        <w:rPr>
          <w:lang w:val="es-CO"/>
        </w:rPr>
      </w:pPr>
      <w:bookmarkStart w:id="14" w:name="_Toc222436929"/>
      <w:r w:rsidRPr="003758F7">
        <w:rPr>
          <w:lang w:val="es-CO"/>
        </w:rPr>
        <w:lastRenderedPageBreak/>
        <w:t>Material complementario</w:t>
      </w:r>
      <w:bookmarkEnd w:id="14"/>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2B5A48">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2E11C96E" w14:textId="23095499" w:rsidR="00F36C9D" w:rsidRPr="003758F7" w:rsidRDefault="00F36C9D" w:rsidP="002B5A48">
            <w:pPr>
              <w:pStyle w:val="Tablas"/>
              <w:rPr>
                <w:lang w:eastAsia="es-CO"/>
              </w:rPr>
            </w:pPr>
            <w:r w:rsidRPr="003758F7">
              <w:rPr>
                <w:lang w:eastAsia="es-CO"/>
              </w:rPr>
              <w:t>Tema</w:t>
            </w:r>
          </w:p>
        </w:tc>
        <w:tc>
          <w:tcPr>
            <w:tcW w:w="3118" w:type="dxa"/>
            <w:vAlign w:val="center"/>
          </w:tcPr>
          <w:p w14:paraId="7B695FBE" w14:textId="24DBD009" w:rsidR="00F36C9D" w:rsidRPr="003758F7" w:rsidRDefault="00F36C9D" w:rsidP="002B5A48">
            <w:pPr>
              <w:pStyle w:val="Tablas"/>
              <w:rPr>
                <w:lang w:eastAsia="es-CO"/>
              </w:rPr>
            </w:pPr>
            <w:r w:rsidRPr="003758F7">
              <w:rPr>
                <w:lang w:eastAsia="es-CO"/>
              </w:rPr>
              <w:t>Referencia</w:t>
            </w:r>
          </w:p>
        </w:tc>
        <w:tc>
          <w:tcPr>
            <w:tcW w:w="1985" w:type="dxa"/>
            <w:vAlign w:val="center"/>
          </w:tcPr>
          <w:p w14:paraId="148AF39D" w14:textId="3222D224" w:rsidR="00F36C9D" w:rsidRPr="003758F7" w:rsidRDefault="00F36C9D" w:rsidP="002B5A48">
            <w:pPr>
              <w:pStyle w:val="Tablas"/>
              <w:rPr>
                <w:lang w:eastAsia="es-CO"/>
              </w:rPr>
            </w:pPr>
            <w:r w:rsidRPr="003758F7">
              <w:rPr>
                <w:lang w:eastAsia="es-CO"/>
              </w:rPr>
              <w:t>Tipo de material</w:t>
            </w:r>
          </w:p>
        </w:tc>
        <w:tc>
          <w:tcPr>
            <w:tcW w:w="2879" w:type="dxa"/>
            <w:vAlign w:val="center"/>
          </w:tcPr>
          <w:p w14:paraId="31B07D9E" w14:textId="058886D8" w:rsidR="00F36C9D" w:rsidRPr="003758F7" w:rsidRDefault="00F36C9D" w:rsidP="002B5A48">
            <w:pPr>
              <w:pStyle w:val="Tablas"/>
              <w:rPr>
                <w:lang w:eastAsia="es-CO"/>
              </w:rPr>
            </w:pPr>
            <w:r w:rsidRPr="003758F7">
              <w:rPr>
                <w:lang w:eastAsia="es-CO"/>
              </w:rPr>
              <w:t>Enlace del recurso</w:t>
            </w:r>
          </w:p>
        </w:tc>
      </w:tr>
      <w:tr w:rsidR="002B5A48" w:rsidRPr="003758F7" w14:paraId="2B5EC0A8" w14:textId="77777777" w:rsidTr="002B5A48">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8302FD4" w14:textId="5EBE7752" w:rsidR="002B5A48" w:rsidRPr="000129D2" w:rsidRDefault="002B5A48" w:rsidP="002B5A48">
            <w:pPr>
              <w:pStyle w:val="TextoTablas"/>
              <w:rPr>
                <w:lang w:val="es-CO"/>
              </w:rPr>
            </w:pPr>
            <w:r w:rsidRPr="00DC0A16">
              <w:t>Signos de puntuación</w:t>
            </w:r>
          </w:p>
        </w:tc>
        <w:tc>
          <w:tcPr>
            <w:tcW w:w="3118" w:type="dxa"/>
            <w:vAlign w:val="center"/>
          </w:tcPr>
          <w:p w14:paraId="5BA79B99" w14:textId="7AB3A314" w:rsidR="002B5A48" w:rsidRPr="000129D2" w:rsidRDefault="002B5A48" w:rsidP="002B5A48">
            <w:pPr>
              <w:pStyle w:val="TextoTablas"/>
              <w:rPr>
                <w:lang w:val="es-CO"/>
              </w:rPr>
            </w:pPr>
            <w:r w:rsidRPr="007F003B">
              <w:t xml:space="preserve">Aula365 – Los Creadores. (2016). </w:t>
            </w:r>
            <w:r w:rsidRPr="00AC0DF7">
              <w:rPr>
                <w:i/>
                <w:iCs/>
              </w:rPr>
              <w:t xml:space="preserve">Cómo </w:t>
            </w:r>
            <w:r>
              <w:rPr>
                <w:i/>
                <w:iCs/>
              </w:rPr>
              <w:t>U</w:t>
            </w:r>
            <w:r w:rsidRPr="00AC0DF7">
              <w:rPr>
                <w:i/>
                <w:iCs/>
              </w:rPr>
              <w:t xml:space="preserve">sar los </w:t>
            </w:r>
            <w:r>
              <w:rPr>
                <w:i/>
                <w:iCs/>
              </w:rPr>
              <w:t>S</w:t>
            </w:r>
            <w:r w:rsidRPr="00AC0DF7">
              <w:rPr>
                <w:i/>
                <w:iCs/>
              </w:rPr>
              <w:t xml:space="preserve">ignos de </w:t>
            </w:r>
            <w:r>
              <w:rPr>
                <w:i/>
                <w:iCs/>
              </w:rPr>
              <w:t>P</w:t>
            </w:r>
            <w:r w:rsidRPr="00AC0DF7">
              <w:rPr>
                <w:i/>
                <w:iCs/>
              </w:rPr>
              <w:t>untuación – Videos educativos Aula365</w:t>
            </w:r>
            <w:r w:rsidRPr="007F003B">
              <w:t xml:space="preserve"> (video). YouTube. </w:t>
            </w:r>
          </w:p>
        </w:tc>
        <w:tc>
          <w:tcPr>
            <w:tcW w:w="1985" w:type="dxa"/>
            <w:vAlign w:val="center"/>
          </w:tcPr>
          <w:p w14:paraId="480936A4" w14:textId="602AEDCB" w:rsidR="002B5A48" w:rsidRDefault="002B5A48" w:rsidP="002B5A48">
            <w:pPr>
              <w:pStyle w:val="TextoTablas"/>
              <w:jc w:val="center"/>
              <w:rPr>
                <w:lang w:val="es-CO"/>
              </w:rPr>
            </w:pPr>
            <w:r w:rsidRPr="003D28A0">
              <w:t>Video</w:t>
            </w:r>
          </w:p>
        </w:tc>
        <w:tc>
          <w:tcPr>
            <w:tcW w:w="2879" w:type="dxa"/>
            <w:vAlign w:val="center"/>
          </w:tcPr>
          <w:p w14:paraId="2482074C" w14:textId="6FA065CD" w:rsidR="002B5A48" w:rsidRDefault="00000000" w:rsidP="002B5A48">
            <w:pPr>
              <w:pStyle w:val="TextoTablas"/>
            </w:pPr>
            <w:hyperlink r:id="rId18" w:history="1">
              <w:r w:rsidR="002B5A48" w:rsidRPr="00674860">
                <w:rPr>
                  <w:rStyle w:val="Hipervnculo"/>
                </w:rPr>
                <w:t>https://youtu.be/LtP_UkSj5ho</w:t>
              </w:r>
            </w:hyperlink>
            <w:r w:rsidR="002B5A48">
              <w:t xml:space="preserve"> </w:t>
            </w:r>
          </w:p>
        </w:tc>
      </w:tr>
      <w:tr w:rsidR="002B5A48" w:rsidRPr="003758F7" w14:paraId="1A652B8B" w14:textId="77777777" w:rsidTr="002B5A48">
        <w:tc>
          <w:tcPr>
            <w:tcW w:w="1980" w:type="dxa"/>
            <w:vAlign w:val="center"/>
          </w:tcPr>
          <w:p w14:paraId="15353718" w14:textId="62AABA14" w:rsidR="002B5A48" w:rsidRPr="000129D2" w:rsidRDefault="002B5A48" w:rsidP="002B5A48">
            <w:pPr>
              <w:pStyle w:val="TextoTablas"/>
              <w:rPr>
                <w:lang w:val="es-CO"/>
              </w:rPr>
            </w:pPr>
            <w:r w:rsidRPr="00DC0A16">
              <w:t>Gestión documental</w:t>
            </w:r>
          </w:p>
        </w:tc>
        <w:tc>
          <w:tcPr>
            <w:tcW w:w="3118" w:type="dxa"/>
            <w:vAlign w:val="center"/>
          </w:tcPr>
          <w:p w14:paraId="358F4B9E" w14:textId="144132A8" w:rsidR="002B5A48" w:rsidRPr="000129D2" w:rsidRDefault="002B5A48" w:rsidP="002B5A48">
            <w:pPr>
              <w:pStyle w:val="TextoTablas"/>
              <w:rPr>
                <w:lang w:val="es-CO"/>
              </w:rPr>
            </w:pPr>
            <w:r w:rsidRPr="007F003B">
              <w:t xml:space="preserve">Pérez, V. (2020). </w:t>
            </w:r>
            <w:r w:rsidRPr="00AC0DF7">
              <w:rPr>
                <w:i/>
                <w:iCs/>
              </w:rPr>
              <w:t>Tipos de documentos</w:t>
            </w:r>
            <w:r w:rsidRPr="007F003B">
              <w:t xml:space="preserve"> (video). </w:t>
            </w:r>
            <w:r w:rsidRPr="002C4000">
              <w:rPr>
                <w:lang w:val="en-US"/>
              </w:rPr>
              <w:t xml:space="preserve">YouTube. </w:t>
            </w:r>
          </w:p>
        </w:tc>
        <w:tc>
          <w:tcPr>
            <w:tcW w:w="1985" w:type="dxa"/>
            <w:vAlign w:val="center"/>
          </w:tcPr>
          <w:p w14:paraId="5554B334" w14:textId="6D3A3A89" w:rsidR="002B5A48" w:rsidRDefault="002B5A48" w:rsidP="002B5A48">
            <w:pPr>
              <w:pStyle w:val="TextoTablas"/>
              <w:jc w:val="center"/>
              <w:rPr>
                <w:lang w:val="es-CO"/>
              </w:rPr>
            </w:pPr>
            <w:r w:rsidRPr="004647F1">
              <w:t>Video</w:t>
            </w:r>
          </w:p>
        </w:tc>
        <w:tc>
          <w:tcPr>
            <w:tcW w:w="2879" w:type="dxa"/>
            <w:vAlign w:val="center"/>
          </w:tcPr>
          <w:p w14:paraId="2D6BC4AF" w14:textId="73F9CDF6" w:rsidR="002B5A48" w:rsidRDefault="00000000" w:rsidP="002B5A48">
            <w:pPr>
              <w:pStyle w:val="TextoTablas"/>
            </w:pPr>
            <w:hyperlink r:id="rId19" w:history="1">
              <w:r w:rsidR="002B5A48" w:rsidRPr="00674860">
                <w:rPr>
                  <w:rStyle w:val="Hipervnculo"/>
                </w:rPr>
                <w:t>https://youtu.be/VAvULe9Do60</w:t>
              </w:r>
            </w:hyperlink>
            <w:r w:rsidR="002B5A48">
              <w:t xml:space="preserve"> </w:t>
            </w:r>
          </w:p>
        </w:tc>
      </w:tr>
      <w:tr w:rsidR="002B5A48" w:rsidRPr="003758F7" w14:paraId="11AD784E" w14:textId="77777777" w:rsidTr="002B5A48">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6CC008E1" w14:textId="51FBEB9D" w:rsidR="002B5A48" w:rsidRPr="003B01B0" w:rsidRDefault="002B5A48" w:rsidP="002B5A48">
            <w:pPr>
              <w:pStyle w:val="TextoTablas"/>
              <w:rPr>
                <w:lang w:val="es-CO"/>
              </w:rPr>
            </w:pPr>
            <w:r w:rsidRPr="00DC0A16">
              <w:t>Documento administrativo</w:t>
            </w:r>
          </w:p>
        </w:tc>
        <w:tc>
          <w:tcPr>
            <w:tcW w:w="3118" w:type="dxa"/>
            <w:vAlign w:val="center"/>
          </w:tcPr>
          <w:p w14:paraId="1E218A24" w14:textId="0D34EE75" w:rsidR="002B5A48" w:rsidRPr="003B01B0" w:rsidRDefault="002B5A48" w:rsidP="002B5A48">
            <w:pPr>
              <w:pStyle w:val="TextoTablas"/>
              <w:rPr>
                <w:lang w:val="es-CO"/>
              </w:rPr>
            </w:pPr>
            <w:r w:rsidRPr="007F003B">
              <w:t xml:space="preserve">Estudiando con Jackeline. (2020). </w:t>
            </w:r>
            <w:r w:rsidRPr="00AC0DF7">
              <w:rPr>
                <w:i/>
                <w:iCs/>
              </w:rPr>
              <w:t>Documentos Administrativos Concepto y Clases</w:t>
            </w:r>
            <w:r w:rsidRPr="007F003B">
              <w:t xml:space="preserve"> (video). YouTube. </w:t>
            </w:r>
          </w:p>
        </w:tc>
        <w:tc>
          <w:tcPr>
            <w:tcW w:w="1985" w:type="dxa"/>
            <w:vAlign w:val="center"/>
          </w:tcPr>
          <w:p w14:paraId="07BD37DC" w14:textId="76099DCB" w:rsidR="002B5A48" w:rsidRDefault="002B5A48" w:rsidP="002B5A48">
            <w:pPr>
              <w:pStyle w:val="TextoTablas"/>
              <w:jc w:val="center"/>
              <w:rPr>
                <w:lang w:val="es-CO"/>
              </w:rPr>
            </w:pPr>
            <w:r w:rsidRPr="004647F1">
              <w:t>Video</w:t>
            </w:r>
          </w:p>
        </w:tc>
        <w:tc>
          <w:tcPr>
            <w:tcW w:w="2879" w:type="dxa"/>
            <w:vAlign w:val="center"/>
          </w:tcPr>
          <w:p w14:paraId="0114AFEB" w14:textId="53011A9C" w:rsidR="002B5A48" w:rsidRDefault="00000000" w:rsidP="002B5A48">
            <w:pPr>
              <w:pStyle w:val="TextoTablas"/>
            </w:pPr>
            <w:hyperlink r:id="rId20" w:history="1">
              <w:r w:rsidR="002B5A48" w:rsidRPr="00674860">
                <w:rPr>
                  <w:rStyle w:val="Hipervnculo"/>
                </w:rPr>
                <w:t>https://www.youtube.com/watch?v=lZ-P1zYjq7U</w:t>
              </w:r>
            </w:hyperlink>
            <w:r w:rsidR="002B5A48">
              <w:t xml:space="preserve"> </w:t>
            </w:r>
          </w:p>
        </w:tc>
      </w:tr>
    </w:tbl>
    <w:p w14:paraId="1C276251" w14:textId="30BD785F" w:rsidR="00F36C9D" w:rsidRPr="003758F7" w:rsidRDefault="00F36C9D" w:rsidP="00B63204">
      <w:pPr>
        <w:pStyle w:val="Titulosgenerales"/>
        <w:rPr>
          <w:lang w:val="es-CO"/>
        </w:rPr>
      </w:pPr>
      <w:bookmarkStart w:id="15" w:name="_Toc222436930"/>
      <w:r w:rsidRPr="003758F7">
        <w:rPr>
          <w:lang w:val="es-CO"/>
        </w:rPr>
        <w:lastRenderedPageBreak/>
        <w:t>Glosario</w:t>
      </w:r>
      <w:bookmarkEnd w:id="15"/>
    </w:p>
    <w:p w14:paraId="1BEDA2FA" w14:textId="77777777" w:rsidR="000245A1" w:rsidRDefault="000245A1" w:rsidP="000245A1">
      <w:pPr>
        <w:rPr>
          <w:b/>
        </w:rPr>
      </w:pPr>
      <w:r>
        <w:rPr>
          <w:rStyle w:val="Textoennegrita"/>
          <w:rFonts w:ascii="Roboto" w:hAnsi="Roboto"/>
          <w:color w:val="12263F"/>
          <w:bdr w:val="none" w:sz="0" w:space="0" w:color="auto" w:frame="1"/>
          <w:shd w:val="clear" w:color="auto" w:fill="FFFFFF"/>
        </w:rPr>
        <w:t>Característica: </w:t>
      </w:r>
      <w:r>
        <w:rPr>
          <w:rFonts w:ascii="Roboto" w:hAnsi="Roboto"/>
          <w:color w:val="12263F"/>
          <w:bdr w:val="none" w:sz="0" w:space="0" w:color="auto" w:frame="1"/>
          <w:shd w:val="clear" w:color="auto" w:fill="FFFFFF"/>
        </w:rPr>
        <w:t>cualidad o circunstancia que es propia o peculiar de una persona o una cosa y por la cual se define de otras de su misma especie.</w:t>
      </w:r>
    </w:p>
    <w:p w14:paraId="06920221" w14:textId="77777777" w:rsidR="000245A1" w:rsidRDefault="000245A1" w:rsidP="000245A1">
      <w:r w:rsidRPr="00031E24">
        <w:rPr>
          <w:b/>
        </w:rPr>
        <w:t>Clases:</w:t>
      </w:r>
      <w:r>
        <w:t xml:space="preserve"> grupo de elementos de un conjunto que tiene características comunes.</w:t>
      </w:r>
    </w:p>
    <w:p w14:paraId="2A684D09" w14:textId="77777777" w:rsidR="000245A1" w:rsidRDefault="000245A1" w:rsidP="000245A1">
      <w:r w:rsidRPr="00031E24">
        <w:rPr>
          <w:b/>
        </w:rPr>
        <w:t>Conjunción:</w:t>
      </w:r>
      <w:r>
        <w:t xml:space="preserve"> palabra que se utiliza para unir dos o más partes de una oración o dos o más oraciones.</w:t>
      </w:r>
    </w:p>
    <w:p w14:paraId="7E6009B7" w14:textId="77777777" w:rsidR="000245A1" w:rsidRDefault="000245A1" w:rsidP="000245A1">
      <w:r w:rsidRPr="00031E24">
        <w:rPr>
          <w:b/>
        </w:rPr>
        <w:t>Documento:</w:t>
      </w:r>
      <w:r>
        <w:t xml:space="preserve"> un documento es la constancia escrita, ya sea de forma física o virtual, que plasma las características de un hecho o circunstancia.</w:t>
      </w:r>
    </w:p>
    <w:p w14:paraId="45619B34" w14:textId="77777777" w:rsidR="000245A1" w:rsidRDefault="000245A1" w:rsidP="000245A1">
      <w:r w:rsidRPr="00031E24">
        <w:rPr>
          <w:b/>
        </w:rPr>
        <w:t>Estructura:</w:t>
      </w:r>
      <w:r>
        <w:t xml:space="preserve"> modo de estar organizadas u ordenadas las partes de un todo.</w:t>
      </w:r>
    </w:p>
    <w:p w14:paraId="4C8BFF1E" w14:textId="77777777" w:rsidR="000245A1" w:rsidRDefault="000245A1" w:rsidP="000245A1">
      <w:r w:rsidRPr="00031E24">
        <w:rPr>
          <w:b/>
        </w:rPr>
        <w:t>Gramática:</w:t>
      </w:r>
      <w:r>
        <w:t xml:space="preserve"> parte de la lingüística que estudia la estructura de las palabras y sus accidentes, así como la manera en que se combinan para formar oraciones.</w:t>
      </w:r>
    </w:p>
    <w:p w14:paraId="31C70AF3" w14:textId="11F60660" w:rsidR="000245A1" w:rsidRDefault="000245A1" w:rsidP="000245A1">
      <w:r w:rsidRPr="00031E24">
        <w:rPr>
          <w:b/>
        </w:rPr>
        <w:t>Oración:</w:t>
      </w:r>
      <w:r>
        <w:t xml:space="preserve"> es una unidad sintáctica con sentido completo, que está conformada por predicado y sujeto</w:t>
      </w:r>
      <w:r w:rsidR="00B10D54">
        <w:t>;</w:t>
      </w:r>
      <w:r>
        <w:t xml:space="preserve"> este último puede ser expreso o implícito.</w:t>
      </w:r>
    </w:p>
    <w:p w14:paraId="3BFBD914" w14:textId="77777777" w:rsidR="000245A1" w:rsidRDefault="000245A1" w:rsidP="000245A1">
      <w:r w:rsidRPr="00031E24">
        <w:rPr>
          <w:b/>
        </w:rPr>
        <w:t>Ortografía:</w:t>
      </w:r>
      <w:r>
        <w:t xml:space="preserve"> forma correcta de escribir las palabras y de utilizar los signos auxiliares de una lengua, respetando sus reglas.</w:t>
      </w:r>
    </w:p>
    <w:p w14:paraId="47C3B513" w14:textId="77777777" w:rsidR="000245A1" w:rsidRDefault="000245A1" w:rsidP="000245A1">
      <w:r w:rsidRPr="00031E24">
        <w:rPr>
          <w:b/>
        </w:rPr>
        <w:t>Párrafo:</w:t>
      </w:r>
      <w:r>
        <w:t xml:space="preserve"> es una unidad comunicativa formada por un conjunto de oraciones secuenciales que trata un mismo tema.</w:t>
      </w:r>
    </w:p>
    <w:p w14:paraId="5A8D3978" w14:textId="0E823654" w:rsidR="004263A5" w:rsidRPr="006319BF" w:rsidRDefault="000245A1" w:rsidP="000245A1">
      <w:r w:rsidRPr="00031E24">
        <w:rPr>
          <w:b/>
        </w:rPr>
        <w:t>Pronombre:</w:t>
      </w:r>
      <w:r>
        <w:t xml:space="preserve"> palabra que se emplea para designar una cosa sin emplear su nombre, común o propio.</w:t>
      </w:r>
    </w:p>
    <w:p w14:paraId="40B682D2" w14:textId="55A1BD8D" w:rsidR="002E5B3A" w:rsidRPr="003758F7" w:rsidRDefault="002E5B3A" w:rsidP="00B63204">
      <w:pPr>
        <w:pStyle w:val="Titulosgenerales"/>
        <w:rPr>
          <w:lang w:val="es-CO"/>
        </w:rPr>
      </w:pPr>
      <w:bookmarkStart w:id="16" w:name="_Toc222436931"/>
      <w:r w:rsidRPr="003758F7">
        <w:rPr>
          <w:lang w:val="es-CO"/>
        </w:rPr>
        <w:lastRenderedPageBreak/>
        <w:t>Referencias bibliográficas</w:t>
      </w:r>
      <w:bookmarkEnd w:id="16"/>
      <w:r w:rsidRPr="003758F7">
        <w:rPr>
          <w:lang w:val="es-CO"/>
        </w:rPr>
        <w:t xml:space="preserve"> </w:t>
      </w:r>
    </w:p>
    <w:p w14:paraId="77A73310" w14:textId="77777777" w:rsidR="000245A1" w:rsidRDefault="000245A1">
      <w:pPr>
        <w:pStyle w:val="Prrafodelista"/>
        <w:numPr>
          <w:ilvl w:val="0"/>
          <w:numId w:val="30"/>
        </w:numPr>
        <w:ind w:left="993"/>
      </w:pPr>
      <w:r>
        <w:t xml:space="preserve">Archivo General de la Nación. (s.f.). </w:t>
      </w:r>
      <w:r w:rsidRPr="000245A1">
        <w:rPr>
          <w:i/>
          <w:iCs/>
        </w:rPr>
        <w:t>Políticas de archivos</w:t>
      </w:r>
      <w:r>
        <w:t xml:space="preserve">. Archivo General de la Nación. </w:t>
      </w:r>
    </w:p>
    <w:p w14:paraId="645EF601" w14:textId="77777777" w:rsidR="000245A1" w:rsidRDefault="00000000">
      <w:pPr>
        <w:pStyle w:val="Prrafodelista"/>
        <w:numPr>
          <w:ilvl w:val="0"/>
          <w:numId w:val="30"/>
        </w:numPr>
        <w:ind w:left="993"/>
      </w:pPr>
      <w:hyperlink r:id="rId21" w:anchor=":~:text=La%20pol%C3%ADtica%20de%20gesti%C3%B3n%20documental,conjunto%20de%20est%C3%A1ndares%20para%20la" w:history="1">
        <w:r w:rsidR="000245A1" w:rsidRPr="00C8417C">
          <w:rPr>
            <w:rStyle w:val="Hipervnculo"/>
          </w:rPr>
          <w:t>https://www.archivogeneral.gov.co/politica/politicas#:~:text=La%20pol%C3%ADtica%20de%20gesti%C3%B3n%20documental,conjunto%20de%20est%C3%A1ndares%20para%20la</w:t>
        </w:r>
      </w:hyperlink>
    </w:p>
    <w:p w14:paraId="2A1074AF" w14:textId="77777777" w:rsidR="000245A1" w:rsidRDefault="000245A1">
      <w:pPr>
        <w:pStyle w:val="Prrafodelista"/>
        <w:numPr>
          <w:ilvl w:val="0"/>
          <w:numId w:val="30"/>
        </w:numPr>
        <w:ind w:left="993"/>
      </w:pPr>
      <w:r>
        <w:t xml:space="preserve">Ucha, F. (2008). </w:t>
      </w:r>
      <w:r w:rsidRPr="000245A1">
        <w:rPr>
          <w:i/>
          <w:iCs/>
        </w:rPr>
        <w:t>Definición de Documento</w:t>
      </w:r>
      <w:r>
        <w:t xml:space="preserve">. Definición ABC. </w:t>
      </w:r>
      <w:hyperlink r:id="rId22" w:history="1">
        <w:r w:rsidRPr="005745DF">
          <w:rPr>
            <w:rStyle w:val="Hipervnculo"/>
          </w:rPr>
          <w:t>https://www.definicionabc.com/general/documento.php</w:t>
        </w:r>
      </w:hyperlink>
    </w:p>
    <w:p w14:paraId="7F628F48" w14:textId="62A59CDF" w:rsidR="00A72FDA" w:rsidRDefault="00A72FDA" w:rsidP="005A3E15">
      <w:pPr>
        <w:pStyle w:val="Prrafodelista"/>
        <w:ind w:firstLine="0"/>
      </w:pPr>
    </w:p>
    <w:sectPr w:rsidR="00A72FDA"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2D831" w14:textId="77777777" w:rsidR="00473A52" w:rsidRPr="003758F7" w:rsidRDefault="00473A52" w:rsidP="00EC0858">
      <w:pPr>
        <w:spacing w:before="0" w:after="0" w:line="240" w:lineRule="auto"/>
      </w:pPr>
      <w:r w:rsidRPr="003758F7">
        <w:separator/>
      </w:r>
    </w:p>
  </w:endnote>
  <w:endnote w:type="continuationSeparator" w:id="0">
    <w:p w14:paraId="46B48809" w14:textId="77777777" w:rsidR="00473A52" w:rsidRPr="003758F7" w:rsidRDefault="00473A5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43326" w14:textId="77777777" w:rsidR="00473A52" w:rsidRPr="003758F7" w:rsidRDefault="00473A52" w:rsidP="00EC0858">
      <w:pPr>
        <w:spacing w:before="0" w:after="0" w:line="240" w:lineRule="auto"/>
      </w:pPr>
      <w:r w:rsidRPr="003758F7">
        <w:separator/>
      </w:r>
    </w:p>
  </w:footnote>
  <w:footnote w:type="continuationSeparator" w:id="0">
    <w:p w14:paraId="2A6BD859" w14:textId="77777777" w:rsidR="00473A52" w:rsidRPr="003758F7" w:rsidRDefault="00473A5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87EA7"/>
    <w:multiLevelType w:val="hybridMultilevel"/>
    <w:tmpl w:val="2A4895E6"/>
    <w:lvl w:ilvl="0" w:tplc="240A0001">
      <w:start w:val="1"/>
      <w:numFmt w:val="bullet"/>
      <w:lvlText w:val=""/>
      <w:lvlJc w:val="left"/>
      <w:pPr>
        <w:ind w:left="1429" w:hanging="360"/>
      </w:pPr>
      <w:rPr>
        <w:rFonts w:ascii="Symbol" w:hAnsi="Symbol" w:hint="default"/>
        <w:b/>
        <w:bCs/>
        <w:color w:val="auto"/>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B72DCC"/>
    <w:multiLevelType w:val="hybridMultilevel"/>
    <w:tmpl w:val="1226957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EF16E4"/>
    <w:multiLevelType w:val="hybridMultilevel"/>
    <w:tmpl w:val="2DB011A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A46F0C"/>
    <w:multiLevelType w:val="hybridMultilevel"/>
    <w:tmpl w:val="1946E0D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1012A6"/>
    <w:multiLevelType w:val="hybridMultilevel"/>
    <w:tmpl w:val="E54AC71C"/>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FC1422"/>
    <w:multiLevelType w:val="hybridMultilevel"/>
    <w:tmpl w:val="A18270BE"/>
    <w:lvl w:ilvl="0" w:tplc="240A0001">
      <w:start w:val="1"/>
      <w:numFmt w:val="bullet"/>
      <w:lvlText w:val=""/>
      <w:lvlJc w:val="left"/>
      <w:pPr>
        <w:ind w:left="1434" w:hanging="360"/>
      </w:pPr>
      <w:rPr>
        <w:rFonts w:ascii="Symbol" w:hAnsi="Symbol" w:hint="default"/>
        <w:b/>
        <w:bCs/>
      </w:rPr>
    </w:lvl>
    <w:lvl w:ilvl="1" w:tplc="240A0019" w:tentative="1">
      <w:start w:val="1"/>
      <w:numFmt w:val="lowerLetter"/>
      <w:lvlText w:val="%2."/>
      <w:lvlJc w:val="left"/>
      <w:pPr>
        <w:ind w:left="2154" w:hanging="360"/>
      </w:pPr>
    </w:lvl>
    <w:lvl w:ilvl="2" w:tplc="240A001B" w:tentative="1">
      <w:start w:val="1"/>
      <w:numFmt w:val="lowerRoman"/>
      <w:lvlText w:val="%3."/>
      <w:lvlJc w:val="right"/>
      <w:pPr>
        <w:ind w:left="2874" w:hanging="180"/>
      </w:pPr>
    </w:lvl>
    <w:lvl w:ilvl="3" w:tplc="240A000F" w:tentative="1">
      <w:start w:val="1"/>
      <w:numFmt w:val="decimal"/>
      <w:lvlText w:val="%4."/>
      <w:lvlJc w:val="left"/>
      <w:pPr>
        <w:ind w:left="3594" w:hanging="360"/>
      </w:pPr>
    </w:lvl>
    <w:lvl w:ilvl="4" w:tplc="240A0019" w:tentative="1">
      <w:start w:val="1"/>
      <w:numFmt w:val="lowerLetter"/>
      <w:lvlText w:val="%5."/>
      <w:lvlJc w:val="left"/>
      <w:pPr>
        <w:ind w:left="4314" w:hanging="360"/>
      </w:pPr>
    </w:lvl>
    <w:lvl w:ilvl="5" w:tplc="240A001B" w:tentative="1">
      <w:start w:val="1"/>
      <w:numFmt w:val="lowerRoman"/>
      <w:lvlText w:val="%6."/>
      <w:lvlJc w:val="right"/>
      <w:pPr>
        <w:ind w:left="5034" w:hanging="180"/>
      </w:pPr>
    </w:lvl>
    <w:lvl w:ilvl="6" w:tplc="240A000F" w:tentative="1">
      <w:start w:val="1"/>
      <w:numFmt w:val="decimal"/>
      <w:lvlText w:val="%7."/>
      <w:lvlJc w:val="left"/>
      <w:pPr>
        <w:ind w:left="5754" w:hanging="360"/>
      </w:pPr>
    </w:lvl>
    <w:lvl w:ilvl="7" w:tplc="240A0019" w:tentative="1">
      <w:start w:val="1"/>
      <w:numFmt w:val="lowerLetter"/>
      <w:lvlText w:val="%8."/>
      <w:lvlJc w:val="left"/>
      <w:pPr>
        <w:ind w:left="6474" w:hanging="360"/>
      </w:pPr>
    </w:lvl>
    <w:lvl w:ilvl="8" w:tplc="240A001B" w:tentative="1">
      <w:start w:val="1"/>
      <w:numFmt w:val="lowerRoman"/>
      <w:lvlText w:val="%9."/>
      <w:lvlJc w:val="right"/>
      <w:pPr>
        <w:ind w:left="7194" w:hanging="180"/>
      </w:pPr>
    </w:lvl>
  </w:abstractNum>
  <w:abstractNum w:abstractNumId="7" w15:restartNumberingAfterBreak="0">
    <w:nsid w:val="216D0B20"/>
    <w:multiLevelType w:val="hybridMultilevel"/>
    <w:tmpl w:val="08AE745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2F4238"/>
    <w:multiLevelType w:val="hybridMultilevel"/>
    <w:tmpl w:val="A600D86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84B03D2"/>
    <w:multiLevelType w:val="hybridMultilevel"/>
    <w:tmpl w:val="81982DC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847A0E"/>
    <w:multiLevelType w:val="hybridMultilevel"/>
    <w:tmpl w:val="56A0C82E"/>
    <w:lvl w:ilvl="0" w:tplc="240A0001">
      <w:start w:val="1"/>
      <w:numFmt w:val="bullet"/>
      <w:lvlText w:val=""/>
      <w:lvlJc w:val="left"/>
      <w:pPr>
        <w:ind w:left="1429" w:hanging="360"/>
      </w:pPr>
      <w:rPr>
        <w:rFonts w:ascii="Symbol" w:hAnsi="Symbol" w:hint="default"/>
        <w:b/>
        <w:bCs/>
        <w:color w:val="auto"/>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E503D6E"/>
    <w:multiLevelType w:val="hybridMultilevel"/>
    <w:tmpl w:val="78FE08D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8DE20C0"/>
    <w:multiLevelType w:val="hybridMultilevel"/>
    <w:tmpl w:val="12D82C60"/>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1736F72"/>
    <w:multiLevelType w:val="hybridMultilevel"/>
    <w:tmpl w:val="5484C69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AE660BE"/>
    <w:multiLevelType w:val="hybridMultilevel"/>
    <w:tmpl w:val="3076638C"/>
    <w:lvl w:ilvl="0" w:tplc="240A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DF413A9"/>
    <w:multiLevelType w:val="hybridMultilevel"/>
    <w:tmpl w:val="4FB8A41A"/>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CF6ACE"/>
    <w:multiLevelType w:val="hybridMultilevel"/>
    <w:tmpl w:val="022CAD48"/>
    <w:lvl w:ilvl="0" w:tplc="0C0A0001">
      <w:start w:val="1"/>
      <w:numFmt w:val="bullet"/>
      <w:lvlText w:val=""/>
      <w:lvlJc w:val="left"/>
      <w:pPr>
        <w:ind w:left="1069" w:hanging="360"/>
      </w:pPr>
      <w:rPr>
        <w:rFonts w:ascii="Symbol" w:hAnsi="Symbol" w:hint="default"/>
        <w:b/>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 w15:restartNumberingAfterBreak="0">
    <w:nsid w:val="60B971A5"/>
    <w:multiLevelType w:val="hybridMultilevel"/>
    <w:tmpl w:val="4B52F126"/>
    <w:lvl w:ilvl="0" w:tplc="240A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5AE0229"/>
    <w:multiLevelType w:val="hybridMultilevel"/>
    <w:tmpl w:val="14E63AC6"/>
    <w:lvl w:ilvl="0" w:tplc="240A0001">
      <w:start w:val="1"/>
      <w:numFmt w:val="bullet"/>
      <w:lvlText w:val=""/>
      <w:lvlJc w:val="left"/>
      <w:pPr>
        <w:ind w:left="1429" w:hanging="360"/>
      </w:pPr>
      <w:rPr>
        <w:rFonts w:ascii="Symbol" w:hAnsi="Symbol" w:hint="default"/>
        <w:b/>
        <w:bCs/>
        <w:color w:val="auto"/>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669650A2"/>
    <w:multiLevelType w:val="hybridMultilevel"/>
    <w:tmpl w:val="389AC19C"/>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3059A9"/>
    <w:multiLevelType w:val="hybridMultilevel"/>
    <w:tmpl w:val="4D425DE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8345A84"/>
    <w:multiLevelType w:val="hybridMultilevel"/>
    <w:tmpl w:val="3FAC35CC"/>
    <w:lvl w:ilvl="0" w:tplc="6AD86A1C">
      <w:numFmt w:val="bullet"/>
      <w:lvlText w:val="-"/>
      <w:lvlJc w:val="left"/>
      <w:pPr>
        <w:ind w:left="1069" w:hanging="360"/>
      </w:pPr>
      <w:rPr>
        <w:rFonts w:ascii="Arial" w:eastAsiaTheme="minorHAnsi" w:hAnsi="Arial" w:cs="Arial" w:hint="default"/>
        <w:b/>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691339B4"/>
    <w:multiLevelType w:val="hybridMultilevel"/>
    <w:tmpl w:val="04F0E596"/>
    <w:lvl w:ilvl="0" w:tplc="0C0A0001">
      <w:start w:val="1"/>
      <w:numFmt w:val="bullet"/>
      <w:lvlText w:val=""/>
      <w:lvlJc w:val="left"/>
      <w:pPr>
        <w:ind w:left="1069" w:hanging="360"/>
      </w:pPr>
      <w:rPr>
        <w:rFonts w:ascii="Symbol" w:hAnsi="Symbol" w:hint="default"/>
        <w:b/>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7A486521"/>
    <w:multiLevelType w:val="hybridMultilevel"/>
    <w:tmpl w:val="9FA8905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166E6B"/>
    <w:multiLevelType w:val="hybridMultilevel"/>
    <w:tmpl w:val="2AFC5A9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F900EC0"/>
    <w:multiLevelType w:val="hybridMultilevel"/>
    <w:tmpl w:val="0F30231C"/>
    <w:lvl w:ilvl="0" w:tplc="240A0001">
      <w:start w:val="1"/>
      <w:numFmt w:val="bullet"/>
      <w:lvlText w:val=""/>
      <w:lvlJc w:val="left"/>
      <w:pPr>
        <w:ind w:left="1429" w:hanging="360"/>
      </w:pPr>
      <w:rPr>
        <w:rFonts w:ascii="Symbol" w:hAnsi="Symbol" w:hint="default"/>
        <w:b/>
        <w:bCs/>
        <w:color w:val="auto"/>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27"/>
  </w:num>
  <w:num w:numId="2" w16cid:durableId="1585263860">
    <w:abstractNumId w:val="0"/>
  </w:num>
  <w:num w:numId="3" w16cid:durableId="1338381655">
    <w:abstractNumId w:val="9"/>
  </w:num>
  <w:num w:numId="4" w16cid:durableId="1532257930">
    <w:abstractNumId w:val="15"/>
  </w:num>
  <w:num w:numId="5" w16cid:durableId="998075588">
    <w:abstractNumId w:val="12"/>
  </w:num>
  <w:num w:numId="6" w16cid:durableId="1003438087">
    <w:abstractNumId w:val="8"/>
  </w:num>
  <w:num w:numId="7" w16cid:durableId="1156796168">
    <w:abstractNumId w:val="26"/>
  </w:num>
  <w:num w:numId="8" w16cid:durableId="1147824513">
    <w:abstractNumId w:val="23"/>
  </w:num>
  <w:num w:numId="9" w16cid:durableId="2132673880">
    <w:abstractNumId w:val="6"/>
  </w:num>
  <w:num w:numId="10" w16cid:durableId="1193493214">
    <w:abstractNumId w:val="10"/>
  </w:num>
  <w:num w:numId="11" w16cid:durableId="1298607304">
    <w:abstractNumId w:val="2"/>
  </w:num>
  <w:num w:numId="12" w16cid:durableId="1996759969">
    <w:abstractNumId w:val="22"/>
  </w:num>
  <w:num w:numId="13" w16cid:durableId="200945394">
    <w:abstractNumId w:val="14"/>
  </w:num>
  <w:num w:numId="14" w16cid:durableId="1258098956">
    <w:abstractNumId w:val="4"/>
  </w:num>
  <w:num w:numId="15" w16cid:durableId="2147165681">
    <w:abstractNumId w:val="13"/>
  </w:num>
  <w:num w:numId="16" w16cid:durableId="1136679002">
    <w:abstractNumId w:val="28"/>
  </w:num>
  <w:num w:numId="17" w16cid:durableId="49573455">
    <w:abstractNumId w:val="7"/>
  </w:num>
  <w:num w:numId="18" w16cid:durableId="1511871094">
    <w:abstractNumId w:val="16"/>
  </w:num>
  <w:num w:numId="19" w16cid:durableId="467864366">
    <w:abstractNumId w:val="3"/>
  </w:num>
  <w:num w:numId="20" w16cid:durableId="1742361972">
    <w:abstractNumId w:val="20"/>
  </w:num>
  <w:num w:numId="21" w16cid:durableId="901255250">
    <w:abstractNumId w:val="17"/>
  </w:num>
  <w:num w:numId="22" w16cid:durableId="103422411">
    <w:abstractNumId w:val="24"/>
  </w:num>
  <w:num w:numId="23" w16cid:durableId="1753231869">
    <w:abstractNumId w:val="25"/>
  </w:num>
  <w:num w:numId="24" w16cid:durableId="809322467">
    <w:abstractNumId w:val="19"/>
  </w:num>
  <w:num w:numId="25" w16cid:durableId="1986012314">
    <w:abstractNumId w:val="21"/>
  </w:num>
  <w:num w:numId="26" w16cid:durableId="1688943060">
    <w:abstractNumId w:val="18"/>
  </w:num>
  <w:num w:numId="27" w16cid:durableId="1046292793">
    <w:abstractNumId w:val="11"/>
  </w:num>
  <w:num w:numId="28" w16cid:durableId="1001813543">
    <w:abstractNumId w:val="29"/>
  </w:num>
  <w:num w:numId="29" w16cid:durableId="264194332">
    <w:abstractNumId w:val="5"/>
  </w:num>
  <w:num w:numId="30" w16cid:durableId="1319188359">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5A1"/>
    <w:rsid w:val="00024801"/>
    <w:rsid w:val="00024D63"/>
    <w:rsid w:val="000257A0"/>
    <w:rsid w:val="00025DA8"/>
    <w:rsid w:val="000300C4"/>
    <w:rsid w:val="00030BA3"/>
    <w:rsid w:val="00031487"/>
    <w:rsid w:val="000314A4"/>
    <w:rsid w:val="00031B7B"/>
    <w:rsid w:val="000333E8"/>
    <w:rsid w:val="00037524"/>
    <w:rsid w:val="00037E34"/>
    <w:rsid w:val="00040172"/>
    <w:rsid w:val="0004061C"/>
    <w:rsid w:val="000434FA"/>
    <w:rsid w:val="000447D2"/>
    <w:rsid w:val="00044D54"/>
    <w:rsid w:val="0004747D"/>
    <w:rsid w:val="0005476E"/>
    <w:rsid w:val="00054A70"/>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1B97"/>
    <w:rsid w:val="000A214F"/>
    <w:rsid w:val="000A27D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054B"/>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6952"/>
    <w:rsid w:val="001101CE"/>
    <w:rsid w:val="001115A9"/>
    <w:rsid w:val="00114B6A"/>
    <w:rsid w:val="001150F3"/>
    <w:rsid w:val="00115575"/>
    <w:rsid w:val="00115E35"/>
    <w:rsid w:val="00123EA6"/>
    <w:rsid w:val="00125AFB"/>
    <w:rsid w:val="00127C17"/>
    <w:rsid w:val="0013118C"/>
    <w:rsid w:val="00132271"/>
    <w:rsid w:val="00132A2D"/>
    <w:rsid w:val="00133E79"/>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4C0"/>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3DC"/>
    <w:rsid w:val="00196449"/>
    <w:rsid w:val="0019727E"/>
    <w:rsid w:val="0019769B"/>
    <w:rsid w:val="001979F9"/>
    <w:rsid w:val="001A4098"/>
    <w:rsid w:val="001A5543"/>
    <w:rsid w:val="001A6231"/>
    <w:rsid w:val="001A6D42"/>
    <w:rsid w:val="001A77AF"/>
    <w:rsid w:val="001B39AB"/>
    <w:rsid w:val="001B3C10"/>
    <w:rsid w:val="001B3DF0"/>
    <w:rsid w:val="001B57A6"/>
    <w:rsid w:val="001B78AC"/>
    <w:rsid w:val="001B791A"/>
    <w:rsid w:val="001B7C4C"/>
    <w:rsid w:val="001C0CB9"/>
    <w:rsid w:val="001C3617"/>
    <w:rsid w:val="001C40AD"/>
    <w:rsid w:val="001C4F97"/>
    <w:rsid w:val="001C5F76"/>
    <w:rsid w:val="001C6250"/>
    <w:rsid w:val="001C6E23"/>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4D3A"/>
    <w:rsid w:val="00205FA0"/>
    <w:rsid w:val="00206155"/>
    <w:rsid w:val="002125CE"/>
    <w:rsid w:val="002131C2"/>
    <w:rsid w:val="0021416F"/>
    <w:rsid w:val="002144B6"/>
    <w:rsid w:val="00214957"/>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3A62"/>
    <w:rsid w:val="002450B6"/>
    <w:rsid w:val="002458C2"/>
    <w:rsid w:val="0025031F"/>
    <w:rsid w:val="002519B1"/>
    <w:rsid w:val="00252A96"/>
    <w:rsid w:val="00253833"/>
    <w:rsid w:val="00254C7E"/>
    <w:rsid w:val="00254E57"/>
    <w:rsid w:val="00255E5E"/>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3F70"/>
    <w:rsid w:val="00294C43"/>
    <w:rsid w:val="00295308"/>
    <w:rsid w:val="00296B7D"/>
    <w:rsid w:val="00296CDD"/>
    <w:rsid w:val="002A04E6"/>
    <w:rsid w:val="002A1329"/>
    <w:rsid w:val="002A3659"/>
    <w:rsid w:val="002A3C99"/>
    <w:rsid w:val="002A6AAC"/>
    <w:rsid w:val="002B14F6"/>
    <w:rsid w:val="002B21E6"/>
    <w:rsid w:val="002B4853"/>
    <w:rsid w:val="002B5A48"/>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855"/>
    <w:rsid w:val="003219FD"/>
    <w:rsid w:val="00322635"/>
    <w:rsid w:val="00323A67"/>
    <w:rsid w:val="00323FD8"/>
    <w:rsid w:val="00330FD8"/>
    <w:rsid w:val="003325D5"/>
    <w:rsid w:val="00334D54"/>
    <w:rsid w:val="00337C3E"/>
    <w:rsid w:val="00340AA9"/>
    <w:rsid w:val="00340EB2"/>
    <w:rsid w:val="003420E5"/>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09E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36"/>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3D8"/>
    <w:rsid w:val="00456AA0"/>
    <w:rsid w:val="00461B41"/>
    <w:rsid w:val="00462219"/>
    <w:rsid w:val="004628BC"/>
    <w:rsid w:val="00464643"/>
    <w:rsid w:val="00466F3F"/>
    <w:rsid w:val="004736CB"/>
    <w:rsid w:val="00473A52"/>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0264"/>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3E15"/>
    <w:rsid w:val="005A47E8"/>
    <w:rsid w:val="005A62EC"/>
    <w:rsid w:val="005A6546"/>
    <w:rsid w:val="005A6C61"/>
    <w:rsid w:val="005B202C"/>
    <w:rsid w:val="005B21C0"/>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1B56"/>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656CB"/>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0783"/>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07A0E"/>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220"/>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49"/>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533C"/>
    <w:rsid w:val="007E7603"/>
    <w:rsid w:val="007E7E11"/>
    <w:rsid w:val="007F0C70"/>
    <w:rsid w:val="007F26BF"/>
    <w:rsid w:val="007F2B44"/>
    <w:rsid w:val="007F5026"/>
    <w:rsid w:val="007F538F"/>
    <w:rsid w:val="007F6944"/>
    <w:rsid w:val="007F6EDB"/>
    <w:rsid w:val="007F6F8D"/>
    <w:rsid w:val="00800093"/>
    <w:rsid w:val="008023F7"/>
    <w:rsid w:val="00802FCA"/>
    <w:rsid w:val="008031FA"/>
    <w:rsid w:val="00803420"/>
    <w:rsid w:val="00804464"/>
    <w:rsid w:val="00804D03"/>
    <w:rsid w:val="00813016"/>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0D3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CBA"/>
    <w:rsid w:val="00981E65"/>
    <w:rsid w:val="0098428C"/>
    <w:rsid w:val="00985769"/>
    <w:rsid w:val="009862B2"/>
    <w:rsid w:val="009867BC"/>
    <w:rsid w:val="00990035"/>
    <w:rsid w:val="00990CB5"/>
    <w:rsid w:val="009918C7"/>
    <w:rsid w:val="00991F40"/>
    <w:rsid w:val="00992526"/>
    <w:rsid w:val="00994FC5"/>
    <w:rsid w:val="00995B76"/>
    <w:rsid w:val="00995EEF"/>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02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68D9"/>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733"/>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0D54"/>
    <w:rsid w:val="00B155B6"/>
    <w:rsid w:val="00B1613B"/>
    <w:rsid w:val="00B16408"/>
    <w:rsid w:val="00B20EEB"/>
    <w:rsid w:val="00B23853"/>
    <w:rsid w:val="00B241BE"/>
    <w:rsid w:val="00B25BE9"/>
    <w:rsid w:val="00B275DD"/>
    <w:rsid w:val="00B27E6B"/>
    <w:rsid w:val="00B30271"/>
    <w:rsid w:val="00B31525"/>
    <w:rsid w:val="00B32021"/>
    <w:rsid w:val="00B3328D"/>
    <w:rsid w:val="00B36A6A"/>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592"/>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D58"/>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2B8"/>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611"/>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2E33"/>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4834"/>
    <w:rsid w:val="00F05F3E"/>
    <w:rsid w:val="00F06FF3"/>
    <w:rsid w:val="00F112F6"/>
    <w:rsid w:val="00F13340"/>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oTMESNhmR4o" TargetMode="External"/><Relationship Id="rId18" Type="http://schemas.openxmlformats.org/officeDocument/2006/relationships/hyperlink" Target="https://youtu.be/LtP_UkSj5h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archivogeneral.gov.co/politica/politica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Bb8YB-HsvR8" TargetMode="External"/><Relationship Id="rId20" Type="http://schemas.openxmlformats.org/officeDocument/2006/relationships/hyperlink" Target="https://www.youtube.com/watch?v=lZ-P1zYjq7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youtu.be/VAvULe9Do6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efinicionabc.com/general/documento.php"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982EA695-5FD8-4060-B3E2-B7ED663575F8}"/>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2955</TotalTime>
  <Pages>1</Pages>
  <Words>5276</Words>
  <Characters>29020</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Generalidades de los eventos empresariales</vt:lpstr>
    </vt:vector>
  </TitlesOfParts>
  <Company/>
  <LinksUpToDate>false</LinksUpToDate>
  <CharactersWithSpaces>34228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 documentos</dc:title>
  <dc:subject/>
  <dc:creator>SENA</dc:creator>
  <cp:keywords/>
  <dc:description/>
  <cp:lastModifiedBy>Daniel Mutis</cp:lastModifiedBy>
  <cp:revision>759</cp:revision>
  <cp:lastPrinted>2026-02-20T04:43:00Z</cp:lastPrinted>
  <dcterms:created xsi:type="dcterms:W3CDTF">2025-06-12T03:38:00Z</dcterms:created>
  <dcterms:modified xsi:type="dcterms:W3CDTF">2026-02-20T04:43:00Z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