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76816" w14:textId="77777777" w:rsidR="005C1A5F" w:rsidRDefault="005C1A5F">
      <w:pPr>
        <w:pStyle w:val="Textoindependiente"/>
        <w:rPr>
          <w:rFonts w:ascii="Times New Roman"/>
          <w:b w:val="0"/>
          <w:sz w:val="20"/>
        </w:rPr>
      </w:pPr>
    </w:p>
    <w:tbl>
      <w:tblPr>
        <w:tblStyle w:val="TableNormal"/>
        <w:tblW w:w="14391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65"/>
        <w:gridCol w:w="4394"/>
        <w:gridCol w:w="4536"/>
        <w:gridCol w:w="3496"/>
      </w:tblGrid>
      <w:tr w:rsidR="00A51983" w:rsidRPr="00B13D22" w14:paraId="09DA78C5" w14:textId="3F73F0F1" w:rsidTr="00073F0F">
        <w:trPr>
          <w:trHeight w:val="750"/>
        </w:trPr>
        <w:tc>
          <w:tcPr>
            <w:tcW w:w="1965" w:type="dxa"/>
            <w:shd w:val="clear" w:color="auto" w:fill="EAF0DD"/>
            <w:vAlign w:val="center"/>
          </w:tcPr>
          <w:p w14:paraId="27B0CC7D" w14:textId="77777777" w:rsidR="00A51983" w:rsidRPr="00B13D22" w:rsidRDefault="00A51983" w:rsidP="00B13D22">
            <w:pPr>
              <w:pStyle w:val="TableParagraph"/>
              <w:spacing w:line="276" w:lineRule="auto"/>
              <w:ind w:left="95" w:right="191"/>
              <w:rPr>
                <w:rFonts w:ascii="Arial" w:hAnsi="Arial" w:cs="Arial"/>
                <w:b/>
              </w:rPr>
            </w:pPr>
            <w:r w:rsidRPr="00B13D22">
              <w:rPr>
                <w:rFonts w:ascii="Arial" w:hAnsi="Arial" w:cs="Arial"/>
                <w:b/>
              </w:rPr>
              <w:t>Título</w:t>
            </w:r>
            <w:r w:rsidRPr="00B13D22">
              <w:rPr>
                <w:rFonts w:ascii="Arial" w:hAnsi="Arial" w:cs="Arial"/>
                <w:b/>
                <w:spacing w:val="-17"/>
              </w:rPr>
              <w:t xml:space="preserve"> </w:t>
            </w:r>
            <w:r w:rsidRPr="00B13D22">
              <w:rPr>
                <w:rFonts w:ascii="Arial" w:hAnsi="Arial" w:cs="Arial"/>
                <w:b/>
              </w:rPr>
              <w:t>componente o programa</w:t>
            </w:r>
          </w:p>
        </w:tc>
        <w:tc>
          <w:tcPr>
            <w:tcW w:w="12426" w:type="dxa"/>
            <w:gridSpan w:val="3"/>
            <w:shd w:val="clear" w:color="auto" w:fill="EAF0DD"/>
            <w:vAlign w:val="center"/>
          </w:tcPr>
          <w:p w14:paraId="44A1AF9A" w14:textId="480A037C" w:rsidR="00A51983" w:rsidRPr="00B13D22" w:rsidRDefault="000B5FFB" w:rsidP="00B13D22">
            <w:pPr>
              <w:pStyle w:val="TableParagraph"/>
              <w:spacing w:line="276" w:lineRule="auto"/>
              <w:ind w:left="100"/>
              <w:rPr>
                <w:rFonts w:ascii="Arial" w:hAnsi="Arial" w:cs="Arial"/>
                <w:b/>
              </w:rPr>
            </w:pPr>
            <w:r w:rsidRPr="000B5FFB">
              <w:rPr>
                <w:rFonts w:ascii="Arial" w:hAnsi="Arial" w:cs="Arial"/>
              </w:rPr>
              <w:t>Contabilidad en las Organizaciones</w:t>
            </w:r>
            <w:r w:rsidR="00AA597D" w:rsidRPr="00AA597D">
              <w:rPr>
                <w:rFonts w:ascii="Arial" w:hAnsi="Arial" w:cs="Arial"/>
              </w:rPr>
              <w:t>.</w:t>
            </w:r>
          </w:p>
        </w:tc>
      </w:tr>
      <w:tr w:rsidR="00A51983" w:rsidRPr="00B13D22" w14:paraId="6CD441D4" w14:textId="37E9F9FB" w:rsidTr="00073F0F">
        <w:trPr>
          <w:trHeight w:val="745"/>
        </w:trPr>
        <w:tc>
          <w:tcPr>
            <w:tcW w:w="1965" w:type="dxa"/>
            <w:vAlign w:val="center"/>
          </w:tcPr>
          <w:p w14:paraId="1D57DE88" w14:textId="1EE791EC" w:rsidR="00A51983" w:rsidRPr="00B13D22" w:rsidRDefault="00A51983" w:rsidP="00B13D22">
            <w:pPr>
              <w:pStyle w:val="TableParagraph"/>
              <w:spacing w:line="276" w:lineRule="auto"/>
              <w:ind w:left="95" w:right="191"/>
              <w:rPr>
                <w:rFonts w:ascii="Arial" w:hAnsi="Arial" w:cs="Arial"/>
                <w:b/>
              </w:rPr>
            </w:pPr>
            <w:r w:rsidRPr="00B13D22">
              <w:rPr>
                <w:rFonts w:ascii="Arial" w:hAnsi="Arial" w:cs="Arial"/>
                <w:b/>
              </w:rPr>
              <w:t>Título</w:t>
            </w:r>
            <w:r w:rsidRPr="00B13D22">
              <w:rPr>
                <w:rFonts w:ascii="Arial" w:hAnsi="Arial" w:cs="Arial"/>
                <w:b/>
                <w:spacing w:val="-16"/>
              </w:rPr>
              <w:t xml:space="preserve"> </w:t>
            </w:r>
            <w:r w:rsidRPr="00B13D22">
              <w:rPr>
                <w:rFonts w:ascii="Arial" w:hAnsi="Arial" w:cs="Arial"/>
                <w:b/>
              </w:rPr>
              <w:t>del</w:t>
            </w:r>
            <w:r w:rsidRPr="00B13D22">
              <w:rPr>
                <w:rFonts w:ascii="Arial" w:hAnsi="Arial" w:cs="Arial"/>
                <w:b/>
                <w:spacing w:val="-12"/>
              </w:rPr>
              <w:t xml:space="preserve"> </w:t>
            </w:r>
            <w:r w:rsidRPr="00B13D22">
              <w:rPr>
                <w:rFonts w:ascii="Arial" w:hAnsi="Arial" w:cs="Arial"/>
                <w:b/>
              </w:rPr>
              <w:t>video</w:t>
            </w:r>
            <w:r w:rsidRPr="00B13D22">
              <w:rPr>
                <w:rFonts w:ascii="Arial" w:hAnsi="Arial" w:cs="Arial"/>
                <w:b/>
                <w:spacing w:val="-16"/>
              </w:rPr>
              <w:t xml:space="preserve"> </w:t>
            </w:r>
            <w:r w:rsidRPr="00B13D22">
              <w:rPr>
                <w:rFonts w:ascii="Arial" w:hAnsi="Arial" w:cs="Arial"/>
                <w:b/>
              </w:rPr>
              <w:t xml:space="preserve">se </w:t>
            </w:r>
            <w:r w:rsidRPr="00B13D22">
              <w:rPr>
                <w:rFonts w:ascii="Arial" w:hAnsi="Arial" w:cs="Arial"/>
                <w:b/>
                <w:spacing w:val="-2"/>
              </w:rPr>
              <w:t>locuta</w:t>
            </w:r>
          </w:p>
        </w:tc>
        <w:tc>
          <w:tcPr>
            <w:tcW w:w="12426" w:type="dxa"/>
            <w:gridSpan w:val="3"/>
            <w:vAlign w:val="center"/>
          </w:tcPr>
          <w:p w14:paraId="4F00CD64" w14:textId="18EBBD80" w:rsidR="00A51983" w:rsidRPr="00B13D22" w:rsidRDefault="00AA19EA" w:rsidP="00B13D22">
            <w:pPr>
              <w:pStyle w:val="TableParagraph"/>
              <w:spacing w:line="276" w:lineRule="auto"/>
              <w:ind w:left="100"/>
              <w:rPr>
                <w:rFonts w:ascii="Arial" w:hAnsi="Arial" w:cs="Arial"/>
                <w:b/>
              </w:rPr>
            </w:pPr>
            <w:r w:rsidRPr="00AA19EA">
              <w:rPr>
                <w:rFonts w:ascii="Arial" w:hAnsi="Arial" w:cs="Arial"/>
              </w:rPr>
              <w:t>Ejemplo de registro y verificación con cuentas T</w:t>
            </w:r>
            <w:r>
              <w:rPr>
                <w:rFonts w:ascii="Arial" w:hAnsi="Arial" w:cs="Arial"/>
              </w:rPr>
              <w:t>.</w:t>
            </w:r>
          </w:p>
        </w:tc>
      </w:tr>
      <w:tr w:rsidR="00A51983" w:rsidRPr="00B13D22" w14:paraId="4D8D9B59" w14:textId="61073CD9" w:rsidTr="0048464F">
        <w:trPr>
          <w:trHeight w:val="624"/>
        </w:trPr>
        <w:tc>
          <w:tcPr>
            <w:tcW w:w="1965" w:type="dxa"/>
            <w:vAlign w:val="center"/>
          </w:tcPr>
          <w:p w14:paraId="25EE4D51" w14:textId="77777777" w:rsidR="00A51983" w:rsidRPr="00B13D22" w:rsidRDefault="00A51983" w:rsidP="00B13D22">
            <w:pPr>
              <w:pStyle w:val="TableParagraph"/>
              <w:spacing w:line="276" w:lineRule="auto"/>
              <w:ind w:left="95"/>
              <w:rPr>
                <w:rFonts w:ascii="Arial" w:hAnsi="Arial" w:cs="Arial"/>
                <w:b/>
              </w:rPr>
            </w:pPr>
            <w:r w:rsidRPr="00B13D22">
              <w:rPr>
                <w:rFonts w:ascii="Arial" w:hAnsi="Arial" w:cs="Arial"/>
                <w:b/>
              </w:rPr>
              <w:t>Texto descriptivo</w:t>
            </w:r>
          </w:p>
        </w:tc>
        <w:tc>
          <w:tcPr>
            <w:tcW w:w="12426" w:type="dxa"/>
            <w:gridSpan w:val="3"/>
            <w:vAlign w:val="center"/>
          </w:tcPr>
          <w:p w14:paraId="4218D419" w14:textId="26D1922C" w:rsidR="00A51983" w:rsidRPr="00B13D22" w:rsidRDefault="00EC78B1" w:rsidP="00B13D22">
            <w:pPr>
              <w:pStyle w:val="TableParagraph"/>
              <w:spacing w:line="276" w:lineRule="auto"/>
              <w:ind w:left="100"/>
              <w:rPr>
                <w:rFonts w:ascii="Arial" w:hAnsi="Arial" w:cs="Arial"/>
              </w:rPr>
            </w:pPr>
            <w:r w:rsidRPr="00B13D22">
              <w:rPr>
                <w:rFonts w:ascii="Arial" w:hAnsi="Arial" w:cs="Arial"/>
                <w:i/>
                <w:iCs/>
              </w:rPr>
              <w:t xml:space="preserve">A continuación, se presenta un video </w:t>
            </w:r>
            <w:r w:rsidR="009113DB" w:rsidRPr="00B13D22">
              <w:rPr>
                <w:rFonts w:ascii="Arial" w:hAnsi="Arial" w:cs="Arial"/>
                <w:i/>
                <w:iCs/>
              </w:rPr>
              <w:t xml:space="preserve">sobre </w:t>
            </w:r>
            <w:r w:rsidR="00050659" w:rsidRPr="00B13D22">
              <w:rPr>
                <w:rFonts w:ascii="Arial" w:hAnsi="Arial" w:cs="Arial"/>
                <w:i/>
                <w:iCs/>
              </w:rPr>
              <w:t>“</w:t>
            </w:r>
            <w:r w:rsidR="00AA19EA" w:rsidRPr="00AA19EA">
              <w:rPr>
                <w:rFonts w:ascii="Arial" w:hAnsi="Arial" w:cs="Arial"/>
                <w:i/>
                <w:iCs/>
              </w:rPr>
              <w:t>Ejemplo de registro y verificación con cuentas T</w:t>
            </w:r>
            <w:r w:rsidR="00050659" w:rsidRPr="00B13D22">
              <w:rPr>
                <w:rFonts w:ascii="Arial" w:hAnsi="Arial" w:cs="Arial"/>
                <w:i/>
                <w:iCs/>
              </w:rPr>
              <w:t xml:space="preserve">” </w:t>
            </w:r>
            <w:r w:rsidR="00B73FB7" w:rsidRPr="00B13D22">
              <w:rPr>
                <w:rFonts w:ascii="Arial" w:hAnsi="Arial" w:cs="Arial"/>
                <w:i/>
                <w:iCs/>
              </w:rPr>
              <w:t xml:space="preserve">el cual hace parte del contenido del curso </w:t>
            </w:r>
            <w:r w:rsidR="000B5FFB" w:rsidRPr="000B5FFB">
              <w:rPr>
                <w:rFonts w:ascii="Arial" w:hAnsi="Arial" w:cs="Arial"/>
                <w:i/>
                <w:iCs/>
              </w:rPr>
              <w:t>Contabilidad en las Organizaciones</w:t>
            </w:r>
            <w:r w:rsidR="000B5FFB">
              <w:rPr>
                <w:rFonts w:ascii="Arial" w:hAnsi="Arial" w:cs="Arial"/>
                <w:i/>
                <w:iCs/>
              </w:rPr>
              <w:t>.</w:t>
            </w:r>
          </w:p>
        </w:tc>
      </w:tr>
      <w:tr w:rsidR="00A51983" w:rsidRPr="00B13D22" w14:paraId="4CBAEE53" w14:textId="00CC3772" w:rsidTr="004D6F39">
        <w:trPr>
          <w:trHeight w:val="620"/>
        </w:trPr>
        <w:tc>
          <w:tcPr>
            <w:tcW w:w="1965" w:type="dxa"/>
            <w:shd w:val="clear" w:color="auto" w:fill="EEEEEE"/>
            <w:vAlign w:val="center"/>
          </w:tcPr>
          <w:p w14:paraId="4C8D7E1F" w14:textId="77777777" w:rsidR="00A51983" w:rsidRPr="00B13D22" w:rsidRDefault="00A51983" w:rsidP="00B13D22">
            <w:pPr>
              <w:pStyle w:val="TableParagraph"/>
              <w:spacing w:line="276" w:lineRule="auto"/>
              <w:ind w:left="95"/>
              <w:jc w:val="center"/>
              <w:rPr>
                <w:rFonts w:ascii="Arial" w:hAnsi="Arial" w:cs="Arial"/>
                <w:b/>
                <w:bCs/>
              </w:rPr>
            </w:pPr>
            <w:r w:rsidRPr="00B13D22">
              <w:rPr>
                <w:rFonts w:ascii="Arial" w:hAnsi="Arial" w:cs="Arial"/>
                <w:b/>
                <w:bCs/>
              </w:rPr>
              <w:t>Escena</w:t>
            </w:r>
          </w:p>
        </w:tc>
        <w:tc>
          <w:tcPr>
            <w:tcW w:w="4394" w:type="dxa"/>
            <w:shd w:val="clear" w:color="auto" w:fill="EEEEEE"/>
            <w:vAlign w:val="center"/>
          </w:tcPr>
          <w:p w14:paraId="6B2C4E77" w14:textId="77777777" w:rsidR="00A51983" w:rsidRPr="00B13D22" w:rsidRDefault="00A51983" w:rsidP="00B13D22">
            <w:pPr>
              <w:pStyle w:val="TableParagraph"/>
              <w:spacing w:line="276" w:lineRule="auto"/>
              <w:ind w:left="100"/>
              <w:jc w:val="center"/>
              <w:rPr>
                <w:rFonts w:ascii="Arial" w:hAnsi="Arial" w:cs="Arial"/>
                <w:b/>
                <w:bCs/>
              </w:rPr>
            </w:pPr>
            <w:r w:rsidRPr="00B13D22">
              <w:rPr>
                <w:rFonts w:ascii="Arial" w:hAnsi="Arial" w:cs="Arial"/>
                <w:b/>
                <w:bCs/>
              </w:rPr>
              <w:t>Imagen</w:t>
            </w:r>
          </w:p>
        </w:tc>
        <w:tc>
          <w:tcPr>
            <w:tcW w:w="4536" w:type="dxa"/>
            <w:shd w:val="clear" w:color="auto" w:fill="EEEEEE"/>
            <w:vAlign w:val="center"/>
          </w:tcPr>
          <w:p w14:paraId="1DCB17F4" w14:textId="77777777" w:rsidR="00A51983" w:rsidRPr="00B13D22" w:rsidRDefault="00A51983" w:rsidP="00B13D22">
            <w:pPr>
              <w:pStyle w:val="TableParagraph"/>
              <w:spacing w:line="276" w:lineRule="auto"/>
              <w:ind w:left="99"/>
              <w:jc w:val="center"/>
              <w:rPr>
                <w:rFonts w:ascii="Arial" w:hAnsi="Arial" w:cs="Arial"/>
                <w:b/>
                <w:bCs/>
              </w:rPr>
            </w:pPr>
            <w:r w:rsidRPr="00B13D22">
              <w:rPr>
                <w:rFonts w:ascii="Arial" w:hAnsi="Arial" w:cs="Arial"/>
                <w:b/>
                <w:bCs/>
              </w:rPr>
              <w:t>Narración (voz en off)</w:t>
            </w:r>
          </w:p>
        </w:tc>
        <w:tc>
          <w:tcPr>
            <w:tcW w:w="3496" w:type="dxa"/>
            <w:shd w:val="clear" w:color="auto" w:fill="EEEEEE"/>
            <w:vAlign w:val="center"/>
          </w:tcPr>
          <w:p w14:paraId="1362B4B3" w14:textId="77777777" w:rsidR="00A51983" w:rsidRPr="00B13D22" w:rsidRDefault="00A51983" w:rsidP="00B13D22">
            <w:pPr>
              <w:pStyle w:val="TableParagraph"/>
              <w:spacing w:line="276" w:lineRule="auto"/>
              <w:ind w:left="99"/>
              <w:jc w:val="center"/>
              <w:rPr>
                <w:rFonts w:ascii="Arial" w:hAnsi="Arial" w:cs="Arial"/>
                <w:b/>
                <w:bCs/>
              </w:rPr>
            </w:pPr>
            <w:r w:rsidRPr="00B13D22">
              <w:rPr>
                <w:rFonts w:ascii="Arial" w:hAnsi="Arial" w:cs="Arial"/>
                <w:b/>
                <w:bCs/>
              </w:rPr>
              <w:t>Texto</w:t>
            </w:r>
          </w:p>
        </w:tc>
      </w:tr>
      <w:tr w:rsidR="0048464F" w:rsidRPr="00B13D22" w14:paraId="0E0FAF12" w14:textId="4D1BE517" w:rsidTr="004D6F39">
        <w:tblPrEx>
          <w:tblLook w:val="04A0" w:firstRow="1" w:lastRow="0" w:firstColumn="1" w:lastColumn="0" w:noHBand="0" w:noVBand="1"/>
        </w:tblPrEx>
        <w:trPr>
          <w:trHeight w:val="975"/>
        </w:trPr>
        <w:tc>
          <w:tcPr>
            <w:tcW w:w="1965" w:type="dxa"/>
            <w:vAlign w:val="center"/>
          </w:tcPr>
          <w:p w14:paraId="2F98C7B7" w14:textId="5842B8A4" w:rsidR="0048464F" w:rsidRPr="00B13D22" w:rsidRDefault="00F31CB0" w:rsidP="00B13D22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B13D22">
              <w:rPr>
                <w:rFonts w:ascii="Arial" w:hAnsi="Arial" w:cs="Arial"/>
                <w:b/>
                <w:bCs/>
              </w:rPr>
              <w:t>Escena 1</w:t>
            </w:r>
          </w:p>
        </w:tc>
        <w:tc>
          <w:tcPr>
            <w:tcW w:w="4394" w:type="dxa"/>
            <w:vAlign w:val="center"/>
          </w:tcPr>
          <w:p w14:paraId="5BDFAB9E" w14:textId="62BED83A" w:rsidR="00CD71DC" w:rsidRDefault="00AA19EA" w:rsidP="00CD71DC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 xml:space="preserve">Imagen que contiene el título del video: </w:t>
            </w:r>
          </w:p>
          <w:p w14:paraId="6AFEB028" w14:textId="008D8F5C" w:rsidR="00AA19EA" w:rsidRDefault="00374A81" w:rsidP="00CD71DC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R</w:t>
            </w:r>
            <w:r w:rsidRPr="00374A81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egistro y verificación con cuentas T</w:t>
            </w:r>
          </w:p>
          <w:p w14:paraId="7FC7662D" w14:textId="77777777" w:rsidR="00374A81" w:rsidRDefault="00374A81" w:rsidP="00CD71DC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</w:p>
          <w:p w14:paraId="1332729A" w14:textId="704677C7" w:rsidR="00AA19EA" w:rsidRPr="00B13D22" w:rsidRDefault="00AA19EA" w:rsidP="00CD71DC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AA19EA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Imagen apoyo con números, códigos y operaciones en movimiento en la pantalla</w:t>
            </w: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.</w:t>
            </w:r>
          </w:p>
        </w:tc>
        <w:tc>
          <w:tcPr>
            <w:tcW w:w="4536" w:type="dxa"/>
            <w:vAlign w:val="center"/>
          </w:tcPr>
          <w:p w14:paraId="1A7FFF15" w14:textId="0B58DDBE" w:rsidR="00AA19EA" w:rsidRDefault="00AA19EA" w:rsidP="00B13D22">
            <w:pPr>
              <w:ind w:left="142" w:firstLine="5"/>
              <w:rPr>
                <w:rFonts w:ascii="Arial" w:hAnsi="Arial" w:cs="Arial"/>
              </w:rPr>
            </w:pPr>
            <w:r w:rsidRPr="00AA19EA">
              <w:rPr>
                <w:rFonts w:ascii="Arial" w:hAnsi="Arial" w:cs="Arial"/>
              </w:rPr>
              <w:t xml:space="preserve">¡Bienvenidos! </w:t>
            </w:r>
          </w:p>
          <w:p w14:paraId="58F6078A" w14:textId="77777777" w:rsidR="00AA19EA" w:rsidRDefault="00AA19EA" w:rsidP="00B13D22">
            <w:pPr>
              <w:ind w:left="142" w:firstLine="5"/>
              <w:rPr>
                <w:rFonts w:ascii="Arial" w:hAnsi="Arial" w:cs="Arial"/>
              </w:rPr>
            </w:pPr>
          </w:p>
          <w:p w14:paraId="11633D7D" w14:textId="3B697D3B" w:rsidR="009113DB" w:rsidRPr="00B13D22" w:rsidRDefault="00AA19EA" w:rsidP="00B13D22">
            <w:pPr>
              <w:ind w:left="142" w:firstLine="5"/>
              <w:rPr>
                <w:rFonts w:ascii="Arial" w:hAnsi="Arial" w:cs="Arial"/>
              </w:rPr>
            </w:pPr>
            <w:r w:rsidRPr="00AA19EA">
              <w:rPr>
                <w:rFonts w:ascii="Arial" w:hAnsi="Arial" w:cs="Arial"/>
              </w:rPr>
              <w:t>Hoy vamos a aprender, con un ejemplo sencillo y práctico, cómo se registran y verifican las operaciones usando las cuentas T.</w:t>
            </w:r>
          </w:p>
        </w:tc>
        <w:tc>
          <w:tcPr>
            <w:tcW w:w="3496" w:type="dxa"/>
            <w:vAlign w:val="center"/>
          </w:tcPr>
          <w:p w14:paraId="1815D727" w14:textId="401AE412" w:rsidR="00AA19EA" w:rsidRDefault="00374A81" w:rsidP="00AA19EA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374A81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Registro y verificación con cuentas T</w:t>
            </w:r>
          </w:p>
          <w:p w14:paraId="070BFCAB" w14:textId="77777777" w:rsidR="00374A81" w:rsidRDefault="00374A81" w:rsidP="00AA19EA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</w:p>
          <w:p w14:paraId="273A9916" w14:textId="410C3798" w:rsidR="007132F5" w:rsidRPr="00B13D22" w:rsidRDefault="00AA19EA" w:rsidP="00557393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¿C</w:t>
            </w:r>
            <w:r w:rsidRPr="00AA19EA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ómo se registran y verifican las operaciones usando las cuentas T</w:t>
            </w: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?</w:t>
            </w:r>
          </w:p>
        </w:tc>
      </w:tr>
      <w:tr w:rsidR="00050659" w:rsidRPr="00B13D22" w14:paraId="5133D808" w14:textId="77777777" w:rsidTr="004D6F39">
        <w:tblPrEx>
          <w:tblLook w:val="04A0" w:firstRow="1" w:lastRow="0" w:firstColumn="1" w:lastColumn="0" w:noHBand="0" w:noVBand="1"/>
        </w:tblPrEx>
        <w:trPr>
          <w:trHeight w:val="975"/>
        </w:trPr>
        <w:tc>
          <w:tcPr>
            <w:tcW w:w="1965" w:type="dxa"/>
            <w:vAlign w:val="center"/>
          </w:tcPr>
          <w:p w14:paraId="12DD1A14" w14:textId="6D98F0DC" w:rsidR="00050659" w:rsidRPr="00B13D22" w:rsidRDefault="00E710EA" w:rsidP="00B13D22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B13D22">
              <w:rPr>
                <w:rFonts w:ascii="Arial" w:hAnsi="Arial" w:cs="Arial"/>
                <w:b/>
                <w:bCs/>
              </w:rPr>
              <w:t>Escena 2</w:t>
            </w:r>
          </w:p>
        </w:tc>
        <w:tc>
          <w:tcPr>
            <w:tcW w:w="4394" w:type="dxa"/>
            <w:vAlign w:val="center"/>
          </w:tcPr>
          <w:p w14:paraId="7FDBC2AB" w14:textId="77777777" w:rsidR="00AC3B36" w:rsidRDefault="00AA19EA" w:rsidP="00B13D22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Gráfico del movimiento contable:</w:t>
            </w:r>
          </w:p>
          <w:p w14:paraId="39AAC070" w14:textId="77777777" w:rsidR="00AA19EA" w:rsidRDefault="00AA19EA" w:rsidP="00B13D22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“</w:t>
            </w:r>
            <w:r w:rsidRPr="00AA19EA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Compra harina por $350.000 en efectivo</w:t>
            </w: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”</w:t>
            </w:r>
          </w:p>
          <w:p w14:paraId="720F4338" w14:textId="77777777" w:rsidR="00AA19EA" w:rsidRDefault="00AA19EA" w:rsidP="00B13D22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</w:p>
          <w:p w14:paraId="7A90ADEF" w14:textId="77777777" w:rsidR="00AA19EA" w:rsidRDefault="00AA19EA" w:rsidP="00B13D22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Gráfico con las palabras:</w:t>
            </w:r>
          </w:p>
          <w:p w14:paraId="6FB5868F" w14:textId="77777777" w:rsidR="00AA19EA" w:rsidRDefault="00AA19EA" w:rsidP="00AA19EA">
            <w:pPr>
              <w:pStyle w:val="NormalWeb"/>
              <w:numPr>
                <w:ilvl w:val="0"/>
                <w:numId w:val="14"/>
              </w:numPr>
              <w:spacing w:before="0" w:beforeAutospacing="0" w:after="0" w:afterAutospacing="0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AA19EA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 xml:space="preserve">Inventarios </w:t>
            </w:r>
          </w:p>
          <w:p w14:paraId="473E3839" w14:textId="625EF3A2" w:rsidR="00AA19EA" w:rsidRPr="00B13D22" w:rsidRDefault="00AA19EA" w:rsidP="00AA19EA">
            <w:pPr>
              <w:pStyle w:val="NormalWeb"/>
              <w:numPr>
                <w:ilvl w:val="0"/>
                <w:numId w:val="14"/>
              </w:numPr>
              <w:spacing w:before="0" w:beforeAutospacing="0" w:after="0" w:afterAutospacing="0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AA19EA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Caja.</w:t>
            </w:r>
          </w:p>
        </w:tc>
        <w:tc>
          <w:tcPr>
            <w:tcW w:w="4536" w:type="dxa"/>
            <w:vAlign w:val="center"/>
          </w:tcPr>
          <w:p w14:paraId="6CAACA72" w14:textId="7E268EAD" w:rsidR="000445D0" w:rsidRDefault="00AA19EA" w:rsidP="000B5FFB">
            <w:pPr>
              <w:ind w:left="142" w:firstLine="5"/>
              <w:rPr>
                <w:rFonts w:ascii="Arial" w:hAnsi="Arial" w:cs="Arial"/>
              </w:rPr>
            </w:pPr>
            <w:r w:rsidRPr="00AA19EA">
              <w:rPr>
                <w:rFonts w:ascii="Arial" w:hAnsi="Arial" w:cs="Arial"/>
              </w:rPr>
              <w:t xml:space="preserve">Imagina que tienes una panadería y decides comprar harina para producir </w:t>
            </w:r>
            <w:r w:rsidR="000445D0">
              <w:rPr>
                <w:rFonts w:ascii="Arial" w:hAnsi="Arial" w:cs="Arial"/>
              </w:rPr>
              <w:t>el</w:t>
            </w:r>
            <w:r w:rsidRPr="00AA19EA">
              <w:rPr>
                <w:rFonts w:ascii="Arial" w:hAnsi="Arial" w:cs="Arial"/>
              </w:rPr>
              <w:t xml:space="preserve"> pan. El valor de la compra es de 350 pesos y la pagas en efectivo. </w:t>
            </w:r>
          </w:p>
          <w:p w14:paraId="08629D11" w14:textId="77777777" w:rsidR="000445D0" w:rsidRDefault="000445D0" w:rsidP="000B5FFB">
            <w:pPr>
              <w:ind w:left="142" w:firstLine="5"/>
              <w:rPr>
                <w:rFonts w:ascii="Arial" w:hAnsi="Arial" w:cs="Arial"/>
              </w:rPr>
            </w:pPr>
          </w:p>
          <w:p w14:paraId="38FFBD12" w14:textId="6F256362" w:rsidR="00050659" w:rsidRPr="00B13D22" w:rsidRDefault="00AA19EA" w:rsidP="000B5FFB">
            <w:pPr>
              <w:ind w:left="142" w:firstLine="5"/>
              <w:rPr>
                <w:rFonts w:ascii="Arial" w:hAnsi="Arial" w:cs="Arial"/>
              </w:rPr>
            </w:pPr>
            <w:r w:rsidRPr="00AA19EA">
              <w:rPr>
                <w:rFonts w:ascii="Arial" w:hAnsi="Arial" w:cs="Arial"/>
              </w:rPr>
              <w:t>Esta operación afecta dos cuentas: la cuenta de Inventarios o Insumos, y la cuenta de Caja.</w:t>
            </w:r>
          </w:p>
        </w:tc>
        <w:tc>
          <w:tcPr>
            <w:tcW w:w="3496" w:type="dxa"/>
            <w:vAlign w:val="center"/>
          </w:tcPr>
          <w:p w14:paraId="1CC2159E" w14:textId="77777777" w:rsidR="00AA19EA" w:rsidRDefault="00AA19EA" w:rsidP="00AA19EA">
            <w:pPr>
              <w:pStyle w:val="NormalWeb"/>
              <w:spacing w:before="0" w:beforeAutospacing="0" w:after="0" w:afterAutospacing="0"/>
              <w:ind w:left="139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Movimiento: C</w:t>
            </w:r>
            <w:r w:rsidRPr="00AA19EA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ompra harina por $350.000 en efectivo</w:t>
            </w: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.</w:t>
            </w:r>
          </w:p>
          <w:p w14:paraId="6993BCFF" w14:textId="77777777" w:rsidR="00AA19EA" w:rsidRDefault="00AA19EA" w:rsidP="00AA19EA">
            <w:pPr>
              <w:pStyle w:val="NormalWeb"/>
              <w:spacing w:before="0" w:beforeAutospacing="0" w:after="0" w:afterAutospacing="0"/>
              <w:ind w:left="139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</w:p>
          <w:p w14:paraId="460537A0" w14:textId="198486C8" w:rsidR="00AA19EA" w:rsidRPr="00B13D22" w:rsidRDefault="00AA19EA" w:rsidP="00AA19EA">
            <w:pPr>
              <w:pStyle w:val="NormalWeb"/>
              <w:spacing w:before="0" w:beforeAutospacing="0" w:after="0" w:afterAutospacing="0"/>
              <w:ind w:left="139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AA19EA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Esta operación afecta dos cuentas: Inventarios y Caja</w:t>
            </w: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.</w:t>
            </w:r>
          </w:p>
        </w:tc>
      </w:tr>
      <w:tr w:rsidR="007132F5" w:rsidRPr="00B13D22" w14:paraId="71DF5651" w14:textId="77777777" w:rsidTr="004D6F39">
        <w:tblPrEx>
          <w:tblLook w:val="04A0" w:firstRow="1" w:lastRow="0" w:firstColumn="1" w:lastColumn="0" w:noHBand="0" w:noVBand="1"/>
        </w:tblPrEx>
        <w:trPr>
          <w:trHeight w:val="975"/>
        </w:trPr>
        <w:tc>
          <w:tcPr>
            <w:tcW w:w="1965" w:type="dxa"/>
            <w:vAlign w:val="center"/>
          </w:tcPr>
          <w:p w14:paraId="0F571E4A" w14:textId="15574267" w:rsidR="007132F5" w:rsidRPr="00B13D22" w:rsidRDefault="007132F5" w:rsidP="00B13D22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Escena 3</w:t>
            </w:r>
          </w:p>
        </w:tc>
        <w:tc>
          <w:tcPr>
            <w:tcW w:w="4394" w:type="dxa"/>
            <w:vAlign w:val="center"/>
          </w:tcPr>
          <w:p w14:paraId="79851BFF" w14:textId="77777777" w:rsidR="00AC3B36" w:rsidRDefault="00AA19EA" w:rsidP="00AC3B36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 xml:space="preserve">Gráfico de una “cuenta T” con el registro del movimiento contable simultáneo a la locución: </w:t>
            </w:r>
          </w:p>
          <w:p w14:paraId="1C31B3A8" w14:textId="4C3927D5" w:rsidR="00AA19EA" w:rsidRPr="00B13D22" w:rsidRDefault="00AA19EA" w:rsidP="00AA19EA">
            <w:pPr>
              <w:pStyle w:val="NormalWeb"/>
              <w:spacing w:before="0" w:beforeAutospacing="0" w:after="0" w:afterAutospacing="0"/>
              <w:ind w:left="142" w:firstLine="5"/>
              <w:jc w:val="center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>
              <w:rPr>
                <w:noProof/>
              </w:rPr>
              <w:drawing>
                <wp:inline distT="0" distB="0" distL="0" distR="0" wp14:anchorId="27F8D214" wp14:editId="38AFED83">
                  <wp:extent cx="1688757" cy="1309399"/>
                  <wp:effectExtent l="0" t="0" r="6985" b="5080"/>
                  <wp:docPr id="856016355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9341" b="246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1809" cy="1319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  <w:vAlign w:val="center"/>
          </w:tcPr>
          <w:p w14:paraId="39C60567" w14:textId="3A8CDF85" w:rsidR="007132F5" w:rsidRPr="000B5FFB" w:rsidRDefault="00AA19EA" w:rsidP="000B5FFB">
            <w:pPr>
              <w:ind w:left="142" w:firstLine="5"/>
              <w:rPr>
                <w:rFonts w:ascii="Arial" w:hAnsi="Arial" w:cs="Arial"/>
              </w:rPr>
            </w:pPr>
            <w:r w:rsidRPr="00AA19EA">
              <w:rPr>
                <w:rFonts w:ascii="Arial" w:hAnsi="Arial" w:cs="Arial"/>
              </w:rPr>
              <w:t xml:space="preserve">Aquí está la clave: la harina es un recurso nuevo que entra a la panadería, entonces la cuenta de Inventarios aumenta. Según la regla de los activos, cuando un activo aumenta se registra en </w:t>
            </w:r>
            <w:proofErr w:type="spellStart"/>
            <w:r w:rsidRPr="00AA19EA">
              <w:rPr>
                <w:rFonts w:ascii="Arial" w:hAnsi="Arial" w:cs="Arial"/>
              </w:rPr>
              <w:t>el</w:t>
            </w:r>
            <w:proofErr w:type="spellEnd"/>
            <w:r w:rsidRPr="00AA19EA">
              <w:rPr>
                <w:rFonts w:ascii="Arial" w:hAnsi="Arial" w:cs="Arial"/>
              </w:rPr>
              <w:t xml:space="preserve"> DEBE.</w:t>
            </w:r>
          </w:p>
        </w:tc>
        <w:tc>
          <w:tcPr>
            <w:tcW w:w="3496" w:type="dxa"/>
            <w:vAlign w:val="center"/>
          </w:tcPr>
          <w:p w14:paraId="7CCA244B" w14:textId="60C85026" w:rsidR="007132F5" w:rsidRDefault="00AA19EA" w:rsidP="007132F5">
            <w:pPr>
              <w:pStyle w:val="NormalWeb"/>
              <w:spacing w:before="0" w:beforeAutospacing="0" w:after="0" w:afterAutospacing="0"/>
              <w:ind w:left="139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AA19EA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 xml:space="preserve">Activos que aumentan → se registran en </w:t>
            </w:r>
            <w:proofErr w:type="spellStart"/>
            <w:r w:rsidRPr="00AA19EA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el</w:t>
            </w:r>
            <w:proofErr w:type="spellEnd"/>
            <w:r w:rsidRPr="00AA19EA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 xml:space="preserve"> DEBE.  </w:t>
            </w:r>
          </w:p>
        </w:tc>
      </w:tr>
      <w:tr w:rsidR="009E5FED" w:rsidRPr="00B13D22" w14:paraId="62EDC85E" w14:textId="77777777" w:rsidTr="004D6F39">
        <w:tblPrEx>
          <w:tblLook w:val="04A0" w:firstRow="1" w:lastRow="0" w:firstColumn="1" w:lastColumn="0" w:noHBand="0" w:noVBand="1"/>
        </w:tblPrEx>
        <w:trPr>
          <w:trHeight w:val="975"/>
        </w:trPr>
        <w:tc>
          <w:tcPr>
            <w:tcW w:w="1965" w:type="dxa"/>
            <w:vAlign w:val="center"/>
          </w:tcPr>
          <w:p w14:paraId="2DCC4602" w14:textId="0ED5562A" w:rsidR="009E5FED" w:rsidRPr="00B13D22" w:rsidRDefault="009E5FED" w:rsidP="00B13D22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B13D22">
              <w:rPr>
                <w:rFonts w:ascii="Arial" w:hAnsi="Arial" w:cs="Arial"/>
                <w:b/>
                <w:bCs/>
              </w:rPr>
              <w:lastRenderedPageBreak/>
              <w:t xml:space="preserve">Escena </w:t>
            </w:r>
            <w:r w:rsidR="007132F5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4394" w:type="dxa"/>
            <w:vAlign w:val="center"/>
          </w:tcPr>
          <w:p w14:paraId="5478815A" w14:textId="77777777" w:rsidR="004D6F39" w:rsidRDefault="004D6F39" w:rsidP="004D6F39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 xml:space="preserve">Gráfico de una “cuenta T” con el registro del movimiento contable simultáneo a la locución: </w:t>
            </w:r>
          </w:p>
          <w:p w14:paraId="10A687FB" w14:textId="598EFE47" w:rsidR="00CD71DC" w:rsidRPr="00B13D22" w:rsidRDefault="004D6F39" w:rsidP="004D6F39">
            <w:pPr>
              <w:pStyle w:val="NormalWeb"/>
              <w:spacing w:before="0" w:beforeAutospacing="0" w:after="0" w:afterAutospacing="0"/>
              <w:ind w:left="142" w:firstLine="5"/>
              <w:jc w:val="center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>
              <w:rPr>
                <w:noProof/>
              </w:rPr>
              <w:drawing>
                <wp:inline distT="0" distB="0" distL="0" distR="0" wp14:anchorId="32A9CB85" wp14:editId="3EEDFA9A">
                  <wp:extent cx="1515577" cy="1268627"/>
                  <wp:effectExtent l="0" t="0" r="8890" b="8255"/>
                  <wp:docPr id="263914524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1760" b="224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8383" cy="1279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  <w:vAlign w:val="center"/>
          </w:tcPr>
          <w:p w14:paraId="5FBB6613" w14:textId="283C74D1" w:rsidR="009E5FED" w:rsidRPr="00B13D22" w:rsidRDefault="00AA19EA" w:rsidP="000B5FFB">
            <w:pPr>
              <w:ind w:left="142" w:firstLine="5"/>
              <w:rPr>
                <w:rFonts w:ascii="Arial" w:hAnsi="Arial" w:cs="Arial"/>
              </w:rPr>
            </w:pPr>
            <w:r w:rsidRPr="00AA19EA">
              <w:rPr>
                <w:rFonts w:ascii="Arial" w:hAnsi="Arial" w:cs="Arial"/>
              </w:rPr>
              <w:t>Al mismo tiempo, estamos pagando con efectivo, así que el dinero en Caja disminuye. Y cuando un activo disminuye, se registra en el HABER</w:t>
            </w:r>
            <w:r w:rsidR="000445D0">
              <w:rPr>
                <w:rFonts w:ascii="Arial" w:hAnsi="Arial" w:cs="Arial"/>
              </w:rPr>
              <w:t>.</w:t>
            </w:r>
          </w:p>
        </w:tc>
        <w:tc>
          <w:tcPr>
            <w:tcW w:w="3496" w:type="dxa"/>
            <w:vAlign w:val="center"/>
          </w:tcPr>
          <w:p w14:paraId="3347C217" w14:textId="2E53649B" w:rsidR="007132F5" w:rsidRPr="00B13D22" w:rsidRDefault="00AA19EA" w:rsidP="00B13D22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AA19EA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Activos que disminuyen → se registran en el HABER.</w:t>
            </w:r>
          </w:p>
        </w:tc>
      </w:tr>
      <w:tr w:rsidR="009E5FED" w:rsidRPr="00B13D22" w14:paraId="4C3650C2" w14:textId="77777777" w:rsidTr="004D6F39">
        <w:tblPrEx>
          <w:tblLook w:val="04A0" w:firstRow="1" w:lastRow="0" w:firstColumn="1" w:lastColumn="0" w:noHBand="0" w:noVBand="1"/>
        </w:tblPrEx>
        <w:trPr>
          <w:trHeight w:val="975"/>
        </w:trPr>
        <w:tc>
          <w:tcPr>
            <w:tcW w:w="1965" w:type="dxa"/>
            <w:vAlign w:val="center"/>
          </w:tcPr>
          <w:p w14:paraId="6048C9BA" w14:textId="15768ACE" w:rsidR="009E5FED" w:rsidRPr="00B13D22" w:rsidRDefault="009E5FED" w:rsidP="00B13D22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B13D22">
              <w:rPr>
                <w:rFonts w:ascii="Arial" w:hAnsi="Arial" w:cs="Arial"/>
                <w:b/>
                <w:bCs/>
              </w:rPr>
              <w:t xml:space="preserve">Escena </w:t>
            </w:r>
            <w:r w:rsidR="007132F5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4394" w:type="dxa"/>
            <w:vAlign w:val="center"/>
          </w:tcPr>
          <w:p w14:paraId="05175D12" w14:textId="77777777" w:rsidR="004D6F39" w:rsidRDefault="004D6F39" w:rsidP="004D6F39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 xml:space="preserve">Gráfico de una “cuenta T” con el registro del movimiento contable simultáneo a la locución: </w:t>
            </w:r>
          </w:p>
          <w:p w14:paraId="5CAD6866" w14:textId="77777777" w:rsidR="00CD71DC" w:rsidRDefault="00CD71DC" w:rsidP="00B13D22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</w:p>
          <w:p w14:paraId="0311A87D" w14:textId="39408869" w:rsidR="004D6F39" w:rsidRDefault="004D6F39" w:rsidP="00B13D22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>
              <w:rPr>
                <w:noProof/>
              </w:rPr>
              <w:drawing>
                <wp:inline distT="0" distB="0" distL="0" distR="0" wp14:anchorId="7BBDFCC8" wp14:editId="0F9AC115">
                  <wp:extent cx="2603157" cy="371962"/>
                  <wp:effectExtent l="0" t="0" r="0" b="9525"/>
                  <wp:docPr id="1822109388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932" t="75780" r="8009" b="17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4165" cy="379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36FCC1F" w14:textId="1965281D" w:rsidR="004D6F39" w:rsidRPr="00B13D22" w:rsidRDefault="004D6F39" w:rsidP="00B13D22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</w:p>
        </w:tc>
        <w:tc>
          <w:tcPr>
            <w:tcW w:w="4536" w:type="dxa"/>
            <w:vAlign w:val="center"/>
          </w:tcPr>
          <w:p w14:paraId="52F69C26" w14:textId="348C745D" w:rsidR="00AA597D" w:rsidRPr="00B13D22" w:rsidRDefault="00AA19EA" w:rsidP="000B5FFB">
            <w:pPr>
              <w:ind w:left="142" w:firstLine="5"/>
              <w:rPr>
                <w:rFonts w:ascii="Arial" w:hAnsi="Arial" w:cs="Arial"/>
              </w:rPr>
            </w:pPr>
            <w:r w:rsidRPr="00AA19EA">
              <w:rPr>
                <w:rFonts w:ascii="Arial" w:hAnsi="Arial" w:cs="Arial"/>
              </w:rPr>
              <w:t>Ahora viene la verificación del equilibrio: el total de débitos es 350</w:t>
            </w:r>
            <w:r w:rsidR="000445D0">
              <w:rPr>
                <w:rFonts w:ascii="Arial" w:hAnsi="Arial" w:cs="Arial"/>
              </w:rPr>
              <w:t xml:space="preserve"> mil</w:t>
            </w:r>
            <w:r w:rsidRPr="00AA19EA">
              <w:rPr>
                <w:rFonts w:ascii="Arial" w:hAnsi="Arial" w:cs="Arial"/>
              </w:rPr>
              <w:t xml:space="preserve"> y el total de créditos </w:t>
            </w:r>
            <w:r w:rsidR="000445D0">
              <w:rPr>
                <w:rFonts w:ascii="Arial" w:hAnsi="Arial" w:cs="Arial"/>
              </w:rPr>
              <w:t>equivale igualmente a</w:t>
            </w:r>
            <w:r w:rsidRPr="00AA19EA">
              <w:rPr>
                <w:rFonts w:ascii="Arial" w:hAnsi="Arial" w:cs="Arial"/>
              </w:rPr>
              <w:t xml:space="preserve"> 350</w:t>
            </w:r>
            <w:r w:rsidR="000445D0">
              <w:rPr>
                <w:rFonts w:ascii="Arial" w:hAnsi="Arial" w:cs="Arial"/>
              </w:rPr>
              <w:t xml:space="preserve"> mil pesos</w:t>
            </w:r>
            <w:r w:rsidRPr="00AA19EA">
              <w:rPr>
                <w:rFonts w:ascii="Arial" w:hAnsi="Arial" w:cs="Arial"/>
              </w:rPr>
              <w:t>, lo que confirma que la operación cumple la partida doble y el registro está equilibrado.</w:t>
            </w:r>
          </w:p>
        </w:tc>
        <w:tc>
          <w:tcPr>
            <w:tcW w:w="3496" w:type="dxa"/>
            <w:vAlign w:val="center"/>
          </w:tcPr>
          <w:p w14:paraId="4FFCBBF0" w14:textId="7A253BD3" w:rsidR="00AA19EA" w:rsidRPr="00AA19EA" w:rsidRDefault="00AA19EA" w:rsidP="00AA19EA">
            <w:pPr>
              <w:pStyle w:val="NormalWeb"/>
              <w:spacing w:before="0" w:beforeAutospacing="0" w:after="0" w:afterAutospacing="0"/>
              <w:ind w:left="147"/>
              <w:jc w:val="center"/>
              <w:rPr>
                <w:rFonts w:ascii="Arial" w:eastAsia="Arial MT" w:hAnsi="Arial" w:cs="Arial"/>
                <w:i/>
                <w:iCs/>
                <w:sz w:val="22"/>
                <w:szCs w:val="22"/>
                <w:lang w:val="es-ES" w:eastAsia="en-US"/>
              </w:rPr>
            </w:pPr>
            <w:proofErr w:type="gramStart"/>
            <w:r w:rsidRPr="00AA19EA">
              <w:rPr>
                <w:rFonts w:ascii="Arial" w:eastAsia="Arial MT" w:hAnsi="Arial" w:cs="Arial"/>
                <w:i/>
                <w:iCs/>
                <w:sz w:val="22"/>
                <w:szCs w:val="22"/>
                <w:lang w:val="es-ES" w:eastAsia="en-US"/>
              </w:rPr>
              <w:t>Total</w:t>
            </w:r>
            <w:proofErr w:type="gramEnd"/>
            <w:r w:rsidRPr="00AA19EA">
              <w:rPr>
                <w:rFonts w:ascii="Arial" w:eastAsia="Arial MT" w:hAnsi="Arial" w:cs="Arial"/>
                <w:i/>
                <w:iCs/>
                <w:sz w:val="22"/>
                <w:szCs w:val="22"/>
                <w:lang w:val="es-ES" w:eastAsia="en-US"/>
              </w:rPr>
              <w:t xml:space="preserve"> Débitos: $350.000</w:t>
            </w:r>
          </w:p>
          <w:p w14:paraId="22DD8343" w14:textId="27015BA3" w:rsidR="00AA19EA" w:rsidRPr="00AA19EA" w:rsidRDefault="00AA19EA" w:rsidP="00AA19EA">
            <w:pPr>
              <w:pStyle w:val="NormalWeb"/>
              <w:spacing w:before="0" w:beforeAutospacing="0" w:after="0" w:afterAutospacing="0"/>
              <w:ind w:left="147"/>
              <w:jc w:val="center"/>
              <w:rPr>
                <w:rFonts w:ascii="Arial" w:eastAsia="Arial MT" w:hAnsi="Arial" w:cs="Arial"/>
                <w:i/>
                <w:iCs/>
                <w:sz w:val="22"/>
                <w:szCs w:val="22"/>
                <w:lang w:val="es-ES" w:eastAsia="en-US"/>
              </w:rPr>
            </w:pPr>
            <w:r w:rsidRPr="00AA19EA">
              <w:rPr>
                <w:rFonts w:ascii="Arial" w:eastAsia="Arial MT" w:hAnsi="Arial" w:cs="Arial"/>
                <w:i/>
                <w:iCs/>
                <w:sz w:val="22"/>
                <w:szCs w:val="22"/>
                <w:lang w:val="es-ES" w:eastAsia="en-US"/>
              </w:rPr>
              <w:t>=</w:t>
            </w:r>
          </w:p>
          <w:p w14:paraId="6E8C7CF7" w14:textId="77777777" w:rsidR="00CD71DC" w:rsidRDefault="00AA19EA" w:rsidP="00AA19EA">
            <w:pPr>
              <w:pStyle w:val="NormalWeb"/>
              <w:spacing w:before="0" w:beforeAutospacing="0" w:after="0" w:afterAutospacing="0"/>
              <w:ind w:left="147"/>
              <w:jc w:val="center"/>
              <w:rPr>
                <w:rFonts w:ascii="Arial" w:eastAsia="Arial MT" w:hAnsi="Arial" w:cs="Arial"/>
                <w:i/>
                <w:iCs/>
                <w:sz w:val="22"/>
                <w:szCs w:val="22"/>
                <w:lang w:val="es-ES" w:eastAsia="en-US"/>
              </w:rPr>
            </w:pPr>
            <w:proofErr w:type="gramStart"/>
            <w:r w:rsidRPr="00AA19EA">
              <w:rPr>
                <w:rFonts w:ascii="Arial" w:eastAsia="Arial MT" w:hAnsi="Arial" w:cs="Arial"/>
                <w:i/>
                <w:iCs/>
                <w:sz w:val="22"/>
                <w:szCs w:val="22"/>
                <w:lang w:val="es-ES" w:eastAsia="en-US"/>
              </w:rPr>
              <w:t>Total</w:t>
            </w:r>
            <w:proofErr w:type="gramEnd"/>
            <w:r w:rsidRPr="00AA19EA">
              <w:rPr>
                <w:rFonts w:ascii="Arial" w:eastAsia="Arial MT" w:hAnsi="Arial" w:cs="Arial"/>
                <w:i/>
                <w:iCs/>
                <w:sz w:val="22"/>
                <w:szCs w:val="22"/>
                <w:lang w:val="es-ES" w:eastAsia="en-US"/>
              </w:rPr>
              <w:t xml:space="preserve"> Créditos: $350.000</w:t>
            </w:r>
          </w:p>
          <w:p w14:paraId="6CE9E0B6" w14:textId="77777777" w:rsidR="00AA19EA" w:rsidRDefault="00AA19EA" w:rsidP="00AA19EA">
            <w:pPr>
              <w:pStyle w:val="NormalWeb"/>
              <w:spacing w:before="0" w:beforeAutospacing="0" w:after="0" w:afterAutospacing="0"/>
              <w:ind w:left="147"/>
              <w:jc w:val="center"/>
              <w:rPr>
                <w:rFonts w:ascii="Arial" w:eastAsia="Arial MT" w:hAnsi="Arial" w:cs="Arial"/>
                <w:i/>
                <w:iCs/>
                <w:sz w:val="22"/>
                <w:szCs w:val="22"/>
                <w:lang w:val="es-ES" w:eastAsia="en-US"/>
              </w:rPr>
            </w:pPr>
          </w:p>
          <w:p w14:paraId="59D1444E" w14:textId="635E84AD" w:rsidR="00AA19EA" w:rsidRPr="00AA19EA" w:rsidRDefault="00AA19EA" w:rsidP="00AA19EA">
            <w:pPr>
              <w:pStyle w:val="NormalWeb"/>
              <w:spacing w:before="0" w:beforeAutospacing="0" w:after="0" w:afterAutospacing="0"/>
              <w:ind w:left="147"/>
              <w:jc w:val="center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AA19EA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¡El registro está equilibrado! Se cumple la partida doble.</w:t>
            </w:r>
          </w:p>
        </w:tc>
      </w:tr>
      <w:tr w:rsidR="007132F5" w:rsidRPr="00B13D22" w14:paraId="76EB8065" w14:textId="77777777" w:rsidTr="004D6F39">
        <w:tblPrEx>
          <w:tblLook w:val="04A0" w:firstRow="1" w:lastRow="0" w:firstColumn="1" w:lastColumn="0" w:noHBand="0" w:noVBand="1"/>
        </w:tblPrEx>
        <w:trPr>
          <w:trHeight w:val="975"/>
        </w:trPr>
        <w:tc>
          <w:tcPr>
            <w:tcW w:w="1965" w:type="dxa"/>
            <w:vAlign w:val="center"/>
          </w:tcPr>
          <w:p w14:paraId="47FCBFB8" w14:textId="392C5DF4" w:rsidR="007132F5" w:rsidRPr="00B13D22" w:rsidRDefault="007132F5" w:rsidP="00B13D22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Escena 6</w:t>
            </w:r>
          </w:p>
        </w:tc>
        <w:tc>
          <w:tcPr>
            <w:tcW w:w="4394" w:type="dxa"/>
            <w:vAlign w:val="center"/>
          </w:tcPr>
          <w:p w14:paraId="4653CF15" w14:textId="46BB0424" w:rsidR="00AC3B36" w:rsidRPr="00B13D22" w:rsidRDefault="004D6F39" w:rsidP="00B13D22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4D6F39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Imagen apoyo con números, códigos y operaciones en movimiento en la pantalla</w:t>
            </w: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.</w:t>
            </w:r>
          </w:p>
        </w:tc>
        <w:tc>
          <w:tcPr>
            <w:tcW w:w="4536" w:type="dxa"/>
            <w:vAlign w:val="center"/>
          </w:tcPr>
          <w:p w14:paraId="0036CCF0" w14:textId="77777777" w:rsidR="00A0534F" w:rsidRDefault="00AA19EA" w:rsidP="000B5FFB">
            <w:pPr>
              <w:ind w:left="142" w:firstLine="5"/>
              <w:rPr>
                <w:rFonts w:ascii="Arial" w:hAnsi="Arial" w:cs="Arial"/>
              </w:rPr>
            </w:pPr>
            <w:r w:rsidRPr="00AA19EA">
              <w:rPr>
                <w:rFonts w:ascii="Arial" w:hAnsi="Arial" w:cs="Arial"/>
              </w:rPr>
              <w:t>¡Y así de sencillo funciona el registro con cuentas T!</w:t>
            </w:r>
            <w:r w:rsidR="00A0534F">
              <w:rPr>
                <w:rFonts w:ascii="Arial" w:hAnsi="Arial" w:cs="Arial"/>
              </w:rPr>
              <w:t xml:space="preserve"> </w:t>
            </w:r>
          </w:p>
          <w:p w14:paraId="0AB4C249" w14:textId="77777777" w:rsidR="00A0534F" w:rsidRDefault="00A0534F" w:rsidP="000B5FFB">
            <w:pPr>
              <w:ind w:left="142" w:firstLine="5"/>
              <w:rPr>
                <w:rFonts w:ascii="Arial" w:hAnsi="Arial" w:cs="Arial"/>
              </w:rPr>
            </w:pPr>
          </w:p>
          <w:p w14:paraId="183C3F49" w14:textId="1021A793" w:rsidR="00AA19EA" w:rsidRPr="00AA597D" w:rsidRDefault="00A0534F" w:rsidP="000B5FFB">
            <w:pPr>
              <w:ind w:left="142" w:firstLine="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¡Hasta pronto!</w:t>
            </w:r>
          </w:p>
        </w:tc>
        <w:tc>
          <w:tcPr>
            <w:tcW w:w="3496" w:type="dxa"/>
            <w:vAlign w:val="center"/>
          </w:tcPr>
          <w:p w14:paraId="5A548126" w14:textId="466F678A" w:rsidR="007132F5" w:rsidRPr="007132F5" w:rsidRDefault="00AA19EA" w:rsidP="00B13D22">
            <w:pPr>
              <w:pStyle w:val="NormalWeb"/>
              <w:spacing w:before="0" w:beforeAutospacing="0" w:after="0" w:afterAutospacing="0"/>
              <w:ind w:left="147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¡A</w:t>
            </w:r>
            <w:r w:rsidRPr="00AA19EA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sí de sencillo funciona el registro con cuentas T!</w:t>
            </w:r>
          </w:p>
        </w:tc>
      </w:tr>
    </w:tbl>
    <w:p w14:paraId="254BDD85" w14:textId="77777777" w:rsidR="00016E6D" w:rsidRDefault="00016E6D"/>
    <w:sectPr w:rsidR="00016E6D" w:rsidSect="00877B30">
      <w:headerReference w:type="default" r:id="rId14"/>
      <w:type w:val="continuous"/>
      <w:pgSz w:w="15840" w:h="12240" w:orient="landscape"/>
      <w:pgMar w:top="1960" w:right="360" w:bottom="280" w:left="720" w:header="2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CA3E1" w14:textId="77777777" w:rsidR="00A86224" w:rsidRDefault="00A86224">
      <w:r>
        <w:separator/>
      </w:r>
    </w:p>
  </w:endnote>
  <w:endnote w:type="continuationSeparator" w:id="0">
    <w:p w14:paraId="7E75729D" w14:textId="77777777" w:rsidR="00A86224" w:rsidRDefault="00A862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519AC" w14:textId="77777777" w:rsidR="00A86224" w:rsidRDefault="00A86224">
      <w:r>
        <w:separator/>
      </w:r>
    </w:p>
  </w:footnote>
  <w:footnote w:type="continuationSeparator" w:id="0">
    <w:p w14:paraId="3584696C" w14:textId="77777777" w:rsidR="00A86224" w:rsidRDefault="00A862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C40C8" w14:textId="77777777" w:rsidR="005C1A5F" w:rsidRDefault="00000000">
    <w:pPr>
      <w:pStyle w:val="Textoindependiente"/>
      <w:spacing w:before="0"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462912" behindDoc="1" locked="0" layoutInCell="1" allowOverlap="1" wp14:anchorId="607B0166" wp14:editId="69F18E21">
          <wp:simplePos x="0" y="0"/>
          <wp:positionH relativeFrom="page">
            <wp:posOffset>11429</wp:posOffset>
          </wp:positionH>
          <wp:positionV relativeFrom="page">
            <wp:posOffset>15240</wp:posOffset>
          </wp:positionV>
          <wp:extent cx="10036809" cy="1234439"/>
          <wp:effectExtent l="0" t="0" r="0" b="0"/>
          <wp:wrapNone/>
          <wp:docPr id="1886726695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036809" cy="12344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63424" behindDoc="1" locked="0" layoutInCell="1" allowOverlap="1" wp14:anchorId="72E66D4A" wp14:editId="0CFB9FE7">
              <wp:simplePos x="0" y="0"/>
              <wp:positionH relativeFrom="page">
                <wp:posOffset>3429889</wp:posOffset>
              </wp:positionH>
              <wp:positionV relativeFrom="page">
                <wp:posOffset>318414</wp:posOffset>
              </wp:positionV>
              <wp:extent cx="2700655" cy="1816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065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3229AD" w14:textId="77777777" w:rsidR="005C1A5F" w:rsidRDefault="00000000">
                          <w:pPr>
                            <w:pStyle w:val="Textoindependiente"/>
                            <w:spacing w:before="13"/>
                            <w:ind w:left="20"/>
                          </w:pPr>
                          <w:r>
                            <w:t>FORMATO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RECURSO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AUDIOVISUAL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E66D4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70.05pt;margin-top:25.05pt;width:212.65pt;height:14.3pt;z-index:-1585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" filled="f" stroked="f">
              <v:textbox inset="0,0,0,0">
                <w:txbxContent>
                  <w:p w14:paraId="2C3229AD" w14:textId="77777777" w:rsidR="005C1A5F" w:rsidRDefault="00000000">
                    <w:pPr>
                      <w:pStyle w:val="Textoindependiente"/>
                      <w:spacing w:before="13"/>
                      <w:ind w:left="20"/>
                    </w:pPr>
                    <w:r>
                      <w:t>FORMATO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RECURSO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AUDIOVISUAL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C1A27"/>
    <w:multiLevelType w:val="hybridMultilevel"/>
    <w:tmpl w:val="2626E8DA"/>
    <w:lvl w:ilvl="0" w:tplc="240A0001">
      <w:start w:val="1"/>
      <w:numFmt w:val="bullet"/>
      <w:lvlText w:val=""/>
      <w:lvlJc w:val="left"/>
      <w:pPr>
        <w:ind w:left="85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1" w15:restartNumberingAfterBreak="0">
    <w:nsid w:val="2CA85792"/>
    <w:multiLevelType w:val="hybridMultilevel"/>
    <w:tmpl w:val="8500EA60"/>
    <w:lvl w:ilvl="0" w:tplc="240A0001">
      <w:start w:val="1"/>
      <w:numFmt w:val="bullet"/>
      <w:lvlText w:val=""/>
      <w:lvlJc w:val="left"/>
      <w:pPr>
        <w:ind w:left="50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22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94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66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8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10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82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54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267" w:hanging="360"/>
      </w:pPr>
      <w:rPr>
        <w:rFonts w:ascii="Wingdings" w:hAnsi="Wingdings" w:hint="default"/>
      </w:rPr>
    </w:lvl>
  </w:abstractNum>
  <w:abstractNum w:abstractNumId="2" w15:restartNumberingAfterBreak="0">
    <w:nsid w:val="360228A3"/>
    <w:multiLevelType w:val="hybridMultilevel"/>
    <w:tmpl w:val="5F467374"/>
    <w:lvl w:ilvl="0" w:tplc="240A0001">
      <w:start w:val="1"/>
      <w:numFmt w:val="bullet"/>
      <w:lvlText w:val=""/>
      <w:lvlJc w:val="left"/>
      <w:pPr>
        <w:ind w:left="86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8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0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2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4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6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8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0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27" w:hanging="360"/>
      </w:pPr>
      <w:rPr>
        <w:rFonts w:ascii="Wingdings" w:hAnsi="Wingdings" w:hint="default"/>
      </w:rPr>
    </w:lvl>
  </w:abstractNum>
  <w:abstractNum w:abstractNumId="3" w15:restartNumberingAfterBreak="0">
    <w:nsid w:val="3CED2069"/>
    <w:multiLevelType w:val="hybridMultilevel"/>
    <w:tmpl w:val="38384932"/>
    <w:lvl w:ilvl="0" w:tplc="24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4" w15:restartNumberingAfterBreak="0">
    <w:nsid w:val="431C585A"/>
    <w:multiLevelType w:val="hybridMultilevel"/>
    <w:tmpl w:val="97B21DC2"/>
    <w:lvl w:ilvl="0" w:tplc="240A0001">
      <w:start w:val="1"/>
      <w:numFmt w:val="bullet"/>
      <w:lvlText w:val=""/>
      <w:lvlJc w:val="left"/>
      <w:pPr>
        <w:ind w:left="50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22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94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66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8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10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82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54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267" w:hanging="360"/>
      </w:pPr>
      <w:rPr>
        <w:rFonts w:ascii="Wingdings" w:hAnsi="Wingdings" w:hint="default"/>
      </w:rPr>
    </w:lvl>
  </w:abstractNum>
  <w:abstractNum w:abstractNumId="5" w15:restartNumberingAfterBreak="0">
    <w:nsid w:val="4A6C5E2C"/>
    <w:multiLevelType w:val="hybridMultilevel"/>
    <w:tmpl w:val="08DA0A76"/>
    <w:lvl w:ilvl="0" w:tplc="240A0001">
      <w:start w:val="1"/>
      <w:numFmt w:val="bullet"/>
      <w:lvlText w:val=""/>
      <w:lvlJc w:val="left"/>
      <w:pPr>
        <w:ind w:left="86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8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0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2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4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6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8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0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27" w:hanging="360"/>
      </w:pPr>
      <w:rPr>
        <w:rFonts w:ascii="Wingdings" w:hAnsi="Wingdings" w:hint="default"/>
      </w:rPr>
    </w:lvl>
  </w:abstractNum>
  <w:abstractNum w:abstractNumId="6" w15:restartNumberingAfterBreak="0">
    <w:nsid w:val="50494733"/>
    <w:multiLevelType w:val="hybridMultilevel"/>
    <w:tmpl w:val="5F329B6C"/>
    <w:lvl w:ilvl="0" w:tplc="EC1CB20E">
      <w:numFmt w:val="bullet"/>
      <w:lvlText w:val="•"/>
      <w:lvlJc w:val="left"/>
      <w:pPr>
        <w:ind w:left="234" w:hanging="13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F9839CA">
      <w:numFmt w:val="bullet"/>
      <w:lvlText w:val="•"/>
      <w:lvlJc w:val="left"/>
      <w:pPr>
        <w:ind w:left="604" w:hanging="136"/>
      </w:pPr>
      <w:rPr>
        <w:rFonts w:hint="default"/>
        <w:lang w:val="es-ES" w:eastAsia="en-US" w:bidi="ar-SA"/>
      </w:rPr>
    </w:lvl>
    <w:lvl w:ilvl="2" w:tplc="77DC91FA">
      <w:numFmt w:val="bullet"/>
      <w:lvlText w:val="•"/>
      <w:lvlJc w:val="left"/>
      <w:pPr>
        <w:ind w:left="968" w:hanging="136"/>
      </w:pPr>
      <w:rPr>
        <w:rFonts w:hint="default"/>
        <w:lang w:val="es-ES" w:eastAsia="en-US" w:bidi="ar-SA"/>
      </w:rPr>
    </w:lvl>
    <w:lvl w:ilvl="3" w:tplc="9354828E">
      <w:numFmt w:val="bullet"/>
      <w:lvlText w:val="•"/>
      <w:lvlJc w:val="left"/>
      <w:pPr>
        <w:ind w:left="1332" w:hanging="136"/>
      </w:pPr>
      <w:rPr>
        <w:rFonts w:hint="default"/>
        <w:lang w:val="es-ES" w:eastAsia="en-US" w:bidi="ar-SA"/>
      </w:rPr>
    </w:lvl>
    <w:lvl w:ilvl="4" w:tplc="EF3089C2">
      <w:numFmt w:val="bullet"/>
      <w:lvlText w:val="•"/>
      <w:lvlJc w:val="left"/>
      <w:pPr>
        <w:ind w:left="1696" w:hanging="136"/>
      </w:pPr>
      <w:rPr>
        <w:rFonts w:hint="default"/>
        <w:lang w:val="es-ES" w:eastAsia="en-US" w:bidi="ar-SA"/>
      </w:rPr>
    </w:lvl>
    <w:lvl w:ilvl="5" w:tplc="3C60A59C">
      <w:numFmt w:val="bullet"/>
      <w:lvlText w:val="•"/>
      <w:lvlJc w:val="left"/>
      <w:pPr>
        <w:ind w:left="2061" w:hanging="136"/>
      </w:pPr>
      <w:rPr>
        <w:rFonts w:hint="default"/>
        <w:lang w:val="es-ES" w:eastAsia="en-US" w:bidi="ar-SA"/>
      </w:rPr>
    </w:lvl>
    <w:lvl w:ilvl="6" w:tplc="F6C46CA4">
      <w:numFmt w:val="bullet"/>
      <w:lvlText w:val="•"/>
      <w:lvlJc w:val="left"/>
      <w:pPr>
        <w:ind w:left="2425" w:hanging="136"/>
      </w:pPr>
      <w:rPr>
        <w:rFonts w:hint="default"/>
        <w:lang w:val="es-ES" w:eastAsia="en-US" w:bidi="ar-SA"/>
      </w:rPr>
    </w:lvl>
    <w:lvl w:ilvl="7" w:tplc="72720A80">
      <w:numFmt w:val="bullet"/>
      <w:lvlText w:val="•"/>
      <w:lvlJc w:val="left"/>
      <w:pPr>
        <w:ind w:left="2789" w:hanging="136"/>
      </w:pPr>
      <w:rPr>
        <w:rFonts w:hint="default"/>
        <w:lang w:val="es-ES" w:eastAsia="en-US" w:bidi="ar-SA"/>
      </w:rPr>
    </w:lvl>
    <w:lvl w:ilvl="8" w:tplc="4B347EB4">
      <w:numFmt w:val="bullet"/>
      <w:lvlText w:val="•"/>
      <w:lvlJc w:val="left"/>
      <w:pPr>
        <w:ind w:left="3153" w:hanging="136"/>
      </w:pPr>
      <w:rPr>
        <w:rFonts w:hint="default"/>
        <w:lang w:val="es-ES" w:eastAsia="en-US" w:bidi="ar-SA"/>
      </w:rPr>
    </w:lvl>
  </w:abstractNum>
  <w:abstractNum w:abstractNumId="7" w15:restartNumberingAfterBreak="0">
    <w:nsid w:val="51B67576"/>
    <w:multiLevelType w:val="hybridMultilevel"/>
    <w:tmpl w:val="F1ACD710"/>
    <w:lvl w:ilvl="0" w:tplc="240A0001">
      <w:start w:val="1"/>
      <w:numFmt w:val="bullet"/>
      <w:lvlText w:val=""/>
      <w:lvlJc w:val="left"/>
      <w:pPr>
        <w:ind w:left="86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8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0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2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4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6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8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0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27" w:hanging="360"/>
      </w:pPr>
      <w:rPr>
        <w:rFonts w:ascii="Wingdings" w:hAnsi="Wingdings" w:hint="default"/>
      </w:rPr>
    </w:lvl>
  </w:abstractNum>
  <w:abstractNum w:abstractNumId="8" w15:restartNumberingAfterBreak="0">
    <w:nsid w:val="57CD153D"/>
    <w:multiLevelType w:val="hybridMultilevel"/>
    <w:tmpl w:val="180A7B54"/>
    <w:lvl w:ilvl="0" w:tplc="DD000A5C">
      <w:numFmt w:val="bullet"/>
      <w:lvlText w:val="•"/>
      <w:lvlJc w:val="left"/>
      <w:pPr>
        <w:ind w:left="234" w:hanging="13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71CC988">
      <w:numFmt w:val="bullet"/>
      <w:lvlText w:val="•"/>
      <w:lvlJc w:val="left"/>
      <w:pPr>
        <w:ind w:left="604" w:hanging="136"/>
      </w:pPr>
      <w:rPr>
        <w:rFonts w:hint="default"/>
        <w:lang w:val="es-ES" w:eastAsia="en-US" w:bidi="ar-SA"/>
      </w:rPr>
    </w:lvl>
    <w:lvl w:ilvl="2" w:tplc="E3E2EB9E">
      <w:numFmt w:val="bullet"/>
      <w:lvlText w:val="•"/>
      <w:lvlJc w:val="left"/>
      <w:pPr>
        <w:ind w:left="968" w:hanging="136"/>
      </w:pPr>
      <w:rPr>
        <w:rFonts w:hint="default"/>
        <w:lang w:val="es-ES" w:eastAsia="en-US" w:bidi="ar-SA"/>
      </w:rPr>
    </w:lvl>
    <w:lvl w:ilvl="3" w:tplc="C8CCF352">
      <w:numFmt w:val="bullet"/>
      <w:lvlText w:val="•"/>
      <w:lvlJc w:val="left"/>
      <w:pPr>
        <w:ind w:left="1332" w:hanging="136"/>
      </w:pPr>
      <w:rPr>
        <w:rFonts w:hint="default"/>
        <w:lang w:val="es-ES" w:eastAsia="en-US" w:bidi="ar-SA"/>
      </w:rPr>
    </w:lvl>
    <w:lvl w:ilvl="4" w:tplc="2AF2F260">
      <w:numFmt w:val="bullet"/>
      <w:lvlText w:val="•"/>
      <w:lvlJc w:val="left"/>
      <w:pPr>
        <w:ind w:left="1696" w:hanging="136"/>
      </w:pPr>
      <w:rPr>
        <w:rFonts w:hint="default"/>
        <w:lang w:val="es-ES" w:eastAsia="en-US" w:bidi="ar-SA"/>
      </w:rPr>
    </w:lvl>
    <w:lvl w:ilvl="5" w:tplc="DE88B68C">
      <w:numFmt w:val="bullet"/>
      <w:lvlText w:val="•"/>
      <w:lvlJc w:val="left"/>
      <w:pPr>
        <w:ind w:left="2061" w:hanging="136"/>
      </w:pPr>
      <w:rPr>
        <w:rFonts w:hint="default"/>
        <w:lang w:val="es-ES" w:eastAsia="en-US" w:bidi="ar-SA"/>
      </w:rPr>
    </w:lvl>
    <w:lvl w:ilvl="6" w:tplc="A18AA70C">
      <w:numFmt w:val="bullet"/>
      <w:lvlText w:val="•"/>
      <w:lvlJc w:val="left"/>
      <w:pPr>
        <w:ind w:left="2425" w:hanging="136"/>
      </w:pPr>
      <w:rPr>
        <w:rFonts w:hint="default"/>
        <w:lang w:val="es-ES" w:eastAsia="en-US" w:bidi="ar-SA"/>
      </w:rPr>
    </w:lvl>
    <w:lvl w:ilvl="7" w:tplc="E8AC8A86">
      <w:numFmt w:val="bullet"/>
      <w:lvlText w:val="•"/>
      <w:lvlJc w:val="left"/>
      <w:pPr>
        <w:ind w:left="2789" w:hanging="136"/>
      </w:pPr>
      <w:rPr>
        <w:rFonts w:hint="default"/>
        <w:lang w:val="es-ES" w:eastAsia="en-US" w:bidi="ar-SA"/>
      </w:rPr>
    </w:lvl>
    <w:lvl w:ilvl="8" w:tplc="B7446462">
      <w:numFmt w:val="bullet"/>
      <w:lvlText w:val="•"/>
      <w:lvlJc w:val="left"/>
      <w:pPr>
        <w:ind w:left="3153" w:hanging="136"/>
      </w:pPr>
      <w:rPr>
        <w:rFonts w:hint="default"/>
        <w:lang w:val="es-ES" w:eastAsia="en-US" w:bidi="ar-SA"/>
      </w:rPr>
    </w:lvl>
  </w:abstractNum>
  <w:abstractNum w:abstractNumId="9" w15:restartNumberingAfterBreak="0">
    <w:nsid w:val="5A9850A4"/>
    <w:multiLevelType w:val="hybridMultilevel"/>
    <w:tmpl w:val="F12EF454"/>
    <w:lvl w:ilvl="0" w:tplc="DFB2696C">
      <w:numFmt w:val="bullet"/>
      <w:lvlText w:val="•"/>
      <w:lvlJc w:val="left"/>
      <w:pPr>
        <w:ind w:left="234" w:hanging="13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33667D8">
      <w:numFmt w:val="bullet"/>
      <w:lvlText w:val="•"/>
      <w:lvlJc w:val="left"/>
      <w:pPr>
        <w:ind w:left="604" w:hanging="136"/>
      </w:pPr>
      <w:rPr>
        <w:rFonts w:hint="default"/>
        <w:lang w:val="es-ES" w:eastAsia="en-US" w:bidi="ar-SA"/>
      </w:rPr>
    </w:lvl>
    <w:lvl w:ilvl="2" w:tplc="213A1AEC">
      <w:numFmt w:val="bullet"/>
      <w:lvlText w:val="•"/>
      <w:lvlJc w:val="left"/>
      <w:pPr>
        <w:ind w:left="968" w:hanging="136"/>
      </w:pPr>
      <w:rPr>
        <w:rFonts w:hint="default"/>
        <w:lang w:val="es-ES" w:eastAsia="en-US" w:bidi="ar-SA"/>
      </w:rPr>
    </w:lvl>
    <w:lvl w:ilvl="3" w:tplc="55E0EE72">
      <w:numFmt w:val="bullet"/>
      <w:lvlText w:val="•"/>
      <w:lvlJc w:val="left"/>
      <w:pPr>
        <w:ind w:left="1332" w:hanging="136"/>
      </w:pPr>
      <w:rPr>
        <w:rFonts w:hint="default"/>
        <w:lang w:val="es-ES" w:eastAsia="en-US" w:bidi="ar-SA"/>
      </w:rPr>
    </w:lvl>
    <w:lvl w:ilvl="4" w:tplc="1EDE6A3E">
      <w:numFmt w:val="bullet"/>
      <w:lvlText w:val="•"/>
      <w:lvlJc w:val="left"/>
      <w:pPr>
        <w:ind w:left="1696" w:hanging="136"/>
      </w:pPr>
      <w:rPr>
        <w:rFonts w:hint="default"/>
        <w:lang w:val="es-ES" w:eastAsia="en-US" w:bidi="ar-SA"/>
      </w:rPr>
    </w:lvl>
    <w:lvl w:ilvl="5" w:tplc="611A8AA8">
      <w:numFmt w:val="bullet"/>
      <w:lvlText w:val="•"/>
      <w:lvlJc w:val="left"/>
      <w:pPr>
        <w:ind w:left="2061" w:hanging="136"/>
      </w:pPr>
      <w:rPr>
        <w:rFonts w:hint="default"/>
        <w:lang w:val="es-ES" w:eastAsia="en-US" w:bidi="ar-SA"/>
      </w:rPr>
    </w:lvl>
    <w:lvl w:ilvl="6" w:tplc="CA1C3F6E">
      <w:numFmt w:val="bullet"/>
      <w:lvlText w:val="•"/>
      <w:lvlJc w:val="left"/>
      <w:pPr>
        <w:ind w:left="2425" w:hanging="136"/>
      </w:pPr>
      <w:rPr>
        <w:rFonts w:hint="default"/>
        <w:lang w:val="es-ES" w:eastAsia="en-US" w:bidi="ar-SA"/>
      </w:rPr>
    </w:lvl>
    <w:lvl w:ilvl="7" w:tplc="D1A4016C">
      <w:numFmt w:val="bullet"/>
      <w:lvlText w:val="•"/>
      <w:lvlJc w:val="left"/>
      <w:pPr>
        <w:ind w:left="2789" w:hanging="136"/>
      </w:pPr>
      <w:rPr>
        <w:rFonts w:hint="default"/>
        <w:lang w:val="es-ES" w:eastAsia="en-US" w:bidi="ar-SA"/>
      </w:rPr>
    </w:lvl>
    <w:lvl w:ilvl="8" w:tplc="0A5A9980">
      <w:numFmt w:val="bullet"/>
      <w:lvlText w:val="•"/>
      <w:lvlJc w:val="left"/>
      <w:pPr>
        <w:ind w:left="3153" w:hanging="136"/>
      </w:pPr>
      <w:rPr>
        <w:rFonts w:hint="default"/>
        <w:lang w:val="es-ES" w:eastAsia="en-US" w:bidi="ar-SA"/>
      </w:rPr>
    </w:lvl>
  </w:abstractNum>
  <w:abstractNum w:abstractNumId="10" w15:restartNumberingAfterBreak="0">
    <w:nsid w:val="6048076E"/>
    <w:multiLevelType w:val="hybridMultilevel"/>
    <w:tmpl w:val="78DCF604"/>
    <w:lvl w:ilvl="0" w:tplc="240A0001">
      <w:start w:val="1"/>
      <w:numFmt w:val="bullet"/>
      <w:lvlText w:val=""/>
      <w:lvlJc w:val="left"/>
      <w:pPr>
        <w:ind w:left="50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22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94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66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8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10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82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54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267" w:hanging="360"/>
      </w:pPr>
      <w:rPr>
        <w:rFonts w:ascii="Wingdings" w:hAnsi="Wingdings" w:hint="default"/>
      </w:rPr>
    </w:lvl>
  </w:abstractNum>
  <w:abstractNum w:abstractNumId="11" w15:restartNumberingAfterBreak="0">
    <w:nsid w:val="64945F30"/>
    <w:multiLevelType w:val="hybridMultilevel"/>
    <w:tmpl w:val="11D20CB6"/>
    <w:lvl w:ilvl="0" w:tplc="240A0001">
      <w:start w:val="1"/>
      <w:numFmt w:val="bullet"/>
      <w:lvlText w:val=""/>
      <w:lvlJc w:val="left"/>
      <w:pPr>
        <w:ind w:left="86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8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0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2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4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6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8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0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27" w:hanging="360"/>
      </w:pPr>
      <w:rPr>
        <w:rFonts w:ascii="Wingdings" w:hAnsi="Wingdings" w:hint="default"/>
      </w:rPr>
    </w:lvl>
  </w:abstractNum>
  <w:abstractNum w:abstractNumId="12" w15:restartNumberingAfterBreak="0">
    <w:nsid w:val="6C105EB5"/>
    <w:multiLevelType w:val="hybridMultilevel"/>
    <w:tmpl w:val="668C79EA"/>
    <w:lvl w:ilvl="0" w:tplc="783AE0F6">
      <w:numFmt w:val="bullet"/>
      <w:lvlText w:val="•"/>
      <w:lvlJc w:val="left"/>
      <w:pPr>
        <w:ind w:left="234" w:hanging="13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D42B584">
      <w:numFmt w:val="bullet"/>
      <w:lvlText w:val="•"/>
      <w:lvlJc w:val="left"/>
      <w:pPr>
        <w:ind w:left="604" w:hanging="136"/>
      </w:pPr>
      <w:rPr>
        <w:rFonts w:hint="default"/>
        <w:lang w:val="es-ES" w:eastAsia="en-US" w:bidi="ar-SA"/>
      </w:rPr>
    </w:lvl>
    <w:lvl w:ilvl="2" w:tplc="2340A38A">
      <w:numFmt w:val="bullet"/>
      <w:lvlText w:val="•"/>
      <w:lvlJc w:val="left"/>
      <w:pPr>
        <w:ind w:left="968" w:hanging="136"/>
      </w:pPr>
      <w:rPr>
        <w:rFonts w:hint="default"/>
        <w:lang w:val="es-ES" w:eastAsia="en-US" w:bidi="ar-SA"/>
      </w:rPr>
    </w:lvl>
    <w:lvl w:ilvl="3" w:tplc="7CC2AA8C">
      <w:numFmt w:val="bullet"/>
      <w:lvlText w:val="•"/>
      <w:lvlJc w:val="left"/>
      <w:pPr>
        <w:ind w:left="1332" w:hanging="136"/>
      </w:pPr>
      <w:rPr>
        <w:rFonts w:hint="default"/>
        <w:lang w:val="es-ES" w:eastAsia="en-US" w:bidi="ar-SA"/>
      </w:rPr>
    </w:lvl>
    <w:lvl w:ilvl="4" w:tplc="45C4CE64">
      <w:numFmt w:val="bullet"/>
      <w:lvlText w:val="•"/>
      <w:lvlJc w:val="left"/>
      <w:pPr>
        <w:ind w:left="1696" w:hanging="136"/>
      </w:pPr>
      <w:rPr>
        <w:rFonts w:hint="default"/>
        <w:lang w:val="es-ES" w:eastAsia="en-US" w:bidi="ar-SA"/>
      </w:rPr>
    </w:lvl>
    <w:lvl w:ilvl="5" w:tplc="85FC9D9C">
      <w:numFmt w:val="bullet"/>
      <w:lvlText w:val="•"/>
      <w:lvlJc w:val="left"/>
      <w:pPr>
        <w:ind w:left="2061" w:hanging="136"/>
      </w:pPr>
      <w:rPr>
        <w:rFonts w:hint="default"/>
        <w:lang w:val="es-ES" w:eastAsia="en-US" w:bidi="ar-SA"/>
      </w:rPr>
    </w:lvl>
    <w:lvl w:ilvl="6" w:tplc="DB4A2CE6">
      <w:numFmt w:val="bullet"/>
      <w:lvlText w:val="•"/>
      <w:lvlJc w:val="left"/>
      <w:pPr>
        <w:ind w:left="2425" w:hanging="136"/>
      </w:pPr>
      <w:rPr>
        <w:rFonts w:hint="default"/>
        <w:lang w:val="es-ES" w:eastAsia="en-US" w:bidi="ar-SA"/>
      </w:rPr>
    </w:lvl>
    <w:lvl w:ilvl="7" w:tplc="C9208506">
      <w:numFmt w:val="bullet"/>
      <w:lvlText w:val="•"/>
      <w:lvlJc w:val="left"/>
      <w:pPr>
        <w:ind w:left="2789" w:hanging="136"/>
      </w:pPr>
      <w:rPr>
        <w:rFonts w:hint="default"/>
        <w:lang w:val="es-ES" w:eastAsia="en-US" w:bidi="ar-SA"/>
      </w:rPr>
    </w:lvl>
    <w:lvl w:ilvl="8" w:tplc="DD7A2920">
      <w:numFmt w:val="bullet"/>
      <w:lvlText w:val="•"/>
      <w:lvlJc w:val="left"/>
      <w:pPr>
        <w:ind w:left="3153" w:hanging="136"/>
      </w:pPr>
      <w:rPr>
        <w:rFonts w:hint="default"/>
        <w:lang w:val="es-ES" w:eastAsia="en-US" w:bidi="ar-SA"/>
      </w:rPr>
    </w:lvl>
  </w:abstractNum>
  <w:abstractNum w:abstractNumId="13" w15:restartNumberingAfterBreak="0">
    <w:nsid w:val="7A2D52A4"/>
    <w:multiLevelType w:val="hybridMultilevel"/>
    <w:tmpl w:val="26ACD8FE"/>
    <w:lvl w:ilvl="0" w:tplc="3DA08A50">
      <w:numFmt w:val="bullet"/>
      <w:lvlText w:val="•"/>
      <w:lvlJc w:val="left"/>
      <w:pPr>
        <w:ind w:left="234" w:hanging="13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4D60E32">
      <w:numFmt w:val="bullet"/>
      <w:lvlText w:val="•"/>
      <w:lvlJc w:val="left"/>
      <w:pPr>
        <w:ind w:left="604" w:hanging="136"/>
      </w:pPr>
      <w:rPr>
        <w:rFonts w:hint="default"/>
        <w:lang w:val="es-ES" w:eastAsia="en-US" w:bidi="ar-SA"/>
      </w:rPr>
    </w:lvl>
    <w:lvl w:ilvl="2" w:tplc="02C82516">
      <w:numFmt w:val="bullet"/>
      <w:lvlText w:val="•"/>
      <w:lvlJc w:val="left"/>
      <w:pPr>
        <w:ind w:left="968" w:hanging="136"/>
      </w:pPr>
      <w:rPr>
        <w:rFonts w:hint="default"/>
        <w:lang w:val="es-ES" w:eastAsia="en-US" w:bidi="ar-SA"/>
      </w:rPr>
    </w:lvl>
    <w:lvl w:ilvl="3" w:tplc="42285108">
      <w:numFmt w:val="bullet"/>
      <w:lvlText w:val="•"/>
      <w:lvlJc w:val="left"/>
      <w:pPr>
        <w:ind w:left="1332" w:hanging="136"/>
      </w:pPr>
      <w:rPr>
        <w:rFonts w:hint="default"/>
        <w:lang w:val="es-ES" w:eastAsia="en-US" w:bidi="ar-SA"/>
      </w:rPr>
    </w:lvl>
    <w:lvl w:ilvl="4" w:tplc="3104DB82">
      <w:numFmt w:val="bullet"/>
      <w:lvlText w:val="•"/>
      <w:lvlJc w:val="left"/>
      <w:pPr>
        <w:ind w:left="1696" w:hanging="136"/>
      </w:pPr>
      <w:rPr>
        <w:rFonts w:hint="default"/>
        <w:lang w:val="es-ES" w:eastAsia="en-US" w:bidi="ar-SA"/>
      </w:rPr>
    </w:lvl>
    <w:lvl w:ilvl="5" w:tplc="A1585034">
      <w:numFmt w:val="bullet"/>
      <w:lvlText w:val="•"/>
      <w:lvlJc w:val="left"/>
      <w:pPr>
        <w:ind w:left="2061" w:hanging="136"/>
      </w:pPr>
      <w:rPr>
        <w:rFonts w:hint="default"/>
        <w:lang w:val="es-ES" w:eastAsia="en-US" w:bidi="ar-SA"/>
      </w:rPr>
    </w:lvl>
    <w:lvl w:ilvl="6" w:tplc="6BF29D26">
      <w:numFmt w:val="bullet"/>
      <w:lvlText w:val="•"/>
      <w:lvlJc w:val="left"/>
      <w:pPr>
        <w:ind w:left="2425" w:hanging="136"/>
      </w:pPr>
      <w:rPr>
        <w:rFonts w:hint="default"/>
        <w:lang w:val="es-ES" w:eastAsia="en-US" w:bidi="ar-SA"/>
      </w:rPr>
    </w:lvl>
    <w:lvl w:ilvl="7" w:tplc="5DA88CE4">
      <w:numFmt w:val="bullet"/>
      <w:lvlText w:val="•"/>
      <w:lvlJc w:val="left"/>
      <w:pPr>
        <w:ind w:left="2789" w:hanging="136"/>
      </w:pPr>
      <w:rPr>
        <w:rFonts w:hint="default"/>
        <w:lang w:val="es-ES" w:eastAsia="en-US" w:bidi="ar-SA"/>
      </w:rPr>
    </w:lvl>
    <w:lvl w:ilvl="8" w:tplc="731ED76E">
      <w:numFmt w:val="bullet"/>
      <w:lvlText w:val="•"/>
      <w:lvlJc w:val="left"/>
      <w:pPr>
        <w:ind w:left="3153" w:hanging="136"/>
      </w:pPr>
      <w:rPr>
        <w:rFonts w:hint="default"/>
        <w:lang w:val="es-ES" w:eastAsia="en-US" w:bidi="ar-SA"/>
      </w:rPr>
    </w:lvl>
  </w:abstractNum>
  <w:num w:numId="1" w16cid:durableId="346174599">
    <w:abstractNumId w:val="12"/>
  </w:num>
  <w:num w:numId="2" w16cid:durableId="790169677">
    <w:abstractNumId w:val="8"/>
  </w:num>
  <w:num w:numId="3" w16cid:durableId="1740127419">
    <w:abstractNumId w:val="13"/>
  </w:num>
  <w:num w:numId="4" w16cid:durableId="1239830162">
    <w:abstractNumId w:val="9"/>
  </w:num>
  <w:num w:numId="5" w16cid:durableId="90592600">
    <w:abstractNumId w:val="6"/>
  </w:num>
  <w:num w:numId="6" w16cid:durableId="767387238">
    <w:abstractNumId w:val="2"/>
  </w:num>
  <w:num w:numId="7" w16cid:durableId="1106458399">
    <w:abstractNumId w:val="10"/>
  </w:num>
  <w:num w:numId="8" w16cid:durableId="669648283">
    <w:abstractNumId w:val="4"/>
  </w:num>
  <w:num w:numId="9" w16cid:durableId="2020810911">
    <w:abstractNumId w:val="1"/>
  </w:num>
  <w:num w:numId="10" w16cid:durableId="1138956992">
    <w:abstractNumId w:val="11"/>
  </w:num>
  <w:num w:numId="11" w16cid:durableId="1779833288">
    <w:abstractNumId w:val="7"/>
  </w:num>
  <w:num w:numId="12" w16cid:durableId="1922061298">
    <w:abstractNumId w:val="3"/>
  </w:num>
  <w:num w:numId="13" w16cid:durableId="1485512656">
    <w:abstractNumId w:val="0"/>
  </w:num>
  <w:num w:numId="14" w16cid:durableId="8649455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A5F"/>
    <w:rsid w:val="00007EC5"/>
    <w:rsid w:val="00016E6D"/>
    <w:rsid w:val="000302F2"/>
    <w:rsid w:val="000445D0"/>
    <w:rsid w:val="00045AB7"/>
    <w:rsid w:val="00050659"/>
    <w:rsid w:val="00056C93"/>
    <w:rsid w:val="00067D1C"/>
    <w:rsid w:val="00073F0F"/>
    <w:rsid w:val="00085DDF"/>
    <w:rsid w:val="00095641"/>
    <w:rsid w:val="000B5FFB"/>
    <w:rsid w:val="000C1B57"/>
    <w:rsid w:val="00107955"/>
    <w:rsid w:val="0011276B"/>
    <w:rsid w:val="001353E6"/>
    <w:rsid w:val="0015352B"/>
    <w:rsid w:val="001542ED"/>
    <w:rsid w:val="00157443"/>
    <w:rsid w:val="001654A6"/>
    <w:rsid w:val="001807FE"/>
    <w:rsid w:val="00183FD0"/>
    <w:rsid w:val="0019185F"/>
    <w:rsid w:val="001B597E"/>
    <w:rsid w:val="001B7860"/>
    <w:rsid w:val="001D0F94"/>
    <w:rsid w:val="001D1319"/>
    <w:rsid w:val="001E4E0D"/>
    <w:rsid w:val="00217797"/>
    <w:rsid w:val="002446E9"/>
    <w:rsid w:val="00252D05"/>
    <w:rsid w:val="002550C3"/>
    <w:rsid w:val="00283E98"/>
    <w:rsid w:val="002938EB"/>
    <w:rsid w:val="002A491C"/>
    <w:rsid w:val="002D755C"/>
    <w:rsid w:val="002E138E"/>
    <w:rsid w:val="002F2865"/>
    <w:rsid w:val="002F2C48"/>
    <w:rsid w:val="0032290B"/>
    <w:rsid w:val="003321FD"/>
    <w:rsid w:val="003422A9"/>
    <w:rsid w:val="00374A81"/>
    <w:rsid w:val="003864AB"/>
    <w:rsid w:val="003A2441"/>
    <w:rsid w:val="003B47EE"/>
    <w:rsid w:val="003B51C8"/>
    <w:rsid w:val="003B7059"/>
    <w:rsid w:val="003D1A77"/>
    <w:rsid w:val="003E3E17"/>
    <w:rsid w:val="003F775F"/>
    <w:rsid w:val="00405896"/>
    <w:rsid w:val="00410EFC"/>
    <w:rsid w:val="00421A26"/>
    <w:rsid w:val="00441332"/>
    <w:rsid w:val="004419AB"/>
    <w:rsid w:val="004465C4"/>
    <w:rsid w:val="0044678B"/>
    <w:rsid w:val="00453486"/>
    <w:rsid w:val="00454CB7"/>
    <w:rsid w:val="0048464F"/>
    <w:rsid w:val="00485985"/>
    <w:rsid w:val="00497086"/>
    <w:rsid w:val="004A00D9"/>
    <w:rsid w:val="004A2CEA"/>
    <w:rsid w:val="004B58B2"/>
    <w:rsid w:val="004D6F39"/>
    <w:rsid w:val="004F1748"/>
    <w:rsid w:val="0050753A"/>
    <w:rsid w:val="0052757E"/>
    <w:rsid w:val="00537952"/>
    <w:rsid w:val="00537D75"/>
    <w:rsid w:val="00542961"/>
    <w:rsid w:val="005436AE"/>
    <w:rsid w:val="00557393"/>
    <w:rsid w:val="005868FD"/>
    <w:rsid w:val="005A33A7"/>
    <w:rsid w:val="005C1A5F"/>
    <w:rsid w:val="005D0521"/>
    <w:rsid w:val="005E2E16"/>
    <w:rsid w:val="005F0B39"/>
    <w:rsid w:val="00601235"/>
    <w:rsid w:val="0060330D"/>
    <w:rsid w:val="00607234"/>
    <w:rsid w:val="0061482E"/>
    <w:rsid w:val="006215FE"/>
    <w:rsid w:val="00641D5E"/>
    <w:rsid w:val="00674494"/>
    <w:rsid w:val="00692375"/>
    <w:rsid w:val="006958BB"/>
    <w:rsid w:val="006D0B7D"/>
    <w:rsid w:val="006D6BA0"/>
    <w:rsid w:val="006E5F48"/>
    <w:rsid w:val="006F778D"/>
    <w:rsid w:val="007132F5"/>
    <w:rsid w:val="00746422"/>
    <w:rsid w:val="0075772F"/>
    <w:rsid w:val="00795004"/>
    <w:rsid w:val="00796197"/>
    <w:rsid w:val="007B466F"/>
    <w:rsid w:val="007C2861"/>
    <w:rsid w:val="007D23D3"/>
    <w:rsid w:val="007E3AD6"/>
    <w:rsid w:val="007F32A0"/>
    <w:rsid w:val="007F61C8"/>
    <w:rsid w:val="008011E9"/>
    <w:rsid w:val="0081081E"/>
    <w:rsid w:val="00813755"/>
    <w:rsid w:val="00814E41"/>
    <w:rsid w:val="0084746A"/>
    <w:rsid w:val="008530E6"/>
    <w:rsid w:val="00877B30"/>
    <w:rsid w:val="00883CFB"/>
    <w:rsid w:val="0089178B"/>
    <w:rsid w:val="00895EAF"/>
    <w:rsid w:val="0089651F"/>
    <w:rsid w:val="008B60D0"/>
    <w:rsid w:val="008D2504"/>
    <w:rsid w:val="008E3A3C"/>
    <w:rsid w:val="008F764C"/>
    <w:rsid w:val="00904DB3"/>
    <w:rsid w:val="009113DB"/>
    <w:rsid w:val="009A0F9F"/>
    <w:rsid w:val="009A2FC5"/>
    <w:rsid w:val="009A787E"/>
    <w:rsid w:val="009C2A93"/>
    <w:rsid w:val="009C5BCE"/>
    <w:rsid w:val="009D5B21"/>
    <w:rsid w:val="009E5FED"/>
    <w:rsid w:val="009E6649"/>
    <w:rsid w:val="009E7829"/>
    <w:rsid w:val="009F61CA"/>
    <w:rsid w:val="00A0534F"/>
    <w:rsid w:val="00A176CD"/>
    <w:rsid w:val="00A26DFF"/>
    <w:rsid w:val="00A45E37"/>
    <w:rsid w:val="00A51983"/>
    <w:rsid w:val="00A86224"/>
    <w:rsid w:val="00A87883"/>
    <w:rsid w:val="00A91A50"/>
    <w:rsid w:val="00A96E19"/>
    <w:rsid w:val="00AA19EA"/>
    <w:rsid w:val="00AA597D"/>
    <w:rsid w:val="00AB4D4C"/>
    <w:rsid w:val="00AC3B36"/>
    <w:rsid w:val="00AE609B"/>
    <w:rsid w:val="00AE73E3"/>
    <w:rsid w:val="00AE7BAD"/>
    <w:rsid w:val="00AF0D86"/>
    <w:rsid w:val="00AF19AF"/>
    <w:rsid w:val="00AF772A"/>
    <w:rsid w:val="00B13D22"/>
    <w:rsid w:val="00B57E79"/>
    <w:rsid w:val="00B73FB7"/>
    <w:rsid w:val="00BA06EC"/>
    <w:rsid w:val="00BC24E8"/>
    <w:rsid w:val="00BC5255"/>
    <w:rsid w:val="00BF473D"/>
    <w:rsid w:val="00C13918"/>
    <w:rsid w:val="00C27A84"/>
    <w:rsid w:val="00C42A80"/>
    <w:rsid w:val="00C45BAC"/>
    <w:rsid w:val="00C56DB8"/>
    <w:rsid w:val="00C6431C"/>
    <w:rsid w:val="00C6651B"/>
    <w:rsid w:val="00C8040E"/>
    <w:rsid w:val="00C85FA0"/>
    <w:rsid w:val="00C9119F"/>
    <w:rsid w:val="00CD71DC"/>
    <w:rsid w:val="00CE0E84"/>
    <w:rsid w:val="00CE2C34"/>
    <w:rsid w:val="00CE5062"/>
    <w:rsid w:val="00D008CE"/>
    <w:rsid w:val="00D30C52"/>
    <w:rsid w:val="00D749E3"/>
    <w:rsid w:val="00D762F7"/>
    <w:rsid w:val="00D77037"/>
    <w:rsid w:val="00DA28A9"/>
    <w:rsid w:val="00E13609"/>
    <w:rsid w:val="00E32ADA"/>
    <w:rsid w:val="00E43AFA"/>
    <w:rsid w:val="00E44CCD"/>
    <w:rsid w:val="00E55605"/>
    <w:rsid w:val="00E56F58"/>
    <w:rsid w:val="00E710EA"/>
    <w:rsid w:val="00E719BE"/>
    <w:rsid w:val="00EA084E"/>
    <w:rsid w:val="00EC78B1"/>
    <w:rsid w:val="00ED1477"/>
    <w:rsid w:val="00EE28FA"/>
    <w:rsid w:val="00EF7BE3"/>
    <w:rsid w:val="00F31CB0"/>
    <w:rsid w:val="00F32016"/>
    <w:rsid w:val="00F66DCB"/>
    <w:rsid w:val="00F8129F"/>
    <w:rsid w:val="00F841B9"/>
    <w:rsid w:val="00F96138"/>
    <w:rsid w:val="00FD2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A84F2"/>
  <w15:docId w15:val="{F559832A-FDDB-4BEF-8C99-72CF2E360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58"/>
    </w:pPr>
    <w:rPr>
      <w:rFonts w:ascii="Arial" w:eastAsia="Arial" w:hAnsi="Arial" w:cs="Arial"/>
      <w:b/>
      <w:bCs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877B3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 w:eastAsia="es-MX"/>
    </w:rPr>
  </w:style>
  <w:style w:type="character" w:styleId="Fuerte">
    <w:name w:val="Strong"/>
    <w:basedOn w:val="Fuentedeprrafopredeter"/>
    <w:uiPriority w:val="22"/>
    <w:qFormat/>
    <w:rsid w:val="008D2504"/>
    <w:rPr>
      <w:b/>
      <w:bCs/>
    </w:rPr>
  </w:style>
  <w:style w:type="character" w:styleId="Refdenotaalpie">
    <w:name w:val="footnote reference"/>
    <w:uiPriority w:val="99"/>
    <w:semiHidden/>
    <w:unhideWhenUsed/>
    <w:rsid w:val="008B60D0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EC78B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C78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E0C360-E0FC-488B-9E84-0C8F68CE79CA}">
  <ds:schemaRefs>
    <ds:schemaRef ds:uri="http://schemas.microsoft.com/office/2006/metadata/properties"/>
    <ds:schemaRef ds:uri="http://schemas.microsoft.com/office/infopath/2007/PartnerControls"/>
    <ds:schemaRef ds:uri="b250f519-6473-4480-8c44-6ee3a3a530c3"/>
    <ds:schemaRef ds:uri="d174a4fb-80c2-4523-8d89-375030acacbf"/>
  </ds:schemaRefs>
</ds:datastoreItem>
</file>

<file path=customXml/itemProps2.xml><?xml version="1.0" encoding="utf-8"?>
<ds:datastoreItem xmlns:ds="http://schemas.openxmlformats.org/officeDocument/2006/customXml" ds:itemID="{61050AB3-1C42-4D66-8BBB-0EBC8FDF46DB}"/>
</file>

<file path=customXml/itemProps3.xml><?xml version="1.0" encoding="utf-8"?>
<ds:datastoreItem xmlns:ds="http://schemas.openxmlformats.org/officeDocument/2006/customXml" ds:itemID="{11C90E3F-672B-400B-BC3A-B635FD8AD4A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B867D45-A345-4029-B2C8-AA6B26A59D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2</Pages>
  <Words>396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Fabian Zarate</dc:creator>
  <cp:lastModifiedBy>VICTOR ALFONSO SANCHEZ CANTILLO</cp:lastModifiedBy>
  <cp:revision>36</cp:revision>
  <dcterms:created xsi:type="dcterms:W3CDTF">2026-02-24T14:58:00Z</dcterms:created>
  <dcterms:modified xsi:type="dcterms:W3CDTF">2026-03-10T01:48:00Z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2025-11-26T00:00:00Z</vt:filetime>
  </property>
  <property fmtid="{D5CDD505-2E9C-101B-9397-08002B2CF9AE}" pid="5" name="MSIP_Label_fc111285-cafa-4fc9-8a9a-bd902089b24f_ActionId">
    <vt:lpwstr>35647a61-161f-4b34-8c8b-f1dd2cbd6cdb</vt:lpwstr>
  </property>
  <property fmtid="{D5CDD505-2E9C-101B-9397-08002B2CF9AE}" pid="6" name="MSIP_Label_fc111285-cafa-4fc9-8a9a-bd902089b24f_ContentBits">
    <vt:lpwstr>0</vt:lpwstr>
  </property>
  <property fmtid="{D5CDD505-2E9C-101B-9397-08002B2CF9AE}" pid="7" name="MSIP_Label_fc111285-cafa-4fc9-8a9a-bd902089b24f_Enabled">
    <vt:lpwstr>true</vt:lpwstr>
  </property>
  <property fmtid="{D5CDD505-2E9C-101B-9397-08002B2CF9AE}" pid="8" name="MSIP_Label_fc111285-cafa-4fc9-8a9a-bd902089b24f_Method">
    <vt:lpwstr>Privileged</vt:lpwstr>
  </property>
  <property fmtid="{D5CDD505-2E9C-101B-9397-08002B2CF9AE}" pid="9" name="MSIP_Label_fc111285-cafa-4fc9-8a9a-bd902089b24f_Name">
    <vt:lpwstr>Public</vt:lpwstr>
  </property>
  <property fmtid="{D5CDD505-2E9C-101B-9397-08002B2CF9AE}" pid="10" name="MSIP_Label_fc111285-cafa-4fc9-8a9a-bd902089b24f_SetDate">
    <vt:lpwstr>2025-03-06T21:28:19Z</vt:lpwstr>
  </property>
  <property fmtid="{D5CDD505-2E9C-101B-9397-08002B2CF9AE}" pid="11" name="MSIP_Label_fc111285-cafa-4fc9-8a9a-bd902089b24f_SiteId">
    <vt:lpwstr>cbc2c381-2f2e-4d93-91d1-506c9316ace7</vt:lpwstr>
  </property>
  <property fmtid="{D5CDD505-2E9C-101B-9397-08002B2CF9AE}" pid="12" name="MSIP_Label_fc111285-cafa-4fc9-8a9a-bd902089b24f_Tag">
    <vt:lpwstr>10, 0, 1, 2</vt:lpwstr>
  </property>
  <property fmtid="{D5CDD505-2E9C-101B-9397-08002B2CF9AE}" pid="13" name="ContentTypeId">
    <vt:lpwstr>0x0101006A81D6BD42E8DF4C91013959704817E1</vt:lpwstr>
  </property>
  <property fmtid="{D5CDD505-2E9C-101B-9397-08002B2CF9AE}" pid="14" name="MediaServiceImageTags">
    <vt:lpwstr/>
  </property>
</Properties>
</file>