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D00C6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Pr="009D00C6" w:rsidR="00F8304E" w:rsidTr="7688FFD9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P="008D6263" w:rsidRDefault="00F74F1E" w14:paraId="7D18F163" w14:textId="40D984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9D00C6" w:rsidR="00F74F1E" w:rsidP="00A20923" w:rsidRDefault="00F74F1E" w14:paraId="40F15C93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9D00C6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7688FFD9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9D00C6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D00C6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9D00C6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9D00C6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9D00C6" w:rsidR="00F8304E" w:rsidTr="7688FFD9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RDefault="00F74F1E" w14:paraId="456901DB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9D00C6" w:rsidR="00F74F1E" w:rsidRDefault="00F74F1E" w14:paraId="687915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9D00C6" w:rsidR="00F74F1E" w:rsidRDefault="00F74F1E" w14:paraId="0840CBD7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</w:tcPr>
          <w:p w:rsidRPr="009D00C6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B857FF" w:rsidRDefault="00F74F1E" w14:paraId="6AEF897B" w14:textId="4227FB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02035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1</w:t>
            </w: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:</w:t>
            </w:r>
            <w:r w:rsidR="00402035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Anális</w:t>
            </w:r>
            <w:r w:rsidR="00531473">
              <w:rPr>
                <w:rFonts w:eastAsia="Calibri"/>
                <w:i/>
                <w:color w:val="000000" w:themeColor="text1"/>
                <w:sz w:val="20"/>
                <w:szCs w:val="20"/>
              </w:rPr>
              <w:t>is financiero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Pr="009D00C6" w:rsidR="00F74F1E" w:rsidP="00B857FF" w:rsidRDefault="00F74F1E" w14:paraId="027A1C4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B857FF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D00C6" w:rsidR="00F74F1E" w:rsidP="00B857FF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B857FF" w:rsidRDefault="00F74F1E" w14:paraId="344BFE2B" w14:textId="04EF9A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:rsidRPr="009D00C6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7688FFD9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003B6C52" w:rsidRDefault="00F74F1E" w14:paraId="2711FB9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auto"/>
            <w:tcMar/>
            <w:vAlign w:val="center"/>
          </w:tcPr>
          <w:p w:rsidRPr="00526A14" w:rsidR="00F74F1E" w:rsidP="7688FFD9" w:rsidRDefault="00D05412" w14:paraId="77EE4804" w14:textId="4AEDD7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</w:pPr>
            <w:r w:rsidRPr="7688FFD9" w:rsidR="281CB074">
              <w:rPr>
                <w:color w:val="000000" w:themeColor="text1" w:themeTint="FF" w:themeShade="FF"/>
              </w:rPr>
              <w:t xml:space="preserve">Cuestionario de verificación sobre elaboración e interpretación de </w:t>
            </w:r>
            <w:r w:rsidRPr="7688FFD9" w:rsidR="7555E227">
              <w:rPr>
                <w:color w:val="000000" w:themeColor="text1" w:themeTint="FF" w:themeShade="FF"/>
              </w:rPr>
              <w:t>estados e indicadores financieros</w:t>
            </w:r>
            <w:r w:rsidRPr="7688FFD9" w:rsidR="7AD31D9B">
              <w:rPr>
                <w:color w:val="000000" w:themeColor="text1" w:themeTint="FF" w:themeShade="FF"/>
              </w:rPr>
              <w:t>.</w:t>
            </w:r>
          </w:p>
        </w:tc>
      </w:tr>
      <w:tr w:rsidRPr="009D00C6" w:rsidR="00F8304E" w:rsidTr="7688FFD9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3B6C52" w:rsidRDefault="00F74F1E" w14:paraId="3EB536A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  <w:vAlign w:val="center"/>
          </w:tcPr>
          <w:p w:rsidRPr="00526A14" w:rsidR="00F74F1E" w:rsidP="00637024" w:rsidRDefault="002536E9" w14:paraId="48FF7865" w14:textId="4B37B772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highlight w:val="yellow"/>
              </w:rPr>
            </w:pPr>
            <w:r w:rsidRPr="00131486">
              <w:rPr>
                <w:color w:val="000000" w:themeColor="text1"/>
              </w:rPr>
              <w:t>Evaluar la comprensión del proceso de elaboración, organización e interpretación de estados financieros básicos, mediante la identificación de cuentas, clasificación de la información contable, lectura del estado de situación financiera y estado de resultados, aplicación de análisis vertical y horizontal, cálculo de indicadores financieros y formulación de conclusiones para la toma de decisiones operativas.</w:t>
            </w:r>
          </w:p>
        </w:tc>
      </w:tr>
      <w:tr w:rsidRPr="009D00C6" w:rsidR="00F8304E" w:rsidTr="7688FFD9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  <w:tcMar/>
          </w:tcPr>
          <w:p w:rsidRPr="009D00C6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5A3A0F" w:rsidR="00F8304E" w:rsidTr="7688FFD9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F74F1E" w:rsidP="00FE222B" w:rsidRDefault="00F74F1E" w14:paraId="4C10669F" w14:textId="77777777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5A3A0F" w:rsidR="00F74F1E" w:rsidP="00FE222B" w:rsidRDefault="005C402F" w14:paraId="2C3DB768" w14:textId="5EBDCBA5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Una empresa presenta activos por $180.000.000 y pasivos por $72.000.000 ¿Cuál es el patrimonio?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A3A0F" w:rsidR="00F74F1E" w:rsidP="00FE222B" w:rsidRDefault="00F74F1E" w14:paraId="56B1DBDC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F8304E" w:rsidTr="7688FFD9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F74F1E" w:rsidP="00FE222B" w:rsidRDefault="00F74F1E" w14:paraId="0D2EAA4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F74F1E" w:rsidP="00FE222B" w:rsidRDefault="00510EA6" w14:paraId="524650C3" w14:textId="60248C43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$252.000.000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F74F1E" w:rsidP="00FE222B" w:rsidRDefault="00F74F1E" w14:paraId="6E952630" w14:textId="7BD47C09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F8304E" w:rsidTr="7688FFD9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F74F1E" w:rsidP="00FE222B" w:rsidRDefault="00F74F1E" w14:paraId="3A7CCD3D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F74F1E" w:rsidP="00FE222B" w:rsidRDefault="00510EA6" w14:paraId="60DA80BD" w14:textId="7525D6E1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$180.000.000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F74F1E" w:rsidP="00FE222B" w:rsidRDefault="00F74F1E" w14:paraId="3989BBDC" w14:textId="36F1969E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F8304E" w:rsidTr="7688FFD9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F74F1E" w:rsidP="00FE222B" w:rsidRDefault="00F74F1E" w14:paraId="292A48F6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F74F1E" w:rsidP="00FE222B" w:rsidRDefault="00510EA6" w14:paraId="563DD3D1" w14:textId="47B17AA9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$72.000.000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F74F1E" w:rsidP="00FE222B" w:rsidRDefault="00F74F1E" w14:paraId="1CF3D996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F8304E" w:rsidTr="7688FFD9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F74F1E" w:rsidP="00FE222B" w:rsidRDefault="00F74F1E" w14:paraId="5B2360D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F74F1E" w:rsidP="00FE222B" w:rsidRDefault="00510EA6" w14:paraId="7745FBE1" w14:textId="7EBB881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$108.000.000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F74F1E" w:rsidP="00FE222B" w:rsidRDefault="00510EA6" w14:paraId="52DCCB4B" w14:textId="7DBD4506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F8304E" w:rsidTr="7688FFD9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F74F1E" w:rsidP="00FE222B" w:rsidRDefault="00F74F1E" w14:paraId="0B1BEB3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F74F1E" w:rsidP="00FE222B" w:rsidRDefault="00F74F1E" w14:paraId="491A3F6B" w14:textId="74A7AD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5A3A0F" w:rsidR="00637024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5A3A0F" w:rsidR="00510EA6">
              <w:t>El patrimonio se calcula restando los pasivos a los activos: $180.000.000 - $72.000.000 = $108.000.000.</w:t>
            </w:r>
          </w:p>
        </w:tc>
      </w:tr>
      <w:tr w:rsidRPr="005A3A0F" w:rsidR="00F8304E" w:rsidTr="7688FFD9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F74F1E" w:rsidP="00FE222B" w:rsidRDefault="00F74F1E" w14:paraId="04ACD02A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F74F1E" w:rsidP="00FE222B" w:rsidRDefault="00F74F1E" w14:paraId="74BA9300" w14:textId="46902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AB55B6" w:rsidTr="7688FFD9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6FA0FE53" w14:textId="5F1EE687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A3A0F" w:rsidR="00AB55B6" w:rsidP="00AB55B6" w:rsidRDefault="00AB55B6" w14:paraId="0E49A0B4" w14:textId="4B9306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t>¿Cuál situación representa mejor la función financiera dentro de una empresa?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638DC80B" w14:textId="595BFA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AB55B6" w:rsidTr="7688FFD9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50C31EA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tcMar/>
          </w:tcPr>
          <w:p w:rsidRPr="005A3A0F" w:rsidR="00AB55B6" w:rsidP="00AB55B6" w:rsidRDefault="00AB55B6" w14:paraId="687C2C8F" w14:textId="4608EB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Administrar recursos, analizar información y apoyar decisiones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A3A0F" w:rsidR="00AB55B6" w:rsidP="00AB55B6" w:rsidRDefault="00AB55B6" w14:paraId="7EC64AC1" w14:textId="48E95AC0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AB55B6" w:rsidTr="7688FFD9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54D6606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A3A0F" w:rsidR="00AB55B6" w:rsidP="00AB55B6" w:rsidRDefault="00AB55B6" w14:paraId="3F3C6146" w14:textId="691D1796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5A3A0F">
              <w:t>Registrar únicamente facturas de venta y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A3A0F" w:rsidR="00AB55B6" w:rsidP="00AB55B6" w:rsidRDefault="00AB55B6" w14:paraId="0A6C93D3" w14:textId="67B2C5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11606CB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A3A0F" w:rsidR="00AB55B6" w:rsidP="00AB55B6" w:rsidRDefault="00AB55B6" w14:paraId="3B3727BC" w14:textId="4F96CB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Elaborar campañas para aumentar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A3A0F" w:rsidR="00AB55B6" w:rsidP="00AB55B6" w:rsidRDefault="00AB55B6" w14:paraId="4DFC28D1" w14:textId="6643BF15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48B30E7E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A3A0F" w:rsidR="00AB55B6" w:rsidP="00AB55B6" w:rsidRDefault="00AB55B6" w14:paraId="183FC2C8" w14:textId="0EC61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Definir solamente los precios de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A3A0F" w:rsidR="00AB55B6" w:rsidP="00AB55B6" w:rsidRDefault="00AB55B6" w14:paraId="61201F50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3E8FF38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337E07D0" w14:textId="051F74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t>La función financiera no se limita al registro contable; también analiza liquidez, rentabilidad, inversión, financiación y riesgos.</w:t>
            </w:r>
          </w:p>
        </w:tc>
      </w:tr>
      <w:tr w:rsidRPr="005A3A0F" w:rsidR="00AB55B6" w:rsidTr="7688FFD9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34E271FF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6E3C1382" w14:textId="1EF3D9F7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AB55B6" w:rsidTr="7688FFD9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5A3BC047" w14:textId="3F9E4F0B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5A3A0F" w:rsidR="00AB55B6" w:rsidP="00AB55B6" w:rsidRDefault="00AB55B6" w14:paraId="414C53E3" w14:textId="5CE8F6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t>Una empresa obtiene utilidad, pero no tiene efectivo suficiente para pagar proveedores. ¿Qué aspecto financiero requiere mayor revisión?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A3A0F" w:rsidR="00AB55B6" w:rsidP="00AB55B6" w:rsidRDefault="00AB55B6" w14:paraId="1E2E5708" w14:textId="3ADC4F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AB55B6" w:rsidTr="7688FFD9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79C0649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5A3A0F" w:rsidR="00AB55B6" w:rsidP="00AB55B6" w:rsidRDefault="00AB55B6" w14:paraId="64E00BFC" w14:textId="23D0CB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Rentabilidad bruta.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5A3A0F" w:rsidR="00AB55B6" w:rsidP="00AB55B6" w:rsidRDefault="00AB55B6" w14:paraId="0238AAA0" w14:textId="7FB37AE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54DC04D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A3A0F" w:rsidR="00AB55B6" w:rsidP="00AB55B6" w:rsidRDefault="00AB55B6" w14:paraId="17B23F11" w14:textId="6B922700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5A3A0F">
              <w:t>Liquidez.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A3A0F" w:rsidR="00AB55B6" w:rsidP="00AB55B6" w:rsidRDefault="00AB55B6" w14:paraId="2C2A20EE" w14:textId="08F8F8C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AB55B6" w:rsidTr="7688FFD9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53C4898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A3A0F" w:rsidR="00AB55B6" w:rsidP="00AB55B6" w:rsidRDefault="00AB55B6" w14:paraId="35DC2C33" w14:textId="3EBA3B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Patrimonio.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A3A0F" w:rsidR="00AB55B6" w:rsidP="00AB55B6" w:rsidRDefault="00AB55B6" w14:paraId="5A98708D" w14:textId="021464D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3DFDD70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A3A0F" w:rsidR="00AB55B6" w:rsidP="00AB55B6" w:rsidRDefault="00AB55B6" w14:paraId="4E2E04E0" w14:textId="133C7CE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Capital social.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A3A0F" w:rsidR="00AB55B6" w:rsidP="00AB55B6" w:rsidRDefault="00AB55B6" w14:paraId="567DD21A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675B073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2A2FBC31" w14:textId="4FAF9F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 </w:t>
            </w:r>
            <w:r w:rsidRPr="005A3A0F">
              <w:t>La liquidez mide la capacidad de cumplir obligaciones de corto plazo, aunque la empresa tenga utilidad contable.</w:t>
            </w:r>
          </w:p>
        </w:tc>
      </w:tr>
      <w:tr w:rsidRPr="005A3A0F" w:rsidR="00AB55B6" w:rsidTr="7688FFD9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104A424C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0BDE2997" w14:textId="7C43A6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AB55B6" w:rsidTr="7688FFD9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23287765" w14:textId="1A431563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5A3A0F" w:rsidR="00AB55B6" w:rsidP="00AB55B6" w:rsidRDefault="00AB55B6" w14:paraId="62793355" w14:textId="3DD93BEE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0F">
              <w:t>¿Cuál cuenta debe clasificarse como activo corriente?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5E94FCE8" w14:textId="4B9E27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AB55B6" w:rsidTr="7688FFD9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1C1164C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625405E6" w14:textId="1C034F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Cuentas por cobrar a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4C734011" w14:textId="3D7EA4EF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AB55B6" w:rsidTr="7688FFD9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13E5EBE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7696DFF1" w14:textId="7E8E97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Maquinaria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151A0C27" w14:textId="3183595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70E2017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295F7F9C" w14:textId="330D61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Obligaciones financieras de largo plazo.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4FAF58DD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7D3E0A8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5025FA96" w14:textId="7BB08C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Capital social.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5C0B32EB" w14:textId="5690D64D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7682E43E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167B0554" w14:textId="6FAA54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5A3A0F">
              <w:t xml:space="preserve"> Las cuentas por cobrar se esperan recuperar en el corto plazo y forman parte de los activos corrientes.</w:t>
            </w:r>
          </w:p>
        </w:tc>
      </w:tr>
      <w:tr w:rsidRPr="005A3A0F" w:rsidR="00AB55B6" w:rsidTr="7688FFD9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69B6C5FA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23D5F07F" w14:textId="07C19F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AB55B6" w:rsidTr="7688FFD9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54E965EA" w14:textId="388AE975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A3A0F" w:rsidR="00AB55B6" w:rsidP="00AB55B6" w:rsidRDefault="00AB55B6" w14:paraId="18F7B40D" w14:textId="2138B73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5A3A0F">
              <w:t>¿Cuál cuenta se presenta en el estado de resultados?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A3A0F" w:rsidR="00AB55B6" w:rsidP="00AB55B6" w:rsidRDefault="00AB55B6" w14:paraId="63BD4EAE" w14:textId="68E677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AB55B6" w:rsidTr="7688FFD9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650BB9EF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0DE90056" w14:textId="79D4C3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A3A0F">
              <w:t>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3EBE960B" w14:textId="62BDB06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798D0253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319F1B5F" w14:textId="0A0D51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A3A0F">
              <w:t>Proveedores.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3FE9D0AC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2F08E8B7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03D48E66" w14:textId="2BB5AB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A3A0F">
              <w:t>Costo de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0C679156" w14:textId="157C1931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AB55B6" w:rsidTr="7688FFD9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2166636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70005516" w14:textId="360E62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A3A0F">
              <w:t>Capital social.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57CD11B2" w14:textId="6BD93D0C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5BA7254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364D3350" w14:textId="1A040F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t>El costo de ventas se relaciona con la operación del periodo y se presenta en el estado de resultados.</w:t>
            </w:r>
          </w:p>
        </w:tc>
      </w:tr>
      <w:tr w:rsidRPr="005A3A0F" w:rsidR="004A2A20" w:rsidTr="7688FFD9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AB55B6" w:rsidRDefault="004A2A20" w14:paraId="4F6E6D6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AB55B6" w:rsidRDefault="004A2A20" w14:paraId="72064771" w14:textId="480257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AB55B6" w:rsidTr="7688FFD9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2C3776E2" w14:textId="5E8308CE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A3A0F" w:rsidR="00AB55B6" w:rsidP="00AB55B6" w:rsidRDefault="00AB55B6" w14:paraId="66D87412" w14:textId="65278ECC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0F">
              <w:t>Una empresa tiene ventas por $150.000.000, costo de ventas por $90.000.000 y gastos por $35.000.000. ¿Cuál es la utilidad del periodo?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05D89A81" w14:textId="5CAD8F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AB55B6" w:rsidTr="7688FFD9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5C113D84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1C71D5A9" w14:textId="1985A0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$25.000.000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AB55B6" w:rsidP="00AB55B6" w:rsidRDefault="00AB55B6" w14:paraId="561E6CAA" w14:textId="05B1A78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AB55B6" w:rsidTr="7688FFD9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525F36F7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29CC87EF" w14:textId="58E890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$60.000.000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2687AC60" w14:textId="4EAF4F2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AB55B6" w:rsidTr="7688FFD9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A3A0F" w:rsidR="00AB55B6" w:rsidP="00AB55B6" w:rsidRDefault="00AB55B6" w14:paraId="393B66E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36E7BEC7" w14:textId="6A9CC8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$115.000.000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738EB2BB" w14:textId="40371EA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A3A0F" w:rsidR="00AB55B6" w:rsidP="00AB55B6" w:rsidRDefault="00AB55B6" w14:paraId="6DF2D2D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A3A0F" w:rsidR="00AB55B6" w:rsidP="00AB55B6" w:rsidRDefault="00AB55B6" w14:paraId="178F87A1" w14:textId="72984A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$125.000.000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A3A0F" w:rsidR="00AB55B6" w:rsidP="00AB55B6" w:rsidRDefault="00AB55B6" w14:paraId="7852F956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AB55B6" w:rsidTr="7688FFD9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AB55B6" w:rsidP="00AB55B6" w:rsidRDefault="00AB55B6" w14:paraId="4B9C917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5085958A" w14:textId="229153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 </w:t>
            </w:r>
            <w:r w:rsidRPr="005A3A0F">
              <w:t>La utilidad se obtiene restando costos y gastos a los ingresos: $150.000.000 - $90.000.000 - $35.000.000 = $25.000.000.</w:t>
            </w:r>
          </w:p>
        </w:tc>
      </w:tr>
      <w:tr w:rsidRPr="005A3A0F" w:rsidR="00AB55B6" w:rsidTr="7688FFD9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AB55B6" w:rsidP="00AB55B6" w:rsidRDefault="00AB55B6" w14:paraId="73E86324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AB55B6" w:rsidP="00AB55B6" w:rsidRDefault="00AB55B6" w14:paraId="35306379" w14:textId="055692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7688FFD9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538AFDF5" w14:textId="5E06F15C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5A3A0F" w:rsidR="004A2A20" w:rsidP="004A2A20" w:rsidRDefault="004A2A20" w14:paraId="163D872F" w14:textId="7CDA3EE0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A0F">
              <w:t>¿Qué estado financiero permite observar activos, pasivos y patrimonio en una fecha determinada?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14AF854" w14:textId="5135A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7688FFD9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5A3A0F" w:rsidR="004A2A20" w:rsidP="004A2A20" w:rsidRDefault="004A2A20" w14:paraId="383C9132" w14:textId="68C6CEB5">
            <w:pPr>
              <w:ind w:right="171"/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69AF5F2" w14:textId="6BF24CE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Estado de resultados.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220A145A" w14:textId="7E0928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7688FFD9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5A3A0F" w:rsidR="004A2A20" w:rsidP="004A2A20" w:rsidRDefault="004A2A20" w14:paraId="1777401C" w14:textId="51198EC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4E32F3D" w14:textId="4A4644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Estado de flujos de efectivo.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A16281D" w14:textId="7BD5B7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7688FFD9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5A3A0F" w:rsidR="004A2A20" w:rsidP="004A2A20" w:rsidRDefault="004A2A20" w14:paraId="2FD463D0" w14:textId="5CA7588B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205FF41" w14:textId="1E182C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Estado de cambios en el patrimonio.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E8EC336" w14:textId="43EB1E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7688FFD9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5A3A0F" w:rsidR="004A2A20" w:rsidP="004A2A20" w:rsidRDefault="004A2A20" w14:paraId="5E3CD311" w14:textId="68AC0176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E7A2969" w14:textId="485425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Estado de situación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0491A7A" w14:textId="639873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7688FFD9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1647F550" w14:textId="29C0FF8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619ABB6D" w14:textId="0FB652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t>Este estado muestra los recursos, obligaciones y patrimonio de la empresa en una fecha específica.</w:t>
            </w:r>
          </w:p>
        </w:tc>
      </w:tr>
      <w:tr w:rsidRPr="005A3A0F" w:rsidR="004A2A20" w:rsidTr="7688FFD9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418494D7" w14:textId="6C18D5C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164ECDA1" w14:textId="0FEDA6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7688FFD9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62B62D51" w14:textId="2E1C208F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A3A0F" w:rsidR="004A2A20" w:rsidP="004A2A20" w:rsidRDefault="004A2A20" w14:paraId="01F55CCA" w14:textId="38B53F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t>¿Qué información permite explicar el estado de flujos de efectivo?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A386508" w14:textId="0F9F4E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7688FFD9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1E5F2F1D" w14:textId="0533C58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449F3005" w14:textId="6E7644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La utilidad acumulada de los socios.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F7BD58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7688FFD9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4EA20EE2" w14:textId="73DA2B6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3A21D86E" w14:textId="56866A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Las entradas y salidas de dinero clasificadas por operación, inversión y financiación.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D2F09A9" w14:textId="50D087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7688FFD9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15D96761" w14:textId="61753B4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05FB833" w14:textId="77229A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La composición del patrimonio únicamente.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42FCF898" w14:textId="6ADCFA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7688FFD9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69390FB2" w14:textId="5C3C8860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4D1C142D" w14:textId="16B6F3B7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La participación porcentual de cada cuenta del activo.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C24BE6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7688FFD9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6AF55FC9" w14:textId="1948A7A4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6268A119" w14:textId="32547B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t>El estado de flujos de efectivo muestra cómo se genera y utiliza el dinero durante un periodo.</w:t>
            </w:r>
          </w:p>
        </w:tc>
      </w:tr>
      <w:tr w:rsidRPr="005A3A0F" w:rsidR="004A2A20" w:rsidTr="7688FFD9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60256D1C" w14:textId="1353ED1D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16D7A65D" w14:textId="29B8C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7688FFD9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78AF32BC" w14:textId="6442C909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5A3A0F" w:rsidR="004A2A20" w:rsidP="004A2A20" w:rsidRDefault="004A2A20" w14:paraId="743A5D64" w14:textId="0F6E19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t>¿Cuál es una finalidad de las notas a los estados financieros?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A0860F7" w14:textId="494B9A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7688FFD9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3C0DFC33" w14:textId="3B1F75F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7F910977" w14:textId="66CB1C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Explicar políticas, saldos y detalles necesarios para comprender las cifras.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5B9025E" w14:textId="4776FE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7688FFD9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59B6B5A8" w14:textId="4E9B9EB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163C6F8" w14:textId="1670ED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Presentar únicamente indicadores financieros.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0D3ABD3" w14:textId="254C8B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7688FFD9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176BBC34" w14:textId="5D9442C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B1FD8D5" w14:textId="7452A60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Reemplazar el estado de resultados.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8C6E371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7688FFD9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485E847A" w14:textId="55764F5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D0D0692" w14:textId="673CCD6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Eliminar cuentas de bajo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3C33651C" w14:textId="55F62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7688FFD9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683DC959" w14:textId="36CE54F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25624309" w14:textId="24C169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 </w:t>
            </w:r>
            <w:r w:rsidRPr="005A3A0F">
              <w:t>Las notas complementan los estados financieros y ayudan a interpretar saldos, criterios y situaciones relevantes.</w:t>
            </w:r>
          </w:p>
        </w:tc>
      </w:tr>
      <w:tr w:rsidRPr="005A3A0F" w:rsidR="004A2A20" w:rsidTr="7688FFD9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5F752B8E" w14:textId="249E161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2D14D9D4" w14:textId="34E0B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7688FFD9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69D88E78" w14:textId="1893FBFE">
            <w:pPr>
              <w:jc w:val="both"/>
              <w:rPr>
                <w:rFonts w:eastAsia="Calibri"/>
                <w:color w:val="000000" w:themeColor="text1"/>
              </w:rPr>
            </w:pPr>
            <w:r w:rsidRPr="005A3A0F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5A3A0F" w:rsidR="004A2A20" w:rsidP="004A2A20" w:rsidRDefault="004A2A20" w14:paraId="33DE886E" w14:textId="151EE9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A0F">
              <w:t>En una hoja electrónica, ¿cuál fórmula permite calcular la variación absoluta entre dos periodos?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370C600" w14:textId="662B5B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7688FFD9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22404E1E" w14:textId="129ADAC4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8019079" w14:textId="0DC71FFB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Valor actual / Valor anterior × 100.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E0FC62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5A3A0F" w:rsidR="004A2A20" w:rsidTr="7688FFD9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77CA2733" w14:textId="59C74341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214ED341" w14:textId="3E27F0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A3A0F">
              <w:t>Cuenta / Total × 100.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54884099" w14:textId="42F3E8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5A3A0F" w:rsidR="004A2A20" w:rsidTr="7688FFD9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A3A0F" w:rsidR="004A2A20" w:rsidP="004A2A20" w:rsidRDefault="004A2A20" w14:paraId="4A241A0A" w14:textId="4C6BFB5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607C27A" w14:textId="5269A947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A3A0F">
              <w:rPr>
                <w:rFonts w:ascii="Arial" w:hAnsi="Arial" w:cs="Arial"/>
                <w:sz w:val="22"/>
                <w:szCs w:val="22"/>
              </w:rPr>
              <w:t>Valor actual - Valor anterior.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0E386614" w14:textId="51546C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A3A0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5A3A0F" w:rsidR="004A2A20" w:rsidTr="7688FFD9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A3A0F" w:rsidR="004A2A20" w:rsidP="004A2A20" w:rsidRDefault="004A2A20" w14:paraId="32FC6F2D" w14:textId="65961391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1941DCCE" w14:textId="3DAEC7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A3A0F">
              <w:t>Activo corriente - Pasivo corriente.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3A0F" w:rsidR="004A2A20" w:rsidP="004A2A20" w:rsidRDefault="004A2A20" w14:paraId="689D42D4" w14:textId="574C99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5A3A0F" w:rsidR="004A2A20" w:rsidTr="7688FFD9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A3A0F" w:rsidR="004A2A20" w:rsidP="004A2A20" w:rsidRDefault="004A2A20" w14:paraId="2ECDCDDC" w14:textId="49798F2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285F45BE" w14:textId="08C950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5A3A0F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Pr="005A3A0F">
              <w:t>. La variación absoluta muestra el cambio en pesos entre un periodo y otro.</w:t>
            </w:r>
          </w:p>
        </w:tc>
      </w:tr>
      <w:tr w:rsidRPr="005A3A0F" w:rsidR="004A2A20" w:rsidTr="7688FFD9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A3A0F" w:rsidR="004A2A20" w:rsidP="004A2A20" w:rsidRDefault="004A2A20" w14:paraId="08A94120" w14:textId="577566B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5A3A0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A3A0F" w:rsidR="004A2A20" w:rsidP="004A2A20" w:rsidRDefault="004A2A20" w14:paraId="6034138F" w14:textId="5DD972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5A3A0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5A3A0F" w:rsidR="004A2A20" w:rsidTr="00042156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69DEEC37" w14:textId="5D6BA44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:rsidRPr="005A3A0F" w:rsidR="004A2A20" w:rsidP="004A2A20" w:rsidRDefault="004A2A20" w14:paraId="2818DA91" w14:textId="13755088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color w:val="C55911"/>
                <w:sz w:val="22"/>
                <w:szCs w:val="22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¿Qué permite calcular el análisis vertical?</w:t>
            </w:r>
          </w:p>
        </w:tc>
        <w:tc>
          <w:tcPr>
            <w:tcW w:w="2693" w:type="dxa"/>
            <w:shd w:val="clear" w:color="auto" w:fill="FFFFFF" w:themeFill="background1"/>
          </w:tcPr>
          <w:p w:rsidRPr="005A3A0F" w:rsidR="004A2A20" w:rsidP="004A2A20" w:rsidRDefault="004A2A20" w14:paraId="5C85A552" w14:textId="4F13481A">
            <w:pPr>
              <w:widowControl w:val="0"/>
              <w:jc w:val="both"/>
              <w:rPr>
                <w:color w:val="C5591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00042156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1B0FA0F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4A2A20" w:rsidP="004A2A20" w:rsidRDefault="004A2A20" w14:paraId="419E725A" w14:textId="5B4CB618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El cambio de una cuenta entre dos periodos.</w:t>
            </w:r>
          </w:p>
        </w:tc>
        <w:tc>
          <w:tcPr>
            <w:tcW w:w="2693" w:type="dxa"/>
            <w:shd w:val="clear" w:color="auto" w:fill="FFFFFF"/>
          </w:tcPr>
          <w:p w:rsidRPr="005A3A0F" w:rsidR="004A2A20" w:rsidP="004A2A20" w:rsidRDefault="004A2A20" w14:paraId="7695CBFF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00042156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3BDA26C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4A2A20" w:rsidP="004A2A20" w:rsidRDefault="004A2A20" w14:paraId="3B0ED53F" w14:textId="7F284F36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La participación de una cuenta dentro de un total.</w:t>
            </w:r>
          </w:p>
        </w:tc>
        <w:tc>
          <w:tcPr>
            <w:tcW w:w="2693" w:type="dxa"/>
            <w:shd w:val="clear" w:color="auto" w:fill="FFFFFF"/>
          </w:tcPr>
          <w:p w:rsidRPr="005A3A0F" w:rsidR="004A2A20" w:rsidP="004A2A20" w:rsidRDefault="004A2A20" w14:paraId="43179EC3" w14:textId="611F560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00042156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396324D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4A2A20" w:rsidP="004A2A20" w:rsidRDefault="004A2A20" w14:paraId="2B88B328" w14:textId="5547AAB9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El número de días que tarda la cartera en recuperarse.</w:t>
            </w:r>
          </w:p>
        </w:tc>
        <w:tc>
          <w:tcPr>
            <w:tcW w:w="2693" w:type="dxa"/>
            <w:shd w:val="clear" w:color="auto" w:fill="FFFFFF"/>
          </w:tcPr>
          <w:p w:rsidRPr="005A3A0F" w:rsidR="004A2A20" w:rsidP="004A2A20" w:rsidRDefault="004A2A20" w14:paraId="364DCCB7" w14:textId="5A2296E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374612B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4A2A20" w:rsidP="004A2A20" w:rsidRDefault="004A2A20" w14:paraId="1647CDF8" w14:textId="3F7D97DF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El rendimiento del patrimonio.</w:t>
            </w:r>
          </w:p>
        </w:tc>
        <w:tc>
          <w:tcPr>
            <w:tcW w:w="2693" w:type="dxa"/>
            <w:shd w:val="clear" w:color="auto" w:fill="FFFFFF"/>
          </w:tcPr>
          <w:p w:rsidRPr="005A3A0F" w:rsidR="004A2A20" w:rsidP="004A2A20" w:rsidRDefault="004A2A20" w14:paraId="5BB56960" w14:textId="5293906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4817221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3A829F59" w14:textId="6D51D38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 </w:t>
            </w:r>
            <w:r w:rsidRPr="005A3A0F">
              <w:rPr>
                <w:color w:val="C55911"/>
              </w:rPr>
              <w:t>El análisis vertical muestra cuánto representa una cuenta frente a una base, como ventas o total activo.</w:t>
            </w:r>
          </w:p>
        </w:tc>
      </w:tr>
      <w:tr w:rsidRPr="005A3A0F" w:rsidR="004A2A20" w:rsidTr="00042156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554FEBA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7611834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00042156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45F8B593" w14:textId="058AD53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4A2A20" w:rsidP="004A2A20" w:rsidRDefault="004A2A20" w14:paraId="715AA529" w14:textId="06D11BBF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En el estado de resultados, si las ventas son $200.000.000 y el costo de ventas es $130.000.000, ¿qué porcentaje representa el costo de ventas sobre las ventas?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5A3A0F" w:rsidR="004A2A20" w:rsidP="004A2A20" w:rsidRDefault="004A2A20" w14:paraId="3D7F1127" w14:textId="0794A598">
            <w:pPr>
              <w:jc w:val="both"/>
              <w:rPr>
                <w:rFonts w:eastAsia="Calibri"/>
                <w:b/>
                <w:color w:val="F79646" w:themeColor="accent6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00042156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7D6FEE9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5A3A0F" w:rsidR="004A2A20" w:rsidP="004A2A20" w:rsidRDefault="004A2A20" w14:paraId="4A20EE99" w14:textId="1DB979CA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35 %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5A3A0F" w:rsidR="004A2A20" w:rsidP="004A2A20" w:rsidRDefault="004A2A20" w14:paraId="6C6E3208" w14:textId="7C04120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5180A37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4F0AEFA1" w14:textId="34A971AD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53,8 %</w:t>
            </w:r>
          </w:p>
        </w:tc>
        <w:tc>
          <w:tcPr>
            <w:tcW w:w="2693" w:type="dxa"/>
          </w:tcPr>
          <w:p w:rsidRPr="005A3A0F" w:rsidR="004A2A20" w:rsidP="004A2A20" w:rsidRDefault="004A2A20" w14:paraId="7197DB90" w14:textId="5C51833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468A5F0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456D64C4" w14:textId="53D3BC9A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70 %</w:t>
            </w:r>
          </w:p>
        </w:tc>
        <w:tc>
          <w:tcPr>
            <w:tcW w:w="2693" w:type="dxa"/>
          </w:tcPr>
          <w:p w:rsidRPr="005A3A0F" w:rsidR="004A2A20" w:rsidP="004A2A20" w:rsidRDefault="004A2A20" w14:paraId="10BF9463" w14:textId="28867A0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1084F2C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576348AF" w14:textId="2451B2A2">
            <w:pPr>
              <w:pStyle w:val="NormalWeb"/>
              <w:spacing w:line="276" w:lineRule="auto"/>
              <w:contextualSpacing/>
              <w:jc w:val="both"/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</w:pPr>
            <w:r w:rsidRPr="005A3A0F">
              <w:rPr>
                <w:rFonts w:ascii="Arial" w:hAnsi="Arial" w:eastAsia="Arial" w:cs="Arial"/>
                <w:color w:val="C55911"/>
                <w:sz w:val="22"/>
                <w:szCs w:val="22"/>
                <w:lang w:val="es-419" w:eastAsia="es-MX"/>
              </w:rPr>
              <w:t>65 %</w:t>
            </w:r>
          </w:p>
        </w:tc>
        <w:tc>
          <w:tcPr>
            <w:tcW w:w="2693" w:type="dxa"/>
          </w:tcPr>
          <w:p w:rsidRPr="005A3A0F" w:rsidR="004A2A20" w:rsidP="004A2A20" w:rsidRDefault="004A2A20" w14:paraId="16E853D8" w14:textId="03A06CFF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00042156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19C94D7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5AAD56C5" w14:textId="43B1185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Se calcula dividiendo $130.000.000 entre $200.000.000 y multiplicando por 100.</w:t>
            </w:r>
          </w:p>
        </w:tc>
      </w:tr>
      <w:tr w:rsidRPr="005A3A0F" w:rsidR="004A2A20" w:rsidTr="00042156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1C4201A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2B45A7F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4A2A20" w:rsidTr="00042156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4C60342E" w14:textId="3A21B3F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5A3A0F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4A2A20" w:rsidP="004A2A20" w:rsidRDefault="004A2A20" w14:paraId="21BEAA6B" w14:textId="64E4AF61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¿Qué permite identificar el análisis horizontal?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4A2A20" w:rsidP="004A2A20" w:rsidRDefault="004A2A20" w14:paraId="2A9C9F51" w14:textId="3B7E502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4A2A20" w:rsidTr="00042156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5E6875A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5A3A0F" w:rsidR="004A2A20" w:rsidP="004A2A20" w:rsidRDefault="004A2A20" w14:paraId="6876148E" w14:textId="2C8D1C5E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La estructura de una cuenta dentro de un total.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5A3A0F" w:rsidR="004A2A20" w:rsidP="004A2A20" w:rsidRDefault="004A2A20" w14:paraId="14FF6EB8" w14:textId="43339465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17AAF2E7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143537E0" w14:textId="3003B81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La clasificación entre activo y pasivo.</w:t>
            </w:r>
          </w:p>
        </w:tc>
        <w:tc>
          <w:tcPr>
            <w:tcW w:w="2693" w:type="dxa"/>
          </w:tcPr>
          <w:p w:rsidRPr="005A3A0F" w:rsidR="004A2A20" w:rsidP="004A2A20" w:rsidRDefault="004A2A20" w14:paraId="58AD4971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4A2A20" w:rsidTr="00042156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66DA930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6A47E4CF" w14:textId="1B7CB65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La variación de una cuenta entre periodos.</w:t>
            </w:r>
          </w:p>
        </w:tc>
        <w:tc>
          <w:tcPr>
            <w:tcW w:w="2693" w:type="dxa"/>
          </w:tcPr>
          <w:p w:rsidRPr="005A3A0F" w:rsidR="004A2A20" w:rsidP="004A2A20" w:rsidRDefault="004A2A20" w14:paraId="6321D4E7" w14:textId="2C89B3C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4A2A20" w:rsidTr="00042156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4A2A20" w:rsidP="004A2A20" w:rsidRDefault="004A2A20" w14:paraId="0741784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5A3A0F" w:rsidR="004A2A20" w:rsidP="004A2A20" w:rsidRDefault="004A2A20" w14:paraId="75B12671" w14:textId="2EBEC60A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La naturaleza débito o crédito de una cuenta.</w:t>
            </w:r>
          </w:p>
        </w:tc>
        <w:tc>
          <w:tcPr>
            <w:tcW w:w="2693" w:type="dxa"/>
          </w:tcPr>
          <w:p w:rsidRPr="005A3A0F" w:rsidR="004A2A20" w:rsidP="004A2A20" w:rsidRDefault="004A2A20" w14:paraId="281CC2A6" w14:textId="18189C3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4A2A20" w:rsidTr="00042156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086DC9E9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76E7AE82" w14:textId="1E55AE8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Los ajustes de tiempo deben responder a evidencia, complejidad y viabilidad operativa, no a decisiones arbitrarias.</w:t>
            </w:r>
          </w:p>
        </w:tc>
      </w:tr>
      <w:tr w:rsidRPr="005A3A0F" w:rsidR="004A2A20" w:rsidTr="00042156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4A2A20" w:rsidP="004A2A20" w:rsidRDefault="004A2A20" w14:paraId="7E1162B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4A2A20" w:rsidP="004A2A20" w:rsidRDefault="004A2A20" w14:paraId="7C0601C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4F00D6B4" w14:textId="3A0295B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334E27" w:rsidP="00334E27" w:rsidRDefault="00334E27" w14:paraId="6E39A023" w14:textId="6178A8E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Una empresa tenía cuentas por cobrar por $20.000.000 en el año 1 y $32.000.000 en el año 2. ¿Cuál es la variación relativa?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33C15C5F" w14:textId="04B93301">
            <w:pPr>
              <w:jc w:val="both"/>
              <w:rPr>
                <w:color w:val="C5591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7EB961F8" w14:textId="77777777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8F07130" w14:textId="17E09D3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60%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B330F49" w14:textId="011C7744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3D3E2F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48D664BD" w14:textId="77777777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63E394A7" w14:textId="1EFC9C2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37,5%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2CCABD62" w14:textId="7BE02831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</w:rPr>
            </w:pPr>
          </w:p>
        </w:tc>
      </w:tr>
      <w:tr w:rsidRPr="005A3A0F" w:rsidR="00334E27" w:rsidTr="00042156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66B304A4" w14:textId="77777777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7CC60587" w14:textId="5BFF551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40%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53CF1935" w14:textId="77777777">
            <w:pPr>
              <w:widowControl w:val="0"/>
              <w:spacing w:line="240" w:lineRule="auto"/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63063C6C" w14:textId="77777777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0148E3EA" w14:textId="6D7033C9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160%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645C31F7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52BF509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1083477D" w14:textId="2ED9BFD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5A3A0F">
              <w:t xml:space="preserve"> </w:t>
            </w:r>
            <w:r w:rsidRPr="005A3A0F">
              <w:rPr>
                <w:color w:val="C55911"/>
              </w:rPr>
              <w:t>La variación absoluta es $12.000.000. Al dividirla entre $20.000.000 y multiplicar por 100, se obtiene 60 %.</w:t>
            </w:r>
          </w:p>
        </w:tc>
      </w:tr>
      <w:tr w:rsidRPr="005A3A0F" w:rsidR="00334E27" w:rsidTr="00042156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A96D4B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076AFB3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09AC8497" w14:textId="1035D4F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334E27" w:rsidP="00334E27" w:rsidRDefault="00334E27" w14:paraId="3A6752F9" w14:textId="7EFCC1A4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¿Cuál indicador mide la capacidad general de pago de corto plazo?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28E6E430" w14:textId="23C643DF">
            <w:pPr>
              <w:jc w:val="both"/>
              <w:rPr>
                <w:color w:val="C5591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19178A0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3718057E" w14:textId="02809B5F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Margen neto.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F977469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6DED427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421B712C" w14:textId="425D0AF3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Razón corriente.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31D189C4" w14:textId="5B61896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042156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40884B9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47C84B53" w14:textId="2D1EAC33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Rotación de activos.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69FE91D5" w14:textId="026AE84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79C8716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19B3507D" w14:textId="22301C7D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Nivel de endeudamiento.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0F239DC2" w14:textId="6724FD49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01102F1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64EA2192" w14:textId="658A15F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La razón corriente relaciona el activo corriente con el pasivo corriente para evaluar respaldo de corto plazo.</w:t>
            </w:r>
          </w:p>
        </w:tc>
      </w:tr>
      <w:tr w:rsidRPr="005A3A0F" w:rsidR="00334E27" w:rsidTr="00042156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5844DA13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46EE84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DD1389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AA8DCD6" w14:textId="7C38A308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334E27" w:rsidP="00334E27" w:rsidRDefault="00334E27" w14:paraId="3B2D0A29" w14:textId="13B1DEA5">
            <w:pPr>
              <w:jc w:val="both"/>
              <w:rPr>
                <w:rStyle w:val="citation-70"/>
              </w:rPr>
            </w:pPr>
            <w:r w:rsidRPr="005A3A0F">
              <w:rPr>
                <w:color w:val="C55911"/>
              </w:rPr>
              <w:t>Una empresa tiene activo corriente por $96.000.000, inventarios por $40.000.000 y pasivo corriente por $70.000.000. ¿Cuál es la prueba ácida?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49EB89A8" w14:textId="14B453C9">
            <w:pPr>
              <w:jc w:val="both"/>
              <w:rPr>
                <w:color w:val="C5591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410D2629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307DC0E5" w14:textId="503132D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0,80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35DEE66" w14:textId="2703138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042156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166F9B3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52A32BE1" w14:textId="2BA64B2E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1,37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58D743D5" w14:textId="5E944FF5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4CC342F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79ED5299" w14:textId="144D73E6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1,71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2086B95C" w14:textId="28F77E88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A3A0F" w:rsidR="00334E27" w:rsidP="00334E27" w:rsidRDefault="00334E27" w14:paraId="6D07EE6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A3A0F" w:rsidR="00334E27" w:rsidP="00334E27" w:rsidRDefault="00334E27" w14:paraId="64516EEF" w14:textId="59AAF54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2,40</w:t>
            </w:r>
          </w:p>
        </w:tc>
        <w:tc>
          <w:tcPr>
            <w:tcW w:w="2693" w:type="dxa"/>
            <w:shd w:val="clear" w:color="auto" w:fill="FFFFFF"/>
          </w:tcPr>
          <w:p w:rsidRPr="005A3A0F" w:rsidR="00334E27" w:rsidP="00334E27" w:rsidRDefault="00334E27" w14:paraId="2319A35D" w14:textId="4CA805A4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034E186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660B7638" w14:textId="780076A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Se calcula restando inventarios al activo corriente y dividiendo entre el pasivo corriente: ($96.000.000 - $40.000.000) / $70.000.000 = 0,80.</w:t>
            </w:r>
          </w:p>
        </w:tc>
      </w:tr>
      <w:tr w:rsidRPr="005A3A0F" w:rsidR="00334E27" w:rsidTr="00042156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3A000A0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2E8D56B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366BE4F" w14:textId="23D361C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334E27" w:rsidP="00334E27" w:rsidRDefault="00334E27" w14:paraId="479FBF3B" w14:textId="0CC80ED4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Si una empresa tiene ventas a crédito por $180.000.000 y cuentas por cobrar promedio por $30.000.000, ¿cuántos días tarda aproximadamente en recuperar cartera?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56780EE0" w14:textId="5B26303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4A3B508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5B805DB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697C25E" w14:textId="13208A3C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30 días.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7087347" w14:textId="6E7DBA94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467A48A0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608DD7F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3CA2CEAF" w14:textId="365C564C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45 días.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4CDFF301" w14:textId="54A50F8F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3B3E582A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5C41051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456DB4A0" w14:textId="50BCB68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60 días.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1CB73379" w14:textId="6487F689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042156" w14:paraId="48FE7A5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61C9075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782C7F41" w14:textId="2E43213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90 días.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5E1AE63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65A905F8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5A3A0F" w:rsidR="00334E27" w:rsidP="00334E27" w:rsidRDefault="00334E27" w14:paraId="2056E02D" w14:textId="499DDBE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5A3A0F">
              <w:rPr>
                <w:color w:val="C55911"/>
              </w:rPr>
              <w:t xml:space="preserve"> La rotación de cartera es 6 veces. Luego, 360 / 6 = 60 días.</w:t>
            </w:r>
          </w:p>
        </w:tc>
      </w:tr>
      <w:tr w:rsidRPr="005A3A0F" w:rsidR="00334E27" w:rsidTr="00042156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BC93B1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71EE1AA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67818E0C" w14:textId="7F5B743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A3A0F" w:rsidR="00334E27" w:rsidP="00334E27" w:rsidRDefault="00334E27" w14:paraId="70334E67" w14:textId="2C1A22EF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¿Qué indica un nivel de endeudamiento del 65 %?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7B53C2C5" w14:textId="1E550A4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0ADBE669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31B141D1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7836B1C2" w14:textId="15F2DBE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Que el 65 % de las ventas se convierte en utilidad.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54E6093" w14:textId="5F3D888C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56DE4B56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3122F90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5B93653" w14:textId="31B3D0DA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Que la empresa recupera cartera cada 65 días.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4D65D66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11D6D82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28FD050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DB593EA" w14:textId="151D2613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Que el patrimonio aumentó 65 %.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9F8335B" w14:textId="3F87E926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144797E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7A2EABC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B7FDA4F" w14:textId="3BA8F239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Que el 65 % de los activos está financiado con obligaciones.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2E708C1" w14:textId="6AE31F08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042156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199C215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15B7A99A" w14:textId="6330A07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El nivel de endeudamiento relaciona el total pasivo con el total activo.</w:t>
            </w:r>
          </w:p>
        </w:tc>
      </w:tr>
      <w:tr w:rsidRPr="005A3A0F" w:rsidR="00334E27" w:rsidTr="00042156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019F286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51DE596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C7F327D" w14:textId="72859EFE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="00334E27" w:rsidP="00334E27" w:rsidRDefault="00334E27" w14:paraId="3D3ED04F" w14:textId="7777777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Una empresa presenta utilidad neta de $12.000.000 y ventas de $240.000.000. ¿Cuál es el margen neto?</w:t>
            </w:r>
          </w:p>
          <w:p w:rsidRPr="005A3A0F" w:rsidR="00C949BA" w:rsidP="00334E27" w:rsidRDefault="00C949BA" w14:paraId="36C0EE88" w14:textId="6C6A661A">
            <w:pPr>
              <w:jc w:val="both"/>
              <w:rPr>
                <w:color w:val="C55911"/>
              </w:rPr>
            </w:pP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228B9A78" w14:textId="3C69921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6D3BDCC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1CC17B9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45AEAC31" w14:textId="15A7C24A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2 %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59109BF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A3A0F" w:rsidR="00334E27" w:rsidTr="00042156" w14:paraId="6AC9E1C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2C915872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5EFAD006" w14:textId="26579AB1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12 %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570B6260" w14:textId="1F1D801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1069917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5DE86903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38117587" w14:textId="76608284">
            <w:pPr>
              <w:jc w:val="both"/>
            </w:pPr>
            <w:r w:rsidRPr="005A3A0F">
              <w:rPr>
                <w:color w:val="C55911"/>
              </w:rPr>
              <w:t>5 %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10D682EE" w14:textId="24B226FD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5A3A0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A3A0F" w:rsidR="00334E27" w:rsidTr="00042156" w14:paraId="3EA28FE7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3CFF6EF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E5175B7" w14:textId="01340513">
            <w:pPr>
              <w:jc w:val="both"/>
            </w:pPr>
            <w:r w:rsidRPr="005A3A0F">
              <w:rPr>
                <w:color w:val="C55911"/>
              </w:rPr>
              <w:t>20 %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61DC1DB" w14:textId="46D3BF5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5A3A0F" w:rsidR="00334E27" w:rsidTr="00042156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7D77643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684D5166" w14:textId="1181596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 xml:space="preserve">¡Muy bien! Ha acertado la respuesta.  </w:t>
            </w:r>
            <w:r w:rsidRPr="005A3A0F">
              <w:rPr>
                <w:color w:val="C55911"/>
              </w:rPr>
              <w:t>El margen neto se calcula dividiendo la utilidad neta entre las ventas y multiplicando por 100.</w:t>
            </w:r>
          </w:p>
        </w:tc>
      </w:tr>
      <w:tr w:rsidRPr="005A3A0F" w:rsidR="00334E27" w:rsidTr="00042156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0BE37F9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:rsidRPr="005A3A0F" w:rsidR="00334E27" w:rsidP="00334E27" w:rsidRDefault="00334E27" w14:paraId="31A3BE0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A3A0F" w:rsidR="00334E27" w:rsidTr="00042156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112472E8" w14:textId="0167916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</w:tcPr>
          <w:p w:rsidR="00334E27" w:rsidP="00334E27" w:rsidRDefault="00334E27" w14:paraId="19F0A34F" w14:textId="77777777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¿Cuál recomendación es más coherente si el análisis muestra aumento de cuentas por cobrar, disminución de efectivo y prueba ácida menor a 1?</w:t>
            </w:r>
          </w:p>
          <w:p w:rsidRPr="005A3A0F" w:rsidR="00C949BA" w:rsidP="00334E27" w:rsidRDefault="00C949BA" w14:paraId="3E58EC66" w14:textId="6CCBFC15">
            <w:pPr>
              <w:jc w:val="both"/>
              <w:rPr>
                <w:color w:val="C55911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5A3A0F" w:rsidR="00334E27" w:rsidP="00334E27" w:rsidRDefault="00334E27" w14:paraId="7471CEC8" w14:textId="08F7E834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5A3A0F" w:rsidR="00334E27" w:rsidTr="00042156" w14:paraId="248D5A12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7D83B141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40340259" w14:textId="776DE18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Aumentar inventarios sin revisar ventas.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264AF45D" w14:textId="554BF746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5A3A0F" w:rsidR="00334E27" w:rsidTr="00042156" w14:paraId="20EA9B18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5DC5268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F64CA08" w14:textId="0B2C655B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Fortalecer cobro de cartera y revisar condiciones de crédito.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8A79ACF" w14:textId="5143174B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 w:rsidRPr="005A3A0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5A3A0F" w:rsidR="00334E27" w:rsidTr="00042156" w14:paraId="6C06442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634C9B6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CF33E74" w14:textId="22292DC4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Distribuir utilidades inmediatamente.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6AAF8ECD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5A3A0F" w:rsidR="00334E27" w:rsidTr="00042156" w14:paraId="7BD9310E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A3A0F" w:rsidR="00334E27" w:rsidP="00334E27" w:rsidRDefault="00334E27" w14:paraId="4772A6A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146F232A" w14:textId="57168C88">
            <w:pPr>
              <w:jc w:val="both"/>
              <w:rPr>
                <w:color w:val="C55911"/>
              </w:rPr>
            </w:pPr>
            <w:r w:rsidRPr="005A3A0F">
              <w:rPr>
                <w:color w:val="C55911"/>
              </w:rPr>
              <w:t>Comprar activos fijos con nueva deuda.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A3A0F" w:rsidR="00334E27" w:rsidP="00334E27" w:rsidRDefault="00334E27" w14:paraId="06A4D056" w14:textId="4C22BBDC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5A3A0F" w:rsidR="00334E27" w:rsidTr="00042156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A3A0F" w:rsidR="00334E27" w:rsidP="00334E27" w:rsidRDefault="00334E27" w14:paraId="563BE0A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A3A0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A3A0F" w:rsidR="00334E27" w:rsidP="00334E27" w:rsidRDefault="00334E27" w14:paraId="5226E041" w14:textId="323FA5A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5A3A0F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  <w:r w:rsidRPr="005A3A0F">
              <w:rPr>
                <w:color w:val="C55911"/>
              </w:rPr>
              <w:t>El problema se relaciona con liquidez y recuperación de cartera; por eso la acción debe enfocarse en recaudos y política de crédito.</w:t>
            </w:r>
          </w:p>
        </w:tc>
      </w:tr>
      <w:tr w:rsidRPr="009D00C6" w:rsidR="00334E27" w:rsidTr="008D6263" w14:paraId="4A44E587" w14:textId="77777777">
        <w:trPr>
          <w:trHeight w:val="220"/>
        </w:trPr>
        <w:tc>
          <w:tcPr>
            <w:tcW w:w="2376" w:type="dxa"/>
            <w:gridSpan w:val="3"/>
          </w:tcPr>
          <w:p w:rsidRPr="009D00C6" w:rsidR="00334E27" w:rsidP="00334E27" w:rsidRDefault="00334E27" w14:paraId="20E50BD7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9D00C6" w:rsidR="00334E27" w:rsidP="00334E27" w:rsidRDefault="00334E27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9D00C6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9D00C6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9D00C6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9D00C6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:rsidRPr="009D00C6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9D00C6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:rsidRPr="009D00C6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Pr="009D00C6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:rsidRPr="009D00C6" w:rsidR="005A3A76" w:rsidRDefault="005A3A76" w14:paraId="4B191DEC" w14:textId="77777777">
      <w:pPr>
        <w:rPr>
          <w:color w:val="000000" w:themeColor="text1"/>
          <w:sz w:val="20"/>
          <w:szCs w:val="20"/>
        </w:rPr>
      </w:pPr>
    </w:p>
    <w:sectPr w:rsidRPr="009D00C6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125A" w:rsidRDefault="0005125A" w14:paraId="17DE5D4F" w14:textId="77777777">
      <w:pPr>
        <w:spacing w:line="240" w:lineRule="auto"/>
      </w:pPr>
      <w:r>
        <w:separator/>
      </w:r>
    </w:p>
  </w:endnote>
  <w:endnote w:type="continuationSeparator" w:id="0">
    <w:p w:rsidR="0005125A" w:rsidRDefault="0005125A" w14:paraId="671224F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B50FA558-709D-4AE2-9E28-035EB3CCC89B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550EF28-72C2-4B10-87FF-3A2B5A81545F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E10FFC9-71CB-4DE2-8FC1-A2E5469ACCDF}" r:id="rId3"/>
    <w:embedBold w:fontKey="{B23607E2-78F4-4805-9E70-270ADFDD64D8}" r:id="rId4"/>
    <w:embedItalic w:fontKey="{8FFB7095-A53D-4122-BF51-C816F7D693C4}" r:id="rId5"/>
    <w:embedBoldItalic w:fontKey="{958A7EA4-2467-4334-ACC7-CE504AC8A62E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125A" w:rsidRDefault="0005125A" w14:paraId="45FE8B60" w14:textId="77777777">
      <w:pPr>
        <w:spacing w:line="240" w:lineRule="auto"/>
      </w:pPr>
      <w:r>
        <w:separator/>
      </w:r>
    </w:p>
  </w:footnote>
  <w:footnote w:type="continuationSeparator" w:id="0">
    <w:p w:rsidR="0005125A" w:rsidRDefault="0005125A" w14:paraId="12BA6C5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90844372">
    <w:abstractNumId w:val="1"/>
  </w:num>
  <w:num w:numId="2" w16cid:durableId="1578055061">
    <w:abstractNumId w:val="6"/>
  </w:num>
  <w:num w:numId="3" w16cid:durableId="361249737">
    <w:abstractNumId w:val="4"/>
  </w:num>
  <w:num w:numId="4" w16cid:durableId="989820420">
    <w:abstractNumId w:val="0"/>
  </w:num>
  <w:num w:numId="5" w16cid:durableId="1108282249">
    <w:abstractNumId w:val="5"/>
  </w:num>
  <w:num w:numId="6" w16cid:durableId="1228568215">
    <w:abstractNumId w:val="2"/>
  </w:num>
  <w:num w:numId="7" w16cid:durableId="758795794">
    <w:abstractNumId w:val="3"/>
  </w:num>
  <w:num w:numId="8" w16cid:durableId="830349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42156"/>
    <w:rsid w:val="0005125A"/>
    <w:rsid w:val="0005312F"/>
    <w:rsid w:val="00055411"/>
    <w:rsid w:val="00055A30"/>
    <w:rsid w:val="0007493B"/>
    <w:rsid w:val="00080326"/>
    <w:rsid w:val="00090CAE"/>
    <w:rsid w:val="000976F0"/>
    <w:rsid w:val="000A6F9B"/>
    <w:rsid w:val="000B0C74"/>
    <w:rsid w:val="000C1DCB"/>
    <w:rsid w:val="000D2D0E"/>
    <w:rsid w:val="001040E1"/>
    <w:rsid w:val="00125658"/>
    <w:rsid w:val="001272B5"/>
    <w:rsid w:val="00131486"/>
    <w:rsid w:val="00133D5A"/>
    <w:rsid w:val="00145593"/>
    <w:rsid w:val="00145981"/>
    <w:rsid w:val="00146EAF"/>
    <w:rsid w:val="0017751C"/>
    <w:rsid w:val="001A0B94"/>
    <w:rsid w:val="001B20F7"/>
    <w:rsid w:val="001D1664"/>
    <w:rsid w:val="001E3FC4"/>
    <w:rsid w:val="001F13E9"/>
    <w:rsid w:val="00212D64"/>
    <w:rsid w:val="00235B5E"/>
    <w:rsid w:val="00236CE5"/>
    <w:rsid w:val="00244647"/>
    <w:rsid w:val="0024548D"/>
    <w:rsid w:val="002536E9"/>
    <w:rsid w:val="00275CAF"/>
    <w:rsid w:val="00284F25"/>
    <w:rsid w:val="002A1507"/>
    <w:rsid w:val="002A3738"/>
    <w:rsid w:val="002A6120"/>
    <w:rsid w:val="002B54DF"/>
    <w:rsid w:val="002B75A2"/>
    <w:rsid w:val="002B75C6"/>
    <w:rsid w:val="002C41E2"/>
    <w:rsid w:val="002D79B7"/>
    <w:rsid w:val="002F081C"/>
    <w:rsid w:val="002F10C8"/>
    <w:rsid w:val="002F288B"/>
    <w:rsid w:val="00300440"/>
    <w:rsid w:val="00307D05"/>
    <w:rsid w:val="00312103"/>
    <w:rsid w:val="00327367"/>
    <w:rsid w:val="00334E27"/>
    <w:rsid w:val="0035335D"/>
    <w:rsid w:val="003551F6"/>
    <w:rsid w:val="00370315"/>
    <w:rsid w:val="00371D26"/>
    <w:rsid w:val="0037242B"/>
    <w:rsid w:val="00392FF9"/>
    <w:rsid w:val="003A365F"/>
    <w:rsid w:val="003B6C52"/>
    <w:rsid w:val="003C3CB4"/>
    <w:rsid w:val="003C68EE"/>
    <w:rsid w:val="003D3E2F"/>
    <w:rsid w:val="003D7EDD"/>
    <w:rsid w:val="003E1E51"/>
    <w:rsid w:val="003E7A3A"/>
    <w:rsid w:val="00402035"/>
    <w:rsid w:val="00403E9F"/>
    <w:rsid w:val="00412A3E"/>
    <w:rsid w:val="004140D8"/>
    <w:rsid w:val="00424338"/>
    <w:rsid w:val="0044239B"/>
    <w:rsid w:val="00452347"/>
    <w:rsid w:val="004549F2"/>
    <w:rsid w:val="00456F24"/>
    <w:rsid w:val="00464A99"/>
    <w:rsid w:val="00470EEC"/>
    <w:rsid w:val="004726A8"/>
    <w:rsid w:val="00477C3B"/>
    <w:rsid w:val="0048224B"/>
    <w:rsid w:val="004834BD"/>
    <w:rsid w:val="004874B2"/>
    <w:rsid w:val="00491DF8"/>
    <w:rsid w:val="00496F7D"/>
    <w:rsid w:val="004A2A20"/>
    <w:rsid w:val="004B3D68"/>
    <w:rsid w:val="004B447E"/>
    <w:rsid w:val="004C59DB"/>
    <w:rsid w:val="00510EA6"/>
    <w:rsid w:val="005157E4"/>
    <w:rsid w:val="00526A14"/>
    <w:rsid w:val="00530E5C"/>
    <w:rsid w:val="00531473"/>
    <w:rsid w:val="00533EE7"/>
    <w:rsid w:val="0054230B"/>
    <w:rsid w:val="005429FA"/>
    <w:rsid w:val="00543BBA"/>
    <w:rsid w:val="0056181C"/>
    <w:rsid w:val="0058218E"/>
    <w:rsid w:val="0059266D"/>
    <w:rsid w:val="005A3A0F"/>
    <w:rsid w:val="005A3A76"/>
    <w:rsid w:val="005B2A9C"/>
    <w:rsid w:val="005C402F"/>
    <w:rsid w:val="005D429B"/>
    <w:rsid w:val="005D5E4F"/>
    <w:rsid w:val="005E4A51"/>
    <w:rsid w:val="0060154F"/>
    <w:rsid w:val="00623092"/>
    <w:rsid w:val="00624A80"/>
    <w:rsid w:val="00637024"/>
    <w:rsid w:val="00647C34"/>
    <w:rsid w:val="00651304"/>
    <w:rsid w:val="0065700F"/>
    <w:rsid w:val="006610CF"/>
    <w:rsid w:val="00670120"/>
    <w:rsid w:val="00697CDE"/>
    <w:rsid w:val="006A517E"/>
    <w:rsid w:val="006A5BEC"/>
    <w:rsid w:val="006B6882"/>
    <w:rsid w:val="006E36E6"/>
    <w:rsid w:val="006E3D52"/>
    <w:rsid w:val="006E6942"/>
    <w:rsid w:val="006F12BE"/>
    <w:rsid w:val="00731780"/>
    <w:rsid w:val="00744E63"/>
    <w:rsid w:val="00747A17"/>
    <w:rsid w:val="007516D0"/>
    <w:rsid w:val="00751793"/>
    <w:rsid w:val="00763F5C"/>
    <w:rsid w:val="0076464B"/>
    <w:rsid w:val="0077436B"/>
    <w:rsid w:val="007761D9"/>
    <w:rsid w:val="007B117D"/>
    <w:rsid w:val="007C0131"/>
    <w:rsid w:val="007C4230"/>
    <w:rsid w:val="007E1C99"/>
    <w:rsid w:val="007F1E00"/>
    <w:rsid w:val="007F32A7"/>
    <w:rsid w:val="00803BF1"/>
    <w:rsid w:val="00804DEF"/>
    <w:rsid w:val="0080644A"/>
    <w:rsid w:val="00820D05"/>
    <w:rsid w:val="008A3641"/>
    <w:rsid w:val="008C6FE4"/>
    <w:rsid w:val="008D08FE"/>
    <w:rsid w:val="008D4872"/>
    <w:rsid w:val="008D6263"/>
    <w:rsid w:val="00923117"/>
    <w:rsid w:val="00956598"/>
    <w:rsid w:val="009C78FD"/>
    <w:rsid w:val="009D00C6"/>
    <w:rsid w:val="009D3B40"/>
    <w:rsid w:val="009E1FB7"/>
    <w:rsid w:val="009E4A90"/>
    <w:rsid w:val="009E70D1"/>
    <w:rsid w:val="00A016B1"/>
    <w:rsid w:val="00A20923"/>
    <w:rsid w:val="00A343B3"/>
    <w:rsid w:val="00A34881"/>
    <w:rsid w:val="00A45151"/>
    <w:rsid w:val="00A50799"/>
    <w:rsid w:val="00A56A7A"/>
    <w:rsid w:val="00A75D25"/>
    <w:rsid w:val="00A81D44"/>
    <w:rsid w:val="00A861E8"/>
    <w:rsid w:val="00AB5553"/>
    <w:rsid w:val="00AB55B6"/>
    <w:rsid w:val="00AB658D"/>
    <w:rsid w:val="00AD267F"/>
    <w:rsid w:val="00AD6EB4"/>
    <w:rsid w:val="00AD7830"/>
    <w:rsid w:val="00AD7BEA"/>
    <w:rsid w:val="00AE05B7"/>
    <w:rsid w:val="00AE690A"/>
    <w:rsid w:val="00AF7142"/>
    <w:rsid w:val="00AF7FC6"/>
    <w:rsid w:val="00B11DD5"/>
    <w:rsid w:val="00B314C2"/>
    <w:rsid w:val="00B33377"/>
    <w:rsid w:val="00B40269"/>
    <w:rsid w:val="00B44ACE"/>
    <w:rsid w:val="00B67502"/>
    <w:rsid w:val="00B772B8"/>
    <w:rsid w:val="00B857FF"/>
    <w:rsid w:val="00B97C77"/>
    <w:rsid w:val="00BF5410"/>
    <w:rsid w:val="00C22281"/>
    <w:rsid w:val="00C24DC6"/>
    <w:rsid w:val="00C82928"/>
    <w:rsid w:val="00C86214"/>
    <w:rsid w:val="00C93719"/>
    <w:rsid w:val="00C949BA"/>
    <w:rsid w:val="00C94C39"/>
    <w:rsid w:val="00C94D96"/>
    <w:rsid w:val="00CA163A"/>
    <w:rsid w:val="00CA338C"/>
    <w:rsid w:val="00CC1C9A"/>
    <w:rsid w:val="00CC1DAB"/>
    <w:rsid w:val="00CD4AED"/>
    <w:rsid w:val="00D00ED8"/>
    <w:rsid w:val="00D05412"/>
    <w:rsid w:val="00D06B86"/>
    <w:rsid w:val="00D16BB1"/>
    <w:rsid w:val="00D43CD1"/>
    <w:rsid w:val="00D53225"/>
    <w:rsid w:val="00D62EC9"/>
    <w:rsid w:val="00D6347F"/>
    <w:rsid w:val="00D65A81"/>
    <w:rsid w:val="00D703B8"/>
    <w:rsid w:val="00D721A6"/>
    <w:rsid w:val="00D775C5"/>
    <w:rsid w:val="00DB7566"/>
    <w:rsid w:val="00DC722E"/>
    <w:rsid w:val="00DD10F2"/>
    <w:rsid w:val="00E15DD8"/>
    <w:rsid w:val="00E160B7"/>
    <w:rsid w:val="00E55BD7"/>
    <w:rsid w:val="00E61FEA"/>
    <w:rsid w:val="00E64C39"/>
    <w:rsid w:val="00E7364A"/>
    <w:rsid w:val="00E75F6D"/>
    <w:rsid w:val="00E814A8"/>
    <w:rsid w:val="00EA65CF"/>
    <w:rsid w:val="00EB7C2C"/>
    <w:rsid w:val="00EC338B"/>
    <w:rsid w:val="00ED1156"/>
    <w:rsid w:val="00ED2719"/>
    <w:rsid w:val="00ED4BC0"/>
    <w:rsid w:val="00EF7C7D"/>
    <w:rsid w:val="00F02D11"/>
    <w:rsid w:val="00F17920"/>
    <w:rsid w:val="00F21227"/>
    <w:rsid w:val="00F41E83"/>
    <w:rsid w:val="00F47B71"/>
    <w:rsid w:val="00F56C7F"/>
    <w:rsid w:val="00F56E8D"/>
    <w:rsid w:val="00F575FA"/>
    <w:rsid w:val="00F708BB"/>
    <w:rsid w:val="00F74783"/>
    <w:rsid w:val="00F74F1E"/>
    <w:rsid w:val="00F75059"/>
    <w:rsid w:val="00F8304E"/>
    <w:rsid w:val="00F86BF3"/>
    <w:rsid w:val="00F92E81"/>
    <w:rsid w:val="00FC1F8D"/>
    <w:rsid w:val="00FC2542"/>
    <w:rsid w:val="00FE222B"/>
    <w:rsid w:val="00FE42B7"/>
    <w:rsid w:val="00FE4DC1"/>
    <w:rsid w:val="00FE7B2A"/>
    <w:rsid w:val="00FF1711"/>
    <w:rsid w:val="00FF4F2D"/>
    <w:rsid w:val="030BEB82"/>
    <w:rsid w:val="0CA72623"/>
    <w:rsid w:val="281CB074"/>
    <w:rsid w:val="2BE9C1FC"/>
    <w:rsid w:val="60CBADF4"/>
    <w:rsid w:val="7555E227"/>
    <w:rsid w:val="7688FFD9"/>
    <w:rsid w:val="7AD3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Fuentedeprrafopredeter"/>
    <w:rsid w:val="00284F25"/>
  </w:style>
  <w:style w:type="character" w:styleId="citation-217" w:customStyle="1">
    <w:name w:val="citation-217"/>
    <w:basedOn w:val="Fuentedeprrafopredeter"/>
    <w:rsid w:val="00284F25"/>
  </w:style>
  <w:style w:type="character" w:styleId="citation-298" w:customStyle="1">
    <w:name w:val="citation-298"/>
    <w:basedOn w:val="Fuentedeprrafopredeter"/>
    <w:rsid w:val="00C24DC6"/>
  </w:style>
  <w:style w:type="character" w:styleId="citation-297" w:customStyle="1">
    <w:name w:val="citation-297"/>
    <w:basedOn w:val="Fuentedeprrafopredeter"/>
    <w:rsid w:val="00C24DC6"/>
  </w:style>
  <w:style w:type="character" w:styleId="citation-296" w:customStyle="1">
    <w:name w:val="citation-296"/>
    <w:basedOn w:val="Fuentedeprrafopredeter"/>
    <w:rsid w:val="00C24DC6"/>
  </w:style>
  <w:style w:type="character" w:styleId="citation-295" w:customStyle="1">
    <w:name w:val="citation-295"/>
    <w:basedOn w:val="Fuentedeprrafopredeter"/>
    <w:rsid w:val="00C24DC6"/>
  </w:style>
  <w:style w:type="character" w:styleId="citation-290" w:customStyle="1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6263"/>
  </w:style>
  <w:style w:type="character" w:styleId="citation-406" w:customStyle="1">
    <w:name w:val="citation-406"/>
    <w:basedOn w:val="Fuentedeprrafopredeter"/>
    <w:rsid w:val="0007493B"/>
  </w:style>
  <w:style w:type="character" w:styleId="citation-405" w:customStyle="1">
    <w:name w:val="citation-405"/>
    <w:basedOn w:val="Fuentedeprrafopredeter"/>
    <w:rsid w:val="0007493B"/>
  </w:style>
  <w:style w:type="character" w:styleId="citation-404" w:customStyle="1">
    <w:name w:val="citation-404"/>
    <w:basedOn w:val="Fuentedeprrafopredeter"/>
    <w:rsid w:val="0007493B"/>
  </w:style>
  <w:style w:type="character" w:styleId="citation-403" w:customStyle="1">
    <w:name w:val="citation-403"/>
    <w:basedOn w:val="Fuentedeprrafopredeter"/>
    <w:rsid w:val="0007493B"/>
  </w:style>
  <w:style w:type="character" w:styleId="citation-402" w:customStyle="1">
    <w:name w:val="citation-402"/>
    <w:basedOn w:val="Fuentedeprrafopredeter"/>
    <w:rsid w:val="0007493B"/>
  </w:style>
  <w:style w:type="character" w:styleId="citation-87" w:customStyle="1">
    <w:name w:val="citation-87"/>
    <w:basedOn w:val="Fuentedeprrafopredeter"/>
    <w:rsid w:val="00133D5A"/>
  </w:style>
  <w:style w:type="character" w:styleId="citation-86" w:customStyle="1">
    <w:name w:val="citation-86"/>
    <w:basedOn w:val="Fuentedeprrafopredeter"/>
    <w:rsid w:val="00133D5A"/>
  </w:style>
  <w:style w:type="character" w:styleId="citation-85" w:customStyle="1">
    <w:name w:val="citation-85"/>
    <w:basedOn w:val="Fuentedeprrafopredeter"/>
    <w:rsid w:val="00133D5A"/>
  </w:style>
  <w:style w:type="character" w:styleId="citation-81" w:customStyle="1">
    <w:name w:val="citation-81"/>
    <w:basedOn w:val="Fuentedeprrafopredeter"/>
    <w:rsid w:val="00042156"/>
  </w:style>
  <w:style w:type="character" w:styleId="citation-80" w:customStyle="1">
    <w:name w:val="citation-80"/>
    <w:basedOn w:val="Fuentedeprrafopredeter"/>
    <w:rsid w:val="00452347"/>
  </w:style>
  <w:style w:type="character" w:styleId="citation-79" w:customStyle="1">
    <w:name w:val="citation-79"/>
    <w:basedOn w:val="Fuentedeprrafopredeter"/>
    <w:rsid w:val="00452347"/>
  </w:style>
  <w:style w:type="character" w:styleId="citation-78" w:customStyle="1">
    <w:name w:val="citation-78"/>
    <w:basedOn w:val="Fuentedeprrafopredeter"/>
    <w:rsid w:val="00452347"/>
  </w:style>
  <w:style w:type="character" w:styleId="citation-77" w:customStyle="1">
    <w:name w:val="citation-77"/>
    <w:basedOn w:val="Fuentedeprrafopredeter"/>
    <w:rsid w:val="00452347"/>
  </w:style>
  <w:style w:type="character" w:styleId="citation-76" w:customStyle="1">
    <w:name w:val="citation-76"/>
    <w:basedOn w:val="Fuentedeprrafopredeter"/>
    <w:rsid w:val="00D53225"/>
  </w:style>
  <w:style w:type="character" w:styleId="citation-75" w:customStyle="1">
    <w:name w:val="citation-75"/>
    <w:basedOn w:val="Fuentedeprrafopredeter"/>
    <w:rsid w:val="00D53225"/>
  </w:style>
  <w:style w:type="character" w:styleId="citation-74" w:customStyle="1">
    <w:name w:val="citation-74"/>
    <w:basedOn w:val="Fuentedeprrafopredeter"/>
    <w:rsid w:val="001E3FC4"/>
  </w:style>
  <w:style w:type="character" w:styleId="citation-72" w:customStyle="1">
    <w:name w:val="citation-72"/>
    <w:basedOn w:val="Fuentedeprrafopredeter"/>
    <w:rsid w:val="001E3FC4"/>
  </w:style>
  <w:style w:type="character" w:styleId="citation-71" w:customStyle="1">
    <w:name w:val="citation-71"/>
    <w:basedOn w:val="Fuentedeprrafopredeter"/>
    <w:rsid w:val="001E3FC4"/>
  </w:style>
  <w:style w:type="character" w:styleId="citation-70" w:customStyle="1">
    <w:name w:val="citation-70"/>
    <w:basedOn w:val="Fuentedeprrafopredeter"/>
    <w:rsid w:val="001E3FC4"/>
  </w:style>
  <w:style w:type="character" w:styleId="citation-69" w:customStyle="1">
    <w:name w:val="citation-69"/>
    <w:basedOn w:val="Fuentedeprrafopredeter"/>
    <w:rsid w:val="001E3FC4"/>
  </w:style>
  <w:style w:type="character" w:styleId="citation-67" w:customStyle="1">
    <w:name w:val="citation-67"/>
    <w:basedOn w:val="Fuentedeprrafopredeter"/>
    <w:rsid w:val="001E3FC4"/>
  </w:style>
  <w:style w:type="character" w:styleId="citation-66" w:customStyle="1">
    <w:name w:val="citation-66"/>
    <w:basedOn w:val="Fuentedeprrafopredeter"/>
    <w:rsid w:val="001E3FC4"/>
  </w:style>
  <w:style w:type="character" w:styleId="citation-63" w:customStyle="1">
    <w:name w:val="citation-63"/>
    <w:basedOn w:val="Fuentedeprrafopredeter"/>
    <w:rsid w:val="009D00C6"/>
  </w:style>
  <w:style w:type="character" w:styleId="citation-50" w:customStyle="1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4A02C-DF8C-4317-B6B8-6A6B73DE6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B1DCA-F2B5-44F3-99F1-626E1E24E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DE904-FBB8-4932-998B-8AE708D4F7A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Paula Marcela Vidal Quintero</lastModifiedBy>
  <revision>82</revision>
  <dcterms:created xsi:type="dcterms:W3CDTF">2026-06-16T23:12:00.0000000Z</dcterms:created>
  <dcterms:modified xsi:type="dcterms:W3CDTF">2026-06-16T23:13:19.8374588Z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2026-06-16T23:12:40Z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b2c14ab2-a187-4895-a62f-23abbd25deef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