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0F26" w14:textId="63B197CC" w:rsidR="00477F69" w:rsidRPr="00651832" w:rsidRDefault="00C12E13" w:rsidP="00477F69">
      <w:pPr>
        <w:ind w:firstLine="720"/>
        <w:jc w:val="center"/>
        <w:rPr>
          <w:b/>
          <w:szCs w:val="20"/>
        </w:rPr>
      </w:pPr>
      <w:r w:rsidRPr="00651832">
        <w:rPr>
          <w:b/>
          <w:szCs w:val="20"/>
        </w:rPr>
        <w:t>ANEXO FORMATO COMPONENTE FORMATIVO</w:t>
      </w:r>
    </w:p>
    <w:tbl>
      <w:tblPr>
        <w:tblStyle w:val="Style44"/>
        <w:tblpPr w:leftFromText="141" w:rightFromText="141" w:vertAnchor="text" w:horzAnchor="margin" w:tblpYSpec="outside"/>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5954"/>
      </w:tblGrid>
      <w:tr w:rsidR="00C12E13" w:rsidRPr="00651832" w14:paraId="49006150" w14:textId="77777777" w:rsidTr="0024294A">
        <w:trPr>
          <w:trHeight w:val="616"/>
        </w:trPr>
        <w:tc>
          <w:tcPr>
            <w:tcW w:w="3397" w:type="dxa"/>
            <w:shd w:val="clear" w:color="auto" w:fill="auto"/>
            <w:vAlign w:val="center"/>
          </w:tcPr>
          <w:p w14:paraId="12FD0101" w14:textId="77777777" w:rsidR="00C12E13" w:rsidRPr="00651832" w:rsidRDefault="00C12E13" w:rsidP="0024294A">
            <w:pPr>
              <w:rPr>
                <w:szCs w:val="20"/>
              </w:rPr>
            </w:pPr>
            <w:r w:rsidRPr="00651832">
              <w:rPr>
                <w:szCs w:val="20"/>
              </w:rPr>
              <w:t>PROGRAMA DE FORMACIÓN</w:t>
            </w:r>
          </w:p>
        </w:tc>
        <w:tc>
          <w:tcPr>
            <w:tcW w:w="5954" w:type="dxa"/>
            <w:shd w:val="clear" w:color="auto" w:fill="auto"/>
            <w:vAlign w:val="center"/>
          </w:tcPr>
          <w:p w14:paraId="0F1C3A97" w14:textId="77777777" w:rsidR="00C12E13" w:rsidRPr="00651832" w:rsidRDefault="00C12E13" w:rsidP="0024294A">
            <w:pPr>
              <w:rPr>
                <w:szCs w:val="20"/>
              </w:rPr>
            </w:pPr>
            <w:r w:rsidRPr="00651832">
              <w:rPr>
                <w:szCs w:val="20"/>
              </w:rPr>
              <w:t>OPERACIÓN DE PROCESOS CONTABLES Y FINANCIEROS (código 123103)</w:t>
            </w:r>
          </w:p>
        </w:tc>
      </w:tr>
    </w:tbl>
    <w:tbl>
      <w:tblPr>
        <w:tblStyle w:val="Style45"/>
        <w:tblpPr w:leftFromText="141" w:rightFromText="141" w:vertAnchor="text" w:horzAnchor="margin" w:tblpY="90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1701"/>
        <w:gridCol w:w="2977"/>
      </w:tblGrid>
      <w:tr w:rsidR="00477F69" w:rsidRPr="00651832" w14:paraId="1E08D29A" w14:textId="77777777" w:rsidTr="00477F69">
        <w:trPr>
          <w:trHeight w:val="1298"/>
        </w:trPr>
        <w:tc>
          <w:tcPr>
            <w:tcW w:w="1980" w:type="dxa"/>
            <w:shd w:val="clear" w:color="auto" w:fill="auto"/>
            <w:vAlign w:val="center"/>
          </w:tcPr>
          <w:p w14:paraId="7FF27A2D" w14:textId="77777777" w:rsidR="00477F69" w:rsidRPr="00651832" w:rsidRDefault="00477F69" w:rsidP="00477F69">
            <w:pPr>
              <w:rPr>
                <w:szCs w:val="20"/>
              </w:rPr>
            </w:pPr>
            <w:r w:rsidRPr="00651832">
              <w:rPr>
                <w:szCs w:val="20"/>
              </w:rPr>
              <w:t>COMPETENCIA</w:t>
            </w:r>
          </w:p>
        </w:tc>
        <w:tc>
          <w:tcPr>
            <w:tcW w:w="2693" w:type="dxa"/>
            <w:shd w:val="clear" w:color="auto" w:fill="auto"/>
            <w:vAlign w:val="center"/>
          </w:tcPr>
          <w:p w14:paraId="14461E1D" w14:textId="77777777" w:rsidR="00477F69" w:rsidRPr="00651832" w:rsidRDefault="00477F69" w:rsidP="00477F69">
            <w:pPr>
              <w:rPr>
                <w:szCs w:val="20"/>
              </w:rPr>
            </w:pPr>
            <w:r w:rsidRPr="00651832">
              <w:rPr>
                <w:szCs w:val="20"/>
              </w:rPr>
              <w:t>220601048</w:t>
            </w:r>
            <w:r w:rsidRPr="00651832">
              <w:rPr>
                <w:b w:val="0"/>
                <w:bCs/>
                <w:szCs w:val="20"/>
              </w:rPr>
              <w:t xml:space="preserve"> - Programar la producción según métodos y parámetros técnicos</w:t>
            </w:r>
          </w:p>
        </w:tc>
        <w:tc>
          <w:tcPr>
            <w:tcW w:w="1701" w:type="dxa"/>
            <w:shd w:val="clear" w:color="auto" w:fill="auto"/>
            <w:vAlign w:val="center"/>
          </w:tcPr>
          <w:p w14:paraId="60FE0B7C" w14:textId="77777777" w:rsidR="00477F69" w:rsidRPr="00651832" w:rsidRDefault="00477F69" w:rsidP="00477F69">
            <w:pPr>
              <w:rPr>
                <w:szCs w:val="20"/>
              </w:rPr>
            </w:pPr>
            <w:r w:rsidRPr="00651832">
              <w:rPr>
                <w:szCs w:val="20"/>
              </w:rPr>
              <w:t>RESULTADOS DE APRENDIZAJE</w:t>
            </w:r>
          </w:p>
        </w:tc>
        <w:tc>
          <w:tcPr>
            <w:tcW w:w="2977" w:type="dxa"/>
            <w:shd w:val="clear" w:color="auto" w:fill="auto"/>
            <w:vAlign w:val="center"/>
          </w:tcPr>
          <w:p w14:paraId="0D0B82CB" w14:textId="77777777" w:rsidR="00477F69" w:rsidRPr="00651832" w:rsidRDefault="00477F69" w:rsidP="00477F69">
            <w:pPr>
              <w:pStyle w:val="ListParagraph"/>
              <w:numPr>
                <w:ilvl w:val="0"/>
                <w:numId w:val="2"/>
              </w:numPr>
              <w:rPr>
                <w:b w:val="0"/>
                <w:bCs/>
                <w:szCs w:val="20"/>
              </w:rPr>
            </w:pPr>
            <w:r w:rsidRPr="00651832">
              <w:rPr>
                <w:b w:val="0"/>
                <w:bCs/>
                <w:szCs w:val="20"/>
              </w:rPr>
              <w:t>Verificar el cumplimiento de la programación de producción conforme al plan establecido.</w:t>
            </w:r>
          </w:p>
          <w:p w14:paraId="0DA56B0F" w14:textId="77777777" w:rsidR="00477F69" w:rsidRPr="00651832" w:rsidRDefault="00477F69" w:rsidP="00477F69">
            <w:pPr>
              <w:pStyle w:val="ListParagraph"/>
              <w:numPr>
                <w:ilvl w:val="0"/>
                <w:numId w:val="2"/>
              </w:numPr>
              <w:rPr>
                <w:bCs/>
                <w:szCs w:val="20"/>
              </w:rPr>
            </w:pPr>
            <w:r w:rsidRPr="00651832">
              <w:rPr>
                <w:b w:val="0"/>
                <w:bCs/>
                <w:szCs w:val="20"/>
              </w:rPr>
              <w:t>Proponer acciones de mejora a la ejecución del plan de producción</w:t>
            </w:r>
          </w:p>
        </w:tc>
      </w:tr>
    </w:tbl>
    <w:p w14:paraId="781216B3" w14:textId="77777777" w:rsidR="00C12E13" w:rsidRPr="00651832" w:rsidRDefault="00C12E13" w:rsidP="00477F69">
      <w:pPr>
        <w:spacing w:line="240" w:lineRule="auto"/>
        <w:ind w:right="-232"/>
        <w:contextualSpacing/>
        <w:rPr>
          <w:szCs w:val="20"/>
        </w:rPr>
      </w:pPr>
    </w:p>
    <w:p w14:paraId="05830DCC" w14:textId="77777777" w:rsidR="00477F69" w:rsidRPr="00651832" w:rsidRDefault="00477F69" w:rsidP="00A51463">
      <w:pPr>
        <w:spacing w:line="240" w:lineRule="auto"/>
        <w:ind w:right="-232"/>
        <w:contextualSpacing/>
        <w:rPr>
          <w:szCs w:val="20"/>
        </w:rPr>
      </w:pPr>
    </w:p>
    <w:tbl>
      <w:tblPr>
        <w:tblStyle w:val="Style46"/>
        <w:tblpPr w:leftFromText="141" w:rightFromText="141" w:vertAnchor="text" w:horzAnchor="margin" w:tblpY="-1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5954"/>
      </w:tblGrid>
      <w:tr w:rsidR="00A51463" w:rsidRPr="00651832" w14:paraId="49C27A4E" w14:textId="77777777" w:rsidTr="00A51463">
        <w:trPr>
          <w:trHeight w:val="735"/>
        </w:trPr>
        <w:tc>
          <w:tcPr>
            <w:tcW w:w="3397" w:type="dxa"/>
            <w:shd w:val="clear" w:color="auto" w:fill="auto"/>
            <w:vAlign w:val="center"/>
          </w:tcPr>
          <w:p w14:paraId="56819CF2" w14:textId="77777777" w:rsidR="00A51463" w:rsidRPr="00651832" w:rsidRDefault="00A51463" w:rsidP="00A51463">
            <w:pPr>
              <w:rPr>
                <w:szCs w:val="20"/>
              </w:rPr>
            </w:pPr>
            <w:r w:rsidRPr="00651832">
              <w:rPr>
                <w:szCs w:val="20"/>
              </w:rPr>
              <w:t>NÚMERO DEL COMPONENTE FORMATIVO</w:t>
            </w:r>
          </w:p>
        </w:tc>
        <w:tc>
          <w:tcPr>
            <w:tcW w:w="5954" w:type="dxa"/>
            <w:shd w:val="clear" w:color="auto" w:fill="auto"/>
            <w:vAlign w:val="center"/>
          </w:tcPr>
          <w:p w14:paraId="456EE135" w14:textId="77777777" w:rsidR="00A51463" w:rsidRPr="00651832" w:rsidRDefault="00A51463" w:rsidP="00A51463">
            <w:pPr>
              <w:rPr>
                <w:b w:val="0"/>
                <w:bCs/>
                <w:szCs w:val="20"/>
              </w:rPr>
            </w:pPr>
            <w:r w:rsidRPr="00651832">
              <w:rPr>
                <w:b w:val="0"/>
                <w:bCs/>
                <w:szCs w:val="20"/>
              </w:rPr>
              <w:t xml:space="preserve">CF4 </w:t>
            </w:r>
          </w:p>
        </w:tc>
      </w:tr>
      <w:tr w:rsidR="00A51463" w:rsidRPr="00651832" w14:paraId="2E3AFEC3" w14:textId="77777777" w:rsidTr="00A51463">
        <w:trPr>
          <w:trHeight w:val="756"/>
        </w:trPr>
        <w:tc>
          <w:tcPr>
            <w:tcW w:w="3397" w:type="dxa"/>
            <w:shd w:val="clear" w:color="auto" w:fill="auto"/>
            <w:vAlign w:val="center"/>
          </w:tcPr>
          <w:p w14:paraId="44DAEA30" w14:textId="77777777" w:rsidR="00A51463" w:rsidRPr="00651832" w:rsidRDefault="00A51463" w:rsidP="00A51463">
            <w:pPr>
              <w:rPr>
                <w:szCs w:val="20"/>
              </w:rPr>
            </w:pPr>
            <w:r w:rsidRPr="00651832">
              <w:rPr>
                <w:szCs w:val="20"/>
              </w:rPr>
              <w:t>NOMBRE DEL COMPONENTE FORMATIVO</w:t>
            </w:r>
          </w:p>
        </w:tc>
        <w:tc>
          <w:tcPr>
            <w:tcW w:w="5954" w:type="dxa"/>
            <w:shd w:val="clear" w:color="auto" w:fill="auto"/>
            <w:vAlign w:val="center"/>
          </w:tcPr>
          <w:p w14:paraId="1D5703D7" w14:textId="77777777" w:rsidR="00A51463" w:rsidRPr="00651832" w:rsidRDefault="00A51463" w:rsidP="00A51463">
            <w:pPr>
              <w:rPr>
                <w:b w:val="0"/>
                <w:bCs/>
                <w:szCs w:val="20"/>
              </w:rPr>
            </w:pPr>
            <w:r w:rsidRPr="00651832">
              <w:rPr>
                <w:b w:val="0"/>
                <w:bCs/>
                <w:szCs w:val="20"/>
              </w:rPr>
              <w:t>Análisis del desempeño y mejora continua en la producción</w:t>
            </w:r>
          </w:p>
        </w:tc>
      </w:tr>
      <w:tr w:rsidR="00A51463" w:rsidRPr="00651832" w14:paraId="29C970B8" w14:textId="77777777" w:rsidTr="00A51463">
        <w:trPr>
          <w:trHeight w:val="629"/>
        </w:trPr>
        <w:tc>
          <w:tcPr>
            <w:tcW w:w="3397" w:type="dxa"/>
            <w:shd w:val="clear" w:color="auto" w:fill="auto"/>
            <w:vAlign w:val="center"/>
          </w:tcPr>
          <w:p w14:paraId="284C4666" w14:textId="77777777" w:rsidR="00A51463" w:rsidRPr="00651832" w:rsidRDefault="00A51463" w:rsidP="00A51463">
            <w:pPr>
              <w:rPr>
                <w:szCs w:val="20"/>
              </w:rPr>
            </w:pPr>
            <w:r w:rsidRPr="00651832">
              <w:rPr>
                <w:szCs w:val="20"/>
              </w:rPr>
              <w:t>BREVE DESCRIPCIÓN</w:t>
            </w:r>
          </w:p>
        </w:tc>
        <w:tc>
          <w:tcPr>
            <w:tcW w:w="5954" w:type="dxa"/>
            <w:shd w:val="clear" w:color="auto" w:fill="auto"/>
            <w:vAlign w:val="center"/>
          </w:tcPr>
          <w:p w14:paraId="5FA07586" w14:textId="1BB5C445" w:rsidR="00A51463" w:rsidRPr="0035301C" w:rsidRDefault="0035301C" w:rsidP="00A51463">
            <w:pPr>
              <w:rPr>
                <w:b w:val="0"/>
                <w:szCs w:val="20"/>
              </w:rPr>
            </w:pPr>
            <w:r w:rsidRPr="0035301C">
              <w:rPr>
                <w:b w:val="0"/>
                <w:szCs w:val="20"/>
              </w:rPr>
              <w:t>En este componente el aprendiz utiliza herramientas para analizar el comportamiento real de la producción, contrastar lo programado con lo ejecutado e interpretar indicadores, tiempos y uso de recursos. Con este análisis identifica desviaciones, reconoce sus causas y convierte los datos en evidencia para evaluar el desempeño operativo, registrar hallazgos y sustentar decisiones de mejora del plan productivo general continuo.</w:t>
            </w:r>
          </w:p>
        </w:tc>
      </w:tr>
      <w:tr w:rsidR="00A51463" w:rsidRPr="00651832" w14:paraId="61A05471" w14:textId="77777777" w:rsidTr="00A51463">
        <w:trPr>
          <w:trHeight w:val="567"/>
        </w:trPr>
        <w:tc>
          <w:tcPr>
            <w:tcW w:w="3397" w:type="dxa"/>
            <w:shd w:val="clear" w:color="auto" w:fill="auto"/>
            <w:vAlign w:val="center"/>
          </w:tcPr>
          <w:p w14:paraId="2FF610EC" w14:textId="77777777" w:rsidR="00A51463" w:rsidRPr="00651832" w:rsidRDefault="00A51463" w:rsidP="00A51463">
            <w:pPr>
              <w:rPr>
                <w:szCs w:val="20"/>
              </w:rPr>
            </w:pPr>
            <w:r w:rsidRPr="00651832">
              <w:rPr>
                <w:szCs w:val="20"/>
              </w:rPr>
              <w:t>PALABRAS CLAVE</w:t>
            </w:r>
          </w:p>
        </w:tc>
        <w:tc>
          <w:tcPr>
            <w:tcW w:w="5954" w:type="dxa"/>
            <w:shd w:val="clear" w:color="auto" w:fill="auto"/>
            <w:vAlign w:val="center"/>
          </w:tcPr>
          <w:p w14:paraId="0DF3EB8E" w14:textId="77777777" w:rsidR="00A51463" w:rsidRPr="00651832" w:rsidRDefault="00A51463" w:rsidP="00A51463">
            <w:pPr>
              <w:rPr>
                <w:b w:val="0"/>
                <w:bCs/>
                <w:szCs w:val="20"/>
              </w:rPr>
            </w:pPr>
            <w:r w:rsidRPr="00651832">
              <w:rPr>
                <w:b w:val="0"/>
                <w:bCs/>
                <w:szCs w:val="20"/>
              </w:rPr>
              <w:t>Indicadores, cumplimiento, variaciones, eficiencia, desviaciones, calidad, hallazgos, optimización, seguimiento, mejora continua.</w:t>
            </w:r>
          </w:p>
        </w:tc>
      </w:tr>
    </w:tbl>
    <w:p w14:paraId="20AD2B36" w14:textId="77777777" w:rsidR="00BD7EA1" w:rsidRPr="00651832" w:rsidRDefault="00BD7EA1" w:rsidP="00C12E13">
      <w:pPr>
        <w:ind w:right="-234"/>
        <w:rPr>
          <w:szCs w:val="20"/>
        </w:rPr>
      </w:pPr>
    </w:p>
    <w:tbl>
      <w:tblPr>
        <w:tblStyle w:val="Style47"/>
        <w:tblpPr w:leftFromText="141" w:rightFromText="141" w:vertAnchor="text" w:horzAnchor="margin" w:tblpY="-6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5954"/>
      </w:tblGrid>
      <w:tr w:rsidR="00C12E13" w:rsidRPr="00651832" w14:paraId="4D5C3778" w14:textId="77777777" w:rsidTr="0024294A">
        <w:trPr>
          <w:trHeight w:val="569"/>
        </w:trPr>
        <w:tc>
          <w:tcPr>
            <w:tcW w:w="3397" w:type="dxa"/>
            <w:shd w:val="clear" w:color="auto" w:fill="auto"/>
            <w:vAlign w:val="center"/>
          </w:tcPr>
          <w:p w14:paraId="68FDC5FD" w14:textId="77777777" w:rsidR="00C12E13" w:rsidRPr="00651832" w:rsidRDefault="00C12E13" w:rsidP="0024294A">
            <w:pPr>
              <w:rPr>
                <w:szCs w:val="20"/>
              </w:rPr>
            </w:pPr>
            <w:r w:rsidRPr="00651832">
              <w:rPr>
                <w:szCs w:val="20"/>
              </w:rPr>
              <w:t>ÁREA OCUPACIONAL</w:t>
            </w:r>
          </w:p>
        </w:tc>
        <w:tc>
          <w:tcPr>
            <w:tcW w:w="5954" w:type="dxa"/>
            <w:shd w:val="clear" w:color="auto" w:fill="auto"/>
            <w:vAlign w:val="center"/>
          </w:tcPr>
          <w:p w14:paraId="6AA16994" w14:textId="77777777" w:rsidR="00C12E13" w:rsidRPr="00651832" w:rsidRDefault="00C12E13" w:rsidP="0024294A">
            <w:pPr>
              <w:rPr>
                <w:b w:val="0"/>
                <w:bCs/>
                <w:szCs w:val="20"/>
              </w:rPr>
            </w:pPr>
            <w:r w:rsidRPr="00651832">
              <w:rPr>
                <w:b w:val="0"/>
                <w:bCs/>
                <w:szCs w:val="20"/>
              </w:rPr>
              <w:t>1 - FINANZAS Y ADMINISTRACIÓN</w:t>
            </w:r>
          </w:p>
        </w:tc>
      </w:tr>
      <w:tr w:rsidR="00C12E13" w:rsidRPr="00651832" w14:paraId="41CDA007" w14:textId="77777777" w:rsidTr="0024294A">
        <w:trPr>
          <w:trHeight w:val="605"/>
        </w:trPr>
        <w:tc>
          <w:tcPr>
            <w:tcW w:w="3397" w:type="dxa"/>
            <w:shd w:val="clear" w:color="auto" w:fill="auto"/>
            <w:vAlign w:val="center"/>
          </w:tcPr>
          <w:p w14:paraId="65C8D53A" w14:textId="77777777" w:rsidR="00C12E13" w:rsidRPr="00651832" w:rsidRDefault="00C12E13" w:rsidP="0024294A">
            <w:pPr>
              <w:rPr>
                <w:szCs w:val="20"/>
              </w:rPr>
            </w:pPr>
            <w:r w:rsidRPr="00651832">
              <w:rPr>
                <w:szCs w:val="20"/>
              </w:rPr>
              <w:t>IDIOMA</w:t>
            </w:r>
          </w:p>
        </w:tc>
        <w:tc>
          <w:tcPr>
            <w:tcW w:w="5954" w:type="dxa"/>
            <w:shd w:val="clear" w:color="auto" w:fill="auto"/>
            <w:vAlign w:val="center"/>
          </w:tcPr>
          <w:p w14:paraId="64A8FBB8" w14:textId="77777777" w:rsidR="00C12E13" w:rsidRPr="00651832" w:rsidRDefault="00C12E13" w:rsidP="0024294A">
            <w:pPr>
              <w:rPr>
                <w:b w:val="0"/>
                <w:bCs/>
                <w:szCs w:val="20"/>
              </w:rPr>
            </w:pPr>
            <w:r w:rsidRPr="00651832">
              <w:rPr>
                <w:b w:val="0"/>
                <w:bCs/>
                <w:szCs w:val="20"/>
              </w:rPr>
              <w:t>Español</w:t>
            </w:r>
          </w:p>
        </w:tc>
      </w:tr>
    </w:tbl>
    <w:p w14:paraId="088112C0" w14:textId="77777777" w:rsidR="00C12E13" w:rsidRPr="00651832" w:rsidRDefault="00C12E13" w:rsidP="00C12E13">
      <w:pPr>
        <w:rPr>
          <w:szCs w:val="20"/>
        </w:rPr>
      </w:pPr>
    </w:p>
    <w:p w14:paraId="3EFFD8F6" w14:textId="77777777" w:rsidR="00BF082F" w:rsidRPr="00651832" w:rsidRDefault="00C12E13" w:rsidP="00855DB8">
      <w:pPr>
        <w:numPr>
          <w:ilvl w:val="0"/>
          <w:numId w:val="1"/>
        </w:numPr>
        <w:ind w:left="284" w:hanging="284"/>
        <w:rPr>
          <w:noProof/>
          <w:szCs w:val="20"/>
        </w:rPr>
      </w:pPr>
      <w:r w:rsidRPr="00651832">
        <w:rPr>
          <w:b/>
          <w:color w:val="000000"/>
          <w:szCs w:val="20"/>
        </w:rPr>
        <w:t>TABLA DE CONTENIDOS</w:t>
      </w:r>
    </w:p>
    <w:p w14:paraId="21381365" w14:textId="77777777" w:rsidR="004532A3" w:rsidRDefault="004532A3" w:rsidP="004B4E1B">
      <w:pPr>
        <w:jc w:val="left"/>
        <w:rPr>
          <w:b/>
          <w:color w:val="000000"/>
          <w:szCs w:val="20"/>
        </w:rPr>
      </w:pPr>
    </w:p>
    <w:p w14:paraId="7F1F59A7" w14:textId="77777777" w:rsidR="004B4E1B" w:rsidRPr="00683888" w:rsidRDefault="004B4E1B" w:rsidP="004B4E1B">
      <w:pPr>
        <w:spacing w:after="160" w:line="259" w:lineRule="auto"/>
        <w:jc w:val="left"/>
      </w:pPr>
      <w:r>
        <w:t>1</w:t>
      </w:r>
      <w:r w:rsidRPr="00683888">
        <w:t xml:space="preserve"> Medición del desempeño de la producción</w:t>
      </w:r>
      <w:r w:rsidRPr="00683888">
        <w:br/>
        <w:t>1.1. Indicadores de cumplimiento de la programación de producción</w:t>
      </w:r>
      <w:r w:rsidRPr="00683888">
        <w:br/>
        <w:t>1.2. Análisis de variaciones en producción</w:t>
      </w:r>
      <w:r w:rsidRPr="00683888">
        <w:br/>
        <w:t>1.3. Métricas de eficiencia operativa en producción</w:t>
      </w:r>
      <w:r w:rsidRPr="00683888">
        <w:br/>
        <w:t xml:space="preserve">1.4. Formatos e indicadores para el reporte del desempeño productivo </w:t>
      </w:r>
    </w:p>
    <w:p w14:paraId="70BF65FC" w14:textId="77777777" w:rsidR="004B4E1B" w:rsidRPr="00683888" w:rsidRDefault="004B4E1B" w:rsidP="004B4E1B">
      <w:pPr>
        <w:spacing w:after="160" w:line="259" w:lineRule="auto"/>
        <w:jc w:val="left"/>
      </w:pPr>
      <w:r>
        <w:lastRenderedPageBreak/>
        <w:t>2</w:t>
      </w:r>
      <w:r w:rsidRPr="00683888">
        <w:t xml:space="preserve">  Análisis de desviaciones y control de calidad en la producción</w:t>
      </w:r>
      <w:r w:rsidRPr="00683888">
        <w:br/>
        <w:t>2.1. Causas de desviaciones en la ejecución de la producción</w:t>
      </w:r>
      <w:r w:rsidRPr="00683888">
        <w:br/>
        <w:t>2.2. Criterios de calidad de productos</w:t>
      </w:r>
      <w:r w:rsidRPr="00683888">
        <w:br/>
        <w:t>2.3. Reporte y documentación de desviaciones</w:t>
      </w:r>
      <w:r w:rsidRPr="00683888">
        <w:br/>
        <w:t xml:space="preserve">2.4. Técnicas de análisis de causa raíz y hallazgos </w:t>
      </w:r>
    </w:p>
    <w:p w14:paraId="79B85A5F" w14:textId="77777777" w:rsidR="004B4E1B" w:rsidRPr="00683888" w:rsidRDefault="004B4E1B" w:rsidP="004B4E1B">
      <w:pPr>
        <w:spacing w:after="160" w:line="259" w:lineRule="auto"/>
        <w:jc w:val="left"/>
      </w:pPr>
      <w:r>
        <w:t>3</w:t>
      </w:r>
      <w:r w:rsidRPr="00683888">
        <w:t xml:space="preserve"> Identificación y priorización de oportunidades de mejora</w:t>
      </w:r>
      <w:r w:rsidRPr="00683888">
        <w:br/>
        <w:t>3.1. Oportunidades de mejora en los procesos de programación y ejecución</w:t>
      </w:r>
      <w:r w:rsidRPr="00683888">
        <w:br/>
        <w:t>3.2. Criterios de evaluación de propuestas de mejora</w:t>
      </w:r>
      <w:r w:rsidRPr="00683888">
        <w:br/>
        <w:t>3.3. Métodos de optimización de la programación de la producción</w:t>
      </w:r>
      <w:r w:rsidRPr="00683888">
        <w:br/>
        <w:t xml:space="preserve">3.4. Análisis del impacto de las mejoras en capacidad y costos </w:t>
      </w:r>
    </w:p>
    <w:p w14:paraId="306FE905" w14:textId="77777777" w:rsidR="004B4E1B" w:rsidRPr="00683888" w:rsidRDefault="004B4E1B" w:rsidP="004B4E1B">
      <w:pPr>
        <w:spacing w:after="160" w:line="259" w:lineRule="auto"/>
        <w:jc w:val="left"/>
      </w:pPr>
      <w:r>
        <w:t>4</w:t>
      </w:r>
      <w:r w:rsidRPr="00683888">
        <w:t xml:space="preserve">  Implementación de acciones de mejora en la producción</w:t>
      </w:r>
      <w:r w:rsidRPr="00683888">
        <w:br/>
        <w:t>4.1. Protocolos para la implementación de cambios</w:t>
      </w:r>
      <w:r w:rsidRPr="00683888">
        <w:br/>
        <w:t>4.2. Plan de acción para la mejora</w:t>
      </w:r>
      <w:r w:rsidRPr="00683888">
        <w:br/>
        <w:t>4.3. Recursos, responsables y cronograma de implementación</w:t>
      </w:r>
      <w:r w:rsidRPr="00683888">
        <w:br/>
        <w:t xml:space="preserve">4.4. Validación, documentación y justificación de cambios </w:t>
      </w:r>
    </w:p>
    <w:p w14:paraId="195CD7F6" w14:textId="504B3E0E" w:rsidR="004B4E1B" w:rsidRDefault="004B4E1B" w:rsidP="004B4E1B">
      <w:pPr>
        <w:jc w:val="left"/>
        <w:rPr>
          <w:b/>
          <w:color w:val="000000"/>
          <w:szCs w:val="20"/>
        </w:rPr>
      </w:pPr>
      <w:r>
        <w:t>5</w:t>
      </w:r>
      <w:r w:rsidRPr="00683888">
        <w:t xml:space="preserve">  Seguimiento y mejora continua del desempeño productivo</w:t>
      </w:r>
      <w:r w:rsidRPr="00683888">
        <w:br/>
        <w:t>5.1. Indicadores de seguimiento a las mejoras implementadas</w:t>
      </w:r>
      <w:r w:rsidRPr="00683888">
        <w:br/>
        <w:t>5.2. Técnicas de mejora continua en producción</w:t>
      </w:r>
      <w:r w:rsidRPr="00683888">
        <w:br/>
        <w:t>5.3. Monitoreo, ajustes periódicos y sostenibilidad de las mejoras</w:t>
      </w:r>
      <w:r w:rsidRPr="00683888">
        <w:br/>
        <w:t>5.4. Documentación y cultura de mejora continua</w:t>
      </w:r>
    </w:p>
    <w:p w14:paraId="35E646DD" w14:textId="77777777" w:rsidR="004B4E1B" w:rsidRDefault="004B4E1B" w:rsidP="00A020AC">
      <w:pPr>
        <w:rPr>
          <w:b/>
          <w:color w:val="000000"/>
          <w:szCs w:val="20"/>
        </w:rPr>
      </w:pPr>
    </w:p>
    <w:p w14:paraId="5BB663CB" w14:textId="77777777" w:rsidR="004B4E1B" w:rsidRDefault="004B4E1B" w:rsidP="00A020AC">
      <w:pPr>
        <w:rPr>
          <w:b/>
          <w:color w:val="000000"/>
          <w:szCs w:val="20"/>
        </w:rPr>
      </w:pPr>
    </w:p>
    <w:p w14:paraId="6C040A4A" w14:textId="7828FFEC" w:rsidR="00851DB4" w:rsidRPr="004532A3" w:rsidRDefault="00851DB4" w:rsidP="004532A3">
      <w:pPr>
        <w:pStyle w:val="ListParagraph"/>
        <w:numPr>
          <w:ilvl w:val="0"/>
          <w:numId w:val="1"/>
        </w:numPr>
        <w:ind w:left="426"/>
        <w:jc w:val="left"/>
        <w:rPr>
          <w:b/>
          <w:bCs/>
        </w:rPr>
      </w:pPr>
      <w:r w:rsidRPr="004532A3">
        <w:rPr>
          <w:b/>
          <w:bCs/>
        </w:rPr>
        <w:t>INTRODUCCIÓN</w:t>
      </w:r>
    </w:p>
    <w:p w14:paraId="10F62A83" w14:textId="1455D2D0" w:rsidR="003276A3" w:rsidRDefault="003276A3" w:rsidP="003276A3">
      <w:pPr>
        <w:rPr>
          <w:szCs w:val="20"/>
        </w:rPr>
      </w:pPr>
    </w:p>
    <w:p w14:paraId="1F9FB1E7" w14:textId="14C0A56E" w:rsidR="002930D4" w:rsidRPr="002930D4" w:rsidRDefault="002930D4" w:rsidP="002930D4">
      <w:pPr>
        <w:rPr>
          <w:szCs w:val="20"/>
          <w:lang w:val="es-MX"/>
        </w:rPr>
      </w:pPr>
      <w:r w:rsidRPr="002930D4">
        <w:rPr>
          <w:szCs w:val="20"/>
          <w:lang w:val="es-MX"/>
        </w:rPr>
        <w:t>Este componente formativo se orienta al análisis del comportamiento real de la producción mediante indicadores, variaciones entre lo programado y lo ejecutado, métricas de rendimiento y registros del proceso. Su relevancia radica en que permite interpretar el desempeño más allá de los resultados, identificando desviaciones en tiempos, cantidades, recursos, calidad y costos, como señales clave para evaluar el cumplimiento del plan</w:t>
      </w:r>
      <w:r>
        <w:rPr>
          <w:szCs w:val="20"/>
          <w:lang w:val="es-MX"/>
        </w:rPr>
        <w:t>.</w:t>
      </w:r>
    </w:p>
    <w:p w14:paraId="4C78BC84" w14:textId="6DB80CD6" w:rsidR="002930D4" w:rsidRPr="002930D4" w:rsidRDefault="002930D4" w:rsidP="002930D4">
      <w:pPr>
        <w:rPr>
          <w:szCs w:val="20"/>
          <w:lang w:val="es-MX"/>
        </w:rPr>
      </w:pPr>
      <w:r w:rsidRPr="002930D4">
        <w:rPr>
          <w:szCs w:val="20"/>
          <w:lang w:val="es-MX"/>
        </w:rPr>
        <w:t>Asimismo, el componente no se limita a identificar problemas, sino que promueve su explicación y documentación. A partir del análisis de causas, reportes de hallazgos y evaluación de oportunidades de mejora, el aprendiz desarrolla una mirada crítica sobre la ejecución, comprendiendo cómo las desviaciones pueden convertirse en insumos para proponer ajustes técnicos y operativos</w:t>
      </w:r>
      <w:r>
        <w:rPr>
          <w:szCs w:val="20"/>
          <w:lang w:val="es-MX"/>
        </w:rPr>
        <w:t>.</w:t>
      </w:r>
    </w:p>
    <w:p w14:paraId="4EE4E660" w14:textId="5519A5A6" w:rsidR="002930D4" w:rsidRPr="002930D4" w:rsidRDefault="002930D4" w:rsidP="002930D4">
      <w:pPr>
        <w:rPr>
          <w:szCs w:val="20"/>
          <w:lang w:val="es-MX"/>
        </w:rPr>
      </w:pPr>
      <w:r w:rsidRPr="002930D4">
        <w:rPr>
          <w:szCs w:val="20"/>
          <w:lang w:val="es-MX"/>
        </w:rPr>
        <w:t xml:space="preserve">Finalmente, este componente acerca al aprendiz a la lógica con la que las organizaciones gestionan la mejora continua. El uso de herramientas como planes de acción, indicadores de seguimiento y metodologías como PHVA o </w:t>
      </w:r>
      <w:r w:rsidRPr="002930D4">
        <w:rPr>
          <w:i/>
          <w:iCs/>
          <w:szCs w:val="20"/>
          <w:lang w:val="es-MX"/>
        </w:rPr>
        <w:t>lean manufacturing</w:t>
      </w:r>
      <w:r w:rsidRPr="002930D4">
        <w:rPr>
          <w:szCs w:val="20"/>
          <w:lang w:val="es-MX"/>
        </w:rPr>
        <w:t xml:space="preserve"> permite entender que mejorar la producción implica intervenir con criterios de análisis, seguimiento y sostenibilida</w:t>
      </w:r>
      <w:r>
        <w:rPr>
          <w:szCs w:val="20"/>
          <w:lang w:val="es-MX"/>
        </w:rPr>
        <w:t>d.</w:t>
      </w:r>
    </w:p>
    <w:p w14:paraId="7E5C9362" w14:textId="77777777" w:rsidR="00E81D9F" w:rsidRPr="00651832" w:rsidRDefault="00E81D9F" w:rsidP="003276A3">
      <w:pPr>
        <w:rPr>
          <w:szCs w:val="20"/>
        </w:rPr>
      </w:pPr>
    </w:p>
    <w:p w14:paraId="1CFF6B1E" w14:textId="77777777" w:rsidR="006D5162" w:rsidRPr="00651832" w:rsidRDefault="006D5162" w:rsidP="006D5162">
      <w:pPr>
        <w:numPr>
          <w:ilvl w:val="0"/>
          <w:numId w:val="1"/>
        </w:numPr>
        <w:ind w:left="284" w:hanging="284"/>
        <w:rPr>
          <w:b/>
          <w:color w:val="000000"/>
          <w:szCs w:val="20"/>
        </w:rPr>
      </w:pPr>
      <w:r w:rsidRPr="00651832">
        <w:rPr>
          <w:b/>
          <w:color w:val="000000"/>
          <w:szCs w:val="20"/>
        </w:rPr>
        <w:t>DESARROLLO DE CONTENIDOS</w:t>
      </w:r>
    </w:p>
    <w:p w14:paraId="7D1538CA" w14:textId="3DFD0209" w:rsidR="00CD16B1" w:rsidRDefault="00063CB9" w:rsidP="001F32D3">
      <w:pPr>
        <w:pStyle w:val="Heading1"/>
        <w:spacing w:line="240" w:lineRule="auto"/>
        <w:contextualSpacing/>
        <w:rPr>
          <w:rFonts w:cs="Arial"/>
          <w:szCs w:val="20"/>
        </w:rPr>
      </w:pPr>
      <w:r w:rsidRPr="00651832">
        <w:rPr>
          <w:rFonts w:cs="Arial"/>
          <w:szCs w:val="20"/>
        </w:rPr>
        <w:t xml:space="preserve">1. </w:t>
      </w:r>
      <w:bookmarkStart w:id="0" w:name="_Toc225172205"/>
      <w:bookmarkStart w:id="1" w:name="_Toc225287426"/>
      <w:r w:rsidRPr="00651832">
        <w:rPr>
          <w:rFonts w:cs="Arial"/>
          <w:szCs w:val="20"/>
        </w:rPr>
        <w:t>Medición del desempeño de la producción</w:t>
      </w:r>
      <w:bookmarkEnd w:id="0"/>
      <w:bookmarkEnd w:id="1"/>
    </w:p>
    <w:p w14:paraId="2B25E6FF" w14:textId="77777777" w:rsidR="00573E10" w:rsidRPr="00573E10" w:rsidRDefault="00573E10" w:rsidP="00573E10"/>
    <w:p w14:paraId="66187FB8" w14:textId="77777777" w:rsidR="00B672B0" w:rsidRPr="00B672B0" w:rsidRDefault="00B672B0" w:rsidP="00B672B0">
      <w:pPr>
        <w:rPr>
          <w:szCs w:val="20"/>
          <w:lang w:val="es-MX"/>
        </w:rPr>
      </w:pPr>
      <w:r w:rsidRPr="00B672B0">
        <w:rPr>
          <w:szCs w:val="20"/>
          <w:lang w:val="es-MX"/>
        </w:rPr>
        <w:lastRenderedPageBreak/>
        <w:t xml:space="preserve">La </w:t>
      </w:r>
      <w:r w:rsidRPr="00B672B0">
        <w:rPr>
          <w:b/>
          <w:bCs/>
          <w:szCs w:val="20"/>
          <w:lang w:val="es-MX"/>
        </w:rPr>
        <w:t>medición del desempeño de la producción</w:t>
      </w:r>
      <w:r w:rsidRPr="00B672B0">
        <w:rPr>
          <w:szCs w:val="20"/>
          <w:lang w:val="es-MX"/>
        </w:rPr>
        <w:t xml:space="preserve"> consiste en revisar, con datos reales, qué tan cerca estuvo la ejecución del resultado esperado. En una empresa, esto ocurre a diario cuando el supervisor compara cuántas unidades se programaron y cuántas se produjeron, cuánto tiempo debía durar una orden y cuánto tardó en realidad, o cuántas incidencias afectaron el turno. Así, la medición permite pasar de percepciones generales como “hoy se produjo poco” a evidencias concretas sobre </w:t>
      </w:r>
      <w:r w:rsidRPr="00B672B0">
        <w:rPr>
          <w:b/>
          <w:bCs/>
          <w:szCs w:val="20"/>
          <w:lang w:val="es-MX"/>
        </w:rPr>
        <w:t>cumplimiento, retrasos, pérdidas y uso de recursos</w:t>
      </w:r>
      <w:r w:rsidRPr="00B672B0">
        <w:rPr>
          <w:szCs w:val="20"/>
          <w:lang w:val="es-MX"/>
        </w:rPr>
        <w:t xml:space="preserve">. En trabajos aplicados sobre plantas de producción e indicadores industriales, se destaca que la medición sistemática permite </w:t>
      </w:r>
      <w:r w:rsidRPr="00B672B0">
        <w:rPr>
          <w:b/>
          <w:bCs/>
          <w:szCs w:val="20"/>
          <w:lang w:val="es-MX"/>
        </w:rPr>
        <w:t>optimizar el rendimiento, detectar ineficiencias y orientar el mejoramiento continuo</w:t>
      </w:r>
      <w:r w:rsidRPr="00B672B0">
        <w:rPr>
          <w:szCs w:val="20"/>
          <w:lang w:val="es-MX"/>
        </w:rPr>
        <w:t xml:space="preserve"> (Salas, 2024).</w:t>
      </w:r>
    </w:p>
    <w:p w14:paraId="7D6649FF" w14:textId="24152898" w:rsidR="00B672B0" w:rsidRPr="00B672B0" w:rsidRDefault="00B672B0" w:rsidP="00B672B0">
      <w:pPr>
        <w:rPr>
          <w:szCs w:val="20"/>
          <w:lang w:val="es-MX"/>
        </w:rPr>
      </w:pPr>
      <w:r w:rsidRPr="00B672B0">
        <w:rPr>
          <w:szCs w:val="20"/>
          <w:lang w:val="es-MX"/>
        </w:rPr>
        <w:t xml:space="preserve">En este contexto, el análisis del desempeño productivo implica revisar el grado de cumplimiento de la programación, identificar las diferencias entre lo planeado y lo ejecutado, evaluar la eficiencia operativa y estructurar la información en reportes que permitan tomar decisiones fundamentadas. El propósito no es llenar cuadros por cumplir un requisito, sino interpretar el comportamiento real de la producción para verificar si el plan se cumplió y, cuando no fue así, establecer dónde se presentaron las desviaciones y qué aspectos pueden mejorarse (Forero </w:t>
      </w:r>
      <w:r>
        <w:rPr>
          <w:szCs w:val="20"/>
          <w:lang w:val="es-MX"/>
        </w:rPr>
        <w:t>y</w:t>
      </w:r>
      <w:r w:rsidRPr="00B672B0">
        <w:rPr>
          <w:szCs w:val="20"/>
          <w:lang w:val="es-MX"/>
        </w:rPr>
        <w:t xml:space="preserve"> Moreno, 2015).</w:t>
      </w:r>
      <w:r>
        <w:rPr>
          <w:szCs w:val="20"/>
          <w:lang w:val="es-MX"/>
        </w:rPr>
        <w:t xml:space="preserve"> </w:t>
      </w:r>
      <w:r w:rsidRPr="00B672B0">
        <w:rPr>
          <w:szCs w:val="20"/>
          <w:lang w:val="es-MX"/>
        </w:rPr>
        <w:t>Este enfoque permite establecer una relación directa entre los datos operativos y la mejora continua del sistema productivo.</w:t>
      </w:r>
    </w:p>
    <w:p w14:paraId="3E79A276" w14:textId="77777777" w:rsidR="00B672B0" w:rsidRPr="00651832" w:rsidRDefault="00B672B0" w:rsidP="00870752">
      <w:pPr>
        <w:rPr>
          <w:szCs w:val="20"/>
        </w:rPr>
      </w:pPr>
    </w:p>
    <w:p w14:paraId="799ED84D" w14:textId="7E7899E9" w:rsidR="00AE12D5" w:rsidRPr="00651832" w:rsidRDefault="00AE12D5" w:rsidP="00F01109">
      <w:pPr>
        <w:pStyle w:val="Heading2"/>
        <w:rPr>
          <w:rFonts w:cs="Arial"/>
          <w:szCs w:val="20"/>
        </w:rPr>
      </w:pPr>
      <w:bookmarkStart w:id="2" w:name="_Toc225172206"/>
      <w:bookmarkStart w:id="3" w:name="_Toc225287427"/>
      <w:r w:rsidRPr="00651832">
        <w:rPr>
          <w:rFonts w:cs="Arial"/>
          <w:szCs w:val="20"/>
        </w:rPr>
        <w:t>1.1. Indicadores de cumplimiento de la programación de producción</w:t>
      </w:r>
      <w:bookmarkEnd w:id="2"/>
      <w:bookmarkEnd w:id="3"/>
    </w:p>
    <w:p w14:paraId="73C4ADC4" w14:textId="57096ECA" w:rsidR="007351AB" w:rsidRPr="007351AB" w:rsidRDefault="007351AB" w:rsidP="007351AB">
      <w:pPr>
        <w:rPr>
          <w:szCs w:val="20"/>
          <w:lang w:val="es-MX"/>
        </w:rPr>
      </w:pPr>
      <w:r w:rsidRPr="007351AB">
        <w:rPr>
          <w:szCs w:val="20"/>
          <w:lang w:val="es-MX"/>
        </w:rPr>
        <w:t xml:space="preserve">Los </w:t>
      </w:r>
      <w:r w:rsidRPr="007351AB">
        <w:rPr>
          <w:b/>
          <w:bCs/>
          <w:szCs w:val="20"/>
          <w:lang w:val="es-MX"/>
        </w:rPr>
        <w:t>indicadores de cumplimiento</w:t>
      </w:r>
      <w:r w:rsidRPr="007351AB">
        <w:rPr>
          <w:szCs w:val="20"/>
          <w:lang w:val="es-MX"/>
        </w:rPr>
        <w:t xml:space="preserve"> permiten establecer si la programación se ejecutó según lo previsto. Su utilidad radica en que convierten la producción diaria en una medida de fácil interpretación: cuánto se cumplió, cuántas órdenes salieron a tiempo, qué parte del plan quedó pendiente y qué tan estable fue la ejecución. En empresas manufactureras, los sistemas de indicadores se utilizan para hacer seguimiento al programa de producción y para determinar si la planta responde como se esperaba en términos de </w:t>
      </w:r>
      <w:r w:rsidRPr="007351AB">
        <w:rPr>
          <w:b/>
          <w:bCs/>
          <w:szCs w:val="20"/>
          <w:lang w:val="es-MX"/>
        </w:rPr>
        <w:t>cantidades, tiempos y compromisos de entrega</w:t>
      </w:r>
      <w:r w:rsidRPr="007351AB">
        <w:rPr>
          <w:szCs w:val="20"/>
          <w:lang w:val="es-MX"/>
        </w:rPr>
        <w:t xml:space="preserve"> (Forero y Moreno, 2015).</w:t>
      </w:r>
      <w:r>
        <w:rPr>
          <w:szCs w:val="20"/>
          <w:lang w:val="es-MX"/>
        </w:rPr>
        <w:t xml:space="preserve"> </w:t>
      </w:r>
      <w:r w:rsidRPr="007351AB">
        <w:rPr>
          <w:szCs w:val="20"/>
          <w:lang w:val="es-MX"/>
        </w:rPr>
        <w:t>En la práctica, estos indicadores orientan el análisis mediante preguntas clave:</w:t>
      </w:r>
    </w:p>
    <w:p w14:paraId="53707FE7" w14:textId="7050C8AD" w:rsidR="00573E10" w:rsidRDefault="00573E10" w:rsidP="00573E10">
      <w:pPr>
        <w:rPr>
          <w:b/>
          <w:bCs/>
          <w:szCs w:val="20"/>
          <w:lang w:val="es-MX"/>
        </w:rPr>
      </w:pPr>
      <w:r w:rsidRPr="00573E10">
        <w:rPr>
          <w:b/>
          <w:bCs/>
          <w:noProof/>
          <w:szCs w:val="20"/>
        </w:rPr>
        <w:drawing>
          <wp:inline distT="0" distB="0" distL="0" distR="0" wp14:anchorId="662F986B" wp14:editId="0B1B57FC">
            <wp:extent cx="5612130" cy="1054250"/>
            <wp:effectExtent l="0" t="0" r="64770" b="12700"/>
            <wp:docPr id="837923288" name="Diagram 1">
              <a:extLst xmlns:a="http://schemas.openxmlformats.org/drawingml/2006/main">
                <a:ext uri="{FF2B5EF4-FFF2-40B4-BE49-F238E27FC236}">
                  <a16:creationId xmlns:a16="http://schemas.microsoft.com/office/drawing/2014/main" id="{09A91B6E-5F55-57A7-528F-C2DB4B8CF79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81207CB" w14:textId="057E257A" w:rsidR="007351AB" w:rsidRPr="007351AB" w:rsidRDefault="007351AB" w:rsidP="00573E10">
      <w:pPr>
        <w:ind w:left="720"/>
        <w:rPr>
          <w:szCs w:val="20"/>
          <w:lang w:val="es-MX"/>
        </w:rPr>
      </w:pPr>
      <w:r w:rsidRPr="007351AB">
        <w:rPr>
          <w:szCs w:val="20"/>
          <w:lang w:val="es-MX"/>
        </w:rPr>
        <w:t xml:space="preserve"> </w:t>
      </w:r>
    </w:p>
    <w:p w14:paraId="46C1DA2D" w14:textId="77777777" w:rsidR="007351AB" w:rsidRPr="007351AB" w:rsidRDefault="007351AB" w:rsidP="007351AB">
      <w:pPr>
        <w:rPr>
          <w:szCs w:val="20"/>
          <w:lang w:val="es-MX"/>
        </w:rPr>
      </w:pPr>
      <w:r w:rsidRPr="007351AB">
        <w:rPr>
          <w:szCs w:val="20"/>
          <w:lang w:val="es-MX"/>
        </w:rPr>
        <w:t>Cuando esta información se gestiona de forma sistemática, el equipo de producción deja de trabajar únicamente con percepciones y puede priorizar mejor las acciones correctivas. Por ejemplo, una línea puede registrar un alto volumen de producción y, aun así, no cumplir el programa si no finalizó las órdenes prioritarias (Forero y Moreno, 2015).</w:t>
      </w:r>
    </w:p>
    <w:p w14:paraId="3456F1FC" w14:textId="77777777" w:rsidR="007351AB" w:rsidRPr="00651832" w:rsidRDefault="007351AB" w:rsidP="00C62E3F">
      <w:pPr>
        <w:rPr>
          <w:rFonts w:eastAsia="Times New Roman"/>
          <w:szCs w:val="20"/>
        </w:rPr>
      </w:pPr>
    </w:p>
    <w:p w14:paraId="23403276" w14:textId="77777777" w:rsidR="008B7BF1" w:rsidRPr="00651832" w:rsidRDefault="008B7BF1" w:rsidP="008B7BF1">
      <w:pPr>
        <w:pStyle w:val="Heading3"/>
        <w:rPr>
          <w:rFonts w:eastAsia="Times New Roman" w:cs="Arial"/>
          <w:szCs w:val="20"/>
        </w:rPr>
      </w:pPr>
      <w:bookmarkStart w:id="4" w:name="_Toc225172207"/>
      <w:bookmarkStart w:id="5" w:name="_Toc225287428"/>
      <w:r w:rsidRPr="00651832">
        <w:rPr>
          <w:rFonts w:cs="Arial"/>
          <w:szCs w:val="20"/>
        </w:rPr>
        <w:t>1.1.1. Indicadores básicos de cumplimiento</w:t>
      </w:r>
      <w:bookmarkEnd w:id="4"/>
      <w:bookmarkEnd w:id="5"/>
    </w:p>
    <w:p w14:paraId="4CA6C2E1" w14:textId="77777777" w:rsidR="007351AB" w:rsidRPr="007351AB" w:rsidRDefault="007351AB" w:rsidP="007351AB">
      <w:pPr>
        <w:rPr>
          <w:szCs w:val="20"/>
          <w:lang w:val="es-MX"/>
        </w:rPr>
      </w:pPr>
      <w:r w:rsidRPr="007351AB">
        <w:rPr>
          <w:szCs w:val="20"/>
          <w:lang w:val="es-MX"/>
        </w:rPr>
        <w:t xml:space="preserve">Los indicadores básicos permiten evaluar de manera directa el grado de cumplimiento del programa de producción. Entre los más utilizados se encuentra el </w:t>
      </w:r>
      <w:r w:rsidRPr="007351AB">
        <w:rPr>
          <w:b/>
          <w:bCs/>
          <w:szCs w:val="20"/>
          <w:lang w:val="es-MX"/>
        </w:rPr>
        <w:t>cumplimiento de producción</w:t>
      </w:r>
      <w:r w:rsidRPr="007351AB">
        <w:rPr>
          <w:szCs w:val="20"/>
          <w:lang w:val="es-MX"/>
        </w:rPr>
        <w:t xml:space="preserve">, que compara la cantidad ejecutada con la cantidad programada. También se emplea el </w:t>
      </w:r>
      <w:r w:rsidRPr="007351AB">
        <w:rPr>
          <w:b/>
          <w:bCs/>
          <w:szCs w:val="20"/>
          <w:lang w:val="es-MX"/>
        </w:rPr>
        <w:t>cumplimiento oportuno de órdenes</w:t>
      </w:r>
      <w:r w:rsidRPr="007351AB">
        <w:rPr>
          <w:szCs w:val="20"/>
          <w:lang w:val="es-MX"/>
        </w:rPr>
        <w:t xml:space="preserve">, que determina cuántas se finalizaron dentro del plazo previsto. En contextos con mayor nivel de control, se incorporan mediciones por </w:t>
      </w:r>
      <w:r w:rsidRPr="007351AB">
        <w:rPr>
          <w:b/>
          <w:bCs/>
          <w:szCs w:val="20"/>
          <w:lang w:val="es-MX"/>
        </w:rPr>
        <w:t>turno, línea o centro de trabajo</w:t>
      </w:r>
      <w:r w:rsidRPr="007351AB">
        <w:rPr>
          <w:szCs w:val="20"/>
          <w:lang w:val="es-MX"/>
        </w:rPr>
        <w:t>, lo que facilita identificar dónde se concentran los incumplimientos (Forero y Moreno, 2015).</w:t>
      </w:r>
    </w:p>
    <w:p w14:paraId="7114C368" w14:textId="33A078DE" w:rsidR="007351AB" w:rsidRPr="007351AB" w:rsidRDefault="007351AB" w:rsidP="007351AB">
      <w:pPr>
        <w:rPr>
          <w:szCs w:val="20"/>
          <w:lang w:val="es-MX"/>
        </w:rPr>
      </w:pPr>
      <w:r w:rsidRPr="007351AB">
        <w:rPr>
          <w:szCs w:val="20"/>
          <w:lang w:val="es-MX"/>
        </w:rPr>
        <w:lastRenderedPageBreak/>
        <w:t xml:space="preserve">Estos indicadores son fáciles de calcular y adquieren valor cuando se revisan con disciplina. Si una orden debía finalizar con </w:t>
      </w:r>
      <w:r w:rsidRPr="007351AB">
        <w:rPr>
          <w:b/>
          <w:bCs/>
          <w:szCs w:val="20"/>
          <w:lang w:val="es-MX"/>
        </w:rPr>
        <w:t>500 unidades</w:t>
      </w:r>
      <w:r w:rsidRPr="007351AB">
        <w:rPr>
          <w:szCs w:val="20"/>
          <w:lang w:val="es-MX"/>
        </w:rPr>
        <w:t xml:space="preserve"> y se produjeron </w:t>
      </w:r>
      <w:r w:rsidRPr="007351AB">
        <w:rPr>
          <w:b/>
          <w:bCs/>
          <w:szCs w:val="20"/>
          <w:lang w:val="es-MX"/>
        </w:rPr>
        <w:t>440</w:t>
      </w:r>
      <w:r w:rsidRPr="007351AB">
        <w:rPr>
          <w:szCs w:val="20"/>
          <w:lang w:val="es-MX"/>
        </w:rPr>
        <w:t xml:space="preserve">, se obtiene un </w:t>
      </w:r>
      <w:r w:rsidRPr="007351AB">
        <w:rPr>
          <w:b/>
          <w:bCs/>
          <w:szCs w:val="20"/>
          <w:lang w:val="es-MX"/>
        </w:rPr>
        <w:t>cumplimiento del 88 %</w:t>
      </w:r>
      <w:r w:rsidRPr="007351AB">
        <w:rPr>
          <w:szCs w:val="20"/>
          <w:lang w:val="es-MX"/>
        </w:rPr>
        <w:t xml:space="preserve">. Este resultado permite iniciar la revisión de factores como </w:t>
      </w:r>
      <w:r w:rsidRPr="007351AB">
        <w:rPr>
          <w:b/>
          <w:bCs/>
          <w:szCs w:val="20"/>
          <w:lang w:val="es-MX"/>
        </w:rPr>
        <w:t>materiales, tiempos, calidad o disponibilidad de recursos</w:t>
      </w:r>
      <w:r w:rsidRPr="007351AB">
        <w:rPr>
          <w:szCs w:val="20"/>
          <w:lang w:val="es-MX"/>
        </w:rPr>
        <w:t xml:space="preserve"> (Forero y Moreno, 2015).</w:t>
      </w:r>
      <w:r>
        <w:rPr>
          <w:szCs w:val="20"/>
          <w:lang w:val="es-MX"/>
        </w:rPr>
        <w:t xml:space="preserve"> </w:t>
      </w:r>
      <w:r w:rsidRPr="007351AB">
        <w:rPr>
          <w:szCs w:val="20"/>
          <w:lang w:val="es-MX"/>
        </w:rPr>
        <w:t>A continuación, se presentan los principales indicadores y su interpretación operativa:</w:t>
      </w:r>
    </w:p>
    <w:tbl>
      <w:tblPr>
        <w:tblStyle w:val="TableGrid"/>
        <w:tblW w:w="0" w:type="auto"/>
        <w:tblLook w:val="04A0" w:firstRow="1" w:lastRow="0" w:firstColumn="1" w:lastColumn="0" w:noHBand="0" w:noVBand="1"/>
      </w:tblPr>
      <w:tblGrid>
        <w:gridCol w:w="1555"/>
        <w:gridCol w:w="4536"/>
        <w:gridCol w:w="2737"/>
      </w:tblGrid>
      <w:tr w:rsidR="007329DE" w:rsidRPr="007351AB" w14:paraId="7CEBD03F" w14:textId="6FB77646" w:rsidTr="007329DE">
        <w:tc>
          <w:tcPr>
            <w:tcW w:w="8828" w:type="dxa"/>
            <w:gridSpan w:val="3"/>
            <w:shd w:val="clear" w:color="auto" w:fill="70AD47" w:themeFill="accent6"/>
          </w:tcPr>
          <w:p w14:paraId="6C41527D" w14:textId="25F9F6A7" w:rsidR="007329DE" w:rsidRPr="007351AB" w:rsidRDefault="00811EDD" w:rsidP="00E5191C">
            <w:pPr>
              <w:jc w:val="center"/>
              <w:rPr>
                <w:b/>
                <w:bCs/>
                <w:szCs w:val="20"/>
                <w:lang w:val="es-MX"/>
              </w:rPr>
            </w:pPr>
            <w:r>
              <w:rPr>
                <w:b/>
                <w:bCs/>
                <w:szCs w:val="20"/>
                <w:lang w:val="es-MX"/>
              </w:rPr>
              <w:t>Slide</w:t>
            </w:r>
          </w:p>
        </w:tc>
      </w:tr>
      <w:tr w:rsidR="007329DE" w:rsidRPr="007351AB" w14:paraId="14DE0E24" w14:textId="21067761" w:rsidTr="007329DE">
        <w:tc>
          <w:tcPr>
            <w:tcW w:w="1555" w:type="dxa"/>
            <w:hideMark/>
          </w:tcPr>
          <w:p w14:paraId="7DA0EA62" w14:textId="77777777" w:rsidR="007329DE" w:rsidRPr="007351AB" w:rsidRDefault="007329DE" w:rsidP="007351AB">
            <w:pPr>
              <w:rPr>
                <w:szCs w:val="20"/>
                <w:lang w:val="es-MX"/>
              </w:rPr>
            </w:pPr>
            <w:r w:rsidRPr="007351AB">
              <w:rPr>
                <w:b/>
                <w:bCs/>
                <w:szCs w:val="20"/>
                <w:lang w:val="es-MX"/>
              </w:rPr>
              <w:t>Cumplimiento de producción</w:t>
            </w:r>
          </w:p>
        </w:tc>
        <w:tc>
          <w:tcPr>
            <w:tcW w:w="4536" w:type="dxa"/>
            <w:hideMark/>
          </w:tcPr>
          <w:p w14:paraId="3B798E5E" w14:textId="77777777" w:rsidR="00811EDD" w:rsidRDefault="007329DE" w:rsidP="007351AB">
            <w:pPr>
              <w:rPr>
                <w:szCs w:val="20"/>
                <w:lang w:val="es-MX"/>
              </w:rPr>
            </w:pPr>
            <w:r w:rsidRPr="007351AB">
              <w:rPr>
                <w:szCs w:val="20"/>
                <w:lang w:val="es-MX"/>
              </w:rPr>
              <w:t xml:space="preserve">Se calcula con la fórmula </w:t>
            </w:r>
            <w:r w:rsidRPr="007351AB">
              <w:rPr>
                <w:b/>
                <w:bCs/>
                <w:szCs w:val="20"/>
                <w:lang w:val="es-MX"/>
              </w:rPr>
              <w:t>(Cantidad ejecutada / Cantidad programada) × 100</w:t>
            </w:r>
            <w:r w:rsidRPr="007351AB">
              <w:rPr>
                <w:szCs w:val="20"/>
                <w:lang w:val="es-MX"/>
              </w:rPr>
              <w:t xml:space="preserve">. </w:t>
            </w:r>
          </w:p>
          <w:p w14:paraId="214CA837" w14:textId="336B6E77" w:rsidR="007329DE" w:rsidRPr="007351AB" w:rsidRDefault="007329DE" w:rsidP="007351AB">
            <w:pPr>
              <w:rPr>
                <w:szCs w:val="20"/>
                <w:lang w:val="es-MX"/>
              </w:rPr>
            </w:pPr>
            <w:r w:rsidRPr="007351AB">
              <w:rPr>
                <w:szCs w:val="20"/>
                <w:lang w:val="es-MX"/>
              </w:rPr>
              <w:t>Permite determinar el nivel de logro de la meta prevista.</w:t>
            </w:r>
          </w:p>
        </w:tc>
        <w:tc>
          <w:tcPr>
            <w:tcW w:w="2737" w:type="dxa"/>
          </w:tcPr>
          <w:p w14:paraId="101E825B" w14:textId="1A6DF0EB" w:rsidR="007329DE" w:rsidRPr="007351AB" w:rsidRDefault="0012441A" w:rsidP="007351AB">
            <w:pPr>
              <w:rPr>
                <w:szCs w:val="20"/>
                <w:lang w:val="es-MX"/>
              </w:rPr>
            </w:pPr>
            <w:r w:rsidRPr="0012441A">
              <w:rPr>
                <w:noProof/>
                <w:szCs w:val="20"/>
                <w:lang w:val="es-MX"/>
              </w:rPr>
              <w:drawing>
                <wp:inline distT="0" distB="0" distL="0" distR="0" wp14:anchorId="06C03154" wp14:editId="7504DD5F">
                  <wp:extent cx="781050" cy="986998"/>
                  <wp:effectExtent l="0" t="0" r="0" b="3810"/>
                  <wp:docPr id="1925884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4670" name=""/>
                          <pic:cNvPicPr/>
                        </pic:nvPicPr>
                        <pic:blipFill>
                          <a:blip r:embed="rId16"/>
                          <a:stretch>
                            <a:fillRect/>
                          </a:stretch>
                        </pic:blipFill>
                        <pic:spPr>
                          <a:xfrm>
                            <a:off x="0" y="0"/>
                            <a:ext cx="786993" cy="994508"/>
                          </a:xfrm>
                          <a:prstGeom prst="rect">
                            <a:avLst/>
                          </a:prstGeom>
                        </pic:spPr>
                      </pic:pic>
                    </a:graphicData>
                  </a:graphic>
                </wp:inline>
              </w:drawing>
            </w:r>
          </w:p>
        </w:tc>
      </w:tr>
      <w:tr w:rsidR="007329DE" w:rsidRPr="007351AB" w14:paraId="4F1BFAD9" w14:textId="7D7BA6C9" w:rsidTr="007329DE">
        <w:tc>
          <w:tcPr>
            <w:tcW w:w="1555" w:type="dxa"/>
            <w:hideMark/>
          </w:tcPr>
          <w:p w14:paraId="25D12B7C" w14:textId="77777777" w:rsidR="007329DE" w:rsidRPr="007351AB" w:rsidRDefault="007329DE" w:rsidP="007351AB">
            <w:pPr>
              <w:rPr>
                <w:szCs w:val="20"/>
                <w:lang w:val="es-MX"/>
              </w:rPr>
            </w:pPr>
            <w:r w:rsidRPr="007351AB">
              <w:rPr>
                <w:b/>
                <w:bCs/>
                <w:szCs w:val="20"/>
                <w:lang w:val="es-MX"/>
              </w:rPr>
              <w:t>Cumplimiento oportuno de órdenes</w:t>
            </w:r>
          </w:p>
        </w:tc>
        <w:tc>
          <w:tcPr>
            <w:tcW w:w="4536" w:type="dxa"/>
            <w:hideMark/>
          </w:tcPr>
          <w:p w14:paraId="647DF48F" w14:textId="77777777" w:rsidR="007329DE" w:rsidRPr="007351AB" w:rsidRDefault="007329DE" w:rsidP="007351AB">
            <w:pPr>
              <w:rPr>
                <w:szCs w:val="20"/>
                <w:lang w:val="es-MX"/>
              </w:rPr>
            </w:pPr>
            <w:r w:rsidRPr="007351AB">
              <w:rPr>
                <w:szCs w:val="20"/>
                <w:lang w:val="es-MX"/>
              </w:rPr>
              <w:t xml:space="preserve">Se calcula con la fórmula </w:t>
            </w:r>
            <w:r w:rsidRPr="007351AB">
              <w:rPr>
                <w:b/>
                <w:bCs/>
                <w:szCs w:val="20"/>
                <w:lang w:val="es-MX"/>
              </w:rPr>
              <w:t>(Órdenes terminadas en plazo / Órdenes programadas) × 100</w:t>
            </w:r>
            <w:r w:rsidRPr="007351AB">
              <w:rPr>
                <w:szCs w:val="20"/>
                <w:lang w:val="es-MX"/>
              </w:rPr>
              <w:t>. Permite establecer la puntualidad de la ejecución.</w:t>
            </w:r>
          </w:p>
        </w:tc>
        <w:tc>
          <w:tcPr>
            <w:tcW w:w="2737" w:type="dxa"/>
          </w:tcPr>
          <w:p w14:paraId="0BBA6309" w14:textId="01571743" w:rsidR="007329DE" w:rsidRPr="007351AB" w:rsidRDefault="0012441A" w:rsidP="007351AB">
            <w:pPr>
              <w:rPr>
                <w:szCs w:val="20"/>
                <w:lang w:val="es-MX"/>
              </w:rPr>
            </w:pPr>
            <w:r w:rsidRPr="0012441A">
              <w:rPr>
                <w:noProof/>
                <w:szCs w:val="20"/>
                <w:lang w:val="es-MX"/>
              </w:rPr>
              <w:drawing>
                <wp:inline distT="0" distB="0" distL="0" distR="0" wp14:anchorId="05241479" wp14:editId="151D98EB">
                  <wp:extent cx="867742" cy="742950"/>
                  <wp:effectExtent l="0" t="0" r="8890" b="0"/>
                  <wp:docPr id="112512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20044" name=""/>
                          <pic:cNvPicPr/>
                        </pic:nvPicPr>
                        <pic:blipFill>
                          <a:blip r:embed="rId17"/>
                          <a:stretch>
                            <a:fillRect/>
                          </a:stretch>
                        </pic:blipFill>
                        <pic:spPr>
                          <a:xfrm>
                            <a:off x="0" y="0"/>
                            <a:ext cx="877371" cy="751194"/>
                          </a:xfrm>
                          <a:prstGeom prst="rect">
                            <a:avLst/>
                          </a:prstGeom>
                        </pic:spPr>
                      </pic:pic>
                    </a:graphicData>
                  </a:graphic>
                </wp:inline>
              </w:drawing>
            </w:r>
          </w:p>
        </w:tc>
      </w:tr>
      <w:tr w:rsidR="007329DE" w:rsidRPr="007351AB" w14:paraId="18579F74" w14:textId="0876070C" w:rsidTr="007329DE">
        <w:tc>
          <w:tcPr>
            <w:tcW w:w="1555" w:type="dxa"/>
            <w:hideMark/>
          </w:tcPr>
          <w:p w14:paraId="7F733C0E" w14:textId="77777777" w:rsidR="007329DE" w:rsidRPr="007351AB" w:rsidRDefault="007329DE" w:rsidP="007351AB">
            <w:pPr>
              <w:rPr>
                <w:szCs w:val="20"/>
                <w:lang w:val="es-MX"/>
              </w:rPr>
            </w:pPr>
            <w:r w:rsidRPr="007351AB">
              <w:rPr>
                <w:b/>
                <w:bCs/>
                <w:szCs w:val="20"/>
                <w:lang w:val="es-MX"/>
              </w:rPr>
              <w:t>Cumplimiento por turno</w:t>
            </w:r>
          </w:p>
        </w:tc>
        <w:tc>
          <w:tcPr>
            <w:tcW w:w="4536" w:type="dxa"/>
            <w:hideMark/>
          </w:tcPr>
          <w:p w14:paraId="4AF35043" w14:textId="77777777" w:rsidR="00244444" w:rsidRDefault="007329DE" w:rsidP="007351AB">
            <w:pPr>
              <w:rPr>
                <w:szCs w:val="20"/>
                <w:lang w:val="es-MX"/>
              </w:rPr>
            </w:pPr>
            <w:r w:rsidRPr="007351AB">
              <w:rPr>
                <w:szCs w:val="20"/>
                <w:lang w:val="es-MX"/>
              </w:rPr>
              <w:t xml:space="preserve">Se calcula con la fórmula </w:t>
            </w:r>
            <w:r w:rsidRPr="007351AB">
              <w:rPr>
                <w:b/>
                <w:bCs/>
                <w:szCs w:val="20"/>
                <w:lang w:val="es-MX"/>
              </w:rPr>
              <w:t>(Producción real del turno / Producción programada del turno) × 100</w:t>
            </w:r>
            <w:r w:rsidRPr="007351AB">
              <w:rPr>
                <w:szCs w:val="20"/>
                <w:lang w:val="es-MX"/>
              </w:rPr>
              <w:t xml:space="preserve">. </w:t>
            </w:r>
          </w:p>
          <w:p w14:paraId="02D3F481" w14:textId="20E9F89D" w:rsidR="007329DE" w:rsidRPr="007351AB" w:rsidRDefault="007329DE" w:rsidP="007351AB">
            <w:pPr>
              <w:rPr>
                <w:szCs w:val="20"/>
                <w:lang w:val="es-MX"/>
              </w:rPr>
            </w:pPr>
            <w:r w:rsidRPr="007351AB">
              <w:rPr>
                <w:szCs w:val="20"/>
                <w:lang w:val="es-MX"/>
              </w:rPr>
              <w:t>Permite analizar el desempeño del turno frente al plan.</w:t>
            </w:r>
          </w:p>
        </w:tc>
        <w:tc>
          <w:tcPr>
            <w:tcW w:w="2737" w:type="dxa"/>
          </w:tcPr>
          <w:p w14:paraId="32F9025F" w14:textId="567F49FE" w:rsidR="007329DE" w:rsidRPr="007351AB" w:rsidRDefault="00002622" w:rsidP="007351AB">
            <w:pPr>
              <w:rPr>
                <w:szCs w:val="20"/>
                <w:lang w:val="es-MX"/>
              </w:rPr>
            </w:pPr>
            <w:r w:rsidRPr="00002622">
              <w:rPr>
                <w:noProof/>
                <w:szCs w:val="20"/>
                <w:lang w:val="es-MX"/>
              </w:rPr>
              <w:drawing>
                <wp:inline distT="0" distB="0" distL="0" distR="0" wp14:anchorId="6C467867" wp14:editId="64EFB166">
                  <wp:extent cx="895016" cy="704850"/>
                  <wp:effectExtent l="0" t="0" r="635" b="0"/>
                  <wp:docPr id="1764764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4019" name=""/>
                          <pic:cNvPicPr/>
                        </pic:nvPicPr>
                        <pic:blipFill>
                          <a:blip r:embed="rId18"/>
                          <a:stretch>
                            <a:fillRect/>
                          </a:stretch>
                        </pic:blipFill>
                        <pic:spPr>
                          <a:xfrm>
                            <a:off x="0" y="0"/>
                            <a:ext cx="905752" cy="713305"/>
                          </a:xfrm>
                          <a:prstGeom prst="rect">
                            <a:avLst/>
                          </a:prstGeom>
                        </pic:spPr>
                      </pic:pic>
                    </a:graphicData>
                  </a:graphic>
                </wp:inline>
              </w:drawing>
            </w:r>
          </w:p>
        </w:tc>
      </w:tr>
      <w:tr w:rsidR="007329DE" w:rsidRPr="007351AB" w14:paraId="3A6926B9" w14:textId="15DCB408" w:rsidTr="007329DE">
        <w:tc>
          <w:tcPr>
            <w:tcW w:w="1555" w:type="dxa"/>
            <w:hideMark/>
          </w:tcPr>
          <w:p w14:paraId="748CED85" w14:textId="77777777" w:rsidR="007329DE" w:rsidRPr="007351AB" w:rsidRDefault="007329DE" w:rsidP="007351AB">
            <w:pPr>
              <w:rPr>
                <w:szCs w:val="20"/>
                <w:lang w:val="es-MX"/>
              </w:rPr>
            </w:pPr>
            <w:r w:rsidRPr="007351AB">
              <w:rPr>
                <w:b/>
                <w:bCs/>
                <w:szCs w:val="20"/>
                <w:lang w:val="es-MX"/>
              </w:rPr>
              <w:t>Cumplimiento por línea</w:t>
            </w:r>
          </w:p>
        </w:tc>
        <w:tc>
          <w:tcPr>
            <w:tcW w:w="4536" w:type="dxa"/>
            <w:hideMark/>
          </w:tcPr>
          <w:p w14:paraId="0547A403" w14:textId="77777777" w:rsidR="00244444" w:rsidRDefault="007329DE" w:rsidP="007351AB">
            <w:pPr>
              <w:rPr>
                <w:szCs w:val="20"/>
                <w:lang w:val="es-MX"/>
              </w:rPr>
            </w:pPr>
            <w:r w:rsidRPr="007351AB">
              <w:rPr>
                <w:szCs w:val="20"/>
                <w:lang w:val="es-MX"/>
              </w:rPr>
              <w:t xml:space="preserve">Se calcula con la fórmula </w:t>
            </w:r>
            <w:r w:rsidRPr="007351AB">
              <w:rPr>
                <w:b/>
                <w:bCs/>
                <w:szCs w:val="20"/>
                <w:lang w:val="es-MX"/>
              </w:rPr>
              <w:t>(Producción real de la línea / Producción programada de la línea) × 100</w:t>
            </w:r>
            <w:r w:rsidRPr="007351AB">
              <w:rPr>
                <w:szCs w:val="20"/>
                <w:lang w:val="es-MX"/>
              </w:rPr>
              <w:t xml:space="preserve">. </w:t>
            </w:r>
          </w:p>
          <w:p w14:paraId="5D8109FD" w14:textId="735B0123" w:rsidR="007329DE" w:rsidRPr="007351AB" w:rsidRDefault="007329DE" w:rsidP="007351AB">
            <w:pPr>
              <w:rPr>
                <w:szCs w:val="20"/>
                <w:lang w:val="es-MX"/>
              </w:rPr>
            </w:pPr>
            <w:r w:rsidRPr="007351AB">
              <w:rPr>
                <w:szCs w:val="20"/>
                <w:lang w:val="es-MX"/>
              </w:rPr>
              <w:t>Permite identificar el comportamiento de cada línea o centro de trabajo.</w:t>
            </w:r>
          </w:p>
        </w:tc>
        <w:tc>
          <w:tcPr>
            <w:tcW w:w="2737" w:type="dxa"/>
          </w:tcPr>
          <w:p w14:paraId="4EF34F40" w14:textId="6AA59593" w:rsidR="007329DE" w:rsidRPr="007351AB" w:rsidRDefault="00BE5A6D" w:rsidP="007351AB">
            <w:pPr>
              <w:rPr>
                <w:szCs w:val="20"/>
                <w:lang w:val="es-MX"/>
              </w:rPr>
            </w:pPr>
            <w:r w:rsidRPr="00BE5A6D">
              <w:rPr>
                <w:noProof/>
                <w:szCs w:val="20"/>
                <w:lang w:val="es-MX"/>
              </w:rPr>
              <w:drawing>
                <wp:inline distT="0" distB="0" distL="0" distR="0" wp14:anchorId="6D681186" wp14:editId="73E4ED84">
                  <wp:extent cx="809625" cy="934514"/>
                  <wp:effectExtent l="0" t="0" r="0" b="0"/>
                  <wp:docPr id="187846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61593" name=""/>
                          <pic:cNvPicPr/>
                        </pic:nvPicPr>
                        <pic:blipFill>
                          <a:blip r:embed="rId19"/>
                          <a:stretch>
                            <a:fillRect/>
                          </a:stretch>
                        </pic:blipFill>
                        <pic:spPr>
                          <a:xfrm>
                            <a:off x="0" y="0"/>
                            <a:ext cx="812764" cy="938138"/>
                          </a:xfrm>
                          <a:prstGeom prst="rect">
                            <a:avLst/>
                          </a:prstGeom>
                        </pic:spPr>
                      </pic:pic>
                    </a:graphicData>
                  </a:graphic>
                </wp:inline>
              </w:drawing>
            </w:r>
          </w:p>
        </w:tc>
      </w:tr>
    </w:tbl>
    <w:p w14:paraId="009A38DA" w14:textId="41BBA6AA" w:rsidR="00432BCB" w:rsidRDefault="00432BCB" w:rsidP="00850446">
      <w:pPr>
        <w:rPr>
          <w:szCs w:val="20"/>
        </w:rPr>
      </w:pPr>
    </w:p>
    <w:tbl>
      <w:tblPr>
        <w:tblStyle w:val="TableGrid"/>
        <w:tblW w:w="0" w:type="auto"/>
        <w:tblLook w:val="04A0" w:firstRow="1" w:lastRow="0" w:firstColumn="1" w:lastColumn="0" w:noHBand="0" w:noVBand="1"/>
      </w:tblPr>
      <w:tblGrid>
        <w:gridCol w:w="8828"/>
      </w:tblGrid>
      <w:tr w:rsidR="007351AB" w14:paraId="4A0BD883" w14:textId="77777777" w:rsidTr="007329DE">
        <w:tc>
          <w:tcPr>
            <w:tcW w:w="8828" w:type="dxa"/>
            <w:shd w:val="clear" w:color="auto" w:fill="DEEAF6" w:themeFill="accent5" w:themeFillTint="33"/>
          </w:tcPr>
          <w:p w14:paraId="219CB055" w14:textId="77777777" w:rsidR="007351AB" w:rsidRPr="00B971CF" w:rsidRDefault="007351AB" w:rsidP="007351AB">
            <w:pPr>
              <w:spacing w:before="100" w:beforeAutospacing="1" w:after="100" w:afterAutospacing="1" w:line="240" w:lineRule="auto"/>
              <w:jc w:val="left"/>
              <w:rPr>
                <w:rFonts w:eastAsia="Times New Roman"/>
                <w:b/>
                <w:bCs/>
                <w:szCs w:val="20"/>
              </w:rPr>
            </w:pPr>
            <w:r w:rsidRPr="00B971CF">
              <w:rPr>
                <w:rFonts w:eastAsia="Times New Roman"/>
                <w:b/>
                <w:bCs/>
                <w:szCs w:val="20"/>
              </w:rPr>
              <w:t>Ejemplo práctico</w:t>
            </w:r>
          </w:p>
          <w:p w14:paraId="13256FDE" w14:textId="77777777" w:rsidR="007351AB" w:rsidRPr="00651832" w:rsidRDefault="007351AB" w:rsidP="007351AB">
            <w:pPr>
              <w:spacing w:before="100" w:beforeAutospacing="1" w:after="100" w:afterAutospacing="1" w:line="240" w:lineRule="auto"/>
              <w:jc w:val="left"/>
              <w:rPr>
                <w:rFonts w:eastAsia="Times New Roman"/>
                <w:szCs w:val="20"/>
              </w:rPr>
            </w:pPr>
            <w:r w:rsidRPr="00B971CF">
              <w:rPr>
                <w:rFonts w:eastAsia="Times New Roman"/>
                <w:szCs w:val="20"/>
              </w:rPr>
              <w:t>Una empresa programó 1.200 unidades para la semana. Al cierre, produjo 1.080. El cumplimiento semanal es:</w:t>
            </w:r>
          </w:p>
          <w:p w14:paraId="1E4159F6" w14:textId="77777777" w:rsidR="007351AB" w:rsidRPr="00B971CF" w:rsidRDefault="007351AB" w:rsidP="007329DE">
            <w:pPr>
              <w:spacing w:before="100" w:beforeAutospacing="1" w:after="100" w:afterAutospacing="1" w:line="240" w:lineRule="auto"/>
              <w:jc w:val="center"/>
              <w:rPr>
                <w:rFonts w:eastAsia="Times New Roman"/>
                <w:szCs w:val="20"/>
              </w:rPr>
            </w:pPr>
            <w:r w:rsidRPr="00B971CF">
              <w:rPr>
                <w:rFonts w:eastAsia="Times New Roman"/>
                <w:szCs w:val="20"/>
              </w:rPr>
              <w:t>Cumplimiento (%) = (1.080 / 1.200) × 100 = 90 %</w:t>
            </w:r>
          </w:p>
          <w:p w14:paraId="67808F71" w14:textId="76192790" w:rsidR="007351AB" w:rsidRDefault="007351AB" w:rsidP="007351AB">
            <w:pPr>
              <w:rPr>
                <w:szCs w:val="20"/>
              </w:rPr>
            </w:pPr>
            <w:r w:rsidRPr="00B971CF">
              <w:rPr>
                <w:rFonts w:eastAsia="Times New Roman"/>
                <w:szCs w:val="20"/>
              </w:rPr>
              <w:t xml:space="preserve">Este resultado </w:t>
            </w:r>
            <w:r w:rsidR="00244444">
              <w:rPr>
                <w:rFonts w:eastAsia="Times New Roman"/>
                <w:szCs w:val="20"/>
              </w:rPr>
              <w:t>presenta</w:t>
            </w:r>
            <w:r w:rsidRPr="00B971CF">
              <w:rPr>
                <w:rFonts w:eastAsia="Times New Roman"/>
                <w:szCs w:val="20"/>
              </w:rPr>
              <w:t xml:space="preserve"> que el programa no se cumplió totalmente y que quedó un 10 % pendiente. La siguiente pregunta ya no es si hubo incumplimiento, sino por qué ocurrió.</w:t>
            </w:r>
          </w:p>
        </w:tc>
      </w:tr>
    </w:tbl>
    <w:p w14:paraId="5B77DBC4" w14:textId="77777777" w:rsidR="007351AB" w:rsidRPr="00651832" w:rsidRDefault="007351AB" w:rsidP="00850446">
      <w:pPr>
        <w:rPr>
          <w:szCs w:val="20"/>
        </w:rPr>
      </w:pPr>
    </w:p>
    <w:p w14:paraId="690BAFAE" w14:textId="57EBD1E1" w:rsidR="00B971CF" w:rsidRPr="00651832" w:rsidRDefault="001D381F" w:rsidP="0066289A">
      <w:pPr>
        <w:spacing w:before="100" w:beforeAutospacing="1" w:after="100" w:afterAutospacing="1"/>
        <w:jc w:val="left"/>
        <w:rPr>
          <w:rFonts w:eastAsia="Times New Roman"/>
          <w:szCs w:val="20"/>
        </w:rPr>
      </w:pPr>
      <w:r w:rsidRPr="001D381F">
        <w:rPr>
          <w:rFonts w:eastAsia="Times New Roman"/>
          <w:szCs w:val="20"/>
        </w:rPr>
        <w:t xml:space="preserve">La figura presenta un tablero simple en el que el cumplimiento se clasifica en tres categorías según el nivel de logro frente a la meta: </w:t>
      </w:r>
      <w:r w:rsidRPr="001D381F">
        <w:rPr>
          <w:rFonts w:eastAsia="Times New Roman"/>
          <w:b/>
          <w:bCs/>
          <w:szCs w:val="20"/>
        </w:rPr>
        <w:t>cumplido o superior</w:t>
      </w:r>
      <w:r w:rsidRPr="001D381F">
        <w:rPr>
          <w:rFonts w:eastAsia="Times New Roman"/>
          <w:szCs w:val="20"/>
        </w:rPr>
        <w:t xml:space="preserve">, cuando el resultado alcanza o supera lo </w:t>
      </w:r>
      <w:r w:rsidRPr="001D381F">
        <w:rPr>
          <w:rFonts w:eastAsia="Times New Roman"/>
          <w:szCs w:val="20"/>
        </w:rPr>
        <w:lastRenderedPageBreak/>
        <w:t xml:space="preserve">programado; </w:t>
      </w:r>
      <w:r w:rsidRPr="001D381F">
        <w:rPr>
          <w:rFonts w:eastAsia="Times New Roman"/>
          <w:b/>
          <w:bCs/>
          <w:szCs w:val="20"/>
        </w:rPr>
        <w:t>en riesgo</w:t>
      </w:r>
      <w:r w:rsidRPr="001D381F">
        <w:rPr>
          <w:rFonts w:eastAsia="Times New Roman"/>
          <w:szCs w:val="20"/>
        </w:rPr>
        <w:t xml:space="preserve">, cuando el resultado se encuentra cercano a la meta pero con posibilidad de incumplimiento; y </w:t>
      </w:r>
      <w:r w:rsidRPr="001D381F">
        <w:rPr>
          <w:rFonts w:eastAsia="Times New Roman"/>
          <w:b/>
          <w:bCs/>
          <w:szCs w:val="20"/>
        </w:rPr>
        <w:t>no cumplido</w:t>
      </w:r>
      <w:r w:rsidRPr="001D381F">
        <w:rPr>
          <w:rFonts w:eastAsia="Times New Roman"/>
          <w:szCs w:val="20"/>
        </w:rPr>
        <w:t>, cuando el resultado está por debajo del nivel esperado.</w:t>
      </w:r>
      <w:r w:rsidR="00125A6E">
        <w:rPr>
          <w:rFonts w:eastAsia="Times New Roman"/>
          <w:szCs w:val="20"/>
        </w:rPr>
        <w:t xml:space="preserve"> </w:t>
      </w:r>
      <w:r w:rsidRPr="001D381F">
        <w:rPr>
          <w:rFonts w:eastAsia="Times New Roman"/>
          <w:szCs w:val="20"/>
        </w:rPr>
        <w:t>Este esquema permite identificar qué órdenes, líneas o turnos requieren atención.</w:t>
      </w:r>
    </w:p>
    <w:p w14:paraId="74667C80" w14:textId="5E0AB440" w:rsidR="00162BAD" w:rsidRPr="002416CD" w:rsidRDefault="006035E9" w:rsidP="002416CD">
      <w:pPr>
        <w:spacing w:before="100" w:beforeAutospacing="1" w:after="100" w:afterAutospacing="1" w:line="240" w:lineRule="auto"/>
        <w:jc w:val="left"/>
        <w:rPr>
          <w:szCs w:val="20"/>
        </w:rPr>
      </w:pPr>
      <w:r w:rsidRPr="00651832">
        <w:rPr>
          <w:b/>
          <w:bCs/>
          <w:szCs w:val="20"/>
        </w:rPr>
        <w:t>Figura 1.</w:t>
      </w:r>
      <w:r w:rsidRPr="00651832">
        <w:rPr>
          <w:szCs w:val="20"/>
        </w:rPr>
        <w:t xml:space="preserve"> Ejemplo de tablero semaforizado de cumplimiento del program</w:t>
      </w:r>
      <w:commentRangeStart w:id="6"/>
      <w:commentRangeStart w:id="7"/>
      <w:r w:rsidRPr="00651832">
        <w:rPr>
          <w:szCs w:val="20"/>
        </w:rPr>
        <w:t>a</w:t>
      </w:r>
      <w:commentRangeEnd w:id="6"/>
      <w:r w:rsidR="00764B29" w:rsidRPr="002416CD">
        <w:rPr>
          <w:rStyle w:val="CommentReference"/>
          <w:sz w:val="20"/>
          <w:szCs w:val="20"/>
        </w:rPr>
        <w:commentReference w:id="6"/>
      </w:r>
      <w:commentRangeEnd w:id="7"/>
      <w:r w:rsidR="00B156ED" w:rsidRPr="002416CD">
        <w:rPr>
          <w:rStyle w:val="CommentReference"/>
          <w:sz w:val="20"/>
          <w:szCs w:val="20"/>
        </w:rPr>
        <w:commentReference w:id="7"/>
      </w:r>
    </w:p>
    <w:p w14:paraId="4F53B5B1" w14:textId="538A109E" w:rsidR="00162BAD" w:rsidRPr="00B971CF" w:rsidRDefault="00107F55" w:rsidP="00B971CF">
      <w:pPr>
        <w:spacing w:before="100" w:beforeAutospacing="1" w:after="100" w:afterAutospacing="1" w:line="240" w:lineRule="auto"/>
        <w:jc w:val="left"/>
        <w:rPr>
          <w:rFonts w:eastAsia="Times New Roman"/>
          <w:szCs w:val="20"/>
        </w:rPr>
      </w:pPr>
      <w:r>
        <w:rPr>
          <w:rFonts w:eastAsia="Times New Roman"/>
          <w:noProof/>
          <w:szCs w:val="20"/>
        </w:rPr>
        <w:drawing>
          <wp:inline distT="0" distB="0" distL="0" distR="0" wp14:anchorId="7A7EB632" wp14:editId="24A7253C">
            <wp:extent cx="5248893" cy="3499262"/>
            <wp:effectExtent l="0" t="0" r="9525" b="6350"/>
            <wp:docPr id="1360564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3298" cy="3515532"/>
                    </a:xfrm>
                    <a:prstGeom prst="rect">
                      <a:avLst/>
                    </a:prstGeom>
                    <a:noFill/>
                  </pic:spPr>
                </pic:pic>
              </a:graphicData>
            </a:graphic>
          </wp:inline>
        </w:drawing>
      </w:r>
    </w:p>
    <w:p w14:paraId="716EF2F6" w14:textId="5F576A14" w:rsidR="002F20C2" w:rsidRPr="00651832" w:rsidRDefault="002F20C2" w:rsidP="00124024">
      <w:pPr>
        <w:pStyle w:val="NormalWeb"/>
        <w:spacing w:line="276" w:lineRule="auto"/>
        <w:rPr>
          <w:rFonts w:ascii="Arial" w:hAnsi="Arial" w:cs="Arial"/>
          <w:sz w:val="20"/>
          <w:szCs w:val="20"/>
        </w:rPr>
      </w:pPr>
    </w:p>
    <w:p w14:paraId="6A94D97C" w14:textId="624E86F9" w:rsidR="002E4CD6" w:rsidRPr="00651832" w:rsidRDefault="00D54EEF" w:rsidP="009972C5">
      <w:pPr>
        <w:pStyle w:val="Heading2"/>
        <w:rPr>
          <w:rFonts w:cs="Arial"/>
          <w:szCs w:val="20"/>
        </w:rPr>
      </w:pPr>
      <w:bookmarkStart w:id="8" w:name="_Toc225172208"/>
      <w:bookmarkStart w:id="9" w:name="_Toc225287429"/>
      <w:r w:rsidRPr="00651832">
        <w:rPr>
          <w:rFonts w:cs="Arial"/>
          <w:szCs w:val="20"/>
        </w:rPr>
        <w:t>1.2. Análisis de variaciones en producción</w:t>
      </w:r>
      <w:bookmarkEnd w:id="8"/>
      <w:bookmarkEnd w:id="9"/>
    </w:p>
    <w:p w14:paraId="53C6DC3E" w14:textId="754142D9" w:rsidR="004156F1" w:rsidRPr="004156F1" w:rsidRDefault="004156F1" w:rsidP="004156F1">
      <w:pPr>
        <w:rPr>
          <w:szCs w:val="20"/>
          <w:lang w:val="es-MX"/>
        </w:rPr>
      </w:pPr>
      <w:r w:rsidRPr="004156F1">
        <w:rPr>
          <w:szCs w:val="20"/>
          <w:lang w:val="es-MX"/>
        </w:rPr>
        <w:t xml:space="preserve">El </w:t>
      </w:r>
      <w:r w:rsidRPr="004156F1">
        <w:rPr>
          <w:b/>
          <w:bCs/>
          <w:szCs w:val="20"/>
          <w:lang w:val="es-MX"/>
        </w:rPr>
        <w:t>análisis de variaciones</w:t>
      </w:r>
      <w:r w:rsidRPr="004156F1">
        <w:rPr>
          <w:szCs w:val="20"/>
          <w:lang w:val="es-MX"/>
        </w:rPr>
        <w:t xml:space="preserve"> busca explicar la diferencia entre lo programado y lo ejecutado. No se limita a identificar que hubo menor producción o mayor tiempo del previsto, sino que implica </w:t>
      </w:r>
      <w:r w:rsidRPr="004156F1">
        <w:rPr>
          <w:b/>
          <w:bCs/>
          <w:szCs w:val="20"/>
          <w:lang w:val="es-MX"/>
        </w:rPr>
        <w:t>cuantificar la diferencia y determinar su magnitud</w:t>
      </w:r>
      <w:r w:rsidRPr="004156F1">
        <w:rPr>
          <w:szCs w:val="20"/>
          <w:lang w:val="es-MX"/>
        </w:rPr>
        <w:t xml:space="preserve">. En contextos productivos, las variaciones pueden presentarse en </w:t>
      </w:r>
      <w:r w:rsidRPr="004156F1">
        <w:rPr>
          <w:b/>
          <w:bCs/>
          <w:szCs w:val="20"/>
          <w:lang w:val="es-MX"/>
        </w:rPr>
        <w:t>cantidades, tiempos, consumo de materiales, uso de mano de obra, paros, desperdicios o calidad</w:t>
      </w:r>
      <w:r w:rsidRPr="004156F1">
        <w:rPr>
          <w:szCs w:val="20"/>
          <w:lang w:val="es-MX"/>
        </w:rPr>
        <w:t>. Su estudio es relevante porque permite identificar en qué punto el plan deja de cumplirse (Forero y Moreno, 2015).</w:t>
      </w:r>
      <w:r w:rsidR="00125A6E">
        <w:rPr>
          <w:szCs w:val="20"/>
          <w:lang w:val="es-MX"/>
        </w:rPr>
        <w:t xml:space="preserve"> </w:t>
      </w:r>
      <w:r w:rsidRPr="004156F1">
        <w:rPr>
          <w:szCs w:val="20"/>
          <w:lang w:val="es-MX"/>
        </w:rPr>
        <w:t>En una empresa, este análisis permite responder preguntas como:</w:t>
      </w:r>
    </w:p>
    <w:p w14:paraId="571FC458" w14:textId="401DBB8F" w:rsidR="004156F1" w:rsidRPr="004156F1" w:rsidRDefault="004156F1" w:rsidP="00125A6E">
      <w:pPr>
        <w:rPr>
          <w:szCs w:val="20"/>
          <w:lang w:val="es-MX"/>
        </w:rPr>
      </w:pPr>
      <w:r w:rsidRPr="004156F1">
        <w:rPr>
          <w:szCs w:val="20"/>
          <w:lang w:val="es-MX"/>
        </w:rPr>
        <w:t xml:space="preserve"> </w:t>
      </w:r>
      <w:r w:rsidR="00A51DFA" w:rsidRPr="00A51DFA">
        <w:rPr>
          <w:noProof/>
          <w:szCs w:val="20"/>
        </w:rPr>
        <w:drawing>
          <wp:inline distT="0" distB="0" distL="0" distR="0" wp14:anchorId="4FB12E78" wp14:editId="30006079">
            <wp:extent cx="5612130" cy="1261110"/>
            <wp:effectExtent l="38100" t="19050" r="64770" b="34290"/>
            <wp:docPr id="1081010465" name="Diagram 1">
              <a:extLst xmlns:a="http://schemas.openxmlformats.org/drawingml/2006/main">
                <a:ext uri="{FF2B5EF4-FFF2-40B4-BE49-F238E27FC236}">
                  <a16:creationId xmlns:a16="http://schemas.microsoft.com/office/drawing/2014/main" id="{D1D2F7C4-F402-3550-44DC-1AD6B78DC24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8BC3590" w14:textId="77777777" w:rsidR="004156F1" w:rsidRPr="004156F1" w:rsidRDefault="004156F1" w:rsidP="004156F1">
      <w:pPr>
        <w:rPr>
          <w:szCs w:val="20"/>
          <w:lang w:val="es-MX"/>
        </w:rPr>
      </w:pPr>
      <w:r w:rsidRPr="004156F1">
        <w:rPr>
          <w:szCs w:val="20"/>
          <w:lang w:val="es-MX"/>
        </w:rPr>
        <w:lastRenderedPageBreak/>
        <w:t xml:space="preserve">Cuando la variación se cuantifica y se documenta, el seguimiento deja de ser general y permite orientar acciones específicas. Por ejemplo, no es equivalente indicar “hubo retraso” que precisar que una orden consumió </w:t>
      </w:r>
      <w:r w:rsidRPr="004156F1">
        <w:rPr>
          <w:b/>
          <w:bCs/>
          <w:szCs w:val="20"/>
          <w:lang w:val="es-MX"/>
        </w:rPr>
        <w:t>2,5 horas adicionales</w:t>
      </w:r>
      <w:r w:rsidRPr="004156F1">
        <w:rPr>
          <w:szCs w:val="20"/>
          <w:lang w:val="es-MX"/>
        </w:rPr>
        <w:t xml:space="preserve"> debido a una falta de material en una operación determinada.</w:t>
      </w:r>
    </w:p>
    <w:p w14:paraId="78F14580" w14:textId="69676FF7" w:rsidR="000F5081" w:rsidRPr="00651832" w:rsidRDefault="000F5081" w:rsidP="009972C5">
      <w:pPr>
        <w:rPr>
          <w:szCs w:val="20"/>
        </w:rPr>
      </w:pPr>
    </w:p>
    <w:p w14:paraId="1F08F333" w14:textId="378C1BF7" w:rsidR="002E4CD6" w:rsidRPr="00651832" w:rsidRDefault="008E7D16" w:rsidP="008E7D16">
      <w:pPr>
        <w:pStyle w:val="Heading3"/>
        <w:rPr>
          <w:rFonts w:cs="Arial"/>
          <w:szCs w:val="20"/>
        </w:rPr>
      </w:pPr>
      <w:bookmarkStart w:id="10" w:name="_Toc225172209"/>
      <w:bookmarkStart w:id="11" w:name="_Toc225287430"/>
      <w:r w:rsidRPr="00651832">
        <w:rPr>
          <w:rFonts w:cs="Arial"/>
          <w:szCs w:val="20"/>
        </w:rPr>
        <w:t>1.2.1. Variaciones de cantidad y tiempo</w:t>
      </w:r>
      <w:bookmarkEnd w:id="10"/>
      <w:bookmarkEnd w:id="11"/>
    </w:p>
    <w:p w14:paraId="7D4A118D" w14:textId="793DE371" w:rsidR="004156F1" w:rsidRPr="004156F1" w:rsidRDefault="004156F1" w:rsidP="004156F1">
      <w:pPr>
        <w:rPr>
          <w:szCs w:val="20"/>
          <w:lang w:val="es-MX"/>
        </w:rPr>
      </w:pPr>
      <w:r w:rsidRPr="004156F1">
        <w:rPr>
          <w:szCs w:val="20"/>
          <w:lang w:val="es-MX"/>
        </w:rPr>
        <w:t xml:space="preserve">Las </w:t>
      </w:r>
      <w:r w:rsidRPr="004156F1">
        <w:rPr>
          <w:b/>
          <w:bCs/>
          <w:szCs w:val="20"/>
          <w:lang w:val="es-MX"/>
        </w:rPr>
        <w:t>variaciones de cantidad</w:t>
      </w:r>
      <w:r w:rsidRPr="004156F1">
        <w:rPr>
          <w:szCs w:val="20"/>
          <w:lang w:val="es-MX"/>
        </w:rPr>
        <w:t xml:space="preserve"> comparan la producción lograda frente a la producción prevista, mientras que las </w:t>
      </w:r>
      <w:r w:rsidRPr="004156F1">
        <w:rPr>
          <w:b/>
          <w:bCs/>
          <w:szCs w:val="20"/>
          <w:lang w:val="es-MX"/>
        </w:rPr>
        <w:t>variaciones de tiempo</w:t>
      </w:r>
      <w:r w:rsidRPr="004156F1">
        <w:rPr>
          <w:szCs w:val="20"/>
          <w:lang w:val="es-MX"/>
        </w:rPr>
        <w:t xml:space="preserve"> comparan la duración real frente al tiempo estándar o programado. Ambas suelen analizarse de manera conjunta, debido a que una menor producción puede estar asociada a un mayor tiempo de ejecución (Goicoechea, 2013).</w:t>
      </w:r>
      <w:r>
        <w:rPr>
          <w:szCs w:val="20"/>
          <w:lang w:val="es-MX"/>
        </w:rPr>
        <w:t xml:space="preserve"> </w:t>
      </w:r>
      <w:r w:rsidRPr="004156F1">
        <w:rPr>
          <w:szCs w:val="20"/>
          <w:lang w:val="es-MX"/>
        </w:rPr>
        <w:t>A continuación, se presentan estas variaciones de forma comparativa:</w:t>
      </w:r>
    </w:p>
    <w:tbl>
      <w:tblPr>
        <w:tblStyle w:val="TableGrid"/>
        <w:tblW w:w="0" w:type="auto"/>
        <w:tblLook w:val="04A0" w:firstRow="1" w:lastRow="0" w:firstColumn="1" w:lastColumn="0" w:noHBand="0" w:noVBand="1"/>
      </w:tblPr>
      <w:tblGrid>
        <w:gridCol w:w="1673"/>
        <w:gridCol w:w="4134"/>
        <w:gridCol w:w="3021"/>
      </w:tblGrid>
      <w:tr w:rsidR="00A51DFA" w:rsidRPr="004156F1" w14:paraId="2885C61D" w14:textId="1AE583B2" w:rsidTr="00A51DFA">
        <w:tc>
          <w:tcPr>
            <w:tcW w:w="8828" w:type="dxa"/>
            <w:gridSpan w:val="3"/>
            <w:shd w:val="clear" w:color="auto" w:fill="70AD47" w:themeFill="accent6"/>
          </w:tcPr>
          <w:p w14:paraId="71F9F497" w14:textId="1CD64C6D" w:rsidR="00A51DFA" w:rsidRPr="004156F1" w:rsidRDefault="00107F55" w:rsidP="00107F55">
            <w:pPr>
              <w:jc w:val="center"/>
              <w:rPr>
                <w:b/>
                <w:bCs/>
                <w:szCs w:val="20"/>
                <w:lang w:val="es-MX"/>
              </w:rPr>
            </w:pPr>
            <w:r>
              <w:rPr>
                <w:b/>
                <w:bCs/>
                <w:szCs w:val="20"/>
                <w:lang w:val="es-MX"/>
              </w:rPr>
              <w:t>Pestañas</w:t>
            </w:r>
          </w:p>
        </w:tc>
      </w:tr>
      <w:tr w:rsidR="00A51DFA" w:rsidRPr="004156F1" w14:paraId="61A0B31B" w14:textId="1D293626" w:rsidTr="00A51DFA">
        <w:tc>
          <w:tcPr>
            <w:tcW w:w="0" w:type="auto"/>
            <w:hideMark/>
          </w:tcPr>
          <w:p w14:paraId="2F0E0301" w14:textId="77777777" w:rsidR="00A51DFA" w:rsidRPr="004156F1" w:rsidRDefault="00A51DFA" w:rsidP="004156F1">
            <w:pPr>
              <w:rPr>
                <w:szCs w:val="20"/>
                <w:lang w:val="es-MX"/>
              </w:rPr>
            </w:pPr>
            <w:r w:rsidRPr="004156F1">
              <w:rPr>
                <w:b/>
                <w:bCs/>
                <w:szCs w:val="20"/>
                <w:lang w:val="es-MX"/>
              </w:rPr>
              <w:t>Variación de cantidad</w:t>
            </w:r>
          </w:p>
        </w:tc>
        <w:tc>
          <w:tcPr>
            <w:tcW w:w="4134" w:type="dxa"/>
            <w:hideMark/>
          </w:tcPr>
          <w:p w14:paraId="4796073E" w14:textId="77777777" w:rsidR="00A51DFA" w:rsidRPr="004156F1" w:rsidRDefault="00A51DFA" w:rsidP="004156F1">
            <w:pPr>
              <w:rPr>
                <w:szCs w:val="20"/>
                <w:lang w:val="es-MX"/>
              </w:rPr>
            </w:pPr>
            <w:r w:rsidRPr="004156F1">
              <w:rPr>
                <w:szCs w:val="20"/>
                <w:lang w:val="es-MX"/>
              </w:rPr>
              <w:t>Diferencia entre la producción real obtenida y la producción programada. Permite identificar desviaciones en volumen de producción.</w:t>
            </w:r>
          </w:p>
        </w:tc>
        <w:tc>
          <w:tcPr>
            <w:tcW w:w="3021" w:type="dxa"/>
          </w:tcPr>
          <w:p w14:paraId="510F1BDB" w14:textId="69E03E4F" w:rsidR="00A51DFA" w:rsidRPr="004156F1" w:rsidRDefault="00FC38E1" w:rsidP="004156F1">
            <w:pPr>
              <w:rPr>
                <w:szCs w:val="20"/>
                <w:lang w:val="es-MX"/>
              </w:rPr>
            </w:pPr>
            <w:r w:rsidRPr="00FC38E1">
              <w:rPr>
                <w:noProof/>
                <w:szCs w:val="20"/>
                <w:lang w:val="es-MX"/>
              </w:rPr>
              <w:drawing>
                <wp:inline distT="0" distB="0" distL="0" distR="0" wp14:anchorId="5AC35F86" wp14:editId="706AC43A">
                  <wp:extent cx="1293186" cy="847725"/>
                  <wp:effectExtent l="0" t="0" r="2540" b="0"/>
                  <wp:docPr id="1058465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65024" name=""/>
                          <pic:cNvPicPr/>
                        </pic:nvPicPr>
                        <pic:blipFill>
                          <a:blip r:embed="rId30"/>
                          <a:stretch>
                            <a:fillRect/>
                          </a:stretch>
                        </pic:blipFill>
                        <pic:spPr>
                          <a:xfrm>
                            <a:off x="0" y="0"/>
                            <a:ext cx="1297649" cy="850651"/>
                          </a:xfrm>
                          <a:prstGeom prst="rect">
                            <a:avLst/>
                          </a:prstGeom>
                        </pic:spPr>
                      </pic:pic>
                    </a:graphicData>
                  </a:graphic>
                </wp:inline>
              </w:drawing>
            </w:r>
          </w:p>
        </w:tc>
      </w:tr>
      <w:tr w:rsidR="00A51DFA" w:rsidRPr="004156F1" w14:paraId="51DFFAA1" w14:textId="4BAC8869" w:rsidTr="00A51DFA">
        <w:tc>
          <w:tcPr>
            <w:tcW w:w="0" w:type="auto"/>
            <w:hideMark/>
          </w:tcPr>
          <w:p w14:paraId="6D040DFD" w14:textId="77777777" w:rsidR="00A51DFA" w:rsidRPr="004156F1" w:rsidRDefault="00A51DFA" w:rsidP="004156F1">
            <w:pPr>
              <w:rPr>
                <w:szCs w:val="20"/>
                <w:lang w:val="es-MX"/>
              </w:rPr>
            </w:pPr>
            <w:r w:rsidRPr="004156F1">
              <w:rPr>
                <w:b/>
                <w:bCs/>
                <w:szCs w:val="20"/>
                <w:lang w:val="es-MX"/>
              </w:rPr>
              <w:t>Variación de tiempo</w:t>
            </w:r>
          </w:p>
        </w:tc>
        <w:tc>
          <w:tcPr>
            <w:tcW w:w="4134" w:type="dxa"/>
            <w:hideMark/>
          </w:tcPr>
          <w:p w14:paraId="4F99946D" w14:textId="77777777" w:rsidR="00A51DFA" w:rsidRPr="004156F1" w:rsidRDefault="00A51DFA" w:rsidP="004156F1">
            <w:pPr>
              <w:rPr>
                <w:szCs w:val="20"/>
                <w:lang w:val="es-MX"/>
              </w:rPr>
            </w:pPr>
            <w:r w:rsidRPr="004156F1">
              <w:rPr>
                <w:szCs w:val="20"/>
                <w:lang w:val="es-MX"/>
              </w:rPr>
              <w:t>Diferencia entre el tiempo real de ejecución y el tiempo estándar o programado. Permite identificar desviaciones en duración de las operaciones.</w:t>
            </w:r>
          </w:p>
        </w:tc>
        <w:tc>
          <w:tcPr>
            <w:tcW w:w="3021" w:type="dxa"/>
          </w:tcPr>
          <w:p w14:paraId="34F9F48B" w14:textId="6055C3E6" w:rsidR="00A51DFA" w:rsidRPr="004156F1" w:rsidRDefault="009B5D67" w:rsidP="004156F1">
            <w:pPr>
              <w:rPr>
                <w:szCs w:val="20"/>
                <w:lang w:val="es-MX"/>
              </w:rPr>
            </w:pPr>
            <w:r w:rsidRPr="009B5D67">
              <w:rPr>
                <w:noProof/>
                <w:szCs w:val="20"/>
                <w:lang w:val="es-MX"/>
              </w:rPr>
              <w:drawing>
                <wp:inline distT="0" distB="0" distL="0" distR="0" wp14:anchorId="55493641" wp14:editId="1E41D7DE">
                  <wp:extent cx="1323975" cy="639816"/>
                  <wp:effectExtent l="0" t="0" r="0" b="8255"/>
                  <wp:docPr id="1062802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2618" name=""/>
                          <pic:cNvPicPr/>
                        </pic:nvPicPr>
                        <pic:blipFill>
                          <a:blip r:embed="rId31"/>
                          <a:stretch>
                            <a:fillRect/>
                          </a:stretch>
                        </pic:blipFill>
                        <pic:spPr>
                          <a:xfrm>
                            <a:off x="0" y="0"/>
                            <a:ext cx="1331369" cy="643389"/>
                          </a:xfrm>
                          <a:prstGeom prst="rect">
                            <a:avLst/>
                          </a:prstGeom>
                        </pic:spPr>
                      </pic:pic>
                    </a:graphicData>
                  </a:graphic>
                </wp:inline>
              </w:drawing>
            </w:r>
          </w:p>
        </w:tc>
      </w:tr>
    </w:tbl>
    <w:p w14:paraId="189ED4F2" w14:textId="77777777" w:rsidR="004156F1" w:rsidRPr="004156F1" w:rsidRDefault="004156F1" w:rsidP="004156F1">
      <w:pPr>
        <w:rPr>
          <w:szCs w:val="20"/>
          <w:lang w:val="es-MX"/>
        </w:rPr>
      </w:pPr>
      <w:r w:rsidRPr="004156F1">
        <w:rPr>
          <w:szCs w:val="20"/>
          <w:lang w:val="es-MX"/>
        </w:rPr>
        <w:t>Cuando estas variaciones se revisan de forma periódica, es posible identificar comportamientos recurrentes en la producción. Por ejemplo, si una línea presenta menor producción de manera repetida en un mismo día de la semana, la información permite orientar la revisión hacia factores como arranque, disponibilidad de personal o abastecimiento (Forero y Moreno, 2015).</w:t>
      </w:r>
    </w:p>
    <w:tbl>
      <w:tblPr>
        <w:tblStyle w:val="TableGrid"/>
        <w:tblW w:w="0" w:type="auto"/>
        <w:shd w:val="clear" w:color="auto" w:fill="D9E2F3" w:themeFill="accent1" w:themeFillTint="33"/>
        <w:tblLook w:val="04A0" w:firstRow="1" w:lastRow="0" w:firstColumn="1" w:lastColumn="0" w:noHBand="0" w:noVBand="1"/>
      </w:tblPr>
      <w:tblGrid>
        <w:gridCol w:w="8828"/>
      </w:tblGrid>
      <w:tr w:rsidR="004156F1" w14:paraId="293BC409" w14:textId="77777777" w:rsidTr="00892435">
        <w:tc>
          <w:tcPr>
            <w:tcW w:w="8828" w:type="dxa"/>
            <w:shd w:val="clear" w:color="auto" w:fill="D9E2F3" w:themeFill="accent1" w:themeFillTint="33"/>
          </w:tcPr>
          <w:p w14:paraId="3D42E8B4" w14:textId="77777777" w:rsidR="004156F1" w:rsidRPr="00651832" w:rsidRDefault="004156F1" w:rsidP="004156F1">
            <w:pPr>
              <w:pStyle w:val="NormalWeb"/>
              <w:rPr>
                <w:rFonts w:ascii="Arial" w:hAnsi="Arial" w:cs="Arial"/>
                <w:b/>
                <w:bCs/>
                <w:sz w:val="20"/>
                <w:szCs w:val="20"/>
              </w:rPr>
            </w:pPr>
            <w:r w:rsidRPr="00651832">
              <w:rPr>
                <w:rFonts w:ascii="Arial" w:hAnsi="Arial" w:cs="Arial"/>
                <w:b/>
                <w:bCs/>
                <w:sz w:val="20"/>
                <w:szCs w:val="20"/>
              </w:rPr>
              <w:t>Fórmulas básicas</w:t>
            </w:r>
          </w:p>
          <w:p w14:paraId="4AE61C94" w14:textId="77777777" w:rsidR="004156F1" w:rsidRPr="00651832" w:rsidRDefault="004156F1">
            <w:pPr>
              <w:pStyle w:val="NormalWeb"/>
              <w:numPr>
                <w:ilvl w:val="0"/>
                <w:numId w:val="4"/>
              </w:numPr>
              <w:rPr>
                <w:rFonts w:ascii="Arial" w:hAnsi="Arial" w:cs="Arial"/>
                <w:sz w:val="20"/>
                <w:szCs w:val="20"/>
              </w:rPr>
            </w:pPr>
            <w:r w:rsidRPr="00651832">
              <w:rPr>
                <w:rFonts w:ascii="Arial" w:hAnsi="Arial" w:cs="Arial"/>
                <w:sz w:val="20"/>
                <w:szCs w:val="20"/>
              </w:rPr>
              <w:t>Variación absoluta = valor real - valor programado</w:t>
            </w:r>
          </w:p>
          <w:p w14:paraId="78E335C6" w14:textId="77777777" w:rsidR="004156F1" w:rsidRPr="00651832" w:rsidRDefault="004156F1">
            <w:pPr>
              <w:pStyle w:val="NormalWeb"/>
              <w:numPr>
                <w:ilvl w:val="0"/>
                <w:numId w:val="4"/>
              </w:numPr>
              <w:rPr>
                <w:rFonts w:ascii="Arial" w:hAnsi="Arial" w:cs="Arial"/>
                <w:sz w:val="20"/>
                <w:szCs w:val="20"/>
              </w:rPr>
            </w:pPr>
            <w:r w:rsidRPr="00651832">
              <w:rPr>
                <w:rFonts w:ascii="Arial" w:hAnsi="Arial" w:cs="Arial"/>
                <w:sz w:val="20"/>
                <w:szCs w:val="20"/>
              </w:rPr>
              <w:t>Variación porcentual (%) = [(valor real - valor programado) / valor programado] × 100</w:t>
            </w:r>
          </w:p>
          <w:p w14:paraId="3F92EF3B" w14:textId="77777777" w:rsidR="004156F1" w:rsidRPr="00651832" w:rsidRDefault="004156F1">
            <w:pPr>
              <w:pStyle w:val="NormalWeb"/>
              <w:numPr>
                <w:ilvl w:val="0"/>
                <w:numId w:val="4"/>
              </w:numPr>
              <w:rPr>
                <w:rFonts w:ascii="Arial" w:hAnsi="Arial" w:cs="Arial"/>
                <w:sz w:val="20"/>
                <w:szCs w:val="20"/>
              </w:rPr>
            </w:pPr>
            <w:r w:rsidRPr="00651832">
              <w:rPr>
                <w:rFonts w:ascii="Arial" w:hAnsi="Arial" w:cs="Arial"/>
                <w:sz w:val="20"/>
                <w:szCs w:val="20"/>
              </w:rPr>
              <w:t>Desviación de tiempo = tiempo real - tiempo estándar</w:t>
            </w:r>
          </w:p>
          <w:p w14:paraId="54CF2142" w14:textId="760FBD40" w:rsidR="004156F1" w:rsidRPr="00892435" w:rsidRDefault="004156F1" w:rsidP="00FE6D61">
            <w:pPr>
              <w:pStyle w:val="NormalWeb"/>
              <w:rPr>
                <w:rFonts w:ascii="Arial" w:hAnsi="Arial" w:cs="Arial"/>
                <w:sz w:val="20"/>
                <w:szCs w:val="20"/>
              </w:rPr>
            </w:pPr>
          </w:p>
        </w:tc>
      </w:tr>
    </w:tbl>
    <w:p w14:paraId="4B8EFEB3" w14:textId="4EFD83D0" w:rsidR="00FE6D61" w:rsidRPr="00651832" w:rsidRDefault="00FE6D61" w:rsidP="00FE6D61">
      <w:pPr>
        <w:pStyle w:val="NormalWeb"/>
        <w:rPr>
          <w:rFonts w:ascii="Arial" w:hAnsi="Arial" w:cs="Arial"/>
          <w:b/>
          <w:bCs/>
          <w:sz w:val="20"/>
          <w:szCs w:val="20"/>
        </w:rPr>
      </w:pPr>
      <w:r>
        <w:rPr>
          <w:rFonts w:ascii="Arial" w:hAnsi="Arial" w:cs="Arial"/>
          <w:b/>
          <w:bCs/>
          <w:sz w:val="20"/>
          <w:szCs w:val="20"/>
        </w:rPr>
        <w:t xml:space="preserve">1.2.1.1. </w:t>
      </w:r>
      <w:r w:rsidRPr="00651832">
        <w:rPr>
          <w:rFonts w:ascii="Arial" w:hAnsi="Arial" w:cs="Arial"/>
          <w:b/>
          <w:bCs/>
          <w:sz w:val="20"/>
          <w:szCs w:val="20"/>
        </w:rPr>
        <w:t>Ejemplo práctico</w:t>
      </w:r>
    </w:p>
    <w:p w14:paraId="47CE02C0" w14:textId="77777777" w:rsidR="00FE6D61" w:rsidRPr="00651832" w:rsidRDefault="00FE6D61" w:rsidP="00FE6D61">
      <w:pPr>
        <w:pStyle w:val="NormalWeb"/>
        <w:rPr>
          <w:rFonts w:ascii="Arial" w:hAnsi="Arial" w:cs="Arial"/>
          <w:sz w:val="20"/>
          <w:szCs w:val="20"/>
        </w:rPr>
      </w:pPr>
      <w:r w:rsidRPr="00651832">
        <w:rPr>
          <w:rFonts w:ascii="Arial" w:hAnsi="Arial" w:cs="Arial"/>
          <w:sz w:val="20"/>
          <w:szCs w:val="20"/>
        </w:rPr>
        <w:t>Si una orden tenía programadas 300 unidades y se produjeron 255:</w:t>
      </w:r>
    </w:p>
    <w:p w14:paraId="454C64E7" w14:textId="77777777" w:rsidR="00FE6D61" w:rsidRPr="00651832" w:rsidRDefault="00FE6D61">
      <w:pPr>
        <w:pStyle w:val="NormalWeb"/>
        <w:numPr>
          <w:ilvl w:val="0"/>
          <w:numId w:val="3"/>
        </w:numPr>
        <w:rPr>
          <w:rFonts w:ascii="Arial" w:hAnsi="Arial" w:cs="Arial"/>
          <w:sz w:val="20"/>
          <w:szCs w:val="20"/>
        </w:rPr>
      </w:pPr>
      <w:r w:rsidRPr="00651832">
        <w:rPr>
          <w:rFonts w:ascii="Arial" w:hAnsi="Arial" w:cs="Arial"/>
          <w:sz w:val="20"/>
          <w:szCs w:val="20"/>
        </w:rPr>
        <w:t>Variación absoluta = 255 - 300 = -45 unidades</w:t>
      </w:r>
    </w:p>
    <w:p w14:paraId="1EC7D400" w14:textId="77777777" w:rsidR="00FE6D61" w:rsidRDefault="00FE6D61">
      <w:pPr>
        <w:pStyle w:val="NormalWeb"/>
        <w:numPr>
          <w:ilvl w:val="0"/>
          <w:numId w:val="3"/>
        </w:numPr>
        <w:rPr>
          <w:rFonts w:ascii="Arial" w:hAnsi="Arial" w:cs="Arial"/>
          <w:sz w:val="20"/>
          <w:szCs w:val="20"/>
        </w:rPr>
      </w:pPr>
      <w:r w:rsidRPr="00651832">
        <w:rPr>
          <w:rFonts w:ascii="Arial" w:hAnsi="Arial" w:cs="Arial"/>
          <w:sz w:val="20"/>
          <w:szCs w:val="20"/>
        </w:rPr>
        <w:t>Variación porcentual = (-45 / 300) × 100 = -15 %</w:t>
      </w:r>
    </w:p>
    <w:p w14:paraId="3D8AE354" w14:textId="77777777" w:rsidR="00FE6D61" w:rsidRDefault="00FE6D61">
      <w:pPr>
        <w:pStyle w:val="NormalWeb"/>
        <w:numPr>
          <w:ilvl w:val="0"/>
          <w:numId w:val="3"/>
        </w:numPr>
        <w:rPr>
          <w:rFonts w:ascii="Arial" w:hAnsi="Arial" w:cs="Arial"/>
          <w:sz w:val="20"/>
          <w:szCs w:val="20"/>
        </w:rPr>
      </w:pPr>
      <w:r w:rsidRPr="00892435">
        <w:rPr>
          <w:rFonts w:ascii="Arial" w:hAnsi="Arial" w:cs="Arial"/>
          <w:sz w:val="20"/>
          <w:szCs w:val="20"/>
        </w:rPr>
        <w:t>Si además debía durar 6 horas y tardó 7,2 horas:</w:t>
      </w:r>
    </w:p>
    <w:p w14:paraId="17524E35" w14:textId="768A9534" w:rsidR="00FE6D61" w:rsidRPr="00FE6D61" w:rsidRDefault="00FE6D61">
      <w:pPr>
        <w:pStyle w:val="NormalWeb"/>
        <w:numPr>
          <w:ilvl w:val="0"/>
          <w:numId w:val="3"/>
        </w:numPr>
        <w:rPr>
          <w:rFonts w:ascii="Arial" w:hAnsi="Arial" w:cs="Arial"/>
          <w:sz w:val="20"/>
          <w:szCs w:val="20"/>
        </w:rPr>
      </w:pPr>
      <w:r w:rsidRPr="00FE6D61">
        <w:rPr>
          <w:rFonts w:ascii="Arial" w:hAnsi="Arial" w:cs="Arial"/>
          <w:sz w:val="20"/>
          <w:szCs w:val="16"/>
        </w:rPr>
        <w:t>Desviación de tiempo = 7,2 - 6 = 1,2 horas</w:t>
      </w:r>
    </w:p>
    <w:p w14:paraId="1946762E" w14:textId="11341D3C" w:rsidR="00892435" w:rsidRDefault="00892435" w:rsidP="00892435">
      <w:pPr>
        <w:pStyle w:val="NormalWeb"/>
        <w:rPr>
          <w:rFonts w:ascii="Arial" w:hAnsi="Arial" w:cs="Arial"/>
          <w:b/>
          <w:bCs/>
          <w:sz w:val="20"/>
          <w:szCs w:val="16"/>
          <w:lang w:val="es-MX"/>
        </w:rPr>
      </w:pPr>
      <w:r w:rsidRPr="00892435">
        <w:rPr>
          <w:rFonts w:ascii="Arial" w:hAnsi="Arial" w:cs="Arial"/>
          <w:sz w:val="20"/>
          <w:szCs w:val="16"/>
          <w:lang w:val="es-MX"/>
        </w:rPr>
        <w:t>La siguiente tabla presenta un formato sencillo para comparar lo programado y lo ejecutado en producción, permitiendo identificar desviaciones en cantidad, tiempo y consumo de recursos.</w:t>
      </w:r>
    </w:p>
    <w:p w14:paraId="1BE1CE27" w14:textId="3421BC5C" w:rsidR="00892435" w:rsidRPr="00892435" w:rsidRDefault="00892435" w:rsidP="00892435">
      <w:pPr>
        <w:pStyle w:val="NormalWeb"/>
        <w:rPr>
          <w:rFonts w:ascii="Arial" w:hAnsi="Arial" w:cs="Arial"/>
          <w:sz w:val="20"/>
          <w:szCs w:val="16"/>
          <w:lang w:val="es-MX"/>
        </w:rPr>
      </w:pPr>
      <w:r w:rsidRPr="00892435">
        <w:rPr>
          <w:rFonts w:ascii="Arial" w:hAnsi="Arial" w:cs="Arial"/>
          <w:b/>
          <w:bCs/>
          <w:sz w:val="20"/>
          <w:szCs w:val="16"/>
          <w:lang w:val="es-MX"/>
        </w:rPr>
        <w:lastRenderedPageBreak/>
        <w:t xml:space="preserve">Tabla </w:t>
      </w:r>
      <w:r w:rsidR="00811EDD">
        <w:rPr>
          <w:rFonts w:ascii="Arial" w:hAnsi="Arial" w:cs="Arial"/>
          <w:b/>
          <w:bCs/>
          <w:sz w:val="20"/>
          <w:szCs w:val="16"/>
          <w:lang w:val="es-MX"/>
        </w:rPr>
        <w:t>1</w:t>
      </w:r>
      <w:r w:rsidRPr="00892435">
        <w:rPr>
          <w:rFonts w:ascii="Arial" w:hAnsi="Arial" w:cs="Arial"/>
          <w:b/>
          <w:bCs/>
          <w:sz w:val="20"/>
          <w:szCs w:val="16"/>
          <w:lang w:val="es-MX"/>
        </w:rPr>
        <w:t>. Formato básico para analizar variaciones de producción</w:t>
      </w:r>
    </w:p>
    <w:tbl>
      <w:tblPr>
        <w:tblStyle w:val="TableGrid"/>
        <w:tblW w:w="0" w:type="auto"/>
        <w:tblLook w:val="04A0" w:firstRow="1" w:lastRow="0" w:firstColumn="1" w:lastColumn="0" w:noHBand="0" w:noVBand="1"/>
      </w:tblPr>
      <w:tblGrid>
        <w:gridCol w:w="2517"/>
        <w:gridCol w:w="1395"/>
        <w:gridCol w:w="639"/>
        <w:gridCol w:w="1995"/>
        <w:gridCol w:w="1350"/>
      </w:tblGrid>
      <w:tr w:rsidR="00892435" w:rsidRPr="00892435" w14:paraId="417BE4CA" w14:textId="77777777" w:rsidTr="00457C14">
        <w:tc>
          <w:tcPr>
            <w:tcW w:w="0" w:type="auto"/>
            <w:shd w:val="clear" w:color="auto" w:fill="DEEAF6" w:themeFill="accent5" w:themeFillTint="33"/>
            <w:hideMark/>
          </w:tcPr>
          <w:p w14:paraId="40AE67F0" w14:textId="77777777" w:rsidR="00892435" w:rsidRPr="00892435" w:rsidRDefault="00892435" w:rsidP="00892435">
            <w:pPr>
              <w:pStyle w:val="NormalWeb"/>
              <w:rPr>
                <w:rFonts w:ascii="Arial" w:hAnsi="Arial" w:cs="Arial"/>
                <w:b/>
                <w:bCs/>
                <w:sz w:val="20"/>
                <w:szCs w:val="16"/>
                <w:lang w:val="es-MX"/>
              </w:rPr>
            </w:pPr>
            <w:r w:rsidRPr="00892435">
              <w:rPr>
                <w:rFonts w:ascii="Arial" w:hAnsi="Arial" w:cs="Arial"/>
                <w:b/>
                <w:bCs/>
                <w:sz w:val="20"/>
                <w:szCs w:val="16"/>
                <w:lang w:val="es-MX"/>
              </w:rPr>
              <w:t>Concepto</w:t>
            </w:r>
          </w:p>
        </w:tc>
        <w:tc>
          <w:tcPr>
            <w:tcW w:w="0" w:type="auto"/>
            <w:shd w:val="clear" w:color="auto" w:fill="DEEAF6" w:themeFill="accent5" w:themeFillTint="33"/>
            <w:hideMark/>
          </w:tcPr>
          <w:p w14:paraId="7DD63DBF" w14:textId="77777777" w:rsidR="00892435" w:rsidRPr="00892435" w:rsidRDefault="00892435" w:rsidP="00892435">
            <w:pPr>
              <w:pStyle w:val="NormalWeb"/>
              <w:rPr>
                <w:rFonts w:ascii="Arial" w:hAnsi="Arial" w:cs="Arial"/>
                <w:b/>
                <w:bCs/>
                <w:sz w:val="20"/>
                <w:szCs w:val="16"/>
                <w:lang w:val="es-MX"/>
              </w:rPr>
            </w:pPr>
            <w:r w:rsidRPr="00892435">
              <w:rPr>
                <w:rFonts w:ascii="Arial" w:hAnsi="Arial" w:cs="Arial"/>
                <w:b/>
                <w:bCs/>
                <w:sz w:val="20"/>
                <w:szCs w:val="16"/>
                <w:lang w:val="es-MX"/>
              </w:rPr>
              <w:t>Programado</w:t>
            </w:r>
          </w:p>
        </w:tc>
        <w:tc>
          <w:tcPr>
            <w:tcW w:w="0" w:type="auto"/>
            <w:shd w:val="clear" w:color="auto" w:fill="DEEAF6" w:themeFill="accent5" w:themeFillTint="33"/>
            <w:hideMark/>
          </w:tcPr>
          <w:p w14:paraId="1F0BC73E" w14:textId="77777777" w:rsidR="00892435" w:rsidRPr="00892435" w:rsidRDefault="00892435" w:rsidP="00892435">
            <w:pPr>
              <w:pStyle w:val="NormalWeb"/>
              <w:rPr>
                <w:rFonts w:ascii="Arial" w:hAnsi="Arial" w:cs="Arial"/>
                <w:b/>
                <w:bCs/>
                <w:sz w:val="20"/>
                <w:szCs w:val="16"/>
                <w:lang w:val="es-MX"/>
              </w:rPr>
            </w:pPr>
            <w:r w:rsidRPr="00892435">
              <w:rPr>
                <w:rFonts w:ascii="Arial" w:hAnsi="Arial" w:cs="Arial"/>
                <w:b/>
                <w:bCs/>
                <w:sz w:val="20"/>
                <w:szCs w:val="16"/>
                <w:lang w:val="es-MX"/>
              </w:rPr>
              <w:t>Real</w:t>
            </w:r>
          </w:p>
        </w:tc>
        <w:tc>
          <w:tcPr>
            <w:tcW w:w="0" w:type="auto"/>
            <w:shd w:val="clear" w:color="auto" w:fill="DEEAF6" w:themeFill="accent5" w:themeFillTint="33"/>
            <w:hideMark/>
          </w:tcPr>
          <w:p w14:paraId="21E75CEF" w14:textId="77777777" w:rsidR="00892435" w:rsidRPr="00892435" w:rsidRDefault="00892435" w:rsidP="00892435">
            <w:pPr>
              <w:pStyle w:val="NormalWeb"/>
              <w:rPr>
                <w:rFonts w:ascii="Arial" w:hAnsi="Arial" w:cs="Arial"/>
                <w:b/>
                <w:bCs/>
                <w:sz w:val="20"/>
                <w:szCs w:val="16"/>
                <w:lang w:val="es-MX"/>
              </w:rPr>
            </w:pPr>
            <w:r w:rsidRPr="00892435">
              <w:rPr>
                <w:rFonts w:ascii="Arial" w:hAnsi="Arial" w:cs="Arial"/>
                <w:b/>
                <w:bCs/>
                <w:sz w:val="20"/>
                <w:szCs w:val="16"/>
                <w:lang w:val="es-MX"/>
              </w:rPr>
              <w:t>Variación absoluta</w:t>
            </w:r>
          </w:p>
        </w:tc>
        <w:tc>
          <w:tcPr>
            <w:tcW w:w="0" w:type="auto"/>
            <w:shd w:val="clear" w:color="auto" w:fill="DEEAF6" w:themeFill="accent5" w:themeFillTint="33"/>
            <w:hideMark/>
          </w:tcPr>
          <w:p w14:paraId="43E4F445" w14:textId="77777777" w:rsidR="00892435" w:rsidRPr="00892435" w:rsidRDefault="00892435" w:rsidP="00892435">
            <w:pPr>
              <w:pStyle w:val="NormalWeb"/>
              <w:rPr>
                <w:rFonts w:ascii="Arial" w:hAnsi="Arial" w:cs="Arial"/>
                <w:b/>
                <w:bCs/>
                <w:sz w:val="20"/>
                <w:szCs w:val="16"/>
                <w:lang w:val="es-MX"/>
              </w:rPr>
            </w:pPr>
            <w:r w:rsidRPr="00892435">
              <w:rPr>
                <w:rFonts w:ascii="Arial" w:hAnsi="Arial" w:cs="Arial"/>
                <w:b/>
                <w:bCs/>
                <w:sz w:val="20"/>
                <w:szCs w:val="16"/>
                <w:lang w:val="es-MX"/>
              </w:rPr>
              <w:t>Variación %</w:t>
            </w:r>
          </w:p>
        </w:tc>
      </w:tr>
      <w:tr w:rsidR="00892435" w:rsidRPr="00892435" w14:paraId="17A15385" w14:textId="77777777" w:rsidTr="00892435">
        <w:tc>
          <w:tcPr>
            <w:tcW w:w="0" w:type="auto"/>
            <w:hideMark/>
          </w:tcPr>
          <w:p w14:paraId="4904FE89" w14:textId="77777777" w:rsidR="00892435" w:rsidRPr="00892435" w:rsidRDefault="00892435" w:rsidP="00892435">
            <w:pPr>
              <w:pStyle w:val="NormalWeb"/>
              <w:rPr>
                <w:rFonts w:ascii="Arial" w:hAnsi="Arial" w:cs="Arial"/>
                <w:sz w:val="20"/>
                <w:szCs w:val="16"/>
                <w:lang w:val="es-MX"/>
              </w:rPr>
            </w:pPr>
            <w:r w:rsidRPr="00892435">
              <w:rPr>
                <w:rFonts w:ascii="Arial" w:hAnsi="Arial" w:cs="Arial"/>
                <w:b/>
                <w:bCs/>
                <w:sz w:val="20"/>
                <w:szCs w:val="16"/>
                <w:lang w:val="es-MX"/>
              </w:rPr>
              <w:t>Cantidad producida</w:t>
            </w:r>
          </w:p>
        </w:tc>
        <w:tc>
          <w:tcPr>
            <w:tcW w:w="0" w:type="auto"/>
            <w:hideMark/>
          </w:tcPr>
          <w:p w14:paraId="5FA5AFD9"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300</w:t>
            </w:r>
          </w:p>
        </w:tc>
        <w:tc>
          <w:tcPr>
            <w:tcW w:w="0" w:type="auto"/>
            <w:hideMark/>
          </w:tcPr>
          <w:p w14:paraId="72580F1D"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255</w:t>
            </w:r>
          </w:p>
        </w:tc>
        <w:tc>
          <w:tcPr>
            <w:tcW w:w="0" w:type="auto"/>
            <w:hideMark/>
          </w:tcPr>
          <w:p w14:paraId="3748D255"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-45</w:t>
            </w:r>
          </w:p>
        </w:tc>
        <w:tc>
          <w:tcPr>
            <w:tcW w:w="0" w:type="auto"/>
            <w:hideMark/>
          </w:tcPr>
          <w:p w14:paraId="7FB9D806"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-15 %</w:t>
            </w:r>
          </w:p>
        </w:tc>
      </w:tr>
      <w:tr w:rsidR="00892435" w:rsidRPr="00892435" w14:paraId="123A8F3C" w14:textId="77777777" w:rsidTr="00892435">
        <w:tc>
          <w:tcPr>
            <w:tcW w:w="0" w:type="auto"/>
            <w:hideMark/>
          </w:tcPr>
          <w:p w14:paraId="230DDA2D" w14:textId="77777777" w:rsidR="00892435" w:rsidRPr="00892435" w:rsidRDefault="00892435" w:rsidP="00892435">
            <w:pPr>
              <w:pStyle w:val="NormalWeb"/>
              <w:rPr>
                <w:rFonts w:ascii="Arial" w:hAnsi="Arial" w:cs="Arial"/>
                <w:sz w:val="20"/>
                <w:szCs w:val="16"/>
                <w:lang w:val="es-MX"/>
              </w:rPr>
            </w:pPr>
            <w:r w:rsidRPr="00892435">
              <w:rPr>
                <w:rFonts w:ascii="Arial" w:hAnsi="Arial" w:cs="Arial"/>
                <w:b/>
                <w:bCs/>
                <w:sz w:val="20"/>
                <w:szCs w:val="16"/>
                <w:lang w:val="es-MX"/>
              </w:rPr>
              <w:t>Tiempo de ejecución (h)</w:t>
            </w:r>
          </w:p>
        </w:tc>
        <w:tc>
          <w:tcPr>
            <w:tcW w:w="0" w:type="auto"/>
            <w:hideMark/>
          </w:tcPr>
          <w:p w14:paraId="6577C76A"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6,0</w:t>
            </w:r>
          </w:p>
        </w:tc>
        <w:tc>
          <w:tcPr>
            <w:tcW w:w="0" w:type="auto"/>
            <w:hideMark/>
          </w:tcPr>
          <w:p w14:paraId="3F2A09E5"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7,2</w:t>
            </w:r>
          </w:p>
        </w:tc>
        <w:tc>
          <w:tcPr>
            <w:tcW w:w="0" w:type="auto"/>
            <w:hideMark/>
          </w:tcPr>
          <w:p w14:paraId="4ACA6E9B"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+1,2</w:t>
            </w:r>
          </w:p>
        </w:tc>
        <w:tc>
          <w:tcPr>
            <w:tcW w:w="0" w:type="auto"/>
            <w:hideMark/>
          </w:tcPr>
          <w:p w14:paraId="53021709"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+20 %</w:t>
            </w:r>
          </w:p>
        </w:tc>
      </w:tr>
      <w:tr w:rsidR="00892435" w:rsidRPr="00892435" w14:paraId="61C4EB4C" w14:textId="77777777" w:rsidTr="00892435">
        <w:tc>
          <w:tcPr>
            <w:tcW w:w="0" w:type="auto"/>
            <w:hideMark/>
          </w:tcPr>
          <w:p w14:paraId="6B95B7E7" w14:textId="77777777" w:rsidR="00892435" w:rsidRPr="00892435" w:rsidRDefault="00892435" w:rsidP="00892435">
            <w:pPr>
              <w:pStyle w:val="NormalWeb"/>
              <w:rPr>
                <w:rFonts w:ascii="Arial" w:hAnsi="Arial" w:cs="Arial"/>
                <w:sz w:val="20"/>
                <w:szCs w:val="16"/>
                <w:lang w:val="es-MX"/>
              </w:rPr>
            </w:pPr>
            <w:r w:rsidRPr="00892435">
              <w:rPr>
                <w:rFonts w:ascii="Arial" w:hAnsi="Arial" w:cs="Arial"/>
                <w:b/>
                <w:bCs/>
                <w:sz w:val="20"/>
                <w:szCs w:val="16"/>
                <w:lang w:val="es-MX"/>
              </w:rPr>
              <w:t>Material consumido (kg)</w:t>
            </w:r>
          </w:p>
        </w:tc>
        <w:tc>
          <w:tcPr>
            <w:tcW w:w="0" w:type="auto"/>
            <w:hideMark/>
          </w:tcPr>
          <w:p w14:paraId="69BD0137"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120</w:t>
            </w:r>
          </w:p>
        </w:tc>
        <w:tc>
          <w:tcPr>
            <w:tcW w:w="0" w:type="auto"/>
            <w:hideMark/>
          </w:tcPr>
          <w:p w14:paraId="12E49531"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128</w:t>
            </w:r>
          </w:p>
        </w:tc>
        <w:tc>
          <w:tcPr>
            <w:tcW w:w="0" w:type="auto"/>
            <w:hideMark/>
          </w:tcPr>
          <w:p w14:paraId="663C3617"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+8</w:t>
            </w:r>
          </w:p>
        </w:tc>
        <w:tc>
          <w:tcPr>
            <w:tcW w:w="0" w:type="auto"/>
            <w:hideMark/>
          </w:tcPr>
          <w:p w14:paraId="2EF40086" w14:textId="77777777" w:rsidR="00892435" w:rsidRPr="00892435" w:rsidRDefault="00892435" w:rsidP="00892435">
            <w:pPr>
              <w:pStyle w:val="NormalWeb"/>
              <w:rPr>
                <w:rFonts w:ascii="Arial" w:hAnsi="Arial" w:cs="Arial"/>
                <w:sz w:val="20"/>
                <w:szCs w:val="16"/>
                <w:lang w:val="es-MX"/>
              </w:rPr>
            </w:pPr>
            <w:r w:rsidRPr="00892435">
              <w:rPr>
                <w:rFonts w:ascii="Arial" w:hAnsi="Arial" w:cs="Arial"/>
                <w:sz w:val="20"/>
                <w:szCs w:val="16"/>
                <w:lang w:val="es-MX"/>
              </w:rPr>
              <w:t>+6,7 %</w:t>
            </w:r>
          </w:p>
        </w:tc>
      </w:tr>
    </w:tbl>
    <w:p w14:paraId="5AD3BE48" w14:textId="0F68BBC4" w:rsidR="003B3ADE" w:rsidRPr="00651832" w:rsidRDefault="003B3ADE" w:rsidP="00304B64">
      <w:pPr>
        <w:pStyle w:val="NormalWeb"/>
        <w:rPr>
          <w:rFonts w:ascii="Arial" w:hAnsi="Arial" w:cs="Arial"/>
          <w:sz w:val="20"/>
          <w:szCs w:val="20"/>
        </w:rPr>
      </w:pPr>
    </w:p>
    <w:p w14:paraId="00F15C9E" w14:textId="62C8C604" w:rsidR="00E6777C" w:rsidRPr="00651832" w:rsidRDefault="00E6777C" w:rsidP="00731563">
      <w:pPr>
        <w:pStyle w:val="Heading3"/>
        <w:rPr>
          <w:rFonts w:cs="Arial"/>
          <w:szCs w:val="20"/>
        </w:rPr>
      </w:pPr>
      <w:bookmarkStart w:id="12" w:name="_Toc225172210"/>
      <w:bookmarkStart w:id="13" w:name="_Toc225287431"/>
      <w:r w:rsidRPr="00651832">
        <w:rPr>
          <w:rFonts w:cs="Arial"/>
          <w:szCs w:val="20"/>
        </w:rPr>
        <w:t>1.2.2. Interpretación de las variaciones</w:t>
      </w:r>
      <w:bookmarkEnd w:id="12"/>
      <w:bookmarkEnd w:id="13"/>
    </w:p>
    <w:p w14:paraId="3B55B14B" w14:textId="77777777" w:rsidR="00B27040" w:rsidRPr="00B27040" w:rsidRDefault="00B27040" w:rsidP="00B27040">
      <w:pPr>
        <w:rPr>
          <w:szCs w:val="20"/>
          <w:lang w:val="es-MX"/>
        </w:rPr>
      </w:pPr>
      <w:r w:rsidRPr="00B27040">
        <w:rPr>
          <w:szCs w:val="20"/>
          <w:lang w:val="es-MX"/>
        </w:rPr>
        <w:t xml:space="preserve">La variación por sí sola no basta; es necesario interpretarla. </w:t>
      </w:r>
      <w:r w:rsidRPr="00457C14">
        <w:rPr>
          <w:b/>
          <w:bCs/>
          <w:szCs w:val="20"/>
          <w:lang w:val="es-MX"/>
        </w:rPr>
        <w:t>Una variación negativa</w:t>
      </w:r>
      <w:r w:rsidRPr="00B27040">
        <w:rPr>
          <w:szCs w:val="20"/>
          <w:lang w:val="es-MX"/>
        </w:rPr>
        <w:t xml:space="preserve"> en la cantidad puede originarse en un paro de máquina, defectos de calidad, ausentismo, falta de material o una secuencia inadecuada. De igual forma, </w:t>
      </w:r>
      <w:r w:rsidRPr="00457C14">
        <w:rPr>
          <w:b/>
          <w:bCs/>
          <w:szCs w:val="20"/>
          <w:lang w:val="es-MX"/>
        </w:rPr>
        <w:t>una variación positiva</w:t>
      </w:r>
      <w:r w:rsidRPr="00B27040">
        <w:rPr>
          <w:szCs w:val="20"/>
          <w:lang w:val="es-MX"/>
        </w:rPr>
        <w:t xml:space="preserve"> en el tiempo puede indicar retraso, aunque también puede asociarse con una orden más compleja, una configuración especial o cambios no previstos. Por ello, el análisis siempre debe acompañarse de una revisión operativa (García, 2023).</w:t>
      </w:r>
    </w:p>
    <w:p w14:paraId="617F6E6C" w14:textId="77777777" w:rsidR="00B27040" w:rsidRPr="00B27040" w:rsidRDefault="00B27040" w:rsidP="00B27040">
      <w:pPr>
        <w:rPr>
          <w:szCs w:val="20"/>
          <w:lang w:val="es-MX"/>
        </w:rPr>
      </w:pPr>
      <w:r w:rsidRPr="00B27040">
        <w:rPr>
          <w:szCs w:val="20"/>
          <w:lang w:val="es-MX"/>
        </w:rPr>
        <w:t>Una práctica recomendable consiste en clasificar las causas de variación en grupos simples: materiales, método, máquina, mano de obra, medición y entorno. Esta clasificación no soluciona el problema por sí misma, pero contribuye a organizar la discusión y a evitar explicaciones imprecisas. En reuniones de seguimiento, este enfoque facilita el paso del dato al hallazgo (García, 2023).</w:t>
      </w:r>
    </w:p>
    <w:p w14:paraId="6907C628" w14:textId="2E20CC98" w:rsidR="00CD20E0" w:rsidRPr="00651832" w:rsidRDefault="00CD20E0" w:rsidP="00277D36">
      <w:pPr>
        <w:rPr>
          <w:szCs w:val="20"/>
        </w:rPr>
      </w:pPr>
    </w:p>
    <w:p w14:paraId="0A2749A8" w14:textId="59617FBD" w:rsidR="00F73E53" w:rsidRPr="00651832" w:rsidRDefault="00F3116E" w:rsidP="00F3116E">
      <w:pPr>
        <w:pStyle w:val="Heading3"/>
        <w:rPr>
          <w:rFonts w:cs="Arial"/>
          <w:szCs w:val="20"/>
        </w:rPr>
      </w:pPr>
      <w:bookmarkStart w:id="14" w:name="_Toc225172211"/>
      <w:bookmarkStart w:id="15" w:name="_Toc225287432"/>
      <w:r w:rsidRPr="00651832">
        <w:rPr>
          <w:rFonts w:cs="Arial"/>
          <w:szCs w:val="20"/>
        </w:rPr>
        <w:t>1.3. Métricas de eficiencia operativa en producción</w:t>
      </w:r>
      <w:bookmarkEnd w:id="14"/>
      <w:bookmarkEnd w:id="15"/>
    </w:p>
    <w:p w14:paraId="6012D60F" w14:textId="77777777" w:rsidR="007E553B" w:rsidRPr="007E553B" w:rsidRDefault="007E553B" w:rsidP="007E553B">
      <w:pPr>
        <w:rPr>
          <w:szCs w:val="20"/>
          <w:lang w:val="es-MX"/>
        </w:rPr>
      </w:pPr>
      <w:r w:rsidRPr="007E553B">
        <w:rPr>
          <w:szCs w:val="20"/>
          <w:lang w:val="es-MX"/>
        </w:rPr>
        <w:t xml:space="preserve">Las </w:t>
      </w:r>
      <w:r w:rsidRPr="007E553B">
        <w:rPr>
          <w:b/>
          <w:bCs/>
          <w:szCs w:val="20"/>
          <w:lang w:val="es-MX"/>
        </w:rPr>
        <w:t>métricas de eficiencia operativa</w:t>
      </w:r>
      <w:r w:rsidRPr="007E553B">
        <w:rPr>
          <w:szCs w:val="20"/>
          <w:lang w:val="es-MX"/>
        </w:rPr>
        <w:t xml:space="preserve"> permiten evaluar qué tan bien se están aprovechando los recursos durante la ejecución. Mientras el cumplimiento responde a la pregunta </w:t>
      </w:r>
      <w:r w:rsidRPr="007E553B">
        <w:rPr>
          <w:b/>
          <w:bCs/>
          <w:szCs w:val="20"/>
          <w:lang w:val="es-MX"/>
        </w:rPr>
        <w:t>“¿se logró lo planeado?”</w:t>
      </w:r>
      <w:r w:rsidRPr="007E553B">
        <w:rPr>
          <w:szCs w:val="20"/>
          <w:lang w:val="es-MX"/>
        </w:rPr>
        <w:t xml:space="preserve">, la eficiencia se enfoca en </w:t>
      </w:r>
      <w:r w:rsidRPr="007E553B">
        <w:rPr>
          <w:b/>
          <w:bCs/>
          <w:szCs w:val="20"/>
          <w:lang w:val="es-MX"/>
        </w:rPr>
        <w:t>“¿con qué nivel de aprovechamiento se logró o no se logró?”</w:t>
      </w:r>
      <w:r w:rsidRPr="007E553B">
        <w:rPr>
          <w:szCs w:val="20"/>
          <w:lang w:val="es-MX"/>
        </w:rPr>
        <w:t xml:space="preserve">. En entornos productivos, estas métricas se analizan mediante indicadores como </w:t>
      </w:r>
      <w:r w:rsidRPr="007E553B">
        <w:rPr>
          <w:b/>
          <w:bCs/>
          <w:szCs w:val="20"/>
          <w:lang w:val="es-MX"/>
        </w:rPr>
        <w:t>productividad, utilización, eficiencia de mano de obra y eficiencia global de equipos</w:t>
      </w:r>
      <w:r w:rsidRPr="007E553B">
        <w:rPr>
          <w:szCs w:val="20"/>
          <w:lang w:val="es-MX"/>
        </w:rPr>
        <w:t xml:space="preserve"> (Betancurt, 2023).</w:t>
      </w:r>
    </w:p>
    <w:p w14:paraId="7F8E6BD0" w14:textId="7DFD43F6" w:rsidR="00C860C5" w:rsidRPr="007E553B" w:rsidRDefault="007E553B" w:rsidP="00F3116E">
      <w:pPr>
        <w:rPr>
          <w:szCs w:val="20"/>
          <w:lang w:val="es-MX"/>
        </w:rPr>
      </w:pPr>
      <w:r w:rsidRPr="007E553B">
        <w:rPr>
          <w:szCs w:val="20"/>
          <w:lang w:val="es-MX"/>
        </w:rPr>
        <w:t>Estas métricas permiten complementar el análisis del desempeño, ya que el resultado en volumen no refleja por sí solo el uso de los recursos. Una línea puede cumplir la cantidad programada utilizando más tiempo del previsto, presentar paros frecuentes o generar defectos. También puede presentarse una situación inversa, en la que se logra un uso eficiente del tiempo, pero no se alcanza la cantidad esperada debido a condiciones del plan (Betancurt, 2023).</w:t>
      </w:r>
    </w:p>
    <w:p w14:paraId="3B9AB5D3" w14:textId="6C743E0C" w:rsidR="00C860C5" w:rsidRPr="00651832" w:rsidRDefault="00C860C5" w:rsidP="00C860C5">
      <w:pPr>
        <w:pStyle w:val="Heading3"/>
        <w:rPr>
          <w:rFonts w:cs="Arial"/>
          <w:szCs w:val="20"/>
        </w:rPr>
      </w:pPr>
      <w:bookmarkStart w:id="16" w:name="_Toc225287433"/>
      <w:r w:rsidRPr="00651832">
        <w:rPr>
          <w:rFonts w:cs="Arial"/>
          <w:szCs w:val="20"/>
        </w:rPr>
        <w:t>1.3.1. Productividad, utilización y eficiencia de mano de obra</w:t>
      </w:r>
      <w:bookmarkEnd w:id="16"/>
    </w:p>
    <w:p w14:paraId="17A5689E" w14:textId="77777777" w:rsidR="007E553B" w:rsidRPr="007E553B" w:rsidRDefault="007E553B" w:rsidP="007E553B">
      <w:pPr>
        <w:rPr>
          <w:szCs w:val="20"/>
          <w:lang w:val="es-MX"/>
        </w:rPr>
      </w:pPr>
      <w:r w:rsidRPr="007E553B">
        <w:rPr>
          <w:szCs w:val="20"/>
          <w:lang w:val="es-MX"/>
        </w:rPr>
        <w:t>Las principales métricas de eficiencia operativa permiten relacionar el resultado obtenido con el uso de los recursos en producción.</w:t>
      </w:r>
    </w:p>
    <w:tbl>
      <w:tblPr>
        <w:tblStyle w:val="TableGrid"/>
        <w:tblW w:w="0" w:type="auto"/>
        <w:tblLook w:val="04A0" w:firstRow="1" w:lastRow="0" w:firstColumn="1" w:lastColumn="0" w:noHBand="0" w:noVBand="1"/>
      </w:tblPr>
      <w:tblGrid>
        <w:gridCol w:w="1830"/>
        <w:gridCol w:w="4427"/>
        <w:gridCol w:w="2571"/>
      </w:tblGrid>
      <w:tr w:rsidR="00457C14" w:rsidRPr="007E553B" w14:paraId="65FFD504" w14:textId="1878065F" w:rsidTr="00457C14">
        <w:tc>
          <w:tcPr>
            <w:tcW w:w="8828" w:type="dxa"/>
            <w:gridSpan w:val="3"/>
            <w:shd w:val="clear" w:color="auto" w:fill="70AD47" w:themeFill="accent6"/>
          </w:tcPr>
          <w:p w14:paraId="4F993538" w14:textId="59C30122" w:rsidR="00457C14" w:rsidRPr="007E553B" w:rsidRDefault="00107F55" w:rsidP="00107F55">
            <w:pPr>
              <w:spacing w:before="0" w:after="0"/>
              <w:jc w:val="center"/>
              <w:rPr>
                <w:b/>
                <w:bCs/>
                <w:szCs w:val="20"/>
                <w:lang w:val="es-MX"/>
              </w:rPr>
            </w:pPr>
            <w:r>
              <w:rPr>
                <w:b/>
                <w:bCs/>
                <w:szCs w:val="20"/>
                <w:lang w:val="es-MX"/>
              </w:rPr>
              <w:t>Slide</w:t>
            </w:r>
          </w:p>
        </w:tc>
      </w:tr>
      <w:tr w:rsidR="00457C14" w:rsidRPr="007E553B" w14:paraId="54A28F0D" w14:textId="439B737E" w:rsidTr="00457C14">
        <w:tc>
          <w:tcPr>
            <w:tcW w:w="0" w:type="auto"/>
            <w:hideMark/>
          </w:tcPr>
          <w:p w14:paraId="229BEA06" w14:textId="77777777" w:rsidR="00457C14" w:rsidRPr="007E553B" w:rsidRDefault="00457C14" w:rsidP="00457C14">
            <w:pPr>
              <w:spacing w:before="0" w:after="0"/>
              <w:rPr>
                <w:szCs w:val="20"/>
                <w:lang w:val="es-MX"/>
              </w:rPr>
            </w:pPr>
            <w:r w:rsidRPr="007E553B">
              <w:rPr>
                <w:b/>
                <w:bCs/>
                <w:szCs w:val="20"/>
                <w:lang w:val="es-MX"/>
              </w:rPr>
              <w:t>Productividad</w:t>
            </w:r>
          </w:p>
        </w:tc>
        <w:tc>
          <w:tcPr>
            <w:tcW w:w="4427" w:type="dxa"/>
            <w:hideMark/>
          </w:tcPr>
          <w:p w14:paraId="526DAD6A" w14:textId="77777777" w:rsidR="00457C14" w:rsidRPr="007E553B" w:rsidRDefault="00457C14" w:rsidP="00457C14">
            <w:pPr>
              <w:spacing w:before="0" w:after="0"/>
              <w:rPr>
                <w:szCs w:val="20"/>
                <w:lang w:val="es-MX"/>
              </w:rPr>
            </w:pPr>
            <w:r w:rsidRPr="007E553B">
              <w:rPr>
                <w:szCs w:val="20"/>
                <w:lang w:val="es-MX"/>
              </w:rPr>
              <w:t>Relación entre la producción obtenida y el recurso utilizado (por ejemplo, unidades por hora o producción por turno).</w:t>
            </w:r>
          </w:p>
        </w:tc>
        <w:tc>
          <w:tcPr>
            <w:tcW w:w="2170" w:type="dxa"/>
          </w:tcPr>
          <w:p w14:paraId="3DAA93EC" w14:textId="1A7EDFFC" w:rsidR="00457C14" w:rsidRPr="007E553B" w:rsidRDefault="00D425FE" w:rsidP="00457C14">
            <w:pPr>
              <w:spacing w:before="0" w:after="0"/>
              <w:rPr>
                <w:szCs w:val="20"/>
                <w:lang w:val="es-MX"/>
              </w:rPr>
            </w:pPr>
            <w:r w:rsidRPr="00D425FE">
              <w:rPr>
                <w:noProof/>
                <w:szCs w:val="20"/>
                <w:lang w:val="es-MX"/>
              </w:rPr>
              <w:drawing>
                <wp:inline distT="0" distB="0" distL="0" distR="0" wp14:anchorId="1063772E" wp14:editId="3EB09544">
                  <wp:extent cx="1064560" cy="857250"/>
                  <wp:effectExtent l="0" t="0" r="2540" b="0"/>
                  <wp:docPr id="99662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5640" name=""/>
                          <pic:cNvPicPr/>
                        </pic:nvPicPr>
                        <pic:blipFill>
                          <a:blip r:embed="rId32"/>
                          <a:stretch>
                            <a:fillRect/>
                          </a:stretch>
                        </pic:blipFill>
                        <pic:spPr>
                          <a:xfrm>
                            <a:off x="0" y="0"/>
                            <a:ext cx="1072686" cy="863794"/>
                          </a:xfrm>
                          <a:prstGeom prst="rect">
                            <a:avLst/>
                          </a:prstGeom>
                        </pic:spPr>
                      </pic:pic>
                    </a:graphicData>
                  </a:graphic>
                </wp:inline>
              </w:drawing>
            </w:r>
          </w:p>
        </w:tc>
      </w:tr>
      <w:tr w:rsidR="00457C14" w:rsidRPr="007E553B" w14:paraId="31585D62" w14:textId="53F994D5" w:rsidTr="00457C14">
        <w:tc>
          <w:tcPr>
            <w:tcW w:w="0" w:type="auto"/>
            <w:hideMark/>
          </w:tcPr>
          <w:p w14:paraId="7B56D3DD" w14:textId="77777777" w:rsidR="00457C14" w:rsidRPr="007E553B" w:rsidRDefault="00457C14" w:rsidP="00457C14">
            <w:pPr>
              <w:spacing w:before="0" w:after="0"/>
              <w:rPr>
                <w:szCs w:val="20"/>
                <w:lang w:val="es-MX"/>
              </w:rPr>
            </w:pPr>
            <w:r w:rsidRPr="007E553B">
              <w:rPr>
                <w:b/>
                <w:bCs/>
                <w:szCs w:val="20"/>
                <w:lang w:val="es-MX"/>
              </w:rPr>
              <w:lastRenderedPageBreak/>
              <w:t>Utilización</w:t>
            </w:r>
          </w:p>
        </w:tc>
        <w:tc>
          <w:tcPr>
            <w:tcW w:w="4427" w:type="dxa"/>
            <w:hideMark/>
          </w:tcPr>
          <w:p w14:paraId="4D0AC5F0" w14:textId="77777777" w:rsidR="00457C14" w:rsidRPr="007E553B" w:rsidRDefault="00457C14" w:rsidP="00457C14">
            <w:pPr>
              <w:spacing w:before="0" w:after="0"/>
              <w:rPr>
                <w:szCs w:val="20"/>
                <w:lang w:val="es-MX"/>
              </w:rPr>
            </w:pPr>
            <w:r w:rsidRPr="007E553B">
              <w:rPr>
                <w:szCs w:val="20"/>
                <w:lang w:val="es-MX"/>
              </w:rPr>
              <w:t>Proporción del tiempo disponible de un recurso que fue efectivamente utilizado durante la operación.</w:t>
            </w:r>
          </w:p>
        </w:tc>
        <w:tc>
          <w:tcPr>
            <w:tcW w:w="2170" w:type="dxa"/>
          </w:tcPr>
          <w:p w14:paraId="28CF8FE3" w14:textId="7BD3E3D7" w:rsidR="00457C14" w:rsidRPr="007E553B" w:rsidRDefault="00511F20" w:rsidP="00457C14">
            <w:pPr>
              <w:spacing w:before="0" w:after="0"/>
              <w:rPr>
                <w:szCs w:val="20"/>
                <w:lang w:val="es-MX"/>
              </w:rPr>
            </w:pPr>
            <w:r w:rsidRPr="00511F20">
              <w:rPr>
                <w:noProof/>
                <w:szCs w:val="20"/>
                <w:lang w:val="es-MX"/>
              </w:rPr>
              <w:drawing>
                <wp:inline distT="0" distB="0" distL="0" distR="0" wp14:anchorId="0AD8A8DE" wp14:editId="52FEFD2F">
                  <wp:extent cx="838707" cy="923925"/>
                  <wp:effectExtent l="0" t="0" r="0" b="0"/>
                  <wp:docPr id="412246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46258" name=""/>
                          <pic:cNvPicPr/>
                        </pic:nvPicPr>
                        <pic:blipFill>
                          <a:blip r:embed="rId33"/>
                          <a:stretch>
                            <a:fillRect/>
                          </a:stretch>
                        </pic:blipFill>
                        <pic:spPr>
                          <a:xfrm>
                            <a:off x="0" y="0"/>
                            <a:ext cx="846107" cy="932077"/>
                          </a:xfrm>
                          <a:prstGeom prst="rect">
                            <a:avLst/>
                          </a:prstGeom>
                        </pic:spPr>
                      </pic:pic>
                    </a:graphicData>
                  </a:graphic>
                </wp:inline>
              </w:drawing>
            </w:r>
          </w:p>
        </w:tc>
      </w:tr>
      <w:tr w:rsidR="00457C14" w:rsidRPr="007E553B" w14:paraId="2CC6312B" w14:textId="3DCFCF82" w:rsidTr="00457C14">
        <w:tc>
          <w:tcPr>
            <w:tcW w:w="0" w:type="auto"/>
            <w:hideMark/>
          </w:tcPr>
          <w:p w14:paraId="2603403C" w14:textId="77777777" w:rsidR="00457C14" w:rsidRPr="007E553B" w:rsidRDefault="00457C14" w:rsidP="00457C14">
            <w:pPr>
              <w:spacing w:before="0" w:after="0"/>
              <w:rPr>
                <w:szCs w:val="20"/>
                <w:lang w:val="es-MX"/>
              </w:rPr>
            </w:pPr>
            <w:r w:rsidRPr="007E553B">
              <w:rPr>
                <w:b/>
                <w:bCs/>
                <w:szCs w:val="20"/>
                <w:lang w:val="es-MX"/>
              </w:rPr>
              <w:t>Eficiencia de mano de obra</w:t>
            </w:r>
          </w:p>
        </w:tc>
        <w:tc>
          <w:tcPr>
            <w:tcW w:w="4427" w:type="dxa"/>
            <w:hideMark/>
          </w:tcPr>
          <w:p w14:paraId="65C40A26" w14:textId="77777777" w:rsidR="00457C14" w:rsidRPr="007E553B" w:rsidRDefault="00457C14" w:rsidP="00457C14">
            <w:pPr>
              <w:spacing w:before="0" w:after="0"/>
              <w:rPr>
                <w:szCs w:val="20"/>
                <w:lang w:val="es-MX"/>
              </w:rPr>
            </w:pPr>
            <w:r w:rsidRPr="007E553B">
              <w:rPr>
                <w:szCs w:val="20"/>
                <w:lang w:val="es-MX"/>
              </w:rPr>
              <w:t>Relación entre el tiempo estándar ganado y el tiempo real trabajado por el personal operativo.</w:t>
            </w:r>
          </w:p>
        </w:tc>
        <w:tc>
          <w:tcPr>
            <w:tcW w:w="2170" w:type="dxa"/>
          </w:tcPr>
          <w:p w14:paraId="6858721C" w14:textId="0619708A" w:rsidR="00457C14" w:rsidRPr="007E553B" w:rsidRDefault="00511F20" w:rsidP="00457C14">
            <w:pPr>
              <w:spacing w:before="0" w:after="0"/>
              <w:rPr>
                <w:szCs w:val="20"/>
                <w:lang w:val="es-MX"/>
              </w:rPr>
            </w:pPr>
            <w:r w:rsidRPr="00511F20">
              <w:rPr>
                <w:noProof/>
                <w:szCs w:val="20"/>
                <w:lang w:val="es-MX"/>
              </w:rPr>
              <w:drawing>
                <wp:inline distT="0" distB="0" distL="0" distR="0" wp14:anchorId="18FF2338" wp14:editId="3DA8C634">
                  <wp:extent cx="1495425" cy="700980"/>
                  <wp:effectExtent l="0" t="0" r="0" b="4445"/>
                  <wp:docPr id="80860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01539" name=""/>
                          <pic:cNvPicPr/>
                        </pic:nvPicPr>
                        <pic:blipFill>
                          <a:blip r:embed="rId34"/>
                          <a:stretch>
                            <a:fillRect/>
                          </a:stretch>
                        </pic:blipFill>
                        <pic:spPr>
                          <a:xfrm>
                            <a:off x="0" y="0"/>
                            <a:ext cx="1501845" cy="703989"/>
                          </a:xfrm>
                          <a:prstGeom prst="rect">
                            <a:avLst/>
                          </a:prstGeom>
                        </pic:spPr>
                      </pic:pic>
                    </a:graphicData>
                  </a:graphic>
                </wp:inline>
              </w:drawing>
            </w:r>
          </w:p>
        </w:tc>
      </w:tr>
    </w:tbl>
    <w:p w14:paraId="35CBE1BA" w14:textId="13592B5A" w:rsidR="00EC45FC" w:rsidRPr="007E553B" w:rsidRDefault="007E553B" w:rsidP="00C860C5">
      <w:pPr>
        <w:rPr>
          <w:szCs w:val="20"/>
          <w:lang w:val="es-MX"/>
        </w:rPr>
      </w:pPr>
      <w:r w:rsidRPr="007E553B">
        <w:rPr>
          <w:szCs w:val="20"/>
          <w:lang w:val="es-MX"/>
        </w:rPr>
        <w:t>Estas métricas permiten analizar de manera conjunta el uso del tiempo, los recursos y el resultado alcanzado en la operación productiva.</w:t>
      </w:r>
      <w:r w:rsidR="00EA3612" w:rsidRPr="00EA3612">
        <w:t xml:space="preserve"> </w:t>
      </w:r>
      <w:r w:rsidR="00EA3612" w:rsidRPr="00EA3612">
        <w:rPr>
          <w:szCs w:val="20"/>
        </w:rPr>
        <w:t>Las métricas de eficiencia operativa se calculan mediante relaciones básicas entre producción, tiempo y recursos utilizados</w:t>
      </w:r>
      <w:r w:rsidR="00EA3612">
        <w:rPr>
          <w:szCs w:val="20"/>
        </w:rPr>
        <w:t>:</w:t>
      </w:r>
    </w:p>
    <w:p w14:paraId="0C51FB38" w14:textId="77777777" w:rsidR="00882D24" w:rsidRDefault="00882D24" w:rsidP="00C860C5">
      <w:pPr>
        <w:rPr>
          <w:szCs w:val="20"/>
        </w:rPr>
      </w:pPr>
    </w:p>
    <w:tbl>
      <w:tblPr>
        <w:tblStyle w:val="TableGrid"/>
        <w:tblW w:w="0" w:type="auto"/>
        <w:shd w:val="clear" w:color="auto" w:fill="D9E2F3" w:themeFill="accent1" w:themeFillTint="33"/>
        <w:tblLook w:val="04A0" w:firstRow="1" w:lastRow="0" w:firstColumn="1" w:lastColumn="0" w:noHBand="0" w:noVBand="1"/>
      </w:tblPr>
      <w:tblGrid>
        <w:gridCol w:w="8828"/>
      </w:tblGrid>
      <w:tr w:rsidR="00882D24" w14:paraId="10AE31A8" w14:textId="77777777" w:rsidTr="00882D24">
        <w:tc>
          <w:tcPr>
            <w:tcW w:w="8828" w:type="dxa"/>
            <w:shd w:val="clear" w:color="auto" w:fill="D9E2F3" w:themeFill="accent1" w:themeFillTint="33"/>
          </w:tcPr>
          <w:p w14:paraId="45CD6B3B" w14:textId="77777777" w:rsidR="00882D24" w:rsidRPr="00651832" w:rsidRDefault="00882D24" w:rsidP="00882D24">
            <w:pPr>
              <w:pStyle w:val="NormalWeb"/>
              <w:rPr>
                <w:rFonts w:ascii="Arial" w:hAnsi="Arial" w:cs="Arial"/>
                <w:b/>
                <w:bCs/>
                <w:sz w:val="20"/>
                <w:szCs w:val="20"/>
              </w:rPr>
            </w:pPr>
            <w:r w:rsidRPr="00651832">
              <w:rPr>
                <w:rFonts w:ascii="Arial" w:hAnsi="Arial" w:cs="Arial"/>
                <w:b/>
                <w:bCs/>
                <w:sz w:val="20"/>
                <w:szCs w:val="20"/>
              </w:rPr>
              <w:t>Fórmulas básicas</w:t>
            </w:r>
          </w:p>
          <w:p w14:paraId="74978914" w14:textId="77777777" w:rsidR="00882D24" w:rsidRPr="00651832" w:rsidRDefault="00882D24">
            <w:pPr>
              <w:pStyle w:val="NormalWeb"/>
              <w:numPr>
                <w:ilvl w:val="0"/>
                <w:numId w:val="5"/>
              </w:numPr>
              <w:rPr>
                <w:rFonts w:ascii="Arial" w:hAnsi="Arial" w:cs="Arial"/>
                <w:sz w:val="20"/>
                <w:szCs w:val="20"/>
              </w:rPr>
            </w:pPr>
            <w:r w:rsidRPr="00651832">
              <w:rPr>
                <w:rFonts w:ascii="Arial" w:hAnsi="Arial" w:cs="Arial"/>
                <w:sz w:val="20"/>
                <w:szCs w:val="20"/>
              </w:rPr>
              <w:t>Productividad = producción obtenida / recurso consumido</w:t>
            </w:r>
          </w:p>
          <w:p w14:paraId="7472AB84" w14:textId="77777777" w:rsidR="00882D24" w:rsidRPr="00651832" w:rsidRDefault="00882D24">
            <w:pPr>
              <w:pStyle w:val="NormalWeb"/>
              <w:numPr>
                <w:ilvl w:val="0"/>
                <w:numId w:val="5"/>
              </w:numPr>
              <w:rPr>
                <w:rFonts w:ascii="Arial" w:hAnsi="Arial" w:cs="Arial"/>
                <w:sz w:val="20"/>
                <w:szCs w:val="20"/>
              </w:rPr>
            </w:pPr>
            <w:r w:rsidRPr="00651832">
              <w:rPr>
                <w:rFonts w:ascii="Arial" w:hAnsi="Arial" w:cs="Arial"/>
                <w:sz w:val="20"/>
                <w:szCs w:val="20"/>
              </w:rPr>
              <w:t>Utilización (%) = (tiempo operando / tiempo disponible) × 100</w:t>
            </w:r>
          </w:p>
          <w:p w14:paraId="6E2ACC7A" w14:textId="77777777" w:rsidR="00882D24" w:rsidRPr="00651832" w:rsidRDefault="00882D24">
            <w:pPr>
              <w:pStyle w:val="NormalWeb"/>
              <w:numPr>
                <w:ilvl w:val="0"/>
                <w:numId w:val="5"/>
              </w:numPr>
              <w:rPr>
                <w:rFonts w:ascii="Arial" w:hAnsi="Arial" w:cs="Arial"/>
                <w:sz w:val="20"/>
                <w:szCs w:val="20"/>
              </w:rPr>
            </w:pPr>
            <w:r w:rsidRPr="00651832">
              <w:rPr>
                <w:rFonts w:ascii="Arial" w:hAnsi="Arial" w:cs="Arial"/>
                <w:sz w:val="20"/>
                <w:szCs w:val="20"/>
              </w:rPr>
              <w:t>Eficiencia de mano de obra directa (%) = (tiempo estándar ganado / tiempo real de mano de obra) × 100</w:t>
            </w:r>
          </w:p>
          <w:p w14:paraId="7AF36951" w14:textId="77777777" w:rsidR="00882D24" w:rsidRPr="00B91A69" w:rsidRDefault="00882D24" w:rsidP="00882D24">
            <w:pPr>
              <w:pStyle w:val="NormalWeb"/>
              <w:spacing w:line="276" w:lineRule="auto"/>
              <w:contextualSpacing/>
              <w:rPr>
                <w:rFonts w:ascii="Arial" w:hAnsi="Arial" w:cs="Arial"/>
                <w:b/>
                <w:bCs/>
                <w:sz w:val="20"/>
                <w:szCs w:val="20"/>
              </w:rPr>
            </w:pPr>
            <w:r w:rsidRPr="00B91A69">
              <w:rPr>
                <w:rFonts w:ascii="Arial" w:hAnsi="Arial" w:cs="Arial"/>
                <w:b/>
                <w:bCs/>
                <w:sz w:val="20"/>
                <w:szCs w:val="20"/>
              </w:rPr>
              <w:t>Ejemplo práctico</w:t>
            </w:r>
          </w:p>
          <w:p w14:paraId="671C3226" w14:textId="77777777" w:rsidR="00882D24" w:rsidRPr="00651832" w:rsidRDefault="00882D24" w:rsidP="00882D24">
            <w:pPr>
              <w:pStyle w:val="NormalWeb"/>
              <w:spacing w:line="276" w:lineRule="auto"/>
              <w:contextualSpacing/>
              <w:rPr>
                <w:rFonts w:ascii="Arial" w:hAnsi="Arial" w:cs="Arial"/>
                <w:sz w:val="20"/>
                <w:szCs w:val="20"/>
              </w:rPr>
            </w:pPr>
          </w:p>
          <w:p w14:paraId="3FBCC108" w14:textId="44326E2A" w:rsidR="00882D24" w:rsidRPr="00651832" w:rsidRDefault="00882D24" w:rsidP="007708ED">
            <w:pPr>
              <w:pStyle w:val="NormalWeb"/>
              <w:spacing w:before="0" w:beforeAutospacing="0" w:after="0" w:afterAutospacing="0" w:line="276" w:lineRule="auto"/>
              <w:contextualSpacing/>
              <w:rPr>
                <w:rFonts w:ascii="Arial" w:hAnsi="Arial" w:cs="Arial"/>
                <w:sz w:val="20"/>
                <w:szCs w:val="20"/>
              </w:rPr>
            </w:pPr>
            <w:r w:rsidRPr="00651832">
              <w:rPr>
                <w:rFonts w:ascii="Arial" w:hAnsi="Arial" w:cs="Arial"/>
                <w:sz w:val="20"/>
                <w:szCs w:val="20"/>
              </w:rPr>
              <w:t>Si una línea produjo 480 unidades en 8 horas:</w:t>
            </w:r>
          </w:p>
          <w:p w14:paraId="6C03DBCE" w14:textId="162F0C7B" w:rsidR="00882D24" w:rsidRPr="00882D24" w:rsidRDefault="00882D24">
            <w:pPr>
              <w:pStyle w:val="NormalWeb"/>
              <w:numPr>
                <w:ilvl w:val="0"/>
                <w:numId w:val="6"/>
              </w:numPr>
              <w:spacing w:before="0" w:beforeAutospacing="0" w:after="0" w:afterAutospacing="0" w:line="276" w:lineRule="auto"/>
              <w:contextualSpacing/>
              <w:rPr>
                <w:rFonts w:ascii="Arial" w:hAnsi="Arial" w:cs="Arial"/>
                <w:sz w:val="20"/>
                <w:szCs w:val="20"/>
              </w:rPr>
            </w:pPr>
            <w:r w:rsidRPr="00651832">
              <w:rPr>
                <w:rFonts w:ascii="Arial" w:hAnsi="Arial" w:cs="Arial"/>
                <w:sz w:val="20"/>
                <w:szCs w:val="20"/>
              </w:rPr>
              <w:t>Productividad = 480 / 8 = 60 unidades por hora</w:t>
            </w:r>
          </w:p>
          <w:p w14:paraId="6B144EA4" w14:textId="25FE789E" w:rsidR="00882D24" w:rsidRPr="00651832" w:rsidRDefault="00882D24">
            <w:pPr>
              <w:pStyle w:val="NormalWeb"/>
              <w:numPr>
                <w:ilvl w:val="0"/>
                <w:numId w:val="6"/>
              </w:numPr>
              <w:spacing w:before="0" w:beforeAutospacing="0" w:after="0" w:afterAutospacing="0" w:line="276" w:lineRule="auto"/>
              <w:contextualSpacing/>
              <w:rPr>
                <w:rFonts w:ascii="Arial" w:hAnsi="Arial" w:cs="Arial"/>
                <w:sz w:val="20"/>
                <w:szCs w:val="20"/>
              </w:rPr>
            </w:pPr>
            <w:r w:rsidRPr="00651832">
              <w:rPr>
                <w:rFonts w:ascii="Arial" w:hAnsi="Arial" w:cs="Arial"/>
                <w:sz w:val="20"/>
                <w:szCs w:val="20"/>
              </w:rPr>
              <w:t>Si una máquina estuvo operando 6,5 horas de un turno disponible de 8 horas:</w:t>
            </w:r>
          </w:p>
          <w:p w14:paraId="4C53049D" w14:textId="66491A11" w:rsidR="00882D24" w:rsidRPr="00882D24" w:rsidRDefault="00882D24">
            <w:pPr>
              <w:pStyle w:val="NormalWeb"/>
              <w:numPr>
                <w:ilvl w:val="0"/>
                <w:numId w:val="6"/>
              </w:numPr>
              <w:spacing w:before="0" w:beforeAutospacing="0" w:after="0" w:afterAutospacing="0" w:line="276" w:lineRule="auto"/>
              <w:contextualSpacing/>
              <w:rPr>
                <w:rFonts w:ascii="Arial" w:hAnsi="Arial" w:cs="Arial"/>
                <w:sz w:val="20"/>
                <w:szCs w:val="20"/>
              </w:rPr>
            </w:pPr>
            <w:r w:rsidRPr="00651832">
              <w:rPr>
                <w:rFonts w:ascii="Arial" w:hAnsi="Arial" w:cs="Arial"/>
                <w:sz w:val="20"/>
                <w:szCs w:val="20"/>
              </w:rPr>
              <w:t>Utilización (%) = (6,5 / 8) × 100 = 81,25 %</w:t>
            </w:r>
          </w:p>
          <w:p w14:paraId="27E4CCB5" w14:textId="1D79F2B1" w:rsidR="00882D24" w:rsidRPr="00651832" w:rsidRDefault="00882D24">
            <w:pPr>
              <w:pStyle w:val="NormalWeb"/>
              <w:numPr>
                <w:ilvl w:val="0"/>
                <w:numId w:val="6"/>
              </w:numPr>
              <w:spacing w:before="0" w:beforeAutospacing="0" w:after="0" w:afterAutospacing="0" w:line="276" w:lineRule="auto"/>
              <w:contextualSpacing/>
              <w:rPr>
                <w:rFonts w:ascii="Arial" w:hAnsi="Arial" w:cs="Arial"/>
                <w:sz w:val="20"/>
                <w:szCs w:val="20"/>
              </w:rPr>
            </w:pPr>
            <w:r w:rsidRPr="00651832">
              <w:rPr>
                <w:rFonts w:ascii="Arial" w:hAnsi="Arial" w:cs="Arial"/>
                <w:sz w:val="20"/>
                <w:szCs w:val="20"/>
              </w:rPr>
              <w:t>Si el tiempo estándar ganado fue de 30 horas y la mano de obra real trabajó 36 horas:</w:t>
            </w:r>
          </w:p>
          <w:p w14:paraId="2F454D2B" w14:textId="0F8E1526" w:rsidR="00882D24" w:rsidRPr="00882D24" w:rsidRDefault="00882D24">
            <w:pPr>
              <w:pStyle w:val="ListParagraph"/>
              <w:numPr>
                <w:ilvl w:val="0"/>
                <w:numId w:val="6"/>
              </w:numPr>
              <w:spacing w:before="0" w:after="0"/>
              <w:rPr>
                <w:szCs w:val="20"/>
              </w:rPr>
            </w:pPr>
            <w:r w:rsidRPr="00882D24">
              <w:rPr>
                <w:szCs w:val="20"/>
              </w:rPr>
              <w:t>Eficiencia MOD (%) = (30 / 36) × 100 = 83,3 %</w:t>
            </w:r>
          </w:p>
        </w:tc>
      </w:tr>
    </w:tbl>
    <w:p w14:paraId="011DCBA3" w14:textId="77777777" w:rsidR="00A45056" w:rsidRDefault="00A45056" w:rsidP="00651832">
      <w:pPr>
        <w:pStyle w:val="Heading3"/>
        <w:rPr>
          <w:rFonts w:cs="Arial"/>
          <w:szCs w:val="20"/>
        </w:rPr>
      </w:pPr>
      <w:bookmarkStart w:id="17" w:name="_Toc225287434"/>
    </w:p>
    <w:p w14:paraId="5E63CB00" w14:textId="3C681C98" w:rsidR="00EC45FC" w:rsidRPr="00651832" w:rsidRDefault="00EC45FC" w:rsidP="00651832">
      <w:pPr>
        <w:pStyle w:val="Heading3"/>
        <w:rPr>
          <w:rFonts w:cs="Arial"/>
          <w:szCs w:val="20"/>
        </w:rPr>
      </w:pPr>
      <w:r w:rsidRPr="00651832">
        <w:rPr>
          <w:rFonts w:cs="Arial"/>
          <w:szCs w:val="20"/>
        </w:rPr>
        <w:t>1.3.2. Eficiencia global de los equipos (OEE)</w:t>
      </w:r>
      <w:bookmarkEnd w:id="17"/>
    </w:p>
    <w:p w14:paraId="160D98DB" w14:textId="6BA4BCE0" w:rsidR="00EC45FC" w:rsidRPr="00651832" w:rsidRDefault="00EC45FC" w:rsidP="00EC45FC">
      <w:pPr>
        <w:rPr>
          <w:szCs w:val="20"/>
        </w:rPr>
      </w:pPr>
      <w:r w:rsidRPr="00651832">
        <w:rPr>
          <w:szCs w:val="20"/>
        </w:rPr>
        <w:t>La eficiencia global de los equipos, conocida como OEE por su sigla en inglés, integra tres dimensiones: disponibilidad, rendimiento y calidad. Es una métrica muy usada para revisar el desempeño de máquinas o líneas porque no se queda solo en cuántas horas estuvieron activas, sino que también considera si produjeron a la velocidad esperada y con qué proporción de producto conforme. En aplicaciones industriales en español, el OEE se usa como base para seguimiento y mejora continua del rendimiento de planta.</w:t>
      </w:r>
      <w:sdt>
        <w:sdtPr>
          <w:rPr>
            <w:szCs w:val="20"/>
          </w:rPr>
          <w:id w:val="420382943"/>
          <w:citation/>
        </w:sdtPr>
        <w:sdtContent>
          <w:r w:rsidRPr="00651832">
            <w:rPr>
              <w:szCs w:val="20"/>
            </w:rPr>
            <w:fldChar w:fldCharType="begin"/>
          </w:r>
          <w:r w:rsidRPr="00651832">
            <w:rPr>
              <w:szCs w:val="20"/>
            </w:rPr>
            <w:instrText xml:space="preserve"> CITATION Cam23 \l 9226 </w:instrText>
          </w:r>
          <w:r w:rsidRPr="00651832">
            <w:rPr>
              <w:szCs w:val="20"/>
            </w:rPr>
            <w:fldChar w:fldCharType="separate"/>
          </w:r>
          <w:r w:rsidRPr="00651832">
            <w:rPr>
              <w:noProof/>
              <w:szCs w:val="20"/>
            </w:rPr>
            <w:t xml:space="preserve"> (Betancurt, 2023)</w:t>
          </w:r>
          <w:r w:rsidRPr="00651832">
            <w:rPr>
              <w:szCs w:val="20"/>
            </w:rPr>
            <w:fldChar w:fldCharType="end"/>
          </w:r>
        </w:sdtContent>
      </w:sdt>
    </w:p>
    <w:p w14:paraId="29EEC142" w14:textId="0DFE5F76" w:rsidR="00EC45FC" w:rsidRDefault="00EC45FC" w:rsidP="00EC45FC">
      <w:pPr>
        <w:rPr>
          <w:szCs w:val="20"/>
        </w:rPr>
      </w:pPr>
      <w:r w:rsidRPr="00651832">
        <w:rPr>
          <w:szCs w:val="20"/>
        </w:rPr>
        <w:t>Su utilidad práctica está en que resume, en un solo indicador, varias pérdidas del proceso. Una línea puede tener buena disponibilidad pero mal rendimiento, o puede operar rápido con baja calidad. El OEE ayuda a ver ese efecto conjunto y a priorizar dónde actuar primero. Por eso, suele combinarse con tableros diarios y reuniones de seguimiento en áreas productivas.</w:t>
      </w:r>
      <w:sdt>
        <w:sdtPr>
          <w:rPr>
            <w:szCs w:val="20"/>
          </w:rPr>
          <w:id w:val="1364864787"/>
          <w:citation/>
        </w:sdtPr>
        <w:sdtContent>
          <w:r w:rsidRPr="00651832">
            <w:rPr>
              <w:szCs w:val="20"/>
            </w:rPr>
            <w:fldChar w:fldCharType="begin"/>
          </w:r>
          <w:r w:rsidRPr="00651832">
            <w:rPr>
              <w:szCs w:val="20"/>
            </w:rPr>
            <w:instrText xml:space="preserve"> CITATION Cam23 \l 9226 </w:instrText>
          </w:r>
          <w:r w:rsidRPr="00651832">
            <w:rPr>
              <w:szCs w:val="20"/>
            </w:rPr>
            <w:fldChar w:fldCharType="separate"/>
          </w:r>
          <w:r w:rsidRPr="00651832">
            <w:rPr>
              <w:noProof/>
              <w:szCs w:val="20"/>
            </w:rPr>
            <w:t xml:space="preserve"> (Betancurt, 2023)</w:t>
          </w:r>
          <w:r w:rsidRPr="00651832">
            <w:rPr>
              <w:szCs w:val="20"/>
            </w:rPr>
            <w:fldChar w:fldCharType="end"/>
          </w:r>
        </w:sdtContent>
      </w:sdt>
    </w:p>
    <w:p w14:paraId="0143D3D9" w14:textId="77777777" w:rsidR="00EA3612" w:rsidRDefault="00EA3612" w:rsidP="00EC45FC">
      <w:pPr>
        <w:rPr>
          <w:szCs w:val="20"/>
        </w:rPr>
      </w:pPr>
    </w:p>
    <w:tbl>
      <w:tblPr>
        <w:tblStyle w:val="TableGrid"/>
        <w:tblW w:w="0" w:type="auto"/>
        <w:shd w:val="clear" w:color="auto" w:fill="D9E2F3" w:themeFill="accent1" w:themeFillTint="33"/>
        <w:tblLook w:val="04A0" w:firstRow="1" w:lastRow="0" w:firstColumn="1" w:lastColumn="0" w:noHBand="0" w:noVBand="1"/>
      </w:tblPr>
      <w:tblGrid>
        <w:gridCol w:w="8828"/>
      </w:tblGrid>
      <w:tr w:rsidR="00EA3612" w14:paraId="658C330D" w14:textId="77777777" w:rsidTr="00EA3612">
        <w:tc>
          <w:tcPr>
            <w:tcW w:w="8828" w:type="dxa"/>
            <w:shd w:val="clear" w:color="auto" w:fill="D9E2F3" w:themeFill="accent1" w:themeFillTint="33"/>
          </w:tcPr>
          <w:p w14:paraId="2671C3E2" w14:textId="77777777" w:rsidR="00EA3612" w:rsidRPr="00651832" w:rsidRDefault="00EA3612" w:rsidP="00EA3612">
            <w:pPr>
              <w:jc w:val="left"/>
              <w:rPr>
                <w:rFonts w:eastAsia="Times New Roman"/>
                <w:b/>
                <w:bCs/>
                <w:szCs w:val="20"/>
              </w:rPr>
            </w:pPr>
            <w:r w:rsidRPr="00651832">
              <w:rPr>
                <w:b/>
                <w:bCs/>
                <w:szCs w:val="20"/>
              </w:rPr>
              <w:t>Fórmula básica</w:t>
            </w:r>
          </w:p>
          <w:p w14:paraId="75747AB5" w14:textId="77777777" w:rsidR="00EA3612" w:rsidRPr="00EA3612" w:rsidRDefault="00EA3612">
            <w:pPr>
              <w:pStyle w:val="ListParagraph"/>
              <w:numPr>
                <w:ilvl w:val="0"/>
                <w:numId w:val="7"/>
              </w:numPr>
              <w:jc w:val="left"/>
              <w:rPr>
                <w:szCs w:val="20"/>
              </w:rPr>
            </w:pPr>
            <w:r w:rsidRPr="00EA3612">
              <w:rPr>
                <w:szCs w:val="20"/>
              </w:rPr>
              <w:t>OEE = disponibilidad × rendimiento × calidad</w:t>
            </w:r>
          </w:p>
          <w:p w14:paraId="10946825" w14:textId="77777777" w:rsidR="00EA3612" w:rsidRPr="00EA3612" w:rsidRDefault="00EA3612">
            <w:pPr>
              <w:pStyle w:val="ListParagraph"/>
              <w:numPr>
                <w:ilvl w:val="0"/>
                <w:numId w:val="7"/>
              </w:numPr>
              <w:jc w:val="left"/>
              <w:rPr>
                <w:szCs w:val="20"/>
              </w:rPr>
            </w:pPr>
            <w:r w:rsidRPr="00EA3612">
              <w:rPr>
                <w:szCs w:val="20"/>
              </w:rPr>
              <w:lastRenderedPageBreak/>
              <w:t>Disponibilidad (%) = (tiempo operativo / tiempo programado) × 100</w:t>
            </w:r>
          </w:p>
          <w:p w14:paraId="286C069F" w14:textId="77777777" w:rsidR="00EA3612" w:rsidRPr="00EA3612" w:rsidRDefault="00EA3612">
            <w:pPr>
              <w:pStyle w:val="ListParagraph"/>
              <w:numPr>
                <w:ilvl w:val="0"/>
                <w:numId w:val="7"/>
              </w:numPr>
              <w:jc w:val="left"/>
              <w:rPr>
                <w:szCs w:val="20"/>
              </w:rPr>
            </w:pPr>
            <w:r w:rsidRPr="00EA3612">
              <w:rPr>
                <w:szCs w:val="20"/>
              </w:rPr>
              <w:t>Rendimiento (%) = (producción real / producción teórica al ritmo estándar) × 100</w:t>
            </w:r>
          </w:p>
          <w:p w14:paraId="5346B78F" w14:textId="77777777" w:rsidR="00EA3612" w:rsidRPr="00EA3612" w:rsidRDefault="00EA3612">
            <w:pPr>
              <w:pStyle w:val="ListParagraph"/>
              <w:numPr>
                <w:ilvl w:val="0"/>
                <w:numId w:val="7"/>
              </w:numPr>
              <w:jc w:val="left"/>
              <w:rPr>
                <w:szCs w:val="20"/>
              </w:rPr>
            </w:pPr>
            <w:r w:rsidRPr="00EA3612">
              <w:rPr>
                <w:szCs w:val="20"/>
              </w:rPr>
              <w:t>Calidad (%) = (unidades buenas / unidades producidas) × 100</w:t>
            </w:r>
          </w:p>
          <w:p w14:paraId="5AFCD2D2" w14:textId="77777777" w:rsidR="00EA3612" w:rsidRPr="00651832" w:rsidRDefault="00EA3612" w:rsidP="00EA3612">
            <w:pPr>
              <w:jc w:val="left"/>
              <w:rPr>
                <w:b/>
                <w:bCs/>
                <w:szCs w:val="20"/>
              </w:rPr>
            </w:pPr>
            <w:r w:rsidRPr="00651832">
              <w:rPr>
                <w:b/>
                <w:bCs/>
                <w:szCs w:val="20"/>
              </w:rPr>
              <w:t>Ejemplo práctico</w:t>
            </w:r>
          </w:p>
          <w:p w14:paraId="0C59CE5D" w14:textId="77777777" w:rsidR="00EA3612" w:rsidRPr="00EA3612" w:rsidRDefault="00EA3612" w:rsidP="00EA3612">
            <w:pPr>
              <w:jc w:val="left"/>
              <w:rPr>
                <w:szCs w:val="20"/>
              </w:rPr>
            </w:pPr>
            <w:r w:rsidRPr="00EA3612">
              <w:rPr>
                <w:szCs w:val="20"/>
              </w:rPr>
              <w:t>Si una línea tiene:</w:t>
            </w:r>
          </w:p>
          <w:p w14:paraId="14D01B34" w14:textId="77777777" w:rsidR="00EA3612" w:rsidRDefault="00EA3612">
            <w:pPr>
              <w:pStyle w:val="ListParagraph"/>
              <w:numPr>
                <w:ilvl w:val="0"/>
                <w:numId w:val="8"/>
              </w:numPr>
              <w:jc w:val="left"/>
              <w:rPr>
                <w:szCs w:val="20"/>
              </w:rPr>
            </w:pPr>
            <w:r w:rsidRPr="00EA3612">
              <w:rPr>
                <w:szCs w:val="20"/>
              </w:rPr>
              <w:t>Disponibilidad = 90 %</w:t>
            </w:r>
          </w:p>
          <w:p w14:paraId="4725FD3D" w14:textId="77777777" w:rsidR="00EA3612" w:rsidRDefault="00EA3612">
            <w:pPr>
              <w:pStyle w:val="ListParagraph"/>
              <w:numPr>
                <w:ilvl w:val="0"/>
                <w:numId w:val="8"/>
              </w:numPr>
              <w:jc w:val="left"/>
              <w:rPr>
                <w:szCs w:val="20"/>
              </w:rPr>
            </w:pPr>
            <w:r w:rsidRPr="00EA3612">
              <w:rPr>
                <w:szCs w:val="20"/>
              </w:rPr>
              <w:t>Rendimiento = 88 %</w:t>
            </w:r>
          </w:p>
          <w:p w14:paraId="3030B561" w14:textId="201E5816" w:rsidR="00EA3612" w:rsidRPr="00EA3612" w:rsidRDefault="00EA3612">
            <w:pPr>
              <w:pStyle w:val="ListParagraph"/>
              <w:numPr>
                <w:ilvl w:val="0"/>
                <w:numId w:val="8"/>
              </w:numPr>
              <w:jc w:val="left"/>
              <w:rPr>
                <w:szCs w:val="20"/>
              </w:rPr>
            </w:pPr>
            <w:r w:rsidRPr="00EA3612">
              <w:rPr>
                <w:szCs w:val="20"/>
              </w:rPr>
              <w:t>Calidad = 96 %</w:t>
            </w:r>
          </w:p>
          <w:p w14:paraId="7061732B" w14:textId="57AB2414" w:rsidR="00EA3612" w:rsidRDefault="00EA3612" w:rsidP="00EA3612">
            <w:pPr>
              <w:rPr>
                <w:szCs w:val="20"/>
              </w:rPr>
            </w:pPr>
            <w:r w:rsidRPr="00651832">
              <w:rPr>
                <w:szCs w:val="20"/>
              </w:rPr>
              <w:t>Entonces:</w:t>
            </w:r>
            <w:r w:rsidRPr="00651832">
              <w:rPr>
                <w:szCs w:val="20"/>
              </w:rPr>
              <w:br/>
            </w:r>
            <w:r w:rsidRPr="00651832">
              <w:rPr>
                <w:b/>
                <w:bCs/>
                <w:szCs w:val="20"/>
              </w:rPr>
              <w:t>OEE - Eficiencia global de los equipos =</w:t>
            </w:r>
            <w:r w:rsidRPr="00651832">
              <w:rPr>
                <w:szCs w:val="20"/>
              </w:rPr>
              <w:t xml:space="preserve"> 0,90 × 0,88 × 0,96 = 0,7603 = 76,03 %</w:t>
            </w:r>
          </w:p>
        </w:tc>
      </w:tr>
    </w:tbl>
    <w:p w14:paraId="2AA22D4E" w14:textId="77777777" w:rsidR="00EA3612" w:rsidRPr="00651832" w:rsidRDefault="00EA3612" w:rsidP="00EC45FC">
      <w:pPr>
        <w:rPr>
          <w:szCs w:val="20"/>
        </w:rPr>
      </w:pPr>
    </w:p>
    <w:p w14:paraId="61C26702" w14:textId="37D79DCF" w:rsidR="00EC45FC" w:rsidRPr="00651832" w:rsidRDefault="00EC45FC" w:rsidP="00EC45FC">
      <w:pPr>
        <w:pStyle w:val="Heading2"/>
        <w:rPr>
          <w:rFonts w:cs="Arial"/>
          <w:szCs w:val="20"/>
        </w:rPr>
      </w:pPr>
      <w:bookmarkStart w:id="18" w:name="_Toc225287435"/>
      <w:r w:rsidRPr="00651832">
        <w:rPr>
          <w:rFonts w:cs="Arial"/>
          <w:szCs w:val="20"/>
        </w:rPr>
        <w:t>1.4. Formatos e indicadores para el reporte del desempeño productivo</w:t>
      </w:r>
      <w:bookmarkEnd w:id="18"/>
    </w:p>
    <w:p w14:paraId="612389AE" w14:textId="5095C4BB" w:rsidR="00E13BCA" w:rsidRPr="00E13BCA" w:rsidRDefault="00E13BCA" w:rsidP="00E13BCA">
      <w:pPr>
        <w:rPr>
          <w:szCs w:val="20"/>
          <w:lang w:val="es-MX"/>
        </w:rPr>
      </w:pPr>
      <w:r w:rsidRPr="00E13BCA">
        <w:rPr>
          <w:szCs w:val="20"/>
          <w:lang w:val="es-MX"/>
        </w:rPr>
        <w:t xml:space="preserve">Los formatos de reporte permiten organizar la información del desempeño productivo para su uso en la toma de decisiones. A través de estos, la empresa integra datos de </w:t>
      </w:r>
      <w:r w:rsidRPr="00E13BCA">
        <w:rPr>
          <w:b/>
          <w:bCs/>
          <w:szCs w:val="20"/>
          <w:lang w:val="es-MX"/>
        </w:rPr>
        <w:t>cumplimiento, variaciones, incidencias, tiempos y métricas de eficiencia</w:t>
      </w:r>
      <w:r w:rsidRPr="00E13BCA">
        <w:rPr>
          <w:szCs w:val="20"/>
          <w:lang w:val="es-MX"/>
        </w:rPr>
        <w:t>, de manera que supervisores, programadores y responsables de producción puedan revisar el estado del proceso (García, 2023).</w:t>
      </w:r>
      <w:r w:rsidR="00A45056">
        <w:rPr>
          <w:szCs w:val="20"/>
          <w:lang w:val="es-MX"/>
        </w:rPr>
        <w:t xml:space="preserve"> </w:t>
      </w:r>
      <w:r w:rsidRPr="00E13BCA">
        <w:rPr>
          <w:szCs w:val="20"/>
          <w:lang w:val="es-MX"/>
        </w:rPr>
        <w:t>Un reporte cumple su función cuando responde de forma clara a aspectos operativos clave:</w:t>
      </w:r>
    </w:p>
    <w:tbl>
      <w:tblPr>
        <w:tblStyle w:val="TableGrid"/>
        <w:tblW w:w="0" w:type="auto"/>
        <w:tblLook w:val="04A0" w:firstRow="1" w:lastRow="0" w:firstColumn="1" w:lastColumn="0" w:noHBand="0" w:noVBand="1"/>
      </w:tblPr>
      <w:tblGrid>
        <w:gridCol w:w="4414"/>
        <w:gridCol w:w="4414"/>
      </w:tblGrid>
      <w:tr w:rsidR="00A45056" w14:paraId="744F778C" w14:textId="77777777" w:rsidTr="00A45056">
        <w:tc>
          <w:tcPr>
            <w:tcW w:w="4414" w:type="dxa"/>
          </w:tcPr>
          <w:p w14:paraId="02F40D90" w14:textId="77777777" w:rsidR="00A45056" w:rsidRPr="00A45056" w:rsidRDefault="00A45056">
            <w:pPr>
              <w:numPr>
                <w:ilvl w:val="0"/>
                <w:numId w:val="9"/>
              </w:numPr>
              <w:rPr>
                <w:szCs w:val="20"/>
                <w:lang w:val="es-MX"/>
              </w:rPr>
            </w:pPr>
            <w:r w:rsidRPr="00A45056">
              <w:rPr>
                <w:szCs w:val="20"/>
                <w:lang w:val="es-MX"/>
              </w:rPr>
              <w:t xml:space="preserve">Qué estaba programado. </w:t>
            </w:r>
          </w:p>
          <w:p w14:paraId="67B8F8D8" w14:textId="77777777" w:rsidR="00A45056" w:rsidRPr="00A45056" w:rsidRDefault="00A45056">
            <w:pPr>
              <w:numPr>
                <w:ilvl w:val="0"/>
                <w:numId w:val="9"/>
              </w:numPr>
              <w:rPr>
                <w:szCs w:val="20"/>
                <w:lang w:val="es-MX"/>
              </w:rPr>
            </w:pPr>
            <w:r w:rsidRPr="00A45056">
              <w:rPr>
                <w:szCs w:val="20"/>
                <w:lang w:val="es-MX"/>
              </w:rPr>
              <w:t xml:space="preserve">Qué se ejecutó. </w:t>
            </w:r>
          </w:p>
          <w:p w14:paraId="3E2F64C4" w14:textId="77777777" w:rsidR="00A45056" w:rsidRPr="00A45056" w:rsidRDefault="00A45056">
            <w:pPr>
              <w:numPr>
                <w:ilvl w:val="0"/>
                <w:numId w:val="9"/>
              </w:numPr>
              <w:rPr>
                <w:szCs w:val="20"/>
                <w:lang w:val="es-MX"/>
              </w:rPr>
            </w:pPr>
            <w:r w:rsidRPr="00A45056">
              <w:rPr>
                <w:szCs w:val="20"/>
                <w:lang w:val="es-MX"/>
              </w:rPr>
              <w:t xml:space="preserve">Qué variaciones se presentaron. </w:t>
            </w:r>
          </w:p>
          <w:p w14:paraId="71C62209" w14:textId="77777777" w:rsidR="00A45056" w:rsidRDefault="00A45056">
            <w:pPr>
              <w:numPr>
                <w:ilvl w:val="0"/>
                <w:numId w:val="9"/>
              </w:numPr>
              <w:rPr>
                <w:szCs w:val="20"/>
                <w:lang w:val="es-MX"/>
              </w:rPr>
            </w:pPr>
            <w:r w:rsidRPr="00A45056">
              <w:rPr>
                <w:szCs w:val="20"/>
                <w:lang w:val="es-MX"/>
              </w:rPr>
              <w:t xml:space="preserve">Qué incidencias afectaron el proceso. </w:t>
            </w:r>
          </w:p>
          <w:p w14:paraId="299E0D03" w14:textId="532FF490" w:rsidR="00A45056" w:rsidRPr="00A45056" w:rsidRDefault="00A45056">
            <w:pPr>
              <w:numPr>
                <w:ilvl w:val="0"/>
                <w:numId w:val="9"/>
              </w:numPr>
              <w:rPr>
                <w:szCs w:val="20"/>
                <w:lang w:val="es-MX"/>
              </w:rPr>
            </w:pPr>
            <w:r w:rsidRPr="00A45056">
              <w:rPr>
                <w:szCs w:val="20"/>
                <w:lang w:val="es-MX"/>
              </w:rPr>
              <w:t>Qué acciones deben ejecutarse.</w:t>
            </w:r>
          </w:p>
        </w:tc>
        <w:tc>
          <w:tcPr>
            <w:tcW w:w="4414" w:type="dxa"/>
          </w:tcPr>
          <w:p w14:paraId="2F65ED5B" w14:textId="0A0F182C" w:rsidR="00A45056" w:rsidRDefault="000126FB" w:rsidP="00A45056">
            <w:pPr>
              <w:rPr>
                <w:szCs w:val="20"/>
                <w:lang w:val="es-MX"/>
              </w:rPr>
            </w:pPr>
            <w:r w:rsidRPr="000126FB">
              <w:rPr>
                <w:noProof/>
                <w:szCs w:val="20"/>
                <w:lang w:val="es-MX"/>
              </w:rPr>
              <w:drawing>
                <wp:inline distT="0" distB="0" distL="0" distR="0" wp14:anchorId="001F111A" wp14:editId="73E1D790">
                  <wp:extent cx="1547676" cy="1047750"/>
                  <wp:effectExtent l="0" t="0" r="0" b="0"/>
                  <wp:docPr id="796215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5976" name=""/>
                          <pic:cNvPicPr/>
                        </pic:nvPicPr>
                        <pic:blipFill>
                          <a:blip r:embed="rId35"/>
                          <a:stretch>
                            <a:fillRect/>
                          </a:stretch>
                        </pic:blipFill>
                        <pic:spPr>
                          <a:xfrm>
                            <a:off x="0" y="0"/>
                            <a:ext cx="1555950" cy="1053351"/>
                          </a:xfrm>
                          <a:prstGeom prst="rect">
                            <a:avLst/>
                          </a:prstGeom>
                        </pic:spPr>
                      </pic:pic>
                    </a:graphicData>
                  </a:graphic>
                </wp:inline>
              </w:drawing>
            </w:r>
          </w:p>
        </w:tc>
      </w:tr>
    </w:tbl>
    <w:p w14:paraId="3BD9FB46" w14:textId="5914986C" w:rsidR="00E13BCA" w:rsidRPr="00E13BCA" w:rsidRDefault="00E13BCA" w:rsidP="00A45056">
      <w:pPr>
        <w:rPr>
          <w:szCs w:val="20"/>
          <w:lang w:val="es-MX"/>
        </w:rPr>
      </w:pPr>
    </w:p>
    <w:p w14:paraId="34898692" w14:textId="77777777" w:rsidR="00E13BCA" w:rsidRPr="00E13BCA" w:rsidRDefault="00E13BCA" w:rsidP="00E13BCA">
      <w:pPr>
        <w:rPr>
          <w:szCs w:val="20"/>
          <w:lang w:val="es-MX"/>
        </w:rPr>
      </w:pPr>
      <w:r w:rsidRPr="00E13BCA">
        <w:rPr>
          <w:szCs w:val="20"/>
          <w:lang w:val="es-MX"/>
        </w:rPr>
        <w:t>Cuando esta información se organiza de manera concreta, el reporte se convierte en una herramienta de uso diario en la operación (García, 2023).</w:t>
      </w:r>
    </w:p>
    <w:p w14:paraId="1AFC5639" w14:textId="77777777" w:rsidR="00E13BCA" w:rsidRPr="00E13BCA" w:rsidRDefault="00E13BCA" w:rsidP="00E13BCA">
      <w:pPr>
        <w:rPr>
          <w:b/>
          <w:bCs/>
          <w:szCs w:val="20"/>
          <w:lang w:val="es-MX"/>
        </w:rPr>
      </w:pPr>
      <w:r w:rsidRPr="00E13BCA">
        <w:rPr>
          <w:b/>
          <w:bCs/>
          <w:szCs w:val="20"/>
          <w:lang w:val="es-MX"/>
        </w:rPr>
        <w:t>1.4.1. Estructura práctica de un reporte diario</w:t>
      </w:r>
    </w:p>
    <w:p w14:paraId="5D84919C" w14:textId="77777777" w:rsidR="00E13BCA" w:rsidRPr="00E13BCA" w:rsidRDefault="00E13BCA" w:rsidP="00E13BCA">
      <w:pPr>
        <w:rPr>
          <w:szCs w:val="20"/>
          <w:lang w:val="es-MX"/>
        </w:rPr>
      </w:pPr>
      <w:r w:rsidRPr="00E13BCA">
        <w:rPr>
          <w:szCs w:val="20"/>
          <w:lang w:val="es-MX"/>
        </w:rPr>
        <w:t>Un reporte diario se estructura con campos básicos que permiten registrar el desempeño sin sobrecargar la información.</w:t>
      </w:r>
    </w:p>
    <w:tbl>
      <w:tblPr>
        <w:tblStyle w:val="TableGrid"/>
        <w:tblW w:w="0" w:type="auto"/>
        <w:tblLook w:val="04A0" w:firstRow="1" w:lastRow="0" w:firstColumn="1" w:lastColumn="0" w:noHBand="0" w:noVBand="1"/>
      </w:tblPr>
      <w:tblGrid>
        <w:gridCol w:w="2116"/>
        <w:gridCol w:w="4258"/>
        <w:gridCol w:w="2454"/>
      </w:tblGrid>
      <w:tr w:rsidR="006851F3" w:rsidRPr="00E13BCA" w14:paraId="68C6FA82" w14:textId="6CEF214F" w:rsidTr="006851F3">
        <w:tc>
          <w:tcPr>
            <w:tcW w:w="8828" w:type="dxa"/>
            <w:gridSpan w:val="3"/>
            <w:shd w:val="clear" w:color="auto" w:fill="70AD47" w:themeFill="accent6"/>
          </w:tcPr>
          <w:p w14:paraId="2CDDBA81" w14:textId="526DE397" w:rsidR="006851F3" w:rsidRPr="00E13BCA" w:rsidRDefault="006851F3" w:rsidP="006851F3">
            <w:pPr>
              <w:jc w:val="center"/>
              <w:rPr>
                <w:b/>
                <w:bCs/>
                <w:szCs w:val="20"/>
                <w:lang w:val="es-MX"/>
              </w:rPr>
            </w:pPr>
            <w:r>
              <w:rPr>
                <w:b/>
                <w:bCs/>
                <w:szCs w:val="20"/>
                <w:lang w:val="es-MX"/>
              </w:rPr>
              <w:t>Tarjetas</w:t>
            </w:r>
          </w:p>
        </w:tc>
      </w:tr>
      <w:tr w:rsidR="00EC3084" w:rsidRPr="00E13BCA" w14:paraId="6C430502" w14:textId="5148A26E" w:rsidTr="006851F3">
        <w:tc>
          <w:tcPr>
            <w:tcW w:w="0" w:type="auto"/>
            <w:hideMark/>
          </w:tcPr>
          <w:p w14:paraId="3485359A" w14:textId="77777777" w:rsidR="006851F3" w:rsidRPr="00E13BCA" w:rsidRDefault="006851F3" w:rsidP="00E13BCA">
            <w:pPr>
              <w:rPr>
                <w:szCs w:val="20"/>
                <w:lang w:val="es-MX"/>
              </w:rPr>
            </w:pPr>
            <w:r w:rsidRPr="00E13BCA">
              <w:rPr>
                <w:b/>
                <w:bCs/>
                <w:szCs w:val="20"/>
                <w:lang w:val="es-MX"/>
              </w:rPr>
              <w:t>Fecha</w:t>
            </w:r>
          </w:p>
        </w:tc>
        <w:tc>
          <w:tcPr>
            <w:tcW w:w="4258" w:type="dxa"/>
            <w:hideMark/>
          </w:tcPr>
          <w:p w14:paraId="75662FC1" w14:textId="77777777" w:rsidR="006851F3" w:rsidRPr="00E13BCA" w:rsidRDefault="006851F3" w:rsidP="00E13BCA">
            <w:pPr>
              <w:rPr>
                <w:szCs w:val="20"/>
                <w:lang w:val="es-MX"/>
              </w:rPr>
            </w:pPr>
            <w:r w:rsidRPr="00E13BCA">
              <w:rPr>
                <w:szCs w:val="20"/>
                <w:lang w:val="es-MX"/>
              </w:rPr>
              <w:t>Día en que se registra la información del desempeño.</w:t>
            </w:r>
          </w:p>
        </w:tc>
        <w:tc>
          <w:tcPr>
            <w:tcW w:w="2454" w:type="dxa"/>
          </w:tcPr>
          <w:p w14:paraId="6A8C3F4F" w14:textId="787A6F69" w:rsidR="006851F3" w:rsidRPr="00E13BCA" w:rsidRDefault="00A10B8F" w:rsidP="00E13BCA">
            <w:pPr>
              <w:rPr>
                <w:szCs w:val="20"/>
                <w:lang w:val="es-MX"/>
              </w:rPr>
            </w:pPr>
            <w:r w:rsidRPr="00A10B8F">
              <w:rPr>
                <w:noProof/>
                <w:szCs w:val="20"/>
                <w:lang w:val="es-MX"/>
              </w:rPr>
              <w:drawing>
                <wp:inline distT="0" distB="0" distL="0" distR="0" wp14:anchorId="0C111771" wp14:editId="136C1C1D">
                  <wp:extent cx="708607" cy="676275"/>
                  <wp:effectExtent l="0" t="0" r="0" b="0"/>
                  <wp:docPr id="125522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27349" name=""/>
                          <pic:cNvPicPr/>
                        </pic:nvPicPr>
                        <pic:blipFill>
                          <a:blip r:embed="rId36"/>
                          <a:stretch>
                            <a:fillRect/>
                          </a:stretch>
                        </pic:blipFill>
                        <pic:spPr>
                          <a:xfrm>
                            <a:off x="0" y="0"/>
                            <a:ext cx="711905" cy="679422"/>
                          </a:xfrm>
                          <a:prstGeom prst="rect">
                            <a:avLst/>
                          </a:prstGeom>
                        </pic:spPr>
                      </pic:pic>
                    </a:graphicData>
                  </a:graphic>
                </wp:inline>
              </w:drawing>
            </w:r>
          </w:p>
        </w:tc>
      </w:tr>
      <w:tr w:rsidR="00EC3084" w:rsidRPr="00E13BCA" w14:paraId="6FA7995A" w14:textId="2165A260" w:rsidTr="006851F3">
        <w:tc>
          <w:tcPr>
            <w:tcW w:w="0" w:type="auto"/>
            <w:hideMark/>
          </w:tcPr>
          <w:p w14:paraId="62240E58" w14:textId="77777777" w:rsidR="006851F3" w:rsidRPr="00E13BCA" w:rsidRDefault="006851F3" w:rsidP="00E13BCA">
            <w:pPr>
              <w:rPr>
                <w:szCs w:val="20"/>
                <w:lang w:val="es-MX"/>
              </w:rPr>
            </w:pPr>
            <w:r w:rsidRPr="00E13BCA">
              <w:rPr>
                <w:b/>
                <w:bCs/>
                <w:szCs w:val="20"/>
                <w:lang w:val="es-MX"/>
              </w:rPr>
              <w:lastRenderedPageBreak/>
              <w:t>Orden o línea</w:t>
            </w:r>
          </w:p>
        </w:tc>
        <w:tc>
          <w:tcPr>
            <w:tcW w:w="4258" w:type="dxa"/>
            <w:hideMark/>
          </w:tcPr>
          <w:p w14:paraId="1C47201C" w14:textId="77777777" w:rsidR="006851F3" w:rsidRPr="00E13BCA" w:rsidRDefault="006851F3" w:rsidP="00E13BCA">
            <w:pPr>
              <w:rPr>
                <w:szCs w:val="20"/>
                <w:lang w:val="es-MX"/>
              </w:rPr>
            </w:pPr>
            <w:r w:rsidRPr="00E13BCA">
              <w:rPr>
                <w:szCs w:val="20"/>
                <w:lang w:val="es-MX"/>
              </w:rPr>
              <w:t>Identificación de la orden de producción o línea evaluada.</w:t>
            </w:r>
          </w:p>
        </w:tc>
        <w:tc>
          <w:tcPr>
            <w:tcW w:w="2454" w:type="dxa"/>
          </w:tcPr>
          <w:p w14:paraId="53130D33" w14:textId="3D2CCFAD" w:rsidR="006851F3" w:rsidRPr="00E13BCA" w:rsidRDefault="00A10B8F" w:rsidP="00E13BCA">
            <w:pPr>
              <w:rPr>
                <w:szCs w:val="20"/>
                <w:lang w:val="es-MX"/>
              </w:rPr>
            </w:pPr>
            <w:r w:rsidRPr="00A10B8F">
              <w:rPr>
                <w:noProof/>
                <w:szCs w:val="20"/>
                <w:lang w:val="es-MX"/>
              </w:rPr>
              <w:drawing>
                <wp:inline distT="0" distB="0" distL="0" distR="0" wp14:anchorId="7B27F6E9" wp14:editId="3F85DCC9">
                  <wp:extent cx="716844" cy="762000"/>
                  <wp:effectExtent l="0" t="0" r="7620" b="0"/>
                  <wp:docPr id="150641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3283" name=""/>
                          <pic:cNvPicPr/>
                        </pic:nvPicPr>
                        <pic:blipFill>
                          <a:blip r:embed="rId37"/>
                          <a:stretch>
                            <a:fillRect/>
                          </a:stretch>
                        </pic:blipFill>
                        <pic:spPr>
                          <a:xfrm>
                            <a:off x="0" y="0"/>
                            <a:ext cx="720083" cy="765443"/>
                          </a:xfrm>
                          <a:prstGeom prst="rect">
                            <a:avLst/>
                          </a:prstGeom>
                        </pic:spPr>
                      </pic:pic>
                    </a:graphicData>
                  </a:graphic>
                </wp:inline>
              </w:drawing>
            </w:r>
          </w:p>
        </w:tc>
      </w:tr>
      <w:tr w:rsidR="00EC3084" w:rsidRPr="00E13BCA" w14:paraId="3817CD0B" w14:textId="1CEE2C94" w:rsidTr="006851F3">
        <w:tc>
          <w:tcPr>
            <w:tcW w:w="0" w:type="auto"/>
            <w:hideMark/>
          </w:tcPr>
          <w:p w14:paraId="0BB300F8" w14:textId="77777777" w:rsidR="006851F3" w:rsidRPr="00E13BCA" w:rsidRDefault="006851F3" w:rsidP="00E13BCA">
            <w:pPr>
              <w:rPr>
                <w:szCs w:val="20"/>
                <w:lang w:val="es-MX"/>
              </w:rPr>
            </w:pPr>
            <w:r w:rsidRPr="00E13BCA">
              <w:rPr>
                <w:b/>
                <w:bCs/>
                <w:szCs w:val="20"/>
                <w:lang w:val="es-MX"/>
              </w:rPr>
              <w:t>Meta programada</w:t>
            </w:r>
          </w:p>
        </w:tc>
        <w:tc>
          <w:tcPr>
            <w:tcW w:w="4258" w:type="dxa"/>
            <w:hideMark/>
          </w:tcPr>
          <w:p w14:paraId="6D38D387" w14:textId="77777777" w:rsidR="006851F3" w:rsidRPr="00E13BCA" w:rsidRDefault="006851F3" w:rsidP="00E13BCA">
            <w:pPr>
              <w:rPr>
                <w:szCs w:val="20"/>
                <w:lang w:val="es-MX"/>
              </w:rPr>
            </w:pPr>
            <w:r w:rsidRPr="00E13BCA">
              <w:rPr>
                <w:szCs w:val="20"/>
                <w:lang w:val="es-MX"/>
              </w:rPr>
              <w:t>Cantidad o resultado esperado según el plan.</w:t>
            </w:r>
          </w:p>
        </w:tc>
        <w:tc>
          <w:tcPr>
            <w:tcW w:w="2454" w:type="dxa"/>
          </w:tcPr>
          <w:p w14:paraId="7830F571" w14:textId="48D99730" w:rsidR="006851F3" w:rsidRPr="00E13BCA" w:rsidRDefault="00110712" w:rsidP="00E13BCA">
            <w:pPr>
              <w:rPr>
                <w:szCs w:val="20"/>
                <w:lang w:val="es-MX"/>
              </w:rPr>
            </w:pPr>
            <w:r w:rsidRPr="00110712">
              <w:rPr>
                <w:noProof/>
                <w:szCs w:val="20"/>
                <w:lang w:val="es-MX"/>
              </w:rPr>
              <w:drawing>
                <wp:inline distT="0" distB="0" distL="0" distR="0" wp14:anchorId="5E89EF6B" wp14:editId="3772CB2F">
                  <wp:extent cx="685800" cy="734786"/>
                  <wp:effectExtent l="0" t="0" r="0" b="8255"/>
                  <wp:docPr id="104923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3913" name=""/>
                          <pic:cNvPicPr/>
                        </pic:nvPicPr>
                        <pic:blipFill>
                          <a:blip r:embed="rId38"/>
                          <a:stretch>
                            <a:fillRect/>
                          </a:stretch>
                        </pic:blipFill>
                        <pic:spPr>
                          <a:xfrm>
                            <a:off x="0" y="0"/>
                            <a:ext cx="689458" cy="738705"/>
                          </a:xfrm>
                          <a:prstGeom prst="rect">
                            <a:avLst/>
                          </a:prstGeom>
                        </pic:spPr>
                      </pic:pic>
                    </a:graphicData>
                  </a:graphic>
                </wp:inline>
              </w:drawing>
            </w:r>
          </w:p>
        </w:tc>
      </w:tr>
      <w:tr w:rsidR="00EC3084" w:rsidRPr="00E13BCA" w14:paraId="5FF63572" w14:textId="0944DB6D" w:rsidTr="006851F3">
        <w:tc>
          <w:tcPr>
            <w:tcW w:w="0" w:type="auto"/>
            <w:hideMark/>
          </w:tcPr>
          <w:p w14:paraId="0421E129" w14:textId="77777777" w:rsidR="006851F3" w:rsidRPr="00E13BCA" w:rsidRDefault="006851F3" w:rsidP="00E13BCA">
            <w:pPr>
              <w:rPr>
                <w:szCs w:val="20"/>
                <w:lang w:val="es-MX"/>
              </w:rPr>
            </w:pPr>
            <w:r w:rsidRPr="00E13BCA">
              <w:rPr>
                <w:b/>
                <w:bCs/>
                <w:szCs w:val="20"/>
                <w:lang w:val="es-MX"/>
              </w:rPr>
              <w:t>Resultado real</w:t>
            </w:r>
          </w:p>
        </w:tc>
        <w:tc>
          <w:tcPr>
            <w:tcW w:w="4258" w:type="dxa"/>
            <w:hideMark/>
          </w:tcPr>
          <w:p w14:paraId="22C7A448" w14:textId="77777777" w:rsidR="006851F3" w:rsidRPr="00E13BCA" w:rsidRDefault="006851F3" w:rsidP="00E13BCA">
            <w:pPr>
              <w:rPr>
                <w:szCs w:val="20"/>
                <w:lang w:val="es-MX"/>
              </w:rPr>
            </w:pPr>
            <w:r w:rsidRPr="00E13BCA">
              <w:rPr>
                <w:szCs w:val="20"/>
                <w:lang w:val="es-MX"/>
              </w:rPr>
              <w:t>Cantidad o resultado efectivamente obtenido.</w:t>
            </w:r>
          </w:p>
        </w:tc>
        <w:tc>
          <w:tcPr>
            <w:tcW w:w="2454" w:type="dxa"/>
          </w:tcPr>
          <w:p w14:paraId="31A2A350" w14:textId="728F9699" w:rsidR="006851F3" w:rsidRPr="00E13BCA" w:rsidRDefault="001D105F" w:rsidP="00E13BCA">
            <w:pPr>
              <w:rPr>
                <w:szCs w:val="20"/>
                <w:lang w:val="es-MX"/>
              </w:rPr>
            </w:pPr>
            <w:r w:rsidRPr="001D105F">
              <w:rPr>
                <w:noProof/>
                <w:szCs w:val="20"/>
                <w:lang w:val="es-MX"/>
              </w:rPr>
              <w:drawing>
                <wp:inline distT="0" distB="0" distL="0" distR="0" wp14:anchorId="0991553C" wp14:editId="4C0957D0">
                  <wp:extent cx="755674" cy="781050"/>
                  <wp:effectExtent l="0" t="0" r="6350" b="0"/>
                  <wp:docPr id="18004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473" name=""/>
                          <pic:cNvPicPr/>
                        </pic:nvPicPr>
                        <pic:blipFill>
                          <a:blip r:embed="rId39"/>
                          <a:stretch>
                            <a:fillRect/>
                          </a:stretch>
                        </pic:blipFill>
                        <pic:spPr>
                          <a:xfrm>
                            <a:off x="0" y="0"/>
                            <a:ext cx="762500" cy="788105"/>
                          </a:xfrm>
                          <a:prstGeom prst="rect">
                            <a:avLst/>
                          </a:prstGeom>
                        </pic:spPr>
                      </pic:pic>
                    </a:graphicData>
                  </a:graphic>
                </wp:inline>
              </w:drawing>
            </w:r>
          </w:p>
        </w:tc>
      </w:tr>
      <w:tr w:rsidR="00EC3084" w:rsidRPr="00E13BCA" w14:paraId="3CC5E4B0" w14:textId="47600F2D" w:rsidTr="006851F3">
        <w:tc>
          <w:tcPr>
            <w:tcW w:w="0" w:type="auto"/>
            <w:hideMark/>
          </w:tcPr>
          <w:p w14:paraId="036D47B6" w14:textId="77777777" w:rsidR="006851F3" w:rsidRPr="00E13BCA" w:rsidRDefault="006851F3" w:rsidP="00E13BCA">
            <w:pPr>
              <w:rPr>
                <w:szCs w:val="20"/>
                <w:lang w:val="es-MX"/>
              </w:rPr>
            </w:pPr>
            <w:r w:rsidRPr="00E13BCA">
              <w:rPr>
                <w:b/>
                <w:bCs/>
                <w:szCs w:val="20"/>
                <w:lang w:val="es-MX"/>
              </w:rPr>
              <w:t>Variación</w:t>
            </w:r>
          </w:p>
        </w:tc>
        <w:tc>
          <w:tcPr>
            <w:tcW w:w="4258" w:type="dxa"/>
            <w:hideMark/>
          </w:tcPr>
          <w:p w14:paraId="1264B6CF" w14:textId="77777777" w:rsidR="006851F3" w:rsidRPr="00E13BCA" w:rsidRDefault="006851F3" w:rsidP="00E13BCA">
            <w:pPr>
              <w:rPr>
                <w:szCs w:val="20"/>
                <w:lang w:val="es-MX"/>
              </w:rPr>
            </w:pPr>
            <w:r w:rsidRPr="00E13BCA">
              <w:rPr>
                <w:szCs w:val="20"/>
                <w:lang w:val="es-MX"/>
              </w:rPr>
              <w:t>Diferencia entre lo programado y lo ejecutado.</w:t>
            </w:r>
          </w:p>
        </w:tc>
        <w:tc>
          <w:tcPr>
            <w:tcW w:w="2454" w:type="dxa"/>
          </w:tcPr>
          <w:p w14:paraId="4B330664" w14:textId="6A43AF4F" w:rsidR="006851F3" w:rsidRPr="00E13BCA" w:rsidRDefault="00B93DF8" w:rsidP="00E13BCA">
            <w:pPr>
              <w:rPr>
                <w:szCs w:val="20"/>
                <w:lang w:val="es-MX"/>
              </w:rPr>
            </w:pPr>
            <w:r w:rsidRPr="00B93DF8">
              <w:rPr>
                <w:noProof/>
                <w:szCs w:val="20"/>
                <w:lang w:val="es-MX"/>
              </w:rPr>
              <w:drawing>
                <wp:inline distT="0" distB="0" distL="0" distR="0" wp14:anchorId="41A9561F" wp14:editId="0744C590">
                  <wp:extent cx="733425" cy="690908"/>
                  <wp:effectExtent l="0" t="0" r="0" b="0"/>
                  <wp:docPr id="450165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65712" name=""/>
                          <pic:cNvPicPr/>
                        </pic:nvPicPr>
                        <pic:blipFill>
                          <a:blip r:embed="rId40"/>
                          <a:stretch>
                            <a:fillRect/>
                          </a:stretch>
                        </pic:blipFill>
                        <pic:spPr>
                          <a:xfrm>
                            <a:off x="0" y="0"/>
                            <a:ext cx="745912" cy="702671"/>
                          </a:xfrm>
                          <a:prstGeom prst="rect">
                            <a:avLst/>
                          </a:prstGeom>
                        </pic:spPr>
                      </pic:pic>
                    </a:graphicData>
                  </a:graphic>
                </wp:inline>
              </w:drawing>
            </w:r>
          </w:p>
        </w:tc>
      </w:tr>
      <w:tr w:rsidR="00EC3084" w:rsidRPr="00E13BCA" w14:paraId="0B172AE6" w14:textId="7F890A62" w:rsidTr="006851F3">
        <w:tc>
          <w:tcPr>
            <w:tcW w:w="0" w:type="auto"/>
            <w:hideMark/>
          </w:tcPr>
          <w:p w14:paraId="0EE30457" w14:textId="77777777" w:rsidR="006851F3" w:rsidRPr="00E13BCA" w:rsidRDefault="006851F3" w:rsidP="00E13BCA">
            <w:pPr>
              <w:rPr>
                <w:szCs w:val="20"/>
                <w:lang w:val="es-MX"/>
              </w:rPr>
            </w:pPr>
            <w:r w:rsidRPr="00E13BCA">
              <w:rPr>
                <w:b/>
                <w:bCs/>
                <w:szCs w:val="20"/>
                <w:lang w:val="es-MX"/>
              </w:rPr>
              <w:t>Incidencia relevante</w:t>
            </w:r>
          </w:p>
        </w:tc>
        <w:tc>
          <w:tcPr>
            <w:tcW w:w="4258" w:type="dxa"/>
            <w:hideMark/>
          </w:tcPr>
          <w:p w14:paraId="362A2D43" w14:textId="77777777" w:rsidR="006851F3" w:rsidRPr="00E13BCA" w:rsidRDefault="006851F3" w:rsidP="00E13BCA">
            <w:pPr>
              <w:rPr>
                <w:szCs w:val="20"/>
                <w:lang w:val="es-MX"/>
              </w:rPr>
            </w:pPr>
            <w:r w:rsidRPr="00E13BCA">
              <w:rPr>
                <w:szCs w:val="20"/>
                <w:lang w:val="es-MX"/>
              </w:rPr>
              <w:t>Evento que afectó el desempeño (por ejemplo, falta de material o paro).</w:t>
            </w:r>
          </w:p>
        </w:tc>
        <w:tc>
          <w:tcPr>
            <w:tcW w:w="2454" w:type="dxa"/>
          </w:tcPr>
          <w:p w14:paraId="47604C8F" w14:textId="797187E8" w:rsidR="006851F3" w:rsidRPr="00E13BCA" w:rsidRDefault="00EC3084" w:rsidP="00E13BCA">
            <w:pPr>
              <w:rPr>
                <w:szCs w:val="20"/>
                <w:lang w:val="es-MX"/>
              </w:rPr>
            </w:pPr>
            <w:r w:rsidRPr="00EC3084">
              <w:rPr>
                <w:noProof/>
                <w:szCs w:val="20"/>
                <w:lang w:val="es-MX"/>
              </w:rPr>
              <w:drawing>
                <wp:inline distT="0" distB="0" distL="0" distR="0" wp14:anchorId="1377D6E8" wp14:editId="57236E62">
                  <wp:extent cx="765702" cy="771525"/>
                  <wp:effectExtent l="0" t="0" r="0" b="0"/>
                  <wp:docPr id="1193219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9131" name=""/>
                          <pic:cNvPicPr/>
                        </pic:nvPicPr>
                        <pic:blipFill>
                          <a:blip r:embed="rId41"/>
                          <a:stretch>
                            <a:fillRect/>
                          </a:stretch>
                        </pic:blipFill>
                        <pic:spPr>
                          <a:xfrm>
                            <a:off x="0" y="0"/>
                            <a:ext cx="771106" cy="776970"/>
                          </a:xfrm>
                          <a:prstGeom prst="rect">
                            <a:avLst/>
                          </a:prstGeom>
                        </pic:spPr>
                      </pic:pic>
                    </a:graphicData>
                  </a:graphic>
                </wp:inline>
              </w:drawing>
            </w:r>
          </w:p>
        </w:tc>
      </w:tr>
      <w:tr w:rsidR="00EC3084" w:rsidRPr="00E13BCA" w14:paraId="259AEC07" w14:textId="5465E6A2" w:rsidTr="006851F3">
        <w:tc>
          <w:tcPr>
            <w:tcW w:w="0" w:type="auto"/>
            <w:hideMark/>
          </w:tcPr>
          <w:p w14:paraId="12D57EF1" w14:textId="77777777" w:rsidR="006851F3" w:rsidRPr="00E13BCA" w:rsidRDefault="006851F3" w:rsidP="00E13BCA">
            <w:pPr>
              <w:rPr>
                <w:szCs w:val="20"/>
                <w:lang w:val="es-MX"/>
              </w:rPr>
            </w:pPr>
            <w:r w:rsidRPr="00E13BCA">
              <w:rPr>
                <w:b/>
                <w:bCs/>
                <w:szCs w:val="20"/>
                <w:lang w:val="es-MX"/>
              </w:rPr>
              <w:t>Acción inmediata</w:t>
            </w:r>
          </w:p>
        </w:tc>
        <w:tc>
          <w:tcPr>
            <w:tcW w:w="4258" w:type="dxa"/>
            <w:hideMark/>
          </w:tcPr>
          <w:p w14:paraId="23739EAC" w14:textId="77777777" w:rsidR="006851F3" w:rsidRPr="00E13BCA" w:rsidRDefault="006851F3" w:rsidP="00E13BCA">
            <w:pPr>
              <w:rPr>
                <w:szCs w:val="20"/>
                <w:lang w:val="es-MX"/>
              </w:rPr>
            </w:pPr>
            <w:r w:rsidRPr="00E13BCA">
              <w:rPr>
                <w:szCs w:val="20"/>
                <w:lang w:val="es-MX"/>
              </w:rPr>
              <w:t>Medida definida para atender la situación presentada.</w:t>
            </w:r>
          </w:p>
        </w:tc>
        <w:tc>
          <w:tcPr>
            <w:tcW w:w="2454" w:type="dxa"/>
          </w:tcPr>
          <w:p w14:paraId="644DC923" w14:textId="3778FBB1" w:rsidR="006851F3" w:rsidRPr="00E13BCA" w:rsidRDefault="00EC3084" w:rsidP="00E13BCA">
            <w:pPr>
              <w:rPr>
                <w:szCs w:val="20"/>
                <w:lang w:val="es-MX"/>
              </w:rPr>
            </w:pPr>
            <w:r w:rsidRPr="00EC3084">
              <w:rPr>
                <w:noProof/>
                <w:szCs w:val="20"/>
                <w:lang w:val="es-MX"/>
              </w:rPr>
              <w:drawing>
                <wp:inline distT="0" distB="0" distL="0" distR="0" wp14:anchorId="375C9523" wp14:editId="1F1151B1">
                  <wp:extent cx="758811" cy="647700"/>
                  <wp:effectExtent l="0" t="0" r="3810" b="0"/>
                  <wp:docPr id="1848527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27291" name=""/>
                          <pic:cNvPicPr/>
                        </pic:nvPicPr>
                        <pic:blipFill>
                          <a:blip r:embed="rId42"/>
                          <a:stretch>
                            <a:fillRect/>
                          </a:stretch>
                        </pic:blipFill>
                        <pic:spPr>
                          <a:xfrm>
                            <a:off x="0" y="0"/>
                            <a:ext cx="763873" cy="652021"/>
                          </a:xfrm>
                          <a:prstGeom prst="rect">
                            <a:avLst/>
                          </a:prstGeom>
                        </pic:spPr>
                      </pic:pic>
                    </a:graphicData>
                  </a:graphic>
                </wp:inline>
              </w:drawing>
            </w:r>
          </w:p>
        </w:tc>
      </w:tr>
      <w:tr w:rsidR="00EC3084" w:rsidRPr="00E13BCA" w14:paraId="43EC3C0D" w14:textId="172A4053" w:rsidTr="006851F3">
        <w:tc>
          <w:tcPr>
            <w:tcW w:w="0" w:type="auto"/>
            <w:hideMark/>
          </w:tcPr>
          <w:p w14:paraId="435D7D38" w14:textId="77777777" w:rsidR="006851F3" w:rsidRPr="00E13BCA" w:rsidRDefault="006851F3" w:rsidP="00E13BCA">
            <w:pPr>
              <w:rPr>
                <w:szCs w:val="20"/>
                <w:lang w:val="es-MX"/>
              </w:rPr>
            </w:pPr>
            <w:r w:rsidRPr="00E13BCA">
              <w:rPr>
                <w:b/>
                <w:bCs/>
                <w:szCs w:val="20"/>
                <w:lang w:val="es-MX"/>
              </w:rPr>
              <w:t>Responsable</w:t>
            </w:r>
          </w:p>
        </w:tc>
        <w:tc>
          <w:tcPr>
            <w:tcW w:w="4258" w:type="dxa"/>
            <w:hideMark/>
          </w:tcPr>
          <w:p w14:paraId="74999B6B" w14:textId="77777777" w:rsidR="006851F3" w:rsidRPr="00E13BCA" w:rsidRDefault="006851F3" w:rsidP="00E13BCA">
            <w:pPr>
              <w:rPr>
                <w:szCs w:val="20"/>
                <w:lang w:val="es-MX"/>
              </w:rPr>
            </w:pPr>
            <w:r w:rsidRPr="00E13BCA">
              <w:rPr>
                <w:szCs w:val="20"/>
                <w:lang w:val="es-MX"/>
              </w:rPr>
              <w:t>Persona encargada de ejecutar o dar seguimiento a la acción.</w:t>
            </w:r>
          </w:p>
        </w:tc>
        <w:tc>
          <w:tcPr>
            <w:tcW w:w="2454" w:type="dxa"/>
          </w:tcPr>
          <w:p w14:paraId="4AF26640" w14:textId="6ECF501D" w:rsidR="006851F3" w:rsidRPr="00E13BCA" w:rsidRDefault="00924404" w:rsidP="00E13BCA">
            <w:pPr>
              <w:rPr>
                <w:szCs w:val="20"/>
                <w:lang w:val="es-MX"/>
              </w:rPr>
            </w:pPr>
            <w:r w:rsidRPr="00924404">
              <w:rPr>
                <w:noProof/>
                <w:szCs w:val="20"/>
                <w:lang w:val="es-MX"/>
              </w:rPr>
              <w:drawing>
                <wp:inline distT="0" distB="0" distL="0" distR="0" wp14:anchorId="22414BE4" wp14:editId="6BC85DC6">
                  <wp:extent cx="600075" cy="615077"/>
                  <wp:effectExtent l="0" t="0" r="0" b="0"/>
                  <wp:docPr id="389381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1440" name=""/>
                          <pic:cNvPicPr/>
                        </pic:nvPicPr>
                        <pic:blipFill>
                          <a:blip r:embed="rId43"/>
                          <a:stretch>
                            <a:fillRect/>
                          </a:stretch>
                        </pic:blipFill>
                        <pic:spPr>
                          <a:xfrm>
                            <a:off x="0" y="0"/>
                            <a:ext cx="604475" cy="619587"/>
                          </a:xfrm>
                          <a:prstGeom prst="rect">
                            <a:avLst/>
                          </a:prstGeom>
                        </pic:spPr>
                      </pic:pic>
                    </a:graphicData>
                  </a:graphic>
                </wp:inline>
              </w:drawing>
            </w:r>
          </w:p>
        </w:tc>
      </w:tr>
    </w:tbl>
    <w:p w14:paraId="58C89304" w14:textId="77777777" w:rsidR="00E13BCA" w:rsidRPr="00E13BCA" w:rsidRDefault="00E13BCA" w:rsidP="00E13BCA">
      <w:pPr>
        <w:rPr>
          <w:szCs w:val="20"/>
          <w:lang w:val="es-MX"/>
        </w:rPr>
      </w:pPr>
      <w:r w:rsidRPr="00E13BCA">
        <w:rPr>
          <w:szCs w:val="20"/>
          <w:lang w:val="es-MX"/>
        </w:rPr>
        <w:t>A continuación, se presenta un ejemplo de registro aplicado en un entorno productivo.</w:t>
      </w:r>
    </w:p>
    <w:p w14:paraId="21BCE78E" w14:textId="5C432B62" w:rsidR="00E13BCA" w:rsidRPr="00E13BCA" w:rsidRDefault="00E13BCA" w:rsidP="00E13BCA">
      <w:pPr>
        <w:rPr>
          <w:szCs w:val="20"/>
          <w:lang w:val="es-MX"/>
        </w:rPr>
      </w:pPr>
      <w:r w:rsidRPr="00E13BCA">
        <w:rPr>
          <w:b/>
          <w:bCs/>
          <w:szCs w:val="20"/>
          <w:lang w:val="es-MX"/>
        </w:rPr>
        <w:t xml:space="preserve">Tabla </w:t>
      </w:r>
      <w:r w:rsidR="00811EDD">
        <w:rPr>
          <w:b/>
          <w:bCs/>
          <w:szCs w:val="20"/>
          <w:lang w:val="es-MX"/>
        </w:rPr>
        <w:t>2</w:t>
      </w:r>
      <w:r w:rsidRPr="00E13BCA">
        <w:rPr>
          <w:b/>
          <w:bCs/>
          <w:szCs w:val="20"/>
          <w:lang w:val="es-MX"/>
        </w:rPr>
        <w:t>. Formato básico para el reporte del desempeño productivo</w:t>
      </w:r>
    </w:p>
    <w:tbl>
      <w:tblPr>
        <w:tblStyle w:val="TableGrid"/>
        <w:tblW w:w="0" w:type="auto"/>
        <w:tblLook w:val="04A0" w:firstRow="1" w:lastRow="0" w:firstColumn="1" w:lastColumn="0" w:noHBand="0" w:noVBand="1"/>
      </w:tblPr>
      <w:tblGrid>
        <w:gridCol w:w="679"/>
        <w:gridCol w:w="1150"/>
        <w:gridCol w:w="1238"/>
        <w:gridCol w:w="1068"/>
        <w:gridCol w:w="937"/>
        <w:gridCol w:w="1177"/>
        <w:gridCol w:w="1367"/>
        <w:gridCol w:w="1212"/>
      </w:tblGrid>
      <w:tr w:rsidR="00E13BCA" w:rsidRPr="00E13BCA" w14:paraId="6062D371" w14:textId="77777777" w:rsidTr="006851F3">
        <w:tc>
          <w:tcPr>
            <w:tcW w:w="0" w:type="auto"/>
            <w:shd w:val="clear" w:color="auto" w:fill="D9E2F3" w:themeFill="accent1" w:themeFillTint="33"/>
            <w:hideMark/>
          </w:tcPr>
          <w:p w14:paraId="670C0A06" w14:textId="77777777" w:rsidR="00E13BCA" w:rsidRPr="00E13BCA" w:rsidRDefault="00E13BCA" w:rsidP="00E13BCA">
            <w:pPr>
              <w:rPr>
                <w:b/>
                <w:bCs/>
                <w:sz w:val="16"/>
                <w:szCs w:val="16"/>
                <w:lang w:val="es-MX"/>
              </w:rPr>
            </w:pPr>
            <w:r w:rsidRPr="00E13BCA">
              <w:rPr>
                <w:b/>
                <w:bCs/>
                <w:sz w:val="16"/>
                <w:szCs w:val="16"/>
                <w:lang w:val="es-MX"/>
              </w:rPr>
              <w:t>Fecha</w:t>
            </w:r>
          </w:p>
        </w:tc>
        <w:tc>
          <w:tcPr>
            <w:tcW w:w="0" w:type="auto"/>
            <w:shd w:val="clear" w:color="auto" w:fill="D9E2F3" w:themeFill="accent1" w:themeFillTint="33"/>
            <w:hideMark/>
          </w:tcPr>
          <w:p w14:paraId="53E98768" w14:textId="77777777" w:rsidR="00E13BCA" w:rsidRPr="00E13BCA" w:rsidRDefault="00E13BCA" w:rsidP="00E13BCA">
            <w:pPr>
              <w:rPr>
                <w:b/>
                <w:bCs/>
                <w:sz w:val="16"/>
                <w:szCs w:val="16"/>
                <w:lang w:val="es-MX"/>
              </w:rPr>
            </w:pPr>
            <w:r w:rsidRPr="00E13BCA">
              <w:rPr>
                <w:b/>
                <w:bCs/>
                <w:sz w:val="16"/>
                <w:szCs w:val="16"/>
                <w:lang w:val="es-MX"/>
              </w:rPr>
              <w:t>Orden/Línea</w:t>
            </w:r>
          </w:p>
        </w:tc>
        <w:tc>
          <w:tcPr>
            <w:tcW w:w="0" w:type="auto"/>
            <w:shd w:val="clear" w:color="auto" w:fill="D9E2F3" w:themeFill="accent1" w:themeFillTint="33"/>
            <w:hideMark/>
          </w:tcPr>
          <w:p w14:paraId="40FC8AF4" w14:textId="77777777" w:rsidR="00E13BCA" w:rsidRPr="00E13BCA" w:rsidRDefault="00E13BCA" w:rsidP="00E13BCA">
            <w:pPr>
              <w:rPr>
                <w:b/>
                <w:bCs/>
                <w:sz w:val="16"/>
                <w:szCs w:val="16"/>
                <w:lang w:val="es-MX"/>
              </w:rPr>
            </w:pPr>
            <w:r w:rsidRPr="00E13BCA">
              <w:rPr>
                <w:b/>
                <w:bCs/>
                <w:sz w:val="16"/>
                <w:szCs w:val="16"/>
                <w:lang w:val="es-MX"/>
              </w:rPr>
              <w:t>Meta programada</w:t>
            </w:r>
          </w:p>
        </w:tc>
        <w:tc>
          <w:tcPr>
            <w:tcW w:w="0" w:type="auto"/>
            <w:shd w:val="clear" w:color="auto" w:fill="D9E2F3" w:themeFill="accent1" w:themeFillTint="33"/>
            <w:hideMark/>
          </w:tcPr>
          <w:p w14:paraId="336B9B3E" w14:textId="77777777" w:rsidR="00E13BCA" w:rsidRPr="00E13BCA" w:rsidRDefault="00E13BCA" w:rsidP="00E13BCA">
            <w:pPr>
              <w:rPr>
                <w:b/>
                <w:bCs/>
                <w:sz w:val="16"/>
                <w:szCs w:val="16"/>
                <w:lang w:val="es-MX"/>
              </w:rPr>
            </w:pPr>
            <w:r w:rsidRPr="00E13BCA">
              <w:rPr>
                <w:b/>
                <w:bCs/>
                <w:sz w:val="16"/>
                <w:szCs w:val="16"/>
                <w:lang w:val="es-MX"/>
              </w:rPr>
              <w:t>Resultado real</w:t>
            </w:r>
          </w:p>
        </w:tc>
        <w:tc>
          <w:tcPr>
            <w:tcW w:w="0" w:type="auto"/>
            <w:shd w:val="clear" w:color="auto" w:fill="D9E2F3" w:themeFill="accent1" w:themeFillTint="33"/>
            <w:hideMark/>
          </w:tcPr>
          <w:p w14:paraId="422F62E1" w14:textId="77777777" w:rsidR="00E13BCA" w:rsidRPr="00E13BCA" w:rsidRDefault="00E13BCA" w:rsidP="00E13BCA">
            <w:pPr>
              <w:rPr>
                <w:b/>
                <w:bCs/>
                <w:sz w:val="16"/>
                <w:szCs w:val="16"/>
                <w:lang w:val="es-MX"/>
              </w:rPr>
            </w:pPr>
            <w:r w:rsidRPr="00E13BCA">
              <w:rPr>
                <w:b/>
                <w:bCs/>
                <w:sz w:val="16"/>
                <w:szCs w:val="16"/>
                <w:lang w:val="es-MX"/>
              </w:rPr>
              <w:t>Variación</w:t>
            </w:r>
          </w:p>
        </w:tc>
        <w:tc>
          <w:tcPr>
            <w:tcW w:w="0" w:type="auto"/>
            <w:shd w:val="clear" w:color="auto" w:fill="D9E2F3" w:themeFill="accent1" w:themeFillTint="33"/>
            <w:hideMark/>
          </w:tcPr>
          <w:p w14:paraId="2EF124E9" w14:textId="77777777" w:rsidR="00E13BCA" w:rsidRPr="00E13BCA" w:rsidRDefault="00E13BCA" w:rsidP="00E13BCA">
            <w:pPr>
              <w:rPr>
                <w:b/>
                <w:bCs/>
                <w:sz w:val="16"/>
                <w:szCs w:val="16"/>
                <w:lang w:val="es-MX"/>
              </w:rPr>
            </w:pPr>
            <w:r w:rsidRPr="00E13BCA">
              <w:rPr>
                <w:b/>
                <w:bCs/>
                <w:sz w:val="16"/>
                <w:szCs w:val="16"/>
                <w:lang w:val="es-MX"/>
              </w:rPr>
              <w:t>Incidencia relevante</w:t>
            </w:r>
          </w:p>
        </w:tc>
        <w:tc>
          <w:tcPr>
            <w:tcW w:w="0" w:type="auto"/>
            <w:shd w:val="clear" w:color="auto" w:fill="D9E2F3" w:themeFill="accent1" w:themeFillTint="33"/>
            <w:hideMark/>
          </w:tcPr>
          <w:p w14:paraId="7421C9F2" w14:textId="77777777" w:rsidR="00E13BCA" w:rsidRPr="00E13BCA" w:rsidRDefault="00E13BCA" w:rsidP="00E13BCA">
            <w:pPr>
              <w:rPr>
                <w:b/>
                <w:bCs/>
                <w:sz w:val="16"/>
                <w:szCs w:val="16"/>
                <w:lang w:val="es-MX"/>
              </w:rPr>
            </w:pPr>
            <w:r w:rsidRPr="00E13BCA">
              <w:rPr>
                <w:b/>
                <w:bCs/>
                <w:sz w:val="16"/>
                <w:szCs w:val="16"/>
                <w:lang w:val="es-MX"/>
              </w:rPr>
              <w:t>Acción inmediata</w:t>
            </w:r>
          </w:p>
        </w:tc>
        <w:tc>
          <w:tcPr>
            <w:tcW w:w="0" w:type="auto"/>
            <w:shd w:val="clear" w:color="auto" w:fill="D9E2F3" w:themeFill="accent1" w:themeFillTint="33"/>
            <w:hideMark/>
          </w:tcPr>
          <w:p w14:paraId="4F4D37CF" w14:textId="77777777" w:rsidR="00E13BCA" w:rsidRPr="00E13BCA" w:rsidRDefault="00E13BCA" w:rsidP="00E13BCA">
            <w:pPr>
              <w:rPr>
                <w:b/>
                <w:bCs/>
                <w:sz w:val="16"/>
                <w:szCs w:val="16"/>
                <w:lang w:val="es-MX"/>
              </w:rPr>
            </w:pPr>
            <w:r w:rsidRPr="00E13BCA">
              <w:rPr>
                <w:b/>
                <w:bCs/>
                <w:sz w:val="16"/>
                <w:szCs w:val="16"/>
                <w:lang w:val="es-MX"/>
              </w:rPr>
              <w:t>Responsable</w:t>
            </w:r>
          </w:p>
        </w:tc>
      </w:tr>
      <w:tr w:rsidR="00E13BCA" w:rsidRPr="00E13BCA" w14:paraId="42D94918" w14:textId="77777777" w:rsidTr="00E13BCA">
        <w:tc>
          <w:tcPr>
            <w:tcW w:w="0" w:type="auto"/>
            <w:hideMark/>
          </w:tcPr>
          <w:p w14:paraId="4A568EAF" w14:textId="77777777" w:rsidR="00E13BCA" w:rsidRPr="00E13BCA" w:rsidRDefault="00E13BCA" w:rsidP="00E13BCA">
            <w:pPr>
              <w:rPr>
                <w:sz w:val="16"/>
                <w:szCs w:val="16"/>
                <w:lang w:val="es-MX"/>
              </w:rPr>
            </w:pPr>
            <w:r w:rsidRPr="00E13BCA">
              <w:rPr>
                <w:sz w:val="16"/>
                <w:szCs w:val="16"/>
                <w:lang w:val="es-MX"/>
              </w:rPr>
              <w:t>10/04</w:t>
            </w:r>
          </w:p>
        </w:tc>
        <w:tc>
          <w:tcPr>
            <w:tcW w:w="0" w:type="auto"/>
            <w:hideMark/>
          </w:tcPr>
          <w:p w14:paraId="75ACBA58" w14:textId="77777777" w:rsidR="00E13BCA" w:rsidRPr="00E13BCA" w:rsidRDefault="00E13BCA" w:rsidP="00E13BCA">
            <w:pPr>
              <w:rPr>
                <w:sz w:val="16"/>
                <w:szCs w:val="16"/>
                <w:lang w:val="es-MX"/>
              </w:rPr>
            </w:pPr>
            <w:r w:rsidRPr="00E13BCA">
              <w:rPr>
                <w:sz w:val="16"/>
                <w:szCs w:val="16"/>
                <w:lang w:val="es-MX"/>
              </w:rPr>
              <w:t>Línea 2</w:t>
            </w:r>
          </w:p>
        </w:tc>
        <w:tc>
          <w:tcPr>
            <w:tcW w:w="0" w:type="auto"/>
            <w:hideMark/>
          </w:tcPr>
          <w:p w14:paraId="7E75BBF3" w14:textId="77777777" w:rsidR="00E13BCA" w:rsidRPr="00E13BCA" w:rsidRDefault="00E13BCA" w:rsidP="00E13BCA">
            <w:pPr>
              <w:rPr>
                <w:sz w:val="16"/>
                <w:szCs w:val="16"/>
                <w:lang w:val="es-MX"/>
              </w:rPr>
            </w:pPr>
            <w:r w:rsidRPr="00E13BCA">
              <w:rPr>
                <w:sz w:val="16"/>
                <w:szCs w:val="16"/>
                <w:lang w:val="es-MX"/>
              </w:rPr>
              <w:t>300</w:t>
            </w:r>
          </w:p>
        </w:tc>
        <w:tc>
          <w:tcPr>
            <w:tcW w:w="0" w:type="auto"/>
            <w:hideMark/>
          </w:tcPr>
          <w:p w14:paraId="05B84E65" w14:textId="77777777" w:rsidR="00E13BCA" w:rsidRPr="00E13BCA" w:rsidRDefault="00E13BCA" w:rsidP="00E13BCA">
            <w:pPr>
              <w:rPr>
                <w:sz w:val="16"/>
                <w:szCs w:val="16"/>
                <w:lang w:val="es-MX"/>
              </w:rPr>
            </w:pPr>
            <w:r w:rsidRPr="00E13BCA">
              <w:rPr>
                <w:sz w:val="16"/>
                <w:szCs w:val="16"/>
                <w:lang w:val="es-MX"/>
              </w:rPr>
              <w:t>255</w:t>
            </w:r>
          </w:p>
        </w:tc>
        <w:tc>
          <w:tcPr>
            <w:tcW w:w="0" w:type="auto"/>
            <w:hideMark/>
          </w:tcPr>
          <w:p w14:paraId="0AA42893" w14:textId="77777777" w:rsidR="00E13BCA" w:rsidRPr="00E13BCA" w:rsidRDefault="00E13BCA" w:rsidP="00E13BCA">
            <w:pPr>
              <w:rPr>
                <w:sz w:val="16"/>
                <w:szCs w:val="16"/>
                <w:lang w:val="es-MX"/>
              </w:rPr>
            </w:pPr>
            <w:r w:rsidRPr="00E13BCA">
              <w:rPr>
                <w:sz w:val="16"/>
                <w:szCs w:val="16"/>
                <w:lang w:val="es-MX"/>
              </w:rPr>
              <w:t>-45</w:t>
            </w:r>
          </w:p>
        </w:tc>
        <w:tc>
          <w:tcPr>
            <w:tcW w:w="0" w:type="auto"/>
            <w:hideMark/>
          </w:tcPr>
          <w:p w14:paraId="56B54580" w14:textId="77777777" w:rsidR="00E13BCA" w:rsidRPr="00E13BCA" w:rsidRDefault="00E13BCA" w:rsidP="00E13BCA">
            <w:pPr>
              <w:rPr>
                <w:sz w:val="16"/>
                <w:szCs w:val="16"/>
                <w:lang w:val="es-MX"/>
              </w:rPr>
            </w:pPr>
            <w:r w:rsidRPr="00E13BCA">
              <w:rPr>
                <w:sz w:val="16"/>
                <w:szCs w:val="16"/>
                <w:lang w:val="es-MX"/>
              </w:rPr>
              <w:t>Falta de material</w:t>
            </w:r>
          </w:p>
        </w:tc>
        <w:tc>
          <w:tcPr>
            <w:tcW w:w="0" w:type="auto"/>
            <w:hideMark/>
          </w:tcPr>
          <w:p w14:paraId="03381EE3" w14:textId="77777777" w:rsidR="00E13BCA" w:rsidRPr="00E13BCA" w:rsidRDefault="00E13BCA" w:rsidP="00E13BCA">
            <w:pPr>
              <w:rPr>
                <w:sz w:val="16"/>
                <w:szCs w:val="16"/>
                <w:lang w:val="es-MX"/>
              </w:rPr>
            </w:pPr>
            <w:r w:rsidRPr="00E13BCA">
              <w:rPr>
                <w:sz w:val="16"/>
                <w:szCs w:val="16"/>
                <w:lang w:val="es-MX"/>
              </w:rPr>
              <w:t>Reprogramar y abastecer</w:t>
            </w:r>
          </w:p>
        </w:tc>
        <w:tc>
          <w:tcPr>
            <w:tcW w:w="0" w:type="auto"/>
            <w:hideMark/>
          </w:tcPr>
          <w:p w14:paraId="1B05A6B6" w14:textId="77777777" w:rsidR="00E13BCA" w:rsidRPr="00E13BCA" w:rsidRDefault="00E13BCA" w:rsidP="00E13BCA">
            <w:pPr>
              <w:rPr>
                <w:sz w:val="16"/>
                <w:szCs w:val="16"/>
                <w:lang w:val="es-MX"/>
              </w:rPr>
            </w:pPr>
            <w:r w:rsidRPr="00E13BCA">
              <w:rPr>
                <w:sz w:val="16"/>
                <w:szCs w:val="16"/>
                <w:lang w:val="es-MX"/>
              </w:rPr>
              <w:t>Supervisor</w:t>
            </w:r>
          </w:p>
        </w:tc>
      </w:tr>
      <w:tr w:rsidR="00E13BCA" w:rsidRPr="00E13BCA" w14:paraId="76D6F747" w14:textId="77777777" w:rsidTr="00E13BCA">
        <w:tc>
          <w:tcPr>
            <w:tcW w:w="0" w:type="auto"/>
            <w:hideMark/>
          </w:tcPr>
          <w:p w14:paraId="24D5F84F" w14:textId="77777777" w:rsidR="00E13BCA" w:rsidRPr="00E13BCA" w:rsidRDefault="00E13BCA" w:rsidP="00E13BCA">
            <w:pPr>
              <w:rPr>
                <w:sz w:val="16"/>
                <w:szCs w:val="16"/>
                <w:lang w:val="es-MX"/>
              </w:rPr>
            </w:pPr>
            <w:r w:rsidRPr="00E13BCA">
              <w:rPr>
                <w:sz w:val="16"/>
                <w:szCs w:val="16"/>
                <w:lang w:val="es-MX"/>
              </w:rPr>
              <w:t>10/04</w:t>
            </w:r>
          </w:p>
        </w:tc>
        <w:tc>
          <w:tcPr>
            <w:tcW w:w="0" w:type="auto"/>
            <w:hideMark/>
          </w:tcPr>
          <w:p w14:paraId="3FA3B954" w14:textId="77777777" w:rsidR="00E13BCA" w:rsidRPr="00E13BCA" w:rsidRDefault="00E13BCA" w:rsidP="00E13BCA">
            <w:pPr>
              <w:rPr>
                <w:sz w:val="16"/>
                <w:szCs w:val="16"/>
                <w:lang w:val="es-MX"/>
              </w:rPr>
            </w:pPr>
            <w:r w:rsidRPr="00E13BCA">
              <w:rPr>
                <w:sz w:val="16"/>
                <w:szCs w:val="16"/>
                <w:lang w:val="es-MX"/>
              </w:rPr>
              <w:t>Línea 3</w:t>
            </w:r>
          </w:p>
        </w:tc>
        <w:tc>
          <w:tcPr>
            <w:tcW w:w="0" w:type="auto"/>
            <w:hideMark/>
          </w:tcPr>
          <w:p w14:paraId="0709A210" w14:textId="77777777" w:rsidR="00E13BCA" w:rsidRPr="00E13BCA" w:rsidRDefault="00E13BCA" w:rsidP="00E13BCA">
            <w:pPr>
              <w:rPr>
                <w:sz w:val="16"/>
                <w:szCs w:val="16"/>
                <w:lang w:val="es-MX"/>
              </w:rPr>
            </w:pPr>
            <w:r w:rsidRPr="00E13BCA">
              <w:rPr>
                <w:sz w:val="16"/>
                <w:szCs w:val="16"/>
                <w:lang w:val="es-MX"/>
              </w:rPr>
              <w:t>420</w:t>
            </w:r>
          </w:p>
        </w:tc>
        <w:tc>
          <w:tcPr>
            <w:tcW w:w="0" w:type="auto"/>
            <w:hideMark/>
          </w:tcPr>
          <w:p w14:paraId="179AEB6C" w14:textId="77777777" w:rsidR="00E13BCA" w:rsidRPr="00E13BCA" w:rsidRDefault="00E13BCA" w:rsidP="00E13BCA">
            <w:pPr>
              <w:rPr>
                <w:sz w:val="16"/>
                <w:szCs w:val="16"/>
                <w:lang w:val="es-MX"/>
              </w:rPr>
            </w:pPr>
            <w:r w:rsidRPr="00E13BCA">
              <w:rPr>
                <w:sz w:val="16"/>
                <w:szCs w:val="16"/>
                <w:lang w:val="es-MX"/>
              </w:rPr>
              <w:t>430</w:t>
            </w:r>
          </w:p>
        </w:tc>
        <w:tc>
          <w:tcPr>
            <w:tcW w:w="0" w:type="auto"/>
            <w:hideMark/>
          </w:tcPr>
          <w:p w14:paraId="2D465D23" w14:textId="77777777" w:rsidR="00E13BCA" w:rsidRPr="00E13BCA" w:rsidRDefault="00E13BCA" w:rsidP="00E13BCA">
            <w:pPr>
              <w:rPr>
                <w:sz w:val="16"/>
                <w:szCs w:val="16"/>
                <w:lang w:val="es-MX"/>
              </w:rPr>
            </w:pPr>
            <w:r w:rsidRPr="00E13BCA">
              <w:rPr>
                <w:sz w:val="16"/>
                <w:szCs w:val="16"/>
                <w:lang w:val="es-MX"/>
              </w:rPr>
              <w:t>+10</w:t>
            </w:r>
          </w:p>
        </w:tc>
        <w:tc>
          <w:tcPr>
            <w:tcW w:w="0" w:type="auto"/>
            <w:hideMark/>
          </w:tcPr>
          <w:p w14:paraId="7F6FC574" w14:textId="77777777" w:rsidR="00E13BCA" w:rsidRPr="00E13BCA" w:rsidRDefault="00E13BCA" w:rsidP="00E13BCA">
            <w:pPr>
              <w:rPr>
                <w:sz w:val="16"/>
                <w:szCs w:val="16"/>
                <w:lang w:val="es-MX"/>
              </w:rPr>
            </w:pPr>
            <w:r w:rsidRPr="00E13BCA">
              <w:rPr>
                <w:sz w:val="16"/>
                <w:szCs w:val="16"/>
                <w:lang w:val="es-MX"/>
              </w:rPr>
              <w:t>Sin novedad</w:t>
            </w:r>
          </w:p>
        </w:tc>
        <w:tc>
          <w:tcPr>
            <w:tcW w:w="0" w:type="auto"/>
            <w:hideMark/>
          </w:tcPr>
          <w:p w14:paraId="7DF6E6C0" w14:textId="77777777" w:rsidR="00E13BCA" w:rsidRPr="00E13BCA" w:rsidRDefault="00E13BCA" w:rsidP="00E13BCA">
            <w:pPr>
              <w:rPr>
                <w:sz w:val="16"/>
                <w:szCs w:val="16"/>
                <w:lang w:val="es-MX"/>
              </w:rPr>
            </w:pPr>
            <w:r w:rsidRPr="00E13BCA">
              <w:rPr>
                <w:sz w:val="16"/>
                <w:szCs w:val="16"/>
                <w:lang w:val="es-MX"/>
              </w:rPr>
              <w:t>Mantener secuencia</w:t>
            </w:r>
          </w:p>
        </w:tc>
        <w:tc>
          <w:tcPr>
            <w:tcW w:w="0" w:type="auto"/>
            <w:hideMark/>
          </w:tcPr>
          <w:p w14:paraId="03FF5E72" w14:textId="77777777" w:rsidR="00E13BCA" w:rsidRPr="00E13BCA" w:rsidRDefault="00E13BCA" w:rsidP="00E13BCA">
            <w:pPr>
              <w:rPr>
                <w:sz w:val="16"/>
                <w:szCs w:val="16"/>
                <w:lang w:val="es-MX"/>
              </w:rPr>
            </w:pPr>
            <w:r w:rsidRPr="00E13BCA">
              <w:rPr>
                <w:sz w:val="16"/>
                <w:szCs w:val="16"/>
                <w:lang w:val="es-MX"/>
              </w:rPr>
              <w:t>Jefe de turno</w:t>
            </w:r>
          </w:p>
        </w:tc>
      </w:tr>
    </w:tbl>
    <w:p w14:paraId="0A33FF44" w14:textId="39BECBFC" w:rsidR="00474BC5" w:rsidRPr="00651832" w:rsidRDefault="00474BC5" w:rsidP="00474BC5">
      <w:pPr>
        <w:rPr>
          <w:szCs w:val="20"/>
        </w:rPr>
      </w:pPr>
    </w:p>
    <w:p w14:paraId="5183702D" w14:textId="21889CFC" w:rsidR="00C27368" w:rsidRPr="00651832" w:rsidRDefault="00C27368" w:rsidP="00C27368">
      <w:pPr>
        <w:pStyle w:val="Heading3"/>
        <w:rPr>
          <w:rFonts w:cs="Arial"/>
          <w:szCs w:val="20"/>
        </w:rPr>
      </w:pPr>
      <w:bookmarkStart w:id="19" w:name="_Toc225287437"/>
      <w:r w:rsidRPr="00651832">
        <w:rPr>
          <w:rFonts w:cs="Arial"/>
          <w:szCs w:val="20"/>
        </w:rPr>
        <w:t>1.4.2. Tableros y visualización del desempeño</w:t>
      </w:r>
      <w:bookmarkEnd w:id="19"/>
    </w:p>
    <w:p w14:paraId="763160A4" w14:textId="05774CD4" w:rsidR="0092275D" w:rsidRPr="0092275D" w:rsidRDefault="0092275D" w:rsidP="0092275D">
      <w:pPr>
        <w:rPr>
          <w:szCs w:val="20"/>
          <w:lang w:val="es-MX"/>
        </w:rPr>
      </w:pPr>
      <w:r w:rsidRPr="0092275D">
        <w:rPr>
          <w:szCs w:val="20"/>
          <w:lang w:val="es-MX"/>
        </w:rPr>
        <w:t xml:space="preserve">Los </w:t>
      </w:r>
      <w:r w:rsidRPr="0092275D">
        <w:rPr>
          <w:b/>
          <w:bCs/>
          <w:szCs w:val="20"/>
          <w:lang w:val="es-MX"/>
        </w:rPr>
        <w:t>tableros de desempeño</w:t>
      </w:r>
      <w:r w:rsidRPr="0092275D">
        <w:rPr>
          <w:szCs w:val="20"/>
          <w:lang w:val="es-MX"/>
        </w:rPr>
        <w:t xml:space="preserve"> permiten organizar la información del reporte en un formato accesible para el equipo de producción. En estos se integran datos como </w:t>
      </w:r>
      <w:r w:rsidRPr="0092275D">
        <w:rPr>
          <w:b/>
          <w:bCs/>
          <w:szCs w:val="20"/>
          <w:lang w:val="es-MX"/>
        </w:rPr>
        <w:t>cumplimiento del plan, órdenes atrasadas, incidencias, eficiencia del turno y tendencias</w:t>
      </w:r>
      <w:r w:rsidRPr="0092275D">
        <w:rPr>
          <w:szCs w:val="20"/>
          <w:lang w:val="es-MX"/>
        </w:rPr>
        <w:t>, facilitando el seguimiento operativo (García, 2023).</w:t>
      </w:r>
      <w:r w:rsidR="006851F3">
        <w:rPr>
          <w:szCs w:val="20"/>
          <w:lang w:val="es-MX"/>
        </w:rPr>
        <w:t xml:space="preserve"> </w:t>
      </w:r>
      <w:r w:rsidRPr="0092275D">
        <w:rPr>
          <w:szCs w:val="20"/>
          <w:lang w:val="es-MX"/>
        </w:rPr>
        <w:t>Un tablero cumple su función cuando presenta información concreta para la operación diaria:</w:t>
      </w:r>
    </w:p>
    <w:p w14:paraId="157E98F6" w14:textId="1368AA03" w:rsidR="0092275D" w:rsidRPr="006851F3" w:rsidRDefault="0092275D">
      <w:pPr>
        <w:pStyle w:val="ListParagraph"/>
        <w:numPr>
          <w:ilvl w:val="0"/>
          <w:numId w:val="9"/>
        </w:numPr>
        <w:rPr>
          <w:szCs w:val="20"/>
          <w:lang w:val="es-MX"/>
        </w:rPr>
      </w:pPr>
      <w:r w:rsidRPr="006851F3">
        <w:rPr>
          <w:szCs w:val="20"/>
          <w:lang w:val="es-MX"/>
        </w:rPr>
        <w:t xml:space="preserve">Cumplimiento del plan de producción. </w:t>
      </w:r>
    </w:p>
    <w:p w14:paraId="34BED103" w14:textId="0E80F0EC" w:rsidR="0092275D" w:rsidRPr="006851F3" w:rsidRDefault="0092275D">
      <w:pPr>
        <w:pStyle w:val="ListParagraph"/>
        <w:numPr>
          <w:ilvl w:val="0"/>
          <w:numId w:val="9"/>
        </w:numPr>
        <w:rPr>
          <w:szCs w:val="20"/>
          <w:lang w:val="es-MX"/>
        </w:rPr>
      </w:pPr>
      <w:r w:rsidRPr="006851F3">
        <w:rPr>
          <w:szCs w:val="20"/>
          <w:lang w:val="es-MX"/>
        </w:rPr>
        <w:t xml:space="preserve">Variaciones en cantidad o tiempo. </w:t>
      </w:r>
    </w:p>
    <w:p w14:paraId="17652A0C" w14:textId="1E74FE60" w:rsidR="0092275D" w:rsidRPr="006851F3" w:rsidRDefault="0092275D">
      <w:pPr>
        <w:pStyle w:val="ListParagraph"/>
        <w:numPr>
          <w:ilvl w:val="0"/>
          <w:numId w:val="9"/>
        </w:numPr>
        <w:rPr>
          <w:szCs w:val="20"/>
          <w:lang w:val="es-MX"/>
        </w:rPr>
      </w:pPr>
      <w:r w:rsidRPr="006851F3">
        <w:rPr>
          <w:szCs w:val="20"/>
          <w:lang w:val="es-MX"/>
        </w:rPr>
        <w:t xml:space="preserve">Incidencias del turno. </w:t>
      </w:r>
    </w:p>
    <w:p w14:paraId="14239710" w14:textId="1820100F" w:rsidR="0092275D" w:rsidRPr="0092275D" w:rsidRDefault="0092275D">
      <w:pPr>
        <w:pStyle w:val="ListParagraph"/>
        <w:numPr>
          <w:ilvl w:val="0"/>
          <w:numId w:val="9"/>
        </w:numPr>
        <w:rPr>
          <w:szCs w:val="20"/>
          <w:lang w:val="es-MX"/>
        </w:rPr>
      </w:pPr>
      <w:r w:rsidRPr="006851F3">
        <w:rPr>
          <w:szCs w:val="20"/>
          <w:lang w:val="es-MX"/>
        </w:rPr>
        <w:t>Estado de acciones definidas.</w:t>
      </w:r>
    </w:p>
    <w:p w14:paraId="705702C8" w14:textId="18BF27F6" w:rsidR="0092275D" w:rsidRPr="0092275D" w:rsidRDefault="0092275D" w:rsidP="0092275D">
      <w:pPr>
        <w:rPr>
          <w:szCs w:val="20"/>
          <w:lang w:val="es-MX"/>
        </w:rPr>
      </w:pPr>
      <w:r w:rsidRPr="0092275D">
        <w:rPr>
          <w:szCs w:val="20"/>
          <w:lang w:val="es-MX"/>
        </w:rPr>
        <w:t>Cuando el tablero se mantiene actualizado, se convierte en un apoyo para la revisión periódica del desempeño y la toma de decisiones en el corto plazo (García, 2023).</w:t>
      </w:r>
      <w:r>
        <w:rPr>
          <w:szCs w:val="20"/>
          <w:lang w:val="es-MX"/>
        </w:rPr>
        <w:t xml:space="preserve"> </w:t>
      </w:r>
      <w:r w:rsidRPr="0092275D">
        <w:rPr>
          <w:szCs w:val="20"/>
          <w:lang w:val="es-MX"/>
        </w:rPr>
        <w:t>A continuación, se presenta la estructura básica de un tablero de seguimiento:</w:t>
      </w:r>
    </w:p>
    <w:p w14:paraId="5CC72F7C" w14:textId="46DE60F7" w:rsidR="00BA69D1" w:rsidRDefault="00BA69D1" w:rsidP="0092275D">
      <w:pPr>
        <w:rPr>
          <w:szCs w:val="20"/>
          <w:lang w:val="es-MX"/>
        </w:rPr>
      </w:pPr>
      <w:r w:rsidRPr="00BA69D1">
        <w:rPr>
          <w:noProof/>
          <w:szCs w:val="20"/>
        </w:rPr>
        <w:drawing>
          <wp:inline distT="0" distB="0" distL="0" distR="0" wp14:anchorId="5C3AB5A0" wp14:editId="60F81EB5">
            <wp:extent cx="5612130" cy="1847850"/>
            <wp:effectExtent l="38100" t="0" r="7620" b="0"/>
            <wp:docPr id="2115234244" name="Diagram 1">
              <a:extLst xmlns:a="http://schemas.openxmlformats.org/drawingml/2006/main">
                <a:ext uri="{FF2B5EF4-FFF2-40B4-BE49-F238E27FC236}">
                  <a16:creationId xmlns:a16="http://schemas.microsoft.com/office/drawing/2014/main" id="{AB778BF3-6EF8-0CBA-EEB9-F0C8399A6D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BF97CCD" w14:textId="60757D17" w:rsidR="0092275D" w:rsidRPr="0092275D" w:rsidRDefault="0092275D" w:rsidP="0092275D">
      <w:pPr>
        <w:rPr>
          <w:szCs w:val="20"/>
          <w:lang w:val="es-MX"/>
        </w:rPr>
      </w:pPr>
      <w:r w:rsidRPr="0092275D">
        <w:rPr>
          <w:szCs w:val="20"/>
          <w:lang w:val="es-MX"/>
        </w:rPr>
        <w:t>La figura presenta un tablero diario en el que se consolidan el cumplimiento del plan, la variación de producción, las incidencias del turno y el estado de las acciones inmediatas. Este esquema permite identificar qué aspectos requieren atención en el siguiente periodo de seguimiento.</w:t>
      </w:r>
    </w:p>
    <w:p w14:paraId="5D35AB33" w14:textId="77777777" w:rsidR="0092275D" w:rsidRPr="0092275D" w:rsidRDefault="0092275D" w:rsidP="0092275D">
      <w:pPr>
        <w:rPr>
          <w:szCs w:val="20"/>
          <w:lang w:val="es-MX"/>
        </w:rPr>
      </w:pPr>
      <w:r w:rsidRPr="0092275D">
        <w:rPr>
          <w:b/>
          <w:bCs/>
          <w:szCs w:val="20"/>
          <w:lang w:val="es-MX"/>
        </w:rPr>
        <w:t>Figura 2. Ejemplo de tablero para el reporte del desempeño productiv</w:t>
      </w:r>
      <w:commentRangeStart w:id="20"/>
      <w:r w:rsidRPr="0092275D">
        <w:rPr>
          <w:b/>
          <w:bCs/>
          <w:szCs w:val="20"/>
          <w:lang w:val="es-MX"/>
        </w:rPr>
        <w:t>o</w:t>
      </w:r>
      <w:commentRangeEnd w:id="20"/>
      <w:r w:rsidR="00B156ED" w:rsidRPr="0092275D">
        <w:rPr>
          <w:rStyle w:val="CommentReference"/>
          <w:sz w:val="20"/>
          <w:szCs w:val="20"/>
          <w:lang w:val="es-MX"/>
        </w:rPr>
        <w:commentReference w:id="20"/>
      </w:r>
    </w:p>
    <w:p w14:paraId="546CEF00" w14:textId="4D51379D" w:rsidR="00456149" w:rsidRPr="00651832" w:rsidRDefault="00107F55" w:rsidP="009F0642">
      <w:pPr>
        <w:rPr>
          <w:szCs w:val="20"/>
        </w:rPr>
      </w:pPr>
      <w:r>
        <w:rPr>
          <w:noProof/>
          <w:szCs w:val="20"/>
        </w:rPr>
        <w:lastRenderedPageBreak/>
        <w:drawing>
          <wp:inline distT="0" distB="0" distL="0" distR="0" wp14:anchorId="7EF4724B" wp14:editId="2FD54AE6">
            <wp:extent cx="6222671" cy="4148447"/>
            <wp:effectExtent l="0" t="0" r="6985" b="5080"/>
            <wp:docPr id="1587004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33879" cy="4155919"/>
                    </a:xfrm>
                    <a:prstGeom prst="rect">
                      <a:avLst/>
                    </a:prstGeom>
                    <a:noFill/>
                  </pic:spPr>
                </pic:pic>
              </a:graphicData>
            </a:graphic>
          </wp:inline>
        </w:drawing>
      </w:r>
    </w:p>
    <w:p w14:paraId="63C2A830" w14:textId="6E99A51E" w:rsidR="00AE1E33" w:rsidRDefault="00AE1E33" w:rsidP="00CE2EB1">
      <w:pPr>
        <w:rPr>
          <w:szCs w:val="20"/>
          <w:lang w:val="es-MX"/>
        </w:rPr>
      </w:pPr>
      <w:r w:rsidRPr="00AE1E33">
        <w:rPr>
          <w:szCs w:val="20"/>
        </w:rPr>
        <w:t xml:space="preserve">A continuación, se presenta un </w:t>
      </w:r>
      <w:r>
        <w:rPr>
          <w:szCs w:val="20"/>
        </w:rPr>
        <w:t xml:space="preserve">pódcast </w:t>
      </w:r>
      <w:r w:rsidRPr="00AE1E33">
        <w:rPr>
          <w:szCs w:val="20"/>
        </w:rPr>
        <w:t>sobre la medición del desempeño de la producción, en el que se explica su importancia para evaluar el cumplimiento del programa productivo, identificar desviaciones operativas y apoyar la toma de decisiones orientadas a la mejora continua.</w:t>
      </w:r>
    </w:p>
    <w:tbl>
      <w:tblPr>
        <w:tblStyle w:val="TableGrid"/>
        <w:tblW w:w="0" w:type="auto"/>
        <w:tblLook w:val="04A0" w:firstRow="1" w:lastRow="0" w:firstColumn="1" w:lastColumn="0" w:noHBand="0" w:noVBand="1"/>
      </w:tblPr>
      <w:tblGrid>
        <w:gridCol w:w="8828"/>
      </w:tblGrid>
      <w:tr w:rsidR="0030656C" w14:paraId="776452AC" w14:textId="77777777" w:rsidTr="00AE1E33">
        <w:tc>
          <w:tcPr>
            <w:tcW w:w="8828" w:type="dxa"/>
            <w:shd w:val="clear" w:color="auto" w:fill="5B9BD5" w:themeFill="accent5"/>
          </w:tcPr>
          <w:p w14:paraId="790607C0" w14:textId="246623E0" w:rsidR="0030656C" w:rsidRDefault="009F0642" w:rsidP="0030656C">
            <w:pPr>
              <w:jc w:val="center"/>
              <w:rPr>
                <w:szCs w:val="20"/>
                <w:lang w:val="es-MX"/>
              </w:rPr>
            </w:pPr>
            <w:r>
              <w:t xml:space="preserve">Pódcast </w:t>
            </w:r>
            <w:r w:rsidR="0030656C" w:rsidRPr="0059286F">
              <w:t>Medición del desempeño productivo</w:t>
            </w:r>
          </w:p>
        </w:tc>
      </w:tr>
    </w:tbl>
    <w:p w14:paraId="0CC47B5F" w14:textId="3FCF6923" w:rsidR="00CE2EB1" w:rsidRPr="0031239E" w:rsidRDefault="00CE2EB1" w:rsidP="00CE2EB1">
      <w:pPr>
        <w:rPr>
          <w:szCs w:val="20"/>
          <w:lang w:val="es-MX"/>
        </w:rPr>
      </w:pPr>
    </w:p>
    <w:p w14:paraId="06547B3F" w14:textId="77777777" w:rsidR="00393A8D" w:rsidRPr="00651832" w:rsidRDefault="00063CB9" w:rsidP="00393A8D">
      <w:pPr>
        <w:pStyle w:val="Heading1"/>
        <w:spacing w:line="240" w:lineRule="auto"/>
        <w:contextualSpacing/>
        <w:rPr>
          <w:rFonts w:cs="Arial"/>
          <w:szCs w:val="20"/>
        </w:rPr>
      </w:pPr>
      <w:bookmarkStart w:id="21" w:name="_Toc225287438"/>
      <w:r w:rsidRPr="00651832">
        <w:rPr>
          <w:rFonts w:cs="Arial"/>
          <w:szCs w:val="20"/>
        </w:rPr>
        <w:t>2. Análisis de desviaciones y control de calidad en la producción</w:t>
      </w:r>
      <w:bookmarkEnd w:id="21"/>
      <w:r w:rsidRPr="00651832">
        <w:rPr>
          <w:rFonts w:cs="Arial"/>
          <w:szCs w:val="20"/>
        </w:rPr>
        <w:br/>
      </w:r>
    </w:p>
    <w:p w14:paraId="1412501F" w14:textId="4DFC15A0" w:rsidR="00882D81" w:rsidRPr="00882D81" w:rsidRDefault="00882D81" w:rsidP="00882D81">
      <w:pPr>
        <w:rPr>
          <w:szCs w:val="20"/>
          <w:lang w:val="es-MX"/>
        </w:rPr>
      </w:pPr>
      <w:r w:rsidRPr="00882D81">
        <w:rPr>
          <w:szCs w:val="20"/>
          <w:lang w:val="es-MX"/>
        </w:rPr>
        <w:t>En la producción, la ejecución puede diferir de lo programado en aspectos como cantidad, tiempo, calidad, uso de materiales o necesidad de retrabajo. Por ello, después de medir el desempeño, el análisis de desviaciones y la revisión de la calidad permiten comprender con mayor precisión las causas, los efectos y las posibilidades de corrección. En enfoques de control de calidad y mejora continua, el análisis de datos fuera de especificación permite identificar no conformidades, documentarlas y orientar acciones de mejora (Instituto Nacional de Salud, 2025).</w:t>
      </w:r>
      <w:r>
        <w:rPr>
          <w:szCs w:val="20"/>
          <w:lang w:val="es-MX"/>
        </w:rPr>
        <w:t xml:space="preserve"> </w:t>
      </w:r>
      <w:r w:rsidRPr="00882D81">
        <w:rPr>
          <w:szCs w:val="20"/>
          <w:lang w:val="es-MX"/>
        </w:rPr>
        <w:t>En este contexto, el análisis de desviaciones se orienta a:</w:t>
      </w:r>
    </w:p>
    <w:p w14:paraId="7219BAD9" w14:textId="58C323C6" w:rsidR="00882D81" w:rsidRPr="00882D81" w:rsidRDefault="00BA69D1" w:rsidP="00BA69D1">
      <w:pPr>
        <w:rPr>
          <w:szCs w:val="20"/>
          <w:lang w:val="es-MX"/>
        </w:rPr>
      </w:pPr>
      <w:r w:rsidRPr="00BA69D1">
        <w:rPr>
          <w:noProof/>
          <w:szCs w:val="20"/>
        </w:rPr>
        <w:drawing>
          <wp:inline distT="0" distB="0" distL="0" distR="0" wp14:anchorId="51403EA4" wp14:editId="6FEA5DFA">
            <wp:extent cx="5612130" cy="1062990"/>
            <wp:effectExtent l="0" t="0" r="45720" b="0"/>
            <wp:docPr id="1851509087" name="Diagram 1">
              <a:extLst xmlns:a="http://schemas.openxmlformats.org/drawingml/2006/main">
                <a:ext uri="{FF2B5EF4-FFF2-40B4-BE49-F238E27FC236}">
                  <a16:creationId xmlns:a16="http://schemas.microsoft.com/office/drawing/2014/main" id="{6BD84CD2-5375-C915-A8AD-EA5C8BD1CC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r w:rsidR="00882D81" w:rsidRPr="00882D81">
        <w:rPr>
          <w:szCs w:val="20"/>
          <w:lang w:val="es-MX"/>
        </w:rPr>
        <w:t xml:space="preserve"> </w:t>
      </w:r>
    </w:p>
    <w:p w14:paraId="60221ADB" w14:textId="77777777" w:rsidR="00882D81" w:rsidRPr="00882D81" w:rsidRDefault="00882D81" w:rsidP="00882D81">
      <w:pPr>
        <w:rPr>
          <w:szCs w:val="20"/>
          <w:lang w:val="es-MX"/>
        </w:rPr>
      </w:pPr>
      <w:r w:rsidRPr="00882D81">
        <w:rPr>
          <w:szCs w:val="20"/>
          <w:lang w:val="es-MX"/>
        </w:rPr>
        <w:lastRenderedPageBreak/>
        <w:t>Este enfoque permite relacionar las desviaciones con decisiones de control y mejora en el proceso productivo.</w:t>
      </w:r>
    </w:p>
    <w:p w14:paraId="7440063F" w14:textId="0FB1FF39" w:rsidR="00BB3576" w:rsidRPr="00651832" w:rsidRDefault="00BB3576" w:rsidP="00BB3576">
      <w:pPr>
        <w:rPr>
          <w:szCs w:val="20"/>
        </w:rPr>
      </w:pPr>
    </w:p>
    <w:p w14:paraId="1910D865" w14:textId="5FF3BAFE" w:rsidR="003646AD" w:rsidRPr="00651832" w:rsidRDefault="00C45953" w:rsidP="00C45953">
      <w:pPr>
        <w:pStyle w:val="Heading2"/>
        <w:rPr>
          <w:rFonts w:cs="Arial"/>
          <w:szCs w:val="20"/>
        </w:rPr>
      </w:pPr>
      <w:bookmarkStart w:id="22" w:name="_Toc225287439"/>
      <w:r w:rsidRPr="00651832">
        <w:rPr>
          <w:rFonts w:cs="Arial"/>
          <w:szCs w:val="20"/>
        </w:rPr>
        <w:t>2.1. Causas de desviaciones en la ejecución de la producción</w:t>
      </w:r>
      <w:bookmarkEnd w:id="22"/>
    </w:p>
    <w:p w14:paraId="0754AE76" w14:textId="5A01138E" w:rsidR="00882D81" w:rsidRPr="00882D81" w:rsidRDefault="00882D81" w:rsidP="00882D81">
      <w:pPr>
        <w:rPr>
          <w:rFonts w:eastAsia="Times New Roman"/>
          <w:szCs w:val="20"/>
          <w:lang w:val="es-MX"/>
        </w:rPr>
      </w:pPr>
      <w:r w:rsidRPr="00882D81">
        <w:rPr>
          <w:rFonts w:eastAsia="Times New Roman"/>
          <w:szCs w:val="20"/>
          <w:lang w:val="es-MX"/>
        </w:rPr>
        <w:t xml:space="preserve">Una </w:t>
      </w:r>
      <w:r w:rsidRPr="00882D81">
        <w:rPr>
          <w:rFonts w:eastAsia="Times New Roman"/>
          <w:b/>
          <w:bCs/>
          <w:szCs w:val="20"/>
          <w:lang w:val="es-MX"/>
        </w:rPr>
        <w:t>desviación en producción</w:t>
      </w:r>
      <w:r w:rsidRPr="00882D81">
        <w:rPr>
          <w:rFonts w:eastAsia="Times New Roman"/>
          <w:szCs w:val="20"/>
          <w:lang w:val="es-MX"/>
        </w:rPr>
        <w:t xml:space="preserve"> corresponde a cualquier diferencia relevante entre lo previsto y lo ejecutado durante la operación. Puede presentarse en </w:t>
      </w:r>
      <w:r w:rsidRPr="00882D81">
        <w:rPr>
          <w:rFonts w:eastAsia="Times New Roman"/>
          <w:b/>
          <w:bCs/>
          <w:szCs w:val="20"/>
          <w:lang w:val="es-MX"/>
        </w:rPr>
        <w:t>cantidad, tiempo, calidad, secuencia, uso de recursos o cumplimiento de procedimientos</w:t>
      </w:r>
      <w:r w:rsidRPr="00882D81">
        <w:rPr>
          <w:rFonts w:eastAsia="Times New Roman"/>
          <w:szCs w:val="20"/>
          <w:lang w:val="es-MX"/>
        </w:rPr>
        <w:t xml:space="preserve">. En sistemas de gestión de calidad, estas situaciones se asocian con </w:t>
      </w:r>
      <w:r w:rsidRPr="00882D81">
        <w:rPr>
          <w:rFonts w:eastAsia="Times New Roman"/>
          <w:b/>
          <w:bCs/>
          <w:szCs w:val="20"/>
          <w:lang w:val="es-MX"/>
        </w:rPr>
        <w:t>no conformidades, observaciones o resultados fuera de especificación o tendencia</w:t>
      </w:r>
      <w:r w:rsidRPr="00882D81">
        <w:rPr>
          <w:rFonts w:eastAsia="Times New Roman"/>
          <w:szCs w:val="20"/>
          <w:lang w:val="es-MX"/>
        </w:rPr>
        <w:t>, los cuales permiten identificar riesgos y oportunidades de mejora (Instituto Nacional de Salud, 2025).</w:t>
      </w:r>
      <w:r w:rsidR="00BA69D1">
        <w:rPr>
          <w:rFonts w:eastAsia="Times New Roman"/>
          <w:szCs w:val="20"/>
          <w:lang w:val="es-MX"/>
        </w:rPr>
        <w:t xml:space="preserve"> </w:t>
      </w:r>
      <w:r w:rsidRPr="00882D81">
        <w:rPr>
          <w:rFonts w:eastAsia="Times New Roman"/>
          <w:szCs w:val="20"/>
          <w:lang w:val="es-MX"/>
        </w:rPr>
        <w:t>El análisis de causas permite diferenciar el origen de las desviaciones y orientar acciones específicas sobre el proceso.</w:t>
      </w:r>
    </w:p>
    <w:p w14:paraId="64629CB5" w14:textId="350A9224" w:rsidR="000E3A2D" w:rsidRPr="00651832" w:rsidRDefault="000E3A2D" w:rsidP="000E3A2D">
      <w:pPr>
        <w:rPr>
          <w:szCs w:val="20"/>
        </w:rPr>
      </w:pPr>
    </w:p>
    <w:p w14:paraId="1C13AF41" w14:textId="70FD2F64" w:rsidR="00880164" w:rsidRPr="00651832" w:rsidRDefault="008D5C2B" w:rsidP="0073735E">
      <w:pPr>
        <w:pStyle w:val="Heading3"/>
        <w:rPr>
          <w:rFonts w:cs="Arial"/>
          <w:szCs w:val="20"/>
        </w:rPr>
      </w:pPr>
      <w:bookmarkStart w:id="23" w:name="_Toc225287440"/>
      <w:r w:rsidRPr="00651832">
        <w:rPr>
          <w:rFonts w:cs="Arial"/>
          <w:szCs w:val="20"/>
        </w:rPr>
        <w:t>2.1.1. Causas técnicas, operativas y de recursos</w:t>
      </w:r>
      <w:bookmarkEnd w:id="23"/>
    </w:p>
    <w:p w14:paraId="0BBDFFC3" w14:textId="7F988ECB" w:rsidR="00860C23" w:rsidRDefault="00ED6C29" w:rsidP="00860C23">
      <w:pPr>
        <w:pStyle w:val="NormalWeb"/>
        <w:spacing w:line="276" w:lineRule="auto"/>
        <w:jc w:val="both"/>
        <w:rPr>
          <w:rFonts w:ascii="Arial" w:hAnsi="Arial" w:cs="Arial"/>
          <w:sz w:val="20"/>
          <w:szCs w:val="20"/>
        </w:rPr>
      </w:pPr>
      <w:r w:rsidRPr="00ED6C29">
        <w:rPr>
          <w:rFonts w:ascii="Arial" w:hAnsi="Arial" w:cs="Arial"/>
          <w:sz w:val="20"/>
          <w:szCs w:val="20"/>
        </w:rPr>
        <w:t>Las desviaciones pueden clasificarse según su origen en causas técnicas, operativas, de recursos, de medición o del entorno, lo que permite estructurar su análisis en la operación productiva.</w:t>
      </w:r>
    </w:p>
    <w:tbl>
      <w:tblPr>
        <w:tblStyle w:val="TableGrid"/>
        <w:tblW w:w="0" w:type="auto"/>
        <w:tblLook w:val="04A0" w:firstRow="1" w:lastRow="0" w:firstColumn="1" w:lastColumn="0" w:noHBand="0" w:noVBand="1"/>
      </w:tblPr>
      <w:tblGrid>
        <w:gridCol w:w="1139"/>
        <w:gridCol w:w="5519"/>
        <w:gridCol w:w="2170"/>
      </w:tblGrid>
      <w:tr w:rsidR="00212C8E" w:rsidRPr="00ED6C29" w14:paraId="32552ACF" w14:textId="05840C09" w:rsidTr="00212C8E">
        <w:tc>
          <w:tcPr>
            <w:tcW w:w="8828" w:type="dxa"/>
            <w:gridSpan w:val="3"/>
            <w:shd w:val="clear" w:color="auto" w:fill="70AD47" w:themeFill="accent6"/>
          </w:tcPr>
          <w:p w14:paraId="35CE7629" w14:textId="0EA541BA" w:rsidR="00212C8E" w:rsidRPr="00ED6C29" w:rsidRDefault="00212C8E" w:rsidP="00212C8E">
            <w:pPr>
              <w:pStyle w:val="NormalWeb"/>
              <w:spacing w:line="276" w:lineRule="auto"/>
              <w:jc w:val="center"/>
              <w:rPr>
                <w:rFonts w:ascii="Arial" w:hAnsi="Arial" w:cs="Arial"/>
                <w:b/>
                <w:bCs/>
                <w:sz w:val="20"/>
                <w:szCs w:val="16"/>
                <w:lang w:val="es-MX"/>
              </w:rPr>
            </w:pPr>
            <w:r>
              <w:rPr>
                <w:rFonts w:ascii="Arial" w:hAnsi="Arial" w:cs="Arial"/>
                <w:b/>
                <w:bCs/>
                <w:sz w:val="20"/>
                <w:szCs w:val="16"/>
                <w:lang w:val="es-MX"/>
              </w:rPr>
              <w:t>SLIDE</w:t>
            </w:r>
          </w:p>
        </w:tc>
      </w:tr>
      <w:tr w:rsidR="00764800" w:rsidRPr="00ED6C29" w14:paraId="73BD659A" w14:textId="4C97C1E9" w:rsidTr="00212C8E">
        <w:tc>
          <w:tcPr>
            <w:tcW w:w="0" w:type="auto"/>
            <w:hideMark/>
          </w:tcPr>
          <w:p w14:paraId="08580DEF" w14:textId="35C8530D"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b/>
                <w:bCs/>
                <w:sz w:val="20"/>
                <w:szCs w:val="16"/>
                <w:lang w:val="es-MX"/>
              </w:rPr>
              <w:t>Técnica</w:t>
            </w:r>
          </w:p>
        </w:tc>
        <w:tc>
          <w:tcPr>
            <w:tcW w:w="5519" w:type="dxa"/>
            <w:hideMark/>
          </w:tcPr>
          <w:p w14:paraId="351B4F49" w14:textId="2A7AF99A"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sz w:val="20"/>
                <w:szCs w:val="16"/>
                <w:lang w:val="es-MX"/>
              </w:rPr>
              <w:t>Mal ajuste de máquina, parámetro fuera de rango o falla de equipo: genera retrasos, defectos o reprocesos.</w:t>
            </w:r>
          </w:p>
        </w:tc>
        <w:tc>
          <w:tcPr>
            <w:tcW w:w="2170" w:type="dxa"/>
          </w:tcPr>
          <w:p w14:paraId="74F6D844" w14:textId="6415B126" w:rsidR="00212C8E" w:rsidRPr="00ED6C29" w:rsidRDefault="005A52EE" w:rsidP="00ED6C29">
            <w:pPr>
              <w:pStyle w:val="NormalWeb"/>
              <w:spacing w:line="276" w:lineRule="auto"/>
              <w:jc w:val="both"/>
              <w:rPr>
                <w:rFonts w:ascii="Arial" w:hAnsi="Arial" w:cs="Arial"/>
                <w:sz w:val="20"/>
                <w:szCs w:val="16"/>
                <w:lang w:val="es-MX"/>
              </w:rPr>
            </w:pPr>
            <w:r w:rsidRPr="005A52EE">
              <w:rPr>
                <w:rFonts w:ascii="Arial" w:hAnsi="Arial" w:cs="Arial"/>
                <w:noProof/>
                <w:sz w:val="20"/>
                <w:szCs w:val="16"/>
                <w:lang w:val="es-MX"/>
              </w:rPr>
              <w:drawing>
                <wp:inline distT="0" distB="0" distL="0" distR="0" wp14:anchorId="2F39E6F5" wp14:editId="0DFF36FE">
                  <wp:extent cx="956790" cy="723900"/>
                  <wp:effectExtent l="0" t="0" r="0" b="0"/>
                  <wp:docPr id="167158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4114" name=""/>
                          <pic:cNvPicPr/>
                        </pic:nvPicPr>
                        <pic:blipFill>
                          <a:blip r:embed="rId55"/>
                          <a:stretch>
                            <a:fillRect/>
                          </a:stretch>
                        </pic:blipFill>
                        <pic:spPr>
                          <a:xfrm>
                            <a:off x="0" y="0"/>
                            <a:ext cx="967110" cy="731708"/>
                          </a:xfrm>
                          <a:prstGeom prst="rect">
                            <a:avLst/>
                          </a:prstGeom>
                        </pic:spPr>
                      </pic:pic>
                    </a:graphicData>
                  </a:graphic>
                </wp:inline>
              </w:drawing>
            </w:r>
          </w:p>
        </w:tc>
      </w:tr>
      <w:tr w:rsidR="00764800" w:rsidRPr="00ED6C29" w14:paraId="30281DFE" w14:textId="3CD393A0" w:rsidTr="00212C8E">
        <w:tc>
          <w:tcPr>
            <w:tcW w:w="0" w:type="auto"/>
            <w:hideMark/>
          </w:tcPr>
          <w:p w14:paraId="43EFCD17" w14:textId="38106776"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b/>
                <w:bCs/>
                <w:sz w:val="20"/>
                <w:szCs w:val="16"/>
                <w:lang w:val="es-MX"/>
              </w:rPr>
              <w:t>Operativa</w:t>
            </w:r>
          </w:p>
        </w:tc>
        <w:tc>
          <w:tcPr>
            <w:tcW w:w="5519" w:type="dxa"/>
            <w:hideMark/>
          </w:tcPr>
          <w:p w14:paraId="619BC6D7" w14:textId="73590698"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sz w:val="20"/>
                <w:szCs w:val="16"/>
                <w:lang w:val="es-MX"/>
              </w:rPr>
              <w:t>Error de secuencia, método inadecuado o instrucción incompleta: provoca incumplimientos y pérdida de tiempo.</w:t>
            </w:r>
          </w:p>
        </w:tc>
        <w:tc>
          <w:tcPr>
            <w:tcW w:w="2170" w:type="dxa"/>
          </w:tcPr>
          <w:p w14:paraId="1BD342C2" w14:textId="1410FE68" w:rsidR="00212C8E" w:rsidRPr="00ED6C29" w:rsidRDefault="00E855EC" w:rsidP="00ED6C29">
            <w:pPr>
              <w:pStyle w:val="NormalWeb"/>
              <w:spacing w:line="276" w:lineRule="auto"/>
              <w:jc w:val="both"/>
              <w:rPr>
                <w:rFonts w:ascii="Arial" w:hAnsi="Arial" w:cs="Arial"/>
                <w:sz w:val="20"/>
                <w:szCs w:val="16"/>
                <w:lang w:val="es-MX"/>
              </w:rPr>
            </w:pPr>
            <w:r w:rsidRPr="00E855EC">
              <w:rPr>
                <w:rFonts w:ascii="Arial" w:hAnsi="Arial" w:cs="Arial"/>
                <w:noProof/>
                <w:sz w:val="20"/>
                <w:szCs w:val="16"/>
                <w:lang w:val="es-MX"/>
              </w:rPr>
              <w:drawing>
                <wp:inline distT="0" distB="0" distL="0" distR="0" wp14:anchorId="6AFC9B9E" wp14:editId="611B0E9C">
                  <wp:extent cx="1123950" cy="668295"/>
                  <wp:effectExtent l="0" t="0" r="0" b="0"/>
                  <wp:docPr id="702843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3264" name=""/>
                          <pic:cNvPicPr/>
                        </pic:nvPicPr>
                        <pic:blipFill>
                          <a:blip r:embed="rId56"/>
                          <a:stretch>
                            <a:fillRect/>
                          </a:stretch>
                        </pic:blipFill>
                        <pic:spPr>
                          <a:xfrm>
                            <a:off x="0" y="0"/>
                            <a:ext cx="1137048" cy="676083"/>
                          </a:xfrm>
                          <a:prstGeom prst="rect">
                            <a:avLst/>
                          </a:prstGeom>
                        </pic:spPr>
                      </pic:pic>
                    </a:graphicData>
                  </a:graphic>
                </wp:inline>
              </w:drawing>
            </w:r>
          </w:p>
        </w:tc>
      </w:tr>
      <w:tr w:rsidR="00764800" w:rsidRPr="00ED6C29" w14:paraId="7DE9ECA2" w14:textId="12B4D9F5" w:rsidTr="00212C8E">
        <w:tc>
          <w:tcPr>
            <w:tcW w:w="0" w:type="auto"/>
            <w:hideMark/>
          </w:tcPr>
          <w:p w14:paraId="0E1364BB" w14:textId="072B8DC0"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b/>
                <w:bCs/>
                <w:sz w:val="20"/>
                <w:szCs w:val="16"/>
                <w:lang w:val="es-MX"/>
              </w:rPr>
              <w:t>Recursos</w:t>
            </w:r>
          </w:p>
        </w:tc>
        <w:tc>
          <w:tcPr>
            <w:tcW w:w="5519" w:type="dxa"/>
            <w:hideMark/>
          </w:tcPr>
          <w:p w14:paraId="190C0A0A" w14:textId="1EBA31F9"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sz w:val="20"/>
                <w:szCs w:val="16"/>
                <w:lang w:val="es-MX"/>
              </w:rPr>
              <w:t>Falta de material, ausencia de operario o recurso no disponible: ocasiona paros o reducción del ritmo.</w:t>
            </w:r>
          </w:p>
        </w:tc>
        <w:tc>
          <w:tcPr>
            <w:tcW w:w="2170" w:type="dxa"/>
          </w:tcPr>
          <w:p w14:paraId="3F1A3870" w14:textId="11769ED2" w:rsidR="00212C8E" w:rsidRPr="00ED6C29" w:rsidRDefault="00EE79C5" w:rsidP="00ED6C29">
            <w:pPr>
              <w:pStyle w:val="NormalWeb"/>
              <w:spacing w:line="276" w:lineRule="auto"/>
              <w:jc w:val="both"/>
              <w:rPr>
                <w:rFonts w:ascii="Arial" w:hAnsi="Arial" w:cs="Arial"/>
                <w:sz w:val="20"/>
                <w:szCs w:val="16"/>
                <w:lang w:val="es-MX"/>
              </w:rPr>
            </w:pPr>
            <w:r w:rsidRPr="00EE79C5">
              <w:rPr>
                <w:rFonts w:ascii="Arial" w:hAnsi="Arial" w:cs="Arial"/>
                <w:noProof/>
                <w:sz w:val="20"/>
                <w:szCs w:val="16"/>
                <w:lang w:val="es-MX"/>
              </w:rPr>
              <w:drawing>
                <wp:inline distT="0" distB="0" distL="0" distR="0" wp14:anchorId="0EB7A4A6" wp14:editId="2874CD5E">
                  <wp:extent cx="1123950" cy="683596"/>
                  <wp:effectExtent l="0" t="0" r="0" b="2540"/>
                  <wp:docPr id="80183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8629" name=""/>
                          <pic:cNvPicPr/>
                        </pic:nvPicPr>
                        <pic:blipFill>
                          <a:blip r:embed="rId57"/>
                          <a:stretch>
                            <a:fillRect/>
                          </a:stretch>
                        </pic:blipFill>
                        <pic:spPr>
                          <a:xfrm>
                            <a:off x="0" y="0"/>
                            <a:ext cx="1145942" cy="696972"/>
                          </a:xfrm>
                          <a:prstGeom prst="rect">
                            <a:avLst/>
                          </a:prstGeom>
                        </pic:spPr>
                      </pic:pic>
                    </a:graphicData>
                  </a:graphic>
                </wp:inline>
              </w:drawing>
            </w:r>
          </w:p>
        </w:tc>
      </w:tr>
      <w:tr w:rsidR="00764800" w:rsidRPr="00ED6C29" w14:paraId="7BEAA4D0" w14:textId="6BF3EF82" w:rsidTr="00212C8E">
        <w:tc>
          <w:tcPr>
            <w:tcW w:w="0" w:type="auto"/>
            <w:hideMark/>
          </w:tcPr>
          <w:p w14:paraId="1227FC3D" w14:textId="127DE0B5"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b/>
                <w:bCs/>
                <w:sz w:val="20"/>
                <w:szCs w:val="16"/>
                <w:lang w:val="es-MX"/>
              </w:rPr>
              <w:t>Medición</w:t>
            </w:r>
          </w:p>
        </w:tc>
        <w:tc>
          <w:tcPr>
            <w:tcW w:w="5519" w:type="dxa"/>
            <w:hideMark/>
          </w:tcPr>
          <w:p w14:paraId="23046D87" w14:textId="78B4A654"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sz w:val="20"/>
                <w:szCs w:val="16"/>
                <w:lang w:val="es-MX"/>
              </w:rPr>
              <w:t>Dato erróneo, registro incompleto o lectura incorrecta: conduce a decisiones equivocadas.</w:t>
            </w:r>
          </w:p>
        </w:tc>
        <w:tc>
          <w:tcPr>
            <w:tcW w:w="2170" w:type="dxa"/>
          </w:tcPr>
          <w:p w14:paraId="083851BB" w14:textId="5D07B17F" w:rsidR="00212C8E" w:rsidRPr="00ED6C29" w:rsidRDefault="00D92786" w:rsidP="00ED6C29">
            <w:pPr>
              <w:pStyle w:val="NormalWeb"/>
              <w:spacing w:line="276" w:lineRule="auto"/>
              <w:jc w:val="both"/>
              <w:rPr>
                <w:rFonts w:ascii="Arial" w:hAnsi="Arial" w:cs="Arial"/>
                <w:sz w:val="20"/>
                <w:szCs w:val="16"/>
                <w:lang w:val="es-MX"/>
              </w:rPr>
            </w:pPr>
            <w:r w:rsidRPr="00D92786">
              <w:rPr>
                <w:rFonts w:ascii="Arial" w:hAnsi="Arial" w:cs="Arial"/>
                <w:noProof/>
                <w:sz w:val="20"/>
                <w:szCs w:val="16"/>
                <w:lang w:val="es-MX"/>
              </w:rPr>
              <w:drawing>
                <wp:inline distT="0" distB="0" distL="0" distR="0" wp14:anchorId="0B312B62" wp14:editId="528AD66C">
                  <wp:extent cx="1200150" cy="866017"/>
                  <wp:effectExtent l="0" t="0" r="0" b="0"/>
                  <wp:docPr id="97975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50899" name=""/>
                          <pic:cNvPicPr/>
                        </pic:nvPicPr>
                        <pic:blipFill>
                          <a:blip r:embed="rId58"/>
                          <a:stretch>
                            <a:fillRect/>
                          </a:stretch>
                        </pic:blipFill>
                        <pic:spPr>
                          <a:xfrm>
                            <a:off x="0" y="0"/>
                            <a:ext cx="1204460" cy="869127"/>
                          </a:xfrm>
                          <a:prstGeom prst="rect">
                            <a:avLst/>
                          </a:prstGeom>
                        </pic:spPr>
                      </pic:pic>
                    </a:graphicData>
                  </a:graphic>
                </wp:inline>
              </w:drawing>
            </w:r>
          </w:p>
        </w:tc>
      </w:tr>
      <w:tr w:rsidR="00764800" w:rsidRPr="00ED6C29" w14:paraId="73D2286C" w14:textId="73A41E04" w:rsidTr="00212C8E">
        <w:tc>
          <w:tcPr>
            <w:tcW w:w="0" w:type="auto"/>
            <w:hideMark/>
          </w:tcPr>
          <w:p w14:paraId="73C1B86B" w14:textId="3FC89C53"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b/>
                <w:bCs/>
                <w:sz w:val="20"/>
                <w:szCs w:val="16"/>
                <w:lang w:val="es-MX"/>
              </w:rPr>
              <w:t>Entorno</w:t>
            </w:r>
          </w:p>
        </w:tc>
        <w:tc>
          <w:tcPr>
            <w:tcW w:w="5519" w:type="dxa"/>
            <w:hideMark/>
          </w:tcPr>
          <w:p w14:paraId="69CCE09F" w14:textId="477C87BB" w:rsidR="00212C8E" w:rsidRPr="00ED6C29" w:rsidRDefault="00212C8E" w:rsidP="00ED6C29">
            <w:pPr>
              <w:pStyle w:val="NormalWeb"/>
              <w:spacing w:line="276" w:lineRule="auto"/>
              <w:jc w:val="both"/>
              <w:rPr>
                <w:rFonts w:ascii="Arial" w:hAnsi="Arial" w:cs="Arial"/>
                <w:sz w:val="20"/>
                <w:szCs w:val="16"/>
                <w:lang w:val="es-MX"/>
              </w:rPr>
            </w:pPr>
            <w:r w:rsidRPr="00ED6C29">
              <w:rPr>
                <w:rFonts w:ascii="Arial" w:hAnsi="Arial" w:cs="Arial"/>
                <w:sz w:val="20"/>
                <w:szCs w:val="16"/>
                <w:lang w:val="es-MX"/>
              </w:rPr>
              <w:t>Energía inestable, temperatura o condiciones externas: produce variación en el proceso.</w:t>
            </w:r>
          </w:p>
        </w:tc>
        <w:tc>
          <w:tcPr>
            <w:tcW w:w="2170" w:type="dxa"/>
          </w:tcPr>
          <w:p w14:paraId="7A206A4C" w14:textId="7E351DBE" w:rsidR="00212C8E" w:rsidRPr="00ED6C29" w:rsidRDefault="00764800" w:rsidP="00ED6C29">
            <w:pPr>
              <w:pStyle w:val="NormalWeb"/>
              <w:spacing w:line="276" w:lineRule="auto"/>
              <w:jc w:val="both"/>
              <w:rPr>
                <w:rFonts w:ascii="Arial" w:hAnsi="Arial" w:cs="Arial"/>
                <w:sz w:val="20"/>
                <w:szCs w:val="16"/>
                <w:lang w:val="es-MX"/>
              </w:rPr>
            </w:pPr>
            <w:r w:rsidRPr="00764800">
              <w:rPr>
                <w:rFonts w:ascii="Arial" w:hAnsi="Arial" w:cs="Arial"/>
                <w:noProof/>
                <w:sz w:val="20"/>
                <w:szCs w:val="16"/>
                <w:lang w:val="es-MX"/>
              </w:rPr>
              <w:drawing>
                <wp:inline distT="0" distB="0" distL="0" distR="0" wp14:anchorId="56C30975" wp14:editId="179D5300">
                  <wp:extent cx="1182838" cy="561975"/>
                  <wp:effectExtent l="0" t="0" r="0" b="0"/>
                  <wp:docPr id="121526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2222" name=""/>
                          <pic:cNvPicPr/>
                        </pic:nvPicPr>
                        <pic:blipFill>
                          <a:blip r:embed="rId59"/>
                          <a:stretch>
                            <a:fillRect/>
                          </a:stretch>
                        </pic:blipFill>
                        <pic:spPr>
                          <a:xfrm>
                            <a:off x="0" y="0"/>
                            <a:ext cx="1205582" cy="572781"/>
                          </a:xfrm>
                          <a:prstGeom prst="rect">
                            <a:avLst/>
                          </a:prstGeom>
                        </pic:spPr>
                      </pic:pic>
                    </a:graphicData>
                  </a:graphic>
                </wp:inline>
              </w:drawing>
            </w:r>
          </w:p>
        </w:tc>
      </w:tr>
    </w:tbl>
    <w:p w14:paraId="53A4683B" w14:textId="77777777" w:rsidR="00ED6C29" w:rsidRPr="00651832" w:rsidRDefault="00ED6C29" w:rsidP="00860C23">
      <w:pPr>
        <w:pStyle w:val="NormalWeb"/>
        <w:spacing w:line="276" w:lineRule="auto"/>
        <w:jc w:val="both"/>
        <w:rPr>
          <w:rFonts w:ascii="Arial" w:hAnsi="Arial" w:cs="Arial"/>
          <w:sz w:val="20"/>
          <w:szCs w:val="20"/>
        </w:rPr>
      </w:pPr>
    </w:p>
    <w:p w14:paraId="70CEF755" w14:textId="0A8BC349" w:rsidR="00BB1295" w:rsidRPr="00651832" w:rsidRDefault="00791E3C" w:rsidP="00A0648D">
      <w:pPr>
        <w:pStyle w:val="Heading3"/>
        <w:rPr>
          <w:rFonts w:cs="Arial"/>
          <w:szCs w:val="20"/>
        </w:rPr>
      </w:pPr>
      <w:bookmarkStart w:id="24" w:name="_Toc225287441"/>
      <w:r w:rsidRPr="00651832">
        <w:rPr>
          <w:rFonts w:cs="Arial"/>
          <w:szCs w:val="20"/>
        </w:rPr>
        <w:t>2.1.2. Cómo leer una desviación en la práctica</w:t>
      </w:r>
      <w:bookmarkEnd w:id="24"/>
    </w:p>
    <w:p w14:paraId="12F44C20" w14:textId="77777777" w:rsidR="00131DE8" w:rsidRPr="00131DE8" w:rsidRDefault="00131DE8" w:rsidP="00131DE8">
      <w:pPr>
        <w:rPr>
          <w:szCs w:val="20"/>
          <w:lang w:val="es-MX"/>
        </w:rPr>
      </w:pPr>
      <w:r w:rsidRPr="00131DE8">
        <w:rPr>
          <w:szCs w:val="20"/>
          <w:lang w:val="es-MX"/>
        </w:rPr>
        <w:t>La lectura de una desviación requiere complementar la comparación entre el valor real y el programado con información del contexto en el que ocurrió.</w:t>
      </w:r>
    </w:p>
    <w:p w14:paraId="668F9097" w14:textId="77777777" w:rsidR="00212C8E" w:rsidRDefault="00212C8E" w:rsidP="00131DE8">
      <w:pPr>
        <w:rPr>
          <w:szCs w:val="20"/>
          <w:lang w:val="es-MX"/>
        </w:rPr>
      </w:pPr>
    </w:p>
    <w:p w14:paraId="340E57A4" w14:textId="72B84560" w:rsidR="00212C8E" w:rsidRDefault="00B5486E" w:rsidP="00131DE8">
      <w:pPr>
        <w:rPr>
          <w:szCs w:val="20"/>
          <w:lang w:val="es-MX"/>
        </w:rPr>
      </w:pPr>
      <w:r w:rsidRPr="00B5486E">
        <w:rPr>
          <w:noProof/>
          <w:szCs w:val="20"/>
        </w:rPr>
        <w:drawing>
          <wp:inline distT="0" distB="0" distL="0" distR="0" wp14:anchorId="224A652B" wp14:editId="0FC2FB93">
            <wp:extent cx="5612130" cy="1062990"/>
            <wp:effectExtent l="38100" t="0" r="7620" b="3810"/>
            <wp:docPr id="1671858252" name="Diagram 1">
              <a:extLst xmlns:a="http://schemas.openxmlformats.org/drawingml/2006/main">
                <a:ext uri="{FF2B5EF4-FFF2-40B4-BE49-F238E27FC236}">
                  <a16:creationId xmlns:a16="http://schemas.microsoft.com/office/drawing/2014/main" id="{804DF76A-1A71-E0EC-1DD2-D131F3CE85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6186A364" w14:textId="77777777" w:rsidR="00212C8E" w:rsidRDefault="00212C8E" w:rsidP="00131DE8">
      <w:pPr>
        <w:rPr>
          <w:szCs w:val="20"/>
          <w:lang w:val="es-MX"/>
        </w:rPr>
      </w:pPr>
    </w:p>
    <w:p w14:paraId="2C9D870A" w14:textId="2544F563" w:rsidR="00131DE8" w:rsidRPr="00131DE8" w:rsidRDefault="00131DE8" w:rsidP="00131DE8">
      <w:pPr>
        <w:rPr>
          <w:szCs w:val="20"/>
          <w:lang w:val="es-MX"/>
        </w:rPr>
      </w:pPr>
      <w:r w:rsidRPr="00131DE8">
        <w:rPr>
          <w:szCs w:val="20"/>
          <w:lang w:val="es-MX"/>
        </w:rPr>
        <w:t>Esta información permite registrar la desviación como un hecho analizable dentro del proceso productivo.</w:t>
      </w:r>
      <w:r>
        <w:rPr>
          <w:szCs w:val="20"/>
          <w:lang w:val="es-MX"/>
        </w:rPr>
        <w:t xml:space="preserve"> </w:t>
      </w:r>
      <w:r w:rsidRPr="00131DE8">
        <w:rPr>
          <w:szCs w:val="20"/>
          <w:lang w:val="es-MX"/>
        </w:rPr>
        <w:t>A continuación, se presenta un ejemplo comparativo de registro:</w:t>
      </w:r>
    </w:p>
    <w:tbl>
      <w:tblPr>
        <w:tblStyle w:val="TableGrid"/>
        <w:tblW w:w="0" w:type="auto"/>
        <w:tblLook w:val="04A0" w:firstRow="1" w:lastRow="0" w:firstColumn="1" w:lastColumn="0" w:noHBand="0" w:noVBand="1"/>
      </w:tblPr>
      <w:tblGrid>
        <w:gridCol w:w="3256"/>
        <w:gridCol w:w="5572"/>
      </w:tblGrid>
      <w:tr w:rsidR="00B5486E" w14:paraId="31285B32" w14:textId="77777777" w:rsidTr="00B5486E">
        <w:tc>
          <w:tcPr>
            <w:tcW w:w="3256" w:type="dxa"/>
          </w:tcPr>
          <w:p w14:paraId="574E49F7" w14:textId="3FC80D1E" w:rsidR="00B5486E" w:rsidRDefault="00554AB8" w:rsidP="00131DE8">
            <w:pPr>
              <w:rPr>
                <w:szCs w:val="20"/>
                <w:lang w:val="es-MX"/>
              </w:rPr>
            </w:pPr>
            <w:r w:rsidRPr="00554AB8">
              <w:rPr>
                <w:noProof/>
                <w:szCs w:val="20"/>
                <w:lang w:val="es-MX"/>
              </w:rPr>
              <w:drawing>
                <wp:inline distT="0" distB="0" distL="0" distR="0" wp14:anchorId="78AC0C44" wp14:editId="1D4CE197">
                  <wp:extent cx="1314558" cy="1181100"/>
                  <wp:effectExtent l="0" t="0" r="0" b="0"/>
                  <wp:docPr id="70557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75500" name=""/>
                          <pic:cNvPicPr/>
                        </pic:nvPicPr>
                        <pic:blipFill>
                          <a:blip r:embed="rId65"/>
                          <a:stretch>
                            <a:fillRect/>
                          </a:stretch>
                        </pic:blipFill>
                        <pic:spPr>
                          <a:xfrm>
                            <a:off x="0" y="0"/>
                            <a:ext cx="1319093" cy="1185175"/>
                          </a:xfrm>
                          <a:prstGeom prst="rect">
                            <a:avLst/>
                          </a:prstGeom>
                        </pic:spPr>
                      </pic:pic>
                    </a:graphicData>
                  </a:graphic>
                </wp:inline>
              </w:drawing>
            </w:r>
          </w:p>
        </w:tc>
        <w:tc>
          <w:tcPr>
            <w:tcW w:w="5572" w:type="dxa"/>
          </w:tcPr>
          <w:p w14:paraId="37341383" w14:textId="55FDE305" w:rsidR="00B5486E" w:rsidRPr="00B5486E" w:rsidRDefault="00B5486E">
            <w:pPr>
              <w:pStyle w:val="ListParagraph"/>
              <w:numPr>
                <w:ilvl w:val="0"/>
                <w:numId w:val="20"/>
              </w:numPr>
              <w:rPr>
                <w:szCs w:val="20"/>
                <w:lang w:val="es-MX"/>
              </w:rPr>
            </w:pPr>
            <w:r w:rsidRPr="0061333F">
              <w:rPr>
                <w:b/>
                <w:bCs/>
                <w:szCs w:val="20"/>
                <w:lang w:val="es-MX"/>
              </w:rPr>
              <w:t>Registro general.</w:t>
            </w:r>
            <w:r>
              <w:rPr>
                <w:szCs w:val="20"/>
                <w:lang w:val="es-MX"/>
              </w:rPr>
              <w:t xml:space="preserve"> </w:t>
            </w:r>
            <w:r w:rsidRPr="00B5486E">
              <w:rPr>
                <w:szCs w:val="20"/>
                <w:lang w:val="es-MX"/>
              </w:rPr>
              <w:t>Faltaron 40 unidades.</w:t>
            </w:r>
          </w:p>
          <w:p w14:paraId="71785A2D" w14:textId="28546D66" w:rsidR="00B5486E" w:rsidRPr="00B5486E" w:rsidRDefault="00B5486E">
            <w:pPr>
              <w:pStyle w:val="ListParagraph"/>
              <w:numPr>
                <w:ilvl w:val="0"/>
                <w:numId w:val="20"/>
              </w:numPr>
              <w:rPr>
                <w:szCs w:val="20"/>
                <w:lang w:val="es-MX"/>
              </w:rPr>
            </w:pPr>
            <w:r w:rsidRPr="0061333F">
              <w:rPr>
                <w:b/>
                <w:bCs/>
                <w:szCs w:val="20"/>
                <w:lang w:val="es-MX"/>
              </w:rPr>
              <w:t>Registro detallado</w:t>
            </w:r>
            <w:r>
              <w:rPr>
                <w:szCs w:val="20"/>
                <w:lang w:val="es-MX"/>
              </w:rPr>
              <w:t xml:space="preserve">. </w:t>
            </w:r>
            <w:r w:rsidRPr="00B5486E">
              <w:rPr>
                <w:szCs w:val="20"/>
                <w:lang w:val="es-MX"/>
              </w:rPr>
              <w:t>La orden OP-325 quedó 40 unidades por debajo de la meta durante el turno de noche, en la operación de sellado, por detención de 35 minutos debida a falta de material.</w:t>
            </w:r>
          </w:p>
        </w:tc>
      </w:tr>
    </w:tbl>
    <w:p w14:paraId="081E79E1" w14:textId="77777777" w:rsidR="00B5486E" w:rsidRDefault="00B5486E" w:rsidP="00131DE8">
      <w:pPr>
        <w:rPr>
          <w:szCs w:val="20"/>
          <w:lang w:val="es-MX"/>
        </w:rPr>
      </w:pPr>
    </w:p>
    <w:p w14:paraId="065DA0EA" w14:textId="77777777" w:rsidR="00B5486E" w:rsidRDefault="00B5486E" w:rsidP="00131DE8">
      <w:pPr>
        <w:rPr>
          <w:szCs w:val="20"/>
          <w:lang w:val="es-MX"/>
        </w:rPr>
      </w:pPr>
    </w:p>
    <w:p w14:paraId="5613761A" w14:textId="143668C2" w:rsidR="00131DE8" w:rsidRPr="00131DE8" w:rsidRDefault="00131DE8" w:rsidP="00131DE8">
      <w:pPr>
        <w:rPr>
          <w:szCs w:val="20"/>
          <w:lang w:val="es-MX"/>
        </w:rPr>
      </w:pPr>
      <w:r w:rsidRPr="00131DE8">
        <w:rPr>
          <w:szCs w:val="20"/>
          <w:lang w:val="es-MX"/>
        </w:rPr>
        <w:t>El registro detallado permite documentar la desviación con información suficiente para su análisis y seguimiento.</w:t>
      </w:r>
    </w:p>
    <w:p w14:paraId="15355C8C" w14:textId="32B22A38" w:rsidR="00B610D7" w:rsidRPr="00651832" w:rsidRDefault="00B610D7" w:rsidP="00A0648D">
      <w:pPr>
        <w:rPr>
          <w:szCs w:val="20"/>
        </w:rPr>
      </w:pPr>
    </w:p>
    <w:p w14:paraId="4559CD44" w14:textId="7E3D1BB9" w:rsidR="000B1543" w:rsidRPr="00651832" w:rsidRDefault="00DD30A2" w:rsidP="00DD30A2">
      <w:pPr>
        <w:pStyle w:val="Heading2"/>
        <w:rPr>
          <w:rFonts w:cs="Arial"/>
          <w:szCs w:val="20"/>
        </w:rPr>
      </w:pPr>
      <w:bookmarkStart w:id="25" w:name="_Toc225287442"/>
      <w:r w:rsidRPr="00651832">
        <w:rPr>
          <w:rFonts w:cs="Arial"/>
          <w:szCs w:val="20"/>
        </w:rPr>
        <w:t>2.2. Criterios de calidad de productos</w:t>
      </w:r>
      <w:bookmarkEnd w:id="25"/>
    </w:p>
    <w:p w14:paraId="32AC76D7" w14:textId="1D57EA2D" w:rsidR="003F7F04" w:rsidRPr="003F7F04" w:rsidRDefault="003F7F04" w:rsidP="003F7F04">
      <w:pPr>
        <w:rPr>
          <w:szCs w:val="20"/>
          <w:lang w:val="es-MX"/>
        </w:rPr>
      </w:pPr>
      <w:r w:rsidRPr="003F7F04">
        <w:rPr>
          <w:szCs w:val="20"/>
          <w:lang w:val="es-MX"/>
        </w:rPr>
        <w:t xml:space="preserve">Los </w:t>
      </w:r>
      <w:r w:rsidRPr="003F7F04">
        <w:rPr>
          <w:b/>
          <w:bCs/>
          <w:szCs w:val="20"/>
          <w:lang w:val="es-MX"/>
        </w:rPr>
        <w:t>criterios de calidad</w:t>
      </w:r>
      <w:r w:rsidRPr="003F7F04">
        <w:rPr>
          <w:szCs w:val="20"/>
          <w:lang w:val="es-MX"/>
        </w:rPr>
        <w:t xml:space="preserve"> establecen las condiciones que permiten determinar si un producto o proceso cumple con lo esperado. Estos criterios pueden estar relacionados con </w:t>
      </w:r>
      <w:r w:rsidRPr="003F7F04">
        <w:rPr>
          <w:b/>
          <w:bCs/>
          <w:szCs w:val="20"/>
          <w:lang w:val="es-MX"/>
        </w:rPr>
        <w:t>dimensiones, peso, acabado, apariencia, funcionalidad, tolerancias o cumplimiento de especificaciones</w:t>
      </w:r>
      <w:r w:rsidRPr="003F7F04">
        <w:rPr>
          <w:szCs w:val="20"/>
          <w:lang w:val="es-MX"/>
        </w:rPr>
        <w:t>, definidas por el diseño, la norma o el cliente. En el control de calidad, funcionan como referencia para establecer la conformidad o no conformidad del producto (Cabezón Gutiérrez, 2014).</w:t>
      </w:r>
    </w:p>
    <w:p w14:paraId="5F1C2468" w14:textId="50BF928B" w:rsidR="008238D6" w:rsidRPr="003F7F04" w:rsidRDefault="003F7F04" w:rsidP="00DD30A2">
      <w:pPr>
        <w:rPr>
          <w:szCs w:val="20"/>
          <w:lang w:val="es-MX"/>
        </w:rPr>
      </w:pPr>
      <w:r w:rsidRPr="003F7F04">
        <w:rPr>
          <w:szCs w:val="20"/>
          <w:lang w:val="es-MX"/>
        </w:rPr>
        <w:t xml:space="preserve">En el entorno productivo, la calidad se relaciona directamente con la ejecución del proceso. Un producto que no cumple con los criterios establecidos puede generar </w:t>
      </w:r>
      <w:r w:rsidRPr="003F7F04">
        <w:rPr>
          <w:b/>
          <w:bCs/>
          <w:szCs w:val="20"/>
          <w:lang w:val="es-MX"/>
        </w:rPr>
        <w:t>retrabajo, retrasos, desperdicios o incumplimientos del plan</w:t>
      </w:r>
      <w:r w:rsidRPr="003F7F04">
        <w:rPr>
          <w:szCs w:val="20"/>
          <w:lang w:val="es-MX"/>
        </w:rPr>
        <w:t>, por lo que su revisión forma parte del análisis del desempeño.</w:t>
      </w:r>
    </w:p>
    <w:p w14:paraId="2044AE4E" w14:textId="7DF35257" w:rsidR="00191891" w:rsidRPr="00651832" w:rsidRDefault="00191891" w:rsidP="00191891">
      <w:pPr>
        <w:pStyle w:val="Heading3"/>
        <w:rPr>
          <w:rFonts w:cs="Arial"/>
          <w:szCs w:val="20"/>
        </w:rPr>
      </w:pPr>
      <w:bookmarkStart w:id="26" w:name="_Toc225287443"/>
      <w:r w:rsidRPr="00651832">
        <w:rPr>
          <w:rFonts w:cs="Arial"/>
          <w:szCs w:val="20"/>
        </w:rPr>
        <w:t>2.2.1. Conformidad, no conformidad y tolerancias</w:t>
      </w:r>
      <w:bookmarkEnd w:id="26"/>
    </w:p>
    <w:p w14:paraId="714F84BA" w14:textId="77777777" w:rsidR="003F7F04" w:rsidRPr="003F7F04" w:rsidRDefault="003F7F04" w:rsidP="003F7F04">
      <w:pPr>
        <w:rPr>
          <w:szCs w:val="20"/>
          <w:lang w:val="es-MX"/>
        </w:rPr>
      </w:pPr>
      <w:r w:rsidRPr="003F7F04">
        <w:rPr>
          <w:szCs w:val="20"/>
          <w:lang w:val="es-MX"/>
        </w:rPr>
        <w:t>Los criterios de calidad permiten clasificar los resultados del proceso productivo según su cumplimiento frente a lo establecido.</w:t>
      </w:r>
    </w:p>
    <w:tbl>
      <w:tblPr>
        <w:tblStyle w:val="TableGrid"/>
        <w:tblW w:w="0" w:type="auto"/>
        <w:tblLook w:val="04A0" w:firstRow="1" w:lastRow="0" w:firstColumn="1" w:lastColumn="0" w:noHBand="0" w:noVBand="1"/>
      </w:tblPr>
      <w:tblGrid>
        <w:gridCol w:w="1731"/>
        <w:gridCol w:w="4076"/>
        <w:gridCol w:w="3021"/>
      </w:tblGrid>
      <w:tr w:rsidR="00233A08" w:rsidRPr="003F7F04" w14:paraId="1BAF5C9B" w14:textId="16F57E57" w:rsidTr="00233A08">
        <w:tc>
          <w:tcPr>
            <w:tcW w:w="8828" w:type="dxa"/>
            <w:gridSpan w:val="3"/>
            <w:shd w:val="clear" w:color="auto" w:fill="70AD47" w:themeFill="accent6"/>
          </w:tcPr>
          <w:p w14:paraId="62FCA060" w14:textId="4255272A" w:rsidR="00233A08" w:rsidRPr="003F7F04" w:rsidRDefault="00233A08" w:rsidP="00233A08">
            <w:pPr>
              <w:jc w:val="center"/>
              <w:rPr>
                <w:b/>
                <w:bCs/>
                <w:szCs w:val="20"/>
                <w:lang w:val="es-MX"/>
              </w:rPr>
            </w:pPr>
            <w:r>
              <w:rPr>
                <w:b/>
                <w:bCs/>
                <w:szCs w:val="20"/>
                <w:lang w:val="es-MX"/>
              </w:rPr>
              <w:t>Tarjetas</w:t>
            </w:r>
          </w:p>
        </w:tc>
      </w:tr>
      <w:tr w:rsidR="00233A08" w:rsidRPr="003F7F04" w14:paraId="264554B4" w14:textId="10A17BBD" w:rsidTr="00233A08">
        <w:tc>
          <w:tcPr>
            <w:tcW w:w="0" w:type="auto"/>
            <w:hideMark/>
          </w:tcPr>
          <w:p w14:paraId="31806CF8" w14:textId="77777777" w:rsidR="00233A08" w:rsidRPr="003F7F04" w:rsidRDefault="00233A08" w:rsidP="003F7F04">
            <w:pPr>
              <w:rPr>
                <w:szCs w:val="20"/>
                <w:lang w:val="es-MX"/>
              </w:rPr>
            </w:pPr>
            <w:r w:rsidRPr="003F7F04">
              <w:rPr>
                <w:b/>
                <w:bCs/>
                <w:szCs w:val="20"/>
                <w:lang w:val="es-MX"/>
              </w:rPr>
              <w:lastRenderedPageBreak/>
              <w:t>Conformidad</w:t>
            </w:r>
          </w:p>
        </w:tc>
        <w:tc>
          <w:tcPr>
            <w:tcW w:w="4076" w:type="dxa"/>
            <w:hideMark/>
          </w:tcPr>
          <w:p w14:paraId="26E12496" w14:textId="77777777" w:rsidR="00233A08" w:rsidRPr="003F7F04" w:rsidRDefault="00233A08" w:rsidP="003F7F04">
            <w:pPr>
              <w:rPr>
                <w:szCs w:val="20"/>
                <w:lang w:val="es-MX"/>
              </w:rPr>
            </w:pPr>
            <w:r w:rsidRPr="003F7F04">
              <w:rPr>
                <w:szCs w:val="20"/>
                <w:lang w:val="es-MX"/>
              </w:rPr>
              <w:t>Cumplimiento de los requisitos definidos en especificaciones, normas o diseño.</w:t>
            </w:r>
          </w:p>
        </w:tc>
        <w:tc>
          <w:tcPr>
            <w:tcW w:w="3021" w:type="dxa"/>
          </w:tcPr>
          <w:p w14:paraId="1E14B49D" w14:textId="6F9C75AD" w:rsidR="00233A08" w:rsidRPr="003F7F04" w:rsidRDefault="003D442C" w:rsidP="003F7F04">
            <w:pPr>
              <w:rPr>
                <w:szCs w:val="20"/>
                <w:lang w:val="es-MX"/>
              </w:rPr>
            </w:pPr>
            <w:r w:rsidRPr="003D442C">
              <w:rPr>
                <w:noProof/>
                <w:szCs w:val="20"/>
                <w:lang w:val="es-MX"/>
              </w:rPr>
              <w:drawing>
                <wp:inline distT="0" distB="0" distL="0" distR="0" wp14:anchorId="605B576C" wp14:editId="050B38E8">
                  <wp:extent cx="637580" cy="685800"/>
                  <wp:effectExtent l="0" t="0" r="0" b="0"/>
                  <wp:docPr id="104999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0572" name=""/>
                          <pic:cNvPicPr/>
                        </pic:nvPicPr>
                        <pic:blipFill>
                          <a:blip r:embed="rId66"/>
                          <a:stretch>
                            <a:fillRect/>
                          </a:stretch>
                        </pic:blipFill>
                        <pic:spPr>
                          <a:xfrm>
                            <a:off x="0" y="0"/>
                            <a:ext cx="642507" cy="691100"/>
                          </a:xfrm>
                          <a:prstGeom prst="rect">
                            <a:avLst/>
                          </a:prstGeom>
                        </pic:spPr>
                      </pic:pic>
                    </a:graphicData>
                  </a:graphic>
                </wp:inline>
              </w:drawing>
            </w:r>
          </w:p>
        </w:tc>
      </w:tr>
      <w:tr w:rsidR="00233A08" w:rsidRPr="003F7F04" w14:paraId="68FF9822" w14:textId="1B61B24B" w:rsidTr="00233A08">
        <w:tc>
          <w:tcPr>
            <w:tcW w:w="0" w:type="auto"/>
            <w:hideMark/>
          </w:tcPr>
          <w:p w14:paraId="4CCF386F" w14:textId="77777777" w:rsidR="00233A08" w:rsidRPr="003F7F04" w:rsidRDefault="00233A08" w:rsidP="003F7F04">
            <w:pPr>
              <w:rPr>
                <w:szCs w:val="20"/>
                <w:lang w:val="es-MX"/>
              </w:rPr>
            </w:pPr>
            <w:r w:rsidRPr="003F7F04">
              <w:rPr>
                <w:b/>
                <w:bCs/>
                <w:szCs w:val="20"/>
                <w:lang w:val="es-MX"/>
              </w:rPr>
              <w:t>No conformidad</w:t>
            </w:r>
          </w:p>
        </w:tc>
        <w:tc>
          <w:tcPr>
            <w:tcW w:w="4076" w:type="dxa"/>
            <w:hideMark/>
          </w:tcPr>
          <w:p w14:paraId="44B4D942" w14:textId="77777777" w:rsidR="00233A08" w:rsidRPr="003F7F04" w:rsidRDefault="00233A08" w:rsidP="003F7F04">
            <w:pPr>
              <w:rPr>
                <w:szCs w:val="20"/>
                <w:lang w:val="es-MX"/>
              </w:rPr>
            </w:pPr>
            <w:r w:rsidRPr="003F7F04">
              <w:rPr>
                <w:szCs w:val="20"/>
                <w:lang w:val="es-MX"/>
              </w:rPr>
              <w:t>Incumplimiento de uno o más requisitos establecidos.</w:t>
            </w:r>
          </w:p>
        </w:tc>
        <w:tc>
          <w:tcPr>
            <w:tcW w:w="3021" w:type="dxa"/>
          </w:tcPr>
          <w:p w14:paraId="0E01B71F" w14:textId="1FEB0E75" w:rsidR="00233A08" w:rsidRPr="003F7F04" w:rsidRDefault="00E654C4" w:rsidP="003F7F04">
            <w:pPr>
              <w:rPr>
                <w:szCs w:val="20"/>
                <w:lang w:val="es-MX"/>
              </w:rPr>
            </w:pPr>
            <w:r w:rsidRPr="00E654C4">
              <w:rPr>
                <w:noProof/>
                <w:szCs w:val="20"/>
                <w:lang w:val="es-MX"/>
              </w:rPr>
              <w:drawing>
                <wp:inline distT="0" distB="0" distL="0" distR="0" wp14:anchorId="1796634A" wp14:editId="29A56DD2">
                  <wp:extent cx="609600" cy="930965"/>
                  <wp:effectExtent l="0" t="0" r="0" b="2540"/>
                  <wp:docPr id="105531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3140" name=""/>
                          <pic:cNvPicPr/>
                        </pic:nvPicPr>
                        <pic:blipFill>
                          <a:blip r:embed="rId67"/>
                          <a:stretch>
                            <a:fillRect/>
                          </a:stretch>
                        </pic:blipFill>
                        <pic:spPr>
                          <a:xfrm>
                            <a:off x="0" y="0"/>
                            <a:ext cx="611840" cy="934385"/>
                          </a:xfrm>
                          <a:prstGeom prst="rect">
                            <a:avLst/>
                          </a:prstGeom>
                        </pic:spPr>
                      </pic:pic>
                    </a:graphicData>
                  </a:graphic>
                </wp:inline>
              </w:drawing>
            </w:r>
          </w:p>
        </w:tc>
      </w:tr>
      <w:tr w:rsidR="00233A08" w:rsidRPr="003F7F04" w14:paraId="464BA014" w14:textId="72DAEBDD" w:rsidTr="004C5F94">
        <w:trPr>
          <w:trHeight w:val="567"/>
        </w:trPr>
        <w:tc>
          <w:tcPr>
            <w:tcW w:w="0" w:type="auto"/>
            <w:hideMark/>
          </w:tcPr>
          <w:p w14:paraId="307C446B" w14:textId="77777777" w:rsidR="00233A08" w:rsidRPr="003F7F04" w:rsidRDefault="00233A08" w:rsidP="003F7F04">
            <w:pPr>
              <w:rPr>
                <w:szCs w:val="20"/>
                <w:lang w:val="es-MX"/>
              </w:rPr>
            </w:pPr>
            <w:r w:rsidRPr="003F7F04">
              <w:rPr>
                <w:b/>
                <w:bCs/>
                <w:szCs w:val="20"/>
                <w:lang w:val="es-MX"/>
              </w:rPr>
              <w:t>Tolerancia</w:t>
            </w:r>
          </w:p>
        </w:tc>
        <w:tc>
          <w:tcPr>
            <w:tcW w:w="4076" w:type="dxa"/>
            <w:hideMark/>
          </w:tcPr>
          <w:p w14:paraId="2A597E36" w14:textId="77777777" w:rsidR="00233A08" w:rsidRPr="003F7F04" w:rsidRDefault="00233A08" w:rsidP="003F7F04">
            <w:pPr>
              <w:rPr>
                <w:szCs w:val="20"/>
                <w:lang w:val="es-MX"/>
              </w:rPr>
            </w:pPr>
            <w:r w:rsidRPr="003F7F04">
              <w:rPr>
                <w:szCs w:val="20"/>
                <w:lang w:val="es-MX"/>
              </w:rPr>
              <w:t>Margen permitido de variación respecto a un valor objetivo definido.</w:t>
            </w:r>
          </w:p>
        </w:tc>
        <w:tc>
          <w:tcPr>
            <w:tcW w:w="3021" w:type="dxa"/>
          </w:tcPr>
          <w:p w14:paraId="539761B0" w14:textId="673D3B00" w:rsidR="00233A08" w:rsidRPr="003F7F04" w:rsidRDefault="004C5F94" w:rsidP="003F7F04">
            <w:pPr>
              <w:rPr>
                <w:szCs w:val="20"/>
                <w:lang w:val="es-MX"/>
              </w:rPr>
            </w:pPr>
            <w:r w:rsidRPr="004C5F94">
              <w:rPr>
                <w:noProof/>
                <w:szCs w:val="20"/>
                <w:lang w:val="es-MX"/>
              </w:rPr>
              <w:drawing>
                <wp:inline distT="0" distB="0" distL="0" distR="0" wp14:anchorId="330D64CA" wp14:editId="4CE7440F">
                  <wp:extent cx="683419" cy="666750"/>
                  <wp:effectExtent l="0" t="0" r="2540" b="0"/>
                  <wp:docPr id="74279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9632" name=""/>
                          <pic:cNvPicPr/>
                        </pic:nvPicPr>
                        <pic:blipFill>
                          <a:blip r:embed="rId68"/>
                          <a:stretch>
                            <a:fillRect/>
                          </a:stretch>
                        </pic:blipFill>
                        <pic:spPr>
                          <a:xfrm>
                            <a:off x="0" y="0"/>
                            <a:ext cx="685575" cy="668853"/>
                          </a:xfrm>
                          <a:prstGeom prst="rect">
                            <a:avLst/>
                          </a:prstGeom>
                        </pic:spPr>
                      </pic:pic>
                    </a:graphicData>
                  </a:graphic>
                </wp:inline>
              </w:drawing>
            </w:r>
          </w:p>
        </w:tc>
      </w:tr>
    </w:tbl>
    <w:p w14:paraId="5E48FD86" w14:textId="77777777" w:rsidR="003F7F04" w:rsidRPr="003F7F04" w:rsidRDefault="003F7F04" w:rsidP="003F7F04">
      <w:pPr>
        <w:rPr>
          <w:szCs w:val="20"/>
          <w:lang w:val="es-MX"/>
        </w:rPr>
      </w:pPr>
      <w:r w:rsidRPr="003F7F04">
        <w:rPr>
          <w:szCs w:val="20"/>
          <w:lang w:val="es-MX"/>
        </w:rPr>
        <w:t xml:space="preserve">Las </w:t>
      </w:r>
      <w:r w:rsidRPr="003F7F04">
        <w:rPr>
          <w:b/>
          <w:bCs/>
          <w:szCs w:val="20"/>
          <w:lang w:val="es-MX"/>
        </w:rPr>
        <w:t>tolerancias</w:t>
      </w:r>
      <w:r w:rsidRPr="003F7F04">
        <w:rPr>
          <w:szCs w:val="20"/>
          <w:lang w:val="es-MX"/>
        </w:rPr>
        <w:t xml:space="preserve"> definen el rango aceptable dentro del cual un producto se considera conforme.</w:t>
      </w:r>
    </w:p>
    <w:p w14:paraId="100F9037" w14:textId="21BBFFE3" w:rsidR="00233A08" w:rsidRPr="00233A08" w:rsidRDefault="00233A08">
      <w:pPr>
        <w:pStyle w:val="ListParagraph"/>
        <w:numPr>
          <w:ilvl w:val="0"/>
          <w:numId w:val="21"/>
        </w:numPr>
        <w:rPr>
          <w:szCs w:val="20"/>
          <w:lang w:val="es-MX"/>
        </w:rPr>
      </w:pPr>
      <w:r w:rsidRPr="00233A08">
        <w:rPr>
          <w:b/>
          <w:bCs/>
          <w:szCs w:val="20"/>
          <w:lang w:val="es-MX"/>
        </w:rPr>
        <w:t>Valor nominal</w:t>
      </w:r>
      <w:r>
        <w:rPr>
          <w:szCs w:val="20"/>
          <w:lang w:val="es-MX"/>
        </w:rPr>
        <w:t xml:space="preserve">: </w:t>
      </w:r>
      <w:r w:rsidRPr="00233A08">
        <w:rPr>
          <w:szCs w:val="20"/>
          <w:lang w:val="es-MX"/>
        </w:rPr>
        <w:t>50 mm</w:t>
      </w:r>
    </w:p>
    <w:p w14:paraId="401C44D4" w14:textId="2C0D3F48" w:rsidR="00233A08" w:rsidRPr="00233A08" w:rsidRDefault="00233A08">
      <w:pPr>
        <w:pStyle w:val="ListParagraph"/>
        <w:numPr>
          <w:ilvl w:val="0"/>
          <w:numId w:val="21"/>
        </w:numPr>
        <w:rPr>
          <w:szCs w:val="20"/>
          <w:lang w:val="es-MX"/>
        </w:rPr>
      </w:pPr>
      <w:r w:rsidRPr="00233A08">
        <w:rPr>
          <w:b/>
          <w:bCs/>
          <w:szCs w:val="20"/>
          <w:lang w:val="es-MX"/>
        </w:rPr>
        <w:t>Tolerancia:</w:t>
      </w:r>
      <w:r>
        <w:rPr>
          <w:szCs w:val="20"/>
          <w:lang w:val="es-MX"/>
        </w:rPr>
        <w:t xml:space="preserve"> </w:t>
      </w:r>
      <w:r w:rsidRPr="00233A08">
        <w:rPr>
          <w:szCs w:val="20"/>
          <w:lang w:val="es-MX"/>
        </w:rPr>
        <w:t>± 0,5 mm</w:t>
      </w:r>
    </w:p>
    <w:p w14:paraId="2DBED413" w14:textId="613D92CC" w:rsidR="00233A08" w:rsidRPr="00233A08" w:rsidRDefault="00233A08">
      <w:pPr>
        <w:pStyle w:val="ListParagraph"/>
        <w:numPr>
          <w:ilvl w:val="0"/>
          <w:numId w:val="21"/>
        </w:numPr>
        <w:rPr>
          <w:szCs w:val="20"/>
          <w:lang w:val="es-MX"/>
        </w:rPr>
      </w:pPr>
      <w:r w:rsidRPr="00233A08">
        <w:rPr>
          <w:b/>
          <w:bCs/>
          <w:szCs w:val="20"/>
          <w:lang w:val="es-MX"/>
        </w:rPr>
        <w:t>Rango aceptable</w:t>
      </w:r>
      <w:r>
        <w:rPr>
          <w:szCs w:val="20"/>
          <w:lang w:val="es-MX"/>
        </w:rPr>
        <w:t xml:space="preserve">: </w:t>
      </w:r>
      <w:r w:rsidRPr="00233A08">
        <w:rPr>
          <w:szCs w:val="20"/>
          <w:lang w:val="es-MX"/>
        </w:rPr>
        <w:t>Entre 49,5 mm y 50,5 mm</w:t>
      </w:r>
    </w:p>
    <w:p w14:paraId="68E719C4" w14:textId="3D9F925D" w:rsidR="003F7F04" w:rsidRPr="003F7F04" w:rsidRDefault="003F7F04" w:rsidP="003F7F04">
      <w:pPr>
        <w:rPr>
          <w:szCs w:val="20"/>
          <w:lang w:val="es-MX"/>
        </w:rPr>
      </w:pPr>
      <w:r w:rsidRPr="003F7F04">
        <w:rPr>
          <w:szCs w:val="20"/>
          <w:lang w:val="es-MX"/>
        </w:rPr>
        <w:t>Cuando un resultado se encuentra dentro del rango definido, se clasifica como conforme. Si se encuentra por fuera, se registra como no conformidad y requiere análisis dentro del proceso de producción (Cabezón Gutiérrez, 2014).</w:t>
      </w:r>
    </w:p>
    <w:p w14:paraId="244A41F9" w14:textId="77777777" w:rsidR="005A2362" w:rsidRDefault="005A2362" w:rsidP="00191891">
      <w:pPr>
        <w:rPr>
          <w:szCs w:val="20"/>
        </w:rPr>
      </w:pPr>
    </w:p>
    <w:tbl>
      <w:tblPr>
        <w:tblStyle w:val="TableGrid"/>
        <w:tblW w:w="0" w:type="auto"/>
        <w:shd w:val="clear" w:color="auto" w:fill="D9E2F3" w:themeFill="accent1" w:themeFillTint="33"/>
        <w:tblLook w:val="04A0" w:firstRow="1" w:lastRow="0" w:firstColumn="1" w:lastColumn="0" w:noHBand="0" w:noVBand="1"/>
      </w:tblPr>
      <w:tblGrid>
        <w:gridCol w:w="8828"/>
      </w:tblGrid>
      <w:tr w:rsidR="005A2362" w14:paraId="73600721" w14:textId="77777777" w:rsidTr="005A2362">
        <w:tc>
          <w:tcPr>
            <w:tcW w:w="8828" w:type="dxa"/>
            <w:shd w:val="clear" w:color="auto" w:fill="D9E2F3" w:themeFill="accent1" w:themeFillTint="33"/>
          </w:tcPr>
          <w:p w14:paraId="4A0B8F33" w14:textId="77777777" w:rsidR="005A2362" w:rsidRPr="00651832" w:rsidRDefault="005A2362" w:rsidP="005A2362">
            <w:pPr>
              <w:pStyle w:val="NormalWeb"/>
              <w:rPr>
                <w:rFonts w:ascii="Arial" w:hAnsi="Arial" w:cs="Arial"/>
                <w:b/>
                <w:bCs/>
                <w:sz w:val="20"/>
                <w:szCs w:val="20"/>
              </w:rPr>
            </w:pPr>
            <w:r w:rsidRPr="00651832">
              <w:rPr>
                <w:rFonts w:ascii="Arial" w:hAnsi="Arial" w:cs="Arial"/>
                <w:b/>
                <w:bCs/>
                <w:sz w:val="20"/>
                <w:szCs w:val="20"/>
              </w:rPr>
              <w:t>Fórmulas básicas</w:t>
            </w:r>
          </w:p>
          <w:p w14:paraId="388162C2" w14:textId="77777777" w:rsidR="005A2362" w:rsidRPr="00651832" w:rsidRDefault="005A2362">
            <w:pPr>
              <w:pStyle w:val="NormalWeb"/>
              <w:numPr>
                <w:ilvl w:val="0"/>
                <w:numId w:val="10"/>
              </w:numPr>
              <w:rPr>
                <w:rFonts w:ascii="Arial" w:hAnsi="Arial" w:cs="Arial"/>
                <w:sz w:val="20"/>
                <w:szCs w:val="20"/>
              </w:rPr>
            </w:pPr>
            <w:r w:rsidRPr="00651832">
              <w:rPr>
                <w:rFonts w:ascii="Arial" w:hAnsi="Arial" w:cs="Arial"/>
                <w:sz w:val="20"/>
                <w:szCs w:val="20"/>
              </w:rPr>
              <w:t>Porcentaje de conformidad = (unidades conformes / unidades inspeccionadas) × 100</w:t>
            </w:r>
          </w:p>
          <w:p w14:paraId="56B66E0A" w14:textId="77777777" w:rsidR="005A2362" w:rsidRPr="00651832" w:rsidRDefault="005A2362">
            <w:pPr>
              <w:pStyle w:val="NormalWeb"/>
              <w:numPr>
                <w:ilvl w:val="0"/>
                <w:numId w:val="10"/>
              </w:numPr>
              <w:rPr>
                <w:rFonts w:ascii="Arial" w:hAnsi="Arial" w:cs="Arial"/>
                <w:sz w:val="20"/>
                <w:szCs w:val="20"/>
              </w:rPr>
            </w:pPr>
            <w:r w:rsidRPr="00651832">
              <w:rPr>
                <w:rFonts w:ascii="Arial" w:hAnsi="Arial" w:cs="Arial"/>
                <w:sz w:val="20"/>
                <w:szCs w:val="20"/>
              </w:rPr>
              <w:t>Porcentaje de no conformidad = (unidades no conformes / unidades inspeccionadas) × 100</w:t>
            </w:r>
          </w:p>
          <w:p w14:paraId="2FA84D00" w14:textId="77777777" w:rsidR="005A2362" w:rsidRPr="00651832" w:rsidRDefault="005A2362" w:rsidP="005A2362">
            <w:pPr>
              <w:pStyle w:val="NormalWeb"/>
              <w:rPr>
                <w:rFonts w:ascii="Arial" w:hAnsi="Arial" w:cs="Arial"/>
                <w:b/>
                <w:bCs/>
                <w:sz w:val="20"/>
                <w:szCs w:val="20"/>
              </w:rPr>
            </w:pPr>
            <w:r w:rsidRPr="00651832">
              <w:rPr>
                <w:rFonts w:ascii="Arial" w:hAnsi="Arial" w:cs="Arial"/>
                <w:b/>
                <w:bCs/>
                <w:sz w:val="20"/>
                <w:szCs w:val="20"/>
              </w:rPr>
              <w:t>Ejemplo práctico</w:t>
            </w:r>
          </w:p>
          <w:p w14:paraId="669ECAE5" w14:textId="77777777" w:rsidR="005A2362" w:rsidRPr="00651832" w:rsidRDefault="005A2362">
            <w:pPr>
              <w:pStyle w:val="NormalWeb"/>
              <w:numPr>
                <w:ilvl w:val="0"/>
                <w:numId w:val="11"/>
              </w:numPr>
              <w:rPr>
                <w:rFonts w:ascii="Arial" w:hAnsi="Arial" w:cs="Arial"/>
                <w:sz w:val="20"/>
                <w:szCs w:val="20"/>
              </w:rPr>
            </w:pPr>
            <w:r w:rsidRPr="00651832">
              <w:rPr>
                <w:rFonts w:ascii="Arial" w:hAnsi="Arial" w:cs="Arial"/>
                <w:sz w:val="20"/>
                <w:szCs w:val="20"/>
              </w:rPr>
              <w:t>Si se inspeccionan 250 unidades y 235 cumplen especificación:</w:t>
            </w:r>
          </w:p>
          <w:p w14:paraId="7F80B136" w14:textId="77777777" w:rsidR="005A2362" w:rsidRDefault="005A2362">
            <w:pPr>
              <w:pStyle w:val="NormalWeb"/>
              <w:numPr>
                <w:ilvl w:val="0"/>
                <w:numId w:val="11"/>
              </w:numPr>
              <w:rPr>
                <w:rFonts w:ascii="Arial" w:hAnsi="Arial" w:cs="Arial"/>
                <w:sz w:val="20"/>
                <w:szCs w:val="20"/>
              </w:rPr>
            </w:pPr>
            <w:r w:rsidRPr="00651832">
              <w:rPr>
                <w:rFonts w:ascii="Arial" w:hAnsi="Arial" w:cs="Arial"/>
                <w:sz w:val="20"/>
                <w:szCs w:val="20"/>
              </w:rPr>
              <w:t>Porcentaje de conformidad = (235 / 250) × 100 = 94 %</w:t>
            </w:r>
          </w:p>
          <w:p w14:paraId="2DF0364E" w14:textId="3D5BA2C8" w:rsidR="005A2362" w:rsidRPr="005A2362" w:rsidRDefault="005A2362">
            <w:pPr>
              <w:pStyle w:val="NormalWeb"/>
              <w:numPr>
                <w:ilvl w:val="0"/>
                <w:numId w:val="11"/>
              </w:numPr>
              <w:rPr>
                <w:rFonts w:ascii="Arial" w:hAnsi="Arial" w:cs="Arial"/>
                <w:sz w:val="20"/>
                <w:szCs w:val="20"/>
              </w:rPr>
            </w:pPr>
            <w:r w:rsidRPr="005A2362">
              <w:rPr>
                <w:szCs w:val="20"/>
              </w:rPr>
              <w:t>Porcentaje de no conformidad = (15 / 250) × 100 = 6 %</w:t>
            </w:r>
          </w:p>
        </w:tc>
      </w:tr>
    </w:tbl>
    <w:p w14:paraId="25108CD7" w14:textId="0312FAB0" w:rsidR="00061836" w:rsidRPr="00651832" w:rsidRDefault="00061836" w:rsidP="003F7F04">
      <w:pPr>
        <w:pStyle w:val="NormalWeb"/>
        <w:rPr>
          <w:rFonts w:ascii="Arial" w:hAnsi="Arial" w:cs="Arial"/>
          <w:sz w:val="20"/>
          <w:szCs w:val="20"/>
        </w:rPr>
      </w:pPr>
    </w:p>
    <w:p w14:paraId="119AB460" w14:textId="136847D2" w:rsidR="000B1543" w:rsidRPr="00651832" w:rsidRDefault="00BB20D6" w:rsidP="00BB20D6">
      <w:pPr>
        <w:pStyle w:val="Heading3"/>
        <w:rPr>
          <w:rFonts w:cs="Arial"/>
          <w:szCs w:val="20"/>
        </w:rPr>
      </w:pPr>
      <w:bookmarkStart w:id="27" w:name="_Toc225287444"/>
      <w:r w:rsidRPr="00651832">
        <w:rPr>
          <w:rFonts w:cs="Arial"/>
          <w:szCs w:val="20"/>
        </w:rPr>
        <w:t>2.2.2. Criterios prácticos para revisar la calidad en producción</w:t>
      </w:r>
      <w:bookmarkEnd w:id="27"/>
    </w:p>
    <w:p w14:paraId="6850B934" w14:textId="352A3922"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Los criterios de calidad en producción se establecen mediante instrumentos como listas de chequeo, hojas de verificación, fichas técnicas o instructivos de inspección, los cuales permiten evaluar el producto con base en condiciones definidas y comparables (Cabezón Gutiérrez, 2014).</w:t>
      </w:r>
      <w:r>
        <w:rPr>
          <w:rFonts w:ascii="Arial" w:hAnsi="Arial" w:cs="Arial"/>
          <w:sz w:val="20"/>
          <w:szCs w:val="16"/>
          <w:lang w:val="es-MX"/>
        </w:rPr>
        <w:t xml:space="preserve"> </w:t>
      </w:r>
      <w:r w:rsidRPr="009250B3">
        <w:rPr>
          <w:rFonts w:ascii="Arial" w:hAnsi="Arial" w:cs="Arial"/>
          <w:sz w:val="20"/>
          <w:szCs w:val="16"/>
          <w:lang w:val="es-MX"/>
        </w:rPr>
        <w:t>Estos criterios deben formularse de manera concreta para facilitar su aplicación en la operación:</w:t>
      </w:r>
    </w:p>
    <w:p w14:paraId="1B969DCB" w14:textId="33072575" w:rsidR="009250B3" w:rsidRPr="009250B3" w:rsidRDefault="00B41696" w:rsidP="00233A08">
      <w:pPr>
        <w:pStyle w:val="NormalWeb"/>
        <w:spacing w:line="276" w:lineRule="auto"/>
        <w:rPr>
          <w:rFonts w:ascii="Arial" w:hAnsi="Arial" w:cs="Arial"/>
          <w:sz w:val="20"/>
          <w:szCs w:val="16"/>
          <w:lang w:val="es-MX"/>
        </w:rPr>
      </w:pPr>
      <w:r w:rsidRPr="00B41696">
        <w:rPr>
          <w:rFonts w:ascii="Arial" w:hAnsi="Arial" w:cs="Arial"/>
          <w:noProof/>
          <w:sz w:val="20"/>
          <w:szCs w:val="16"/>
        </w:rPr>
        <w:lastRenderedPageBreak/>
        <w:drawing>
          <wp:inline distT="0" distB="0" distL="0" distR="0" wp14:anchorId="3434D691" wp14:editId="473A357C">
            <wp:extent cx="5612130" cy="807085"/>
            <wp:effectExtent l="0" t="0" r="0" b="12065"/>
            <wp:docPr id="1715721481" name="Diagram 1">
              <a:extLst xmlns:a="http://schemas.openxmlformats.org/drawingml/2006/main">
                <a:ext uri="{FF2B5EF4-FFF2-40B4-BE49-F238E27FC236}">
                  <a16:creationId xmlns:a16="http://schemas.microsoft.com/office/drawing/2014/main" id="{EB7C477F-C22E-CC19-31D9-30385F8D33C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r w:rsidR="009250B3" w:rsidRPr="009250B3">
        <w:rPr>
          <w:rFonts w:ascii="Arial" w:hAnsi="Arial" w:cs="Arial"/>
          <w:sz w:val="20"/>
          <w:szCs w:val="16"/>
          <w:lang w:val="es-MX"/>
        </w:rPr>
        <w:t xml:space="preserve"> </w:t>
      </w:r>
    </w:p>
    <w:p w14:paraId="7C3026A5"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 xml:space="preserve">Por ejemplo, expresiones como </w:t>
      </w:r>
      <w:r w:rsidRPr="009250B3">
        <w:rPr>
          <w:rFonts w:ascii="Arial" w:hAnsi="Arial" w:cs="Arial"/>
          <w:b/>
          <w:bCs/>
          <w:sz w:val="20"/>
          <w:szCs w:val="16"/>
          <w:lang w:val="es-MX"/>
        </w:rPr>
        <w:t>“peso entre 198 y 202 gramos”</w:t>
      </w:r>
      <w:r w:rsidRPr="009250B3">
        <w:rPr>
          <w:rFonts w:ascii="Arial" w:hAnsi="Arial" w:cs="Arial"/>
          <w:sz w:val="20"/>
          <w:szCs w:val="16"/>
          <w:lang w:val="es-MX"/>
        </w:rPr>
        <w:t xml:space="preserve"> o </w:t>
      </w:r>
      <w:r w:rsidRPr="009250B3">
        <w:rPr>
          <w:rFonts w:ascii="Arial" w:hAnsi="Arial" w:cs="Arial"/>
          <w:b/>
          <w:bCs/>
          <w:sz w:val="20"/>
          <w:szCs w:val="16"/>
          <w:lang w:val="es-MX"/>
        </w:rPr>
        <w:t>“etiqueta legible y centrada”</w:t>
      </w:r>
      <w:r w:rsidRPr="009250B3">
        <w:rPr>
          <w:rFonts w:ascii="Arial" w:hAnsi="Arial" w:cs="Arial"/>
          <w:sz w:val="20"/>
          <w:szCs w:val="16"/>
          <w:lang w:val="es-MX"/>
        </w:rPr>
        <w:t xml:space="preserve"> permiten una verificación directa, a diferencia de formulaciones generales que no establecen un criterio preciso (Cabezón Gutiérrez, 2014).</w:t>
      </w:r>
    </w:p>
    <w:p w14:paraId="791686FF" w14:textId="0B3C9A6D"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En la operación, la revisión de calidad se complementa con el registro de información asociada a la desviación, como lote, cantidad afectada, equipo involucrado o recurrencia del defecto, lo que permite su análisis posterior.</w:t>
      </w:r>
      <w:r>
        <w:rPr>
          <w:rFonts w:ascii="Arial" w:hAnsi="Arial" w:cs="Arial"/>
          <w:sz w:val="20"/>
          <w:szCs w:val="16"/>
          <w:lang w:val="es-MX"/>
        </w:rPr>
        <w:t xml:space="preserve"> </w:t>
      </w:r>
      <w:r w:rsidRPr="009250B3">
        <w:rPr>
          <w:rFonts w:ascii="Arial" w:hAnsi="Arial" w:cs="Arial"/>
          <w:sz w:val="20"/>
          <w:szCs w:val="16"/>
          <w:lang w:val="es-MX"/>
        </w:rPr>
        <w:t>A continuación, se presenta un ejemplo de organización de criterios de calidad en producción:</w:t>
      </w:r>
    </w:p>
    <w:p w14:paraId="7045D853" w14:textId="28C4D3A5"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b/>
          <w:bCs/>
          <w:sz w:val="20"/>
          <w:szCs w:val="16"/>
          <w:lang w:val="es-MX"/>
        </w:rPr>
        <w:t xml:space="preserve">Tabla </w:t>
      </w:r>
      <w:r w:rsidR="00811EDD">
        <w:rPr>
          <w:rFonts w:ascii="Arial" w:hAnsi="Arial" w:cs="Arial"/>
          <w:b/>
          <w:bCs/>
          <w:sz w:val="20"/>
          <w:szCs w:val="16"/>
          <w:lang w:val="es-MX"/>
        </w:rPr>
        <w:t>3</w:t>
      </w:r>
      <w:r w:rsidRPr="009250B3">
        <w:rPr>
          <w:rFonts w:ascii="Arial" w:hAnsi="Arial" w:cs="Arial"/>
          <w:b/>
          <w:bCs/>
          <w:sz w:val="20"/>
          <w:szCs w:val="16"/>
          <w:lang w:val="es-MX"/>
        </w:rPr>
        <w:t>. Ejemplo de criterios de calidad de producto en un control de producción</w:t>
      </w:r>
    </w:p>
    <w:tbl>
      <w:tblPr>
        <w:tblStyle w:val="TableGrid"/>
        <w:tblW w:w="0" w:type="auto"/>
        <w:tblLook w:val="04A0" w:firstRow="1" w:lastRow="0" w:firstColumn="1" w:lastColumn="0" w:noHBand="0" w:noVBand="1"/>
      </w:tblPr>
      <w:tblGrid>
        <w:gridCol w:w="1838"/>
        <w:gridCol w:w="3544"/>
        <w:gridCol w:w="3446"/>
      </w:tblGrid>
      <w:tr w:rsidR="009250B3" w:rsidRPr="009250B3" w14:paraId="32308E7F" w14:textId="77777777" w:rsidTr="00B41696">
        <w:tc>
          <w:tcPr>
            <w:tcW w:w="1838" w:type="dxa"/>
            <w:shd w:val="clear" w:color="auto" w:fill="DEEAF6" w:themeFill="accent5" w:themeFillTint="33"/>
            <w:hideMark/>
          </w:tcPr>
          <w:p w14:paraId="4288D360" w14:textId="77777777" w:rsidR="009250B3" w:rsidRPr="009250B3" w:rsidRDefault="009250B3" w:rsidP="009250B3">
            <w:pPr>
              <w:pStyle w:val="NormalWeb"/>
              <w:spacing w:line="276" w:lineRule="auto"/>
              <w:rPr>
                <w:rFonts w:ascii="Arial" w:hAnsi="Arial" w:cs="Arial"/>
                <w:b/>
                <w:bCs/>
                <w:sz w:val="20"/>
                <w:szCs w:val="16"/>
                <w:lang w:val="es-MX"/>
              </w:rPr>
            </w:pPr>
            <w:r w:rsidRPr="009250B3">
              <w:rPr>
                <w:rFonts w:ascii="Arial" w:hAnsi="Arial" w:cs="Arial"/>
                <w:b/>
                <w:bCs/>
                <w:sz w:val="20"/>
                <w:szCs w:val="16"/>
                <w:lang w:val="es-MX"/>
              </w:rPr>
              <w:t>Característica revisada</w:t>
            </w:r>
          </w:p>
        </w:tc>
        <w:tc>
          <w:tcPr>
            <w:tcW w:w="3544" w:type="dxa"/>
            <w:shd w:val="clear" w:color="auto" w:fill="DEEAF6" w:themeFill="accent5" w:themeFillTint="33"/>
            <w:hideMark/>
          </w:tcPr>
          <w:p w14:paraId="1621E105" w14:textId="77777777" w:rsidR="009250B3" w:rsidRPr="009250B3" w:rsidRDefault="009250B3" w:rsidP="009250B3">
            <w:pPr>
              <w:pStyle w:val="NormalWeb"/>
              <w:spacing w:line="276" w:lineRule="auto"/>
              <w:rPr>
                <w:rFonts w:ascii="Arial" w:hAnsi="Arial" w:cs="Arial"/>
                <w:b/>
                <w:bCs/>
                <w:sz w:val="20"/>
                <w:szCs w:val="16"/>
                <w:lang w:val="es-MX"/>
              </w:rPr>
            </w:pPr>
            <w:r w:rsidRPr="009250B3">
              <w:rPr>
                <w:rFonts w:ascii="Arial" w:hAnsi="Arial" w:cs="Arial"/>
                <w:b/>
                <w:bCs/>
                <w:sz w:val="20"/>
                <w:szCs w:val="16"/>
                <w:lang w:val="es-MX"/>
              </w:rPr>
              <w:t>Criterio aceptable</w:t>
            </w:r>
          </w:p>
        </w:tc>
        <w:tc>
          <w:tcPr>
            <w:tcW w:w="3446" w:type="dxa"/>
            <w:shd w:val="clear" w:color="auto" w:fill="DEEAF6" w:themeFill="accent5" w:themeFillTint="33"/>
            <w:hideMark/>
          </w:tcPr>
          <w:p w14:paraId="2CC239CF" w14:textId="77777777" w:rsidR="009250B3" w:rsidRPr="009250B3" w:rsidRDefault="009250B3" w:rsidP="009250B3">
            <w:pPr>
              <w:pStyle w:val="NormalWeb"/>
              <w:spacing w:line="276" w:lineRule="auto"/>
              <w:rPr>
                <w:rFonts w:ascii="Arial" w:hAnsi="Arial" w:cs="Arial"/>
                <w:b/>
                <w:bCs/>
                <w:sz w:val="20"/>
                <w:szCs w:val="16"/>
                <w:lang w:val="es-MX"/>
              </w:rPr>
            </w:pPr>
            <w:r w:rsidRPr="009250B3">
              <w:rPr>
                <w:rFonts w:ascii="Arial" w:hAnsi="Arial" w:cs="Arial"/>
                <w:b/>
                <w:bCs/>
                <w:sz w:val="20"/>
                <w:szCs w:val="16"/>
                <w:lang w:val="es-MX"/>
              </w:rPr>
              <w:t>Resultado posible</w:t>
            </w:r>
          </w:p>
        </w:tc>
      </w:tr>
      <w:tr w:rsidR="009250B3" w:rsidRPr="009250B3" w14:paraId="314EEF8F" w14:textId="77777777" w:rsidTr="009250B3">
        <w:tc>
          <w:tcPr>
            <w:tcW w:w="1838" w:type="dxa"/>
            <w:hideMark/>
          </w:tcPr>
          <w:p w14:paraId="0BD75EE1"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b/>
                <w:bCs/>
                <w:sz w:val="20"/>
                <w:szCs w:val="16"/>
                <w:lang w:val="es-MX"/>
              </w:rPr>
              <w:t>Dimensión</w:t>
            </w:r>
          </w:p>
        </w:tc>
        <w:tc>
          <w:tcPr>
            <w:tcW w:w="3544" w:type="dxa"/>
            <w:hideMark/>
          </w:tcPr>
          <w:p w14:paraId="605F8ED1"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Dentro de tolerancia definida.</w:t>
            </w:r>
          </w:p>
        </w:tc>
        <w:tc>
          <w:tcPr>
            <w:tcW w:w="3446" w:type="dxa"/>
            <w:hideMark/>
          </w:tcPr>
          <w:p w14:paraId="4CF6C0CA"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Conforme / no conforme.</w:t>
            </w:r>
          </w:p>
        </w:tc>
      </w:tr>
      <w:tr w:rsidR="009250B3" w:rsidRPr="009250B3" w14:paraId="1E1FE1AD" w14:textId="77777777" w:rsidTr="009250B3">
        <w:tc>
          <w:tcPr>
            <w:tcW w:w="1838" w:type="dxa"/>
            <w:hideMark/>
          </w:tcPr>
          <w:p w14:paraId="3C490330"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b/>
                <w:bCs/>
                <w:sz w:val="20"/>
                <w:szCs w:val="16"/>
                <w:lang w:val="es-MX"/>
              </w:rPr>
              <w:t>Peso</w:t>
            </w:r>
          </w:p>
        </w:tc>
        <w:tc>
          <w:tcPr>
            <w:tcW w:w="3544" w:type="dxa"/>
            <w:hideMark/>
          </w:tcPr>
          <w:p w14:paraId="580C11CB"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Dentro del rango permitido.</w:t>
            </w:r>
          </w:p>
        </w:tc>
        <w:tc>
          <w:tcPr>
            <w:tcW w:w="3446" w:type="dxa"/>
            <w:hideMark/>
          </w:tcPr>
          <w:p w14:paraId="62136BEA"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Conforme / no conforme.</w:t>
            </w:r>
          </w:p>
        </w:tc>
      </w:tr>
      <w:tr w:rsidR="009250B3" w:rsidRPr="009250B3" w14:paraId="3DE9EF33" w14:textId="77777777" w:rsidTr="009250B3">
        <w:tc>
          <w:tcPr>
            <w:tcW w:w="1838" w:type="dxa"/>
            <w:hideMark/>
          </w:tcPr>
          <w:p w14:paraId="48217261"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b/>
                <w:bCs/>
                <w:sz w:val="20"/>
                <w:szCs w:val="16"/>
                <w:lang w:val="es-MX"/>
              </w:rPr>
              <w:t>Acabado</w:t>
            </w:r>
          </w:p>
        </w:tc>
        <w:tc>
          <w:tcPr>
            <w:tcW w:w="3544" w:type="dxa"/>
            <w:hideMark/>
          </w:tcPr>
          <w:p w14:paraId="462DC67C"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Sin rebabas, manchas ni deformaciones.</w:t>
            </w:r>
          </w:p>
        </w:tc>
        <w:tc>
          <w:tcPr>
            <w:tcW w:w="3446" w:type="dxa"/>
            <w:hideMark/>
          </w:tcPr>
          <w:p w14:paraId="65245551"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Conforme / no conforme.</w:t>
            </w:r>
          </w:p>
        </w:tc>
      </w:tr>
      <w:tr w:rsidR="009250B3" w:rsidRPr="009250B3" w14:paraId="692E419B" w14:textId="77777777" w:rsidTr="009250B3">
        <w:tc>
          <w:tcPr>
            <w:tcW w:w="1838" w:type="dxa"/>
            <w:hideMark/>
          </w:tcPr>
          <w:p w14:paraId="528A4B26"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b/>
                <w:bCs/>
                <w:sz w:val="20"/>
                <w:szCs w:val="16"/>
                <w:lang w:val="es-MX"/>
              </w:rPr>
              <w:t>Ensamble o cierre</w:t>
            </w:r>
          </w:p>
        </w:tc>
        <w:tc>
          <w:tcPr>
            <w:tcW w:w="3544" w:type="dxa"/>
            <w:hideMark/>
          </w:tcPr>
          <w:p w14:paraId="1E71BF8F"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Ajuste completo y funcional.</w:t>
            </w:r>
          </w:p>
        </w:tc>
        <w:tc>
          <w:tcPr>
            <w:tcW w:w="3446" w:type="dxa"/>
            <w:hideMark/>
          </w:tcPr>
          <w:p w14:paraId="0CCE80C2"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Conforme / no conforme.</w:t>
            </w:r>
          </w:p>
        </w:tc>
      </w:tr>
      <w:tr w:rsidR="009250B3" w:rsidRPr="009250B3" w14:paraId="354FCB80" w14:textId="77777777" w:rsidTr="009250B3">
        <w:tc>
          <w:tcPr>
            <w:tcW w:w="1838" w:type="dxa"/>
            <w:hideMark/>
          </w:tcPr>
          <w:p w14:paraId="2E97BAD1"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b/>
                <w:bCs/>
                <w:sz w:val="20"/>
                <w:szCs w:val="16"/>
                <w:lang w:val="es-MX"/>
              </w:rPr>
              <w:t>Rotulado o identificación</w:t>
            </w:r>
          </w:p>
        </w:tc>
        <w:tc>
          <w:tcPr>
            <w:tcW w:w="3544" w:type="dxa"/>
            <w:hideMark/>
          </w:tcPr>
          <w:p w14:paraId="0DE69FCC"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Visible, correcto y completo.</w:t>
            </w:r>
          </w:p>
        </w:tc>
        <w:tc>
          <w:tcPr>
            <w:tcW w:w="3446" w:type="dxa"/>
            <w:hideMark/>
          </w:tcPr>
          <w:p w14:paraId="638D0D9A" w14:textId="77777777" w:rsidR="009250B3" w:rsidRPr="009250B3" w:rsidRDefault="009250B3" w:rsidP="009250B3">
            <w:pPr>
              <w:pStyle w:val="NormalWeb"/>
              <w:spacing w:line="276" w:lineRule="auto"/>
              <w:rPr>
                <w:rFonts w:ascii="Arial" w:hAnsi="Arial" w:cs="Arial"/>
                <w:sz w:val="20"/>
                <w:szCs w:val="16"/>
                <w:lang w:val="es-MX"/>
              </w:rPr>
            </w:pPr>
            <w:r w:rsidRPr="009250B3">
              <w:rPr>
                <w:rFonts w:ascii="Arial" w:hAnsi="Arial" w:cs="Arial"/>
                <w:sz w:val="20"/>
                <w:szCs w:val="16"/>
                <w:lang w:val="es-MX"/>
              </w:rPr>
              <w:t>Conforme / no conforme.</w:t>
            </w:r>
          </w:p>
        </w:tc>
      </w:tr>
    </w:tbl>
    <w:p w14:paraId="527EB31A" w14:textId="5436FF49" w:rsidR="000B1543" w:rsidRPr="00651832" w:rsidRDefault="000B1543" w:rsidP="00151E3D">
      <w:pPr>
        <w:pStyle w:val="NormalWeb"/>
        <w:spacing w:line="276" w:lineRule="auto"/>
        <w:rPr>
          <w:rFonts w:ascii="Arial" w:hAnsi="Arial" w:cs="Arial"/>
          <w:sz w:val="20"/>
          <w:szCs w:val="20"/>
        </w:rPr>
      </w:pPr>
    </w:p>
    <w:p w14:paraId="20E7620F" w14:textId="5A00C02F" w:rsidR="00C538FA" w:rsidRPr="00651832" w:rsidRDefault="006E6B51" w:rsidP="00A93C83">
      <w:pPr>
        <w:pStyle w:val="Heading2"/>
        <w:rPr>
          <w:rFonts w:cs="Arial"/>
          <w:szCs w:val="20"/>
        </w:rPr>
      </w:pPr>
      <w:bookmarkStart w:id="28" w:name="_Toc225287445"/>
      <w:r w:rsidRPr="00651832">
        <w:rPr>
          <w:rFonts w:cs="Arial"/>
          <w:szCs w:val="20"/>
        </w:rPr>
        <w:t>2.3. Reporte y documentación de desviaciones</w:t>
      </w:r>
      <w:bookmarkEnd w:id="28"/>
    </w:p>
    <w:p w14:paraId="63F244BB" w14:textId="75067785" w:rsidR="00AD3974" w:rsidRPr="00AD3974" w:rsidRDefault="00AD3974" w:rsidP="00AD3974">
      <w:pPr>
        <w:rPr>
          <w:szCs w:val="20"/>
          <w:lang w:val="es-MX"/>
        </w:rPr>
      </w:pPr>
      <w:r w:rsidRPr="00AD3974">
        <w:rPr>
          <w:szCs w:val="20"/>
          <w:lang w:val="es-MX"/>
        </w:rPr>
        <w:t xml:space="preserve">El </w:t>
      </w:r>
      <w:r w:rsidRPr="00AD3974">
        <w:rPr>
          <w:b/>
          <w:bCs/>
          <w:szCs w:val="20"/>
          <w:lang w:val="es-MX"/>
        </w:rPr>
        <w:t>reporte de desviaciones</w:t>
      </w:r>
      <w:r w:rsidRPr="00AD3974">
        <w:rPr>
          <w:szCs w:val="20"/>
          <w:lang w:val="es-MX"/>
        </w:rPr>
        <w:t xml:space="preserve"> permite registrar de manera estructurada las diferencias identificadas en la producción, con el fin de facilitar su análisis y seguimiento. Documentar una desviación implica describir el evento de forma clara, trazable y verificable, de modo que pueda ser comprendido y analizado posteriormente. En los sistemas de gestión, estas desviaciones pueden originarse en </w:t>
      </w:r>
      <w:r w:rsidRPr="00AD3974">
        <w:rPr>
          <w:b/>
          <w:bCs/>
          <w:szCs w:val="20"/>
          <w:lang w:val="es-MX"/>
        </w:rPr>
        <w:t>auditorías, análisis de datos, indicadores, autoinspecciones o resultados fuera de especificación</w:t>
      </w:r>
      <w:r w:rsidRPr="00AD3974">
        <w:rPr>
          <w:szCs w:val="20"/>
          <w:lang w:val="es-MX"/>
        </w:rPr>
        <w:t xml:space="preserve"> (Instituto Nacional de Salud, 2025).</w:t>
      </w:r>
      <w:r>
        <w:rPr>
          <w:szCs w:val="20"/>
          <w:lang w:val="es-MX"/>
        </w:rPr>
        <w:t xml:space="preserve"> </w:t>
      </w:r>
      <w:r w:rsidRPr="00AD3974">
        <w:rPr>
          <w:szCs w:val="20"/>
          <w:lang w:val="es-MX"/>
        </w:rPr>
        <w:t>La documentación también permite evaluar aspectos como:</w:t>
      </w:r>
    </w:p>
    <w:tbl>
      <w:tblPr>
        <w:tblStyle w:val="TableGrid"/>
        <w:tblW w:w="0" w:type="auto"/>
        <w:tblLook w:val="04A0" w:firstRow="1" w:lastRow="0" w:firstColumn="1" w:lastColumn="0" w:noHBand="0" w:noVBand="1"/>
      </w:tblPr>
      <w:tblGrid>
        <w:gridCol w:w="4414"/>
        <w:gridCol w:w="4414"/>
      </w:tblGrid>
      <w:tr w:rsidR="00B41696" w14:paraId="60D1A3C0" w14:textId="77777777" w:rsidTr="00B41696">
        <w:tc>
          <w:tcPr>
            <w:tcW w:w="4414" w:type="dxa"/>
          </w:tcPr>
          <w:p w14:paraId="74123F12" w14:textId="5A8C2599" w:rsidR="00B41696" w:rsidRDefault="00176227" w:rsidP="00B41696">
            <w:pPr>
              <w:rPr>
                <w:szCs w:val="20"/>
                <w:lang w:val="es-MX"/>
              </w:rPr>
            </w:pPr>
            <w:r w:rsidRPr="00176227">
              <w:rPr>
                <w:noProof/>
                <w:szCs w:val="20"/>
                <w:lang w:val="es-MX"/>
              </w:rPr>
              <w:drawing>
                <wp:inline distT="0" distB="0" distL="0" distR="0" wp14:anchorId="4D8B3340" wp14:editId="4DDEE857">
                  <wp:extent cx="1114425" cy="779876"/>
                  <wp:effectExtent l="0" t="0" r="0" b="1270"/>
                  <wp:docPr id="131990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00926" name=""/>
                          <pic:cNvPicPr/>
                        </pic:nvPicPr>
                        <pic:blipFill>
                          <a:blip r:embed="rId74"/>
                          <a:stretch>
                            <a:fillRect/>
                          </a:stretch>
                        </pic:blipFill>
                        <pic:spPr>
                          <a:xfrm>
                            <a:off x="0" y="0"/>
                            <a:ext cx="1129217" cy="790227"/>
                          </a:xfrm>
                          <a:prstGeom prst="rect">
                            <a:avLst/>
                          </a:prstGeom>
                        </pic:spPr>
                      </pic:pic>
                    </a:graphicData>
                  </a:graphic>
                </wp:inline>
              </w:drawing>
            </w:r>
          </w:p>
        </w:tc>
        <w:tc>
          <w:tcPr>
            <w:tcW w:w="4414" w:type="dxa"/>
          </w:tcPr>
          <w:p w14:paraId="029D47C3" w14:textId="77777777" w:rsidR="00B41696" w:rsidRPr="00B41696" w:rsidRDefault="00B41696">
            <w:pPr>
              <w:numPr>
                <w:ilvl w:val="0"/>
                <w:numId w:val="12"/>
              </w:numPr>
              <w:rPr>
                <w:szCs w:val="20"/>
                <w:lang w:val="es-MX"/>
              </w:rPr>
            </w:pPr>
            <w:r w:rsidRPr="00B41696">
              <w:rPr>
                <w:szCs w:val="20"/>
                <w:lang w:val="es-MX"/>
              </w:rPr>
              <w:t xml:space="preserve">Frecuencia de ocurrencia. </w:t>
            </w:r>
          </w:p>
          <w:p w14:paraId="66D6AD90" w14:textId="77777777" w:rsidR="00B41696" w:rsidRPr="00B41696" w:rsidRDefault="00B41696">
            <w:pPr>
              <w:numPr>
                <w:ilvl w:val="0"/>
                <w:numId w:val="12"/>
              </w:numPr>
              <w:rPr>
                <w:szCs w:val="20"/>
                <w:lang w:val="es-MX"/>
              </w:rPr>
            </w:pPr>
            <w:r w:rsidRPr="00B41696">
              <w:rPr>
                <w:szCs w:val="20"/>
                <w:lang w:val="es-MX"/>
              </w:rPr>
              <w:t xml:space="preserve">Impacto en la operación. </w:t>
            </w:r>
          </w:p>
          <w:p w14:paraId="06A4B348" w14:textId="77777777" w:rsidR="00B41696" w:rsidRDefault="00B41696">
            <w:pPr>
              <w:numPr>
                <w:ilvl w:val="0"/>
                <w:numId w:val="12"/>
              </w:numPr>
              <w:rPr>
                <w:szCs w:val="20"/>
                <w:lang w:val="es-MX"/>
              </w:rPr>
            </w:pPr>
            <w:r w:rsidRPr="00B41696">
              <w:rPr>
                <w:szCs w:val="20"/>
                <w:lang w:val="es-MX"/>
              </w:rPr>
              <w:t xml:space="preserve">Nivel de criticidad. </w:t>
            </w:r>
          </w:p>
          <w:p w14:paraId="7B0A9A62" w14:textId="150BF438" w:rsidR="00B41696" w:rsidRPr="00B41696" w:rsidRDefault="00B41696">
            <w:pPr>
              <w:numPr>
                <w:ilvl w:val="0"/>
                <w:numId w:val="12"/>
              </w:numPr>
              <w:rPr>
                <w:szCs w:val="20"/>
                <w:lang w:val="es-MX"/>
              </w:rPr>
            </w:pPr>
            <w:r w:rsidRPr="00B41696">
              <w:rPr>
                <w:szCs w:val="20"/>
                <w:lang w:val="es-MX"/>
              </w:rPr>
              <w:t>Posibilidad de recurrencia.</w:t>
            </w:r>
          </w:p>
        </w:tc>
      </w:tr>
    </w:tbl>
    <w:p w14:paraId="005763A2" w14:textId="439D88C9" w:rsidR="00AD3974" w:rsidRPr="00AD3974" w:rsidRDefault="00AD3974" w:rsidP="00B41696">
      <w:pPr>
        <w:rPr>
          <w:szCs w:val="20"/>
          <w:lang w:val="es-MX"/>
        </w:rPr>
      </w:pPr>
      <w:r w:rsidRPr="00B41696">
        <w:rPr>
          <w:szCs w:val="20"/>
          <w:lang w:val="es-MX"/>
        </w:rPr>
        <w:t xml:space="preserve"> </w:t>
      </w:r>
    </w:p>
    <w:p w14:paraId="3395F453" w14:textId="77777777" w:rsidR="00AD3974" w:rsidRPr="00AD3974" w:rsidRDefault="00AD3974" w:rsidP="00AD3974">
      <w:pPr>
        <w:rPr>
          <w:szCs w:val="20"/>
          <w:lang w:val="es-MX"/>
        </w:rPr>
      </w:pPr>
      <w:r w:rsidRPr="00AD3974">
        <w:rPr>
          <w:szCs w:val="20"/>
          <w:lang w:val="es-MX"/>
        </w:rPr>
        <w:lastRenderedPageBreak/>
        <w:t>Cuando una desviación se repite o no se corrige de forma efectiva, su análisis requiere mayor profundidad y puede derivar en acciones correctivas más estructuradas (Instituto Nacional de Salud, 2025).</w:t>
      </w:r>
    </w:p>
    <w:p w14:paraId="038EDA42" w14:textId="1A22944F" w:rsidR="00BC772F" w:rsidRPr="00651832" w:rsidRDefault="00BC772F" w:rsidP="00A93C83">
      <w:pPr>
        <w:rPr>
          <w:szCs w:val="20"/>
        </w:rPr>
      </w:pPr>
    </w:p>
    <w:p w14:paraId="1E553A98" w14:textId="1D171B2A" w:rsidR="001C2D1A" w:rsidRPr="00651832" w:rsidRDefault="001C2D1A" w:rsidP="00B41696">
      <w:pPr>
        <w:pStyle w:val="Heading3"/>
        <w:numPr>
          <w:ilvl w:val="2"/>
          <w:numId w:val="2"/>
        </w:numPr>
        <w:rPr>
          <w:rFonts w:cs="Arial"/>
          <w:szCs w:val="20"/>
        </w:rPr>
      </w:pPr>
      <w:bookmarkStart w:id="29" w:name="_Toc225287446"/>
      <w:r w:rsidRPr="00651832">
        <w:rPr>
          <w:rFonts w:cs="Arial"/>
          <w:szCs w:val="20"/>
        </w:rPr>
        <w:t>Qué debe contener un reporte de desviación</w:t>
      </w:r>
      <w:bookmarkEnd w:id="29"/>
    </w:p>
    <w:p w14:paraId="2C0E3D63" w14:textId="77777777" w:rsidR="003F5947" w:rsidRPr="003F5947" w:rsidRDefault="003F5947" w:rsidP="003F5947">
      <w:pPr>
        <w:rPr>
          <w:szCs w:val="20"/>
          <w:lang w:val="es-MX"/>
        </w:rPr>
      </w:pPr>
      <w:r w:rsidRPr="003F5947">
        <w:rPr>
          <w:szCs w:val="20"/>
          <w:lang w:val="es-MX"/>
        </w:rPr>
        <w:t>Un reporte de desviación debe incluir información suficiente para describir el evento y facilitar su análisis.</w:t>
      </w:r>
    </w:p>
    <w:tbl>
      <w:tblPr>
        <w:tblStyle w:val="TableGrid"/>
        <w:tblW w:w="0" w:type="auto"/>
        <w:tblLook w:val="04A0" w:firstRow="1" w:lastRow="0" w:firstColumn="1" w:lastColumn="0" w:noHBand="0" w:noVBand="1"/>
      </w:tblPr>
      <w:tblGrid>
        <w:gridCol w:w="3681"/>
        <w:gridCol w:w="5147"/>
      </w:tblGrid>
      <w:tr w:rsidR="00257C96" w14:paraId="2EC2E4DC" w14:textId="77777777" w:rsidTr="00257C96">
        <w:tc>
          <w:tcPr>
            <w:tcW w:w="3681" w:type="dxa"/>
          </w:tcPr>
          <w:p w14:paraId="3B30C28C" w14:textId="53071759" w:rsidR="00257C96" w:rsidRDefault="000C7E91" w:rsidP="00257C96">
            <w:pPr>
              <w:rPr>
                <w:szCs w:val="20"/>
                <w:lang w:val="es-MX"/>
              </w:rPr>
            </w:pPr>
            <w:r w:rsidRPr="000C7E91">
              <w:rPr>
                <w:noProof/>
                <w:szCs w:val="20"/>
                <w:lang w:val="es-MX"/>
              </w:rPr>
              <w:drawing>
                <wp:inline distT="0" distB="0" distL="0" distR="0" wp14:anchorId="52178A45" wp14:editId="424E26A9">
                  <wp:extent cx="1649568" cy="981075"/>
                  <wp:effectExtent l="0" t="0" r="8255" b="0"/>
                  <wp:docPr id="8694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340" name=""/>
                          <pic:cNvPicPr/>
                        </pic:nvPicPr>
                        <pic:blipFill>
                          <a:blip r:embed="rId75"/>
                          <a:stretch>
                            <a:fillRect/>
                          </a:stretch>
                        </pic:blipFill>
                        <pic:spPr>
                          <a:xfrm>
                            <a:off x="0" y="0"/>
                            <a:ext cx="1655507" cy="984607"/>
                          </a:xfrm>
                          <a:prstGeom prst="rect">
                            <a:avLst/>
                          </a:prstGeom>
                        </pic:spPr>
                      </pic:pic>
                    </a:graphicData>
                  </a:graphic>
                </wp:inline>
              </w:drawing>
            </w:r>
          </w:p>
        </w:tc>
        <w:tc>
          <w:tcPr>
            <w:tcW w:w="5147" w:type="dxa"/>
          </w:tcPr>
          <w:p w14:paraId="1B985D82" w14:textId="77777777" w:rsidR="00257C96" w:rsidRPr="00B41696" w:rsidRDefault="00257C96">
            <w:pPr>
              <w:pStyle w:val="ListParagraph"/>
              <w:numPr>
                <w:ilvl w:val="0"/>
                <w:numId w:val="22"/>
              </w:numPr>
              <w:rPr>
                <w:szCs w:val="20"/>
                <w:lang w:val="es-MX"/>
              </w:rPr>
            </w:pPr>
            <w:r w:rsidRPr="00B41696">
              <w:rPr>
                <w:b/>
                <w:bCs/>
                <w:szCs w:val="20"/>
                <w:lang w:val="es-MX"/>
              </w:rPr>
              <w:t>Orden o proceso afectado.</w:t>
            </w:r>
            <w:r>
              <w:rPr>
                <w:szCs w:val="20"/>
                <w:lang w:val="es-MX"/>
              </w:rPr>
              <w:t xml:space="preserve"> </w:t>
            </w:r>
            <w:r w:rsidRPr="00B41696">
              <w:rPr>
                <w:szCs w:val="20"/>
                <w:lang w:val="es-MX"/>
              </w:rPr>
              <w:t>Código o nombre del proceso o producto involucrado.</w:t>
            </w:r>
          </w:p>
          <w:p w14:paraId="3F48179F" w14:textId="77777777" w:rsidR="00257C96" w:rsidRPr="00B41696" w:rsidRDefault="00257C96">
            <w:pPr>
              <w:pStyle w:val="ListParagraph"/>
              <w:numPr>
                <w:ilvl w:val="0"/>
                <w:numId w:val="22"/>
              </w:numPr>
              <w:rPr>
                <w:szCs w:val="20"/>
                <w:lang w:val="es-MX"/>
              </w:rPr>
            </w:pPr>
            <w:r w:rsidRPr="00B41696">
              <w:rPr>
                <w:b/>
                <w:bCs/>
                <w:szCs w:val="20"/>
                <w:lang w:val="es-MX"/>
              </w:rPr>
              <w:t>Fecha y hora</w:t>
            </w:r>
            <w:r>
              <w:rPr>
                <w:szCs w:val="20"/>
                <w:lang w:val="es-MX"/>
              </w:rPr>
              <w:t xml:space="preserve">. </w:t>
            </w:r>
            <w:r w:rsidRPr="00B41696">
              <w:rPr>
                <w:szCs w:val="20"/>
                <w:lang w:val="es-MX"/>
              </w:rPr>
              <w:t>Momento en que se detecta la desviación.</w:t>
            </w:r>
          </w:p>
          <w:p w14:paraId="4BBF0EF8" w14:textId="77777777" w:rsidR="00257C96" w:rsidRPr="00B41696" w:rsidRDefault="00257C96">
            <w:pPr>
              <w:pStyle w:val="ListParagraph"/>
              <w:numPr>
                <w:ilvl w:val="0"/>
                <w:numId w:val="22"/>
              </w:numPr>
              <w:rPr>
                <w:szCs w:val="20"/>
                <w:lang w:val="es-MX"/>
              </w:rPr>
            </w:pPr>
            <w:r w:rsidRPr="00B41696">
              <w:rPr>
                <w:b/>
                <w:bCs/>
                <w:szCs w:val="20"/>
                <w:lang w:val="es-MX"/>
              </w:rPr>
              <w:t>Descripción del evento</w:t>
            </w:r>
            <w:r>
              <w:rPr>
                <w:szCs w:val="20"/>
                <w:lang w:val="es-MX"/>
              </w:rPr>
              <w:t xml:space="preserve">. </w:t>
            </w:r>
            <w:r w:rsidRPr="00B41696">
              <w:rPr>
                <w:szCs w:val="20"/>
                <w:lang w:val="es-MX"/>
              </w:rPr>
              <w:t>Detalle de lo ocurrido y forma en que se evidenció.</w:t>
            </w:r>
          </w:p>
          <w:p w14:paraId="7BAE229F" w14:textId="77777777" w:rsidR="00257C96" w:rsidRPr="00B41696" w:rsidRDefault="00257C96">
            <w:pPr>
              <w:pStyle w:val="ListParagraph"/>
              <w:numPr>
                <w:ilvl w:val="0"/>
                <w:numId w:val="22"/>
              </w:numPr>
              <w:rPr>
                <w:szCs w:val="20"/>
                <w:lang w:val="es-MX"/>
              </w:rPr>
            </w:pPr>
            <w:r w:rsidRPr="00B41696">
              <w:rPr>
                <w:b/>
                <w:bCs/>
                <w:szCs w:val="20"/>
                <w:lang w:val="es-MX"/>
              </w:rPr>
              <w:t>Lugar o etapa.</w:t>
            </w:r>
            <w:r>
              <w:rPr>
                <w:szCs w:val="20"/>
                <w:lang w:val="es-MX"/>
              </w:rPr>
              <w:t xml:space="preserve"> </w:t>
            </w:r>
            <w:r w:rsidRPr="00B41696">
              <w:rPr>
                <w:szCs w:val="20"/>
                <w:lang w:val="es-MX"/>
              </w:rPr>
              <w:t>Área, línea o fase del proceso donde ocurrió.</w:t>
            </w:r>
          </w:p>
          <w:p w14:paraId="6273287E" w14:textId="77777777" w:rsidR="00257C96" w:rsidRPr="00B41696" w:rsidRDefault="00257C96">
            <w:pPr>
              <w:pStyle w:val="ListParagraph"/>
              <w:numPr>
                <w:ilvl w:val="0"/>
                <w:numId w:val="22"/>
              </w:numPr>
              <w:rPr>
                <w:szCs w:val="20"/>
                <w:lang w:val="es-MX"/>
              </w:rPr>
            </w:pPr>
            <w:r w:rsidRPr="00B41696">
              <w:rPr>
                <w:b/>
                <w:bCs/>
                <w:szCs w:val="20"/>
                <w:lang w:val="es-MX"/>
              </w:rPr>
              <w:t>Impacto observado</w:t>
            </w:r>
            <w:r>
              <w:rPr>
                <w:szCs w:val="20"/>
                <w:lang w:val="es-MX"/>
              </w:rPr>
              <w:t xml:space="preserve">. </w:t>
            </w:r>
            <w:r w:rsidRPr="00B41696">
              <w:rPr>
                <w:szCs w:val="20"/>
                <w:lang w:val="es-MX"/>
              </w:rPr>
              <w:t>Efecto sobre cantidad, tiempo, calidad o costo.</w:t>
            </w:r>
          </w:p>
          <w:p w14:paraId="76E557FD" w14:textId="77777777" w:rsidR="00257C96" w:rsidRPr="00B41696" w:rsidRDefault="00257C96">
            <w:pPr>
              <w:pStyle w:val="ListParagraph"/>
              <w:numPr>
                <w:ilvl w:val="0"/>
                <w:numId w:val="22"/>
              </w:numPr>
              <w:rPr>
                <w:szCs w:val="20"/>
                <w:lang w:val="es-MX"/>
              </w:rPr>
            </w:pPr>
            <w:r w:rsidRPr="00B41696">
              <w:rPr>
                <w:b/>
                <w:bCs/>
                <w:szCs w:val="20"/>
                <w:lang w:val="es-MX"/>
              </w:rPr>
              <w:t xml:space="preserve">Evidencia. </w:t>
            </w:r>
            <w:r w:rsidRPr="00B41696">
              <w:rPr>
                <w:szCs w:val="20"/>
                <w:lang w:val="es-MX"/>
              </w:rPr>
              <w:t>Registro, muestra, medición, fotografía o dato asociado.</w:t>
            </w:r>
          </w:p>
          <w:p w14:paraId="4ACC6AF9" w14:textId="77777777" w:rsidR="00257C96" w:rsidRDefault="00257C96">
            <w:pPr>
              <w:pStyle w:val="ListParagraph"/>
              <w:numPr>
                <w:ilvl w:val="0"/>
                <w:numId w:val="22"/>
              </w:numPr>
              <w:rPr>
                <w:szCs w:val="20"/>
                <w:lang w:val="es-MX"/>
              </w:rPr>
            </w:pPr>
            <w:r w:rsidRPr="00B41696">
              <w:rPr>
                <w:b/>
                <w:bCs/>
                <w:szCs w:val="20"/>
                <w:lang w:val="es-MX"/>
              </w:rPr>
              <w:t>Acción inmediata.</w:t>
            </w:r>
            <w:r>
              <w:rPr>
                <w:szCs w:val="20"/>
                <w:lang w:val="es-MX"/>
              </w:rPr>
              <w:t xml:space="preserve"> </w:t>
            </w:r>
            <w:r w:rsidRPr="00B41696">
              <w:rPr>
                <w:szCs w:val="20"/>
                <w:lang w:val="es-MX"/>
              </w:rPr>
              <w:t>Medida aplicada para contener o corregir la situación.</w:t>
            </w:r>
          </w:p>
          <w:p w14:paraId="58A43645" w14:textId="5CA89797" w:rsidR="00257C96" w:rsidRPr="00257C96" w:rsidRDefault="00257C96">
            <w:pPr>
              <w:pStyle w:val="ListParagraph"/>
              <w:numPr>
                <w:ilvl w:val="0"/>
                <w:numId w:val="22"/>
              </w:numPr>
              <w:rPr>
                <w:szCs w:val="20"/>
                <w:lang w:val="es-MX"/>
              </w:rPr>
            </w:pPr>
            <w:r w:rsidRPr="00257C96">
              <w:rPr>
                <w:b/>
                <w:bCs/>
                <w:szCs w:val="20"/>
                <w:lang w:val="es-MX"/>
              </w:rPr>
              <w:t>Responsable del reporte</w:t>
            </w:r>
            <w:r w:rsidRPr="00257C96">
              <w:rPr>
                <w:szCs w:val="20"/>
                <w:lang w:val="es-MX"/>
              </w:rPr>
              <w:t>. Persona que registra la desviación.</w:t>
            </w:r>
          </w:p>
        </w:tc>
      </w:tr>
    </w:tbl>
    <w:p w14:paraId="1A8FE37E" w14:textId="30FE15B9" w:rsidR="00B41696" w:rsidRPr="00257C96" w:rsidRDefault="00B41696" w:rsidP="00257C96">
      <w:pPr>
        <w:rPr>
          <w:szCs w:val="20"/>
          <w:lang w:val="es-MX"/>
        </w:rPr>
      </w:pPr>
    </w:p>
    <w:p w14:paraId="1F22CBD8" w14:textId="77777777" w:rsidR="00B41696" w:rsidRDefault="00B41696" w:rsidP="003F5947">
      <w:pPr>
        <w:rPr>
          <w:szCs w:val="20"/>
          <w:lang w:val="es-MX"/>
        </w:rPr>
      </w:pPr>
    </w:p>
    <w:p w14:paraId="1CD57FD4" w14:textId="6C01E107" w:rsidR="003F5947" w:rsidRPr="003F5947" w:rsidRDefault="003F5947" w:rsidP="003F5947">
      <w:pPr>
        <w:rPr>
          <w:szCs w:val="20"/>
          <w:lang w:val="es-MX"/>
        </w:rPr>
      </w:pPr>
      <w:r w:rsidRPr="003F5947">
        <w:rPr>
          <w:szCs w:val="20"/>
          <w:lang w:val="es-MX"/>
        </w:rPr>
        <w:t>Este tipo de estructura permite que el reporte sea comprensible y útil para el análisis posterior.</w:t>
      </w:r>
    </w:p>
    <w:p w14:paraId="4595AFCC" w14:textId="77777777" w:rsidR="003F5947" w:rsidRPr="003F5947" w:rsidRDefault="003F5947" w:rsidP="003F5947">
      <w:pPr>
        <w:rPr>
          <w:b/>
          <w:bCs/>
          <w:szCs w:val="20"/>
          <w:lang w:val="es-MX"/>
        </w:rPr>
      </w:pPr>
      <w:r w:rsidRPr="003F5947">
        <w:rPr>
          <w:b/>
          <w:bCs/>
          <w:szCs w:val="20"/>
          <w:lang w:val="es-MX"/>
        </w:rPr>
        <w:t>2.3.2. Del reporte al análisis</w:t>
      </w:r>
    </w:p>
    <w:p w14:paraId="6FF9C855" w14:textId="22D18458" w:rsidR="00257C96" w:rsidRDefault="003F5947" w:rsidP="003F5947">
      <w:pPr>
        <w:rPr>
          <w:szCs w:val="20"/>
          <w:lang w:val="es-MX"/>
        </w:rPr>
      </w:pPr>
      <w:r w:rsidRPr="003F5947">
        <w:rPr>
          <w:szCs w:val="20"/>
          <w:lang w:val="es-MX"/>
        </w:rPr>
        <w:t>El registro de la desviación permite iniciar su análisis dentro del proceso productivo.</w:t>
      </w:r>
    </w:p>
    <w:p w14:paraId="51156A2F" w14:textId="6FCD82B6" w:rsidR="00257C96" w:rsidRDefault="00257C96" w:rsidP="003F5947">
      <w:pPr>
        <w:rPr>
          <w:szCs w:val="20"/>
          <w:lang w:val="es-MX"/>
        </w:rPr>
      </w:pPr>
      <w:r w:rsidRPr="00257C96">
        <w:rPr>
          <w:noProof/>
          <w:szCs w:val="20"/>
        </w:rPr>
        <w:drawing>
          <wp:inline distT="0" distB="0" distL="0" distR="0" wp14:anchorId="3A1C6B7D" wp14:editId="79D95CFE">
            <wp:extent cx="5612130" cy="899795"/>
            <wp:effectExtent l="38100" t="0" r="45720" b="0"/>
            <wp:docPr id="701435509" name="Diagram 1">
              <a:extLst xmlns:a="http://schemas.openxmlformats.org/drawingml/2006/main">
                <a:ext uri="{FF2B5EF4-FFF2-40B4-BE49-F238E27FC236}">
                  <a16:creationId xmlns:a16="http://schemas.microsoft.com/office/drawing/2014/main" id="{2098AC17-BF16-059D-2439-D9EACAA216F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7833A40F" w14:textId="77777777" w:rsidR="00257C96" w:rsidRDefault="00257C96" w:rsidP="003F5947">
      <w:pPr>
        <w:rPr>
          <w:szCs w:val="20"/>
          <w:lang w:val="es-MX"/>
        </w:rPr>
      </w:pPr>
    </w:p>
    <w:p w14:paraId="1B256471" w14:textId="3D9780C4" w:rsidR="003F5947" w:rsidRPr="003F5947" w:rsidRDefault="003F5947" w:rsidP="003F5947">
      <w:pPr>
        <w:rPr>
          <w:szCs w:val="20"/>
          <w:lang w:val="es-MX"/>
        </w:rPr>
      </w:pPr>
      <w:r w:rsidRPr="003F5947">
        <w:rPr>
          <w:szCs w:val="20"/>
          <w:lang w:val="es-MX"/>
        </w:rPr>
        <w:t>Según estos criterios, la empresa puede determinar si la situación se gestiona mediante una corrección inmediata o si requiere un análisis más profundo con herramientas de causa raíz y acciones correctivas formales.</w:t>
      </w:r>
    </w:p>
    <w:p w14:paraId="048B0944" w14:textId="77777777" w:rsidR="003F5947" w:rsidRPr="003F5947" w:rsidRDefault="003F5947" w:rsidP="003F5947">
      <w:pPr>
        <w:rPr>
          <w:szCs w:val="20"/>
          <w:lang w:val="es-MX"/>
        </w:rPr>
      </w:pPr>
      <w:r w:rsidRPr="003F5947">
        <w:rPr>
          <w:szCs w:val="20"/>
          <w:lang w:val="es-MX"/>
        </w:rPr>
        <w:t>En la operación, una desviación aislada puede resolverse en el mismo turno si no vuelve a presentarse. Cuando la desviación se repite en condiciones similares, el reporte permite sustentar la necesidad de un análisis más detallado dentro del proceso productivo.</w:t>
      </w:r>
    </w:p>
    <w:p w14:paraId="3D2EC133" w14:textId="0180CBD5" w:rsidR="008425B0" w:rsidRPr="00651832" w:rsidRDefault="008425B0" w:rsidP="008425B0">
      <w:pPr>
        <w:pStyle w:val="Heading2"/>
        <w:rPr>
          <w:rFonts w:cs="Arial"/>
          <w:szCs w:val="20"/>
        </w:rPr>
      </w:pPr>
      <w:bookmarkStart w:id="30" w:name="_Toc225287448"/>
      <w:r w:rsidRPr="00651832">
        <w:rPr>
          <w:rFonts w:cs="Arial"/>
          <w:szCs w:val="20"/>
        </w:rPr>
        <w:lastRenderedPageBreak/>
        <w:t>2.4. Técnicas de análisis de causa raíz y hallazgos</w:t>
      </w:r>
      <w:bookmarkEnd w:id="30"/>
    </w:p>
    <w:p w14:paraId="1155AAC8" w14:textId="77777777" w:rsidR="006919A2" w:rsidRPr="006919A2" w:rsidRDefault="006919A2" w:rsidP="006919A2">
      <w:pPr>
        <w:rPr>
          <w:szCs w:val="20"/>
          <w:lang w:val="es-MX"/>
        </w:rPr>
      </w:pPr>
      <w:r w:rsidRPr="006919A2">
        <w:rPr>
          <w:szCs w:val="20"/>
          <w:lang w:val="es-MX"/>
        </w:rPr>
        <w:t xml:space="preserve">El </w:t>
      </w:r>
      <w:r w:rsidRPr="006919A2">
        <w:rPr>
          <w:b/>
          <w:bCs/>
          <w:szCs w:val="20"/>
          <w:lang w:val="es-MX"/>
        </w:rPr>
        <w:t>análisis de causa raíz</w:t>
      </w:r>
      <w:r w:rsidRPr="006919A2">
        <w:rPr>
          <w:szCs w:val="20"/>
          <w:lang w:val="es-MX"/>
        </w:rPr>
        <w:t xml:space="preserve"> permite identificar las condiciones que originan una desviación, con el fin de evitar su repetición. Este proceso se desarrolla mediante la definición del problema, la formulación de hipótesis, la validación de causas y la aplicación de acciones sobre la causa identificada.</w:t>
      </w:r>
    </w:p>
    <w:p w14:paraId="5A74C9C7" w14:textId="3BE84C61" w:rsidR="000D05D6" w:rsidRPr="006919A2" w:rsidRDefault="006919A2" w:rsidP="008425B0">
      <w:pPr>
        <w:rPr>
          <w:szCs w:val="20"/>
          <w:lang w:val="es-MX"/>
        </w:rPr>
      </w:pPr>
      <w:r w:rsidRPr="006919A2">
        <w:rPr>
          <w:szCs w:val="20"/>
          <w:lang w:val="es-MX"/>
        </w:rPr>
        <w:t>Su aplicación permite diferenciar entre la corrección inmediata del efecto y la intervención sobre el origen del problema, lo que contribuye a la prevención de recurrencias en la producción.</w:t>
      </w:r>
    </w:p>
    <w:p w14:paraId="7615CD69" w14:textId="657FD5A8" w:rsidR="000D05D6" w:rsidRPr="00651832" w:rsidRDefault="000D05D6" w:rsidP="000D05D6">
      <w:pPr>
        <w:pStyle w:val="Heading3"/>
        <w:rPr>
          <w:rFonts w:cs="Arial"/>
          <w:szCs w:val="20"/>
        </w:rPr>
      </w:pPr>
      <w:bookmarkStart w:id="31" w:name="_Toc225287449"/>
      <w:r w:rsidRPr="00651832">
        <w:rPr>
          <w:rFonts w:cs="Arial"/>
          <w:szCs w:val="20"/>
        </w:rPr>
        <w:t>2.4.1. Técnica de los 5 porqués</w:t>
      </w:r>
      <w:bookmarkEnd w:id="31"/>
    </w:p>
    <w:p w14:paraId="21E9B480" w14:textId="77777777" w:rsidR="006919A2" w:rsidRPr="006919A2" w:rsidRDefault="006919A2" w:rsidP="006919A2">
      <w:pPr>
        <w:rPr>
          <w:szCs w:val="20"/>
          <w:lang w:val="es-MX"/>
        </w:rPr>
      </w:pPr>
      <w:r w:rsidRPr="006919A2">
        <w:rPr>
          <w:szCs w:val="20"/>
          <w:lang w:val="es-MX"/>
        </w:rPr>
        <w:t xml:space="preserve">La técnica de los </w:t>
      </w:r>
      <w:r w:rsidRPr="006919A2">
        <w:rPr>
          <w:b/>
          <w:bCs/>
          <w:szCs w:val="20"/>
          <w:lang w:val="es-MX"/>
        </w:rPr>
        <w:t>5 porqués</w:t>
      </w:r>
      <w:r w:rsidRPr="006919A2">
        <w:rPr>
          <w:szCs w:val="20"/>
          <w:lang w:val="es-MX"/>
        </w:rPr>
        <w:t xml:space="preserve"> consiste en formular de manera secuencial la pregunta “¿por qué?” hasta identificar una causa más profunda y controlable dentro del proceso.</w:t>
      </w:r>
    </w:p>
    <w:tbl>
      <w:tblPr>
        <w:tblStyle w:val="TableGrid"/>
        <w:tblW w:w="0" w:type="auto"/>
        <w:tblLook w:val="04A0" w:firstRow="1" w:lastRow="0" w:firstColumn="1" w:lastColumn="0" w:noHBand="0" w:noVBand="1"/>
      </w:tblPr>
      <w:tblGrid>
        <w:gridCol w:w="4414"/>
        <w:gridCol w:w="4414"/>
      </w:tblGrid>
      <w:tr w:rsidR="00CB5233" w14:paraId="3A946270" w14:textId="77777777" w:rsidTr="00CB5233">
        <w:tc>
          <w:tcPr>
            <w:tcW w:w="4414" w:type="dxa"/>
          </w:tcPr>
          <w:p w14:paraId="542F2B89" w14:textId="5D33284D" w:rsidR="00CB5233" w:rsidRPr="007B6C5C" w:rsidRDefault="00CB5233" w:rsidP="00CB5233">
            <w:pPr>
              <w:rPr>
                <w:szCs w:val="20"/>
                <w:lang w:val="es-MX"/>
              </w:rPr>
            </w:pPr>
            <w:r w:rsidRPr="00CB5233">
              <w:rPr>
                <w:b/>
                <w:bCs/>
                <w:szCs w:val="20"/>
                <w:lang w:val="es-MX"/>
              </w:rPr>
              <w:t>Problema.</w:t>
            </w:r>
            <w:r w:rsidRPr="007B6C5C">
              <w:rPr>
                <w:szCs w:val="20"/>
                <w:lang w:val="es-MX"/>
              </w:rPr>
              <w:t xml:space="preserve"> La orden se retrasó.</w:t>
            </w:r>
          </w:p>
          <w:p w14:paraId="30A600E9" w14:textId="6B59BD6C" w:rsidR="00CB5233" w:rsidRPr="00CB5233" w:rsidRDefault="00CB5233">
            <w:pPr>
              <w:pStyle w:val="ListParagraph"/>
              <w:numPr>
                <w:ilvl w:val="0"/>
                <w:numId w:val="23"/>
              </w:numPr>
              <w:rPr>
                <w:szCs w:val="20"/>
                <w:lang w:val="es-MX"/>
              </w:rPr>
            </w:pPr>
            <w:r w:rsidRPr="00C44117">
              <w:rPr>
                <w:b/>
                <w:bCs/>
                <w:szCs w:val="20"/>
                <w:lang w:val="es-MX"/>
              </w:rPr>
              <w:t>¿Por qué? (1).</w:t>
            </w:r>
            <w:r>
              <w:rPr>
                <w:szCs w:val="20"/>
                <w:lang w:val="es-MX"/>
              </w:rPr>
              <w:t xml:space="preserve"> </w:t>
            </w:r>
            <w:r w:rsidRPr="00CB5233">
              <w:rPr>
                <w:szCs w:val="20"/>
                <w:lang w:val="es-MX"/>
              </w:rPr>
              <w:t>Porque la máquina se detuvo.</w:t>
            </w:r>
          </w:p>
          <w:p w14:paraId="6B7DB1D3" w14:textId="512E99C4" w:rsidR="00CB5233" w:rsidRPr="00CB5233" w:rsidRDefault="00CB5233">
            <w:pPr>
              <w:pStyle w:val="ListParagraph"/>
              <w:numPr>
                <w:ilvl w:val="0"/>
                <w:numId w:val="23"/>
              </w:numPr>
              <w:rPr>
                <w:szCs w:val="20"/>
                <w:lang w:val="es-MX"/>
              </w:rPr>
            </w:pPr>
            <w:r w:rsidRPr="00C44117">
              <w:rPr>
                <w:b/>
                <w:bCs/>
                <w:szCs w:val="20"/>
                <w:lang w:val="es-MX"/>
              </w:rPr>
              <w:t>¿Por qué? (2).</w:t>
            </w:r>
            <w:r w:rsidRPr="00CB5233">
              <w:rPr>
                <w:szCs w:val="20"/>
                <w:lang w:val="es-MX"/>
              </w:rPr>
              <w:tab/>
              <w:t>Porque el rodamiento falló.</w:t>
            </w:r>
          </w:p>
          <w:p w14:paraId="501BDAEC" w14:textId="03CDDB02" w:rsidR="00CB5233" w:rsidRPr="00CB5233" w:rsidRDefault="00CB5233">
            <w:pPr>
              <w:pStyle w:val="ListParagraph"/>
              <w:numPr>
                <w:ilvl w:val="0"/>
                <w:numId w:val="23"/>
              </w:numPr>
              <w:rPr>
                <w:szCs w:val="20"/>
                <w:lang w:val="es-MX"/>
              </w:rPr>
            </w:pPr>
            <w:r w:rsidRPr="00C44117">
              <w:rPr>
                <w:b/>
                <w:bCs/>
                <w:szCs w:val="20"/>
                <w:lang w:val="es-MX"/>
              </w:rPr>
              <w:t>¿Por qué? (3).</w:t>
            </w:r>
            <w:r w:rsidRPr="00C44117">
              <w:rPr>
                <w:b/>
                <w:bCs/>
                <w:szCs w:val="20"/>
                <w:lang w:val="es-MX"/>
              </w:rPr>
              <w:tab/>
            </w:r>
            <w:r w:rsidRPr="00CB5233">
              <w:rPr>
                <w:szCs w:val="20"/>
                <w:lang w:val="es-MX"/>
              </w:rPr>
              <w:t>Porque no recibió mantenimiento oportuno.</w:t>
            </w:r>
          </w:p>
          <w:p w14:paraId="01C6D12B" w14:textId="77777777" w:rsidR="00CB5233" w:rsidRDefault="00CB5233">
            <w:pPr>
              <w:pStyle w:val="ListParagraph"/>
              <w:numPr>
                <w:ilvl w:val="0"/>
                <w:numId w:val="23"/>
              </w:numPr>
              <w:rPr>
                <w:szCs w:val="20"/>
                <w:lang w:val="es-MX"/>
              </w:rPr>
            </w:pPr>
            <w:r w:rsidRPr="00C44117">
              <w:rPr>
                <w:b/>
                <w:bCs/>
                <w:szCs w:val="20"/>
                <w:lang w:val="es-MX"/>
              </w:rPr>
              <w:t>¿Por qué? (4).</w:t>
            </w:r>
            <w:r w:rsidRPr="00C44117">
              <w:rPr>
                <w:b/>
                <w:bCs/>
                <w:szCs w:val="20"/>
                <w:lang w:val="es-MX"/>
              </w:rPr>
              <w:tab/>
            </w:r>
            <w:r w:rsidRPr="00CB5233">
              <w:rPr>
                <w:szCs w:val="20"/>
                <w:lang w:val="es-MX"/>
              </w:rPr>
              <w:t>Porque no estaba incluido en el plan preventivo.</w:t>
            </w:r>
          </w:p>
          <w:p w14:paraId="1F8FC359" w14:textId="65B0F97E" w:rsidR="00F60B92" w:rsidRPr="00CB5233" w:rsidRDefault="00F60B92">
            <w:pPr>
              <w:pStyle w:val="ListParagraph"/>
              <w:numPr>
                <w:ilvl w:val="0"/>
                <w:numId w:val="23"/>
              </w:numPr>
              <w:rPr>
                <w:szCs w:val="20"/>
                <w:lang w:val="es-MX"/>
              </w:rPr>
            </w:pPr>
            <w:r w:rsidRPr="00F60B92">
              <w:rPr>
                <w:b/>
                <w:bCs/>
                <w:szCs w:val="20"/>
                <w:lang w:val="es-MX"/>
              </w:rPr>
              <w:t xml:space="preserve">¿Por qué? (5). </w:t>
            </w:r>
            <w:r w:rsidRPr="00F60B92">
              <w:rPr>
                <w:szCs w:val="20"/>
                <w:lang w:val="es-MX"/>
              </w:rPr>
              <w:t>Porque no se identificó como componente crítico dentro del programa de mantenimiento.</w:t>
            </w:r>
          </w:p>
        </w:tc>
        <w:tc>
          <w:tcPr>
            <w:tcW w:w="4414" w:type="dxa"/>
          </w:tcPr>
          <w:p w14:paraId="6945ECA5" w14:textId="453FF4AE" w:rsidR="00CB5233" w:rsidRDefault="008C44A9" w:rsidP="006919A2">
            <w:pPr>
              <w:rPr>
                <w:szCs w:val="20"/>
                <w:lang w:val="es-MX"/>
              </w:rPr>
            </w:pPr>
            <w:r w:rsidRPr="008C44A9">
              <w:rPr>
                <w:noProof/>
                <w:szCs w:val="20"/>
                <w:lang w:val="es-MX"/>
              </w:rPr>
              <w:drawing>
                <wp:inline distT="0" distB="0" distL="0" distR="0" wp14:anchorId="419A9E03" wp14:editId="50C17B73">
                  <wp:extent cx="1524619" cy="1019175"/>
                  <wp:effectExtent l="0" t="0" r="0" b="0"/>
                  <wp:docPr id="608315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15167" name=""/>
                          <pic:cNvPicPr/>
                        </pic:nvPicPr>
                        <pic:blipFill>
                          <a:blip r:embed="rId81"/>
                          <a:stretch>
                            <a:fillRect/>
                          </a:stretch>
                        </pic:blipFill>
                        <pic:spPr>
                          <a:xfrm>
                            <a:off x="0" y="0"/>
                            <a:ext cx="1531881" cy="1024029"/>
                          </a:xfrm>
                          <a:prstGeom prst="rect">
                            <a:avLst/>
                          </a:prstGeom>
                        </pic:spPr>
                      </pic:pic>
                    </a:graphicData>
                  </a:graphic>
                </wp:inline>
              </w:drawing>
            </w:r>
          </w:p>
        </w:tc>
      </w:tr>
    </w:tbl>
    <w:p w14:paraId="5F0D4D36" w14:textId="77777777" w:rsidR="00CB5233" w:rsidRDefault="00CB5233" w:rsidP="006919A2">
      <w:pPr>
        <w:rPr>
          <w:szCs w:val="20"/>
          <w:lang w:val="es-MX"/>
        </w:rPr>
      </w:pPr>
    </w:p>
    <w:p w14:paraId="07C9B495" w14:textId="0120B6B1" w:rsidR="006919A2" w:rsidRPr="006919A2" w:rsidRDefault="006919A2" w:rsidP="006919A2">
      <w:pPr>
        <w:rPr>
          <w:szCs w:val="20"/>
          <w:lang w:val="es-MX"/>
        </w:rPr>
      </w:pPr>
      <w:r w:rsidRPr="006919A2">
        <w:rPr>
          <w:szCs w:val="20"/>
          <w:lang w:val="es-MX"/>
        </w:rPr>
        <w:t>Esta técnica permite estructurar la indagación del problema mediante preguntas encadenadas que orientan la identificación de causas dentro del proceso.</w:t>
      </w:r>
    </w:p>
    <w:p w14:paraId="38E7C1CE" w14:textId="5DEEB20A" w:rsidR="00EB46B5" w:rsidRPr="00651832" w:rsidRDefault="00EB46B5" w:rsidP="000D05D6">
      <w:pPr>
        <w:rPr>
          <w:szCs w:val="20"/>
        </w:rPr>
      </w:pPr>
    </w:p>
    <w:p w14:paraId="7061371D" w14:textId="3B2A4F76" w:rsidR="00EB46B5" w:rsidRPr="00651832" w:rsidRDefault="00EB46B5" w:rsidP="00EB46B5">
      <w:pPr>
        <w:pStyle w:val="Heading3"/>
        <w:rPr>
          <w:rFonts w:cs="Arial"/>
          <w:szCs w:val="20"/>
        </w:rPr>
      </w:pPr>
      <w:bookmarkStart w:id="32" w:name="_Toc225287450"/>
      <w:r w:rsidRPr="00651832">
        <w:rPr>
          <w:rFonts w:cs="Arial"/>
          <w:szCs w:val="20"/>
        </w:rPr>
        <w:t>2.4.2. Diagrama de Ishikawa y hallazgos</w:t>
      </w:r>
      <w:bookmarkEnd w:id="32"/>
    </w:p>
    <w:p w14:paraId="2A264476" w14:textId="77777777" w:rsidR="006919A2" w:rsidRPr="006919A2" w:rsidRDefault="006919A2" w:rsidP="006919A2">
      <w:pPr>
        <w:rPr>
          <w:szCs w:val="20"/>
          <w:lang w:val="es-MX"/>
        </w:rPr>
      </w:pPr>
      <w:r w:rsidRPr="006919A2">
        <w:rPr>
          <w:szCs w:val="20"/>
          <w:lang w:val="es-MX"/>
        </w:rPr>
        <w:t xml:space="preserve">El </w:t>
      </w:r>
      <w:r w:rsidRPr="006919A2">
        <w:rPr>
          <w:b/>
          <w:bCs/>
          <w:szCs w:val="20"/>
          <w:lang w:val="es-MX"/>
        </w:rPr>
        <w:t>diagrama de Ishikawa</w:t>
      </w:r>
      <w:r w:rsidRPr="006919A2">
        <w:rPr>
          <w:szCs w:val="20"/>
          <w:lang w:val="es-MX"/>
        </w:rPr>
        <w:t xml:space="preserve"> organiza las posibles causas de una desviación en categorías que facilitan su análisis.</w:t>
      </w:r>
    </w:p>
    <w:tbl>
      <w:tblPr>
        <w:tblStyle w:val="TableGrid"/>
        <w:tblW w:w="9209" w:type="dxa"/>
        <w:tblLook w:val="04A0" w:firstRow="1" w:lastRow="0" w:firstColumn="1" w:lastColumn="0" w:noHBand="0" w:noVBand="1"/>
      </w:tblPr>
      <w:tblGrid>
        <w:gridCol w:w="1517"/>
        <w:gridCol w:w="4897"/>
        <w:gridCol w:w="2795"/>
      </w:tblGrid>
      <w:tr w:rsidR="00C44117" w:rsidRPr="006919A2" w14:paraId="71B2F194" w14:textId="361F41E7" w:rsidTr="00C44117">
        <w:tc>
          <w:tcPr>
            <w:tcW w:w="9209" w:type="dxa"/>
            <w:gridSpan w:val="3"/>
            <w:shd w:val="clear" w:color="auto" w:fill="70AD47" w:themeFill="accent6"/>
          </w:tcPr>
          <w:p w14:paraId="68300C5D" w14:textId="2C8BBCE5" w:rsidR="00C44117" w:rsidRPr="006919A2" w:rsidRDefault="00C44117" w:rsidP="00C44117">
            <w:pPr>
              <w:spacing w:before="0" w:after="0"/>
              <w:jc w:val="center"/>
              <w:rPr>
                <w:b/>
                <w:bCs/>
                <w:szCs w:val="20"/>
                <w:lang w:val="es-MX"/>
              </w:rPr>
            </w:pPr>
            <w:r>
              <w:rPr>
                <w:b/>
                <w:bCs/>
                <w:szCs w:val="20"/>
                <w:lang w:val="es-MX"/>
              </w:rPr>
              <w:t>Tarjetas</w:t>
            </w:r>
          </w:p>
        </w:tc>
      </w:tr>
      <w:tr w:rsidR="00912947" w:rsidRPr="006919A2" w14:paraId="06D79455" w14:textId="165736A3" w:rsidTr="00C44117">
        <w:tc>
          <w:tcPr>
            <w:tcW w:w="0" w:type="auto"/>
            <w:hideMark/>
          </w:tcPr>
          <w:p w14:paraId="78EAB798" w14:textId="77777777" w:rsidR="00C44117" w:rsidRPr="006919A2" w:rsidRDefault="00C44117" w:rsidP="00C44117">
            <w:pPr>
              <w:spacing w:before="0" w:after="0"/>
              <w:rPr>
                <w:szCs w:val="20"/>
                <w:lang w:val="es-MX"/>
              </w:rPr>
            </w:pPr>
            <w:r w:rsidRPr="006919A2">
              <w:rPr>
                <w:b/>
                <w:bCs/>
                <w:szCs w:val="20"/>
                <w:lang w:val="es-MX"/>
              </w:rPr>
              <w:t>Método</w:t>
            </w:r>
          </w:p>
        </w:tc>
        <w:tc>
          <w:tcPr>
            <w:tcW w:w="0" w:type="auto"/>
            <w:hideMark/>
          </w:tcPr>
          <w:p w14:paraId="5F9233BC" w14:textId="77777777" w:rsidR="00C44117" w:rsidRPr="006919A2" w:rsidRDefault="00C44117" w:rsidP="00C44117">
            <w:pPr>
              <w:spacing w:before="0" w:after="0"/>
              <w:rPr>
                <w:szCs w:val="20"/>
                <w:lang w:val="es-MX"/>
              </w:rPr>
            </w:pPr>
            <w:r w:rsidRPr="006919A2">
              <w:rPr>
                <w:szCs w:val="20"/>
                <w:lang w:val="es-MX"/>
              </w:rPr>
              <w:t>Secuencia de trabajo, procedimientos, instrucciones.</w:t>
            </w:r>
          </w:p>
        </w:tc>
        <w:tc>
          <w:tcPr>
            <w:tcW w:w="2795" w:type="dxa"/>
          </w:tcPr>
          <w:p w14:paraId="2AD7BF71" w14:textId="43210BF1" w:rsidR="00C44117" w:rsidRPr="006919A2" w:rsidRDefault="00E56346" w:rsidP="00C44117">
            <w:pPr>
              <w:spacing w:before="0" w:after="0"/>
              <w:rPr>
                <w:szCs w:val="20"/>
                <w:lang w:val="es-MX"/>
              </w:rPr>
            </w:pPr>
            <w:r w:rsidRPr="00E56346">
              <w:rPr>
                <w:noProof/>
                <w:szCs w:val="20"/>
                <w:lang w:val="es-MX"/>
              </w:rPr>
              <w:drawing>
                <wp:inline distT="0" distB="0" distL="0" distR="0" wp14:anchorId="65D3FDBB" wp14:editId="0B725D92">
                  <wp:extent cx="667712" cy="695325"/>
                  <wp:effectExtent l="0" t="0" r="0" b="0"/>
                  <wp:docPr id="1419740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0398" name=""/>
                          <pic:cNvPicPr/>
                        </pic:nvPicPr>
                        <pic:blipFill>
                          <a:blip r:embed="rId82"/>
                          <a:stretch>
                            <a:fillRect/>
                          </a:stretch>
                        </pic:blipFill>
                        <pic:spPr>
                          <a:xfrm>
                            <a:off x="0" y="0"/>
                            <a:ext cx="677097" cy="705098"/>
                          </a:xfrm>
                          <a:prstGeom prst="rect">
                            <a:avLst/>
                          </a:prstGeom>
                        </pic:spPr>
                      </pic:pic>
                    </a:graphicData>
                  </a:graphic>
                </wp:inline>
              </w:drawing>
            </w:r>
          </w:p>
        </w:tc>
      </w:tr>
      <w:tr w:rsidR="00912947" w:rsidRPr="006919A2" w14:paraId="131D68C1" w14:textId="31D81CAE" w:rsidTr="00C44117">
        <w:tc>
          <w:tcPr>
            <w:tcW w:w="0" w:type="auto"/>
            <w:hideMark/>
          </w:tcPr>
          <w:p w14:paraId="17623CF9" w14:textId="77777777" w:rsidR="00C44117" w:rsidRPr="006919A2" w:rsidRDefault="00C44117" w:rsidP="00C44117">
            <w:pPr>
              <w:spacing w:before="0" w:after="0"/>
              <w:rPr>
                <w:szCs w:val="20"/>
                <w:lang w:val="es-MX"/>
              </w:rPr>
            </w:pPr>
            <w:r w:rsidRPr="006919A2">
              <w:rPr>
                <w:b/>
                <w:bCs/>
                <w:szCs w:val="20"/>
                <w:lang w:val="es-MX"/>
              </w:rPr>
              <w:t>Máquina</w:t>
            </w:r>
          </w:p>
        </w:tc>
        <w:tc>
          <w:tcPr>
            <w:tcW w:w="0" w:type="auto"/>
            <w:hideMark/>
          </w:tcPr>
          <w:p w14:paraId="2EC9E9DC" w14:textId="77777777" w:rsidR="00C44117" w:rsidRPr="006919A2" w:rsidRDefault="00C44117" w:rsidP="00C44117">
            <w:pPr>
              <w:spacing w:before="0" w:after="0"/>
              <w:rPr>
                <w:szCs w:val="20"/>
                <w:lang w:val="es-MX"/>
              </w:rPr>
            </w:pPr>
            <w:r w:rsidRPr="006919A2">
              <w:rPr>
                <w:szCs w:val="20"/>
                <w:lang w:val="es-MX"/>
              </w:rPr>
              <w:t>Fallas, ajustes, mantenimiento.</w:t>
            </w:r>
          </w:p>
        </w:tc>
        <w:tc>
          <w:tcPr>
            <w:tcW w:w="2795" w:type="dxa"/>
          </w:tcPr>
          <w:p w14:paraId="4AD115C1" w14:textId="74904A91" w:rsidR="00C44117" w:rsidRPr="006919A2" w:rsidRDefault="004E16FF" w:rsidP="00C44117">
            <w:pPr>
              <w:spacing w:before="0" w:after="0"/>
              <w:rPr>
                <w:szCs w:val="20"/>
                <w:lang w:val="es-MX"/>
              </w:rPr>
            </w:pPr>
            <w:r w:rsidRPr="004E16FF">
              <w:rPr>
                <w:noProof/>
                <w:szCs w:val="20"/>
                <w:lang w:val="es-MX"/>
              </w:rPr>
              <w:drawing>
                <wp:inline distT="0" distB="0" distL="0" distR="0" wp14:anchorId="5E898D5E" wp14:editId="1355075E">
                  <wp:extent cx="715626" cy="695325"/>
                  <wp:effectExtent l="0" t="0" r="8890" b="0"/>
                  <wp:docPr id="270390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0449" name=""/>
                          <pic:cNvPicPr/>
                        </pic:nvPicPr>
                        <pic:blipFill>
                          <a:blip r:embed="rId83"/>
                          <a:stretch>
                            <a:fillRect/>
                          </a:stretch>
                        </pic:blipFill>
                        <pic:spPr>
                          <a:xfrm>
                            <a:off x="0" y="0"/>
                            <a:ext cx="723544" cy="703018"/>
                          </a:xfrm>
                          <a:prstGeom prst="rect">
                            <a:avLst/>
                          </a:prstGeom>
                        </pic:spPr>
                      </pic:pic>
                    </a:graphicData>
                  </a:graphic>
                </wp:inline>
              </w:drawing>
            </w:r>
          </w:p>
        </w:tc>
      </w:tr>
      <w:tr w:rsidR="00912947" w:rsidRPr="006919A2" w14:paraId="58834F7E" w14:textId="523C5F16" w:rsidTr="00C44117">
        <w:tc>
          <w:tcPr>
            <w:tcW w:w="0" w:type="auto"/>
            <w:hideMark/>
          </w:tcPr>
          <w:p w14:paraId="6A4860B2" w14:textId="77777777" w:rsidR="00C44117" w:rsidRPr="006919A2" w:rsidRDefault="00C44117" w:rsidP="00C44117">
            <w:pPr>
              <w:spacing w:before="0" w:after="0"/>
              <w:rPr>
                <w:szCs w:val="20"/>
                <w:lang w:val="es-MX"/>
              </w:rPr>
            </w:pPr>
            <w:r w:rsidRPr="006919A2">
              <w:rPr>
                <w:b/>
                <w:bCs/>
                <w:szCs w:val="20"/>
                <w:lang w:val="es-MX"/>
              </w:rPr>
              <w:t>Materiales</w:t>
            </w:r>
          </w:p>
        </w:tc>
        <w:tc>
          <w:tcPr>
            <w:tcW w:w="0" w:type="auto"/>
            <w:hideMark/>
          </w:tcPr>
          <w:p w14:paraId="75B2696C" w14:textId="77777777" w:rsidR="00C44117" w:rsidRPr="006919A2" w:rsidRDefault="00C44117" w:rsidP="00C44117">
            <w:pPr>
              <w:spacing w:before="0" w:after="0"/>
              <w:rPr>
                <w:szCs w:val="20"/>
                <w:lang w:val="es-MX"/>
              </w:rPr>
            </w:pPr>
            <w:r w:rsidRPr="006919A2">
              <w:rPr>
                <w:szCs w:val="20"/>
                <w:lang w:val="es-MX"/>
              </w:rPr>
              <w:t>Calidad, disponibilidad, especificaciones.</w:t>
            </w:r>
          </w:p>
        </w:tc>
        <w:tc>
          <w:tcPr>
            <w:tcW w:w="2795" w:type="dxa"/>
          </w:tcPr>
          <w:p w14:paraId="71189DE4" w14:textId="057395F3" w:rsidR="00C44117" w:rsidRPr="006919A2" w:rsidRDefault="005153C1" w:rsidP="00C44117">
            <w:pPr>
              <w:spacing w:before="0" w:after="0"/>
              <w:rPr>
                <w:szCs w:val="20"/>
                <w:lang w:val="es-MX"/>
              </w:rPr>
            </w:pPr>
            <w:r w:rsidRPr="005153C1">
              <w:rPr>
                <w:noProof/>
                <w:szCs w:val="20"/>
                <w:lang w:val="es-MX"/>
              </w:rPr>
              <w:drawing>
                <wp:inline distT="0" distB="0" distL="0" distR="0" wp14:anchorId="3E4C5023" wp14:editId="0AA63ED5">
                  <wp:extent cx="597660" cy="628650"/>
                  <wp:effectExtent l="0" t="0" r="0" b="0"/>
                  <wp:docPr id="144916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2513" name=""/>
                          <pic:cNvPicPr/>
                        </pic:nvPicPr>
                        <pic:blipFill>
                          <a:blip r:embed="rId84"/>
                          <a:stretch>
                            <a:fillRect/>
                          </a:stretch>
                        </pic:blipFill>
                        <pic:spPr>
                          <a:xfrm>
                            <a:off x="0" y="0"/>
                            <a:ext cx="605446" cy="636839"/>
                          </a:xfrm>
                          <a:prstGeom prst="rect">
                            <a:avLst/>
                          </a:prstGeom>
                        </pic:spPr>
                      </pic:pic>
                    </a:graphicData>
                  </a:graphic>
                </wp:inline>
              </w:drawing>
            </w:r>
          </w:p>
        </w:tc>
      </w:tr>
      <w:tr w:rsidR="00912947" w:rsidRPr="006919A2" w14:paraId="179F1E4C" w14:textId="586E17EE" w:rsidTr="00C44117">
        <w:tc>
          <w:tcPr>
            <w:tcW w:w="0" w:type="auto"/>
            <w:hideMark/>
          </w:tcPr>
          <w:p w14:paraId="408D66F8" w14:textId="77777777" w:rsidR="00C44117" w:rsidRPr="006919A2" w:rsidRDefault="00C44117" w:rsidP="00C44117">
            <w:pPr>
              <w:spacing w:before="0" w:after="0"/>
              <w:rPr>
                <w:szCs w:val="20"/>
                <w:lang w:val="es-MX"/>
              </w:rPr>
            </w:pPr>
            <w:r w:rsidRPr="006919A2">
              <w:rPr>
                <w:b/>
                <w:bCs/>
                <w:szCs w:val="20"/>
                <w:lang w:val="es-MX"/>
              </w:rPr>
              <w:lastRenderedPageBreak/>
              <w:t>Mano de obra</w:t>
            </w:r>
          </w:p>
        </w:tc>
        <w:tc>
          <w:tcPr>
            <w:tcW w:w="0" w:type="auto"/>
            <w:hideMark/>
          </w:tcPr>
          <w:p w14:paraId="0BB41BE7" w14:textId="77777777" w:rsidR="00C44117" w:rsidRPr="006919A2" w:rsidRDefault="00C44117" w:rsidP="00C44117">
            <w:pPr>
              <w:spacing w:before="0" w:after="0"/>
              <w:rPr>
                <w:szCs w:val="20"/>
                <w:lang w:val="es-MX"/>
              </w:rPr>
            </w:pPr>
            <w:r w:rsidRPr="006919A2">
              <w:rPr>
                <w:szCs w:val="20"/>
                <w:lang w:val="es-MX"/>
              </w:rPr>
              <w:t>Capacitación, errores operativos, disponibilidad.</w:t>
            </w:r>
          </w:p>
        </w:tc>
        <w:tc>
          <w:tcPr>
            <w:tcW w:w="2795" w:type="dxa"/>
          </w:tcPr>
          <w:p w14:paraId="1298F914" w14:textId="2EA925E0" w:rsidR="00C44117" w:rsidRPr="006919A2" w:rsidRDefault="0072372F" w:rsidP="00C44117">
            <w:pPr>
              <w:spacing w:before="0" w:after="0"/>
              <w:rPr>
                <w:szCs w:val="20"/>
                <w:lang w:val="es-MX"/>
              </w:rPr>
            </w:pPr>
            <w:r w:rsidRPr="0072372F">
              <w:rPr>
                <w:noProof/>
                <w:szCs w:val="20"/>
                <w:lang w:val="es-MX"/>
              </w:rPr>
              <w:drawing>
                <wp:inline distT="0" distB="0" distL="0" distR="0" wp14:anchorId="2A1EC177" wp14:editId="1FF6B148">
                  <wp:extent cx="528258" cy="742950"/>
                  <wp:effectExtent l="0" t="0" r="5715" b="0"/>
                  <wp:docPr id="1413841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41707" name=""/>
                          <pic:cNvPicPr/>
                        </pic:nvPicPr>
                        <pic:blipFill>
                          <a:blip r:embed="rId85"/>
                          <a:stretch>
                            <a:fillRect/>
                          </a:stretch>
                        </pic:blipFill>
                        <pic:spPr>
                          <a:xfrm>
                            <a:off x="0" y="0"/>
                            <a:ext cx="532259" cy="748578"/>
                          </a:xfrm>
                          <a:prstGeom prst="rect">
                            <a:avLst/>
                          </a:prstGeom>
                        </pic:spPr>
                      </pic:pic>
                    </a:graphicData>
                  </a:graphic>
                </wp:inline>
              </w:drawing>
            </w:r>
          </w:p>
        </w:tc>
      </w:tr>
      <w:tr w:rsidR="00912947" w:rsidRPr="006919A2" w14:paraId="307DFFE6" w14:textId="11983229" w:rsidTr="00C44117">
        <w:tc>
          <w:tcPr>
            <w:tcW w:w="0" w:type="auto"/>
            <w:hideMark/>
          </w:tcPr>
          <w:p w14:paraId="4E5A17FC" w14:textId="77777777" w:rsidR="00C44117" w:rsidRPr="006919A2" w:rsidRDefault="00C44117" w:rsidP="00C44117">
            <w:pPr>
              <w:spacing w:before="0" w:after="0"/>
              <w:rPr>
                <w:szCs w:val="20"/>
                <w:lang w:val="es-MX"/>
              </w:rPr>
            </w:pPr>
            <w:r w:rsidRPr="006919A2">
              <w:rPr>
                <w:b/>
                <w:bCs/>
                <w:szCs w:val="20"/>
                <w:lang w:val="es-MX"/>
              </w:rPr>
              <w:t>Medición</w:t>
            </w:r>
          </w:p>
        </w:tc>
        <w:tc>
          <w:tcPr>
            <w:tcW w:w="0" w:type="auto"/>
            <w:hideMark/>
          </w:tcPr>
          <w:p w14:paraId="7156F83C" w14:textId="77777777" w:rsidR="00C44117" w:rsidRPr="006919A2" w:rsidRDefault="00C44117" w:rsidP="00C44117">
            <w:pPr>
              <w:spacing w:before="0" w:after="0"/>
              <w:rPr>
                <w:szCs w:val="20"/>
                <w:lang w:val="es-MX"/>
              </w:rPr>
            </w:pPr>
            <w:r w:rsidRPr="006919A2">
              <w:rPr>
                <w:szCs w:val="20"/>
                <w:lang w:val="es-MX"/>
              </w:rPr>
              <w:t>Registros, instrumentos, datos.</w:t>
            </w:r>
          </w:p>
        </w:tc>
        <w:tc>
          <w:tcPr>
            <w:tcW w:w="2795" w:type="dxa"/>
          </w:tcPr>
          <w:p w14:paraId="16C903B9" w14:textId="6AB9A5DC" w:rsidR="00C44117" w:rsidRPr="006919A2" w:rsidRDefault="0072372F" w:rsidP="00C44117">
            <w:pPr>
              <w:spacing w:before="0" w:after="0"/>
              <w:rPr>
                <w:szCs w:val="20"/>
                <w:lang w:val="es-MX"/>
              </w:rPr>
            </w:pPr>
            <w:r w:rsidRPr="0072372F">
              <w:rPr>
                <w:noProof/>
                <w:szCs w:val="20"/>
                <w:lang w:val="es-MX"/>
              </w:rPr>
              <w:drawing>
                <wp:inline distT="0" distB="0" distL="0" distR="0" wp14:anchorId="6F1CE83A" wp14:editId="5EF39805">
                  <wp:extent cx="619125" cy="641887"/>
                  <wp:effectExtent l="0" t="0" r="0" b="6350"/>
                  <wp:docPr id="1723518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8296" name=""/>
                          <pic:cNvPicPr/>
                        </pic:nvPicPr>
                        <pic:blipFill>
                          <a:blip r:embed="rId86"/>
                          <a:stretch>
                            <a:fillRect/>
                          </a:stretch>
                        </pic:blipFill>
                        <pic:spPr>
                          <a:xfrm>
                            <a:off x="0" y="0"/>
                            <a:ext cx="623494" cy="646417"/>
                          </a:xfrm>
                          <a:prstGeom prst="rect">
                            <a:avLst/>
                          </a:prstGeom>
                        </pic:spPr>
                      </pic:pic>
                    </a:graphicData>
                  </a:graphic>
                </wp:inline>
              </w:drawing>
            </w:r>
          </w:p>
        </w:tc>
      </w:tr>
      <w:tr w:rsidR="00912947" w:rsidRPr="006919A2" w14:paraId="1EE33DF0" w14:textId="38A085DB" w:rsidTr="00C44117">
        <w:tc>
          <w:tcPr>
            <w:tcW w:w="0" w:type="auto"/>
            <w:hideMark/>
          </w:tcPr>
          <w:p w14:paraId="6CCED5D2" w14:textId="77777777" w:rsidR="00C44117" w:rsidRPr="006919A2" w:rsidRDefault="00C44117" w:rsidP="00C44117">
            <w:pPr>
              <w:spacing w:before="0" w:after="0"/>
              <w:rPr>
                <w:szCs w:val="20"/>
                <w:lang w:val="es-MX"/>
              </w:rPr>
            </w:pPr>
            <w:r w:rsidRPr="006919A2">
              <w:rPr>
                <w:b/>
                <w:bCs/>
                <w:szCs w:val="20"/>
                <w:lang w:val="es-MX"/>
              </w:rPr>
              <w:t>Entorno</w:t>
            </w:r>
          </w:p>
        </w:tc>
        <w:tc>
          <w:tcPr>
            <w:tcW w:w="0" w:type="auto"/>
            <w:hideMark/>
          </w:tcPr>
          <w:p w14:paraId="55EDCD21" w14:textId="77777777" w:rsidR="00C44117" w:rsidRPr="006919A2" w:rsidRDefault="00C44117" w:rsidP="00C44117">
            <w:pPr>
              <w:spacing w:before="0" w:after="0"/>
              <w:rPr>
                <w:szCs w:val="20"/>
                <w:lang w:val="es-MX"/>
              </w:rPr>
            </w:pPr>
            <w:r w:rsidRPr="006919A2">
              <w:rPr>
                <w:szCs w:val="20"/>
                <w:lang w:val="es-MX"/>
              </w:rPr>
              <w:t>Condiciones externas, energía, temperatura.</w:t>
            </w:r>
          </w:p>
        </w:tc>
        <w:tc>
          <w:tcPr>
            <w:tcW w:w="2795" w:type="dxa"/>
          </w:tcPr>
          <w:p w14:paraId="013BFE80" w14:textId="1B582032" w:rsidR="00C44117" w:rsidRPr="006919A2" w:rsidRDefault="00912947" w:rsidP="00C44117">
            <w:pPr>
              <w:spacing w:before="0" w:after="0"/>
              <w:rPr>
                <w:szCs w:val="20"/>
                <w:lang w:val="es-MX"/>
              </w:rPr>
            </w:pPr>
            <w:r w:rsidRPr="00912947">
              <w:rPr>
                <w:noProof/>
                <w:szCs w:val="20"/>
                <w:lang w:val="es-MX"/>
              </w:rPr>
              <w:drawing>
                <wp:inline distT="0" distB="0" distL="0" distR="0" wp14:anchorId="1ED7D9E2" wp14:editId="6748AAA8">
                  <wp:extent cx="565217" cy="533400"/>
                  <wp:effectExtent l="0" t="0" r="6350" b="0"/>
                  <wp:docPr id="1440688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8185" name=""/>
                          <pic:cNvPicPr/>
                        </pic:nvPicPr>
                        <pic:blipFill>
                          <a:blip r:embed="rId87"/>
                          <a:stretch>
                            <a:fillRect/>
                          </a:stretch>
                        </pic:blipFill>
                        <pic:spPr>
                          <a:xfrm>
                            <a:off x="0" y="0"/>
                            <a:ext cx="570957" cy="538817"/>
                          </a:xfrm>
                          <a:prstGeom prst="rect">
                            <a:avLst/>
                          </a:prstGeom>
                        </pic:spPr>
                      </pic:pic>
                    </a:graphicData>
                  </a:graphic>
                </wp:inline>
              </w:drawing>
            </w:r>
          </w:p>
        </w:tc>
      </w:tr>
    </w:tbl>
    <w:p w14:paraId="7529C6B1" w14:textId="77777777" w:rsidR="00F60B92" w:rsidRDefault="00F60B92" w:rsidP="006919A2">
      <w:pPr>
        <w:rPr>
          <w:szCs w:val="20"/>
          <w:lang w:val="es-MX"/>
        </w:rPr>
      </w:pPr>
    </w:p>
    <w:p w14:paraId="0ECBD697" w14:textId="51604451" w:rsidR="006919A2" w:rsidRPr="006919A2" w:rsidRDefault="006919A2" w:rsidP="006919A2">
      <w:pPr>
        <w:rPr>
          <w:szCs w:val="20"/>
          <w:lang w:val="es-MX"/>
        </w:rPr>
      </w:pPr>
      <w:r w:rsidRPr="006919A2">
        <w:rPr>
          <w:szCs w:val="20"/>
          <w:lang w:val="es-MX"/>
        </w:rPr>
        <w:t xml:space="preserve">El </w:t>
      </w:r>
      <w:r w:rsidRPr="006919A2">
        <w:rPr>
          <w:b/>
          <w:bCs/>
          <w:szCs w:val="20"/>
          <w:lang w:val="es-MX"/>
        </w:rPr>
        <w:t>hallazgo</w:t>
      </w:r>
      <w:r w:rsidRPr="006919A2">
        <w:rPr>
          <w:szCs w:val="20"/>
          <w:lang w:val="es-MX"/>
        </w:rPr>
        <w:t xml:space="preserve"> corresponde al resultado documentado del análisis realizado.</w:t>
      </w:r>
    </w:p>
    <w:p w14:paraId="2FB76094" w14:textId="7D3A0E4B" w:rsidR="00D331AA" w:rsidRDefault="00D331AA" w:rsidP="006919A2">
      <w:pPr>
        <w:rPr>
          <w:szCs w:val="20"/>
          <w:lang w:val="es-MX"/>
        </w:rPr>
      </w:pPr>
      <w:r w:rsidRPr="00D331AA">
        <w:rPr>
          <w:noProof/>
          <w:szCs w:val="20"/>
        </w:rPr>
        <w:drawing>
          <wp:inline distT="0" distB="0" distL="0" distR="0" wp14:anchorId="37435493" wp14:editId="7A54D189">
            <wp:extent cx="5612130" cy="1256665"/>
            <wp:effectExtent l="0" t="38100" r="0" b="19685"/>
            <wp:docPr id="1184865469" name="Diagram 1">
              <a:extLst xmlns:a="http://schemas.openxmlformats.org/drawingml/2006/main">
                <a:ext uri="{FF2B5EF4-FFF2-40B4-BE49-F238E27FC236}">
                  <a16:creationId xmlns:a16="http://schemas.microsoft.com/office/drawing/2014/main" id="{992A5C12-6C79-3ED9-79D8-2F843452357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14:paraId="1B59A299" w14:textId="61E52B34" w:rsidR="006919A2" w:rsidRDefault="006919A2" w:rsidP="006919A2">
      <w:pPr>
        <w:rPr>
          <w:szCs w:val="20"/>
          <w:lang w:val="es-MX"/>
        </w:rPr>
      </w:pPr>
      <w:r w:rsidRPr="006919A2">
        <w:rPr>
          <w:szCs w:val="20"/>
          <w:lang w:val="es-MX"/>
        </w:rPr>
        <w:t>La figura presenta un diagrama causa-efecto en el que el problema central corresponde al incumplimiento de una orden de producción y las causas se agrupan en categorías como método, materiales, máquinas, mano de obra, medición y entorno.</w:t>
      </w:r>
    </w:p>
    <w:p w14:paraId="0AB3E1C2" w14:textId="77777777" w:rsidR="00D331AA" w:rsidRPr="006919A2" w:rsidRDefault="00D331AA" w:rsidP="006919A2">
      <w:pPr>
        <w:rPr>
          <w:szCs w:val="20"/>
          <w:lang w:val="es-MX"/>
        </w:rPr>
      </w:pPr>
    </w:p>
    <w:p w14:paraId="58BF8B77" w14:textId="77777777" w:rsidR="006919A2" w:rsidRPr="006919A2" w:rsidRDefault="006919A2" w:rsidP="006919A2">
      <w:pPr>
        <w:rPr>
          <w:szCs w:val="20"/>
          <w:lang w:val="es-MX"/>
        </w:rPr>
      </w:pPr>
      <w:r w:rsidRPr="006919A2">
        <w:rPr>
          <w:b/>
          <w:bCs/>
          <w:szCs w:val="20"/>
          <w:lang w:val="es-MX"/>
        </w:rPr>
        <w:t>Figura 3. Ejemplo de diagrama causa-efecto para una desviación de producció</w:t>
      </w:r>
      <w:commentRangeStart w:id="33"/>
      <w:r w:rsidRPr="006919A2">
        <w:rPr>
          <w:b/>
          <w:bCs/>
          <w:szCs w:val="20"/>
          <w:lang w:val="es-MX"/>
        </w:rPr>
        <w:t>n</w:t>
      </w:r>
      <w:r w:rsidRPr="006919A2">
        <w:rPr>
          <w:szCs w:val="20"/>
          <w:lang w:val="es-MX"/>
        </w:rPr>
        <w:t>.</w:t>
      </w:r>
      <w:commentRangeEnd w:id="33"/>
      <w:r w:rsidR="009462CE" w:rsidRPr="006919A2">
        <w:rPr>
          <w:rStyle w:val="CommentReference"/>
          <w:sz w:val="20"/>
          <w:szCs w:val="20"/>
          <w:lang w:val="es-MX"/>
        </w:rPr>
        <w:commentReference w:id="33"/>
      </w:r>
    </w:p>
    <w:p w14:paraId="4F30CB94" w14:textId="3056C9F4" w:rsidR="000B1543" w:rsidRPr="00651832" w:rsidRDefault="007B6C5C" w:rsidP="005259EF">
      <w:pPr>
        <w:rPr>
          <w:szCs w:val="20"/>
        </w:rPr>
      </w:pPr>
      <w:r>
        <w:rPr>
          <w:noProof/>
          <w:szCs w:val="20"/>
        </w:rPr>
        <w:lastRenderedPageBreak/>
        <w:drawing>
          <wp:inline distT="0" distB="0" distL="0" distR="0" wp14:anchorId="0A63C65F" wp14:editId="504D53C9">
            <wp:extent cx="6377050" cy="4251367"/>
            <wp:effectExtent l="0" t="0" r="5080" b="0"/>
            <wp:docPr id="188982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89162" cy="4259441"/>
                    </a:xfrm>
                    <a:prstGeom prst="rect">
                      <a:avLst/>
                    </a:prstGeom>
                    <a:noFill/>
                  </pic:spPr>
                </pic:pic>
              </a:graphicData>
            </a:graphic>
          </wp:inline>
        </w:drawing>
      </w:r>
    </w:p>
    <w:p w14:paraId="301A7A70" w14:textId="479E2450" w:rsidR="00F43F74" w:rsidRPr="00651832" w:rsidRDefault="00F43F74" w:rsidP="005259EF">
      <w:pPr>
        <w:rPr>
          <w:szCs w:val="20"/>
        </w:rPr>
      </w:pPr>
    </w:p>
    <w:p w14:paraId="0AC95875" w14:textId="1FE7D409" w:rsidR="00193D65" w:rsidRPr="00193D65" w:rsidRDefault="00193D65" w:rsidP="00193D65">
      <w:pPr>
        <w:rPr>
          <w:szCs w:val="20"/>
          <w:lang w:val="es-MX"/>
        </w:rPr>
      </w:pPr>
      <w:r w:rsidRPr="00193D65">
        <w:rPr>
          <w:szCs w:val="20"/>
          <w:lang w:val="es-MX"/>
        </w:rPr>
        <w:t>El análisis de desviaciones y el control de calidad permiten examinar las diferencias entre lo programado y lo ejecutado considerando no solo cantidades y tiempos, sino también condiciones del proceso, uso de recursos y cumplimiento de especificaciones.</w:t>
      </w:r>
      <w:r>
        <w:rPr>
          <w:szCs w:val="20"/>
          <w:lang w:val="es-MX"/>
        </w:rPr>
        <w:t xml:space="preserve"> </w:t>
      </w:r>
      <w:r w:rsidRPr="00193D65">
        <w:rPr>
          <w:szCs w:val="20"/>
          <w:lang w:val="es-MX"/>
        </w:rPr>
        <w:t>En términos operativos, este proceso implica:</w:t>
      </w:r>
    </w:p>
    <w:tbl>
      <w:tblPr>
        <w:tblStyle w:val="TableGrid"/>
        <w:tblW w:w="0" w:type="auto"/>
        <w:tblLook w:val="04A0" w:firstRow="1" w:lastRow="0" w:firstColumn="1" w:lastColumn="0" w:noHBand="0" w:noVBand="1"/>
      </w:tblPr>
      <w:tblGrid>
        <w:gridCol w:w="6232"/>
        <w:gridCol w:w="2596"/>
      </w:tblGrid>
      <w:tr w:rsidR="00D331AA" w14:paraId="3A018975" w14:textId="77777777" w:rsidTr="00D331AA">
        <w:tc>
          <w:tcPr>
            <w:tcW w:w="6232" w:type="dxa"/>
          </w:tcPr>
          <w:p w14:paraId="79512DAF" w14:textId="77777777" w:rsidR="00D331AA" w:rsidRPr="00D331AA" w:rsidRDefault="00D331AA">
            <w:pPr>
              <w:numPr>
                <w:ilvl w:val="0"/>
                <w:numId w:val="13"/>
              </w:numPr>
              <w:spacing w:before="0" w:after="0"/>
              <w:rPr>
                <w:szCs w:val="20"/>
                <w:lang w:val="es-MX"/>
              </w:rPr>
            </w:pPr>
            <w:r w:rsidRPr="00D331AA">
              <w:rPr>
                <w:szCs w:val="20"/>
                <w:lang w:val="es-MX"/>
              </w:rPr>
              <w:t xml:space="preserve">Detectar la desviación en la producción. </w:t>
            </w:r>
          </w:p>
          <w:p w14:paraId="3A528464" w14:textId="77777777" w:rsidR="00D331AA" w:rsidRPr="00D331AA" w:rsidRDefault="00D331AA">
            <w:pPr>
              <w:numPr>
                <w:ilvl w:val="0"/>
                <w:numId w:val="13"/>
              </w:numPr>
              <w:spacing w:before="0" w:after="0"/>
              <w:rPr>
                <w:szCs w:val="20"/>
                <w:lang w:val="es-MX"/>
              </w:rPr>
            </w:pPr>
            <w:r w:rsidRPr="00D331AA">
              <w:rPr>
                <w:szCs w:val="20"/>
                <w:lang w:val="es-MX"/>
              </w:rPr>
              <w:t xml:space="preserve">Clasificar su origen y características. </w:t>
            </w:r>
          </w:p>
          <w:p w14:paraId="0AADC6E0" w14:textId="77777777" w:rsidR="00D331AA" w:rsidRPr="00D331AA" w:rsidRDefault="00D331AA">
            <w:pPr>
              <w:numPr>
                <w:ilvl w:val="0"/>
                <w:numId w:val="13"/>
              </w:numPr>
              <w:spacing w:before="0" w:after="0"/>
              <w:rPr>
                <w:szCs w:val="20"/>
                <w:lang w:val="es-MX"/>
              </w:rPr>
            </w:pPr>
            <w:r w:rsidRPr="00D331AA">
              <w:rPr>
                <w:szCs w:val="20"/>
                <w:lang w:val="es-MX"/>
              </w:rPr>
              <w:t xml:space="preserve">Evaluar su impacto en la calidad y el proceso. </w:t>
            </w:r>
          </w:p>
          <w:p w14:paraId="4F5D1342" w14:textId="77777777" w:rsidR="00D331AA" w:rsidRPr="00D331AA" w:rsidRDefault="00D331AA">
            <w:pPr>
              <w:numPr>
                <w:ilvl w:val="0"/>
                <w:numId w:val="13"/>
              </w:numPr>
              <w:spacing w:before="0" w:after="0"/>
              <w:rPr>
                <w:szCs w:val="20"/>
                <w:lang w:val="es-MX"/>
              </w:rPr>
            </w:pPr>
            <w:r w:rsidRPr="00D331AA">
              <w:rPr>
                <w:szCs w:val="20"/>
                <w:lang w:val="es-MX"/>
              </w:rPr>
              <w:t xml:space="preserve">Documentar la información de forma estructurada. </w:t>
            </w:r>
          </w:p>
          <w:p w14:paraId="1BF7739A" w14:textId="0B4ACB11" w:rsidR="00D331AA" w:rsidRPr="00D331AA" w:rsidRDefault="00D331AA">
            <w:pPr>
              <w:numPr>
                <w:ilvl w:val="0"/>
                <w:numId w:val="13"/>
              </w:numPr>
              <w:spacing w:before="0" w:after="0"/>
              <w:rPr>
                <w:szCs w:val="20"/>
                <w:lang w:val="es-MX"/>
              </w:rPr>
            </w:pPr>
            <w:r w:rsidRPr="00D331AA">
              <w:rPr>
                <w:szCs w:val="20"/>
                <w:lang w:val="es-MX"/>
              </w:rPr>
              <w:t>Analizar la causa raíz y definir acciones.</w:t>
            </w:r>
          </w:p>
        </w:tc>
        <w:tc>
          <w:tcPr>
            <w:tcW w:w="2596" w:type="dxa"/>
          </w:tcPr>
          <w:p w14:paraId="7F1A9636" w14:textId="48088029" w:rsidR="00D331AA" w:rsidRPr="00D331AA" w:rsidRDefault="00BF4A2D" w:rsidP="00D331AA">
            <w:pPr>
              <w:spacing w:before="0" w:after="0"/>
              <w:rPr>
                <w:szCs w:val="20"/>
                <w:lang w:val="es-MX"/>
              </w:rPr>
            </w:pPr>
            <w:r w:rsidRPr="00BF4A2D">
              <w:rPr>
                <w:noProof/>
                <w:szCs w:val="20"/>
                <w:lang w:val="es-MX"/>
              </w:rPr>
              <w:drawing>
                <wp:inline distT="0" distB="0" distL="0" distR="0" wp14:anchorId="09298375" wp14:editId="27AF7A43">
                  <wp:extent cx="1441047" cy="657225"/>
                  <wp:effectExtent l="0" t="0" r="6985" b="0"/>
                  <wp:docPr id="693245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45615" name=""/>
                          <pic:cNvPicPr/>
                        </pic:nvPicPr>
                        <pic:blipFill>
                          <a:blip r:embed="rId94"/>
                          <a:stretch>
                            <a:fillRect/>
                          </a:stretch>
                        </pic:blipFill>
                        <pic:spPr>
                          <a:xfrm>
                            <a:off x="0" y="0"/>
                            <a:ext cx="1462267" cy="666903"/>
                          </a:xfrm>
                          <a:prstGeom prst="rect">
                            <a:avLst/>
                          </a:prstGeom>
                        </pic:spPr>
                      </pic:pic>
                    </a:graphicData>
                  </a:graphic>
                </wp:inline>
              </w:drawing>
            </w:r>
          </w:p>
        </w:tc>
      </w:tr>
    </w:tbl>
    <w:p w14:paraId="4F027294" w14:textId="363415D7" w:rsidR="00193D65" w:rsidRPr="00193D65" w:rsidRDefault="00193D65" w:rsidP="00D331AA">
      <w:pPr>
        <w:rPr>
          <w:szCs w:val="20"/>
          <w:lang w:val="es-MX"/>
        </w:rPr>
      </w:pPr>
      <w:r w:rsidRPr="00193D65">
        <w:rPr>
          <w:szCs w:val="20"/>
          <w:lang w:val="es-MX"/>
        </w:rPr>
        <w:t xml:space="preserve"> </w:t>
      </w:r>
    </w:p>
    <w:p w14:paraId="3DCFDEE2" w14:textId="7D003697" w:rsidR="00F43F74" w:rsidRPr="00D331AA" w:rsidRDefault="00193D65" w:rsidP="005259EF">
      <w:pPr>
        <w:rPr>
          <w:szCs w:val="20"/>
          <w:lang w:val="es-MX"/>
        </w:rPr>
      </w:pPr>
      <w:r w:rsidRPr="00193D65">
        <w:rPr>
          <w:szCs w:val="20"/>
          <w:lang w:val="es-MX"/>
        </w:rPr>
        <w:t>Esta secuencia permite estructurar el análisis del desempeño productivo y orientar acciones dentro del proceso de mejora continua.</w:t>
      </w:r>
    </w:p>
    <w:p w14:paraId="7060E6CB" w14:textId="77777777" w:rsidR="003F11F5" w:rsidRPr="00651832" w:rsidRDefault="00063CB9" w:rsidP="003F11F5">
      <w:pPr>
        <w:pStyle w:val="Heading1"/>
        <w:rPr>
          <w:rFonts w:cs="Arial"/>
          <w:szCs w:val="20"/>
        </w:rPr>
      </w:pPr>
      <w:bookmarkStart w:id="34" w:name="_Toc225287451"/>
      <w:r w:rsidRPr="00651832">
        <w:rPr>
          <w:rFonts w:cs="Arial"/>
          <w:szCs w:val="20"/>
        </w:rPr>
        <w:t>3. Identificación y priorización de oportunidades de mejora</w:t>
      </w:r>
      <w:bookmarkEnd w:id="34"/>
    </w:p>
    <w:p w14:paraId="7B79D77B" w14:textId="2D9E35B7" w:rsidR="00BD02B5" w:rsidRPr="00BD02B5" w:rsidRDefault="00BD02B5" w:rsidP="00BD02B5">
      <w:pPr>
        <w:rPr>
          <w:szCs w:val="20"/>
          <w:lang w:val="es-MX"/>
        </w:rPr>
      </w:pPr>
      <w:r w:rsidRPr="00BD02B5">
        <w:rPr>
          <w:szCs w:val="20"/>
          <w:lang w:val="es-MX"/>
        </w:rPr>
        <w:t xml:space="preserve">La identificación de </w:t>
      </w:r>
      <w:r w:rsidRPr="00BD02B5">
        <w:rPr>
          <w:b/>
          <w:bCs/>
          <w:szCs w:val="20"/>
          <w:lang w:val="es-MX"/>
        </w:rPr>
        <w:t>oportunidades de mejora</w:t>
      </w:r>
      <w:r w:rsidRPr="00BD02B5">
        <w:rPr>
          <w:szCs w:val="20"/>
          <w:lang w:val="es-MX"/>
        </w:rPr>
        <w:t xml:space="preserve"> permite seleccionar acciones que contribuyan a optimizar la programación y la ejecución de la producción. Dado que los recursos son limitados, este proceso implica establecer prioridades con base en el impacto esperado sobre el desempeño operativo, la capacidad y los costos (Gamarra, 2024).</w:t>
      </w:r>
      <w:r>
        <w:rPr>
          <w:szCs w:val="20"/>
          <w:lang w:val="es-MX"/>
        </w:rPr>
        <w:t xml:space="preserve"> </w:t>
      </w:r>
      <w:r w:rsidRPr="00BD02B5">
        <w:rPr>
          <w:szCs w:val="20"/>
          <w:lang w:val="es-MX"/>
        </w:rPr>
        <w:t>En este contexto, la mejora se orienta a:</w:t>
      </w:r>
    </w:p>
    <w:p w14:paraId="4F5C988E" w14:textId="340400FD" w:rsidR="00BD02B5" w:rsidRPr="00BD02B5" w:rsidRDefault="00CD623B" w:rsidP="00F60B92">
      <w:pPr>
        <w:rPr>
          <w:szCs w:val="20"/>
          <w:lang w:val="es-MX"/>
        </w:rPr>
      </w:pPr>
      <w:r w:rsidRPr="00CD623B">
        <w:rPr>
          <w:noProof/>
          <w:szCs w:val="20"/>
        </w:rPr>
        <w:lastRenderedPageBreak/>
        <w:drawing>
          <wp:inline distT="0" distB="0" distL="0" distR="0" wp14:anchorId="18A6C89F" wp14:editId="69C4E423">
            <wp:extent cx="5612130" cy="1114425"/>
            <wp:effectExtent l="0" t="0" r="64770" b="0"/>
            <wp:docPr id="528442952" name="Diagram 1">
              <a:extLst xmlns:a="http://schemas.openxmlformats.org/drawingml/2006/main">
                <a:ext uri="{FF2B5EF4-FFF2-40B4-BE49-F238E27FC236}">
                  <a16:creationId xmlns:a16="http://schemas.microsoft.com/office/drawing/2014/main" id="{10FC06A4-29F7-9343-2B68-DF211FAA6A4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r w:rsidR="00BD02B5" w:rsidRPr="00BD02B5">
        <w:rPr>
          <w:szCs w:val="20"/>
          <w:lang w:val="es-MX"/>
        </w:rPr>
        <w:t xml:space="preserve"> </w:t>
      </w:r>
    </w:p>
    <w:p w14:paraId="2E556A70" w14:textId="77777777" w:rsidR="00BD02B5" w:rsidRPr="00BD02B5" w:rsidRDefault="00BD02B5" w:rsidP="00BD02B5">
      <w:pPr>
        <w:rPr>
          <w:szCs w:val="20"/>
          <w:lang w:val="es-MX"/>
        </w:rPr>
      </w:pPr>
      <w:r w:rsidRPr="00BD02B5">
        <w:rPr>
          <w:szCs w:val="20"/>
          <w:lang w:val="es-MX"/>
        </w:rPr>
        <w:t>Este enfoque permite orientar los esfuerzos hacia mejoras con impacto en la operación productiva.</w:t>
      </w:r>
    </w:p>
    <w:p w14:paraId="1DE115EB" w14:textId="77777777" w:rsidR="00BD02B5" w:rsidRPr="00BD02B5" w:rsidRDefault="00BD02B5" w:rsidP="00BD02B5">
      <w:pPr>
        <w:rPr>
          <w:b/>
          <w:bCs/>
          <w:szCs w:val="20"/>
          <w:lang w:val="es-MX"/>
        </w:rPr>
      </w:pPr>
      <w:r w:rsidRPr="00BD02B5">
        <w:rPr>
          <w:b/>
          <w:bCs/>
          <w:szCs w:val="20"/>
          <w:lang w:val="es-MX"/>
        </w:rPr>
        <w:t>3.1. Oportunidades de mejora en los procesos de programación y ejecución</w:t>
      </w:r>
    </w:p>
    <w:p w14:paraId="67A83D30" w14:textId="3FA2227D" w:rsidR="00BD02B5" w:rsidRDefault="00BD02B5" w:rsidP="00BD02B5">
      <w:pPr>
        <w:rPr>
          <w:szCs w:val="20"/>
          <w:lang w:val="es-MX"/>
        </w:rPr>
      </w:pPr>
      <w:r w:rsidRPr="00BD02B5">
        <w:rPr>
          <w:szCs w:val="20"/>
          <w:lang w:val="es-MX"/>
        </w:rPr>
        <w:t xml:space="preserve">Las oportunidades de mejora se identifican a partir de brechas entre lo esperado y lo obtenido en la producción. Estas pueden presentarse en </w:t>
      </w:r>
      <w:r w:rsidRPr="00BD02B5">
        <w:rPr>
          <w:b/>
          <w:bCs/>
          <w:szCs w:val="20"/>
          <w:lang w:val="es-MX"/>
        </w:rPr>
        <w:t>retrasos, paros, desperdicios, sobreconsumo de materiales, tiempos de ciclo elevados, cambios frecuentes de referencia o baja utilización de recursos</w:t>
      </w:r>
      <w:r w:rsidRPr="00BD02B5">
        <w:rPr>
          <w:szCs w:val="20"/>
          <w:lang w:val="es-MX"/>
        </w:rPr>
        <w:t xml:space="preserve"> (García, 2023).</w:t>
      </w:r>
      <w:r>
        <w:rPr>
          <w:szCs w:val="20"/>
          <w:lang w:val="es-MX"/>
        </w:rPr>
        <w:t xml:space="preserve">  </w:t>
      </w:r>
      <w:r w:rsidRPr="00BD02B5">
        <w:rPr>
          <w:szCs w:val="20"/>
          <w:lang w:val="es-MX"/>
        </w:rPr>
        <w:t>Estas situaciones pueden analizarse como puntos de intervención dentro del proceso productivo:</w:t>
      </w:r>
    </w:p>
    <w:tbl>
      <w:tblPr>
        <w:tblStyle w:val="TableGrid"/>
        <w:tblW w:w="0" w:type="auto"/>
        <w:tblLook w:val="04A0" w:firstRow="1" w:lastRow="0" w:firstColumn="1" w:lastColumn="0" w:noHBand="0" w:noVBand="1"/>
      </w:tblPr>
      <w:tblGrid>
        <w:gridCol w:w="5949"/>
        <w:gridCol w:w="2879"/>
      </w:tblGrid>
      <w:tr w:rsidR="00CD623B" w14:paraId="4DD5212D" w14:textId="77777777" w:rsidTr="00CD623B">
        <w:tc>
          <w:tcPr>
            <w:tcW w:w="5949" w:type="dxa"/>
          </w:tcPr>
          <w:p w14:paraId="39230237" w14:textId="77777777" w:rsidR="00CD623B" w:rsidRPr="00BD02B5" w:rsidRDefault="00CD623B">
            <w:pPr>
              <w:numPr>
                <w:ilvl w:val="0"/>
                <w:numId w:val="14"/>
              </w:numPr>
              <w:rPr>
                <w:szCs w:val="20"/>
                <w:lang w:val="es-MX"/>
              </w:rPr>
            </w:pPr>
            <w:r w:rsidRPr="00BD02B5">
              <w:rPr>
                <w:b/>
                <w:bCs/>
                <w:szCs w:val="20"/>
                <w:lang w:val="es-MX"/>
              </w:rPr>
              <w:t>Cambios frecuentes de referencia</w:t>
            </w:r>
            <w:r w:rsidRPr="00BD02B5">
              <w:rPr>
                <w:szCs w:val="20"/>
                <w:lang w:val="es-MX"/>
              </w:rPr>
              <w:t xml:space="preserve"> pueden asociarse a la secuencia de programación. </w:t>
            </w:r>
          </w:p>
          <w:p w14:paraId="7ED2DE79" w14:textId="77777777" w:rsidR="00CD623B" w:rsidRDefault="00CD623B">
            <w:pPr>
              <w:numPr>
                <w:ilvl w:val="0"/>
                <w:numId w:val="14"/>
              </w:numPr>
              <w:rPr>
                <w:szCs w:val="20"/>
                <w:lang w:val="es-MX"/>
              </w:rPr>
            </w:pPr>
            <w:r w:rsidRPr="00BD02B5">
              <w:rPr>
                <w:b/>
                <w:bCs/>
                <w:szCs w:val="20"/>
                <w:lang w:val="es-MX"/>
              </w:rPr>
              <w:t>Retrasos por falta de insumos</w:t>
            </w:r>
            <w:r w:rsidRPr="00BD02B5">
              <w:rPr>
                <w:szCs w:val="20"/>
                <w:lang w:val="es-MX"/>
              </w:rPr>
              <w:t xml:space="preserve"> pueden relacionarse con abastecimiento. </w:t>
            </w:r>
          </w:p>
          <w:p w14:paraId="34072C2C" w14:textId="3373DC30" w:rsidR="00CD623B" w:rsidRPr="00CD623B" w:rsidRDefault="00CD623B">
            <w:pPr>
              <w:numPr>
                <w:ilvl w:val="0"/>
                <w:numId w:val="14"/>
              </w:numPr>
              <w:rPr>
                <w:szCs w:val="20"/>
                <w:lang w:val="es-MX"/>
              </w:rPr>
            </w:pPr>
            <w:r w:rsidRPr="00CD623B">
              <w:rPr>
                <w:b/>
                <w:bCs/>
                <w:szCs w:val="20"/>
                <w:lang w:val="es-MX"/>
              </w:rPr>
              <w:t>Tiempos elevados de ajuste</w:t>
            </w:r>
            <w:r w:rsidRPr="00CD623B">
              <w:rPr>
                <w:szCs w:val="20"/>
                <w:lang w:val="es-MX"/>
              </w:rPr>
              <w:t xml:space="preserve"> pueden vincularse a procesos de </w:t>
            </w:r>
            <w:r w:rsidRPr="00CD623B">
              <w:rPr>
                <w:i/>
                <w:iCs/>
                <w:szCs w:val="20"/>
                <w:lang w:val="es-MX"/>
              </w:rPr>
              <w:t>setup</w:t>
            </w:r>
            <w:r w:rsidRPr="00CD623B">
              <w:rPr>
                <w:szCs w:val="20"/>
                <w:lang w:val="es-MX"/>
              </w:rPr>
              <w:t>.</w:t>
            </w:r>
          </w:p>
        </w:tc>
        <w:tc>
          <w:tcPr>
            <w:tcW w:w="2879" w:type="dxa"/>
          </w:tcPr>
          <w:p w14:paraId="1236728C" w14:textId="031AB8C9" w:rsidR="00CD623B" w:rsidRDefault="00E003AC" w:rsidP="00BD02B5">
            <w:pPr>
              <w:rPr>
                <w:szCs w:val="20"/>
                <w:lang w:val="es-MX"/>
              </w:rPr>
            </w:pPr>
            <w:r w:rsidRPr="00E003AC">
              <w:rPr>
                <w:noProof/>
                <w:szCs w:val="20"/>
                <w:lang w:val="es-MX"/>
              </w:rPr>
              <w:drawing>
                <wp:inline distT="0" distB="0" distL="0" distR="0" wp14:anchorId="332F9810" wp14:editId="3745CC39">
                  <wp:extent cx="1488995" cy="1038225"/>
                  <wp:effectExtent l="0" t="0" r="0" b="0"/>
                  <wp:docPr id="40432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21135" name=""/>
                          <pic:cNvPicPr/>
                        </pic:nvPicPr>
                        <pic:blipFill>
                          <a:blip r:embed="rId100"/>
                          <a:stretch>
                            <a:fillRect/>
                          </a:stretch>
                        </pic:blipFill>
                        <pic:spPr>
                          <a:xfrm>
                            <a:off x="0" y="0"/>
                            <a:ext cx="1502925" cy="1047938"/>
                          </a:xfrm>
                          <a:prstGeom prst="rect">
                            <a:avLst/>
                          </a:prstGeom>
                        </pic:spPr>
                      </pic:pic>
                    </a:graphicData>
                  </a:graphic>
                </wp:inline>
              </w:drawing>
            </w:r>
          </w:p>
        </w:tc>
      </w:tr>
    </w:tbl>
    <w:p w14:paraId="2028EC9E" w14:textId="77777777" w:rsidR="00CD623B" w:rsidRDefault="00CD623B" w:rsidP="00BD02B5">
      <w:pPr>
        <w:rPr>
          <w:szCs w:val="20"/>
          <w:lang w:val="es-MX"/>
        </w:rPr>
      </w:pPr>
    </w:p>
    <w:p w14:paraId="51D1EB4F" w14:textId="6F4AB5AF" w:rsidR="00BD02B5" w:rsidRPr="00BD02B5" w:rsidRDefault="00BD02B5" w:rsidP="00BD02B5">
      <w:pPr>
        <w:rPr>
          <w:szCs w:val="20"/>
          <w:lang w:val="es-MX"/>
        </w:rPr>
      </w:pPr>
      <w:r w:rsidRPr="00BD02B5">
        <w:rPr>
          <w:szCs w:val="20"/>
          <w:lang w:val="es-MX"/>
        </w:rPr>
        <w:t>A continuación, se presentan fuentes comunes de oportunidades de mejora en producción:</w:t>
      </w:r>
    </w:p>
    <w:p w14:paraId="7D3D1D79" w14:textId="47F45EDC" w:rsidR="00BD02B5" w:rsidRPr="00BD02B5" w:rsidRDefault="00BD02B5" w:rsidP="00CD623B">
      <w:pPr>
        <w:spacing w:before="0" w:after="0"/>
        <w:rPr>
          <w:szCs w:val="20"/>
          <w:lang w:val="es-MX"/>
        </w:rPr>
      </w:pPr>
      <w:r w:rsidRPr="00BD02B5">
        <w:rPr>
          <w:b/>
          <w:bCs/>
          <w:szCs w:val="20"/>
          <w:lang w:val="es-MX"/>
        </w:rPr>
        <w:t xml:space="preserve">Tabla </w:t>
      </w:r>
      <w:r w:rsidR="00811EDD">
        <w:rPr>
          <w:b/>
          <w:bCs/>
          <w:szCs w:val="20"/>
          <w:lang w:val="es-MX"/>
        </w:rPr>
        <w:t>4</w:t>
      </w:r>
      <w:r w:rsidRPr="00BD02B5">
        <w:rPr>
          <w:b/>
          <w:bCs/>
          <w:szCs w:val="20"/>
          <w:lang w:val="es-MX"/>
        </w:rPr>
        <w:t>. Fuentes frecuentes de oportunidades de mejora en producción</w:t>
      </w:r>
    </w:p>
    <w:tbl>
      <w:tblPr>
        <w:tblStyle w:val="TableGrid"/>
        <w:tblW w:w="0" w:type="auto"/>
        <w:tblLook w:val="04A0" w:firstRow="1" w:lastRow="0" w:firstColumn="1" w:lastColumn="0" w:noHBand="0" w:noVBand="1"/>
      </w:tblPr>
      <w:tblGrid>
        <w:gridCol w:w="2286"/>
        <w:gridCol w:w="3089"/>
        <w:gridCol w:w="3453"/>
      </w:tblGrid>
      <w:tr w:rsidR="00BD02B5" w:rsidRPr="00BD02B5" w14:paraId="678AFEFE" w14:textId="77777777" w:rsidTr="00CD623B">
        <w:tc>
          <w:tcPr>
            <w:tcW w:w="0" w:type="auto"/>
            <w:shd w:val="clear" w:color="auto" w:fill="DEEAF6" w:themeFill="accent5" w:themeFillTint="33"/>
            <w:hideMark/>
          </w:tcPr>
          <w:p w14:paraId="2CA09AC0" w14:textId="77777777" w:rsidR="00BD02B5" w:rsidRPr="00BD02B5" w:rsidRDefault="00BD02B5" w:rsidP="00CD623B">
            <w:pPr>
              <w:spacing w:before="0" w:after="0"/>
              <w:rPr>
                <w:b/>
                <w:bCs/>
                <w:szCs w:val="20"/>
                <w:lang w:val="es-MX"/>
              </w:rPr>
            </w:pPr>
            <w:r w:rsidRPr="00BD02B5">
              <w:rPr>
                <w:b/>
                <w:bCs/>
                <w:szCs w:val="20"/>
                <w:lang w:val="es-MX"/>
              </w:rPr>
              <w:t>Fuente de oportunidad</w:t>
            </w:r>
          </w:p>
        </w:tc>
        <w:tc>
          <w:tcPr>
            <w:tcW w:w="0" w:type="auto"/>
            <w:shd w:val="clear" w:color="auto" w:fill="DEEAF6" w:themeFill="accent5" w:themeFillTint="33"/>
            <w:hideMark/>
          </w:tcPr>
          <w:p w14:paraId="285D91E4" w14:textId="77777777" w:rsidR="00BD02B5" w:rsidRPr="00BD02B5" w:rsidRDefault="00BD02B5" w:rsidP="00CD623B">
            <w:pPr>
              <w:spacing w:before="0" w:after="0"/>
              <w:rPr>
                <w:b/>
                <w:bCs/>
                <w:szCs w:val="20"/>
                <w:lang w:val="es-MX"/>
              </w:rPr>
            </w:pPr>
            <w:r w:rsidRPr="00BD02B5">
              <w:rPr>
                <w:b/>
                <w:bCs/>
                <w:szCs w:val="20"/>
                <w:lang w:val="es-MX"/>
              </w:rPr>
              <w:t>Ejemplo en planta</w:t>
            </w:r>
          </w:p>
        </w:tc>
        <w:tc>
          <w:tcPr>
            <w:tcW w:w="0" w:type="auto"/>
            <w:shd w:val="clear" w:color="auto" w:fill="DEEAF6" w:themeFill="accent5" w:themeFillTint="33"/>
            <w:hideMark/>
          </w:tcPr>
          <w:p w14:paraId="28B29F03" w14:textId="77777777" w:rsidR="00BD02B5" w:rsidRPr="00BD02B5" w:rsidRDefault="00BD02B5" w:rsidP="00CD623B">
            <w:pPr>
              <w:spacing w:before="0" w:after="0"/>
              <w:rPr>
                <w:b/>
                <w:bCs/>
                <w:szCs w:val="20"/>
                <w:lang w:val="es-MX"/>
              </w:rPr>
            </w:pPr>
            <w:r w:rsidRPr="00BD02B5">
              <w:rPr>
                <w:b/>
                <w:bCs/>
                <w:szCs w:val="20"/>
                <w:lang w:val="es-MX"/>
              </w:rPr>
              <w:t>Posible efecto si se mejora</w:t>
            </w:r>
          </w:p>
        </w:tc>
      </w:tr>
      <w:tr w:rsidR="00BD02B5" w:rsidRPr="00BD02B5" w14:paraId="0706F0C3" w14:textId="77777777" w:rsidTr="00BD02B5">
        <w:tc>
          <w:tcPr>
            <w:tcW w:w="0" w:type="auto"/>
            <w:hideMark/>
          </w:tcPr>
          <w:p w14:paraId="5A654C5C" w14:textId="77777777" w:rsidR="00BD02B5" w:rsidRPr="00BD02B5" w:rsidRDefault="00BD02B5" w:rsidP="00CD623B">
            <w:pPr>
              <w:spacing w:before="0" w:after="0"/>
              <w:rPr>
                <w:szCs w:val="20"/>
                <w:lang w:val="es-MX"/>
              </w:rPr>
            </w:pPr>
            <w:r w:rsidRPr="00BD02B5">
              <w:rPr>
                <w:b/>
                <w:bCs/>
                <w:szCs w:val="20"/>
                <w:lang w:val="es-MX"/>
              </w:rPr>
              <w:t>Secuencia de órdenes</w:t>
            </w:r>
          </w:p>
        </w:tc>
        <w:tc>
          <w:tcPr>
            <w:tcW w:w="0" w:type="auto"/>
            <w:hideMark/>
          </w:tcPr>
          <w:p w14:paraId="7B2F4973" w14:textId="77777777" w:rsidR="00BD02B5" w:rsidRPr="00BD02B5" w:rsidRDefault="00BD02B5" w:rsidP="00CD623B">
            <w:pPr>
              <w:spacing w:before="0" w:after="0"/>
              <w:rPr>
                <w:szCs w:val="20"/>
                <w:lang w:val="es-MX"/>
              </w:rPr>
            </w:pPr>
            <w:r w:rsidRPr="00BD02B5">
              <w:rPr>
                <w:szCs w:val="20"/>
                <w:lang w:val="es-MX"/>
              </w:rPr>
              <w:t>Cambios frecuentes de referencia.</w:t>
            </w:r>
          </w:p>
        </w:tc>
        <w:tc>
          <w:tcPr>
            <w:tcW w:w="0" w:type="auto"/>
            <w:hideMark/>
          </w:tcPr>
          <w:p w14:paraId="6021AD6C" w14:textId="77777777" w:rsidR="00BD02B5" w:rsidRPr="00BD02B5" w:rsidRDefault="00BD02B5" w:rsidP="00CD623B">
            <w:pPr>
              <w:spacing w:before="0" w:after="0"/>
              <w:rPr>
                <w:szCs w:val="20"/>
                <w:lang w:val="es-MX"/>
              </w:rPr>
            </w:pPr>
            <w:r w:rsidRPr="00BD02B5">
              <w:rPr>
                <w:szCs w:val="20"/>
                <w:lang w:val="es-MX"/>
              </w:rPr>
              <w:t xml:space="preserve">Menos tiempos de </w:t>
            </w:r>
            <w:r w:rsidRPr="00BD02B5">
              <w:rPr>
                <w:i/>
                <w:iCs/>
                <w:szCs w:val="20"/>
                <w:lang w:val="es-MX"/>
              </w:rPr>
              <w:t>setup</w:t>
            </w:r>
            <w:r w:rsidRPr="00BD02B5">
              <w:rPr>
                <w:szCs w:val="20"/>
                <w:lang w:val="es-MX"/>
              </w:rPr>
              <w:t>.</w:t>
            </w:r>
          </w:p>
        </w:tc>
      </w:tr>
      <w:tr w:rsidR="00BD02B5" w:rsidRPr="00BD02B5" w14:paraId="48ED6988" w14:textId="77777777" w:rsidTr="00BD02B5">
        <w:tc>
          <w:tcPr>
            <w:tcW w:w="0" w:type="auto"/>
            <w:hideMark/>
          </w:tcPr>
          <w:p w14:paraId="304F2B3A" w14:textId="77777777" w:rsidR="00BD02B5" w:rsidRPr="00BD02B5" w:rsidRDefault="00BD02B5" w:rsidP="00CD623B">
            <w:pPr>
              <w:spacing w:before="0" w:after="0"/>
              <w:rPr>
                <w:szCs w:val="20"/>
                <w:lang w:val="es-MX"/>
              </w:rPr>
            </w:pPr>
            <w:r w:rsidRPr="00BD02B5">
              <w:rPr>
                <w:b/>
                <w:bCs/>
                <w:szCs w:val="20"/>
                <w:lang w:val="es-MX"/>
              </w:rPr>
              <w:t>Flujo del proceso</w:t>
            </w:r>
          </w:p>
        </w:tc>
        <w:tc>
          <w:tcPr>
            <w:tcW w:w="0" w:type="auto"/>
            <w:hideMark/>
          </w:tcPr>
          <w:p w14:paraId="683A275C" w14:textId="77777777" w:rsidR="00BD02B5" w:rsidRPr="00BD02B5" w:rsidRDefault="00BD02B5" w:rsidP="00CD623B">
            <w:pPr>
              <w:spacing w:before="0" w:after="0"/>
              <w:rPr>
                <w:szCs w:val="20"/>
                <w:lang w:val="es-MX"/>
              </w:rPr>
            </w:pPr>
            <w:r w:rsidRPr="00BD02B5">
              <w:rPr>
                <w:szCs w:val="20"/>
                <w:lang w:val="es-MX"/>
              </w:rPr>
              <w:t>Esperas entre operaciones.</w:t>
            </w:r>
          </w:p>
        </w:tc>
        <w:tc>
          <w:tcPr>
            <w:tcW w:w="0" w:type="auto"/>
            <w:hideMark/>
          </w:tcPr>
          <w:p w14:paraId="1A04E5B7" w14:textId="77777777" w:rsidR="00BD02B5" w:rsidRPr="00BD02B5" w:rsidRDefault="00BD02B5" w:rsidP="00CD623B">
            <w:pPr>
              <w:spacing w:before="0" w:after="0"/>
              <w:rPr>
                <w:szCs w:val="20"/>
                <w:lang w:val="es-MX"/>
              </w:rPr>
            </w:pPr>
            <w:r w:rsidRPr="00BD02B5">
              <w:rPr>
                <w:szCs w:val="20"/>
                <w:lang w:val="es-MX"/>
              </w:rPr>
              <w:t>Menor tiempo total del lote.</w:t>
            </w:r>
          </w:p>
        </w:tc>
      </w:tr>
      <w:tr w:rsidR="00BD02B5" w:rsidRPr="00BD02B5" w14:paraId="34D9EAC0" w14:textId="77777777" w:rsidTr="00BD02B5">
        <w:tc>
          <w:tcPr>
            <w:tcW w:w="0" w:type="auto"/>
            <w:hideMark/>
          </w:tcPr>
          <w:p w14:paraId="56F66E41" w14:textId="77777777" w:rsidR="00BD02B5" w:rsidRPr="00BD02B5" w:rsidRDefault="00BD02B5" w:rsidP="00CD623B">
            <w:pPr>
              <w:spacing w:before="0" w:after="0"/>
              <w:rPr>
                <w:szCs w:val="20"/>
                <w:lang w:val="es-MX"/>
              </w:rPr>
            </w:pPr>
            <w:r w:rsidRPr="00BD02B5">
              <w:rPr>
                <w:b/>
                <w:bCs/>
                <w:szCs w:val="20"/>
                <w:lang w:val="es-MX"/>
              </w:rPr>
              <w:t>Uso de recursos</w:t>
            </w:r>
          </w:p>
        </w:tc>
        <w:tc>
          <w:tcPr>
            <w:tcW w:w="0" w:type="auto"/>
            <w:hideMark/>
          </w:tcPr>
          <w:p w14:paraId="46F0AA60" w14:textId="77777777" w:rsidR="00BD02B5" w:rsidRPr="00BD02B5" w:rsidRDefault="00BD02B5" w:rsidP="00CD623B">
            <w:pPr>
              <w:spacing w:before="0" w:after="0"/>
              <w:rPr>
                <w:szCs w:val="20"/>
                <w:lang w:val="es-MX"/>
              </w:rPr>
            </w:pPr>
            <w:r w:rsidRPr="00BD02B5">
              <w:rPr>
                <w:szCs w:val="20"/>
                <w:lang w:val="es-MX"/>
              </w:rPr>
              <w:t>Línea saturada y otra subutilizada.</w:t>
            </w:r>
          </w:p>
        </w:tc>
        <w:tc>
          <w:tcPr>
            <w:tcW w:w="0" w:type="auto"/>
            <w:hideMark/>
          </w:tcPr>
          <w:p w14:paraId="19C4FAE5" w14:textId="77777777" w:rsidR="00BD02B5" w:rsidRPr="00BD02B5" w:rsidRDefault="00BD02B5" w:rsidP="00CD623B">
            <w:pPr>
              <w:spacing w:before="0" w:after="0"/>
              <w:rPr>
                <w:szCs w:val="20"/>
                <w:lang w:val="es-MX"/>
              </w:rPr>
            </w:pPr>
            <w:r w:rsidRPr="00BD02B5">
              <w:rPr>
                <w:szCs w:val="20"/>
                <w:lang w:val="es-MX"/>
              </w:rPr>
              <w:t>Mejor balance de carga.</w:t>
            </w:r>
          </w:p>
        </w:tc>
      </w:tr>
      <w:tr w:rsidR="00BD02B5" w:rsidRPr="00BD02B5" w14:paraId="0ECCD433" w14:textId="77777777" w:rsidTr="00BD02B5">
        <w:tc>
          <w:tcPr>
            <w:tcW w:w="0" w:type="auto"/>
            <w:hideMark/>
          </w:tcPr>
          <w:p w14:paraId="270F8D23" w14:textId="77777777" w:rsidR="00BD02B5" w:rsidRPr="00BD02B5" w:rsidRDefault="00BD02B5" w:rsidP="00CD623B">
            <w:pPr>
              <w:spacing w:before="0" w:after="0"/>
              <w:rPr>
                <w:szCs w:val="20"/>
                <w:lang w:val="es-MX"/>
              </w:rPr>
            </w:pPr>
            <w:r w:rsidRPr="00BD02B5">
              <w:rPr>
                <w:b/>
                <w:bCs/>
                <w:szCs w:val="20"/>
                <w:lang w:val="es-MX"/>
              </w:rPr>
              <w:t>Materiales</w:t>
            </w:r>
          </w:p>
        </w:tc>
        <w:tc>
          <w:tcPr>
            <w:tcW w:w="0" w:type="auto"/>
            <w:hideMark/>
          </w:tcPr>
          <w:p w14:paraId="1AA632D6" w14:textId="77777777" w:rsidR="00BD02B5" w:rsidRPr="00BD02B5" w:rsidRDefault="00BD02B5" w:rsidP="00CD623B">
            <w:pPr>
              <w:spacing w:before="0" w:after="0"/>
              <w:rPr>
                <w:szCs w:val="20"/>
                <w:lang w:val="es-MX"/>
              </w:rPr>
            </w:pPr>
            <w:r w:rsidRPr="00BD02B5">
              <w:rPr>
                <w:szCs w:val="20"/>
                <w:lang w:val="es-MX"/>
              </w:rPr>
              <w:t>Faltantes o entrega tardía.</w:t>
            </w:r>
          </w:p>
        </w:tc>
        <w:tc>
          <w:tcPr>
            <w:tcW w:w="0" w:type="auto"/>
            <w:hideMark/>
          </w:tcPr>
          <w:p w14:paraId="74F8FB47" w14:textId="77777777" w:rsidR="00BD02B5" w:rsidRPr="00BD02B5" w:rsidRDefault="00BD02B5" w:rsidP="00CD623B">
            <w:pPr>
              <w:spacing w:before="0" w:after="0"/>
              <w:rPr>
                <w:szCs w:val="20"/>
                <w:lang w:val="es-MX"/>
              </w:rPr>
            </w:pPr>
            <w:r w:rsidRPr="00BD02B5">
              <w:rPr>
                <w:szCs w:val="20"/>
                <w:lang w:val="es-MX"/>
              </w:rPr>
              <w:t>Menos paros e incumplimientos.</w:t>
            </w:r>
          </w:p>
        </w:tc>
      </w:tr>
      <w:tr w:rsidR="00BD02B5" w:rsidRPr="00BD02B5" w14:paraId="532AF010" w14:textId="77777777" w:rsidTr="00BD02B5">
        <w:tc>
          <w:tcPr>
            <w:tcW w:w="0" w:type="auto"/>
            <w:hideMark/>
          </w:tcPr>
          <w:p w14:paraId="62F55050" w14:textId="77777777" w:rsidR="00BD02B5" w:rsidRPr="00BD02B5" w:rsidRDefault="00BD02B5" w:rsidP="00CD623B">
            <w:pPr>
              <w:spacing w:before="0" w:after="0"/>
              <w:rPr>
                <w:szCs w:val="20"/>
                <w:lang w:val="es-MX"/>
              </w:rPr>
            </w:pPr>
            <w:r w:rsidRPr="00BD02B5">
              <w:rPr>
                <w:b/>
                <w:bCs/>
                <w:szCs w:val="20"/>
                <w:lang w:val="es-MX"/>
              </w:rPr>
              <w:t>Información</w:t>
            </w:r>
          </w:p>
        </w:tc>
        <w:tc>
          <w:tcPr>
            <w:tcW w:w="0" w:type="auto"/>
            <w:hideMark/>
          </w:tcPr>
          <w:p w14:paraId="7816F835" w14:textId="77777777" w:rsidR="00BD02B5" w:rsidRPr="00BD02B5" w:rsidRDefault="00BD02B5" w:rsidP="00CD623B">
            <w:pPr>
              <w:spacing w:before="0" w:after="0"/>
              <w:rPr>
                <w:szCs w:val="20"/>
                <w:lang w:val="es-MX"/>
              </w:rPr>
            </w:pPr>
            <w:r w:rsidRPr="00BD02B5">
              <w:rPr>
                <w:szCs w:val="20"/>
                <w:lang w:val="es-MX"/>
              </w:rPr>
              <w:t>Reportes tardíos o incompletos.</w:t>
            </w:r>
          </w:p>
        </w:tc>
        <w:tc>
          <w:tcPr>
            <w:tcW w:w="0" w:type="auto"/>
            <w:hideMark/>
          </w:tcPr>
          <w:p w14:paraId="243CFFB8" w14:textId="77777777" w:rsidR="00BD02B5" w:rsidRPr="00BD02B5" w:rsidRDefault="00BD02B5" w:rsidP="00CD623B">
            <w:pPr>
              <w:spacing w:before="0" w:after="0"/>
              <w:rPr>
                <w:szCs w:val="20"/>
                <w:lang w:val="es-MX"/>
              </w:rPr>
            </w:pPr>
            <w:r w:rsidRPr="00BD02B5">
              <w:rPr>
                <w:szCs w:val="20"/>
                <w:lang w:val="es-MX"/>
              </w:rPr>
              <w:t>Reacción más rápida.</w:t>
            </w:r>
          </w:p>
        </w:tc>
      </w:tr>
      <w:tr w:rsidR="00BD02B5" w:rsidRPr="00BD02B5" w14:paraId="22087FDB" w14:textId="77777777" w:rsidTr="00BD02B5">
        <w:tc>
          <w:tcPr>
            <w:tcW w:w="0" w:type="auto"/>
            <w:hideMark/>
          </w:tcPr>
          <w:p w14:paraId="314874D3" w14:textId="77777777" w:rsidR="00BD02B5" w:rsidRPr="00BD02B5" w:rsidRDefault="00BD02B5" w:rsidP="00CD623B">
            <w:pPr>
              <w:spacing w:before="0" w:after="0"/>
              <w:rPr>
                <w:szCs w:val="20"/>
                <w:lang w:val="es-MX"/>
              </w:rPr>
            </w:pPr>
            <w:r w:rsidRPr="00BD02B5">
              <w:rPr>
                <w:b/>
                <w:bCs/>
                <w:szCs w:val="20"/>
                <w:lang w:val="es-MX"/>
              </w:rPr>
              <w:t>Calidad</w:t>
            </w:r>
          </w:p>
        </w:tc>
        <w:tc>
          <w:tcPr>
            <w:tcW w:w="0" w:type="auto"/>
            <w:hideMark/>
          </w:tcPr>
          <w:p w14:paraId="43B6826B" w14:textId="77777777" w:rsidR="00BD02B5" w:rsidRPr="00BD02B5" w:rsidRDefault="00BD02B5" w:rsidP="00CD623B">
            <w:pPr>
              <w:spacing w:before="0" w:after="0"/>
              <w:rPr>
                <w:szCs w:val="20"/>
                <w:lang w:val="es-MX"/>
              </w:rPr>
            </w:pPr>
            <w:r w:rsidRPr="00BD02B5">
              <w:rPr>
                <w:szCs w:val="20"/>
                <w:lang w:val="es-MX"/>
              </w:rPr>
              <w:t>Reprocesos frecuentes.</w:t>
            </w:r>
          </w:p>
        </w:tc>
        <w:tc>
          <w:tcPr>
            <w:tcW w:w="0" w:type="auto"/>
            <w:hideMark/>
          </w:tcPr>
          <w:p w14:paraId="4BB60C73" w14:textId="77777777" w:rsidR="00BD02B5" w:rsidRPr="00BD02B5" w:rsidRDefault="00BD02B5" w:rsidP="00CD623B">
            <w:pPr>
              <w:spacing w:before="0" w:after="0"/>
              <w:rPr>
                <w:szCs w:val="20"/>
                <w:lang w:val="es-MX"/>
              </w:rPr>
            </w:pPr>
            <w:r w:rsidRPr="00BD02B5">
              <w:rPr>
                <w:szCs w:val="20"/>
                <w:lang w:val="es-MX"/>
              </w:rPr>
              <w:t>Menos pérdidas y mejor cumplimiento.</w:t>
            </w:r>
          </w:p>
        </w:tc>
      </w:tr>
    </w:tbl>
    <w:p w14:paraId="4525739F" w14:textId="0542F7B8" w:rsidR="00B36AEC" w:rsidRPr="00651832" w:rsidRDefault="00B36AEC" w:rsidP="00DA1DD1">
      <w:pPr>
        <w:rPr>
          <w:szCs w:val="20"/>
        </w:rPr>
      </w:pPr>
    </w:p>
    <w:p w14:paraId="2889B190" w14:textId="7728727C" w:rsidR="00B36AEC" w:rsidRPr="00651832" w:rsidRDefault="00B36AEC" w:rsidP="00E672E0">
      <w:pPr>
        <w:pStyle w:val="Heading3"/>
        <w:rPr>
          <w:rFonts w:cs="Arial"/>
          <w:szCs w:val="20"/>
        </w:rPr>
      </w:pPr>
      <w:bookmarkStart w:id="35" w:name="_Toc225287453"/>
      <w:r w:rsidRPr="00651832">
        <w:rPr>
          <w:rFonts w:cs="Arial"/>
          <w:szCs w:val="20"/>
        </w:rPr>
        <w:t>3.1.</w:t>
      </w:r>
      <w:r w:rsidR="009F0642">
        <w:rPr>
          <w:rFonts w:cs="Arial"/>
          <w:szCs w:val="20"/>
        </w:rPr>
        <w:t>1</w:t>
      </w:r>
      <w:r w:rsidRPr="00651832">
        <w:rPr>
          <w:rFonts w:cs="Arial"/>
          <w:szCs w:val="20"/>
        </w:rPr>
        <w:t>. Cómo reconocer una oportunidad de mejora con un ejemplo</w:t>
      </w:r>
      <w:bookmarkEnd w:id="35"/>
    </w:p>
    <w:p w14:paraId="788F1D5E" w14:textId="77777777" w:rsidR="006549A8" w:rsidRPr="006549A8" w:rsidRDefault="006549A8" w:rsidP="006549A8">
      <w:pPr>
        <w:rPr>
          <w:szCs w:val="20"/>
          <w:lang w:val="es-MX"/>
        </w:rPr>
      </w:pPr>
      <w:r w:rsidRPr="006549A8">
        <w:rPr>
          <w:szCs w:val="20"/>
          <w:lang w:val="es-MX"/>
        </w:rPr>
        <w:t>Las oportunidades de mejora se identifican al analizar las causas que generan pérdidas dentro del proceso productivo.</w:t>
      </w:r>
    </w:p>
    <w:tbl>
      <w:tblPr>
        <w:tblStyle w:val="TableGrid"/>
        <w:tblW w:w="0" w:type="auto"/>
        <w:tblLook w:val="04A0" w:firstRow="1" w:lastRow="0" w:firstColumn="1" w:lastColumn="0" w:noHBand="0" w:noVBand="1"/>
      </w:tblPr>
      <w:tblGrid>
        <w:gridCol w:w="2263"/>
        <w:gridCol w:w="4253"/>
        <w:gridCol w:w="2312"/>
      </w:tblGrid>
      <w:tr w:rsidR="00CD623B" w:rsidRPr="006549A8" w14:paraId="4537E9D3" w14:textId="7FF0939B" w:rsidTr="006803D5">
        <w:tc>
          <w:tcPr>
            <w:tcW w:w="8828" w:type="dxa"/>
            <w:gridSpan w:val="3"/>
            <w:shd w:val="clear" w:color="auto" w:fill="70AD47" w:themeFill="accent6"/>
          </w:tcPr>
          <w:p w14:paraId="4B5B9E83" w14:textId="75F9E816" w:rsidR="00CD623B" w:rsidRPr="006549A8" w:rsidRDefault="006803D5" w:rsidP="006803D5">
            <w:pPr>
              <w:jc w:val="center"/>
              <w:rPr>
                <w:b/>
                <w:bCs/>
                <w:szCs w:val="20"/>
                <w:lang w:val="es-MX"/>
              </w:rPr>
            </w:pPr>
            <w:r>
              <w:rPr>
                <w:b/>
                <w:bCs/>
                <w:szCs w:val="20"/>
                <w:lang w:val="es-MX"/>
              </w:rPr>
              <w:t>Slide</w:t>
            </w:r>
          </w:p>
        </w:tc>
      </w:tr>
      <w:tr w:rsidR="00CD623B" w:rsidRPr="006549A8" w14:paraId="4CDF0303" w14:textId="14DCF583" w:rsidTr="00CD623B">
        <w:tc>
          <w:tcPr>
            <w:tcW w:w="2263" w:type="dxa"/>
            <w:hideMark/>
          </w:tcPr>
          <w:p w14:paraId="0D120A2A" w14:textId="6336AB49" w:rsidR="00CD623B" w:rsidRPr="006549A8" w:rsidRDefault="00CD623B" w:rsidP="006549A8">
            <w:pPr>
              <w:rPr>
                <w:szCs w:val="20"/>
                <w:lang w:val="es-MX"/>
              </w:rPr>
            </w:pPr>
            <w:r w:rsidRPr="006549A8">
              <w:rPr>
                <w:b/>
                <w:bCs/>
                <w:szCs w:val="20"/>
                <w:lang w:val="es-MX"/>
              </w:rPr>
              <w:lastRenderedPageBreak/>
              <w:t>Línea con atrasos frecuentes</w:t>
            </w:r>
          </w:p>
        </w:tc>
        <w:tc>
          <w:tcPr>
            <w:tcW w:w="4253" w:type="dxa"/>
            <w:hideMark/>
          </w:tcPr>
          <w:p w14:paraId="081C9DD1" w14:textId="5425263A" w:rsidR="00CD623B" w:rsidRPr="006549A8" w:rsidRDefault="00CD623B" w:rsidP="006549A8">
            <w:pPr>
              <w:rPr>
                <w:szCs w:val="20"/>
                <w:lang w:val="es-MX"/>
              </w:rPr>
            </w:pPr>
            <w:r w:rsidRPr="006549A8">
              <w:rPr>
                <w:szCs w:val="20"/>
                <w:lang w:val="es-MX"/>
              </w:rPr>
              <w:t xml:space="preserve">Alto tiempo en cambios de formato entre pedidos pequeños: reorganizar la secuencia para agrupar referencias y reducir </w:t>
            </w:r>
            <w:r w:rsidRPr="006549A8">
              <w:rPr>
                <w:i/>
                <w:iCs/>
                <w:szCs w:val="20"/>
                <w:lang w:val="es-MX"/>
              </w:rPr>
              <w:t>setups</w:t>
            </w:r>
            <w:r w:rsidRPr="006549A8">
              <w:rPr>
                <w:szCs w:val="20"/>
                <w:lang w:val="es-MX"/>
              </w:rPr>
              <w:t>.</w:t>
            </w:r>
          </w:p>
        </w:tc>
        <w:tc>
          <w:tcPr>
            <w:tcW w:w="2312" w:type="dxa"/>
          </w:tcPr>
          <w:p w14:paraId="7BC367F8" w14:textId="0A310B0D" w:rsidR="00CD623B" w:rsidRPr="006549A8" w:rsidRDefault="00E003AC" w:rsidP="006549A8">
            <w:pPr>
              <w:rPr>
                <w:szCs w:val="20"/>
                <w:lang w:val="es-MX"/>
              </w:rPr>
            </w:pPr>
            <w:r w:rsidRPr="00E003AC">
              <w:rPr>
                <w:noProof/>
                <w:szCs w:val="20"/>
                <w:lang w:val="es-MX"/>
              </w:rPr>
              <w:drawing>
                <wp:inline distT="0" distB="0" distL="0" distR="0" wp14:anchorId="1681A07B" wp14:editId="32528A9C">
                  <wp:extent cx="781050" cy="1076902"/>
                  <wp:effectExtent l="0" t="0" r="0" b="9525"/>
                  <wp:docPr id="2074067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67495" name=""/>
                          <pic:cNvPicPr/>
                        </pic:nvPicPr>
                        <pic:blipFill>
                          <a:blip r:embed="rId101"/>
                          <a:stretch>
                            <a:fillRect/>
                          </a:stretch>
                        </pic:blipFill>
                        <pic:spPr>
                          <a:xfrm>
                            <a:off x="0" y="0"/>
                            <a:ext cx="786488" cy="1084400"/>
                          </a:xfrm>
                          <a:prstGeom prst="rect">
                            <a:avLst/>
                          </a:prstGeom>
                        </pic:spPr>
                      </pic:pic>
                    </a:graphicData>
                  </a:graphic>
                </wp:inline>
              </w:drawing>
            </w:r>
          </w:p>
        </w:tc>
      </w:tr>
      <w:tr w:rsidR="00CD623B" w:rsidRPr="006549A8" w14:paraId="575E5CCA" w14:textId="12789CF1" w:rsidTr="00CD623B">
        <w:tc>
          <w:tcPr>
            <w:tcW w:w="2263" w:type="dxa"/>
            <w:hideMark/>
          </w:tcPr>
          <w:p w14:paraId="22836AC0" w14:textId="7F9D52F2" w:rsidR="00CD623B" w:rsidRPr="006549A8" w:rsidRDefault="00CD623B" w:rsidP="006549A8">
            <w:pPr>
              <w:rPr>
                <w:szCs w:val="20"/>
                <w:lang w:val="es-MX"/>
              </w:rPr>
            </w:pPr>
            <w:r w:rsidRPr="006549A8">
              <w:rPr>
                <w:b/>
                <w:bCs/>
                <w:szCs w:val="20"/>
                <w:lang w:val="es-MX"/>
              </w:rPr>
              <w:t>Cumplimiento en cantidad con reprocesos elevados</w:t>
            </w:r>
          </w:p>
        </w:tc>
        <w:tc>
          <w:tcPr>
            <w:tcW w:w="4253" w:type="dxa"/>
            <w:hideMark/>
          </w:tcPr>
          <w:p w14:paraId="26A3075E" w14:textId="53B0D48A" w:rsidR="00CD623B" w:rsidRPr="006549A8" w:rsidRDefault="00CD623B" w:rsidP="006549A8">
            <w:pPr>
              <w:rPr>
                <w:szCs w:val="20"/>
                <w:lang w:val="es-MX"/>
              </w:rPr>
            </w:pPr>
            <w:r w:rsidRPr="006549A8">
              <w:rPr>
                <w:szCs w:val="20"/>
                <w:lang w:val="es-MX"/>
              </w:rPr>
              <w:t>Problemas en parámetros, método o control de calidad: ajustar condiciones del proceso para disminuir reprocesos.</w:t>
            </w:r>
          </w:p>
        </w:tc>
        <w:tc>
          <w:tcPr>
            <w:tcW w:w="2312" w:type="dxa"/>
          </w:tcPr>
          <w:p w14:paraId="3829892A" w14:textId="7F22E35F" w:rsidR="00CD623B" w:rsidRPr="006549A8" w:rsidRDefault="008148E9" w:rsidP="006549A8">
            <w:pPr>
              <w:rPr>
                <w:szCs w:val="20"/>
                <w:lang w:val="es-MX"/>
              </w:rPr>
            </w:pPr>
            <w:r w:rsidRPr="008148E9">
              <w:rPr>
                <w:noProof/>
                <w:szCs w:val="20"/>
                <w:lang w:val="es-MX"/>
              </w:rPr>
              <w:drawing>
                <wp:inline distT="0" distB="0" distL="0" distR="0" wp14:anchorId="7879A46D" wp14:editId="216FBF66">
                  <wp:extent cx="925401" cy="1381125"/>
                  <wp:effectExtent l="0" t="0" r="8255" b="0"/>
                  <wp:docPr id="1750125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5098" name=""/>
                          <pic:cNvPicPr/>
                        </pic:nvPicPr>
                        <pic:blipFill>
                          <a:blip r:embed="rId102"/>
                          <a:stretch>
                            <a:fillRect/>
                          </a:stretch>
                        </pic:blipFill>
                        <pic:spPr>
                          <a:xfrm>
                            <a:off x="0" y="0"/>
                            <a:ext cx="930005" cy="1387996"/>
                          </a:xfrm>
                          <a:prstGeom prst="rect">
                            <a:avLst/>
                          </a:prstGeom>
                        </pic:spPr>
                      </pic:pic>
                    </a:graphicData>
                  </a:graphic>
                </wp:inline>
              </w:drawing>
            </w:r>
          </w:p>
        </w:tc>
      </w:tr>
    </w:tbl>
    <w:p w14:paraId="107A1286" w14:textId="77777777" w:rsidR="006549A8" w:rsidRDefault="006549A8" w:rsidP="006549A8">
      <w:pPr>
        <w:rPr>
          <w:szCs w:val="20"/>
          <w:lang w:val="es-MX"/>
        </w:rPr>
      </w:pPr>
    </w:p>
    <w:p w14:paraId="4DE2B50A" w14:textId="58F8427E" w:rsidR="006549A8" w:rsidRPr="006549A8" w:rsidRDefault="006549A8" w:rsidP="006549A8">
      <w:pPr>
        <w:rPr>
          <w:szCs w:val="20"/>
          <w:lang w:val="es-MX"/>
        </w:rPr>
      </w:pPr>
      <w:r w:rsidRPr="006549A8">
        <w:rPr>
          <w:szCs w:val="20"/>
          <w:lang w:val="es-MX"/>
        </w:rPr>
        <w:t>Estas situaciones permiten relacionar el resultado observado con condiciones específicas del proceso productivo.</w:t>
      </w:r>
      <w:r>
        <w:rPr>
          <w:szCs w:val="20"/>
          <w:lang w:val="es-MX"/>
        </w:rPr>
        <w:t xml:space="preserve"> </w:t>
      </w:r>
      <w:r w:rsidRPr="006549A8">
        <w:rPr>
          <w:szCs w:val="20"/>
          <w:lang w:val="es-MX"/>
        </w:rPr>
        <w:t>La figura presenta un esquema en el que se agrupan pérdidas como paros menores, cambios de formato, reprocesos, faltantes de material y esperas por aprobación, lo que permite identificar su incidencia dentro del resultado operativo.</w:t>
      </w:r>
    </w:p>
    <w:p w14:paraId="0D482EC8" w14:textId="77777777" w:rsidR="006549A8" w:rsidRPr="006549A8" w:rsidRDefault="006549A8" w:rsidP="006549A8">
      <w:pPr>
        <w:rPr>
          <w:szCs w:val="20"/>
          <w:lang w:val="es-MX"/>
        </w:rPr>
      </w:pPr>
      <w:r w:rsidRPr="006549A8">
        <w:rPr>
          <w:b/>
          <w:bCs/>
          <w:szCs w:val="20"/>
          <w:lang w:val="es-MX"/>
        </w:rPr>
        <w:t>Figura 4. Ejemplo de árbol de pérdidas para detectar oportunidades de mejor</w:t>
      </w:r>
      <w:commentRangeStart w:id="36"/>
      <w:r w:rsidRPr="006549A8">
        <w:rPr>
          <w:b/>
          <w:bCs/>
          <w:szCs w:val="20"/>
          <w:lang w:val="es-MX"/>
        </w:rPr>
        <w:t>a</w:t>
      </w:r>
      <w:commentRangeEnd w:id="36"/>
      <w:r w:rsidR="009462CE" w:rsidRPr="006549A8">
        <w:rPr>
          <w:rStyle w:val="CommentReference"/>
          <w:sz w:val="20"/>
          <w:szCs w:val="20"/>
          <w:lang w:val="es-MX"/>
        </w:rPr>
        <w:commentReference w:id="36"/>
      </w:r>
      <w:r w:rsidRPr="006549A8">
        <w:rPr>
          <w:szCs w:val="20"/>
          <w:lang w:val="es-MX"/>
        </w:rPr>
        <w:t>.</w:t>
      </w:r>
    </w:p>
    <w:p w14:paraId="2A8EEBC7" w14:textId="5C866764" w:rsidR="00DA1DD1" w:rsidRPr="00651832" w:rsidRDefault="00F55367" w:rsidP="003F11F5">
      <w:pPr>
        <w:rPr>
          <w:szCs w:val="20"/>
        </w:rPr>
      </w:pPr>
      <w:r>
        <w:rPr>
          <w:noProof/>
          <w:szCs w:val="20"/>
        </w:rPr>
        <w:drawing>
          <wp:inline distT="0" distB="0" distL="0" distR="0" wp14:anchorId="78EF9F0C" wp14:editId="1A46F134">
            <wp:extent cx="5842660" cy="3895107"/>
            <wp:effectExtent l="0" t="0" r="5715" b="0"/>
            <wp:docPr id="1301141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849092" cy="3899395"/>
                    </a:xfrm>
                    <a:prstGeom prst="rect">
                      <a:avLst/>
                    </a:prstGeom>
                    <a:noFill/>
                  </pic:spPr>
                </pic:pic>
              </a:graphicData>
            </a:graphic>
          </wp:inline>
        </w:drawing>
      </w:r>
    </w:p>
    <w:p w14:paraId="364F9A96" w14:textId="0217BC26" w:rsidR="00513738" w:rsidRPr="00651832" w:rsidRDefault="00447E4B" w:rsidP="00447E4B">
      <w:pPr>
        <w:pStyle w:val="Heading2"/>
        <w:rPr>
          <w:rFonts w:cs="Arial"/>
          <w:szCs w:val="20"/>
        </w:rPr>
      </w:pPr>
      <w:bookmarkStart w:id="37" w:name="_Toc225287454"/>
      <w:r w:rsidRPr="00651832">
        <w:rPr>
          <w:rFonts w:cs="Arial"/>
          <w:szCs w:val="20"/>
        </w:rPr>
        <w:lastRenderedPageBreak/>
        <w:t>3.2. Criterios de evaluación de propuestas de mejora</w:t>
      </w:r>
      <w:bookmarkEnd w:id="37"/>
    </w:p>
    <w:p w14:paraId="3B102B1C" w14:textId="09334BB5" w:rsidR="00E328B3" w:rsidRPr="00E328B3" w:rsidRDefault="00E328B3" w:rsidP="00E328B3">
      <w:pPr>
        <w:rPr>
          <w:szCs w:val="20"/>
          <w:lang w:val="es-MX"/>
        </w:rPr>
      </w:pPr>
      <w:r w:rsidRPr="00E328B3">
        <w:rPr>
          <w:szCs w:val="20"/>
          <w:lang w:val="es-MX"/>
        </w:rPr>
        <w:t xml:space="preserve">Los </w:t>
      </w:r>
      <w:r w:rsidRPr="00E328B3">
        <w:rPr>
          <w:b/>
          <w:bCs/>
          <w:szCs w:val="20"/>
          <w:lang w:val="es-MX"/>
        </w:rPr>
        <w:t>criterios de evaluación</w:t>
      </w:r>
      <w:r w:rsidRPr="00E328B3">
        <w:rPr>
          <w:szCs w:val="20"/>
          <w:lang w:val="es-MX"/>
        </w:rPr>
        <w:t xml:space="preserve"> permiten comparar diferentes propuestas de mejora para seleccionar aquellas que resultan más convenientes en función de su impacto, viabilidad y recursos requeridos. Estos criterios facilitan decisiones estructuradas dentro del proceso productivo (Díaz, 2024).</w:t>
      </w:r>
      <w:r>
        <w:rPr>
          <w:szCs w:val="20"/>
          <w:lang w:val="es-MX"/>
        </w:rPr>
        <w:t xml:space="preserve"> </w:t>
      </w:r>
      <w:r w:rsidRPr="00E328B3">
        <w:rPr>
          <w:szCs w:val="20"/>
          <w:lang w:val="es-MX"/>
        </w:rPr>
        <w:t>En la práctica, la evaluación considera aspectos como:</w:t>
      </w:r>
    </w:p>
    <w:p w14:paraId="7D07BC95" w14:textId="4593C8D3" w:rsidR="00E328B3" w:rsidRPr="00E328B3" w:rsidRDefault="00183A7D" w:rsidP="00183A7D">
      <w:pPr>
        <w:rPr>
          <w:szCs w:val="20"/>
          <w:lang w:val="es-MX"/>
        </w:rPr>
      </w:pPr>
      <w:r w:rsidRPr="00183A7D">
        <w:rPr>
          <w:noProof/>
          <w:szCs w:val="20"/>
        </w:rPr>
        <w:drawing>
          <wp:inline distT="0" distB="0" distL="0" distR="0" wp14:anchorId="518C334C" wp14:editId="7544F7CE">
            <wp:extent cx="5612130" cy="580913"/>
            <wp:effectExtent l="0" t="0" r="45720" b="0"/>
            <wp:docPr id="745107477" name="Diagram 1">
              <a:extLst xmlns:a="http://schemas.openxmlformats.org/drawingml/2006/main">
                <a:ext uri="{FF2B5EF4-FFF2-40B4-BE49-F238E27FC236}">
                  <a16:creationId xmlns:a16="http://schemas.microsoft.com/office/drawing/2014/main" id="{7D7C2527-F852-F95B-9397-95F0C6BC970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r w:rsidR="00E328B3" w:rsidRPr="00183A7D">
        <w:rPr>
          <w:szCs w:val="20"/>
          <w:lang w:val="es-MX"/>
        </w:rPr>
        <w:t xml:space="preserve"> </w:t>
      </w:r>
    </w:p>
    <w:p w14:paraId="2CDA9E9C" w14:textId="77777777" w:rsidR="00E328B3" w:rsidRPr="00E328B3" w:rsidRDefault="00E328B3" w:rsidP="00E328B3">
      <w:pPr>
        <w:rPr>
          <w:szCs w:val="20"/>
          <w:lang w:val="es-MX"/>
        </w:rPr>
      </w:pPr>
      <w:r w:rsidRPr="00E328B3">
        <w:rPr>
          <w:szCs w:val="20"/>
          <w:lang w:val="es-MX"/>
        </w:rPr>
        <w:t>Estos elementos permiten establecer una relación entre beneficio, esfuerzo y viabilidad de cada propuesta.</w:t>
      </w:r>
    </w:p>
    <w:p w14:paraId="1C9E8D1C" w14:textId="36EBD57A" w:rsidR="00602403" w:rsidRPr="00651832" w:rsidRDefault="00602403" w:rsidP="00447E4B">
      <w:pPr>
        <w:rPr>
          <w:szCs w:val="20"/>
        </w:rPr>
      </w:pPr>
    </w:p>
    <w:p w14:paraId="03C44620" w14:textId="2267C7B8" w:rsidR="00513738" w:rsidRPr="00651832" w:rsidRDefault="0067447D" w:rsidP="00B67F15">
      <w:pPr>
        <w:pStyle w:val="Heading3"/>
        <w:rPr>
          <w:rFonts w:cs="Arial"/>
          <w:szCs w:val="20"/>
        </w:rPr>
      </w:pPr>
      <w:bookmarkStart w:id="38" w:name="_Toc225287455"/>
      <w:r w:rsidRPr="00651832">
        <w:rPr>
          <w:rFonts w:cs="Arial"/>
          <w:szCs w:val="20"/>
        </w:rPr>
        <w:t>3.2.1. Criterios prácticos para comparar propuestas</w:t>
      </w:r>
      <w:bookmarkEnd w:id="38"/>
    </w:p>
    <w:p w14:paraId="6B7023A1" w14:textId="77777777" w:rsidR="00E328B3" w:rsidRPr="00E328B3" w:rsidRDefault="00E328B3" w:rsidP="00E328B3">
      <w:pPr>
        <w:rPr>
          <w:szCs w:val="20"/>
          <w:lang w:val="es-MX"/>
        </w:rPr>
      </w:pPr>
      <w:r w:rsidRPr="00E328B3">
        <w:rPr>
          <w:szCs w:val="20"/>
          <w:lang w:val="es-MX"/>
        </w:rPr>
        <w:t>Los criterios permiten analizar las propuestas de mejora bajo condiciones comparables.</w:t>
      </w:r>
    </w:p>
    <w:tbl>
      <w:tblPr>
        <w:tblStyle w:val="TableGrid"/>
        <w:tblW w:w="9209" w:type="dxa"/>
        <w:tblLook w:val="04A0" w:firstRow="1" w:lastRow="0" w:firstColumn="1" w:lastColumn="0" w:noHBand="0" w:noVBand="1"/>
      </w:tblPr>
      <w:tblGrid>
        <w:gridCol w:w="1583"/>
        <w:gridCol w:w="4791"/>
        <w:gridCol w:w="2835"/>
      </w:tblGrid>
      <w:tr w:rsidR="00183A7D" w:rsidRPr="00E328B3" w14:paraId="0B9D2947" w14:textId="7E870EA8" w:rsidTr="00183A7D">
        <w:tc>
          <w:tcPr>
            <w:tcW w:w="9209" w:type="dxa"/>
            <w:gridSpan w:val="3"/>
            <w:shd w:val="clear" w:color="auto" w:fill="70AD47" w:themeFill="accent6"/>
          </w:tcPr>
          <w:p w14:paraId="1E4A3D2B" w14:textId="6A1F07B3" w:rsidR="00183A7D" w:rsidRPr="00E328B3" w:rsidRDefault="00183A7D" w:rsidP="00183A7D">
            <w:pPr>
              <w:spacing w:before="0" w:after="0"/>
              <w:jc w:val="center"/>
              <w:rPr>
                <w:b/>
                <w:bCs/>
                <w:szCs w:val="20"/>
                <w:lang w:val="es-MX"/>
              </w:rPr>
            </w:pPr>
            <w:r>
              <w:rPr>
                <w:b/>
                <w:bCs/>
                <w:szCs w:val="20"/>
                <w:lang w:val="es-MX"/>
              </w:rPr>
              <w:t>Pestañas</w:t>
            </w:r>
          </w:p>
        </w:tc>
      </w:tr>
      <w:tr w:rsidR="00851983" w:rsidRPr="00E328B3" w14:paraId="2A870ED7" w14:textId="21195119" w:rsidTr="00183A7D">
        <w:tc>
          <w:tcPr>
            <w:tcW w:w="0" w:type="auto"/>
            <w:hideMark/>
          </w:tcPr>
          <w:p w14:paraId="27454ACE" w14:textId="77777777" w:rsidR="00183A7D" w:rsidRPr="00E328B3" w:rsidRDefault="00183A7D" w:rsidP="00183A7D">
            <w:pPr>
              <w:spacing w:before="0" w:after="0"/>
              <w:rPr>
                <w:szCs w:val="20"/>
                <w:lang w:val="es-MX"/>
              </w:rPr>
            </w:pPr>
            <w:r w:rsidRPr="00E328B3">
              <w:rPr>
                <w:b/>
                <w:bCs/>
                <w:szCs w:val="20"/>
                <w:lang w:val="es-MX"/>
              </w:rPr>
              <w:t>Impacto</w:t>
            </w:r>
          </w:p>
        </w:tc>
        <w:tc>
          <w:tcPr>
            <w:tcW w:w="4791" w:type="dxa"/>
            <w:hideMark/>
          </w:tcPr>
          <w:p w14:paraId="28539BA7" w14:textId="77777777" w:rsidR="00183A7D" w:rsidRPr="00E328B3" w:rsidRDefault="00183A7D" w:rsidP="00183A7D">
            <w:pPr>
              <w:spacing w:before="0" w:after="0"/>
              <w:rPr>
                <w:szCs w:val="20"/>
                <w:lang w:val="es-MX"/>
              </w:rPr>
            </w:pPr>
            <w:r w:rsidRPr="00E328B3">
              <w:rPr>
                <w:szCs w:val="20"/>
                <w:lang w:val="es-MX"/>
              </w:rPr>
              <w:t>Nivel de mejora esperado sobre el problema identificado.</w:t>
            </w:r>
          </w:p>
        </w:tc>
        <w:tc>
          <w:tcPr>
            <w:tcW w:w="2835" w:type="dxa"/>
          </w:tcPr>
          <w:p w14:paraId="6348E194" w14:textId="4EE98525" w:rsidR="00183A7D" w:rsidRPr="00E328B3" w:rsidRDefault="004F061B" w:rsidP="00183A7D">
            <w:pPr>
              <w:spacing w:before="0" w:after="0"/>
              <w:rPr>
                <w:szCs w:val="20"/>
                <w:lang w:val="es-MX"/>
              </w:rPr>
            </w:pPr>
            <w:r w:rsidRPr="004F061B">
              <w:rPr>
                <w:noProof/>
                <w:szCs w:val="20"/>
                <w:lang w:val="es-MX"/>
              </w:rPr>
              <w:drawing>
                <wp:inline distT="0" distB="0" distL="0" distR="0" wp14:anchorId="6FA5A951" wp14:editId="5D646E7F">
                  <wp:extent cx="1158831" cy="895350"/>
                  <wp:effectExtent l="0" t="0" r="3810" b="0"/>
                  <wp:docPr id="594562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62954" name=""/>
                          <pic:cNvPicPr/>
                        </pic:nvPicPr>
                        <pic:blipFill>
                          <a:blip r:embed="rId109"/>
                          <a:stretch>
                            <a:fillRect/>
                          </a:stretch>
                        </pic:blipFill>
                        <pic:spPr>
                          <a:xfrm>
                            <a:off x="0" y="0"/>
                            <a:ext cx="1167425" cy="901990"/>
                          </a:xfrm>
                          <a:prstGeom prst="rect">
                            <a:avLst/>
                          </a:prstGeom>
                        </pic:spPr>
                      </pic:pic>
                    </a:graphicData>
                  </a:graphic>
                </wp:inline>
              </w:drawing>
            </w:r>
          </w:p>
        </w:tc>
      </w:tr>
      <w:tr w:rsidR="00851983" w:rsidRPr="00E328B3" w14:paraId="6A1C20BB" w14:textId="7E02DF20" w:rsidTr="00183A7D">
        <w:tc>
          <w:tcPr>
            <w:tcW w:w="0" w:type="auto"/>
            <w:hideMark/>
          </w:tcPr>
          <w:p w14:paraId="1A511849" w14:textId="77777777" w:rsidR="00183A7D" w:rsidRPr="00E328B3" w:rsidRDefault="00183A7D" w:rsidP="00183A7D">
            <w:pPr>
              <w:spacing w:before="0" w:after="0"/>
              <w:rPr>
                <w:szCs w:val="20"/>
                <w:lang w:val="es-MX"/>
              </w:rPr>
            </w:pPr>
            <w:r w:rsidRPr="00E328B3">
              <w:rPr>
                <w:b/>
                <w:bCs/>
                <w:szCs w:val="20"/>
                <w:lang w:val="es-MX"/>
              </w:rPr>
              <w:t>Facilidad</w:t>
            </w:r>
          </w:p>
        </w:tc>
        <w:tc>
          <w:tcPr>
            <w:tcW w:w="4791" w:type="dxa"/>
            <w:hideMark/>
          </w:tcPr>
          <w:p w14:paraId="341D7B9E" w14:textId="77777777" w:rsidR="00183A7D" w:rsidRPr="00E328B3" w:rsidRDefault="00183A7D" w:rsidP="00183A7D">
            <w:pPr>
              <w:spacing w:before="0" w:after="0"/>
              <w:rPr>
                <w:szCs w:val="20"/>
                <w:lang w:val="es-MX"/>
              </w:rPr>
            </w:pPr>
            <w:r w:rsidRPr="00E328B3">
              <w:rPr>
                <w:szCs w:val="20"/>
                <w:lang w:val="es-MX"/>
              </w:rPr>
              <w:t>Condiciones disponibles para ejecutar la propuesta.</w:t>
            </w:r>
          </w:p>
        </w:tc>
        <w:tc>
          <w:tcPr>
            <w:tcW w:w="2835" w:type="dxa"/>
          </w:tcPr>
          <w:p w14:paraId="4F36D233" w14:textId="20B460E8" w:rsidR="00183A7D" w:rsidRPr="00E328B3" w:rsidRDefault="004F061B" w:rsidP="00183A7D">
            <w:pPr>
              <w:spacing w:before="0" w:after="0"/>
              <w:rPr>
                <w:szCs w:val="20"/>
                <w:lang w:val="es-MX"/>
              </w:rPr>
            </w:pPr>
            <w:r w:rsidRPr="004F061B">
              <w:rPr>
                <w:noProof/>
                <w:szCs w:val="20"/>
                <w:lang w:val="es-MX"/>
              </w:rPr>
              <w:drawing>
                <wp:inline distT="0" distB="0" distL="0" distR="0" wp14:anchorId="42F673EE" wp14:editId="30EA526E">
                  <wp:extent cx="1219200" cy="770415"/>
                  <wp:effectExtent l="0" t="0" r="0" b="0"/>
                  <wp:docPr id="934187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7847" name=""/>
                          <pic:cNvPicPr/>
                        </pic:nvPicPr>
                        <pic:blipFill>
                          <a:blip r:embed="rId110"/>
                          <a:stretch>
                            <a:fillRect/>
                          </a:stretch>
                        </pic:blipFill>
                        <pic:spPr>
                          <a:xfrm>
                            <a:off x="0" y="0"/>
                            <a:ext cx="1229128" cy="776688"/>
                          </a:xfrm>
                          <a:prstGeom prst="rect">
                            <a:avLst/>
                          </a:prstGeom>
                        </pic:spPr>
                      </pic:pic>
                    </a:graphicData>
                  </a:graphic>
                </wp:inline>
              </w:drawing>
            </w:r>
          </w:p>
        </w:tc>
      </w:tr>
      <w:tr w:rsidR="00851983" w:rsidRPr="00E328B3" w14:paraId="50D30899" w14:textId="052AC6DF" w:rsidTr="00183A7D">
        <w:tc>
          <w:tcPr>
            <w:tcW w:w="0" w:type="auto"/>
            <w:hideMark/>
          </w:tcPr>
          <w:p w14:paraId="542098F3" w14:textId="77777777" w:rsidR="00183A7D" w:rsidRPr="00E328B3" w:rsidRDefault="00183A7D" w:rsidP="00183A7D">
            <w:pPr>
              <w:spacing w:before="0" w:after="0"/>
              <w:rPr>
                <w:szCs w:val="20"/>
                <w:lang w:val="es-MX"/>
              </w:rPr>
            </w:pPr>
            <w:r w:rsidRPr="00E328B3">
              <w:rPr>
                <w:b/>
                <w:bCs/>
                <w:szCs w:val="20"/>
                <w:lang w:val="es-MX"/>
              </w:rPr>
              <w:t>Costo</w:t>
            </w:r>
          </w:p>
        </w:tc>
        <w:tc>
          <w:tcPr>
            <w:tcW w:w="4791" w:type="dxa"/>
            <w:hideMark/>
          </w:tcPr>
          <w:p w14:paraId="01987527" w14:textId="77777777" w:rsidR="00183A7D" w:rsidRPr="00E328B3" w:rsidRDefault="00183A7D" w:rsidP="00183A7D">
            <w:pPr>
              <w:spacing w:before="0" w:after="0"/>
              <w:rPr>
                <w:szCs w:val="20"/>
                <w:lang w:val="es-MX"/>
              </w:rPr>
            </w:pPr>
            <w:r w:rsidRPr="00E328B3">
              <w:rPr>
                <w:szCs w:val="20"/>
                <w:lang w:val="es-MX"/>
              </w:rPr>
              <w:t>Recursos económicos requeridos para su implementación.</w:t>
            </w:r>
          </w:p>
        </w:tc>
        <w:tc>
          <w:tcPr>
            <w:tcW w:w="2835" w:type="dxa"/>
          </w:tcPr>
          <w:p w14:paraId="551C1268" w14:textId="06AE7D84" w:rsidR="00183A7D" w:rsidRPr="00E328B3" w:rsidRDefault="0021268E" w:rsidP="00183A7D">
            <w:pPr>
              <w:spacing w:before="0" w:after="0"/>
              <w:rPr>
                <w:szCs w:val="20"/>
                <w:lang w:val="es-MX"/>
              </w:rPr>
            </w:pPr>
            <w:r w:rsidRPr="0021268E">
              <w:rPr>
                <w:noProof/>
                <w:szCs w:val="20"/>
                <w:lang w:val="es-MX"/>
              </w:rPr>
              <w:drawing>
                <wp:inline distT="0" distB="0" distL="0" distR="0" wp14:anchorId="6F11DC56" wp14:editId="27CC1B5E">
                  <wp:extent cx="1200150" cy="909131"/>
                  <wp:effectExtent l="0" t="0" r="0" b="5715"/>
                  <wp:docPr id="174626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67313" name=""/>
                          <pic:cNvPicPr/>
                        </pic:nvPicPr>
                        <pic:blipFill>
                          <a:blip r:embed="rId111"/>
                          <a:stretch>
                            <a:fillRect/>
                          </a:stretch>
                        </pic:blipFill>
                        <pic:spPr>
                          <a:xfrm>
                            <a:off x="0" y="0"/>
                            <a:ext cx="1210280" cy="916805"/>
                          </a:xfrm>
                          <a:prstGeom prst="rect">
                            <a:avLst/>
                          </a:prstGeom>
                        </pic:spPr>
                      </pic:pic>
                    </a:graphicData>
                  </a:graphic>
                </wp:inline>
              </w:drawing>
            </w:r>
          </w:p>
        </w:tc>
      </w:tr>
      <w:tr w:rsidR="00851983" w:rsidRPr="00E328B3" w14:paraId="43CB4416" w14:textId="30FAFEDE" w:rsidTr="00183A7D">
        <w:tc>
          <w:tcPr>
            <w:tcW w:w="0" w:type="auto"/>
            <w:hideMark/>
          </w:tcPr>
          <w:p w14:paraId="4AFDAE99" w14:textId="77777777" w:rsidR="00183A7D" w:rsidRPr="00E328B3" w:rsidRDefault="00183A7D" w:rsidP="00183A7D">
            <w:pPr>
              <w:spacing w:before="0" w:after="0"/>
              <w:rPr>
                <w:szCs w:val="20"/>
                <w:lang w:val="es-MX"/>
              </w:rPr>
            </w:pPr>
            <w:r w:rsidRPr="00E328B3">
              <w:rPr>
                <w:b/>
                <w:bCs/>
                <w:szCs w:val="20"/>
                <w:lang w:val="es-MX"/>
              </w:rPr>
              <w:t>Tiempo</w:t>
            </w:r>
          </w:p>
        </w:tc>
        <w:tc>
          <w:tcPr>
            <w:tcW w:w="4791" w:type="dxa"/>
            <w:hideMark/>
          </w:tcPr>
          <w:p w14:paraId="012000CC" w14:textId="77777777" w:rsidR="00183A7D" w:rsidRPr="00E328B3" w:rsidRDefault="00183A7D" w:rsidP="00183A7D">
            <w:pPr>
              <w:spacing w:before="0" w:after="0"/>
              <w:rPr>
                <w:szCs w:val="20"/>
                <w:lang w:val="es-MX"/>
              </w:rPr>
            </w:pPr>
            <w:r w:rsidRPr="00E328B3">
              <w:rPr>
                <w:szCs w:val="20"/>
                <w:lang w:val="es-MX"/>
              </w:rPr>
              <w:t>Duración estimada para ejecutar la mejora.</w:t>
            </w:r>
          </w:p>
        </w:tc>
        <w:tc>
          <w:tcPr>
            <w:tcW w:w="2835" w:type="dxa"/>
          </w:tcPr>
          <w:p w14:paraId="28105162" w14:textId="28CD2A67" w:rsidR="00183A7D" w:rsidRPr="00E328B3" w:rsidRDefault="00D622CF" w:rsidP="00183A7D">
            <w:pPr>
              <w:spacing w:before="0" w:after="0"/>
              <w:rPr>
                <w:szCs w:val="20"/>
                <w:lang w:val="es-MX"/>
              </w:rPr>
            </w:pPr>
            <w:r w:rsidRPr="00D622CF">
              <w:rPr>
                <w:noProof/>
                <w:szCs w:val="20"/>
                <w:lang w:val="es-MX"/>
              </w:rPr>
              <w:drawing>
                <wp:inline distT="0" distB="0" distL="0" distR="0" wp14:anchorId="61E08D0E" wp14:editId="616DD81F">
                  <wp:extent cx="1343025" cy="890291"/>
                  <wp:effectExtent l="0" t="0" r="0" b="5080"/>
                  <wp:docPr id="204362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3715" name=""/>
                          <pic:cNvPicPr/>
                        </pic:nvPicPr>
                        <pic:blipFill>
                          <a:blip r:embed="rId112"/>
                          <a:stretch>
                            <a:fillRect/>
                          </a:stretch>
                        </pic:blipFill>
                        <pic:spPr>
                          <a:xfrm>
                            <a:off x="0" y="0"/>
                            <a:ext cx="1351512" cy="895917"/>
                          </a:xfrm>
                          <a:prstGeom prst="rect">
                            <a:avLst/>
                          </a:prstGeom>
                        </pic:spPr>
                      </pic:pic>
                    </a:graphicData>
                  </a:graphic>
                </wp:inline>
              </w:drawing>
            </w:r>
          </w:p>
        </w:tc>
      </w:tr>
      <w:tr w:rsidR="00851983" w:rsidRPr="00E328B3" w14:paraId="19E64FB1" w14:textId="150EE210" w:rsidTr="00183A7D">
        <w:tc>
          <w:tcPr>
            <w:tcW w:w="0" w:type="auto"/>
            <w:hideMark/>
          </w:tcPr>
          <w:p w14:paraId="67FFDFC0" w14:textId="77777777" w:rsidR="00183A7D" w:rsidRPr="00E328B3" w:rsidRDefault="00183A7D" w:rsidP="00183A7D">
            <w:pPr>
              <w:spacing w:before="0" w:after="0"/>
              <w:rPr>
                <w:szCs w:val="20"/>
                <w:lang w:val="es-MX"/>
              </w:rPr>
            </w:pPr>
            <w:r w:rsidRPr="00E328B3">
              <w:rPr>
                <w:b/>
                <w:bCs/>
                <w:szCs w:val="20"/>
                <w:lang w:val="es-MX"/>
              </w:rPr>
              <w:t>Riesgo</w:t>
            </w:r>
          </w:p>
        </w:tc>
        <w:tc>
          <w:tcPr>
            <w:tcW w:w="4791" w:type="dxa"/>
            <w:hideMark/>
          </w:tcPr>
          <w:p w14:paraId="5E37B34C" w14:textId="77777777" w:rsidR="00183A7D" w:rsidRPr="00E328B3" w:rsidRDefault="00183A7D" w:rsidP="00183A7D">
            <w:pPr>
              <w:spacing w:before="0" w:after="0"/>
              <w:rPr>
                <w:szCs w:val="20"/>
                <w:lang w:val="es-MX"/>
              </w:rPr>
            </w:pPr>
            <w:r w:rsidRPr="00E328B3">
              <w:rPr>
                <w:szCs w:val="20"/>
                <w:lang w:val="es-MX"/>
              </w:rPr>
              <w:t>Posibles efectos adversos o incertidumbre en la implementación.</w:t>
            </w:r>
          </w:p>
        </w:tc>
        <w:tc>
          <w:tcPr>
            <w:tcW w:w="2835" w:type="dxa"/>
          </w:tcPr>
          <w:p w14:paraId="770341E5" w14:textId="15FF3FA8" w:rsidR="00183A7D" w:rsidRPr="00E328B3" w:rsidRDefault="0072552D" w:rsidP="00183A7D">
            <w:pPr>
              <w:spacing w:before="0" w:after="0"/>
              <w:rPr>
                <w:szCs w:val="20"/>
                <w:lang w:val="es-MX"/>
              </w:rPr>
            </w:pPr>
            <w:r w:rsidRPr="0072552D">
              <w:rPr>
                <w:noProof/>
                <w:szCs w:val="20"/>
                <w:lang w:val="es-MX"/>
              </w:rPr>
              <w:drawing>
                <wp:inline distT="0" distB="0" distL="0" distR="0" wp14:anchorId="7C39BF28" wp14:editId="4BC1275F">
                  <wp:extent cx="1247775" cy="677087"/>
                  <wp:effectExtent l="0" t="0" r="0" b="8890"/>
                  <wp:docPr id="20912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784" name=""/>
                          <pic:cNvPicPr/>
                        </pic:nvPicPr>
                        <pic:blipFill>
                          <a:blip r:embed="rId113"/>
                          <a:stretch>
                            <a:fillRect/>
                          </a:stretch>
                        </pic:blipFill>
                        <pic:spPr>
                          <a:xfrm>
                            <a:off x="0" y="0"/>
                            <a:ext cx="1257102" cy="682148"/>
                          </a:xfrm>
                          <a:prstGeom prst="rect">
                            <a:avLst/>
                          </a:prstGeom>
                        </pic:spPr>
                      </pic:pic>
                    </a:graphicData>
                  </a:graphic>
                </wp:inline>
              </w:drawing>
            </w:r>
          </w:p>
        </w:tc>
      </w:tr>
      <w:tr w:rsidR="00851983" w:rsidRPr="00E328B3" w14:paraId="7AA66842" w14:textId="5303F656" w:rsidTr="00183A7D">
        <w:tc>
          <w:tcPr>
            <w:tcW w:w="0" w:type="auto"/>
            <w:hideMark/>
          </w:tcPr>
          <w:p w14:paraId="338BEE0D" w14:textId="77777777" w:rsidR="00183A7D" w:rsidRPr="00E328B3" w:rsidRDefault="00183A7D" w:rsidP="00183A7D">
            <w:pPr>
              <w:spacing w:before="0" w:after="0"/>
              <w:rPr>
                <w:szCs w:val="20"/>
                <w:lang w:val="es-MX"/>
              </w:rPr>
            </w:pPr>
            <w:r w:rsidRPr="00E328B3">
              <w:rPr>
                <w:b/>
                <w:bCs/>
                <w:szCs w:val="20"/>
                <w:lang w:val="es-MX"/>
              </w:rPr>
              <w:t>Sostenibilidad</w:t>
            </w:r>
          </w:p>
        </w:tc>
        <w:tc>
          <w:tcPr>
            <w:tcW w:w="4791" w:type="dxa"/>
            <w:hideMark/>
          </w:tcPr>
          <w:p w14:paraId="1A383DC5" w14:textId="77777777" w:rsidR="00183A7D" w:rsidRPr="00E328B3" w:rsidRDefault="00183A7D" w:rsidP="00183A7D">
            <w:pPr>
              <w:spacing w:before="0" w:after="0"/>
              <w:rPr>
                <w:szCs w:val="20"/>
                <w:lang w:val="es-MX"/>
              </w:rPr>
            </w:pPr>
            <w:r w:rsidRPr="00E328B3">
              <w:rPr>
                <w:szCs w:val="20"/>
                <w:lang w:val="es-MX"/>
              </w:rPr>
              <w:t>Capacidad de mantener la mejora en el tiempo.</w:t>
            </w:r>
          </w:p>
        </w:tc>
        <w:tc>
          <w:tcPr>
            <w:tcW w:w="2835" w:type="dxa"/>
          </w:tcPr>
          <w:p w14:paraId="5A0E1CBA" w14:textId="268A9E88" w:rsidR="00183A7D" w:rsidRPr="00E328B3" w:rsidRDefault="00851983" w:rsidP="00183A7D">
            <w:pPr>
              <w:spacing w:before="0" w:after="0"/>
              <w:rPr>
                <w:szCs w:val="20"/>
                <w:lang w:val="es-MX"/>
              </w:rPr>
            </w:pPr>
            <w:r w:rsidRPr="00851983">
              <w:rPr>
                <w:noProof/>
                <w:szCs w:val="20"/>
                <w:lang w:val="es-MX"/>
              </w:rPr>
              <w:drawing>
                <wp:inline distT="0" distB="0" distL="0" distR="0" wp14:anchorId="2EF09DF3" wp14:editId="30C9C344">
                  <wp:extent cx="1219200" cy="762305"/>
                  <wp:effectExtent l="0" t="0" r="0" b="0"/>
                  <wp:docPr id="1023847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47858" name=""/>
                          <pic:cNvPicPr/>
                        </pic:nvPicPr>
                        <pic:blipFill>
                          <a:blip r:embed="rId114"/>
                          <a:stretch>
                            <a:fillRect/>
                          </a:stretch>
                        </pic:blipFill>
                        <pic:spPr>
                          <a:xfrm>
                            <a:off x="0" y="0"/>
                            <a:ext cx="1226581" cy="766920"/>
                          </a:xfrm>
                          <a:prstGeom prst="rect">
                            <a:avLst/>
                          </a:prstGeom>
                        </pic:spPr>
                      </pic:pic>
                    </a:graphicData>
                  </a:graphic>
                </wp:inline>
              </w:drawing>
            </w:r>
          </w:p>
        </w:tc>
      </w:tr>
    </w:tbl>
    <w:p w14:paraId="5CFAA6EF" w14:textId="0B20EBA8" w:rsidR="00E328B3" w:rsidRPr="00E328B3" w:rsidRDefault="00E328B3" w:rsidP="00E328B3">
      <w:pPr>
        <w:rPr>
          <w:szCs w:val="20"/>
          <w:lang w:val="es-MX"/>
        </w:rPr>
      </w:pPr>
    </w:p>
    <w:tbl>
      <w:tblPr>
        <w:tblStyle w:val="TableGrid"/>
        <w:tblW w:w="0" w:type="auto"/>
        <w:tblLook w:val="04A0" w:firstRow="1" w:lastRow="0" w:firstColumn="1" w:lastColumn="0" w:noHBand="0" w:noVBand="1"/>
      </w:tblPr>
      <w:tblGrid>
        <w:gridCol w:w="8828"/>
      </w:tblGrid>
      <w:tr w:rsidR="00E328B3" w14:paraId="5E5B4483" w14:textId="77777777" w:rsidTr="00E328B3">
        <w:tc>
          <w:tcPr>
            <w:tcW w:w="8828" w:type="dxa"/>
            <w:shd w:val="clear" w:color="auto" w:fill="D9E2F3" w:themeFill="accent1" w:themeFillTint="33"/>
          </w:tcPr>
          <w:p w14:paraId="25217285" w14:textId="77777777" w:rsidR="00E328B3" w:rsidRDefault="00E328B3" w:rsidP="00E328B3">
            <w:pPr>
              <w:rPr>
                <w:b/>
                <w:bCs/>
                <w:szCs w:val="20"/>
              </w:rPr>
            </w:pPr>
            <w:r w:rsidRPr="00651832">
              <w:rPr>
                <w:b/>
                <w:bCs/>
                <w:szCs w:val="20"/>
              </w:rPr>
              <w:t>Fórmula básica de puntuación ponderada</w:t>
            </w:r>
          </w:p>
          <w:p w14:paraId="6C186D58" w14:textId="0027AA14" w:rsidR="00382008" w:rsidRPr="00651832" w:rsidRDefault="00382008" w:rsidP="00E328B3">
            <w:pPr>
              <w:rPr>
                <w:b/>
                <w:bCs/>
                <w:szCs w:val="20"/>
              </w:rPr>
            </w:pPr>
            <w:r w:rsidRPr="00E328B3">
              <w:rPr>
                <w:szCs w:val="20"/>
                <w:lang w:val="es-MX"/>
              </w:rPr>
              <w:t>Para integrar estos criterios, puede utilizarse una puntuación ponderada:</w:t>
            </w:r>
          </w:p>
          <w:p w14:paraId="0F33129D" w14:textId="77777777" w:rsidR="00E328B3" w:rsidRPr="00651832" w:rsidRDefault="00E328B3" w:rsidP="00E328B3">
            <w:pPr>
              <w:pStyle w:val="NormalWeb"/>
              <w:rPr>
                <w:rFonts w:ascii="Arial" w:hAnsi="Arial" w:cs="Arial"/>
                <w:sz w:val="20"/>
                <w:szCs w:val="20"/>
              </w:rPr>
            </w:pPr>
            <w:r w:rsidRPr="00651832">
              <w:rPr>
                <w:rFonts w:ascii="Arial" w:hAnsi="Arial" w:cs="Arial"/>
                <w:sz w:val="20"/>
                <w:szCs w:val="20"/>
              </w:rPr>
              <w:t>Puntaje total = (impacto × peso) + (facilidad × peso) + (costo × peso) + (tiempo × peso) + (riesgo × peso)</w:t>
            </w:r>
          </w:p>
          <w:p w14:paraId="355DD0A6" w14:textId="77777777" w:rsidR="00E328B3" w:rsidRPr="00651832" w:rsidRDefault="00E328B3" w:rsidP="00E328B3">
            <w:pPr>
              <w:pStyle w:val="NormalWeb"/>
              <w:rPr>
                <w:rFonts w:ascii="Arial" w:hAnsi="Arial" w:cs="Arial"/>
                <w:sz w:val="20"/>
                <w:szCs w:val="20"/>
              </w:rPr>
            </w:pPr>
            <w:r w:rsidRPr="00651832">
              <w:rPr>
                <w:rFonts w:ascii="Arial" w:hAnsi="Arial" w:cs="Arial"/>
                <w:sz w:val="20"/>
                <w:szCs w:val="20"/>
              </w:rPr>
              <w:t>Ejemplo breve:</w:t>
            </w:r>
          </w:p>
          <w:p w14:paraId="6B1A524F" w14:textId="77777777" w:rsidR="00E328B3" w:rsidRPr="00651832" w:rsidRDefault="00E328B3" w:rsidP="00E328B3">
            <w:pPr>
              <w:pStyle w:val="NormalWeb"/>
              <w:rPr>
                <w:rFonts w:ascii="Arial" w:hAnsi="Arial" w:cs="Arial"/>
                <w:sz w:val="20"/>
                <w:szCs w:val="20"/>
              </w:rPr>
            </w:pPr>
            <w:r w:rsidRPr="00651832">
              <w:rPr>
                <w:rFonts w:ascii="Arial" w:hAnsi="Arial" w:cs="Arial"/>
                <w:sz w:val="20"/>
                <w:szCs w:val="20"/>
              </w:rPr>
              <w:t>Si una propuesta recibe impacto 5, facilidad 4, costo 4, tiempo 5 y riesgo 4, y todos los criterios pesan igual:</w:t>
            </w:r>
          </w:p>
          <w:p w14:paraId="2576EC7D" w14:textId="6BD49104" w:rsidR="00E328B3" w:rsidRDefault="00E328B3" w:rsidP="00E328B3">
            <w:pPr>
              <w:rPr>
                <w:szCs w:val="20"/>
              </w:rPr>
            </w:pPr>
            <w:r w:rsidRPr="00651832">
              <w:rPr>
                <w:szCs w:val="20"/>
              </w:rPr>
              <w:t>Puntaje total = 5 + 4 + 4 + 5 + 4 = 22 puntos</w:t>
            </w:r>
          </w:p>
        </w:tc>
      </w:tr>
    </w:tbl>
    <w:p w14:paraId="6DEFFFB5" w14:textId="77777777" w:rsidR="00382008" w:rsidRDefault="00382008" w:rsidP="00966E58">
      <w:pPr>
        <w:pStyle w:val="Heading3"/>
        <w:rPr>
          <w:rFonts w:cs="Arial"/>
          <w:szCs w:val="20"/>
        </w:rPr>
      </w:pPr>
      <w:bookmarkStart w:id="39" w:name="_Toc225287456"/>
    </w:p>
    <w:p w14:paraId="3F5A13C4" w14:textId="2CBD1C36" w:rsidR="007419F6" w:rsidRPr="00651832" w:rsidRDefault="00966E58" w:rsidP="00966E58">
      <w:pPr>
        <w:pStyle w:val="Heading3"/>
        <w:rPr>
          <w:rFonts w:cs="Arial"/>
          <w:szCs w:val="20"/>
        </w:rPr>
      </w:pPr>
      <w:r w:rsidRPr="00651832">
        <w:rPr>
          <w:rFonts w:cs="Arial"/>
          <w:szCs w:val="20"/>
        </w:rPr>
        <w:t>3.2.2. Matriz de priorización impacto-esfuerzo</w:t>
      </w:r>
      <w:bookmarkEnd w:id="39"/>
    </w:p>
    <w:p w14:paraId="077FDB27" w14:textId="77777777" w:rsidR="006D293C" w:rsidRDefault="006D293C" w:rsidP="006D293C">
      <w:pPr>
        <w:rPr>
          <w:szCs w:val="20"/>
          <w:lang w:val="es-MX"/>
        </w:rPr>
      </w:pPr>
      <w:r w:rsidRPr="006D293C">
        <w:rPr>
          <w:szCs w:val="20"/>
          <w:lang w:val="es-MX"/>
        </w:rPr>
        <w:t xml:space="preserve">La </w:t>
      </w:r>
      <w:r w:rsidRPr="006D293C">
        <w:rPr>
          <w:b/>
          <w:bCs/>
          <w:szCs w:val="20"/>
          <w:lang w:val="es-MX"/>
        </w:rPr>
        <w:t>matriz impacto-esfuerzo</w:t>
      </w:r>
      <w:r w:rsidRPr="006D293C">
        <w:rPr>
          <w:szCs w:val="20"/>
          <w:lang w:val="es-MX"/>
        </w:rPr>
        <w:t xml:space="preserve"> permite clasificar las propuestas según el beneficio esperado y el esfuerzo requerido para su implementación.</w:t>
      </w:r>
    </w:p>
    <w:p w14:paraId="49334948" w14:textId="5032FB5E" w:rsidR="00382008" w:rsidRPr="006D293C" w:rsidRDefault="00382008" w:rsidP="006D293C">
      <w:pPr>
        <w:rPr>
          <w:szCs w:val="20"/>
          <w:lang w:val="es-MX"/>
        </w:rPr>
      </w:pPr>
      <w:r w:rsidRPr="00382008">
        <w:rPr>
          <w:b/>
          <w:bCs/>
          <w:szCs w:val="20"/>
          <w:lang w:val="es-MX"/>
        </w:rPr>
        <w:t>Tabla</w:t>
      </w:r>
      <w:r w:rsidR="00811EDD">
        <w:rPr>
          <w:b/>
          <w:bCs/>
          <w:szCs w:val="20"/>
          <w:lang w:val="es-MX"/>
        </w:rPr>
        <w:t xml:space="preserve"> 5</w:t>
      </w:r>
      <w:r w:rsidRPr="00382008">
        <w:rPr>
          <w:b/>
          <w:bCs/>
          <w:szCs w:val="20"/>
          <w:lang w:val="es-MX"/>
        </w:rPr>
        <w:t xml:space="preserve">. </w:t>
      </w:r>
      <w:r w:rsidRPr="00651832">
        <w:rPr>
          <w:szCs w:val="20"/>
        </w:rPr>
        <w:t>Matriz de priorización impacto-esfuerzo</w:t>
      </w:r>
    </w:p>
    <w:tbl>
      <w:tblPr>
        <w:tblStyle w:val="TableGrid"/>
        <w:tblW w:w="0" w:type="auto"/>
        <w:tblLook w:val="04A0" w:firstRow="1" w:lastRow="0" w:firstColumn="1" w:lastColumn="0" w:noHBand="0" w:noVBand="1"/>
      </w:tblPr>
      <w:tblGrid>
        <w:gridCol w:w="2984"/>
        <w:gridCol w:w="4296"/>
      </w:tblGrid>
      <w:tr w:rsidR="006D293C" w:rsidRPr="006D293C" w14:paraId="7A992EB6" w14:textId="77777777" w:rsidTr="00382008">
        <w:tc>
          <w:tcPr>
            <w:tcW w:w="0" w:type="auto"/>
            <w:shd w:val="clear" w:color="auto" w:fill="BDD6EE" w:themeFill="accent5" w:themeFillTint="66"/>
            <w:hideMark/>
          </w:tcPr>
          <w:p w14:paraId="4F070AAF" w14:textId="77777777" w:rsidR="006D293C" w:rsidRPr="006D293C" w:rsidRDefault="006D293C" w:rsidP="00382008">
            <w:pPr>
              <w:spacing w:before="0" w:after="0"/>
              <w:rPr>
                <w:b/>
                <w:bCs/>
                <w:szCs w:val="20"/>
                <w:lang w:val="es-MX"/>
              </w:rPr>
            </w:pPr>
            <w:r w:rsidRPr="006D293C">
              <w:rPr>
                <w:b/>
                <w:bCs/>
                <w:szCs w:val="20"/>
                <w:lang w:val="es-MX"/>
              </w:rPr>
              <w:t>Nivel de impacto / esfuerzo</w:t>
            </w:r>
          </w:p>
        </w:tc>
        <w:tc>
          <w:tcPr>
            <w:tcW w:w="0" w:type="auto"/>
            <w:shd w:val="clear" w:color="auto" w:fill="BDD6EE" w:themeFill="accent5" w:themeFillTint="66"/>
            <w:hideMark/>
          </w:tcPr>
          <w:p w14:paraId="5C31B929" w14:textId="77777777" w:rsidR="006D293C" w:rsidRPr="006D293C" w:rsidRDefault="006D293C" w:rsidP="00382008">
            <w:pPr>
              <w:spacing w:before="0" w:after="0"/>
              <w:rPr>
                <w:b/>
                <w:bCs/>
                <w:szCs w:val="20"/>
                <w:lang w:val="es-MX"/>
              </w:rPr>
            </w:pPr>
            <w:r w:rsidRPr="006D293C">
              <w:rPr>
                <w:b/>
                <w:bCs/>
                <w:szCs w:val="20"/>
                <w:lang w:val="es-MX"/>
              </w:rPr>
              <w:t>Interpretación operativa</w:t>
            </w:r>
          </w:p>
        </w:tc>
      </w:tr>
      <w:tr w:rsidR="006D293C" w:rsidRPr="006D293C" w14:paraId="02940090" w14:textId="77777777" w:rsidTr="006D293C">
        <w:tc>
          <w:tcPr>
            <w:tcW w:w="0" w:type="auto"/>
            <w:hideMark/>
          </w:tcPr>
          <w:p w14:paraId="61A1EDA2" w14:textId="77777777" w:rsidR="006D293C" w:rsidRPr="006D293C" w:rsidRDefault="006D293C" w:rsidP="00382008">
            <w:pPr>
              <w:spacing w:before="0" w:after="0"/>
              <w:rPr>
                <w:szCs w:val="20"/>
                <w:lang w:val="es-MX"/>
              </w:rPr>
            </w:pPr>
            <w:r w:rsidRPr="006D293C">
              <w:rPr>
                <w:b/>
                <w:bCs/>
                <w:szCs w:val="20"/>
                <w:lang w:val="es-MX"/>
              </w:rPr>
              <w:t>Alto impacto – bajo esfuerzo</w:t>
            </w:r>
          </w:p>
        </w:tc>
        <w:tc>
          <w:tcPr>
            <w:tcW w:w="0" w:type="auto"/>
            <w:hideMark/>
          </w:tcPr>
          <w:p w14:paraId="1C2640E3" w14:textId="77777777" w:rsidR="006D293C" w:rsidRPr="006D293C" w:rsidRDefault="006D293C" w:rsidP="00382008">
            <w:pPr>
              <w:spacing w:before="0" w:after="0"/>
              <w:rPr>
                <w:szCs w:val="20"/>
                <w:lang w:val="es-MX"/>
              </w:rPr>
            </w:pPr>
            <w:r w:rsidRPr="006D293C">
              <w:rPr>
                <w:szCs w:val="20"/>
                <w:lang w:val="es-MX"/>
              </w:rPr>
              <w:t>Prioridad alta. Implementación recomendada.</w:t>
            </w:r>
          </w:p>
        </w:tc>
      </w:tr>
      <w:tr w:rsidR="006D293C" w:rsidRPr="006D293C" w14:paraId="1FB079A0" w14:textId="77777777" w:rsidTr="006D293C">
        <w:tc>
          <w:tcPr>
            <w:tcW w:w="0" w:type="auto"/>
            <w:hideMark/>
          </w:tcPr>
          <w:p w14:paraId="02E63B5B" w14:textId="77777777" w:rsidR="006D293C" w:rsidRPr="006D293C" w:rsidRDefault="006D293C" w:rsidP="00382008">
            <w:pPr>
              <w:spacing w:before="0" w:after="0"/>
              <w:rPr>
                <w:szCs w:val="20"/>
                <w:lang w:val="es-MX"/>
              </w:rPr>
            </w:pPr>
            <w:r w:rsidRPr="006D293C">
              <w:rPr>
                <w:b/>
                <w:bCs/>
                <w:szCs w:val="20"/>
                <w:lang w:val="es-MX"/>
              </w:rPr>
              <w:t>Alto impacto – alto esfuerzo</w:t>
            </w:r>
          </w:p>
        </w:tc>
        <w:tc>
          <w:tcPr>
            <w:tcW w:w="0" w:type="auto"/>
            <w:hideMark/>
          </w:tcPr>
          <w:p w14:paraId="557FB786" w14:textId="77777777" w:rsidR="006D293C" w:rsidRPr="006D293C" w:rsidRDefault="006D293C" w:rsidP="00382008">
            <w:pPr>
              <w:spacing w:before="0" w:after="0"/>
              <w:rPr>
                <w:szCs w:val="20"/>
                <w:lang w:val="es-MX"/>
              </w:rPr>
            </w:pPr>
            <w:r w:rsidRPr="006D293C">
              <w:rPr>
                <w:szCs w:val="20"/>
                <w:lang w:val="es-MX"/>
              </w:rPr>
              <w:t>Requiere planificación. Evaluación detallada.</w:t>
            </w:r>
          </w:p>
        </w:tc>
      </w:tr>
      <w:tr w:rsidR="006D293C" w:rsidRPr="006D293C" w14:paraId="43E395ED" w14:textId="77777777" w:rsidTr="006D293C">
        <w:tc>
          <w:tcPr>
            <w:tcW w:w="0" w:type="auto"/>
            <w:hideMark/>
          </w:tcPr>
          <w:p w14:paraId="5036BB2D" w14:textId="77777777" w:rsidR="006D293C" w:rsidRPr="006D293C" w:rsidRDefault="006D293C" w:rsidP="00382008">
            <w:pPr>
              <w:spacing w:before="0" w:after="0"/>
              <w:rPr>
                <w:szCs w:val="20"/>
                <w:lang w:val="es-MX"/>
              </w:rPr>
            </w:pPr>
            <w:r w:rsidRPr="006D293C">
              <w:rPr>
                <w:b/>
                <w:bCs/>
                <w:szCs w:val="20"/>
                <w:lang w:val="es-MX"/>
              </w:rPr>
              <w:t>Bajo impacto – bajo esfuerzo</w:t>
            </w:r>
          </w:p>
        </w:tc>
        <w:tc>
          <w:tcPr>
            <w:tcW w:w="0" w:type="auto"/>
            <w:hideMark/>
          </w:tcPr>
          <w:p w14:paraId="5EB79532" w14:textId="77777777" w:rsidR="006D293C" w:rsidRPr="006D293C" w:rsidRDefault="006D293C" w:rsidP="00382008">
            <w:pPr>
              <w:spacing w:before="0" w:after="0"/>
              <w:rPr>
                <w:szCs w:val="20"/>
                <w:lang w:val="es-MX"/>
              </w:rPr>
            </w:pPr>
            <w:r w:rsidRPr="006D293C">
              <w:rPr>
                <w:szCs w:val="20"/>
                <w:lang w:val="es-MX"/>
              </w:rPr>
              <w:t>Implementación opcional. Mejora incremental.</w:t>
            </w:r>
          </w:p>
        </w:tc>
      </w:tr>
      <w:tr w:rsidR="006D293C" w:rsidRPr="006D293C" w14:paraId="210B4EE4" w14:textId="77777777" w:rsidTr="006D293C">
        <w:tc>
          <w:tcPr>
            <w:tcW w:w="0" w:type="auto"/>
            <w:hideMark/>
          </w:tcPr>
          <w:p w14:paraId="0CFB7B1E" w14:textId="77777777" w:rsidR="006D293C" w:rsidRPr="006D293C" w:rsidRDefault="006D293C" w:rsidP="00382008">
            <w:pPr>
              <w:spacing w:before="0" w:after="0"/>
              <w:rPr>
                <w:szCs w:val="20"/>
                <w:lang w:val="es-MX"/>
              </w:rPr>
            </w:pPr>
            <w:r w:rsidRPr="006D293C">
              <w:rPr>
                <w:b/>
                <w:bCs/>
                <w:szCs w:val="20"/>
                <w:lang w:val="es-MX"/>
              </w:rPr>
              <w:t>Bajo impacto – alto esfuerzo</w:t>
            </w:r>
          </w:p>
        </w:tc>
        <w:tc>
          <w:tcPr>
            <w:tcW w:w="0" w:type="auto"/>
            <w:hideMark/>
          </w:tcPr>
          <w:p w14:paraId="26AEF575" w14:textId="77777777" w:rsidR="006D293C" w:rsidRPr="006D293C" w:rsidRDefault="006D293C" w:rsidP="00382008">
            <w:pPr>
              <w:spacing w:before="0" w:after="0"/>
              <w:rPr>
                <w:szCs w:val="20"/>
                <w:lang w:val="es-MX"/>
              </w:rPr>
            </w:pPr>
            <w:r w:rsidRPr="006D293C">
              <w:rPr>
                <w:szCs w:val="20"/>
                <w:lang w:val="es-MX"/>
              </w:rPr>
              <w:t>Baja prioridad o descarte.</w:t>
            </w:r>
          </w:p>
        </w:tc>
      </w:tr>
    </w:tbl>
    <w:p w14:paraId="6DAE98D0" w14:textId="5C57C107" w:rsidR="006D293C" w:rsidRPr="006D293C" w:rsidRDefault="006D293C" w:rsidP="006D293C">
      <w:pPr>
        <w:rPr>
          <w:szCs w:val="20"/>
          <w:lang w:val="es-MX"/>
        </w:rPr>
      </w:pPr>
      <w:r w:rsidRPr="006D293C">
        <w:rPr>
          <w:szCs w:val="20"/>
          <w:lang w:val="es-MX"/>
        </w:rPr>
        <w:t>Esta herramienta permite organizar las decisiones de mejora dentro del proceso productivo.</w:t>
      </w:r>
      <w:r>
        <w:rPr>
          <w:szCs w:val="20"/>
          <w:lang w:val="es-MX"/>
        </w:rPr>
        <w:t xml:space="preserve"> </w:t>
      </w:r>
      <w:r w:rsidRPr="006D293C">
        <w:rPr>
          <w:szCs w:val="20"/>
          <w:lang w:val="es-MX"/>
        </w:rPr>
        <w:t>A continuación, se presenta un ejemplo de evaluación de propuestas:</w:t>
      </w:r>
    </w:p>
    <w:p w14:paraId="5E2964F6" w14:textId="549D7824" w:rsidR="006D293C" w:rsidRPr="006D293C" w:rsidRDefault="006D293C" w:rsidP="006D293C">
      <w:pPr>
        <w:rPr>
          <w:szCs w:val="20"/>
          <w:lang w:val="es-MX"/>
        </w:rPr>
      </w:pPr>
      <w:r w:rsidRPr="006D293C">
        <w:rPr>
          <w:b/>
          <w:bCs/>
          <w:szCs w:val="20"/>
          <w:lang w:val="es-MX"/>
        </w:rPr>
        <w:t xml:space="preserve">Tabla </w:t>
      </w:r>
      <w:r w:rsidR="00811EDD">
        <w:rPr>
          <w:b/>
          <w:bCs/>
          <w:szCs w:val="20"/>
          <w:lang w:val="es-MX"/>
        </w:rPr>
        <w:t>6</w:t>
      </w:r>
      <w:r w:rsidRPr="006D293C">
        <w:rPr>
          <w:b/>
          <w:bCs/>
          <w:szCs w:val="20"/>
          <w:lang w:val="es-MX"/>
        </w:rPr>
        <w:t>. Ejemplo de evaluación de propuestas de mejora</w:t>
      </w:r>
    </w:p>
    <w:tbl>
      <w:tblPr>
        <w:tblStyle w:val="TableGrid"/>
        <w:tblW w:w="0" w:type="auto"/>
        <w:tblLook w:val="04A0" w:firstRow="1" w:lastRow="0" w:firstColumn="1" w:lastColumn="0" w:noHBand="0" w:noVBand="1"/>
      </w:tblPr>
      <w:tblGrid>
        <w:gridCol w:w="3262"/>
        <w:gridCol w:w="983"/>
        <w:gridCol w:w="1083"/>
        <w:gridCol w:w="783"/>
        <w:gridCol w:w="928"/>
        <w:gridCol w:w="1417"/>
      </w:tblGrid>
      <w:tr w:rsidR="006D293C" w:rsidRPr="006D293C" w14:paraId="5BBC666C" w14:textId="77777777" w:rsidTr="003E410B">
        <w:tc>
          <w:tcPr>
            <w:tcW w:w="0" w:type="auto"/>
            <w:shd w:val="clear" w:color="auto" w:fill="BDD6EE" w:themeFill="accent5" w:themeFillTint="66"/>
            <w:hideMark/>
          </w:tcPr>
          <w:p w14:paraId="751325E1" w14:textId="77777777" w:rsidR="006D293C" w:rsidRPr="006D293C" w:rsidRDefault="006D293C" w:rsidP="00382008">
            <w:pPr>
              <w:spacing w:before="0" w:after="0"/>
              <w:rPr>
                <w:b/>
                <w:bCs/>
                <w:szCs w:val="20"/>
                <w:lang w:val="es-MX"/>
              </w:rPr>
            </w:pPr>
            <w:r w:rsidRPr="006D293C">
              <w:rPr>
                <w:b/>
                <w:bCs/>
                <w:szCs w:val="20"/>
                <w:lang w:val="es-MX"/>
              </w:rPr>
              <w:t>Propuesta</w:t>
            </w:r>
          </w:p>
        </w:tc>
        <w:tc>
          <w:tcPr>
            <w:tcW w:w="0" w:type="auto"/>
            <w:shd w:val="clear" w:color="auto" w:fill="BDD6EE" w:themeFill="accent5" w:themeFillTint="66"/>
            <w:hideMark/>
          </w:tcPr>
          <w:p w14:paraId="7AA113E2" w14:textId="77777777" w:rsidR="006D293C" w:rsidRPr="006D293C" w:rsidRDefault="006D293C" w:rsidP="00382008">
            <w:pPr>
              <w:spacing w:before="0" w:after="0"/>
              <w:rPr>
                <w:b/>
                <w:bCs/>
                <w:szCs w:val="20"/>
                <w:lang w:val="es-MX"/>
              </w:rPr>
            </w:pPr>
            <w:r w:rsidRPr="006D293C">
              <w:rPr>
                <w:b/>
                <w:bCs/>
                <w:szCs w:val="20"/>
                <w:lang w:val="es-MX"/>
              </w:rPr>
              <w:t>Impacto</w:t>
            </w:r>
          </w:p>
        </w:tc>
        <w:tc>
          <w:tcPr>
            <w:tcW w:w="0" w:type="auto"/>
            <w:shd w:val="clear" w:color="auto" w:fill="BDD6EE" w:themeFill="accent5" w:themeFillTint="66"/>
            <w:hideMark/>
          </w:tcPr>
          <w:p w14:paraId="1084BBB7" w14:textId="77777777" w:rsidR="006D293C" w:rsidRPr="006D293C" w:rsidRDefault="006D293C" w:rsidP="00382008">
            <w:pPr>
              <w:spacing w:before="0" w:after="0"/>
              <w:rPr>
                <w:b/>
                <w:bCs/>
                <w:szCs w:val="20"/>
                <w:lang w:val="es-MX"/>
              </w:rPr>
            </w:pPr>
            <w:r w:rsidRPr="006D293C">
              <w:rPr>
                <w:b/>
                <w:bCs/>
                <w:szCs w:val="20"/>
                <w:lang w:val="es-MX"/>
              </w:rPr>
              <w:t>Facilidad</w:t>
            </w:r>
          </w:p>
        </w:tc>
        <w:tc>
          <w:tcPr>
            <w:tcW w:w="0" w:type="auto"/>
            <w:shd w:val="clear" w:color="auto" w:fill="BDD6EE" w:themeFill="accent5" w:themeFillTint="66"/>
            <w:hideMark/>
          </w:tcPr>
          <w:p w14:paraId="4F2223A3" w14:textId="77777777" w:rsidR="006D293C" w:rsidRPr="006D293C" w:rsidRDefault="006D293C" w:rsidP="00382008">
            <w:pPr>
              <w:spacing w:before="0" w:after="0"/>
              <w:rPr>
                <w:b/>
                <w:bCs/>
                <w:szCs w:val="20"/>
                <w:lang w:val="es-MX"/>
              </w:rPr>
            </w:pPr>
            <w:r w:rsidRPr="006D293C">
              <w:rPr>
                <w:b/>
                <w:bCs/>
                <w:szCs w:val="20"/>
                <w:lang w:val="es-MX"/>
              </w:rPr>
              <w:t>Costo</w:t>
            </w:r>
          </w:p>
        </w:tc>
        <w:tc>
          <w:tcPr>
            <w:tcW w:w="0" w:type="auto"/>
            <w:shd w:val="clear" w:color="auto" w:fill="BDD6EE" w:themeFill="accent5" w:themeFillTint="66"/>
            <w:hideMark/>
          </w:tcPr>
          <w:p w14:paraId="6BBDFAFB" w14:textId="77777777" w:rsidR="006D293C" w:rsidRPr="006D293C" w:rsidRDefault="006D293C" w:rsidP="00382008">
            <w:pPr>
              <w:spacing w:before="0" w:after="0"/>
              <w:rPr>
                <w:b/>
                <w:bCs/>
                <w:szCs w:val="20"/>
                <w:lang w:val="es-MX"/>
              </w:rPr>
            </w:pPr>
            <w:r w:rsidRPr="006D293C">
              <w:rPr>
                <w:b/>
                <w:bCs/>
                <w:szCs w:val="20"/>
                <w:lang w:val="es-MX"/>
              </w:rPr>
              <w:t>Tiempo</w:t>
            </w:r>
          </w:p>
        </w:tc>
        <w:tc>
          <w:tcPr>
            <w:tcW w:w="0" w:type="auto"/>
            <w:shd w:val="clear" w:color="auto" w:fill="BDD6EE" w:themeFill="accent5" w:themeFillTint="66"/>
            <w:hideMark/>
          </w:tcPr>
          <w:p w14:paraId="7252560F" w14:textId="77777777" w:rsidR="006D293C" w:rsidRPr="006D293C" w:rsidRDefault="006D293C" w:rsidP="00382008">
            <w:pPr>
              <w:spacing w:before="0" w:after="0"/>
              <w:rPr>
                <w:b/>
                <w:bCs/>
                <w:szCs w:val="20"/>
                <w:lang w:val="es-MX"/>
              </w:rPr>
            </w:pPr>
            <w:r w:rsidRPr="006D293C">
              <w:rPr>
                <w:b/>
                <w:bCs/>
                <w:szCs w:val="20"/>
                <w:lang w:val="es-MX"/>
              </w:rPr>
              <w:t>Puntaje total</w:t>
            </w:r>
          </w:p>
        </w:tc>
      </w:tr>
      <w:tr w:rsidR="006D293C" w:rsidRPr="006D293C" w14:paraId="3712AF4D" w14:textId="77777777" w:rsidTr="006D293C">
        <w:tc>
          <w:tcPr>
            <w:tcW w:w="0" w:type="auto"/>
            <w:hideMark/>
          </w:tcPr>
          <w:p w14:paraId="65B22981" w14:textId="77777777" w:rsidR="006D293C" w:rsidRPr="006D293C" w:rsidRDefault="006D293C" w:rsidP="00382008">
            <w:pPr>
              <w:spacing w:before="0" w:after="0"/>
              <w:rPr>
                <w:szCs w:val="20"/>
                <w:lang w:val="es-MX"/>
              </w:rPr>
            </w:pPr>
            <w:r w:rsidRPr="006D293C">
              <w:rPr>
                <w:b/>
                <w:bCs/>
                <w:szCs w:val="20"/>
                <w:lang w:val="es-MX"/>
              </w:rPr>
              <w:t>Agrupar órdenes similares</w:t>
            </w:r>
          </w:p>
        </w:tc>
        <w:tc>
          <w:tcPr>
            <w:tcW w:w="0" w:type="auto"/>
            <w:hideMark/>
          </w:tcPr>
          <w:p w14:paraId="7EEF25C2"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378872E5"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08AC98EE"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60739EDA"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4EA1FA78" w14:textId="77777777" w:rsidR="006D293C" w:rsidRPr="006D293C" w:rsidRDefault="006D293C" w:rsidP="00382008">
            <w:pPr>
              <w:spacing w:before="0" w:after="0"/>
              <w:rPr>
                <w:szCs w:val="20"/>
                <w:lang w:val="es-MX"/>
              </w:rPr>
            </w:pPr>
            <w:r w:rsidRPr="006D293C">
              <w:rPr>
                <w:szCs w:val="20"/>
                <w:lang w:val="es-MX"/>
              </w:rPr>
              <w:t>20</w:t>
            </w:r>
          </w:p>
        </w:tc>
      </w:tr>
      <w:tr w:rsidR="006D293C" w:rsidRPr="006D293C" w14:paraId="6811176F" w14:textId="77777777" w:rsidTr="006D293C">
        <w:tc>
          <w:tcPr>
            <w:tcW w:w="0" w:type="auto"/>
            <w:hideMark/>
          </w:tcPr>
          <w:p w14:paraId="62DBF16A" w14:textId="77777777" w:rsidR="006D293C" w:rsidRPr="006D293C" w:rsidRDefault="006D293C" w:rsidP="00382008">
            <w:pPr>
              <w:spacing w:before="0" w:after="0"/>
              <w:rPr>
                <w:szCs w:val="20"/>
                <w:lang w:val="es-MX"/>
              </w:rPr>
            </w:pPr>
            <w:r w:rsidRPr="006D293C">
              <w:rPr>
                <w:b/>
                <w:bCs/>
                <w:szCs w:val="20"/>
                <w:lang w:val="es-MX"/>
              </w:rPr>
              <w:t xml:space="preserve">Reducir </w:t>
            </w:r>
            <w:r w:rsidRPr="006D293C">
              <w:rPr>
                <w:b/>
                <w:bCs/>
                <w:i/>
                <w:iCs/>
                <w:szCs w:val="20"/>
                <w:lang w:val="es-MX"/>
              </w:rPr>
              <w:t>setup</w:t>
            </w:r>
            <w:r w:rsidRPr="006D293C">
              <w:rPr>
                <w:b/>
                <w:bCs/>
                <w:szCs w:val="20"/>
                <w:lang w:val="es-MX"/>
              </w:rPr>
              <w:t xml:space="preserve"> con ajuste rápido</w:t>
            </w:r>
          </w:p>
        </w:tc>
        <w:tc>
          <w:tcPr>
            <w:tcW w:w="0" w:type="auto"/>
            <w:hideMark/>
          </w:tcPr>
          <w:p w14:paraId="2AC9648C"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0B231E10" w14:textId="77777777" w:rsidR="006D293C" w:rsidRPr="006D293C" w:rsidRDefault="006D293C" w:rsidP="00382008">
            <w:pPr>
              <w:spacing w:before="0" w:after="0"/>
              <w:rPr>
                <w:szCs w:val="20"/>
                <w:lang w:val="es-MX"/>
              </w:rPr>
            </w:pPr>
            <w:r w:rsidRPr="006D293C">
              <w:rPr>
                <w:szCs w:val="20"/>
                <w:lang w:val="es-MX"/>
              </w:rPr>
              <w:t>3</w:t>
            </w:r>
          </w:p>
        </w:tc>
        <w:tc>
          <w:tcPr>
            <w:tcW w:w="0" w:type="auto"/>
            <w:hideMark/>
          </w:tcPr>
          <w:p w14:paraId="5D44FF10" w14:textId="77777777" w:rsidR="006D293C" w:rsidRPr="006D293C" w:rsidRDefault="006D293C" w:rsidP="00382008">
            <w:pPr>
              <w:spacing w:before="0" w:after="0"/>
              <w:rPr>
                <w:szCs w:val="20"/>
                <w:lang w:val="es-MX"/>
              </w:rPr>
            </w:pPr>
            <w:r w:rsidRPr="006D293C">
              <w:rPr>
                <w:szCs w:val="20"/>
                <w:lang w:val="es-MX"/>
              </w:rPr>
              <w:t>3</w:t>
            </w:r>
          </w:p>
        </w:tc>
        <w:tc>
          <w:tcPr>
            <w:tcW w:w="0" w:type="auto"/>
            <w:hideMark/>
          </w:tcPr>
          <w:p w14:paraId="3AF9EBF1" w14:textId="77777777" w:rsidR="006D293C" w:rsidRPr="006D293C" w:rsidRDefault="006D293C" w:rsidP="00382008">
            <w:pPr>
              <w:spacing w:before="0" w:after="0"/>
              <w:rPr>
                <w:szCs w:val="20"/>
                <w:lang w:val="es-MX"/>
              </w:rPr>
            </w:pPr>
            <w:r w:rsidRPr="006D293C">
              <w:rPr>
                <w:szCs w:val="20"/>
                <w:lang w:val="es-MX"/>
              </w:rPr>
              <w:t>3</w:t>
            </w:r>
          </w:p>
        </w:tc>
        <w:tc>
          <w:tcPr>
            <w:tcW w:w="0" w:type="auto"/>
            <w:hideMark/>
          </w:tcPr>
          <w:p w14:paraId="20DD624E" w14:textId="77777777" w:rsidR="006D293C" w:rsidRPr="006D293C" w:rsidRDefault="006D293C" w:rsidP="00382008">
            <w:pPr>
              <w:spacing w:before="0" w:after="0"/>
              <w:rPr>
                <w:szCs w:val="20"/>
                <w:lang w:val="es-MX"/>
              </w:rPr>
            </w:pPr>
            <w:r w:rsidRPr="006D293C">
              <w:rPr>
                <w:szCs w:val="20"/>
                <w:lang w:val="es-MX"/>
              </w:rPr>
              <w:t>14</w:t>
            </w:r>
          </w:p>
        </w:tc>
      </w:tr>
      <w:tr w:rsidR="006D293C" w:rsidRPr="006D293C" w14:paraId="03C6DE53" w14:textId="77777777" w:rsidTr="006D293C">
        <w:tc>
          <w:tcPr>
            <w:tcW w:w="0" w:type="auto"/>
            <w:hideMark/>
          </w:tcPr>
          <w:p w14:paraId="72BCFA01" w14:textId="77777777" w:rsidR="006D293C" w:rsidRPr="006D293C" w:rsidRDefault="006D293C" w:rsidP="00382008">
            <w:pPr>
              <w:spacing w:before="0" w:after="0"/>
              <w:rPr>
                <w:szCs w:val="20"/>
                <w:lang w:val="es-MX"/>
              </w:rPr>
            </w:pPr>
            <w:r w:rsidRPr="006D293C">
              <w:rPr>
                <w:b/>
                <w:bCs/>
                <w:szCs w:val="20"/>
                <w:lang w:val="es-MX"/>
              </w:rPr>
              <w:t>Adquirir nueva máquina</w:t>
            </w:r>
          </w:p>
        </w:tc>
        <w:tc>
          <w:tcPr>
            <w:tcW w:w="0" w:type="auto"/>
            <w:hideMark/>
          </w:tcPr>
          <w:p w14:paraId="56CFDBCB"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7F2FD615" w14:textId="77777777" w:rsidR="006D293C" w:rsidRPr="006D293C" w:rsidRDefault="006D293C" w:rsidP="00382008">
            <w:pPr>
              <w:spacing w:before="0" w:after="0"/>
              <w:rPr>
                <w:szCs w:val="20"/>
                <w:lang w:val="es-MX"/>
              </w:rPr>
            </w:pPr>
            <w:r w:rsidRPr="006D293C">
              <w:rPr>
                <w:szCs w:val="20"/>
                <w:lang w:val="es-MX"/>
              </w:rPr>
              <w:t>2</w:t>
            </w:r>
          </w:p>
        </w:tc>
        <w:tc>
          <w:tcPr>
            <w:tcW w:w="0" w:type="auto"/>
            <w:hideMark/>
          </w:tcPr>
          <w:p w14:paraId="6934CD93" w14:textId="77777777" w:rsidR="006D293C" w:rsidRPr="006D293C" w:rsidRDefault="006D293C" w:rsidP="00382008">
            <w:pPr>
              <w:spacing w:before="0" w:after="0"/>
              <w:rPr>
                <w:szCs w:val="20"/>
                <w:lang w:val="es-MX"/>
              </w:rPr>
            </w:pPr>
            <w:r w:rsidRPr="006D293C">
              <w:rPr>
                <w:szCs w:val="20"/>
                <w:lang w:val="es-MX"/>
              </w:rPr>
              <w:t>1</w:t>
            </w:r>
          </w:p>
        </w:tc>
        <w:tc>
          <w:tcPr>
            <w:tcW w:w="0" w:type="auto"/>
            <w:hideMark/>
          </w:tcPr>
          <w:p w14:paraId="29BF7A9D" w14:textId="77777777" w:rsidR="006D293C" w:rsidRPr="006D293C" w:rsidRDefault="006D293C" w:rsidP="00382008">
            <w:pPr>
              <w:spacing w:before="0" w:after="0"/>
              <w:rPr>
                <w:szCs w:val="20"/>
                <w:lang w:val="es-MX"/>
              </w:rPr>
            </w:pPr>
            <w:r w:rsidRPr="006D293C">
              <w:rPr>
                <w:szCs w:val="20"/>
                <w:lang w:val="es-MX"/>
              </w:rPr>
              <w:t>1</w:t>
            </w:r>
          </w:p>
        </w:tc>
        <w:tc>
          <w:tcPr>
            <w:tcW w:w="0" w:type="auto"/>
            <w:hideMark/>
          </w:tcPr>
          <w:p w14:paraId="31CF9654" w14:textId="77777777" w:rsidR="006D293C" w:rsidRPr="006D293C" w:rsidRDefault="006D293C" w:rsidP="00382008">
            <w:pPr>
              <w:spacing w:before="0" w:after="0"/>
              <w:rPr>
                <w:szCs w:val="20"/>
                <w:lang w:val="es-MX"/>
              </w:rPr>
            </w:pPr>
            <w:r w:rsidRPr="006D293C">
              <w:rPr>
                <w:szCs w:val="20"/>
                <w:lang w:val="es-MX"/>
              </w:rPr>
              <w:t>9</w:t>
            </w:r>
          </w:p>
        </w:tc>
      </w:tr>
      <w:tr w:rsidR="006D293C" w:rsidRPr="006D293C" w14:paraId="14D619B3" w14:textId="77777777" w:rsidTr="006D293C">
        <w:tc>
          <w:tcPr>
            <w:tcW w:w="0" w:type="auto"/>
            <w:hideMark/>
          </w:tcPr>
          <w:p w14:paraId="7F4BC667" w14:textId="77777777" w:rsidR="006D293C" w:rsidRPr="006D293C" w:rsidRDefault="006D293C" w:rsidP="00382008">
            <w:pPr>
              <w:spacing w:before="0" w:after="0"/>
              <w:rPr>
                <w:szCs w:val="20"/>
                <w:lang w:val="es-MX"/>
              </w:rPr>
            </w:pPr>
            <w:r w:rsidRPr="006D293C">
              <w:rPr>
                <w:b/>
                <w:bCs/>
                <w:szCs w:val="20"/>
                <w:lang w:val="es-MX"/>
              </w:rPr>
              <w:t>Mejorar tablero de seguimiento</w:t>
            </w:r>
          </w:p>
        </w:tc>
        <w:tc>
          <w:tcPr>
            <w:tcW w:w="0" w:type="auto"/>
            <w:hideMark/>
          </w:tcPr>
          <w:p w14:paraId="19075CB9" w14:textId="77777777" w:rsidR="006D293C" w:rsidRPr="006D293C" w:rsidRDefault="006D293C" w:rsidP="00382008">
            <w:pPr>
              <w:spacing w:before="0" w:after="0"/>
              <w:rPr>
                <w:szCs w:val="20"/>
                <w:lang w:val="es-MX"/>
              </w:rPr>
            </w:pPr>
            <w:r w:rsidRPr="006D293C">
              <w:rPr>
                <w:szCs w:val="20"/>
                <w:lang w:val="es-MX"/>
              </w:rPr>
              <w:t>4</w:t>
            </w:r>
          </w:p>
        </w:tc>
        <w:tc>
          <w:tcPr>
            <w:tcW w:w="0" w:type="auto"/>
            <w:hideMark/>
          </w:tcPr>
          <w:p w14:paraId="4A7CF00F"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36125AE6" w14:textId="77777777" w:rsidR="006D293C" w:rsidRPr="006D293C" w:rsidRDefault="006D293C" w:rsidP="00382008">
            <w:pPr>
              <w:spacing w:before="0" w:after="0"/>
              <w:rPr>
                <w:szCs w:val="20"/>
                <w:lang w:val="es-MX"/>
              </w:rPr>
            </w:pPr>
            <w:r w:rsidRPr="006D293C">
              <w:rPr>
                <w:szCs w:val="20"/>
                <w:lang w:val="es-MX"/>
              </w:rPr>
              <w:t>5</w:t>
            </w:r>
          </w:p>
        </w:tc>
        <w:tc>
          <w:tcPr>
            <w:tcW w:w="0" w:type="auto"/>
            <w:hideMark/>
          </w:tcPr>
          <w:p w14:paraId="7935EF29" w14:textId="77777777" w:rsidR="006D293C" w:rsidRPr="006D293C" w:rsidRDefault="006D293C" w:rsidP="00382008">
            <w:pPr>
              <w:spacing w:before="0" w:after="0"/>
              <w:rPr>
                <w:szCs w:val="20"/>
                <w:lang w:val="es-MX"/>
              </w:rPr>
            </w:pPr>
            <w:r w:rsidRPr="006D293C">
              <w:rPr>
                <w:szCs w:val="20"/>
                <w:lang w:val="es-MX"/>
              </w:rPr>
              <w:t>4</w:t>
            </w:r>
          </w:p>
        </w:tc>
        <w:tc>
          <w:tcPr>
            <w:tcW w:w="0" w:type="auto"/>
            <w:hideMark/>
          </w:tcPr>
          <w:p w14:paraId="2524EE48" w14:textId="77777777" w:rsidR="006D293C" w:rsidRPr="006D293C" w:rsidRDefault="006D293C" w:rsidP="00382008">
            <w:pPr>
              <w:spacing w:before="0" w:after="0"/>
              <w:rPr>
                <w:szCs w:val="20"/>
                <w:lang w:val="es-MX"/>
              </w:rPr>
            </w:pPr>
            <w:r w:rsidRPr="006D293C">
              <w:rPr>
                <w:szCs w:val="20"/>
                <w:lang w:val="es-MX"/>
              </w:rPr>
              <w:t>18</w:t>
            </w:r>
          </w:p>
        </w:tc>
      </w:tr>
    </w:tbl>
    <w:p w14:paraId="74A49DD3" w14:textId="4D18EB46" w:rsidR="006D293C" w:rsidRPr="006D293C" w:rsidRDefault="006D293C" w:rsidP="006D293C">
      <w:pPr>
        <w:rPr>
          <w:szCs w:val="20"/>
          <w:lang w:val="es-MX"/>
        </w:rPr>
      </w:pPr>
    </w:p>
    <w:p w14:paraId="6A479186" w14:textId="77777777" w:rsidR="006D293C" w:rsidRPr="006D293C" w:rsidRDefault="006D293C" w:rsidP="006D293C">
      <w:pPr>
        <w:rPr>
          <w:szCs w:val="20"/>
          <w:lang w:val="es-MX"/>
        </w:rPr>
      </w:pPr>
      <w:r w:rsidRPr="006D293C">
        <w:rPr>
          <w:szCs w:val="20"/>
          <w:lang w:val="es-MX"/>
        </w:rPr>
        <w:t>La figura presenta una matriz con cuatro cuadrantes que agrupan las propuestas según su impacto y esfuerzo requerido, permitiendo su organización dentro del proceso de priorización.</w:t>
      </w:r>
    </w:p>
    <w:p w14:paraId="56A6B4D8" w14:textId="77777777" w:rsidR="006D293C" w:rsidRPr="006D293C" w:rsidRDefault="006D293C" w:rsidP="006D293C">
      <w:pPr>
        <w:rPr>
          <w:szCs w:val="20"/>
          <w:lang w:val="es-MX"/>
        </w:rPr>
      </w:pPr>
      <w:r w:rsidRPr="006D293C">
        <w:rPr>
          <w:b/>
          <w:bCs/>
          <w:szCs w:val="20"/>
          <w:lang w:val="es-MX"/>
        </w:rPr>
        <w:t>Figura 5. Ejemplo de matriz impacto-esfuerzo para priorizar mejoras</w:t>
      </w:r>
      <w:commentRangeStart w:id="40"/>
      <w:r w:rsidRPr="006D293C">
        <w:rPr>
          <w:szCs w:val="20"/>
          <w:lang w:val="es-MX"/>
        </w:rPr>
        <w:t>.</w:t>
      </w:r>
      <w:commentRangeEnd w:id="40"/>
      <w:r w:rsidR="009462CE" w:rsidRPr="006D293C">
        <w:rPr>
          <w:rStyle w:val="CommentReference"/>
          <w:sz w:val="20"/>
          <w:szCs w:val="20"/>
          <w:lang w:val="es-MX"/>
        </w:rPr>
        <w:commentReference w:id="40"/>
      </w:r>
    </w:p>
    <w:p w14:paraId="49A45BE1" w14:textId="59262552" w:rsidR="007419F6" w:rsidRPr="00651832" w:rsidRDefault="00F55367" w:rsidP="00B67F15">
      <w:pPr>
        <w:rPr>
          <w:szCs w:val="20"/>
        </w:rPr>
      </w:pPr>
      <w:r>
        <w:rPr>
          <w:noProof/>
          <w:szCs w:val="20"/>
        </w:rPr>
        <w:lastRenderedPageBreak/>
        <w:drawing>
          <wp:inline distT="0" distB="0" distL="0" distR="0" wp14:anchorId="25E9A9EB" wp14:editId="283BD429">
            <wp:extent cx="5770889" cy="3847259"/>
            <wp:effectExtent l="0" t="0" r="1270" b="1270"/>
            <wp:docPr id="1987697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84878" cy="3856585"/>
                    </a:xfrm>
                    <a:prstGeom prst="rect">
                      <a:avLst/>
                    </a:prstGeom>
                    <a:noFill/>
                  </pic:spPr>
                </pic:pic>
              </a:graphicData>
            </a:graphic>
          </wp:inline>
        </w:drawing>
      </w:r>
    </w:p>
    <w:p w14:paraId="284AEE4C" w14:textId="6F7A0B78" w:rsidR="007419F6" w:rsidRPr="00651832" w:rsidRDefault="00493361" w:rsidP="00493361">
      <w:pPr>
        <w:pStyle w:val="Heading2"/>
        <w:rPr>
          <w:rFonts w:cs="Arial"/>
          <w:szCs w:val="20"/>
        </w:rPr>
      </w:pPr>
      <w:bookmarkStart w:id="41" w:name="_Toc225287457"/>
      <w:r w:rsidRPr="00651832">
        <w:rPr>
          <w:rFonts w:cs="Arial"/>
          <w:szCs w:val="20"/>
        </w:rPr>
        <w:t>3.3. Métodos de optimización de la programación de la producción</w:t>
      </w:r>
      <w:bookmarkEnd w:id="41"/>
    </w:p>
    <w:p w14:paraId="21FC1F39" w14:textId="4BD05FB0" w:rsidR="00890F4F" w:rsidRPr="00890F4F" w:rsidRDefault="00890F4F" w:rsidP="00890F4F">
      <w:pPr>
        <w:rPr>
          <w:szCs w:val="20"/>
          <w:lang w:val="es-MX"/>
        </w:rPr>
      </w:pPr>
      <w:r w:rsidRPr="00890F4F">
        <w:rPr>
          <w:szCs w:val="20"/>
          <w:lang w:val="es-MX"/>
        </w:rPr>
        <w:t xml:space="preserve">La </w:t>
      </w:r>
      <w:r w:rsidRPr="00890F4F">
        <w:rPr>
          <w:b/>
          <w:bCs/>
          <w:szCs w:val="20"/>
          <w:lang w:val="es-MX"/>
        </w:rPr>
        <w:t>optimización de la programación</w:t>
      </w:r>
      <w:r w:rsidRPr="00890F4F">
        <w:rPr>
          <w:szCs w:val="20"/>
          <w:lang w:val="es-MX"/>
        </w:rPr>
        <w:t xml:space="preserve"> permite mejorar la asignación, secuencia y coordinación de las actividades productivas para reducir pérdidas y aumentar el desempeño del sistema. Estas mejoras pueden lograrse mediante ajustes en la organización del trabajo, sin requerir necesariamente cambios tecnológicos (Gamarra, 2024).</w:t>
      </w:r>
      <w:r w:rsidR="003E410B">
        <w:rPr>
          <w:szCs w:val="20"/>
          <w:lang w:val="es-MX"/>
        </w:rPr>
        <w:t xml:space="preserve"> </w:t>
      </w:r>
      <w:r w:rsidRPr="00890F4F">
        <w:rPr>
          <w:szCs w:val="20"/>
          <w:lang w:val="es-MX"/>
        </w:rPr>
        <w:t>En la operación, la optimización se orienta a:</w:t>
      </w:r>
    </w:p>
    <w:tbl>
      <w:tblPr>
        <w:tblStyle w:val="TableGrid"/>
        <w:tblW w:w="0" w:type="auto"/>
        <w:tblLook w:val="04A0" w:firstRow="1" w:lastRow="0" w:firstColumn="1" w:lastColumn="0" w:noHBand="0" w:noVBand="1"/>
      </w:tblPr>
      <w:tblGrid>
        <w:gridCol w:w="4414"/>
        <w:gridCol w:w="4414"/>
      </w:tblGrid>
      <w:tr w:rsidR="00EF3CFC" w:rsidRPr="00EF3CFC" w14:paraId="758B85C3" w14:textId="77777777" w:rsidTr="00EF3CFC">
        <w:tc>
          <w:tcPr>
            <w:tcW w:w="4414" w:type="dxa"/>
          </w:tcPr>
          <w:p w14:paraId="7585A579" w14:textId="77777777" w:rsidR="00EF3CFC" w:rsidRPr="00EF3CFC" w:rsidRDefault="00EF3CFC">
            <w:pPr>
              <w:pStyle w:val="ListParagraph"/>
              <w:numPr>
                <w:ilvl w:val="0"/>
                <w:numId w:val="24"/>
              </w:numPr>
              <w:rPr>
                <w:szCs w:val="20"/>
                <w:lang w:val="es-MX"/>
              </w:rPr>
            </w:pPr>
            <w:r w:rsidRPr="00EF3CFC">
              <w:rPr>
                <w:szCs w:val="20"/>
                <w:lang w:val="es-MX"/>
              </w:rPr>
              <w:t xml:space="preserve">Reducir interrupciones y tiempos muertos. </w:t>
            </w:r>
          </w:p>
          <w:p w14:paraId="232A047A" w14:textId="77777777" w:rsidR="00EF3CFC" w:rsidRPr="00EF3CFC" w:rsidRDefault="00EF3CFC">
            <w:pPr>
              <w:pStyle w:val="ListParagraph"/>
              <w:numPr>
                <w:ilvl w:val="0"/>
                <w:numId w:val="24"/>
              </w:numPr>
              <w:rPr>
                <w:szCs w:val="20"/>
                <w:lang w:val="es-MX"/>
              </w:rPr>
            </w:pPr>
            <w:r w:rsidRPr="00EF3CFC">
              <w:rPr>
                <w:szCs w:val="20"/>
                <w:lang w:val="es-MX"/>
              </w:rPr>
              <w:t xml:space="preserve">Mejorar la secuencia de producción. </w:t>
            </w:r>
          </w:p>
          <w:p w14:paraId="1DFA76FE" w14:textId="77777777" w:rsidR="00EF3CFC" w:rsidRPr="00EF3CFC" w:rsidRDefault="00EF3CFC">
            <w:pPr>
              <w:pStyle w:val="ListParagraph"/>
              <w:numPr>
                <w:ilvl w:val="0"/>
                <w:numId w:val="24"/>
              </w:numPr>
              <w:rPr>
                <w:szCs w:val="20"/>
                <w:lang w:val="es-MX"/>
              </w:rPr>
            </w:pPr>
            <w:r w:rsidRPr="00EF3CFC">
              <w:rPr>
                <w:szCs w:val="20"/>
                <w:lang w:val="es-MX"/>
              </w:rPr>
              <w:t xml:space="preserve">Aprovechar mejor la capacidad disponible. </w:t>
            </w:r>
          </w:p>
          <w:p w14:paraId="23F89AC6" w14:textId="2CB3AA5E" w:rsidR="00EF3CFC" w:rsidRPr="00EF3CFC" w:rsidRDefault="00EF3CFC">
            <w:pPr>
              <w:pStyle w:val="ListParagraph"/>
              <w:numPr>
                <w:ilvl w:val="0"/>
                <w:numId w:val="24"/>
              </w:numPr>
              <w:rPr>
                <w:szCs w:val="20"/>
                <w:lang w:val="es-MX"/>
              </w:rPr>
            </w:pPr>
            <w:r w:rsidRPr="00EF3CFC">
              <w:rPr>
                <w:szCs w:val="20"/>
                <w:lang w:val="es-MX"/>
              </w:rPr>
              <w:t>Coordinar recursos y actividades.</w:t>
            </w:r>
          </w:p>
        </w:tc>
        <w:tc>
          <w:tcPr>
            <w:tcW w:w="4414" w:type="dxa"/>
          </w:tcPr>
          <w:p w14:paraId="13566C75" w14:textId="7C6DB11C" w:rsidR="00EF3CFC" w:rsidRPr="00EF3CFC" w:rsidRDefault="000C5B18" w:rsidP="00EF3CFC">
            <w:pPr>
              <w:pStyle w:val="ListParagraph"/>
              <w:ind w:left="1080"/>
              <w:rPr>
                <w:szCs w:val="20"/>
                <w:lang w:val="es-MX"/>
              </w:rPr>
            </w:pPr>
            <w:r w:rsidRPr="000C5B18">
              <w:rPr>
                <w:noProof/>
                <w:szCs w:val="20"/>
                <w:lang w:val="es-MX"/>
              </w:rPr>
              <w:drawing>
                <wp:inline distT="0" distB="0" distL="0" distR="0" wp14:anchorId="17307C3B" wp14:editId="73774329">
                  <wp:extent cx="880526" cy="1343025"/>
                  <wp:effectExtent l="0" t="0" r="0" b="0"/>
                  <wp:docPr id="100104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7996" name=""/>
                          <pic:cNvPicPr/>
                        </pic:nvPicPr>
                        <pic:blipFill>
                          <a:blip r:embed="rId116"/>
                          <a:stretch>
                            <a:fillRect/>
                          </a:stretch>
                        </pic:blipFill>
                        <pic:spPr>
                          <a:xfrm>
                            <a:off x="0" y="0"/>
                            <a:ext cx="888024" cy="1354461"/>
                          </a:xfrm>
                          <a:prstGeom prst="rect">
                            <a:avLst/>
                          </a:prstGeom>
                        </pic:spPr>
                      </pic:pic>
                    </a:graphicData>
                  </a:graphic>
                </wp:inline>
              </w:drawing>
            </w:r>
          </w:p>
        </w:tc>
      </w:tr>
    </w:tbl>
    <w:p w14:paraId="3DB8BFB4" w14:textId="3327890F" w:rsidR="007419F6" w:rsidRPr="00EF3CFC" w:rsidRDefault="00890F4F" w:rsidP="00B67F15">
      <w:pPr>
        <w:rPr>
          <w:szCs w:val="20"/>
          <w:lang w:val="es-MX"/>
        </w:rPr>
      </w:pPr>
      <w:r w:rsidRPr="00890F4F">
        <w:rPr>
          <w:szCs w:val="20"/>
          <w:lang w:val="es-MX"/>
        </w:rPr>
        <w:t xml:space="preserve"> </w:t>
      </w:r>
    </w:p>
    <w:p w14:paraId="0F4FAF28" w14:textId="79211B34" w:rsidR="008A10D9" w:rsidRPr="00651832" w:rsidRDefault="00C50C5E" w:rsidP="00C50C5E">
      <w:pPr>
        <w:pStyle w:val="Heading3"/>
        <w:rPr>
          <w:rFonts w:cs="Arial"/>
          <w:szCs w:val="20"/>
        </w:rPr>
      </w:pPr>
      <w:bookmarkStart w:id="42" w:name="_Toc225287458"/>
      <w:r w:rsidRPr="00651832">
        <w:rPr>
          <w:rFonts w:cs="Arial"/>
          <w:szCs w:val="20"/>
        </w:rPr>
        <w:t>3.3.1. Eliminación de desperdicios y simplificación del proceso</w:t>
      </w:r>
      <w:bookmarkEnd w:id="42"/>
    </w:p>
    <w:p w14:paraId="13301803" w14:textId="77777777" w:rsidR="00493BE5" w:rsidRPr="00493BE5" w:rsidRDefault="00493BE5" w:rsidP="00493BE5">
      <w:pPr>
        <w:rPr>
          <w:szCs w:val="20"/>
          <w:lang w:val="es-MX"/>
        </w:rPr>
      </w:pPr>
      <w:r w:rsidRPr="00493BE5">
        <w:rPr>
          <w:szCs w:val="20"/>
          <w:lang w:val="es-MX"/>
        </w:rPr>
        <w:t>La optimización puede abordarse mediante la eliminación de actividades que no agregan valor dentro del proceso productivo.</w:t>
      </w:r>
    </w:p>
    <w:p w14:paraId="7AE5BE97" w14:textId="7FDFAEF9" w:rsidR="00EF3CFC" w:rsidRDefault="00BA1A5C" w:rsidP="00493BE5">
      <w:pPr>
        <w:rPr>
          <w:szCs w:val="20"/>
          <w:lang w:val="es-MX"/>
        </w:rPr>
      </w:pPr>
      <w:r w:rsidRPr="00BA1A5C">
        <w:rPr>
          <w:noProof/>
          <w:szCs w:val="20"/>
        </w:rPr>
        <w:lastRenderedPageBreak/>
        <w:drawing>
          <wp:inline distT="0" distB="0" distL="0" distR="0" wp14:anchorId="434875BA" wp14:editId="24984975">
            <wp:extent cx="5612130" cy="2153285"/>
            <wp:effectExtent l="38100" t="0" r="26670" b="0"/>
            <wp:docPr id="913593330" name="Diagram 1">
              <a:extLst xmlns:a="http://schemas.openxmlformats.org/drawingml/2006/main">
                <a:ext uri="{FF2B5EF4-FFF2-40B4-BE49-F238E27FC236}">
                  <a16:creationId xmlns:a16="http://schemas.microsoft.com/office/drawing/2014/main" id="{6A3925D0-8367-5504-420A-1A3106A0115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inline>
        </w:drawing>
      </w:r>
    </w:p>
    <w:p w14:paraId="1F57F325" w14:textId="77777777" w:rsidR="00EF3CFC" w:rsidRDefault="00EF3CFC" w:rsidP="00493BE5">
      <w:pPr>
        <w:rPr>
          <w:szCs w:val="20"/>
          <w:lang w:val="es-MX"/>
        </w:rPr>
      </w:pPr>
    </w:p>
    <w:p w14:paraId="474C38CC" w14:textId="5ACDAC4D" w:rsidR="00493BE5" w:rsidRPr="00493BE5" w:rsidRDefault="00493BE5" w:rsidP="00493BE5">
      <w:pPr>
        <w:rPr>
          <w:szCs w:val="20"/>
          <w:lang w:val="es-MX"/>
        </w:rPr>
      </w:pPr>
      <w:r w:rsidRPr="00493BE5">
        <w:rPr>
          <w:szCs w:val="20"/>
          <w:lang w:val="es-MX"/>
        </w:rPr>
        <w:t>La reducción de estos elementos permite mejorar el flujo del proceso y el uso de los recursos (Higuita, 2024).</w:t>
      </w:r>
    </w:p>
    <w:p w14:paraId="445DB4A2" w14:textId="410FB8C4" w:rsidR="00FF7A35" w:rsidRPr="00651832" w:rsidRDefault="00FF7A35" w:rsidP="00FF7A35">
      <w:pPr>
        <w:rPr>
          <w:szCs w:val="20"/>
        </w:rPr>
      </w:pPr>
    </w:p>
    <w:p w14:paraId="1ACB06D0" w14:textId="11394E64" w:rsidR="00ED3CE4" w:rsidRPr="00651832" w:rsidRDefault="00ED3CE4" w:rsidP="00125681">
      <w:pPr>
        <w:pStyle w:val="Heading3"/>
        <w:rPr>
          <w:rFonts w:cs="Arial"/>
          <w:szCs w:val="20"/>
        </w:rPr>
      </w:pPr>
      <w:bookmarkStart w:id="43" w:name="_Toc225287459"/>
      <w:r w:rsidRPr="00651832">
        <w:rPr>
          <w:rFonts w:cs="Arial"/>
          <w:szCs w:val="20"/>
        </w:rPr>
        <w:t>3.3.2. Balanceo, paralelización y coordinación de recursos</w:t>
      </w:r>
      <w:bookmarkEnd w:id="43"/>
    </w:p>
    <w:p w14:paraId="0C1D3C11" w14:textId="77777777" w:rsidR="00493BE5" w:rsidRPr="00493BE5" w:rsidRDefault="00493BE5" w:rsidP="00493BE5">
      <w:pPr>
        <w:rPr>
          <w:szCs w:val="20"/>
          <w:lang w:val="es-MX"/>
        </w:rPr>
      </w:pPr>
      <w:r w:rsidRPr="00493BE5">
        <w:rPr>
          <w:szCs w:val="20"/>
          <w:lang w:val="es-MX"/>
        </w:rPr>
        <w:t>La optimización también puede lograrse mediante la organización del trabajo entre recursos y actividades.</w:t>
      </w:r>
    </w:p>
    <w:tbl>
      <w:tblPr>
        <w:tblStyle w:val="TableGrid"/>
        <w:tblW w:w="0" w:type="auto"/>
        <w:tblLook w:val="04A0" w:firstRow="1" w:lastRow="0" w:firstColumn="1" w:lastColumn="0" w:noHBand="0" w:noVBand="1"/>
      </w:tblPr>
      <w:tblGrid>
        <w:gridCol w:w="3256"/>
        <w:gridCol w:w="5572"/>
      </w:tblGrid>
      <w:tr w:rsidR="00BB3BB1" w14:paraId="06127FB5" w14:textId="77777777" w:rsidTr="00BB3BB1">
        <w:tc>
          <w:tcPr>
            <w:tcW w:w="3256" w:type="dxa"/>
          </w:tcPr>
          <w:p w14:paraId="6A1D44C9" w14:textId="78D5C536" w:rsidR="00BB3BB1" w:rsidRDefault="000C5B18" w:rsidP="00493BE5">
            <w:pPr>
              <w:rPr>
                <w:szCs w:val="20"/>
                <w:lang w:val="es-MX"/>
              </w:rPr>
            </w:pPr>
            <w:r w:rsidRPr="000C5B18">
              <w:rPr>
                <w:noProof/>
                <w:szCs w:val="20"/>
                <w:lang w:val="es-MX"/>
              </w:rPr>
              <w:drawing>
                <wp:inline distT="0" distB="0" distL="0" distR="0" wp14:anchorId="3BFB9052" wp14:editId="797CF57D">
                  <wp:extent cx="1372787" cy="876300"/>
                  <wp:effectExtent l="0" t="0" r="0" b="0"/>
                  <wp:docPr id="940953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3196" name=""/>
                          <pic:cNvPicPr/>
                        </pic:nvPicPr>
                        <pic:blipFill>
                          <a:blip r:embed="rId122"/>
                          <a:stretch>
                            <a:fillRect/>
                          </a:stretch>
                        </pic:blipFill>
                        <pic:spPr>
                          <a:xfrm>
                            <a:off x="0" y="0"/>
                            <a:ext cx="1380303" cy="881098"/>
                          </a:xfrm>
                          <a:prstGeom prst="rect">
                            <a:avLst/>
                          </a:prstGeom>
                        </pic:spPr>
                      </pic:pic>
                    </a:graphicData>
                  </a:graphic>
                </wp:inline>
              </w:drawing>
            </w:r>
          </w:p>
        </w:tc>
        <w:tc>
          <w:tcPr>
            <w:tcW w:w="5572" w:type="dxa"/>
          </w:tcPr>
          <w:p w14:paraId="6708A8B3" w14:textId="4048570E" w:rsidR="00BB3BB1" w:rsidRPr="00BB3BB1" w:rsidRDefault="00BB3BB1">
            <w:pPr>
              <w:pStyle w:val="ListParagraph"/>
              <w:numPr>
                <w:ilvl w:val="0"/>
                <w:numId w:val="25"/>
              </w:numPr>
              <w:rPr>
                <w:szCs w:val="20"/>
                <w:lang w:val="es-MX"/>
              </w:rPr>
            </w:pPr>
            <w:r w:rsidRPr="00BB3BB1">
              <w:rPr>
                <w:b/>
                <w:bCs/>
                <w:szCs w:val="20"/>
                <w:lang w:val="es-MX"/>
              </w:rPr>
              <w:t>Balanceo de cargas</w:t>
            </w:r>
            <w:r>
              <w:rPr>
                <w:b/>
                <w:bCs/>
                <w:szCs w:val="20"/>
                <w:lang w:val="es-MX"/>
              </w:rPr>
              <w:t xml:space="preserve">. </w:t>
            </w:r>
            <w:r w:rsidRPr="00BB3BB1">
              <w:rPr>
                <w:szCs w:val="20"/>
                <w:lang w:val="es-MX"/>
              </w:rPr>
              <w:t>Distribuir el trabajo para evitar cuellos de botella.</w:t>
            </w:r>
          </w:p>
          <w:p w14:paraId="523CC127" w14:textId="324097E4" w:rsidR="00BB3BB1" w:rsidRPr="00BB3BB1" w:rsidRDefault="00BB3BB1">
            <w:pPr>
              <w:pStyle w:val="ListParagraph"/>
              <w:numPr>
                <w:ilvl w:val="0"/>
                <w:numId w:val="25"/>
              </w:numPr>
              <w:rPr>
                <w:szCs w:val="20"/>
                <w:lang w:val="es-MX"/>
              </w:rPr>
            </w:pPr>
            <w:r w:rsidRPr="00BB3BB1">
              <w:rPr>
                <w:b/>
                <w:bCs/>
                <w:szCs w:val="20"/>
                <w:lang w:val="es-MX"/>
              </w:rPr>
              <w:t>Paralelización</w:t>
            </w:r>
            <w:r>
              <w:rPr>
                <w:szCs w:val="20"/>
                <w:lang w:val="es-MX"/>
              </w:rPr>
              <w:t>.</w:t>
            </w:r>
            <w:r w:rsidRPr="00BB3BB1">
              <w:rPr>
                <w:szCs w:val="20"/>
                <w:lang w:val="es-MX"/>
              </w:rPr>
              <w:tab/>
              <w:t>Ejecutar actividades compatibles de forma simultánea.</w:t>
            </w:r>
          </w:p>
          <w:p w14:paraId="7FE4C2CF" w14:textId="0D4DD45A" w:rsidR="00BB3BB1" w:rsidRPr="00BB3BB1" w:rsidRDefault="00BB3BB1">
            <w:pPr>
              <w:pStyle w:val="ListParagraph"/>
              <w:numPr>
                <w:ilvl w:val="0"/>
                <w:numId w:val="25"/>
              </w:numPr>
              <w:rPr>
                <w:szCs w:val="20"/>
                <w:lang w:val="es-MX"/>
              </w:rPr>
            </w:pPr>
            <w:r w:rsidRPr="00997003">
              <w:rPr>
                <w:b/>
                <w:bCs/>
                <w:szCs w:val="20"/>
                <w:lang w:val="es-MX"/>
              </w:rPr>
              <w:t>Coordinación de recursos</w:t>
            </w:r>
            <w:r>
              <w:rPr>
                <w:szCs w:val="20"/>
                <w:lang w:val="es-MX"/>
              </w:rPr>
              <w:t xml:space="preserve">. </w:t>
            </w:r>
            <w:r w:rsidRPr="00BB3BB1">
              <w:rPr>
                <w:szCs w:val="20"/>
                <w:lang w:val="es-MX"/>
              </w:rPr>
              <w:t>Sincronizar tareas, materiales y equipos en el proceso.</w:t>
            </w:r>
          </w:p>
        </w:tc>
      </w:tr>
    </w:tbl>
    <w:p w14:paraId="702B79E5" w14:textId="77777777" w:rsidR="00BB3BB1" w:rsidRDefault="00BB3BB1" w:rsidP="00493BE5">
      <w:pPr>
        <w:rPr>
          <w:szCs w:val="20"/>
          <w:lang w:val="es-MX"/>
        </w:rPr>
      </w:pPr>
    </w:p>
    <w:p w14:paraId="2453CF2B" w14:textId="3484C5B9" w:rsidR="00493BE5" w:rsidRPr="00493BE5" w:rsidRDefault="00493BE5" w:rsidP="00493BE5">
      <w:pPr>
        <w:rPr>
          <w:szCs w:val="20"/>
          <w:lang w:val="es-MX"/>
        </w:rPr>
      </w:pPr>
      <w:r w:rsidRPr="00493BE5">
        <w:rPr>
          <w:szCs w:val="20"/>
          <w:lang w:val="es-MX"/>
        </w:rPr>
        <w:t>Estas prácticas permiten reducir tiempos totales y mejorar la continuidad del proceso productivo (Gamarra, 2024).</w:t>
      </w:r>
      <w:r w:rsidR="00997003">
        <w:rPr>
          <w:szCs w:val="20"/>
          <w:lang w:val="es-MX"/>
        </w:rPr>
        <w:t xml:space="preserve"> </w:t>
      </w:r>
      <w:r w:rsidRPr="00493BE5">
        <w:rPr>
          <w:szCs w:val="20"/>
          <w:lang w:val="es-MX"/>
        </w:rPr>
        <w:t>Las mejoras en el proceso pueden cuantificarse mediante indicadores de tiempo y capacidad.</w:t>
      </w:r>
    </w:p>
    <w:tbl>
      <w:tblPr>
        <w:tblStyle w:val="TableGrid"/>
        <w:tblW w:w="0" w:type="auto"/>
        <w:tblLook w:val="04A0" w:firstRow="1" w:lastRow="0" w:firstColumn="1" w:lastColumn="0" w:noHBand="0" w:noVBand="1"/>
      </w:tblPr>
      <w:tblGrid>
        <w:gridCol w:w="8828"/>
      </w:tblGrid>
      <w:tr w:rsidR="00493BE5" w14:paraId="27ACC116" w14:textId="77777777" w:rsidTr="00493BE5">
        <w:tc>
          <w:tcPr>
            <w:tcW w:w="8828" w:type="dxa"/>
            <w:shd w:val="clear" w:color="auto" w:fill="D9E2F3" w:themeFill="accent1" w:themeFillTint="33"/>
          </w:tcPr>
          <w:p w14:paraId="2E0754E2" w14:textId="77777777" w:rsidR="00493BE5" w:rsidRPr="00651832" w:rsidRDefault="00493BE5" w:rsidP="00493BE5">
            <w:pPr>
              <w:pStyle w:val="NormalWeb"/>
              <w:rPr>
                <w:rFonts w:ascii="Arial" w:hAnsi="Arial" w:cs="Arial"/>
                <w:b/>
                <w:bCs/>
                <w:sz w:val="20"/>
                <w:szCs w:val="20"/>
              </w:rPr>
            </w:pPr>
            <w:r w:rsidRPr="00651832">
              <w:rPr>
                <w:rFonts w:ascii="Arial" w:hAnsi="Arial" w:cs="Arial"/>
                <w:b/>
                <w:bCs/>
                <w:sz w:val="20"/>
                <w:szCs w:val="20"/>
              </w:rPr>
              <w:t>Fórmulas básicas de efecto de mejora</w:t>
            </w:r>
          </w:p>
          <w:p w14:paraId="6A50381E" w14:textId="77777777" w:rsidR="00493BE5" w:rsidRPr="00651832" w:rsidRDefault="00493BE5">
            <w:pPr>
              <w:pStyle w:val="NormalWeb"/>
              <w:numPr>
                <w:ilvl w:val="0"/>
                <w:numId w:val="26"/>
              </w:numPr>
              <w:rPr>
                <w:rFonts w:ascii="Arial" w:hAnsi="Arial" w:cs="Arial"/>
                <w:sz w:val="20"/>
                <w:szCs w:val="20"/>
              </w:rPr>
            </w:pPr>
            <w:r w:rsidRPr="00651832">
              <w:rPr>
                <w:rFonts w:ascii="Arial" w:hAnsi="Arial" w:cs="Arial"/>
                <w:sz w:val="20"/>
                <w:szCs w:val="20"/>
              </w:rPr>
              <w:t>Reducción de tiempo (%) = [(tiempo antes - tiempo después) / tiempo antes] × 100</w:t>
            </w:r>
          </w:p>
          <w:p w14:paraId="2285C4D2" w14:textId="77777777" w:rsidR="00493BE5" w:rsidRPr="00651832" w:rsidRDefault="00493BE5">
            <w:pPr>
              <w:pStyle w:val="NormalWeb"/>
              <w:numPr>
                <w:ilvl w:val="0"/>
                <w:numId w:val="26"/>
              </w:numPr>
              <w:rPr>
                <w:rFonts w:ascii="Arial" w:hAnsi="Arial" w:cs="Arial"/>
                <w:sz w:val="20"/>
                <w:szCs w:val="20"/>
              </w:rPr>
            </w:pPr>
            <w:r w:rsidRPr="00651832">
              <w:rPr>
                <w:rFonts w:ascii="Arial" w:hAnsi="Arial" w:cs="Arial"/>
                <w:sz w:val="20"/>
                <w:szCs w:val="20"/>
              </w:rPr>
              <w:t>Liberación de capacidad (%) = [(capacidad después - capacidad antes) / capacidad antes] × 100</w:t>
            </w:r>
          </w:p>
          <w:p w14:paraId="00DC71AD" w14:textId="77777777" w:rsidR="00493BE5" w:rsidRPr="00651832" w:rsidRDefault="00493BE5" w:rsidP="00493BE5">
            <w:pPr>
              <w:pStyle w:val="NormalWeb"/>
              <w:rPr>
                <w:rFonts w:ascii="Arial" w:hAnsi="Arial" w:cs="Arial"/>
                <w:b/>
                <w:bCs/>
                <w:sz w:val="20"/>
                <w:szCs w:val="20"/>
              </w:rPr>
            </w:pPr>
            <w:r w:rsidRPr="00651832">
              <w:rPr>
                <w:rFonts w:ascii="Arial" w:hAnsi="Arial" w:cs="Arial"/>
                <w:b/>
                <w:bCs/>
                <w:sz w:val="20"/>
                <w:szCs w:val="20"/>
              </w:rPr>
              <w:t>Ejemplo práctico</w:t>
            </w:r>
          </w:p>
          <w:p w14:paraId="2401B4F8" w14:textId="77777777" w:rsidR="00493BE5" w:rsidRPr="00651832" w:rsidRDefault="00493BE5" w:rsidP="00493BE5">
            <w:pPr>
              <w:pStyle w:val="NormalWeb"/>
              <w:contextualSpacing/>
              <w:rPr>
                <w:rFonts w:ascii="Arial" w:hAnsi="Arial" w:cs="Arial"/>
                <w:sz w:val="20"/>
                <w:szCs w:val="20"/>
              </w:rPr>
            </w:pPr>
            <w:r w:rsidRPr="00651832">
              <w:rPr>
                <w:rFonts w:ascii="Arial" w:hAnsi="Arial" w:cs="Arial"/>
                <w:sz w:val="20"/>
                <w:szCs w:val="20"/>
              </w:rPr>
              <w:t>Si el setup promedio baja de 40 a 28 minutos:</w:t>
            </w:r>
            <w:r w:rsidRPr="00651832">
              <w:rPr>
                <w:rFonts w:ascii="Arial" w:hAnsi="Arial" w:cs="Arial"/>
                <w:sz w:val="20"/>
                <w:szCs w:val="20"/>
              </w:rPr>
              <w:br/>
            </w:r>
          </w:p>
          <w:p w14:paraId="38172664" w14:textId="5BFF9688" w:rsidR="00493BE5" w:rsidRPr="00997003" w:rsidRDefault="00493BE5">
            <w:pPr>
              <w:pStyle w:val="NormalWeb"/>
              <w:numPr>
                <w:ilvl w:val="0"/>
                <w:numId w:val="27"/>
              </w:numPr>
              <w:contextualSpacing/>
              <w:rPr>
                <w:rFonts w:ascii="Arial" w:hAnsi="Arial" w:cs="Arial"/>
                <w:sz w:val="20"/>
                <w:szCs w:val="20"/>
              </w:rPr>
            </w:pPr>
            <w:r w:rsidRPr="00651832">
              <w:rPr>
                <w:rFonts w:ascii="Arial" w:hAnsi="Arial" w:cs="Arial"/>
                <w:sz w:val="20"/>
                <w:szCs w:val="20"/>
              </w:rPr>
              <w:t>Reducción de tiempo (%) = [(40 - 28) / 40] × 100 = 30 %</w:t>
            </w:r>
          </w:p>
          <w:p w14:paraId="6B28A729" w14:textId="773EC528" w:rsidR="00493BE5" w:rsidRPr="00651832" w:rsidRDefault="00493BE5">
            <w:pPr>
              <w:pStyle w:val="NormalWeb"/>
              <w:numPr>
                <w:ilvl w:val="0"/>
                <w:numId w:val="27"/>
              </w:numPr>
              <w:contextualSpacing/>
              <w:rPr>
                <w:rFonts w:ascii="Arial" w:hAnsi="Arial" w:cs="Arial"/>
                <w:sz w:val="20"/>
                <w:szCs w:val="20"/>
              </w:rPr>
            </w:pPr>
            <w:r w:rsidRPr="00651832">
              <w:rPr>
                <w:rFonts w:ascii="Arial" w:hAnsi="Arial" w:cs="Arial"/>
                <w:sz w:val="20"/>
                <w:szCs w:val="20"/>
              </w:rPr>
              <w:t>Si una línea producía 500 unidades por turno y después de la mejora produce 575:</w:t>
            </w:r>
          </w:p>
          <w:p w14:paraId="0E8F39E5" w14:textId="11A1D220" w:rsidR="00493BE5" w:rsidRPr="00997003" w:rsidRDefault="00493BE5">
            <w:pPr>
              <w:pStyle w:val="ListParagraph"/>
              <w:numPr>
                <w:ilvl w:val="0"/>
                <w:numId w:val="27"/>
              </w:numPr>
              <w:rPr>
                <w:szCs w:val="20"/>
              </w:rPr>
            </w:pPr>
            <w:r w:rsidRPr="00997003">
              <w:rPr>
                <w:szCs w:val="20"/>
              </w:rPr>
              <w:t>Liberación de capacidad (%) = [(575 - 500) / 500] × 100 = 15 %</w:t>
            </w:r>
          </w:p>
        </w:tc>
      </w:tr>
    </w:tbl>
    <w:p w14:paraId="2A6EAFCF" w14:textId="11F8AD4E" w:rsidR="000A365D" w:rsidRPr="00651832" w:rsidRDefault="000A365D" w:rsidP="00B67F15">
      <w:pPr>
        <w:rPr>
          <w:szCs w:val="20"/>
        </w:rPr>
      </w:pPr>
    </w:p>
    <w:p w14:paraId="1DBDEB8F" w14:textId="3E5EFE6B" w:rsidR="00A76D8B" w:rsidRPr="00997003" w:rsidRDefault="00C36CBF" w:rsidP="009B3D96">
      <w:pPr>
        <w:pStyle w:val="NormalWeb"/>
        <w:contextualSpacing/>
        <w:rPr>
          <w:rFonts w:ascii="Arial" w:hAnsi="Arial" w:cs="Arial"/>
          <w:sz w:val="20"/>
          <w:szCs w:val="16"/>
          <w:lang w:val="es-MX"/>
        </w:rPr>
      </w:pPr>
      <w:r w:rsidRPr="00997003">
        <w:rPr>
          <w:rFonts w:ascii="Arial" w:hAnsi="Arial" w:cs="Arial"/>
          <w:sz w:val="20"/>
          <w:szCs w:val="16"/>
          <w:lang w:val="es-MX"/>
        </w:rPr>
        <w:t>A continuación, se resumen métodos prácticos de optimización en producción:</w:t>
      </w:r>
    </w:p>
    <w:p w14:paraId="1194D8C6" w14:textId="77777777" w:rsidR="00C36CBF" w:rsidRPr="00997003" w:rsidRDefault="00C36CBF" w:rsidP="00063CB9">
      <w:pPr>
        <w:pStyle w:val="NormalWeb"/>
        <w:rPr>
          <w:rFonts w:ascii="Arial" w:hAnsi="Arial" w:cs="Arial"/>
          <w:sz w:val="16"/>
          <w:szCs w:val="16"/>
        </w:rPr>
      </w:pPr>
    </w:p>
    <w:tbl>
      <w:tblPr>
        <w:tblStyle w:val="TableGrid"/>
        <w:tblW w:w="0" w:type="auto"/>
        <w:tblLook w:val="04A0" w:firstRow="1" w:lastRow="0" w:firstColumn="1" w:lastColumn="0" w:noHBand="0" w:noVBand="1"/>
      </w:tblPr>
      <w:tblGrid>
        <w:gridCol w:w="2703"/>
        <w:gridCol w:w="3813"/>
        <w:gridCol w:w="2312"/>
      </w:tblGrid>
      <w:tr w:rsidR="00997003" w:rsidRPr="00997003" w14:paraId="6F2300A9" w14:textId="6450538A" w:rsidTr="00997003">
        <w:tc>
          <w:tcPr>
            <w:tcW w:w="8828" w:type="dxa"/>
            <w:gridSpan w:val="3"/>
            <w:shd w:val="clear" w:color="auto" w:fill="70AD47" w:themeFill="accent6"/>
          </w:tcPr>
          <w:p w14:paraId="78A1BE8E" w14:textId="45E6B55D" w:rsidR="00997003" w:rsidRPr="00997003" w:rsidRDefault="00997003" w:rsidP="00997003">
            <w:pPr>
              <w:pStyle w:val="NormalWeb"/>
              <w:jc w:val="center"/>
              <w:rPr>
                <w:rFonts w:ascii="Arial" w:hAnsi="Arial" w:cs="Arial"/>
                <w:b/>
                <w:bCs/>
                <w:sz w:val="20"/>
                <w:szCs w:val="16"/>
                <w:lang w:val="es-MX"/>
              </w:rPr>
            </w:pPr>
            <w:r>
              <w:rPr>
                <w:rFonts w:ascii="Arial" w:hAnsi="Arial" w:cs="Arial"/>
                <w:b/>
                <w:bCs/>
                <w:sz w:val="20"/>
                <w:szCs w:val="16"/>
                <w:lang w:val="es-MX"/>
              </w:rPr>
              <w:t>Tarjetas</w:t>
            </w:r>
          </w:p>
        </w:tc>
      </w:tr>
      <w:tr w:rsidR="00337923" w:rsidRPr="00997003" w14:paraId="3946FB9E" w14:textId="70183D3A" w:rsidTr="00997003">
        <w:tc>
          <w:tcPr>
            <w:tcW w:w="0" w:type="auto"/>
            <w:hideMark/>
          </w:tcPr>
          <w:p w14:paraId="2CDD4403" w14:textId="77777777" w:rsidR="00997003" w:rsidRPr="00997003" w:rsidRDefault="00997003" w:rsidP="00C36CBF">
            <w:pPr>
              <w:pStyle w:val="NormalWeb"/>
              <w:rPr>
                <w:rFonts w:ascii="Arial" w:hAnsi="Arial" w:cs="Arial"/>
                <w:sz w:val="20"/>
                <w:szCs w:val="16"/>
                <w:lang w:val="es-MX"/>
              </w:rPr>
            </w:pPr>
            <w:r w:rsidRPr="00997003">
              <w:rPr>
                <w:rFonts w:ascii="Arial" w:hAnsi="Arial" w:cs="Arial"/>
                <w:b/>
                <w:bCs/>
                <w:sz w:val="20"/>
                <w:szCs w:val="16"/>
                <w:lang w:val="es-MX"/>
              </w:rPr>
              <w:t>Agrupar órdenes similares</w:t>
            </w:r>
          </w:p>
        </w:tc>
        <w:tc>
          <w:tcPr>
            <w:tcW w:w="3813" w:type="dxa"/>
            <w:hideMark/>
          </w:tcPr>
          <w:p w14:paraId="3F87013B" w14:textId="77777777" w:rsidR="00997003" w:rsidRPr="00997003" w:rsidRDefault="00997003" w:rsidP="00C36CBF">
            <w:pPr>
              <w:pStyle w:val="NormalWeb"/>
              <w:rPr>
                <w:rFonts w:ascii="Arial" w:hAnsi="Arial" w:cs="Arial"/>
                <w:sz w:val="20"/>
                <w:szCs w:val="16"/>
                <w:lang w:val="es-MX"/>
              </w:rPr>
            </w:pPr>
            <w:r w:rsidRPr="00997003">
              <w:rPr>
                <w:rFonts w:ascii="Arial" w:hAnsi="Arial" w:cs="Arial"/>
                <w:sz w:val="20"/>
                <w:szCs w:val="16"/>
                <w:lang w:val="es-MX"/>
              </w:rPr>
              <w:t xml:space="preserve">Menor número de cambios de referencia, con reducción de </w:t>
            </w:r>
            <w:r w:rsidRPr="00997003">
              <w:rPr>
                <w:rFonts w:ascii="Arial" w:hAnsi="Arial" w:cs="Arial"/>
                <w:i/>
                <w:iCs/>
                <w:sz w:val="20"/>
                <w:szCs w:val="16"/>
                <w:lang w:val="es-MX"/>
              </w:rPr>
              <w:t>setup</w:t>
            </w:r>
            <w:r w:rsidRPr="00997003">
              <w:rPr>
                <w:rFonts w:ascii="Arial" w:hAnsi="Arial" w:cs="Arial"/>
                <w:sz w:val="20"/>
                <w:szCs w:val="16"/>
                <w:lang w:val="es-MX"/>
              </w:rPr>
              <w:t>.</w:t>
            </w:r>
          </w:p>
        </w:tc>
        <w:tc>
          <w:tcPr>
            <w:tcW w:w="2312" w:type="dxa"/>
          </w:tcPr>
          <w:p w14:paraId="6CF1CCC8" w14:textId="648F9BA4" w:rsidR="00997003" w:rsidRPr="00997003" w:rsidRDefault="00542BF4" w:rsidP="00C36CBF">
            <w:pPr>
              <w:pStyle w:val="NormalWeb"/>
              <w:rPr>
                <w:rFonts w:ascii="Arial" w:hAnsi="Arial" w:cs="Arial"/>
                <w:sz w:val="20"/>
                <w:szCs w:val="16"/>
                <w:lang w:val="es-MX"/>
              </w:rPr>
            </w:pPr>
            <w:r w:rsidRPr="00542BF4">
              <w:rPr>
                <w:rFonts w:ascii="Arial" w:hAnsi="Arial" w:cs="Arial"/>
                <w:noProof/>
                <w:sz w:val="20"/>
                <w:szCs w:val="16"/>
                <w:lang w:val="es-MX"/>
              </w:rPr>
              <w:drawing>
                <wp:inline distT="0" distB="0" distL="0" distR="0" wp14:anchorId="7452D5F7" wp14:editId="567638B5">
                  <wp:extent cx="729102" cy="819150"/>
                  <wp:effectExtent l="0" t="0" r="0" b="0"/>
                  <wp:docPr id="761265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65723" name=""/>
                          <pic:cNvPicPr/>
                        </pic:nvPicPr>
                        <pic:blipFill>
                          <a:blip r:embed="rId123"/>
                          <a:stretch>
                            <a:fillRect/>
                          </a:stretch>
                        </pic:blipFill>
                        <pic:spPr>
                          <a:xfrm>
                            <a:off x="0" y="0"/>
                            <a:ext cx="735507" cy="826346"/>
                          </a:xfrm>
                          <a:prstGeom prst="rect">
                            <a:avLst/>
                          </a:prstGeom>
                        </pic:spPr>
                      </pic:pic>
                    </a:graphicData>
                  </a:graphic>
                </wp:inline>
              </w:drawing>
            </w:r>
          </w:p>
        </w:tc>
      </w:tr>
      <w:tr w:rsidR="00337923" w:rsidRPr="00997003" w14:paraId="4E2F307A" w14:textId="134A1875" w:rsidTr="00997003">
        <w:tc>
          <w:tcPr>
            <w:tcW w:w="0" w:type="auto"/>
            <w:hideMark/>
          </w:tcPr>
          <w:p w14:paraId="732FA54D" w14:textId="77777777" w:rsidR="00997003" w:rsidRPr="00997003" w:rsidRDefault="00997003" w:rsidP="00C36CBF">
            <w:pPr>
              <w:pStyle w:val="NormalWeb"/>
              <w:rPr>
                <w:rFonts w:ascii="Arial" w:hAnsi="Arial" w:cs="Arial"/>
                <w:sz w:val="20"/>
                <w:szCs w:val="16"/>
                <w:lang w:val="es-MX"/>
              </w:rPr>
            </w:pPr>
            <w:r w:rsidRPr="00997003">
              <w:rPr>
                <w:rFonts w:ascii="Arial" w:hAnsi="Arial" w:cs="Arial"/>
                <w:b/>
                <w:bCs/>
                <w:sz w:val="20"/>
                <w:szCs w:val="16"/>
                <w:lang w:val="es-MX"/>
              </w:rPr>
              <w:t>Balanceo de cargas</w:t>
            </w:r>
          </w:p>
        </w:tc>
        <w:tc>
          <w:tcPr>
            <w:tcW w:w="3813" w:type="dxa"/>
            <w:hideMark/>
          </w:tcPr>
          <w:p w14:paraId="05E57110" w14:textId="77777777" w:rsidR="00997003" w:rsidRPr="00997003" w:rsidRDefault="00997003" w:rsidP="00C36CBF">
            <w:pPr>
              <w:pStyle w:val="NormalWeb"/>
              <w:rPr>
                <w:rFonts w:ascii="Arial" w:hAnsi="Arial" w:cs="Arial"/>
                <w:sz w:val="20"/>
                <w:szCs w:val="16"/>
                <w:lang w:val="es-MX"/>
              </w:rPr>
            </w:pPr>
            <w:r w:rsidRPr="00997003">
              <w:rPr>
                <w:rFonts w:ascii="Arial" w:hAnsi="Arial" w:cs="Arial"/>
                <w:sz w:val="20"/>
                <w:szCs w:val="16"/>
                <w:lang w:val="es-MX"/>
              </w:rPr>
              <w:t>Redistribuir trabajo entre recursos, con menos cuellos de botella.</w:t>
            </w:r>
          </w:p>
        </w:tc>
        <w:tc>
          <w:tcPr>
            <w:tcW w:w="2312" w:type="dxa"/>
          </w:tcPr>
          <w:p w14:paraId="1C990777" w14:textId="5D77CA0A" w:rsidR="00997003" w:rsidRPr="00997003" w:rsidRDefault="005B2F38" w:rsidP="00C36CBF">
            <w:pPr>
              <w:pStyle w:val="NormalWeb"/>
              <w:rPr>
                <w:rFonts w:ascii="Arial" w:hAnsi="Arial" w:cs="Arial"/>
                <w:sz w:val="20"/>
                <w:szCs w:val="16"/>
                <w:lang w:val="es-MX"/>
              </w:rPr>
            </w:pPr>
            <w:r w:rsidRPr="005B2F38">
              <w:rPr>
                <w:rFonts w:ascii="Arial" w:hAnsi="Arial" w:cs="Arial"/>
                <w:noProof/>
                <w:sz w:val="20"/>
                <w:szCs w:val="16"/>
                <w:lang w:val="es-MX"/>
              </w:rPr>
              <w:drawing>
                <wp:inline distT="0" distB="0" distL="0" distR="0" wp14:anchorId="578ED76B" wp14:editId="3D85312D">
                  <wp:extent cx="727051" cy="685800"/>
                  <wp:effectExtent l="0" t="0" r="0" b="0"/>
                  <wp:docPr id="635942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2068" name=""/>
                          <pic:cNvPicPr/>
                        </pic:nvPicPr>
                        <pic:blipFill>
                          <a:blip r:embed="rId124"/>
                          <a:stretch>
                            <a:fillRect/>
                          </a:stretch>
                        </pic:blipFill>
                        <pic:spPr>
                          <a:xfrm>
                            <a:off x="0" y="0"/>
                            <a:ext cx="735921" cy="694167"/>
                          </a:xfrm>
                          <a:prstGeom prst="rect">
                            <a:avLst/>
                          </a:prstGeom>
                        </pic:spPr>
                      </pic:pic>
                    </a:graphicData>
                  </a:graphic>
                </wp:inline>
              </w:drawing>
            </w:r>
          </w:p>
        </w:tc>
      </w:tr>
      <w:tr w:rsidR="00337923" w:rsidRPr="00997003" w14:paraId="7A8B669E" w14:textId="35C0143B" w:rsidTr="00997003">
        <w:tc>
          <w:tcPr>
            <w:tcW w:w="0" w:type="auto"/>
            <w:hideMark/>
          </w:tcPr>
          <w:p w14:paraId="0363A4F8" w14:textId="77777777" w:rsidR="00997003" w:rsidRPr="00997003" w:rsidRDefault="00997003" w:rsidP="00C36CBF">
            <w:pPr>
              <w:pStyle w:val="NormalWeb"/>
              <w:rPr>
                <w:rFonts w:ascii="Arial" w:hAnsi="Arial" w:cs="Arial"/>
                <w:sz w:val="20"/>
                <w:szCs w:val="16"/>
                <w:lang w:val="es-MX"/>
              </w:rPr>
            </w:pPr>
            <w:r w:rsidRPr="00997003">
              <w:rPr>
                <w:rFonts w:ascii="Arial" w:hAnsi="Arial" w:cs="Arial"/>
                <w:b/>
                <w:bCs/>
                <w:sz w:val="20"/>
                <w:szCs w:val="16"/>
                <w:lang w:val="es-MX"/>
              </w:rPr>
              <w:t>Preparación estandarizada</w:t>
            </w:r>
          </w:p>
        </w:tc>
        <w:tc>
          <w:tcPr>
            <w:tcW w:w="3813" w:type="dxa"/>
            <w:hideMark/>
          </w:tcPr>
          <w:p w14:paraId="20BC801C" w14:textId="77777777" w:rsidR="00997003" w:rsidRPr="00997003" w:rsidRDefault="00997003" w:rsidP="00C36CBF">
            <w:pPr>
              <w:pStyle w:val="NormalWeb"/>
              <w:rPr>
                <w:rFonts w:ascii="Arial" w:hAnsi="Arial" w:cs="Arial"/>
                <w:sz w:val="20"/>
                <w:szCs w:val="16"/>
                <w:lang w:val="es-MX"/>
              </w:rPr>
            </w:pPr>
            <w:r w:rsidRPr="00997003">
              <w:rPr>
                <w:rFonts w:ascii="Arial" w:hAnsi="Arial" w:cs="Arial"/>
                <w:sz w:val="20"/>
                <w:szCs w:val="16"/>
                <w:lang w:val="es-MX"/>
              </w:rPr>
              <w:t>Ajustes previos y lista de verificación, con menor tiempo improductivo.</w:t>
            </w:r>
          </w:p>
        </w:tc>
        <w:tc>
          <w:tcPr>
            <w:tcW w:w="2312" w:type="dxa"/>
          </w:tcPr>
          <w:p w14:paraId="24D4F786" w14:textId="247FFA85" w:rsidR="00997003" w:rsidRPr="00997003" w:rsidRDefault="005B2F38" w:rsidP="00C36CBF">
            <w:pPr>
              <w:pStyle w:val="NormalWeb"/>
              <w:rPr>
                <w:rFonts w:ascii="Arial" w:hAnsi="Arial" w:cs="Arial"/>
                <w:sz w:val="20"/>
                <w:szCs w:val="16"/>
                <w:lang w:val="es-MX"/>
              </w:rPr>
            </w:pPr>
            <w:r w:rsidRPr="005B2F38">
              <w:rPr>
                <w:rFonts w:ascii="Arial" w:hAnsi="Arial" w:cs="Arial"/>
                <w:noProof/>
                <w:sz w:val="20"/>
                <w:szCs w:val="16"/>
                <w:lang w:val="es-MX"/>
              </w:rPr>
              <w:drawing>
                <wp:inline distT="0" distB="0" distL="0" distR="0" wp14:anchorId="5CBA8626" wp14:editId="5EAB1E73">
                  <wp:extent cx="767687" cy="714375"/>
                  <wp:effectExtent l="0" t="0" r="0" b="0"/>
                  <wp:docPr id="180022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26611" name=""/>
                          <pic:cNvPicPr/>
                        </pic:nvPicPr>
                        <pic:blipFill>
                          <a:blip r:embed="rId125"/>
                          <a:stretch>
                            <a:fillRect/>
                          </a:stretch>
                        </pic:blipFill>
                        <pic:spPr>
                          <a:xfrm>
                            <a:off x="0" y="0"/>
                            <a:ext cx="776031" cy="722139"/>
                          </a:xfrm>
                          <a:prstGeom prst="rect">
                            <a:avLst/>
                          </a:prstGeom>
                        </pic:spPr>
                      </pic:pic>
                    </a:graphicData>
                  </a:graphic>
                </wp:inline>
              </w:drawing>
            </w:r>
          </w:p>
        </w:tc>
      </w:tr>
      <w:tr w:rsidR="00337923" w:rsidRPr="00997003" w14:paraId="5D04DA59" w14:textId="19288C39" w:rsidTr="00997003">
        <w:tc>
          <w:tcPr>
            <w:tcW w:w="0" w:type="auto"/>
            <w:hideMark/>
          </w:tcPr>
          <w:p w14:paraId="50ECC14B" w14:textId="77777777" w:rsidR="00997003" w:rsidRPr="00997003" w:rsidRDefault="00997003" w:rsidP="00C36CBF">
            <w:pPr>
              <w:pStyle w:val="NormalWeb"/>
              <w:rPr>
                <w:rFonts w:ascii="Arial" w:hAnsi="Arial" w:cs="Arial"/>
                <w:sz w:val="20"/>
                <w:szCs w:val="16"/>
                <w:lang w:val="es-MX"/>
              </w:rPr>
            </w:pPr>
            <w:r w:rsidRPr="00997003">
              <w:rPr>
                <w:rFonts w:ascii="Arial" w:hAnsi="Arial" w:cs="Arial"/>
                <w:b/>
                <w:bCs/>
                <w:sz w:val="20"/>
                <w:szCs w:val="16"/>
                <w:lang w:val="es-MX"/>
              </w:rPr>
              <w:t>Paralelización de tareas</w:t>
            </w:r>
          </w:p>
        </w:tc>
        <w:tc>
          <w:tcPr>
            <w:tcW w:w="3813" w:type="dxa"/>
            <w:hideMark/>
          </w:tcPr>
          <w:p w14:paraId="25C04ADE" w14:textId="77777777" w:rsidR="00997003" w:rsidRPr="00997003" w:rsidRDefault="00997003" w:rsidP="00C36CBF">
            <w:pPr>
              <w:pStyle w:val="NormalWeb"/>
              <w:rPr>
                <w:rFonts w:ascii="Arial" w:hAnsi="Arial" w:cs="Arial"/>
                <w:sz w:val="20"/>
                <w:szCs w:val="16"/>
                <w:lang w:val="es-MX"/>
              </w:rPr>
            </w:pPr>
            <w:r w:rsidRPr="00997003">
              <w:rPr>
                <w:rFonts w:ascii="Arial" w:hAnsi="Arial" w:cs="Arial"/>
                <w:sz w:val="20"/>
                <w:szCs w:val="16"/>
                <w:lang w:val="es-MX"/>
              </w:rPr>
              <w:t>Ejecutar actividades compatibles al mismo tiempo, con menor tiempo total.</w:t>
            </w:r>
          </w:p>
        </w:tc>
        <w:tc>
          <w:tcPr>
            <w:tcW w:w="2312" w:type="dxa"/>
          </w:tcPr>
          <w:p w14:paraId="4398378E" w14:textId="55A09BC6" w:rsidR="00997003" w:rsidRPr="00997003" w:rsidRDefault="00F86641" w:rsidP="00C36CBF">
            <w:pPr>
              <w:pStyle w:val="NormalWeb"/>
              <w:rPr>
                <w:rFonts w:ascii="Arial" w:hAnsi="Arial" w:cs="Arial"/>
                <w:sz w:val="20"/>
                <w:szCs w:val="16"/>
                <w:lang w:val="es-MX"/>
              </w:rPr>
            </w:pPr>
            <w:r w:rsidRPr="00F86641">
              <w:rPr>
                <w:rFonts w:ascii="Arial" w:hAnsi="Arial" w:cs="Arial"/>
                <w:noProof/>
                <w:sz w:val="20"/>
                <w:szCs w:val="16"/>
                <w:lang w:val="es-MX"/>
              </w:rPr>
              <w:drawing>
                <wp:inline distT="0" distB="0" distL="0" distR="0" wp14:anchorId="0D84CD81" wp14:editId="6E335BA9">
                  <wp:extent cx="809182" cy="742950"/>
                  <wp:effectExtent l="0" t="0" r="0" b="0"/>
                  <wp:docPr id="1160272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72420" name=""/>
                          <pic:cNvPicPr/>
                        </pic:nvPicPr>
                        <pic:blipFill>
                          <a:blip r:embed="rId126"/>
                          <a:stretch>
                            <a:fillRect/>
                          </a:stretch>
                        </pic:blipFill>
                        <pic:spPr>
                          <a:xfrm>
                            <a:off x="0" y="0"/>
                            <a:ext cx="813105" cy="746552"/>
                          </a:xfrm>
                          <a:prstGeom prst="rect">
                            <a:avLst/>
                          </a:prstGeom>
                        </pic:spPr>
                      </pic:pic>
                    </a:graphicData>
                  </a:graphic>
                </wp:inline>
              </w:drawing>
            </w:r>
          </w:p>
        </w:tc>
      </w:tr>
      <w:tr w:rsidR="00337923" w:rsidRPr="00997003" w14:paraId="43F36ED5" w14:textId="41981C0D" w:rsidTr="00997003">
        <w:tc>
          <w:tcPr>
            <w:tcW w:w="0" w:type="auto"/>
            <w:hideMark/>
          </w:tcPr>
          <w:p w14:paraId="1E396EE9" w14:textId="77777777" w:rsidR="00997003" w:rsidRPr="00997003" w:rsidRDefault="00997003" w:rsidP="00C36CBF">
            <w:pPr>
              <w:pStyle w:val="NormalWeb"/>
              <w:rPr>
                <w:rFonts w:ascii="Arial" w:hAnsi="Arial" w:cs="Arial"/>
                <w:sz w:val="20"/>
                <w:szCs w:val="16"/>
                <w:lang w:val="es-MX"/>
              </w:rPr>
            </w:pPr>
            <w:r w:rsidRPr="00997003">
              <w:rPr>
                <w:rFonts w:ascii="Arial" w:hAnsi="Arial" w:cs="Arial"/>
                <w:b/>
                <w:bCs/>
                <w:sz w:val="20"/>
                <w:szCs w:val="16"/>
                <w:lang w:val="es-MX"/>
              </w:rPr>
              <w:t>Simplificación del flujo</w:t>
            </w:r>
          </w:p>
        </w:tc>
        <w:tc>
          <w:tcPr>
            <w:tcW w:w="3813" w:type="dxa"/>
            <w:hideMark/>
          </w:tcPr>
          <w:p w14:paraId="1C60ADAC" w14:textId="77777777" w:rsidR="00997003" w:rsidRPr="00997003" w:rsidRDefault="00997003" w:rsidP="00C36CBF">
            <w:pPr>
              <w:pStyle w:val="NormalWeb"/>
              <w:rPr>
                <w:rFonts w:ascii="Arial" w:hAnsi="Arial" w:cs="Arial"/>
                <w:sz w:val="20"/>
                <w:szCs w:val="16"/>
                <w:lang w:val="es-MX"/>
              </w:rPr>
            </w:pPr>
            <w:r w:rsidRPr="00997003">
              <w:rPr>
                <w:rFonts w:ascii="Arial" w:hAnsi="Arial" w:cs="Arial"/>
                <w:sz w:val="20"/>
                <w:szCs w:val="16"/>
                <w:lang w:val="es-MX"/>
              </w:rPr>
              <w:t>Quitar pasos sin valor, con menos espera y retrabajo.</w:t>
            </w:r>
          </w:p>
        </w:tc>
        <w:tc>
          <w:tcPr>
            <w:tcW w:w="2312" w:type="dxa"/>
          </w:tcPr>
          <w:p w14:paraId="0378F3EC" w14:textId="5F24C58D" w:rsidR="00997003" w:rsidRPr="00997003" w:rsidRDefault="00337923" w:rsidP="00C36CBF">
            <w:pPr>
              <w:pStyle w:val="NormalWeb"/>
              <w:rPr>
                <w:rFonts w:ascii="Arial" w:hAnsi="Arial" w:cs="Arial"/>
                <w:sz w:val="20"/>
                <w:szCs w:val="16"/>
                <w:lang w:val="es-MX"/>
              </w:rPr>
            </w:pPr>
            <w:r w:rsidRPr="00337923">
              <w:rPr>
                <w:rFonts w:ascii="Arial" w:hAnsi="Arial" w:cs="Arial"/>
                <w:noProof/>
                <w:sz w:val="20"/>
                <w:szCs w:val="16"/>
                <w:lang w:val="es-MX"/>
              </w:rPr>
              <w:drawing>
                <wp:inline distT="0" distB="0" distL="0" distR="0" wp14:anchorId="20BB8C10" wp14:editId="213DA8A1">
                  <wp:extent cx="721194" cy="676275"/>
                  <wp:effectExtent l="0" t="0" r="3175" b="0"/>
                  <wp:docPr id="1314694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4798" name=""/>
                          <pic:cNvPicPr/>
                        </pic:nvPicPr>
                        <pic:blipFill>
                          <a:blip r:embed="rId127"/>
                          <a:stretch>
                            <a:fillRect/>
                          </a:stretch>
                        </pic:blipFill>
                        <pic:spPr>
                          <a:xfrm>
                            <a:off x="0" y="0"/>
                            <a:ext cx="726352" cy="681112"/>
                          </a:xfrm>
                          <a:prstGeom prst="rect">
                            <a:avLst/>
                          </a:prstGeom>
                        </pic:spPr>
                      </pic:pic>
                    </a:graphicData>
                  </a:graphic>
                </wp:inline>
              </w:drawing>
            </w:r>
          </w:p>
        </w:tc>
      </w:tr>
      <w:tr w:rsidR="00337923" w:rsidRPr="00997003" w14:paraId="766495E8" w14:textId="52324600" w:rsidTr="00997003">
        <w:tc>
          <w:tcPr>
            <w:tcW w:w="0" w:type="auto"/>
            <w:hideMark/>
          </w:tcPr>
          <w:p w14:paraId="6CEFC8ED" w14:textId="77777777" w:rsidR="00997003" w:rsidRPr="00997003" w:rsidRDefault="00997003" w:rsidP="00C36CBF">
            <w:pPr>
              <w:pStyle w:val="NormalWeb"/>
              <w:rPr>
                <w:rFonts w:ascii="Arial" w:hAnsi="Arial" w:cs="Arial"/>
                <w:sz w:val="20"/>
                <w:szCs w:val="16"/>
                <w:lang w:val="es-MX"/>
              </w:rPr>
            </w:pPr>
            <w:r w:rsidRPr="00997003">
              <w:rPr>
                <w:rFonts w:ascii="Arial" w:hAnsi="Arial" w:cs="Arial"/>
                <w:b/>
                <w:bCs/>
                <w:sz w:val="20"/>
                <w:szCs w:val="16"/>
                <w:lang w:val="es-MX"/>
              </w:rPr>
              <w:t>Tablero diario y seguimiento</w:t>
            </w:r>
          </w:p>
        </w:tc>
        <w:tc>
          <w:tcPr>
            <w:tcW w:w="3813" w:type="dxa"/>
            <w:hideMark/>
          </w:tcPr>
          <w:p w14:paraId="45FC2D59" w14:textId="77777777" w:rsidR="00997003" w:rsidRPr="00997003" w:rsidRDefault="00997003" w:rsidP="00C36CBF">
            <w:pPr>
              <w:pStyle w:val="NormalWeb"/>
              <w:rPr>
                <w:rFonts w:ascii="Arial" w:hAnsi="Arial" w:cs="Arial"/>
                <w:sz w:val="20"/>
                <w:szCs w:val="16"/>
                <w:lang w:val="es-MX"/>
              </w:rPr>
            </w:pPr>
            <w:r w:rsidRPr="00997003">
              <w:rPr>
                <w:rFonts w:ascii="Arial" w:hAnsi="Arial" w:cs="Arial"/>
                <w:sz w:val="20"/>
                <w:szCs w:val="16"/>
                <w:lang w:val="es-MX"/>
              </w:rPr>
              <w:t>Mejor reacción ante desvíos, con mayor estabilidad del programa.</w:t>
            </w:r>
          </w:p>
        </w:tc>
        <w:tc>
          <w:tcPr>
            <w:tcW w:w="2312" w:type="dxa"/>
          </w:tcPr>
          <w:p w14:paraId="6DB460B6" w14:textId="4AD335B3" w:rsidR="00997003" w:rsidRPr="00997003" w:rsidRDefault="00CE04B5" w:rsidP="00C36CBF">
            <w:pPr>
              <w:pStyle w:val="NormalWeb"/>
              <w:rPr>
                <w:rFonts w:ascii="Arial" w:hAnsi="Arial" w:cs="Arial"/>
                <w:sz w:val="20"/>
                <w:szCs w:val="16"/>
                <w:lang w:val="es-MX"/>
              </w:rPr>
            </w:pPr>
            <w:r w:rsidRPr="00CE04B5">
              <w:rPr>
                <w:rFonts w:ascii="Arial" w:hAnsi="Arial" w:cs="Arial"/>
                <w:noProof/>
                <w:sz w:val="20"/>
                <w:szCs w:val="16"/>
                <w:lang w:val="es-MX"/>
              </w:rPr>
              <w:drawing>
                <wp:inline distT="0" distB="0" distL="0" distR="0" wp14:anchorId="23BFE09B" wp14:editId="143C15B6">
                  <wp:extent cx="746193" cy="800100"/>
                  <wp:effectExtent l="0" t="0" r="0" b="0"/>
                  <wp:docPr id="432392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92396" name=""/>
                          <pic:cNvPicPr/>
                        </pic:nvPicPr>
                        <pic:blipFill>
                          <a:blip r:embed="rId128"/>
                          <a:stretch>
                            <a:fillRect/>
                          </a:stretch>
                        </pic:blipFill>
                        <pic:spPr>
                          <a:xfrm>
                            <a:off x="0" y="0"/>
                            <a:ext cx="749934" cy="804112"/>
                          </a:xfrm>
                          <a:prstGeom prst="rect">
                            <a:avLst/>
                          </a:prstGeom>
                        </pic:spPr>
                      </pic:pic>
                    </a:graphicData>
                  </a:graphic>
                </wp:inline>
              </w:drawing>
            </w:r>
          </w:p>
        </w:tc>
      </w:tr>
    </w:tbl>
    <w:p w14:paraId="14187B3C" w14:textId="164CE62B" w:rsidR="00971D2C" w:rsidRPr="00997003" w:rsidRDefault="00971D2C" w:rsidP="00063CB9">
      <w:pPr>
        <w:pStyle w:val="NormalWeb"/>
        <w:rPr>
          <w:rFonts w:ascii="Arial" w:hAnsi="Arial" w:cs="Arial"/>
          <w:sz w:val="16"/>
          <w:szCs w:val="16"/>
        </w:rPr>
      </w:pPr>
    </w:p>
    <w:p w14:paraId="62D1A9B6" w14:textId="20D424F2" w:rsidR="00063CB9" w:rsidRPr="00651832" w:rsidRDefault="00063CB9" w:rsidP="00C64A96">
      <w:pPr>
        <w:pStyle w:val="Heading2"/>
        <w:rPr>
          <w:rFonts w:cs="Arial"/>
          <w:szCs w:val="20"/>
        </w:rPr>
      </w:pPr>
      <w:bookmarkStart w:id="44" w:name="_Toc225287460"/>
      <w:r w:rsidRPr="00651832">
        <w:rPr>
          <w:rFonts w:cs="Arial"/>
          <w:szCs w:val="20"/>
        </w:rPr>
        <w:t>3.4. Análisis del impacto de las mejoras en capacidad y costos</w:t>
      </w:r>
      <w:bookmarkEnd w:id="44"/>
    </w:p>
    <w:p w14:paraId="7AA39CDB" w14:textId="3DBD854E" w:rsidR="001F226F" w:rsidRPr="006A3179" w:rsidRDefault="001F226F" w:rsidP="001F226F">
      <w:pPr>
        <w:pStyle w:val="NormalWeb"/>
        <w:spacing w:line="276" w:lineRule="auto"/>
        <w:jc w:val="both"/>
        <w:rPr>
          <w:rFonts w:ascii="Arial" w:hAnsi="Arial" w:cs="Arial"/>
          <w:sz w:val="20"/>
          <w:szCs w:val="16"/>
          <w:lang w:val="es-MX"/>
        </w:rPr>
      </w:pPr>
      <w:r w:rsidRPr="006A3179">
        <w:rPr>
          <w:rFonts w:ascii="Arial" w:hAnsi="Arial" w:cs="Arial"/>
          <w:sz w:val="20"/>
          <w:szCs w:val="16"/>
          <w:lang w:val="es-MX"/>
        </w:rPr>
        <w:t xml:space="preserve">El análisis del impacto permite evaluar los resultados de una mejora en términos de </w:t>
      </w:r>
      <w:r w:rsidRPr="006A3179">
        <w:rPr>
          <w:rFonts w:ascii="Arial" w:hAnsi="Arial" w:cs="Arial"/>
          <w:b/>
          <w:bCs/>
          <w:sz w:val="20"/>
          <w:szCs w:val="16"/>
          <w:lang w:val="es-MX"/>
        </w:rPr>
        <w:t>capacidad del proceso y costos operativos</w:t>
      </w:r>
      <w:r w:rsidRPr="006A3179">
        <w:rPr>
          <w:rFonts w:ascii="Arial" w:hAnsi="Arial" w:cs="Arial"/>
          <w:sz w:val="20"/>
          <w:szCs w:val="16"/>
          <w:lang w:val="es-MX"/>
        </w:rPr>
        <w:t>, con el fin de sustentar decisiones y validar la efectividad de la intervención (Díaz, 2024).</w:t>
      </w:r>
      <w:r w:rsidR="006A3179" w:rsidRPr="006A3179">
        <w:rPr>
          <w:rFonts w:ascii="Arial" w:hAnsi="Arial" w:cs="Arial"/>
          <w:sz w:val="20"/>
          <w:szCs w:val="16"/>
          <w:lang w:val="es-MX"/>
        </w:rPr>
        <w:t xml:space="preserve"> </w:t>
      </w:r>
      <w:r w:rsidRPr="006A3179">
        <w:rPr>
          <w:rFonts w:ascii="Arial" w:hAnsi="Arial" w:cs="Arial"/>
          <w:sz w:val="20"/>
          <w:szCs w:val="16"/>
          <w:lang w:val="es-MX"/>
        </w:rPr>
        <w:t>Este análisis se enfoca en dos dimensiones principales:</w:t>
      </w:r>
    </w:p>
    <w:p w14:paraId="71C586D3" w14:textId="77777777" w:rsidR="001F226F" w:rsidRPr="006A3179" w:rsidRDefault="001F226F">
      <w:pPr>
        <w:pStyle w:val="NormalWeb"/>
        <w:numPr>
          <w:ilvl w:val="0"/>
          <w:numId w:val="15"/>
        </w:numPr>
        <w:spacing w:line="276" w:lineRule="auto"/>
        <w:jc w:val="both"/>
        <w:rPr>
          <w:rFonts w:ascii="Arial" w:hAnsi="Arial" w:cs="Arial"/>
          <w:sz w:val="20"/>
          <w:szCs w:val="16"/>
          <w:lang w:val="es-MX"/>
        </w:rPr>
      </w:pPr>
      <w:r w:rsidRPr="006A3179">
        <w:rPr>
          <w:rFonts w:ascii="Arial" w:hAnsi="Arial" w:cs="Arial"/>
          <w:b/>
          <w:bCs/>
          <w:sz w:val="20"/>
          <w:szCs w:val="16"/>
          <w:lang w:val="es-MX"/>
        </w:rPr>
        <w:t>Capacidad</w:t>
      </w:r>
      <w:r w:rsidRPr="006A3179">
        <w:rPr>
          <w:rFonts w:ascii="Arial" w:hAnsi="Arial" w:cs="Arial"/>
          <w:sz w:val="20"/>
          <w:szCs w:val="16"/>
          <w:lang w:val="es-MX"/>
        </w:rPr>
        <w:t xml:space="preserve">, relacionada con producción, tiempo disponible y uso de recursos. </w:t>
      </w:r>
    </w:p>
    <w:p w14:paraId="41D243DD" w14:textId="77777777" w:rsidR="001F226F" w:rsidRPr="006A3179" w:rsidRDefault="001F226F">
      <w:pPr>
        <w:pStyle w:val="NormalWeb"/>
        <w:numPr>
          <w:ilvl w:val="0"/>
          <w:numId w:val="15"/>
        </w:numPr>
        <w:spacing w:line="276" w:lineRule="auto"/>
        <w:jc w:val="both"/>
        <w:rPr>
          <w:rFonts w:ascii="Arial" w:hAnsi="Arial" w:cs="Arial"/>
          <w:sz w:val="20"/>
          <w:szCs w:val="16"/>
          <w:lang w:val="es-MX"/>
        </w:rPr>
      </w:pPr>
      <w:r w:rsidRPr="006A3179">
        <w:rPr>
          <w:rFonts w:ascii="Arial" w:hAnsi="Arial" w:cs="Arial"/>
          <w:b/>
          <w:bCs/>
          <w:sz w:val="20"/>
          <w:szCs w:val="16"/>
          <w:lang w:val="es-MX"/>
        </w:rPr>
        <w:t>Costos</w:t>
      </w:r>
      <w:r w:rsidRPr="006A3179">
        <w:rPr>
          <w:rFonts w:ascii="Arial" w:hAnsi="Arial" w:cs="Arial"/>
          <w:sz w:val="20"/>
          <w:szCs w:val="16"/>
          <w:lang w:val="es-MX"/>
        </w:rPr>
        <w:t xml:space="preserve">, asociados a consumo, desperdicios y operación. </w:t>
      </w:r>
    </w:p>
    <w:p w14:paraId="000EF4FE" w14:textId="63EDED0A" w:rsidR="00654B17" w:rsidRPr="006A3179" w:rsidRDefault="001F226F" w:rsidP="000C0673">
      <w:pPr>
        <w:pStyle w:val="NormalWeb"/>
        <w:spacing w:line="276" w:lineRule="auto"/>
        <w:jc w:val="both"/>
        <w:rPr>
          <w:rFonts w:ascii="Arial" w:hAnsi="Arial" w:cs="Arial"/>
          <w:sz w:val="20"/>
          <w:szCs w:val="16"/>
          <w:lang w:val="es-MX"/>
        </w:rPr>
      </w:pPr>
      <w:r w:rsidRPr="006A3179">
        <w:rPr>
          <w:rFonts w:ascii="Arial" w:hAnsi="Arial" w:cs="Arial"/>
          <w:sz w:val="20"/>
          <w:szCs w:val="16"/>
          <w:lang w:val="es-MX"/>
        </w:rPr>
        <w:t>La medición de estos efectos permite comparar la situación antes y después de la mejora.</w:t>
      </w:r>
    </w:p>
    <w:p w14:paraId="5205B12C" w14:textId="72FCD3D7" w:rsidR="0079130C" w:rsidRPr="00651832" w:rsidRDefault="0079130C" w:rsidP="000F482C">
      <w:pPr>
        <w:pStyle w:val="Heading3"/>
        <w:rPr>
          <w:rFonts w:cs="Arial"/>
          <w:szCs w:val="20"/>
        </w:rPr>
      </w:pPr>
      <w:bookmarkStart w:id="45" w:name="_Toc225287461"/>
      <w:r w:rsidRPr="00651832">
        <w:rPr>
          <w:rFonts w:cs="Arial"/>
          <w:szCs w:val="20"/>
        </w:rPr>
        <w:lastRenderedPageBreak/>
        <w:t>3.4.1. Impacto en capacidad</w:t>
      </w:r>
      <w:bookmarkEnd w:id="45"/>
    </w:p>
    <w:p w14:paraId="1B1A18C1" w14:textId="77777777" w:rsidR="001F226F" w:rsidRPr="006A3179" w:rsidRDefault="001F226F" w:rsidP="001F226F">
      <w:pPr>
        <w:pStyle w:val="NormalWeb"/>
        <w:spacing w:line="276" w:lineRule="auto"/>
        <w:jc w:val="both"/>
        <w:rPr>
          <w:rFonts w:ascii="Arial" w:hAnsi="Arial" w:cs="Arial"/>
          <w:sz w:val="20"/>
          <w:szCs w:val="16"/>
          <w:lang w:val="es-MX"/>
        </w:rPr>
      </w:pPr>
      <w:r w:rsidRPr="006A3179">
        <w:rPr>
          <w:rFonts w:ascii="Arial" w:hAnsi="Arial" w:cs="Arial"/>
          <w:sz w:val="20"/>
          <w:szCs w:val="16"/>
          <w:lang w:val="es-MX"/>
        </w:rPr>
        <w:t>El impacto en capacidad se refleja en cambios en la producción o en el uso del tiempo disponible dentro del proceso productivo.</w:t>
      </w:r>
    </w:p>
    <w:p w14:paraId="7969C062" w14:textId="333E7F2D" w:rsidR="00556FFB" w:rsidRDefault="00556FFB" w:rsidP="000C0673">
      <w:pPr>
        <w:pStyle w:val="NormalWeb"/>
        <w:spacing w:line="276" w:lineRule="auto"/>
        <w:jc w:val="both"/>
        <w:rPr>
          <w:rFonts w:ascii="Arial" w:hAnsi="Arial" w:cs="Arial"/>
          <w:sz w:val="20"/>
          <w:szCs w:val="16"/>
          <w:lang w:val="es-MX"/>
        </w:rPr>
      </w:pPr>
      <w:r w:rsidRPr="00556FFB">
        <w:rPr>
          <w:rFonts w:ascii="Arial" w:hAnsi="Arial" w:cs="Arial"/>
          <w:noProof/>
          <w:sz w:val="20"/>
          <w:szCs w:val="16"/>
        </w:rPr>
        <w:drawing>
          <wp:inline distT="0" distB="0" distL="0" distR="0" wp14:anchorId="7FA1BB8F" wp14:editId="24EA55B1">
            <wp:extent cx="5612130" cy="1511002"/>
            <wp:effectExtent l="0" t="38100" r="0" b="51435"/>
            <wp:docPr id="438032453" name="Diagram 1">
              <a:extLst xmlns:a="http://schemas.openxmlformats.org/drawingml/2006/main">
                <a:ext uri="{FF2B5EF4-FFF2-40B4-BE49-F238E27FC236}">
                  <a16:creationId xmlns:a16="http://schemas.microsoft.com/office/drawing/2014/main" id="{F69EB789-1E30-31F0-730E-7253EB19181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14:paraId="670CF93E" w14:textId="3C7F443E" w:rsidR="000F482C" w:rsidRPr="001F226F" w:rsidRDefault="001F226F" w:rsidP="000C0673">
      <w:pPr>
        <w:pStyle w:val="NormalWeb"/>
        <w:spacing w:line="276" w:lineRule="auto"/>
        <w:jc w:val="both"/>
        <w:rPr>
          <w:szCs w:val="20"/>
          <w:lang w:val="es-MX"/>
        </w:rPr>
      </w:pPr>
      <w:r w:rsidRPr="006A3179">
        <w:rPr>
          <w:rFonts w:ascii="Arial" w:hAnsi="Arial" w:cs="Arial"/>
          <w:sz w:val="20"/>
          <w:szCs w:val="16"/>
          <w:lang w:val="es-MX"/>
        </w:rPr>
        <w:t>Estas variacione</w:t>
      </w:r>
      <w:r w:rsidRPr="001F226F">
        <w:rPr>
          <w:szCs w:val="20"/>
          <w:lang w:val="es-MX"/>
        </w:rPr>
        <w:t>s permiten relacionar la mejora con el desempeño real del sistema (Betancurt, 2023)</w:t>
      </w:r>
      <w:r>
        <w:rPr>
          <w:szCs w:val="20"/>
          <w:lang w:val="es-MX"/>
        </w:rPr>
        <w:t>.</w:t>
      </w:r>
    </w:p>
    <w:p w14:paraId="4F554E64" w14:textId="5819D845" w:rsidR="00C2185B" w:rsidRPr="00651832" w:rsidRDefault="00C2185B" w:rsidP="00C2185B">
      <w:pPr>
        <w:pStyle w:val="Heading3"/>
        <w:rPr>
          <w:rFonts w:cs="Arial"/>
          <w:szCs w:val="20"/>
        </w:rPr>
      </w:pPr>
      <w:bookmarkStart w:id="46" w:name="_Toc225287462"/>
      <w:r w:rsidRPr="00651832">
        <w:rPr>
          <w:rFonts w:cs="Arial"/>
          <w:szCs w:val="20"/>
        </w:rPr>
        <w:t>3.4.2. Impacto en costos</w:t>
      </w:r>
      <w:bookmarkEnd w:id="46"/>
    </w:p>
    <w:p w14:paraId="458C88B4" w14:textId="77777777" w:rsidR="001F226F" w:rsidRPr="001F226F" w:rsidRDefault="001F226F" w:rsidP="001F226F">
      <w:pPr>
        <w:rPr>
          <w:szCs w:val="20"/>
          <w:lang w:val="es-MX"/>
        </w:rPr>
      </w:pPr>
      <w:r w:rsidRPr="001F226F">
        <w:rPr>
          <w:szCs w:val="20"/>
          <w:lang w:val="es-MX"/>
        </w:rPr>
        <w:t>El impacto en costos se evalúa a partir de la reducción en el uso de recursos o en pérdidas del proceso.</w:t>
      </w:r>
    </w:p>
    <w:p w14:paraId="12295DDD" w14:textId="363DBA7C" w:rsidR="00556FFB" w:rsidRPr="00556FFB" w:rsidRDefault="00556FFB">
      <w:pPr>
        <w:pStyle w:val="ListParagraph"/>
        <w:numPr>
          <w:ilvl w:val="0"/>
          <w:numId w:val="28"/>
        </w:numPr>
        <w:rPr>
          <w:szCs w:val="20"/>
          <w:lang w:val="es-MX"/>
        </w:rPr>
      </w:pPr>
      <w:r w:rsidRPr="005E2C6D">
        <w:rPr>
          <w:b/>
          <w:bCs/>
          <w:szCs w:val="20"/>
          <w:lang w:val="es-MX"/>
        </w:rPr>
        <w:t>Horas de operación</w:t>
      </w:r>
      <w:r>
        <w:rPr>
          <w:szCs w:val="20"/>
          <w:lang w:val="es-MX"/>
        </w:rPr>
        <w:t>.</w:t>
      </w:r>
      <w:r w:rsidR="005E2C6D">
        <w:rPr>
          <w:szCs w:val="20"/>
          <w:lang w:val="es-MX"/>
        </w:rPr>
        <w:t xml:space="preserve"> </w:t>
      </w:r>
      <w:r w:rsidRPr="00556FFB">
        <w:rPr>
          <w:szCs w:val="20"/>
          <w:lang w:val="es-MX"/>
        </w:rPr>
        <w:t>Reducción de horas extra o tiempos improductivos.</w:t>
      </w:r>
    </w:p>
    <w:p w14:paraId="58029836" w14:textId="1F69BB28" w:rsidR="00556FFB" w:rsidRPr="00556FFB" w:rsidRDefault="00556FFB">
      <w:pPr>
        <w:pStyle w:val="ListParagraph"/>
        <w:numPr>
          <w:ilvl w:val="0"/>
          <w:numId w:val="28"/>
        </w:numPr>
        <w:rPr>
          <w:szCs w:val="20"/>
          <w:lang w:val="es-MX"/>
        </w:rPr>
      </w:pPr>
      <w:r w:rsidRPr="005E2C6D">
        <w:rPr>
          <w:b/>
          <w:bCs/>
          <w:szCs w:val="20"/>
          <w:lang w:val="es-MX"/>
        </w:rPr>
        <w:t>Consumo de material</w:t>
      </w:r>
      <w:r w:rsidR="005E2C6D">
        <w:rPr>
          <w:szCs w:val="20"/>
          <w:lang w:val="es-MX"/>
        </w:rPr>
        <w:t xml:space="preserve">. </w:t>
      </w:r>
      <w:r w:rsidRPr="00556FFB">
        <w:rPr>
          <w:szCs w:val="20"/>
          <w:lang w:val="es-MX"/>
        </w:rPr>
        <w:t>Disminución de desperdicios o reprocesos.</w:t>
      </w:r>
    </w:p>
    <w:p w14:paraId="264A9CF8" w14:textId="5DE21D63" w:rsidR="00556FFB" w:rsidRPr="00556FFB" w:rsidRDefault="00556FFB">
      <w:pPr>
        <w:pStyle w:val="ListParagraph"/>
        <w:numPr>
          <w:ilvl w:val="0"/>
          <w:numId w:val="28"/>
        </w:numPr>
        <w:rPr>
          <w:szCs w:val="20"/>
          <w:lang w:val="es-MX"/>
        </w:rPr>
      </w:pPr>
      <w:r w:rsidRPr="005E2C6D">
        <w:rPr>
          <w:b/>
          <w:bCs/>
          <w:szCs w:val="20"/>
          <w:lang w:val="es-MX"/>
        </w:rPr>
        <w:t>Costo operativo</w:t>
      </w:r>
      <w:r w:rsidR="00794E4C">
        <w:rPr>
          <w:b/>
          <w:bCs/>
          <w:szCs w:val="20"/>
          <w:lang w:val="es-MX"/>
        </w:rPr>
        <w:t xml:space="preserve">. </w:t>
      </w:r>
      <w:r w:rsidRPr="00556FFB">
        <w:rPr>
          <w:szCs w:val="20"/>
          <w:lang w:val="es-MX"/>
        </w:rPr>
        <w:t>Reducción del gasto asociado al proceso.</w:t>
      </w:r>
    </w:p>
    <w:p w14:paraId="47C68B5E" w14:textId="12DC3E31" w:rsidR="001F226F" w:rsidRPr="001F226F" w:rsidRDefault="001F226F" w:rsidP="001F226F">
      <w:pPr>
        <w:rPr>
          <w:szCs w:val="20"/>
          <w:lang w:val="es-MX"/>
        </w:rPr>
      </w:pPr>
      <w:r w:rsidRPr="001F226F">
        <w:rPr>
          <w:szCs w:val="20"/>
          <w:lang w:val="es-MX"/>
        </w:rPr>
        <w:t>Para cuantificar estos efectos, se emplean relaciones básicas:</w:t>
      </w:r>
    </w:p>
    <w:tbl>
      <w:tblPr>
        <w:tblStyle w:val="TableGrid"/>
        <w:tblW w:w="0" w:type="auto"/>
        <w:tblLook w:val="04A0" w:firstRow="1" w:lastRow="0" w:firstColumn="1" w:lastColumn="0" w:noHBand="0" w:noVBand="1"/>
      </w:tblPr>
      <w:tblGrid>
        <w:gridCol w:w="8828"/>
      </w:tblGrid>
      <w:tr w:rsidR="001F226F" w14:paraId="52FA03A7" w14:textId="77777777" w:rsidTr="001F226F">
        <w:tc>
          <w:tcPr>
            <w:tcW w:w="8828" w:type="dxa"/>
            <w:shd w:val="clear" w:color="auto" w:fill="DEEAF6" w:themeFill="accent5" w:themeFillTint="33"/>
          </w:tcPr>
          <w:p w14:paraId="0864006C" w14:textId="77777777" w:rsidR="001F226F" w:rsidRPr="00651832" w:rsidRDefault="001F226F" w:rsidP="001F226F">
            <w:pPr>
              <w:pStyle w:val="NormalWeb"/>
              <w:spacing w:line="276" w:lineRule="auto"/>
              <w:contextualSpacing/>
              <w:rPr>
                <w:rFonts w:ascii="Arial" w:hAnsi="Arial" w:cs="Arial"/>
                <w:b/>
                <w:bCs/>
                <w:sz w:val="20"/>
                <w:szCs w:val="20"/>
              </w:rPr>
            </w:pPr>
            <w:r w:rsidRPr="00651832">
              <w:rPr>
                <w:rFonts w:ascii="Arial" w:hAnsi="Arial" w:cs="Arial"/>
                <w:b/>
                <w:bCs/>
                <w:sz w:val="20"/>
                <w:szCs w:val="20"/>
              </w:rPr>
              <w:t>Fórmulas básicas</w:t>
            </w:r>
          </w:p>
          <w:p w14:paraId="7F70E7E0" w14:textId="77777777" w:rsidR="001F226F" w:rsidRPr="00651832" w:rsidRDefault="001F226F">
            <w:pPr>
              <w:pStyle w:val="NormalWeb"/>
              <w:numPr>
                <w:ilvl w:val="0"/>
                <w:numId w:val="29"/>
              </w:numPr>
              <w:spacing w:line="276" w:lineRule="auto"/>
              <w:contextualSpacing/>
              <w:rPr>
                <w:rFonts w:ascii="Arial" w:hAnsi="Arial" w:cs="Arial"/>
                <w:sz w:val="20"/>
                <w:szCs w:val="20"/>
              </w:rPr>
            </w:pPr>
            <w:r w:rsidRPr="00651832">
              <w:rPr>
                <w:rFonts w:ascii="Arial" w:hAnsi="Arial" w:cs="Arial"/>
                <w:sz w:val="20"/>
                <w:szCs w:val="20"/>
              </w:rPr>
              <w:t>Ahorro en tiempo = tiempo antes - tiempo después</w:t>
            </w:r>
          </w:p>
          <w:p w14:paraId="297C88DE" w14:textId="77777777" w:rsidR="001F226F" w:rsidRPr="00651832" w:rsidRDefault="001F226F">
            <w:pPr>
              <w:pStyle w:val="NormalWeb"/>
              <w:numPr>
                <w:ilvl w:val="0"/>
                <w:numId w:val="29"/>
              </w:numPr>
              <w:spacing w:line="276" w:lineRule="auto"/>
              <w:contextualSpacing/>
              <w:rPr>
                <w:rFonts w:ascii="Arial" w:hAnsi="Arial" w:cs="Arial"/>
                <w:sz w:val="20"/>
                <w:szCs w:val="20"/>
              </w:rPr>
            </w:pPr>
            <w:r w:rsidRPr="00651832">
              <w:rPr>
                <w:rFonts w:ascii="Arial" w:hAnsi="Arial" w:cs="Arial"/>
                <w:sz w:val="20"/>
                <w:szCs w:val="20"/>
              </w:rPr>
              <w:t>Ahorro en costo = costo antes - costo después</w:t>
            </w:r>
          </w:p>
          <w:p w14:paraId="299B764E" w14:textId="77777777" w:rsidR="001F226F" w:rsidRPr="00651832" w:rsidRDefault="001F226F">
            <w:pPr>
              <w:pStyle w:val="NormalWeb"/>
              <w:numPr>
                <w:ilvl w:val="0"/>
                <w:numId w:val="29"/>
              </w:numPr>
              <w:spacing w:line="276" w:lineRule="auto"/>
              <w:contextualSpacing/>
              <w:rPr>
                <w:rFonts w:ascii="Arial" w:hAnsi="Arial" w:cs="Arial"/>
                <w:sz w:val="20"/>
                <w:szCs w:val="20"/>
              </w:rPr>
            </w:pPr>
            <w:r w:rsidRPr="00651832">
              <w:rPr>
                <w:rFonts w:ascii="Arial" w:hAnsi="Arial" w:cs="Arial"/>
                <w:sz w:val="20"/>
                <w:szCs w:val="20"/>
              </w:rPr>
              <w:t>Impacto porcentual en costo (%) = [(costo antes - costo después) / costo antes] × 100</w:t>
            </w:r>
          </w:p>
          <w:p w14:paraId="4C165704" w14:textId="77777777" w:rsidR="001F226F" w:rsidRPr="00651832" w:rsidRDefault="001F226F" w:rsidP="001F226F">
            <w:pPr>
              <w:pStyle w:val="NormalWeb"/>
              <w:contextualSpacing/>
              <w:rPr>
                <w:rFonts w:ascii="Arial" w:hAnsi="Arial" w:cs="Arial"/>
                <w:b/>
                <w:bCs/>
                <w:sz w:val="20"/>
                <w:szCs w:val="20"/>
              </w:rPr>
            </w:pPr>
          </w:p>
          <w:p w14:paraId="101515A3" w14:textId="77777777" w:rsidR="001F226F" w:rsidRPr="00651832" w:rsidRDefault="001F226F" w:rsidP="001F226F">
            <w:pPr>
              <w:pStyle w:val="NormalWeb"/>
              <w:contextualSpacing/>
              <w:rPr>
                <w:rFonts w:ascii="Arial" w:hAnsi="Arial" w:cs="Arial"/>
                <w:b/>
                <w:bCs/>
                <w:sz w:val="20"/>
                <w:szCs w:val="20"/>
              </w:rPr>
            </w:pPr>
            <w:r w:rsidRPr="00651832">
              <w:rPr>
                <w:rFonts w:ascii="Arial" w:hAnsi="Arial" w:cs="Arial"/>
                <w:b/>
                <w:bCs/>
                <w:sz w:val="20"/>
                <w:szCs w:val="20"/>
              </w:rPr>
              <w:t>Ejemplo práctico</w:t>
            </w:r>
          </w:p>
          <w:p w14:paraId="13EBD83F" w14:textId="77777777" w:rsidR="001F226F" w:rsidRPr="00651832" w:rsidRDefault="001F226F" w:rsidP="001F226F">
            <w:pPr>
              <w:pStyle w:val="NormalWeb"/>
              <w:contextualSpacing/>
              <w:rPr>
                <w:rFonts w:ascii="Arial" w:hAnsi="Arial" w:cs="Arial"/>
                <w:sz w:val="20"/>
                <w:szCs w:val="20"/>
              </w:rPr>
            </w:pPr>
          </w:p>
          <w:p w14:paraId="59D3AE0B" w14:textId="77777777" w:rsidR="001F226F" w:rsidRPr="00651832" w:rsidRDefault="001F226F" w:rsidP="001F226F">
            <w:pPr>
              <w:pStyle w:val="NormalWeb"/>
              <w:contextualSpacing/>
              <w:rPr>
                <w:rFonts w:ascii="Arial" w:hAnsi="Arial" w:cs="Arial"/>
                <w:sz w:val="20"/>
                <w:szCs w:val="20"/>
              </w:rPr>
            </w:pPr>
            <w:r w:rsidRPr="00651832">
              <w:rPr>
                <w:rFonts w:ascii="Arial" w:hAnsi="Arial" w:cs="Arial"/>
                <w:sz w:val="20"/>
                <w:szCs w:val="20"/>
              </w:rPr>
              <w:t xml:space="preserve">Una línea consumía 10 horas extra por semana. Después de reorganizar la secuencia y reducir </w:t>
            </w:r>
            <w:r w:rsidRPr="00794E4C">
              <w:rPr>
                <w:rFonts w:ascii="Arial" w:hAnsi="Arial" w:cs="Arial"/>
                <w:i/>
                <w:iCs/>
                <w:sz w:val="20"/>
                <w:szCs w:val="20"/>
              </w:rPr>
              <w:t>setups,</w:t>
            </w:r>
            <w:r w:rsidRPr="00651832">
              <w:rPr>
                <w:rFonts w:ascii="Arial" w:hAnsi="Arial" w:cs="Arial"/>
                <w:sz w:val="20"/>
                <w:szCs w:val="20"/>
              </w:rPr>
              <w:t xml:space="preserve"> baja a 6 horas extra:</w:t>
            </w:r>
          </w:p>
          <w:p w14:paraId="28C8CEF0" w14:textId="77777777" w:rsidR="001F226F" w:rsidRPr="00651832" w:rsidRDefault="001F226F" w:rsidP="001F226F">
            <w:pPr>
              <w:pStyle w:val="NormalWeb"/>
              <w:contextualSpacing/>
              <w:rPr>
                <w:rFonts w:ascii="Arial" w:hAnsi="Arial" w:cs="Arial"/>
                <w:sz w:val="20"/>
                <w:szCs w:val="20"/>
              </w:rPr>
            </w:pPr>
          </w:p>
          <w:p w14:paraId="3AB79917" w14:textId="77777777" w:rsidR="001F226F" w:rsidRPr="00651832" w:rsidRDefault="001F226F">
            <w:pPr>
              <w:pStyle w:val="NormalWeb"/>
              <w:numPr>
                <w:ilvl w:val="0"/>
                <w:numId w:val="30"/>
              </w:numPr>
              <w:contextualSpacing/>
              <w:rPr>
                <w:rFonts w:ascii="Arial" w:hAnsi="Arial" w:cs="Arial"/>
                <w:sz w:val="20"/>
                <w:szCs w:val="20"/>
              </w:rPr>
            </w:pPr>
            <w:r w:rsidRPr="00651832">
              <w:rPr>
                <w:rFonts w:ascii="Arial" w:hAnsi="Arial" w:cs="Arial"/>
                <w:sz w:val="20"/>
                <w:szCs w:val="20"/>
              </w:rPr>
              <w:t>Ahorro en tiempo = 10 - 6 = 4 horas</w:t>
            </w:r>
          </w:p>
          <w:p w14:paraId="3078E145" w14:textId="6D58D866" w:rsidR="001F226F" w:rsidRPr="00651832" w:rsidRDefault="001F226F">
            <w:pPr>
              <w:pStyle w:val="NormalWeb"/>
              <w:numPr>
                <w:ilvl w:val="0"/>
                <w:numId w:val="30"/>
              </w:numPr>
              <w:contextualSpacing/>
              <w:rPr>
                <w:rFonts w:ascii="Arial" w:hAnsi="Arial" w:cs="Arial"/>
                <w:sz w:val="20"/>
                <w:szCs w:val="20"/>
              </w:rPr>
            </w:pPr>
            <w:r w:rsidRPr="00651832">
              <w:rPr>
                <w:rFonts w:ascii="Arial" w:hAnsi="Arial" w:cs="Arial"/>
                <w:sz w:val="20"/>
                <w:szCs w:val="20"/>
              </w:rPr>
              <w:t>Si cada hora extra cuesta $25.000:</w:t>
            </w:r>
          </w:p>
          <w:p w14:paraId="2866ECB5" w14:textId="77777777" w:rsidR="001F226F" w:rsidRPr="00651832" w:rsidRDefault="001F226F">
            <w:pPr>
              <w:pStyle w:val="NormalWeb"/>
              <w:numPr>
                <w:ilvl w:val="0"/>
                <w:numId w:val="30"/>
              </w:numPr>
              <w:contextualSpacing/>
              <w:rPr>
                <w:rFonts w:ascii="Arial" w:hAnsi="Arial" w:cs="Arial"/>
                <w:sz w:val="20"/>
                <w:szCs w:val="20"/>
              </w:rPr>
            </w:pPr>
            <w:r w:rsidRPr="00651832">
              <w:rPr>
                <w:rFonts w:ascii="Arial" w:hAnsi="Arial" w:cs="Arial"/>
                <w:sz w:val="20"/>
                <w:szCs w:val="20"/>
              </w:rPr>
              <w:t>Ahorro semanal = 4 × 25.000 = $100.000</w:t>
            </w:r>
          </w:p>
          <w:p w14:paraId="3FE02492" w14:textId="77777777" w:rsidR="00794E4C" w:rsidRDefault="00794E4C" w:rsidP="001F226F">
            <w:pPr>
              <w:pStyle w:val="NormalWeb"/>
              <w:contextualSpacing/>
              <w:rPr>
                <w:rFonts w:ascii="Arial" w:hAnsi="Arial" w:cs="Arial"/>
                <w:sz w:val="20"/>
                <w:szCs w:val="20"/>
              </w:rPr>
            </w:pPr>
          </w:p>
          <w:p w14:paraId="0F93B107" w14:textId="14E7CEA8" w:rsidR="001F226F" w:rsidRPr="00651832" w:rsidRDefault="001F226F" w:rsidP="001F226F">
            <w:pPr>
              <w:pStyle w:val="NormalWeb"/>
              <w:contextualSpacing/>
              <w:rPr>
                <w:rFonts w:ascii="Arial" w:hAnsi="Arial" w:cs="Arial"/>
                <w:sz w:val="20"/>
                <w:szCs w:val="20"/>
              </w:rPr>
            </w:pPr>
            <w:r w:rsidRPr="00651832">
              <w:rPr>
                <w:rFonts w:ascii="Arial" w:hAnsi="Arial" w:cs="Arial"/>
                <w:sz w:val="20"/>
                <w:szCs w:val="20"/>
              </w:rPr>
              <w:t>Si el costo semanal antes era $250.000:</w:t>
            </w:r>
          </w:p>
          <w:p w14:paraId="60590AA3" w14:textId="2FFB01C8" w:rsidR="001F226F" w:rsidRDefault="001F226F" w:rsidP="001F226F">
            <w:pPr>
              <w:rPr>
                <w:szCs w:val="20"/>
              </w:rPr>
            </w:pPr>
            <w:r w:rsidRPr="00651832">
              <w:rPr>
                <w:szCs w:val="20"/>
              </w:rPr>
              <w:t>Impacto en costo (%) = [(250.000 - 150.000) / 250.000] × 100 = 40 %</w:t>
            </w:r>
          </w:p>
        </w:tc>
      </w:tr>
    </w:tbl>
    <w:p w14:paraId="2B59061C" w14:textId="2540E48C" w:rsidR="002503B3" w:rsidRPr="00651832" w:rsidRDefault="002503B3" w:rsidP="00C2185B">
      <w:pPr>
        <w:rPr>
          <w:szCs w:val="20"/>
        </w:rPr>
      </w:pPr>
    </w:p>
    <w:p w14:paraId="452B0B83" w14:textId="77777777" w:rsidR="00C4079E" w:rsidRPr="00C4079E" w:rsidRDefault="00C4079E" w:rsidP="00C4079E">
      <w:pPr>
        <w:rPr>
          <w:szCs w:val="20"/>
          <w:lang w:val="es-MX"/>
        </w:rPr>
      </w:pPr>
      <w:r w:rsidRPr="00C4079E">
        <w:rPr>
          <w:szCs w:val="20"/>
          <w:lang w:val="es-MX"/>
        </w:rPr>
        <w:t>A continuación, se presenta un formato comparativo para analizar el impacto:</w:t>
      </w:r>
    </w:p>
    <w:p w14:paraId="1F656899" w14:textId="60175D58" w:rsidR="00C4079E" w:rsidRPr="00C4079E" w:rsidRDefault="00C4079E" w:rsidP="00C4079E">
      <w:pPr>
        <w:rPr>
          <w:szCs w:val="20"/>
          <w:lang w:val="es-MX"/>
        </w:rPr>
      </w:pPr>
      <w:r w:rsidRPr="00C4079E">
        <w:rPr>
          <w:b/>
          <w:bCs/>
          <w:szCs w:val="20"/>
          <w:lang w:val="es-MX"/>
        </w:rPr>
        <w:t xml:space="preserve">Tabla </w:t>
      </w:r>
      <w:r w:rsidR="00811EDD">
        <w:rPr>
          <w:b/>
          <w:bCs/>
          <w:szCs w:val="20"/>
          <w:lang w:val="es-MX"/>
        </w:rPr>
        <w:t>7</w:t>
      </w:r>
      <w:r w:rsidRPr="00C4079E">
        <w:rPr>
          <w:b/>
          <w:bCs/>
          <w:szCs w:val="20"/>
          <w:lang w:val="es-MX"/>
        </w:rPr>
        <w:t>. Formato comparativo para analizar el impacto de una mejora</w:t>
      </w:r>
    </w:p>
    <w:tbl>
      <w:tblPr>
        <w:tblStyle w:val="TableGrid"/>
        <w:tblW w:w="0" w:type="auto"/>
        <w:tblLook w:val="04A0" w:firstRow="1" w:lastRow="0" w:firstColumn="1" w:lastColumn="0" w:noHBand="0" w:noVBand="1"/>
      </w:tblPr>
      <w:tblGrid>
        <w:gridCol w:w="2840"/>
        <w:gridCol w:w="772"/>
        <w:gridCol w:w="1050"/>
        <w:gridCol w:w="1184"/>
        <w:gridCol w:w="1217"/>
      </w:tblGrid>
      <w:tr w:rsidR="00C4079E" w:rsidRPr="00C4079E" w14:paraId="0610B83B" w14:textId="77777777" w:rsidTr="00794E4C">
        <w:tc>
          <w:tcPr>
            <w:tcW w:w="0" w:type="auto"/>
            <w:shd w:val="clear" w:color="auto" w:fill="BDD6EE" w:themeFill="accent5" w:themeFillTint="66"/>
            <w:hideMark/>
          </w:tcPr>
          <w:p w14:paraId="106A7E6A" w14:textId="77777777" w:rsidR="00C4079E" w:rsidRPr="00C4079E" w:rsidRDefault="00C4079E" w:rsidP="00794E4C">
            <w:pPr>
              <w:spacing w:before="0" w:after="0"/>
              <w:rPr>
                <w:b/>
                <w:bCs/>
                <w:szCs w:val="20"/>
                <w:lang w:val="es-MX"/>
              </w:rPr>
            </w:pPr>
            <w:r w:rsidRPr="00C4079E">
              <w:rPr>
                <w:b/>
                <w:bCs/>
                <w:szCs w:val="20"/>
                <w:lang w:val="es-MX"/>
              </w:rPr>
              <w:lastRenderedPageBreak/>
              <w:t>Variable</w:t>
            </w:r>
          </w:p>
        </w:tc>
        <w:tc>
          <w:tcPr>
            <w:tcW w:w="0" w:type="auto"/>
            <w:shd w:val="clear" w:color="auto" w:fill="BDD6EE" w:themeFill="accent5" w:themeFillTint="66"/>
            <w:hideMark/>
          </w:tcPr>
          <w:p w14:paraId="60807143" w14:textId="77777777" w:rsidR="00C4079E" w:rsidRPr="00C4079E" w:rsidRDefault="00C4079E" w:rsidP="00794E4C">
            <w:pPr>
              <w:spacing w:before="0" w:after="0"/>
              <w:rPr>
                <w:b/>
                <w:bCs/>
                <w:szCs w:val="20"/>
                <w:lang w:val="es-MX"/>
              </w:rPr>
            </w:pPr>
            <w:r w:rsidRPr="00C4079E">
              <w:rPr>
                <w:b/>
                <w:bCs/>
                <w:szCs w:val="20"/>
                <w:lang w:val="es-MX"/>
              </w:rPr>
              <w:t>Antes</w:t>
            </w:r>
          </w:p>
        </w:tc>
        <w:tc>
          <w:tcPr>
            <w:tcW w:w="0" w:type="auto"/>
            <w:shd w:val="clear" w:color="auto" w:fill="BDD6EE" w:themeFill="accent5" w:themeFillTint="66"/>
            <w:hideMark/>
          </w:tcPr>
          <w:p w14:paraId="3A85FF7E" w14:textId="77777777" w:rsidR="00C4079E" w:rsidRPr="00C4079E" w:rsidRDefault="00C4079E" w:rsidP="00794E4C">
            <w:pPr>
              <w:spacing w:before="0" w:after="0"/>
              <w:rPr>
                <w:b/>
                <w:bCs/>
                <w:szCs w:val="20"/>
                <w:lang w:val="es-MX"/>
              </w:rPr>
            </w:pPr>
            <w:r w:rsidRPr="00C4079E">
              <w:rPr>
                <w:b/>
                <w:bCs/>
                <w:szCs w:val="20"/>
                <w:lang w:val="es-MX"/>
              </w:rPr>
              <w:t>Después</w:t>
            </w:r>
          </w:p>
        </w:tc>
        <w:tc>
          <w:tcPr>
            <w:tcW w:w="0" w:type="auto"/>
            <w:shd w:val="clear" w:color="auto" w:fill="BDD6EE" w:themeFill="accent5" w:themeFillTint="66"/>
            <w:hideMark/>
          </w:tcPr>
          <w:p w14:paraId="41A74AAF" w14:textId="77777777" w:rsidR="00C4079E" w:rsidRPr="00C4079E" w:rsidRDefault="00C4079E" w:rsidP="00794E4C">
            <w:pPr>
              <w:spacing w:before="0" w:after="0"/>
              <w:rPr>
                <w:b/>
                <w:bCs/>
                <w:szCs w:val="20"/>
                <w:lang w:val="es-MX"/>
              </w:rPr>
            </w:pPr>
            <w:r w:rsidRPr="00C4079E">
              <w:rPr>
                <w:b/>
                <w:bCs/>
                <w:szCs w:val="20"/>
                <w:lang w:val="es-MX"/>
              </w:rPr>
              <w:t>Diferencia</w:t>
            </w:r>
          </w:p>
        </w:tc>
        <w:tc>
          <w:tcPr>
            <w:tcW w:w="0" w:type="auto"/>
            <w:shd w:val="clear" w:color="auto" w:fill="BDD6EE" w:themeFill="accent5" w:themeFillTint="66"/>
            <w:hideMark/>
          </w:tcPr>
          <w:p w14:paraId="49E8E11B" w14:textId="77777777" w:rsidR="00C4079E" w:rsidRPr="00C4079E" w:rsidRDefault="00C4079E" w:rsidP="00794E4C">
            <w:pPr>
              <w:spacing w:before="0" w:after="0"/>
              <w:rPr>
                <w:b/>
                <w:bCs/>
                <w:szCs w:val="20"/>
                <w:lang w:val="es-MX"/>
              </w:rPr>
            </w:pPr>
            <w:r w:rsidRPr="00C4079E">
              <w:rPr>
                <w:b/>
                <w:bCs/>
                <w:szCs w:val="20"/>
                <w:lang w:val="es-MX"/>
              </w:rPr>
              <w:t>Impacto %</w:t>
            </w:r>
          </w:p>
        </w:tc>
      </w:tr>
      <w:tr w:rsidR="00C4079E" w:rsidRPr="00C4079E" w14:paraId="07300555" w14:textId="77777777" w:rsidTr="00C4079E">
        <w:tc>
          <w:tcPr>
            <w:tcW w:w="0" w:type="auto"/>
            <w:hideMark/>
          </w:tcPr>
          <w:p w14:paraId="4A7866BB" w14:textId="77777777" w:rsidR="00C4079E" w:rsidRPr="00C4079E" w:rsidRDefault="00C4079E" w:rsidP="00794E4C">
            <w:pPr>
              <w:spacing w:before="0" w:after="0"/>
              <w:rPr>
                <w:szCs w:val="20"/>
                <w:lang w:val="es-MX"/>
              </w:rPr>
            </w:pPr>
            <w:r w:rsidRPr="00C4079E">
              <w:rPr>
                <w:b/>
                <w:bCs/>
                <w:szCs w:val="20"/>
                <w:lang w:val="es-MX"/>
              </w:rPr>
              <w:t xml:space="preserve">Tiempo de </w:t>
            </w:r>
            <w:r w:rsidRPr="00794E4C">
              <w:rPr>
                <w:b/>
                <w:bCs/>
                <w:i/>
                <w:iCs/>
                <w:szCs w:val="20"/>
                <w:lang w:val="es-MX"/>
              </w:rPr>
              <w:t>setup</w:t>
            </w:r>
            <w:r w:rsidRPr="00C4079E">
              <w:rPr>
                <w:b/>
                <w:bCs/>
                <w:szCs w:val="20"/>
                <w:lang w:val="es-MX"/>
              </w:rPr>
              <w:t xml:space="preserve"> (min)</w:t>
            </w:r>
          </w:p>
        </w:tc>
        <w:tc>
          <w:tcPr>
            <w:tcW w:w="0" w:type="auto"/>
            <w:hideMark/>
          </w:tcPr>
          <w:p w14:paraId="0809EFB9" w14:textId="77777777" w:rsidR="00C4079E" w:rsidRPr="00C4079E" w:rsidRDefault="00C4079E" w:rsidP="00794E4C">
            <w:pPr>
              <w:spacing w:before="0" w:after="0"/>
              <w:rPr>
                <w:szCs w:val="20"/>
                <w:lang w:val="es-MX"/>
              </w:rPr>
            </w:pPr>
            <w:r w:rsidRPr="00C4079E">
              <w:rPr>
                <w:szCs w:val="20"/>
                <w:lang w:val="es-MX"/>
              </w:rPr>
              <w:t>40</w:t>
            </w:r>
          </w:p>
        </w:tc>
        <w:tc>
          <w:tcPr>
            <w:tcW w:w="0" w:type="auto"/>
            <w:hideMark/>
          </w:tcPr>
          <w:p w14:paraId="003E533E" w14:textId="77777777" w:rsidR="00C4079E" w:rsidRPr="00C4079E" w:rsidRDefault="00C4079E" w:rsidP="00794E4C">
            <w:pPr>
              <w:spacing w:before="0" w:after="0"/>
              <w:rPr>
                <w:szCs w:val="20"/>
                <w:lang w:val="es-MX"/>
              </w:rPr>
            </w:pPr>
            <w:r w:rsidRPr="00C4079E">
              <w:rPr>
                <w:szCs w:val="20"/>
                <w:lang w:val="es-MX"/>
              </w:rPr>
              <w:t>28</w:t>
            </w:r>
          </w:p>
        </w:tc>
        <w:tc>
          <w:tcPr>
            <w:tcW w:w="0" w:type="auto"/>
            <w:hideMark/>
          </w:tcPr>
          <w:p w14:paraId="720C2C7D" w14:textId="77777777" w:rsidR="00C4079E" w:rsidRPr="00C4079E" w:rsidRDefault="00C4079E" w:rsidP="00794E4C">
            <w:pPr>
              <w:spacing w:before="0" w:after="0"/>
              <w:rPr>
                <w:szCs w:val="20"/>
                <w:lang w:val="es-MX"/>
              </w:rPr>
            </w:pPr>
            <w:r w:rsidRPr="00C4079E">
              <w:rPr>
                <w:szCs w:val="20"/>
                <w:lang w:val="es-MX"/>
              </w:rPr>
              <w:t>-12</w:t>
            </w:r>
          </w:p>
        </w:tc>
        <w:tc>
          <w:tcPr>
            <w:tcW w:w="0" w:type="auto"/>
            <w:hideMark/>
          </w:tcPr>
          <w:p w14:paraId="5813B5BD" w14:textId="77777777" w:rsidR="00C4079E" w:rsidRPr="00C4079E" w:rsidRDefault="00C4079E" w:rsidP="00794E4C">
            <w:pPr>
              <w:spacing w:before="0" w:after="0"/>
              <w:rPr>
                <w:szCs w:val="20"/>
                <w:lang w:val="es-MX"/>
              </w:rPr>
            </w:pPr>
            <w:r w:rsidRPr="00C4079E">
              <w:rPr>
                <w:szCs w:val="20"/>
                <w:lang w:val="es-MX"/>
              </w:rPr>
              <w:t>-30 %</w:t>
            </w:r>
          </w:p>
        </w:tc>
      </w:tr>
      <w:tr w:rsidR="00C4079E" w:rsidRPr="00C4079E" w14:paraId="17BFEADE" w14:textId="77777777" w:rsidTr="00C4079E">
        <w:tc>
          <w:tcPr>
            <w:tcW w:w="0" w:type="auto"/>
            <w:hideMark/>
          </w:tcPr>
          <w:p w14:paraId="5849300C" w14:textId="77777777" w:rsidR="00C4079E" w:rsidRPr="00C4079E" w:rsidRDefault="00C4079E" w:rsidP="00794E4C">
            <w:pPr>
              <w:spacing w:before="0" w:after="0"/>
              <w:rPr>
                <w:szCs w:val="20"/>
                <w:lang w:val="es-MX"/>
              </w:rPr>
            </w:pPr>
            <w:r w:rsidRPr="00C4079E">
              <w:rPr>
                <w:b/>
                <w:bCs/>
                <w:szCs w:val="20"/>
                <w:lang w:val="es-MX"/>
              </w:rPr>
              <w:t>Producción por turno</w:t>
            </w:r>
          </w:p>
        </w:tc>
        <w:tc>
          <w:tcPr>
            <w:tcW w:w="0" w:type="auto"/>
            <w:hideMark/>
          </w:tcPr>
          <w:p w14:paraId="0AC50F9C" w14:textId="77777777" w:rsidR="00C4079E" w:rsidRPr="00C4079E" w:rsidRDefault="00C4079E" w:rsidP="00794E4C">
            <w:pPr>
              <w:spacing w:before="0" w:after="0"/>
              <w:rPr>
                <w:szCs w:val="20"/>
                <w:lang w:val="es-MX"/>
              </w:rPr>
            </w:pPr>
            <w:r w:rsidRPr="00C4079E">
              <w:rPr>
                <w:szCs w:val="20"/>
                <w:lang w:val="es-MX"/>
              </w:rPr>
              <w:t>500</w:t>
            </w:r>
          </w:p>
        </w:tc>
        <w:tc>
          <w:tcPr>
            <w:tcW w:w="0" w:type="auto"/>
            <w:hideMark/>
          </w:tcPr>
          <w:p w14:paraId="44F47F94" w14:textId="77777777" w:rsidR="00C4079E" w:rsidRPr="00C4079E" w:rsidRDefault="00C4079E" w:rsidP="00794E4C">
            <w:pPr>
              <w:spacing w:before="0" w:after="0"/>
              <w:rPr>
                <w:szCs w:val="20"/>
                <w:lang w:val="es-MX"/>
              </w:rPr>
            </w:pPr>
            <w:r w:rsidRPr="00C4079E">
              <w:rPr>
                <w:szCs w:val="20"/>
                <w:lang w:val="es-MX"/>
              </w:rPr>
              <w:t>575</w:t>
            </w:r>
          </w:p>
        </w:tc>
        <w:tc>
          <w:tcPr>
            <w:tcW w:w="0" w:type="auto"/>
            <w:hideMark/>
          </w:tcPr>
          <w:p w14:paraId="72CF3B89" w14:textId="77777777" w:rsidR="00C4079E" w:rsidRPr="00C4079E" w:rsidRDefault="00C4079E" w:rsidP="00794E4C">
            <w:pPr>
              <w:spacing w:before="0" w:after="0"/>
              <w:rPr>
                <w:szCs w:val="20"/>
                <w:lang w:val="es-MX"/>
              </w:rPr>
            </w:pPr>
            <w:r w:rsidRPr="00C4079E">
              <w:rPr>
                <w:szCs w:val="20"/>
                <w:lang w:val="es-MX"/>
              </w:rPr>
              <w:t>+75</w:t>
            </w:r>
          </w:p>
        </w:tc>
        <w:tc>
          <w:tcPr>
            <w:tcW w:w="0" w:type="auto"/>
            <w:hideMark/>
          </w:tcPr>
          <w:p w14:paraId="132BF0C1" w14:textId="77777777" w:rsidR="00C4079E" w:rsidRPr="00C4079E" w:rsidRDefault="00C4079E" w:rsidP="00794E4C">
            <w:pPr>
              <w:spacing w:before="0" w:after="0"/>
              <w:rPr>
                <w:szCs w:val="20"/>
                <w:lang w:val="es-MX"/>
              </w:rPr>
            </w:pPr>
            <w:r w:rsidRPr="00C4079E">
              <w:rPr>
                <w:szCs w:val="20"/>
                <w:lang w:val="es-MX"/>
              </w:rPr>
              <w:t>+15 %</w:t>
            </w:r>
          </w:p>
        </w:tc>
      </w:tr>
      <w:tr w:rsidR="00C4079E" w:rsidRPr="00C4079E" w14:paraId="052D3638" w14:textId="77777777" w:rsidTr="00C4079E">
        <w:tc>
          <w:tcPr>
            <w:tcW w:w="0" w:type="auto"/>
            <w:hideMark/>
          </w:tcPr>
          <w:p w14:paraId="38A1F674" w14:textId="77777777" w:rsidR="00C4079E" w:rsidRPr="00C4079E" w:rsidRDefault="00C4079E" w:rsidP="00794E4C">
            <w:pPr>
              <w:spacing w:before="0" w:after="0"/>
              <w:rPr>
                <w:szCs w:val="20"/>
                <w:lang w:val="es-MX"/>
              </w:rPr>
            </w:pPr>
            <w:r w:rsidRPr="00C4079E">
              <w:rPr>
                <w:b/>
                <w:bCs/>
                <w:szCs w:val="20"/>
                <w:lang w:val="es-MX"/>
              </w:rPr>
              <w:t>Horas extra por semana</w:t>
            </w:r>
          </w:p>
        </w:tc>
        <w:tc>
          <w:tcPr>
            <w:tcW w:w="0" w:type="auto"/>
            <w:hideMark/>
          </w:tcPr>
          <w:p w14:paraId="387895A2" w14:textId="77777777" w:rsidR="00C4079E" w:rsidRPr="00C4079E" w:rsidRDefault="00C4079E" w:rsidP="00794E4C">
            <w:pPr>
              <w:spacing w:before="0" w:after="0"/>
              <w:rPr>
                <w:szCs w:val="20"/>
                <w:lang w:val="es-MX"/>
              </w:rPr>
            </w:pPr>
            <w:r w:rsidRPr="00C4079E">
              <w:rPr>
                <w:szCs w:val="20"/>
                <w:lang w:val="es-MX"/>
              </w:rPr>
              <w:t>10</w:t>
            </w:r>
          </w:p>
        </w:tc>
        <w:tc>
          <w:tcPr>
            <w:tcW w:w="0" w:type="auto"/>
            <w:hideMark/>
          </w:tcPr>
          <w:p w14:paraId="05114B5C" w14:textId="77777777" w:rsidR="00C4079E" w:rsidRPr="00C4079E" w:rsidRDefault="00C4079E" w:rsidP="00794E4C">
            <w:pPr>
              <w:spacing w:before="0" w:after="0"/>
              <w:rPr>
                <w:szCs w:val="20"/>
                <w:lang w:val="es-MX"/>
              </w:rPr>
            </w:pPr>
            <w:r w:rsidRPr="00C4079E">
              <w:rPr>
                <w:szCs w:val="20"/>
                <w:lang w:val="es-MX"/>
              </w:rPr>
              <w:t>6</w:t>
            </w:r>
          </w:p>
        </w:tc>
        <w:tc>
          <w:tcPr>
            <w:tcW w:w="0" w:type="auto"/>
            <w:hideMark/>
          </w:tcPr>
          <w:p w14:paraId="0384C44B" w14:textId="77777777" w:rsidR="00C4079E" w:rsidRPr="00C4079E" w:rsidRDefault="00C4079E" w:rsidP="00794E4C">
            <w:pPr>
              <w:spacing w:before="0" w:after="0"/>
              <w:rPr>
                <w:szCs w:val="20"/>
                <w:lang w:val="es-MX"/>
              </w:rPr>
            </w:pPr>
            <w:r w:rsidRPr="00C4079E">
              <w:rPr>
                <w:szCs w:val="20"/>
                <w:lang w:val="es-MX"/>
              </w:rPr>
              <w:t>-4</w:t>
            </w:r>
          </w:p>
        </w:tc>
        <w:tc>
          <w:tcPr>
            <w:tcW w:w="0" w:type="auto"/>
            <w:hideMark/>
          </w:tcPr>
          <w:p w14:paraId="176B29BF" w14:textId="77777777" w:rsidR="00C4079E" w:rsidRPr="00C4079E" w:rsidRDefault="00C4079E" w:rsidP="00794E4C">
            <w:pPr>
              <w:spacing w:before="0" w:after="0"/>
              <w:rPr>
                <w:szCs w:val="20"/>
                <w:lang w:val="es-MX"/>
              </w:rPr>
            </w:pPr>
            <w:r w:rsidRPr="00C4079E">
              <w:rPr>
                <w:szCs w:val="20"/>
                <w:lang w:val="es-MX"/>
              </w:rPr>
              <w:t>-40 %</w:t>
            </w:r>
          </w:p>
        </w:tc>
      </w:tr>
      <w:tr w:rsidR="00C4079E" w:rsidRPr="00C4079E" w14:paraId="78A9896D" w14:textId="77777777" w:rsidTr="00C4079E">
        <w:tc>
          <w:tcPr>
            <w:tcW w:w="0" w:type="auto"/>
            <w:hideMark/>
          </w:tcPr>
          <w:p w14:paraId="3285ADCE" w14:textId="77777777" w:rsidR="00C4079E" w:rsidRPr="00C4079E" w:rsidRDefault="00C4079E" w:rsidP="00794E4C">
            <w:pPr>
              <w:spacing w:before="0" w:after="0"/>
              <w:rPr>
                <w:szCs w:val="20"/>
                <w:lang w:val="es-MX"/>
              </w:rPr>
            </w:pPr>
            <w:r w:rsidRPr="00C4079E">
              <w:rPr>
                <w:b/>
                <w:bCs/>
                <w:szCs w:val="20"/>
                <w:lang w:val="es-MX"/>
              </w:rPr>
              <w:t>Desperdicio de material (%)</w:t>
            </w:r>
          </w:p>
        </w:tc>
        <w:tc>
          <w:tcPr>
            <w:tcW w:w="0" w:type="auto"/>
            <w:hideMark/>
          </w:tcPr>
          <w:p w14:paraId="4D6978CC" w14:textId="77777777" w:rsidR="00C4079E" w:rsidRPr="00C4079E" w:rsidRDefault="00C4079E" w:rsidP="00794E4C">
            <w:pPr>
              <w:spacing w:before="0" w:after="0"/>
              <w:rPr>
                <w:szCs w:val="20"/>
                <w:lang w:val="es-MX"/>
              </w:rPr>
            </w:pPr>
            <w:r w:rsidRPr="00C4079E">
              <w:rPr>
                <w:szCs w:val="20"/>
                <w:lang w:val="es-MX"/>
              </w:rPr>
              <w:t>7</w:t>
            </w:r>
          </w:p>
        </w:tc>
        <w:tc>
          <w:tcPr>
            <w:tcW w:w="0" w:type="auto"/>
            <w:hideMark/>
          </w:tcPr>
          <w:p w14:paraId="624C1674" w14:textId="77777777" w:rsidR="00C4079E" w:rsidRPr="00C4079E" w:rsidRDefault="00C4079E" w:rsidP="00794E4C">
            <w:pPr>
              <w:spacing w:before="0" w:after="0"/>
              <w:rPr>
                <w:szCs w:val="20"/>
                <w:lang w:val="es-MX"/>
              </w:rPr>
            </w:pPr>
            <w:r w:rsidRPr="00C4079E">
              <w:rPr>
                <w:szCs w:val="20"/>
                <w:lang w:val="es-MX"/>
              </w:rPr>
              <w:t>4</w:t>
            </w:r>
          </w:p>
        </w:tc>
        <w:tc>
          <w:tcPr>
            <w:tcW w:w="0" w:type="auto"/>
            <w:hideMark/>
          </w:tcPr>
          <w:p w14:paraId="1C065302" w14:textId="77777777" w:rsidR="00C4079E" w:rsidRPr="00C4079E" w:rsidRDefault="00C4079E" w:rsidP="00794E4C">
            <w:pPr>
              <w:spacing w:before="0" w:after="0"/>
              <w:rPr>
                <w:szCs w:val="20"/>
                <w:lang w:val="es-MX"/>
              </w:rPr>
            </w:pPr>
            <w:r w:rsidRPr="00C4079E">
              <w:rPr>
                <w:szCs w:val="20"/>
                <w:lang w:val="es-MX"/>
              </w:rPr>
              <w:t>-3</w:t>
            </w:r>
          </w:p>
        </w:tc>
        <w:tc>
          <w:tcPr>
            <w:tcW w:w="0" w:type="auto"/>
            <w:hideMark/>
          </w:tcPr>
          <w:p w14:paraId="39AB38A9" w14:textId="77777777" w:rsidR="00C4079E" w:rsidRPr="00C4079E" w:rsidRDefault="00C4079E" w:rsidP="00794E4C">
            <w:pPr>
              <w:spacing w:before="0" w:after="0"/>
              <w:rPr>
                <w:szCs w:val="20"/>
                <w:lang w:val="es-MX"/>
              </w:rPr>
            </w:pPr>
            <w:r w:rsidRPr="00C4079E">
              <w:rPr>
                <w:szCs w:val="20"/>
                <w:lang w:val="es-MX"/>
              </w:rPr>
              <w:t>-42,9 %</w:t>
            </w:r>
          </w:p>
        </w:tc>
      </w:tr>
    </w:tbl>
    <w:p w14:paraId="3D08C335" w14:textId="713CBA80" w:rsidR="003F13BB" w:rsidRPr="00651832" w:rsidRDefault="003F13BB" w:rsidP="00C2185B">
      <w:pPr>
        <w:rPr>
          <w:szCs w:val="20"/>
        </w:rPr>
      </w:pPr>
    </w:p>
    <w:p w14:paraId="7223B7A1" w14:textId="13B6D64B" w:rsidR="00C4079E" w:rsidRPr="00C4079E" w:rsidRDefault="00C4079E" w:rsidP="00C4079E">
      <w:pPr>
        <w:rPr>
          <w:szCs w:val="20"/>
          <w:lang w:val="es-MX"/>
        </w:rPr>
      </w:pPr>
      <w:r w:rsidRPr="00C4079E">
        <w:rPr>
          <w:szCs w:val="20"/>
          <w:lang w:val="es-MX"/>
        </w:rPr>
        <w:t>La identificación y priorización de oportunidades de mejora permite estructurar acciones dentro del proceso productivo con base en información analizada.</w:t>
      </w:r>
      <w:r>
        <w:rPr>
          <w:szCs w:val="20"/>
          <w:lang w:val="es-MX"/>
        </w:rPr>
        <w:t xml:space="preserve"> </w:t>
      </w:r>
      <w:r w:rsidRPr="00C4079E">
        <w:rPr>
          <w:szCs w:val="20"/>
          <w:lang w:val="es-MX"/>
        </w:rPr>
        <w:t>En términos operativos, este proceso implica:</w:t>
      </w:r>
    </w:p>
    <w:p w14:paraId="7C3FB3C6" w14:textId="1F231CE1" w:rsidR="00C4079E" w:rsidRPr="00C4079E" w:rsidRDefault="007C35E7" w:rsidP="00794E4C">
      <w:pPr>
        <w:rPr>
          <w:szCs w:val="20"/>
          <w:lang w:val="es-MX"/>
        </w:rPr>
      </w:pPr>
      <w:r w:rsidRPr="007C35E7">
        <w:rPr>
          <w:noProof/>
          <w:szCs w:val="20"/>
        </w:rPr>
        <w:drawing>
          <wp:inline distT="0" distB="0" distL="0" distR="0" wp14:anchorId="2117B2A4" wp14:editId="7588EC19">
            <wp:extent cx="5612130" cy="930910"/>
            <wp:effectExtent l="38100" t="0" r="45720" b="0"/>
            <wp:docPr id="133927451" name="Diagram 1">
              <a:extLst xmlns:a="http://schemas.openxmlformats.org/drawingml/2006/main">
                <a:ext uri="{FF2B5EF4-FFF2-40B4-BE49-F238E27FC236}">
                  <a16:creationId xmlns:a16="http://schemas.microsoft.com/office/drawing/2014/main" id="{EEDD61C6-3535-C756-8FE2-3AAEE7923C4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r w:rsidR="00C4079E" w:rsidRPr="00C4079E">
        <w:rPr>
          <w:szCs w:val="20"/>
          <w:lang w:val="es-MX"/>
        </w:rPr>
        <w:t xml:space="preserve"> </w:t>
      </w:r>
    </w:p>
    <w:p w14:paraId="32E0A75F" w14:textId="77777777" w:rsidR="00C4079E" w:rsidRPr="00C4079E" w:rsidRDefault="00C4079E" w:rsidP="00C4079E">
      <w:pPr>
        <w:rPr>
          <w:szCs w:val="20"/>
          <w:lang w:val="es-MX"/>
        </w:rPr>
      </w:pPr>
      <w:r w:rsidRPr="00C4079E">
        <w:rPr>
          <w:szCs w:val="20"/>
          <w:lang w:val="es-MX"/>
        </w:rPr>
        <w:t>Esta secuencia permite relacionar el análisis del desempeño con la implementación de mejoras en la producción, mediante criterios definidos y seguimiento de resultados (García, 2023).</w:t>
      </w:r>
    </w:p>
    <w:p w14:paraId="2B1B1BC4" w14:textId="71B56D88" w:rsidR="00C64A96" w:rsidRPr="00651832" w:rsidRDefault="00C64A96" w:rsidP="009743EA">
      <w:pPr>
        <w:rPr>
          <w:szCs w:val="20"/>
        </w:rPr>
      </w:pPr>
    </w:p>
    <w:p w14:paraId="2D2DF421" w14:textId="56FB602B" w:rsidR="0098130B" w:rsidRPr="00651832" w:rsidRDefault="00063CB9" w:rsidP="00A70CE6">
      <w:pPr>
        <w:pStyle w:val="Heading1"/>
        <w:rPr>
          <w:rFonts w:cs="Arial"/>
          <w:szCs w:val="20"/>
        </w:rPr>
      </w:pPr>
      <w:bookmarkStart w:id="47" w:name="_Toc225287463"/>
      <w:r w:rsidRPr="00651832">
        <w:rPr>
          <w:rFonts w:cs="Arial"/>
          <w:szCs w:val="20"/>
        </w:rPr>
        <w:t>4. Implementación de acciones de mejora en la producción</w:t>
      </w:r>
      <w:bookmarkEnd w:id="47"/>
    </w:p>
    <w:p w14:paraId="5D042180" w14:textId="3AE2E315" w:rsidR="009C0BCB" w:rsidRPr="009C0BCB" w:rsidRDefault="009C0BCB" w:rsidP="009C0BCB">
      <w:pPr>
        <w:rPr>
          <w:szCs w:val="20"/>
          <w:lang w:val="es-MX"/>
        </w:rPr>
      </w:pPr>
      <w:r w:rsidRPr="009C0BCB">
        <w:rPr>
          <w:szCs w:val="20"/>
          <w:lang w:val="es-MX"/>
        </w:rPr>
        <w:t xml:space="preserve">La </w:t>
      </w:r>
      <w:r w:rsidRPr="009C0BCB">
        <w:rPr>
          <w:b/>
          <w:bCs/>
          <w:szCs w:val="20"/>
          <w:lang w:val="es-MX"/>
        </w:rPr>
        <w:t>implementación de acciones de mejora</w:t>
      </w:r>
      <w:r w:rsidRPr="009C0BCB">
        <w:rPr>
          <w:szCs w:val="20"/>
          <w:lang w:val="es-MX"/>
        </w:rPr>
        <w:t xml:space="preserve"> permite llevar a la operación los cambios definidos durante el análisis y la priorización. En esta etapa, las propuestas se convierten en modificaciones concretas sobre métodos, secuencias, tiempos, controles y uso de recursos, con el fin de generar resultados verificables en la producción.</w:t>
      </w:r>
      <w:r w:rsidR="007C35E7">
        <w:rPr>
          <w:szCs w:val="20"/>
          <w:lang w:val="es-MX"/>
        </w:rPr>
        <w:t xml:space="preserve"> </w:t>
      </w:r>
      <w:r w:rsidRPr="009C0BCB">
        <w:rPr>
          <w:szCs w:val="20"/>
          <w:lang w:val="es-MX"/>
        </w:rPr>
        <w:t>Para lograrlo, la implementación requiere organizar aspectos clave:</w:t>
      </w:r>
    </w:p>
    <w:p w14:paraId="55F85053" w14:textId="1820A5D7" w:rsidR="009C0BCB" w:rsidRPr="009C0BCB" w:rsidRDefault="00E4124F" w:rsidP="007C35E7">
      <w:pPr>
        <w:rPr>
          <w:szCs w:val="20"/>
          <w:lang w:val="es-MX"/>
        </w:rPr>
      </w:pPr>
      <w:r w:rsidRPr="00E4124F">
        <w:rPr>
          <w:noProof/>
          <w:szCs w:val="20"/>
        </w:rPr>
        <w:drawing>
          <wp:inline distT="0" distB="0" distL="0" distR="0" wp14:anchorId="3786ED67" wp14:editId="3384E3F7">
            <wp:extent cx="5612130" cy="1114425"/>
            <wp:effectExtent l="0" t="0" r="26670" b="0"/>
            <wp:docPr id="868130790" name="Diagram 1">
              <a:extLst xmlns:a="http://schemas.openxmlformats.org/drawingml/2006/main">
                <a:ext uri="{FF2B5EF4-FFF2-40B4-BE49-F238E27FC236}">
                  <a16:creationId xmlns:a16="http://schemas.microsoft.com/office/drawing/2014/main" id="{38FD9A8F-453A-C89D-2B25-799EDFB4DF6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9" r:lo="rId140" r:qs="rId141" r:cs="rId142"/>
              </a:graphicData>
            </a:graphic>
          </wp:inline>
        </w:drawing>
      </w:r>
      <w:r w:rsidR="009C0BCB" w:rsidRPr="009C0BCB">
        <w:rPr>
          <w:szCs w:val="20"/>
          <w:lang w:val="es-MX"/>
        </w:rPr>
        <w:t xml:space="preserve"> </w:t>
      </w:r>
    </w:p>
    <w:p w14:paraId="5832D901" w14:textId="3EE9DB1A" w:rsidR="006C2E7C" w:rsidRPr="00651832" w:rsidRDefault="006C2E7C" w:rsidP="0098130B">
      <w:pPr>
        <w:rPr>
          <w:szCs w:val="20"/>
        </w:rPr>
      </w:pPr>
    </w:p>
    <w:p w14:paraId="19E19C7E" w14:textId="1E6B659E" w:rsidR="006A6FD7" w:rsidRPr="00651832" w:rsidRDefault="00063CB9" w:rsidP="006A6FD7">
      <w:pPr>
        <w:pStyle w:val="Heading2"/>
        <w:rPr>
          <w:rFonts w:cs="Arial"/>
          <w:szCs w:val="20"/>
        </w:rPr>
      </w:pPr>
      <w:bookmarkStart w:id="48" w:name="_Toc225287464"/>
      <w:r w:rsidRPr="00651832">
        <w:rPr>
          <w:rFonts w:cs="Arial"/>
          <w:szCs w:val="20"/>
        </w:rPr>
        <w:t>4.1. Protocolos para la implementación de cambios</w:t>
      </w:r>
      <w:bookmarkEnd w:id="48"/>
    </w:p>
    <w:p w14:paraId="226A084A" w14:textId="77777777" w:rsidR="009C0BCB" w:rsidRPr="009C0BCB" w:rsidRDefault="009C0BCB" w:rsidP="009C0BCB">
      <w:pPr>
        <w:rPr>
          <w:szCs w:val="20"/>
          <w:lang w:val="es-MX"/>
        </w:rPr>
      </w:pPr>
      <w:r w:rsidRPr="009C0BCB">
        <w:rPr>
          <w:szCs w:val="20"/>
          <w:lang w:val="es-MX"/>
        </w:rPr>
        <w:t xml:space="preserve">Los </w:t>
      </w:r>
      <w:r w:rsidRPr="009C0BCB">
        <w:rPr>
          <w:b/>
          <w:bCs/>
          <w:szCs w:val="20"/>
          <w:lang w:val="es-MX"/>
        </w:rPr>
        <w:t>protocolos de implementación</w:t>
      </w:r>
      <w:r w:rsidRPr="009C0BCB">
        <w:rPr>
          <w:szCs w:val="20"/>
          <w:lang w:val="es-MX"/>
        </w:rPr>
        <w:t xml:space="preserve"> organizan la forma en que se introducen mejoras en el proceso productivo, asegurando que los cambios se apliquen de manera estructurada y consistente.</w:t>
      </w:r>
    </w:p>
    <w:tbl>
      <w:tblPr>
        <w:tblStyle w:val="TableGrid"/>
        <w:tblW w:w="9351" w:type="dxa"/>
        <w:tblLook w:val="04A0" w:firstRow="1" w:lastRow="0" w:firstColumn="1" w:lastColumn="0" w:noHBand="0" w:noVBand="1"/>
      </w:tblPr>
      <w:tblGrid>
        <w:gridCol w:w="2684"/>
        <w:gridCol w:w="3974"/>
        <w:gridCol w:w="2693"/>
      </w:tblGrid>
      <w:tr w:rsidR="0046702D" w:rsidRPr="009C0BCB" w14:paraId="0E29D5A4" w14:textId="24ABAA0C" w:rsidTr="0046702D">
        <w:tc>
          <w:tcPr>
            <w:tcW w:w="9351" w:type="dxa"/>
            <w:gridSpan w:val="3"/>
            <w:shd w:val="clear" w:color="auto" w:fill="70AD47" w:themeFill="accent6"/>
          </w:tcPr>
          <w:p w14:paraId="68A76174" w14:textId="6DA8857F" w:rsidR="0046702D" w:rsidRPr="009C0BCB" w:rsidRDefault="0046702D" w:rsidP="0046702D">
            <w:pPr>
              <w:spacing w:before="0" w:after="0"/>
              <w:jc w:val="center"/>
              <w:rPr>
                <w:b/>
                <w:bCs/>
                <w:szCs w:val="20"/>
                <w:lang w:val="es-MX"/>
              </w:rPr>
            </w:pPr>
            <w:r>
              <w:rPr>
                <w:b/>
                <w:bCs/>
                <w:szCs w:val="20"/>
                <w:lang w:val="es-MX"/>
              </w:rPr>
              <w:t>Pestañas</w:t>
            </w:r>
          </w:p>
        </w:tc>
      </w:tr>
      <w:tr w:rsidR="003C55F4" w:rsidRPr="009C0BCB" w14:paraId="1494FD68" w14:textId="785289D6" w:rsidTr="00E4124F">
        <w:tc>
          <w:tcPr>
            <w:tcW w:w="0" w:type="auto"/>
            <w:hideMark/>
          </w:tcPr>
          <w:p w14:paraId="75F5B098" w14:textId="77777777" w:rsidR="00E4124F" w:rsidRPr="009C0BCB" w:rsidRDefault="00E4124F" w:rsidP="00E4124F">
            <w:pPr>
              <w:spacing w:before="0" w:after="0"/>
              <w:rPr>
                <w:szCs w:val="20"/>
                <w:lang w:val="es-MX"/>
              </w:rPr>
            </w:pPr>
            <w:r w:rsidRPr="009C0BCB">
              <w:rPr>
                <w:b/>
                <w:bCs/>
                <w:szCs w:val="20"/>
                <w:lang w:val="es-MX"/>
              </w:rPr>
              <w:t>Cambio a implementar</w:t>
            </w:r>
          </w:p>
        </w:tc>
        <w:tc>
          <w:tcPr>
            <w:tcW w:w="3974" w:type="dxa"/>
            <w:hideMark/>
          </w:tcPr>
          <w:p w14:paraId="6D84A403" w14:textId="77777777" w:rsidR="00E4124F" w:rsidRPr="009C0BCB" w:rsidRDefault="00E4124F" w:rsidP="00E4124F">
            <w:pPr>
              <w:spacing w:before="0" w:after="0"/>
              <w:rPr>
                <w:szCs w:val="20"/>
                <w:lang w:val="es-MX"/>
              </w:rPr>
            </w:pPr>
            <w:r w:rsidRPr="009C0BCB">
              <w:rPr>
                <w:szCs w:val="20"/>
                <w:lang w:val="es-MX"/>
              </w:rPr>
              <w:t>Definición clara de la mejora a introducir.</w:t>
            </w:r>
          </w:p>
        </w:tc>
        <w:tc>
          <w:tcPr>
            <w:tcW w:w="2693" w:type="dxa"/>
          </w:tcPr>
          <w:p w14:paraId="117EC9C3" w14:textId="1384F48A" w:rsidR="00E4124F" w:rsidRPr="009C0BCB" w:rsidRDefault="0049653A" w:rsidP="00E4124F">
            <w:pPr>
              <w:spacing w:before="0" w:after="0"/>
              <w:rPr>
                <w:szCs w:val="20"/>
                <w:lang w:val="es-MX"/>
              </w:rPr>
            </w:pPr>
            <w:r w:rsidRPr="0049653A">
              <w:rPr>
                <w:noProof/>
                <w:szCs w:val="20"/>
                <w:lang w:val="es-MX"/>
              </w:rPr>
              <w:drawing>
                <wp:inline distT="0" distB="0" distL="0" distR="0" wp14:anchorId="6EA61CAF" wp14:editId="1EA6C637">
                  <wp:extent cx="1247775" cy="621769"/>
                  <wp:effectExtent l="0" t="0" r="0" b="6985"/>
                  <wp:docPr id="1462813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3324" name=""/>
                          <pic:cNvPicPr/>
                        </pic:nvPicPr>
                        <pic:blipFill>
                          <a:blip r:embed="rId144"/>
                          <a:stretch>
                            <a:fillRect/>
                          </a:stretch>
                        </pic:blipFill>
                        <pic:spPr>
                          <a:xfrm>
                            <a:off x="0" y="0"/>
                            <a:ext cx="1257863" cy="626796"/>
                          </a:xfrm>
                          <a:prstGeom prst="rect">
                            <a:avLst/>
                          </a:prstGeom>
                        </pic:spPr>
                      </pic:pic>
                    </a:graphicData>
                  </a:graphic>
                </wp:inline>
              </w:drawing>
            </w:r>
          </w:p>
        </w:tc>
      </w:tr>
      <w:tr w:rsidR="003C55F4" w:rsidRPr="009C0BCB" w14:paraId="6C870730" w14:textId="480EEA6C" w:rsidTr="00E4124F">
        <w:tc>
          <w:tcPr>
            <w:tcW w:w="0" w:type="auto"/>
            <w:hideMark/>
          </w:tcPr>
          <w:p w14:paraId="32CA2B11" w14:textId="77777777" w:rsidR="00E4124F" w:rsidRPr="009C0BCB" w:rsidRDefault="00E4124F" w:rsidP="00E4124F">
            <w:pPr>
              <w:spacing w:before="0" w:after="0"/>
              <w:rPr>
                <w:szCs w:val="20"/>
                <w:lang w:val="es-MX"/>
              </w:rPr>
            </w:pPr>
            <w:r w:rsidRPr="009C0BCB">
              <w:rPr>
                <w:b/>
                <w:bCs/>
                <w:szCs w:val="20"/>
                <w:lang w:val="es-MX"/>
              </w:rPr>
              <w:t>Área de aplicación</w:t>
            </w:r>
          </w:p>
        </w:tc>
        <w:tc>
          <w:tcPr>
            <w:tcW w:w="3974" w:type="dxa"/>
            <w:hideMark/>
          </w:tcPr>
          <w:p w14:paraId="10E2EC11" w14:textId="77777777" w:rsidR="00E4124F" w:rsidRPr="009C0BCB" w:rsidRDefault="00E4124F" w:rsidP="00E4124F">
            <w:pPr>
              <w:spacing w:before="0" w:after="0"/>
              <w:rPr>
                <w:szCs w:val="20"/>
                <w:lang w:val="es-MX"/>
              </w:rPr>
            </w:pPr>
            <w:r w:rsidRPr="009C0BCB">
              <w:rPr>
                <w:szCs w:val="20"/>
                <w:lang w:val="es-MX"/>
              </w:rPr>
              <w:t>Proceso, línea o actividad donde se ejecutará el cambio.</w:t>
            </w:r>
          </w:p>
        </w:tc>
        <w:tc>
          <w:tcPr>
            <w:tcW w:w="2693" w:type="dxa"/>
          </w:tcPr>
          <w:p w14:paraId="7F440DFE" w14:textId="4655BF39" w:rsidR="00E4124F" w:rsidRPr="009C0BCB" w:rsidRDefault="00835FC0" w:rsidP="00E4124F">
            <w:pPr>
              <w:spacing w:before="0" w:after="0"/>
              <w:rPr>
                <w:szCs w:val="20"/>
                <w:lang w:val="es-MX"/>
              </w:rPr>
            </w:pPr>
            <w:r w:rsidRPr="00835FC0">
              <w:rPr>
                <w:noProof/>
                <w:szCs w:val="20"/>
                <w:lang w:val="es-MX"/>
              </w:rPr>
              <w:drawing>
                <wp:inline distT="0" distB="0" distL="0" distR="0" wp14:anchorId="6295D3C2" wp14:editId="46052C68">
                  <wp:extent cx="1219200" cy="633882"/>
                  <wp:effectExtent l="0" t="0" r="0" b="0"/>
                  <wp:docPr id="162093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4314" name=""/>
                          <pic:cNvPicPr/>
                        </pic:nvPicPr>
                        <pic:blipFill>
                          <a:blip r:embed="rId145"/>
                          <a:stretch>
                            <a:fillRect/>
                          </a:stretch>
                        </pic:blipFill>
                        <pic:spPr>
                          <a:xfrm>
                            <a:off x="0" y="0"/>
                            <a:ext cx="1229625" cy="639302"/>
                          </a:xfrm>
                          <a:prstGeom prst="rect">
                            <a:avLst/>
                          </a:prstGeom>
                        </pic:spPr>
                      </pic:pic>
                    </a:graphicData>
                  </a:graphic>
                </wp:inline>
              </w:drawing>
            </w:r>
          </w:p>
        </w:tc>
      </w:tr>
      <w:tr w:rsidR="003C55F4" w:rsidRPr="009C0BCB" w14:paraId="23F7DD17" w14:textId="70D9C487" w:rsidTr="00E4124F">
        <w:tc>
          <w:tcPr>
            <w:tcW w:w="0" w:type="auto"/>
            <w:hideMark/>
          </w:tcPr>
          <w:p w14:paraId="132BB36D" w14:textId="77777777" w:rsidR="00E4124F" w:rsidRPr="009C0BCB" w:rsidRDefault="00E4124F" w:rsidP="00E4124F">
            <w:pPr>
              <w:spacing w:before="0" w:after="0"/>
              <w:rPr>
                <w:szCs w:val="20"/>
                <w:lang w:val="es-MX"/>
              </w:rPr>
            </w:pPr>
            <w:r w:rsidRPr="009C0BCB">
              <w:rPr>
                <w:b/>
                <w:bCs/>
                <w:szCs w:val="20"/>
                <w:lang w:val="es-MX"/>
              </w:rPr>
              <w:lastRenderedPageBreak/>
              <w:t>Condiciones de ejecución</w:t>
            </w:r>
          </w:p>
        </w:tc>
        <w:tc>
          <w:tcPr>
            <w:tcW w:w="3974" w:type="dxa"/>
            <w:hideMark/>
          </w:tcPr>
          <w:p w14:paraId="0E8F2129" w14:textId="77777777" w:rsidR="00E4124F" w:rsidRPr="009C0BCB" w:rsidRDefault="00E4124F" w:rsidP="00E4124F">
            <w:pPr>
              <w:spacing w:before="0" w:after="0"/>
              <w:rPr>
                <w:szCs w:val="20"/>
                <w:lang w:val="es-MX"/>
              </w:rPr>
            </w:pPr>
            <w:r w:rsidRPr="009C0BCB">
              <w:rPr>
                <w:szCs w:val="20"/>
                <w:lang w:val="es-MX"/>
              </w:rPr>
              <w:t>Requisitos previos para aplicar la mejora.</w:t>
            </w:r>
          </w:p>
        </w:tc>
        <w:tc>
          <w:tcPr>
            <w:tcW w:w="2693" w:type="dxa"/>
          </w:tcPr>
          <w:p w14:paraId="6D55679A" w14:textId="2710B4C0" w:rsidR="00E4124F" w:rsidRPr="009C0BCB" w:rsidRDefault="003C55F4" w:rsidP="00E4124F">
            <w:pPr>
              <w:spacing w:before="0" w:after="0"/>
              <w:rPr>
                <w:szCs w:val="20"/>
                <w:lang w:val="es-MX"/>
              </w:rPr>
            </w:pPr>
            <w:r w:rsidRPr="003C55F4">
              <w:rPr>
                <w:noProof/>
                <w:szCs w:val="20"/>
                <w:lang w:val="es-MX"/>
              </w:rPr>
              <w:drawing>
                <wp:inline distT="0" distB="0" distL="0" distR="0" wp14:anchorId="46F2EADD" wp14:editId="371A7307">
                  <wp:extent cx="1419225" cy="899770"/>
                  <wp:effectExtent l="0" t="0" r="0" b="0"/>
                  <wp:docPr id="42495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8379" name=""/>
                          <pic:cNvPicPr/>
                        </pic:nvPicPr>
                        <pic:blipFill>
                          <a:blip r:embed="rId146"/>
                          <a:stretch>
                            <a:fillRect/>
                          </a:stretch>
                        </pic:blipFill>
                        <pic:spPr>
                          <a:xfrm>
                            <a:off x="0" y="0"/>
                            <a:ext cx="1423551" cy="902513"/>
                          </a:xfrm>
                          <a:prstGeom prst="rect">
                            <a:avLst/>
                          </a:prstGeom>
                        </pic:spPr>
                      </pic:pic>
                    </a:graphicData>
                  </a:graphic>
                </wp:inline>
              </w:drawing>
            </w:r>
          </w:p>
        </w:tc>
      </w:tr>
      <w:tr w:rsidR="003C55F4" w:rsidRPr="009C0BCB" w14:paraId="4DB7E357" w14:textId="007462D4" w:rsidTr="00E4124F">
        <w:tc>
          <w:tcPr>
            <w:tcW w:w="0" w:type="auto"/>
            <w:hideMark/>
          </w:tcPr>
          <w:p w14:paraId="76E981DC" w14:textId="77777777" w:rsidR="00E4124F" w:rsidRPr="009C0BCB" w:rsidRDefault="00E4124F" w:rsidP="00E4124F">
            <w:pPr>
              <w:spacing w:before="0" w:after="0"/>
              <w:rPr>
                <w:szCs w:val="20"/>
                <w:lang w:val="es-MX"/>
              </w:rPr>
            </w:pPr>
            <w:r w:rsidRPr="009C0BCB">
              <w:rPr>
                <w:b/>
                <w:bCs/>
                <w:szCs w:val="20"/>
                <w:lang w:val="es-MX"/>
              </w:rPr>
              <w:t>Evidencia requerida</w:t>
            </w:r>
          </w:p>
        </w:tc>
        <w:tc>
          <w:tcPr>
            <w:tcW w:w="3974" w:type="dxa"/>
            <w:hideMark/>
          </w:tcPr>
          <w:p w14:paraId="7727D233" w14:textId="77777777" w:rsidR="00E4124F" w:rsidRPr="009C0BCB" w:rsidRDefault="00E4124F" w:rsidP="00E4124F">
            <w:pPr>
              <w:spacing w:before="0" w:after="0"/>
              <w:rPr>
                <w:szCs w:val="20"/>
                <w:lang w:val="es-MX"/>
              </w:rPr>
            </w:pPr>
            <w:r w:rsidRPr="009C0BCB">
              <w:rPr>
                <w:szCs w:val="20"/>
                <w:lang w:val="es-MX"/>
              </w:rPr>
              <w:t>Registros o datos que validan la implementación.</w:t>
            </w:r>
          </w:p>
        </w:tc>
        <w:tc>
          <w:tcPr>
            <w:tcW w:w="2693" w:type="dxa"/>
          </w:tcPr>
          <w:p w14:paraId="0C001771" w14:textId="651F88EF" w:rsidR="00E4124F" w:rsidRPr="009C0BCB" w:rsidRDefault="003C55F4" w:rsidP="00E4124F">
            <w:pPr>
              <w:spacing w:before="0" w:after="0"/>
              <w:rPr>
                <w:szCs w:val="20"/>
                <w:lang w:val="es-MX"/>
              </w:rPr>
            </w:pPr>
            <w:r w:rsidRPr="003C55F4">
              <w:rPr>
                <w:noProof/>
                <w:szCs w:val="20"/>
                <w:lang w:val="es-MX"/>
              </w:rPr>
              <w:drawing>
                <wp:inline distT="0" distB="0" distL="0" distR="0" wp14:anchorId="05D52759" wp14:editId="78C5BD43">
                  <wp:extent cx="1343025" cy="1244755"/>
                  <wp:effectExtent l="0" t="0" r="0" b="0"/>
                  <wp:docPr id="1706107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07517" name=""/>
                          <pic:cNvPicPr/>
                        </pic:nvPicPr>
                        <pic:blipFill>
                          <a:blip r:embed="rId147"/>
                          <a:stretch>
                            <a:fillRect/>
                          </a:stretch>
                        </pic:blipFill>
                        <pic:spPr>
                          <a:xfrm>
                            <a:off x="0" y="0"/>
                            <a:ext cx="1350140" cy="1251350"/>
                          </a:xfrm>
                          <a:prstGeom prst="rect">
                            <a:avLst/>
                          </a:prstGeom>
                        </pic:spPr>
                      </pic:pic>
                    </a:graphicData>
                  </a:graphic>
                </wp:inline>
              </w:drawing>
            </w:r>
          </w:p>
        </w:tc>
      </w:tr>
      <w:tr w:rsidR="003C55F4" w:rsidRPr="009C0BCB" w14:paraId="0E5EC853" w14:textId="7A8FF4E8" w:rsidTr="00E4124F">
        <w:tc>
          <w:tcPr>
            <w:tcW w:w="0" w:type="auto"/>
            <w:hideMark/>
          </w:tcPr>
          <w:p w14:paraId="22996157" w14:textId="77777777" w:rsidR="00E4124F" w:rsidRPr="009C0BCB" w:rsidRDefault="00E4124F" w:rsidP="00E4124F">
            <w:pPr>
              <w:spacing w:before="0" w:after="0"/>
              <w:rPr>
                <w:szCs w:val="20"/>
                <w:lang w:val="es-MX"/>
              </w:rPr>
            </w:pPr>
            <w:r w:rsidRPr="009C0BCB">
              <w:rPr>
                <w:b/>
                <w:bCs/>
                <w:szCs w:val="20"/>
                <w:lang w:val="es-MX"/>
              </w:rPr>
              <w:t>Seguimiento</w:t>
            </w:r>
          </w:p>
        </w:tc>
        <w:tc>
          <w:tcPr>
            <w:tcW w:w="3974" w:type="dxa"/>
            <w:hideMark/>
          </w:tcPr>
          <w:p w14:paraId="71380D2F" w14:textId="77777777" w:rsidR="00E4124F" w:rsidRPr="009C0BCB" w:rsidRDefault="00E4124F" w:rsidP="00E4124F">
            <w:pPr>
              <w:spacing w:before="0" w:after="0"/>
              <w:rPr>
                <w:szCs w:val="20"/>
                <w:lang w:val="es-MX"/>
              </w:rPr>
            </w:pPr>
            <w:r w:rsidRPr="009C0BCB">
              <w:rPr>
                <w:szCs w:val="20"/>
                <w:lang w:val="es-MX"/>
              </w:rPr>
              <w:t>Mecanismo para evaluar el comportamiento del cambio.</w:t>
            </w:r>
          </w:p>
        </w:tc>
        <w:tc>
          <w:tcPr>
            <w:tcW w:w="2693" w:type="dxa"/>
          </w:tcPr>
          <w:p w14:paraId="7FB37016" w14:textId="26CDBF5F" w:rsidR="00E4124F" w:rsidRPr="009C0BCB" w:rsidRDefault="00625EBF" w:rsidP="00E4124F">
            <w:pPr>
              <w:spacing w:before="0" w:after="0"/>
              <w:rPr>
                <w:szCs w:val="20"/>
                <w:lang w:val="es-MX"/>
              </w:rPr>
            </w:pPr>
            <w:r w:rsidRPr="00625EBF">
              <w:rPr>
                <w:noProof/>
                <w:szCs w:val="20"/>
                <w:lang w:val="es-MX"/>
              </w:rPr>
              <w:drawing>
                <wp:inline distT="0" distB="0" distL="0" distR="0" wp14:anchorId="3E33705C" wp14:editId="29BAE091">
                  <wp:extent cx="1343025" cy="868159"/>
                  <wp:effectExtent l="0" t="0" r="0" b="8255"/>
                  <wp:docPr id="86683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34828" name=""/>
                          <pic:cNvPicPr/>
                        </pic:nvPicPr>
                        <pic:blipFill>
                          <a:blip r:embed="rId148"/>
                          <a:stretch>
                            <a:fillRect/>
                          </a:stretch>
                        </pic:blipFill>
                        <pic:spPr>
                          <a:xfrm>
                            <a:off x="0" y="0"/>
                            <a:ext cx="1349138" cy="872111"/>
                          </a:xfrm>
                          <a:prstGeom prst="rect">
                            <a:avLst/>
                          </a:prstGeom>
                        </pic:spPr>
                      </pic:pic>
                    </a:graphicData>
                  </a:graphic>
                </wp:inline>
              </w:drawing>
            </w:r>
          </w:p>
        </w:tc>
      </w:tr>
    </w:tbl>
    <w:p w14:paraId="6537E28E" w14:textId="75165B5C" w:rsidR="009C0BCB" w:rsidRPr="009C0BCB" w:rsidRDefault="009C0BCB" w:rsidP="009C0BCB">
      <w:pPr>
        <w:rPr>
          <w:szCs w:val="20"/>
          <w:lang w:val="es-MX"/>
        </w:rPr>
      </w:pPr>
    </w:p>
    <w:p w14:paraId="48B569FB" w14:textId="096B4B49" w:rsidR="00255AA5" w:rsidRPr="00651832" w:rsidRDefault="00255AA5" w:rsidP="00E661BB">
      <w:pPr>
        <w:rPr>
          <w:szCs w:val="20"/>
        </w:rPr>
      </w:pPr>
    </w:p>
    <w:p w14:paraId="3449E2B2" w14:textId="2792EABC" w:rsidR="005916F4" w:rsidRPr="00651832" w:rsidRDefault="005916F4" w:rsidP="00E661BB">
      <w:pPr>
        <w:pStyle w:val="Heading3"/>
        <w:rPr>
          <w:rFonts w:cs="Arial"/>
          <w:szCs w:val="20"/>
        </w:rPr>
      </w:pPr>
      <w:bookmarkStart w:id="49" w:name="_Toc225287465"/>
      <w:r w:rsidRPr="00651832">
        <w:rPr>
          <w:rFonts w:cs="Arial"/>
          <w:szCs w:val="20"/>
        </w:rPr>
        <w:t>4.1.1. Preparación del cambio antes de su puesta en marcha</w:t>
      </w:r>
      <w:bookmarkEnd w:id="49"/>
    </w:p>
    <w:p w14:paraId="7E3CECFD" w14:textId="77777777" w:rsidR="009C0BCB" w:rsidRPr="009C0BCB" w:rsidRDefault="009C0BCB" w:rsidP="009C0BCB">
      <w:pPr>
        <w:rPr>
          <w:szCs w:val="20"/>
          <w:lang w:val="es-MX"/>
        </w:rPr>
      </w:pPr>
      <w:r w:rsidRPr="009C0BCB">
        <w:rPr>
          <w:szCs w:val="20"/>
          <w:lang w:val="es-MX"/>
        </w:rPr>
        <w:t>La preparación del cambio permite verificar las condiciones necesarias antes de su ejecución.</w:t>
      </w:r>
    </w:p>
    <w:p w14:paraId="03491C12" w14:textId="4C04F1FC" w:rsidR="00D47056" w:rsidRDefault="00D47056" w:rsidP="009C0BCB">
      <w:pPr>
        <w:rPr>
          <w:szCs w:val="20"/>
          <w:lang w:val="es-MX"/>
        </w:rPr>
      </w:pPr>
      <w:r w:rsidRPr="00D47056">
        <w:rPr>
          <w:noProof/>
          <w:szCs w:val="20"/>
        </w:rPr>
        <w:drawing>
          <wp:inline distT="0" distB="0" distL="0" distR="0" wp14:anchorId="74C42DC1" wp14:editId="7BE68340">
            <wp:extent cx="5612130" cy="1214120"/>
            <wp:effectExtent l="0" t="38100" r="0" b="24130"/>
            <wp:docPr id="598803353" name="Diagram 1">
              <a:extLst xmlns:a="http://schemas.openxmlformats.org/drawingml/2006/main">
                <a:ext uri="{FF2B5EF4-FFF2-40B4-BE49-F238E27FC236}">
                  <a16:creationId xmlns:a16="http://schemas.microsoft.com/office/drawing/2014/main" id="{6F06F092-7A07-BE19-091F-88B791A105C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14:paraId="489A9E64" w14:textId="0BB6EA59" w:rsidR="009C0BCB" w:rsidRPr="009C0BCB" w:rsidRDefault="009C0BCB" w:rsidP="009C0BCB">
      <w:pPr>
        <w:rPr>
          <w:szCs w:val="20"/>
          <w:lang w:val="es-MX"/>
        </w:rPr>
      </w:pPr>
      <w:r w:rsidRPr="009C0BCB">
        <w:rPr>
          <w:szCs w:val="20"/>
          <w:lang w:val="es-MX"/>
        </w:rPr>
        <w:t>Esta preparación permite ejecutar la mejora bajo condiciones controladas (García, 2023).</w:t>
      </w:r>
    </w:p>
    <w:p w14:paraId="58B97598" w14:textId="6D6CB3DC" w:rsidR="001F7C31" w:rsidRPr="00651832" w:rsidRDefault="001F7C31" w:rsidP="00E661BB">
      <w:pPr>
        <w:rPr>
          <w:szCs w:val="20"/>
        </w:rPr>
      </w:pPr>
    </w:p>
    <w:p w14:paraId="3B20C7AC" w14:textId="616AE594" w:rsidR="00E84BAB" w:rsidRPr="00651832" w:rsidRDefault="00E84BAB" w:rsidP="00E661BB">
      <w:pPr>
        <w:pStyle w:val="Heading3"/>
        <w:rPr>
          <w:rFonts w:cs="Arial"/>
          <w:szCs w:val="20"/>
        </w:rPr>
      </w:pPr>
      <w:bookmarkStart w:id="50" w:name="_Toc225287466"/>
      <w:r w:rsidRPr="00651832">
        <w:rPr>
          <w:rFonts w:cs="Arial"/>
          <w:szCs w:val="20"/>
        </w:rPr>
        <w:t>4.1.2. Implementación controlada del cambio</w:t>
      </w:r>
      <w:bookmarkEnd w:id="50"/>
    </w:p>
    <w:p w14:paraId="2B5694A0" w14:textId="77777777" w:rsidR="00357BBF" w:rsidRPr="00D30CDA" w:rsidRDefault="00357BBF" w:rsidP="00357BBF">
      <w:pPr>
        <w:pStyle w:val="NormalWeb"/>
        <w:jc w:val="both"/>
        <w:rPr>
          <w:rFonts w:ascii="Arial" w:hAnsi="Arial" w:cs="Arial"/>
          <w:sz w:val="20"/>
          <w:szCs w:val="16"/>
          <w:lang w:val="es-MX"/>
        </w:rPr>
      </w:pPr>
      <w:r w:rsidRPr="00D30CDA">
        <w:rPr>
          <w:rFonts w:ascii="Arial" w:hAnsi="Arial" w:cs="Arial"/>
          <w:sz w:val="20"/>
          <w:szCs w:val="16"/>
          <w:lang w:val="es-MX"/>
        </w:rPr>
        <w:t>La implementación controlada permite aplicar la mejora de forma progresiva y registrar su comportamiento inicial.</w:t>
      </w:r>
    </w:p>
    <w:tbl>
      <w:tblPr>
        <w:tblStyle w:val="TableGrid"/>
        <w:tblW w:w="0" w:type="auto"/>
        <w:tblLook w:val="04A0" w:firstRow="1" w:lastRow="0" w:firstColumn="1" w:lastColumn="0" w:noHBand="0" w:noVBand="1"/>
      </w:tblPr>
      <w:tblGrid>
        <w:gridCol w:w="4414"/>
        <w:gridCol w:w="4414"/>
      </w:tblGrid>
      <w:tr w:rsidR="00D47056" w:rsidRPr="00D30CDA" w14:paraId="0C49DF5B" w14:textId="77777777" w:rsidTr="00D47056">
        <w:tc>
          <w:tcPr>
            <w:tcW w:w="4414" w:type="dxa"/>
          </w:tcPr>
          <w:p w14:paraId="6C600B35" w14:textId="77777777" w:rsidR="00D47056" w:rsidRPr="00D30CDA" w:rsidRDefault="00D47056">
            <w:pPr>
              <w:pStyle w:val="NormalWeb"/>
              <w:numPr>
                <w:ilvl w:val="0"/>
                <w:numId w:val="31"/>
              </w:numPr>
              <w:rPr>
                <w:rFonts w:ascii="Arial" w:hAnsi="Arial" w:cs="Arial"/>
                <w:sz w:val="20"/>
                <w:szCs w:val="16"/>
                <w:lang w:val="es-MX"/>
              </w:rPr>
            </w:pPr>
            <w:r w:rsidRPr="00D30CDA">
              <w:rPr>
                <w:rFonts w:ascii="Arial" w:hAnsi="Arial" w:cs="Arial"/>
                <w:b/>
                <w:bCs/>
                <w:sz w:val="20"/>
                <w:szCs w:val="16"/>
                <w:lang w:val="es-MX"/>
              </w:rPr>
              <w:t>Prueba piloto</w:t>
            </w:r>
            <w:r w:rsidRPr="00D30CDA">
              <w:rPr>
                <w:rFonts w:ascii="Arial" w:hAnsi="Arial" w:cs="Arial"/>
                <w:sz w:val="20"/>
                <w:szCs w:val="16"/>
                <w:lang w:val="es-MX"/>
              </w:rPr>
              <w:tab/>
              <w:t>Aplicación del cambio en una línea, turno u orden específica.</w:t>
            </w:r>
          </w:p>
          <w:p w14:paraId="3B9AD795" w14:textId="6869AFC9" w:rsidR="00D47056" w:rsidRPr="00D30CDA" w:rsidRDefault="00D47056">
            <w:pPr>
              <w:pStyle w:val="NormalWeb"/>
              <w:numPr>
                <w:ilvl w:val="0"/>
                <w:numId w:val="31"/>
              </w:numPr>
              <w:rPr>
                <w:rFonts w:ascii="Arial" w:hAnsi="Arial" w:cs="Arial"/>
                <w:sz w:val="20"/>
                <w:szCs w:val="16"/>
                <w:lang w:val="es-MX"/>
              </w:rPr>
            </w:pPr>
            <w:r w:rsidRPr="00D30CDA">
              <w:rPr>
                <w:rFonts w:ascii="Arial" w:hAnsi="Arial" w:cs="Arial"/>
                <w:b/>
                <w:bCs/>
                <w:sz w:val="20"/>
                <w:szCs w:val="16"/>
                <w:lang w:val="es-MX"/>
              </w:rPr>
              <w:t>Registro de resultado</w:t>
            </w:r>
            <w:r w:rsidRPr="00D30CDA">
              <w:rPr>
                <w:rFonts w:ascii="Arial" w:hAnsi="Arial" w:cs="Arial"/>
                <w:sz w:val="20"/>
                <w:szCs w:val="16"/>
                <w:lang w:val="es-MX"/>
              </w:rPr>
              <w:t>. Recolección de datos durante la ejecución.</w:t>
            </w:r>
          </w:p>
          <w:p w14:paraId="3E4D3530" w14:textId="49FA9B84" w:rsidR="00D47056" w:rsidRPr="00D30CDA" w:rsidRDefault="00D47056">
            <w:pPr>
              <w:pStyle w:val="NormalWeb"/>
              <w:numPr>
                <w:ilvl w:val="0"/>
                <w:numId w:val="31"/>
              </w:numPr>
              <w:rPr>
                <w:rFonts w:ascii="Arial" w:hAnsi="Arial" w:cs="Arial"/>
                <w:sz w:val="20"/>
                <w:szCs w:val="16"/>
                <w:lang w:val="es-MX"/>
              </w:rPr>
            </w:pPr>
            <w:r w:rsidRPr="00D30CDA">
              <w:rPr>
                <w:rFonts w:ascii="Arial" w:hAnsi="Arial" w:cs="Arial"/>
                <w:b/>
                <w:bCs/>
                <w:sz w:val="20"/>
                <w:szCs w:val="16"/>
                <w:lang w:val="es-MX"/>
              </w:rPr>
              <w:t>Evaluación inicial</w:t>
            </w:r>
            <w:r w:rsidR="00D30CDA" w:rsidRPr="00D30CDA">
              <w:rPr>
                <w:rFonts w:ascii="Arial" w:hAnsi="Arial" w:cs="Arial"/>
                <w:sz w:val="20"/>
                <w:szCs w:val="16"/>
                <w:lang w:val="es-MX"/>
              </w:rPr>
              <w:t xml:space="preserve">. </w:t>
            </w:r>
            <w:r w:rsidRPr="00D30CDA">
              <w:rPr>
                <w:rFonts w:ascii="Arial" w:hAnsi="Arial" w:cs="Arial"/>
                <w:sz w:val="20"/>
                <w:szCs w:val="16"/>
                <w:lang w:val="es-MX"/>
              </w:rPr>
              <w:t>Análisis del comportamiento del cambio.</w:t>
            </w:r>
          </w:p>
          <w:p w14:paraId="32FE45E9" w14:textId="04B7661E" w:rsidR="00D47056" w:rsidRPr="00D30CDA" w:rsidRDefault="00D47056">
            <w:pPr>
              <w:pStyle w:val="NormalWeb"/>
              <w:numPr>
                <w:ilvl w:val="0"/>
                <w:numId w:val="31"/>
              </w:numPr>
              <w:rPr>
                <w:rFonts w:ascii="Arial" w:hAnsi="Arial" w:cs="Arial"/>
                <w:sz w:val="20"/>
                <w:szCs w:val="16"/>
                <w:lang w:val="es-MX"/>
              </w:rPr>
            </w:pPr>
            <w:r w:rsidRPr="00D30CDA">
              <w:rPr>
                <w:rFonts w:ascii="Arial" w:hAnsi="Arial" w:cs="Arial"/>
                <w:b/>
                <w:bCs/>
                <w:sz w:val="20"/>
                <w:szCs w:val="16"/>
                <w:lang w:val="es-MX"/>
              </w:rPr>
              <w:t>Ajuste</w:t>
            </w:r>
            <w:r w:rsidR="00D30CDA" w:rsidRPr="00D30CDA">
              <w:rPr>
                <w:rFonts w:ascii="Arial" w:hAnsi="Arial" w:cs="Arial"/>
                <w:b/>
                <w:bCs/>
                <w:sz w:val="20"/>
                <w:szCs w:val="16"/>
                <w:lang w:val="es-MX"/>
              </w:rPr>
              <w:t xml:space="preserve">. </w:t>
            </w:r>
            <w:r w:rsidRPr="00D30CDA">
              <w:rPr>
                <w:rFonts w:ascii="Arial" w:hAnsi="Arial" w:cs="Arial"/>
                <w:sz w:val="20"/>
                <w:szCs w:val="16"/>
                <w:lang w:val="es-MX"/>
              </w:rPr>
              <w:t>Modificación del método según resultados obtenidos.</w:t>
            </w:r>
          </w:p>
          <w:p w14:paraId="23EDF0BF" w14:textId="2ECA6CDB" w:rsidR="00D47056" w:rsidRPr="00D30CDA" w:rsidRDefault="00D47056">
            <w:pPr>
              <w:pStyle w:val="NormalWeb"/>
              <w:numPr>
                <w:ilvl w:val="0"/>
                <w:numId w:val="31"/>
              </w:numPr>
              <w:jc w:val="both"/>
              <w:rPr>
                <w:rFonts w:ascii="Arial" w:hAnsi="Arial" w:cs="Arial"/>
                <w:sz w:val="20"/>
                <w:szCs w:val="16"/>
                <w:lang w:val="es-MX"/>
              </w:rPr>
            </w:pPr>
            <w:r w:rsidRPr="00D30CDA">
              <w:rPr>
                <w:rFonts w:ascii="Arial" w:hAnsi="Arial" w:cs="Arial"/>
                <w:b/>
                <w:bCs/>
                <w:sz w:val="20"/>
                <w:szCs w:val="16"/>
                <w:lang w:val="es-MX"/>
              </w:rPr>
              <w:lastRenderedPageBreak/>
              <w:t>Escalamiento</w:t>
            </w:r>
            <w:r w:rsidR="00D30CDA" w:rsidRPr="00D30CDA">
              <w:rPr>
                <w:rFonts w:ascii="Arial" w:hAnsi="Arial" w:cs="Arial"/>
                <w:sz w:val="20"/>
                <w:szCs w:val="16"/>
                <w:lang w:val="es-MX"/>
              </w:rPr>
              <w:t xml:space="preserve">. </w:t>
            </w:r>
            <w:r w:rsidRPr="00D30CDA">
              <w:rPr>
                <w:rFonts w:ascii="Arial" w:hAnsi="Arial" w:cs="Arial"/>
                <w:sz w:val="20"/>
                <w:szCs w:val="16"/>
                <w:lang w:val="es-MX"/>
              </w:rPr>
              <w:t>Extensión del cambio a otras áreas o procesos.</w:t>
            </w:r>
          </w:p>
        </w:tc>
        <w:tc>
          <w:tcPr>
            <w:tcW w:w="4414" w:type="dxa"/>
          </w:tcPr>
          <w:p w14:paraId="7A398901" w14:textId="1F651D83" w:rsidR="00D47056" w:rsidRPr="00D30CDA" w:rsidRDefault="005F06D1" w:rsidP="00625EBF">
            <w:pPr>
              <w:pStyle w:val="NormalWeb"/>
              <w:ind w:left="360"/>
              <w:jc w:val="both"/>
              <w:rPr>
                <w:rFonts w:ascii="Arial" w:hAnsi="Arial" w:cs="Arial"/>
                <w:sz w:val="20"/>
                <w:szCs w:val="16"/>
                <w:lang w:val="es-MX"/>
              </w:rPr>
            </w:pPr>
            <w:r w:rsidRPr="005F06D1">
              <w:rPr>
                <w:rFonts w:ascii="Arial" w:hAnsi="Arial" w:cs="Arial"/>
                <w:noProof/>
                <w:sz w:val="20"/>
                <w:szCs w:val="16"/>
                <w:lang w:val="es-MX"/>
              </w:rPr>
              <w:lastRenderedPageBreak/>
              <w:drawing>
                <wp:inline distT="0" distB="0" distL="0" distR="0" wp14:anchorId="0529E08B" wp14:editId="20DE0F76">
                  <wp:extent cx="1495425" cy="913257"/>
                  <wp:effectExtent l="0" t="0" r="0" b="1270"/>
                  <wp:docPr id="599393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93481" name=""/>
                          <pic:cNvPicPr/>
                        </pic:nvPicPr>
                        <pic:blipFill>
                          <a:blip r:embed="rId154"/>
                          <a:stretch>
                            <a:fillRect/>
                          </a:stretch>
                        </pic:blipFill>
                        <pic:spPr>
                          <a:xfrm>
                            <a:off x="0" y="0"/>
                            <a:ext cx="1504106" cy="918559"/>
                          </a:xfrm>
                          <a:prstGeom prst="rect">
                            <a:avLst/>
                          </a:prstGeom>
                        </pic:spPr>
                      </pic:pic>
                    </a:graphicData>
                  </a:graphic>
                </wp:inline>
              </w:drawing>
            </w:r>
          </w:p>
        </w:tc>
      </w:tr>
    </w:tbl>
    <w:p w14:paraId="428C870B" w14:textId="77777777" w:rsidR="00D47056" w:rsidRPr="00D30CDA" w:rsidRDefault="00D47056" w:rsidP="00357BBF">
      <w:pPr>
        <w:pStyle w:val="NormalWeb"/>
        <w:jc w:val="both"/>
        <w:rPr>
          <w:rFonts w:ascii="Arial" w:hAnsi="Arial" w:cs="Arial"/>
          <w:sz w:val="20"/>
          <w:szCs w:val="16"/>
          <w:lang w:val="es-MX"/>
        </w:rPr>
      </w:pPr>
    </w:p>
    <w:p w14:paraId="22C83390" w14:textId="07520F14" w:rsidR="00357BBF" w:rsidRPr="00D30CDA" w:rsidRDefault="00364FDF" w:rsidP="00357BBF">
      <w:pPr>
        <w:pStyle w:val="NormalWeb"/>
        <w:jc w:val="both"/>
        <w:rPr>
          <w:rFonts w:ascii="Arial" w:hAnsi="Arial" w:cs="Arial"/>
          <w:sz w:val="20"/>
          <w:szCs w:val="16"/>
          <w:lang w:val="es-MX"/>
        </w:rPr>
      </w:pPr>
      <w:r>
        <w:rPr>
          <w:rFonts w:ascii="Arial" w:hAnsi="Arial" w:cs="Arial"/>
          <w:sz w:val="20"/>
          <w:szCs w:val="16"/>
          <w:lang w:val="es-MX"/>
        </w:rPr>
        <w:t>A continuación, se</w:t>
      </w:r>
      <w:r w:rsidR="00357BBF" w:rsidRPr="00D30CDA">
        <w:rPr>
          <w:rFonts w:ascii="Arial" w:hAnsi="Arial" w:cs="Arial"/>
          <w:sz w:val="20"/>
          <w:szCs w:val="16"/>
          <w:lang w:val="es-MX"/>
        </w:rPr>
        <w:t xml:space="preserve"> presenta una secuencia de implementación de mejoras en la producción:</w:t>
      </w:r>
    </w:p>
    <w:tbl>
      <w:tblPr>
        <w:tblStyle w:val="TableGrid"/>
        <w:tblW w:w="9209" w:type="dxa"/>
        <w:tblLook w:val="04A0" w:firstRow="1" w:lastRow="0" w:firstColumn="1" w:lastColumn="0" w:noHBand="0" w:noVBand="1"/>
      </w:tblPr>
      <w:tblGrid>
        <w:gridCol w:w="2509"/>
        <w:gridCol w:w="4574"/>
        <w:gridCol w:w="2126"/>
      </w:tblGrid>
      <w:tr w:rsidR="0001138E" w:rsidRPr="00D30CDA" w14:paraId="07503ED1" w14:textId="69CD5537" w:rsidTr="00AC60B8">
        <w:tc>
          <w:tcPr>
            <w:tcW w:w="9209" w:type="dxa"/>
            <w:gridSpan w:val="3"/>
            <w:shd w:val="clear" w:color="auto" w:fill="70AD47" w:themeFill="accent6"/>
          </w:tcPr>
          <w:p w14:paraId="054B148C" w14:textId="312B6F50" w:rsidR="0001138E" w:rsidRDefault="0001138E" w:rsidP="0001138E">
            <w:pPr>
              <w:pStyle w:val="NormalWeb"/>
              <w:jc w:val="center"/>
              <w:rPr>
                <w:rFonts w:ascii="Arial" w:hAnsi="Arial" w:cs="Arial"/>
                <w:b/>
                <w:bCs/>
                <w:sz w:val="20"/>
                <w:szCs w:val="16"/>
                <w:lang w:val="es-MX"/>
              </w:rPr>
            </w:pPr>
            <w:r>
              <w:rPr>
                <w:rFonts w:ascii="Arial" w:hAnsi="Arial" w:cs="Arial"/>
                <w:b/>
                <w:bCs/>
                <w:sz w:val="20"/>
                <w:szCs w:val="16"/>
                <w:lang w:val="es-MX"/>
              </w:rPr>
              <w:t>Pasos</w:t>
            </w:r>
          </w:p>
        </w:tc>
      </w:tr>
      <w:tr w:rsidR="00E35455" w:rsidRPr="00D30CDA" w14:paraId="4445DE4D" w14:textId="2C5FF21D" w:rsidTr="00FE0FF5">
        <w:tc>
          <w:tcPr>
            <w:tcW w:w="0" w:type="auto"/>
            <w:hideMark/>
          </w:tcPr>
          <w:p w14:paraId="2C869E36" w14:textId="77777777" w:rsidR="0001138E" w:rsidRPr="00D30CDA" w:rsidRDefault="0001138E">
            <w:pPr>
              <w:pStyle w:val="NormalWeb"/>
              <w:numPr>
                <w:ilvl w:val="0"/>
                <w:numId w:val="32"/>
              </w:numPr>
              <w:jc w:val="both"/>
              <w:rPr>
                <w:rFonts w:ascii="Arial" w:hAnsi="Arial" w:cs="Arial"/>
                <w:sz w:val="20"/>
                <w:szCs w:val="16"/>
                <w:lang w:val="es-MX"/>
              </w:rPr>
            </w:pPr>
            <w:r w:rsidRPr="00D30CDA">
              <w:rPr>
                <w:rFonts w:ascii="Arial" w:hAnsi="Arial" w:cs="Arial"/>
                <w:b/>
                <w:bCs/>
                <w:sz w:val="20"/>
                <w:szCs w:val="16"/>
                <w:lang w:val="es-MX"/>
              </w:rPr>
              <w:t>Identificación de la mejora</w:t>
            </w:r>
          </w:p>
        </w:tc>
        <w:tc>
          <w:tcPr>
            <w:tcW w:w="3712" w:type="dxa"/>
            <w:hideMark/>
          </w:tcPr>
          <w:p w14:paraId="43703FA1" w14:textId="77777777" w:rsidR="0001138E" w:rsidRPr="00D30CDA" w:rsidRDefault="0001138E" w:rsidP="00357BBF">
            <w:pPr>
              <w:pStyle w:val="NormalWeb"/>
              <w:jc w:val="both"/>
              <w:rPr>
                <w:rFonts w:ascii="Arial" w:hAnsi="Arial" w:cs="Arial"/>
                <w:sz w:val="20"/>
                <w:szCs w:val="16"/>
                <w:lang w:val="es-MX"/>
              </w:rPr>
            </w:pPr>
            <w:r w:rsidRPr="00D30CDA">
              <w:rPr>
                <w:rFonts w:ascii="Arial" w:hAnsi="Arial" w:cs="Arial"/>
                <w:sz w:val="20"/>
                <w:szCs w:val="16"/>
                <w:lang w:val="es-MX"/>
              </w:rPr>
              <w:t>Determinar áreas de oportunidad y problemas a resolver.</w:t>
            </w:r>
          </w:p>
        </w:tc>
        <w:tc>
          <w:tcPr>
            <w:tcW w:w="2126" w:type="dxa"/>
          </w:tcPr>
          <w:p w14:paraId="77D7FF4D" w14:textId="660FB179" w:rsidR="0001138E" w:rsidRPr="00D30CDA" w:rsidRDefault="00344562" w:rsidP="00357BBF">
            <w:pPr>
              <w:pStyle w:val="NormalWeb"/>
              <w:jc w:val="both"/>
              <w:rPr>
                <w:rFonts w:ascii="Arial" w:hAnsi="Arial" w:cs="Arial"/>
                <w:sz w:val="20"/>
                <w:szCs w:val="16"/>
                <w:lang w:val="es-MX"/>
              </w:rPr>
            </w:pPr>
            <w:r w:rsidRPr="00344562">
              <w:rPr>
                <w:rFonts w:ascii="Arial" w:hAnsi="Arial" w:cs="Arial"/>
                <w:noProof/>
                <w:sz w:val="20"/>
                <w:szCs w:val="16"/>
                <w:lang w:val="es-MX"/>
              </w:rPr>
              <w:drawing>
                <wp:inline distT="0" distB="0" distL="0" distR="0" wp14:anchorId="031863B3" wp14:editId="2B8FC93C">
                  <wp:extent cx="771525" cy="812131"/>
                  <wp:effectExtent l="0" t="0" r="0" b="7620"/>
                  <wp:docPr id="24147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75549" name=""/>
                          <pic:cNvPicPr/>
                        </pic:nvPicPr>
                        <pic:blipFill>
                          <a:blip r:embed="rId155"/>
                          <a:stretch>
                            <a:fillRect/>
                          </a:stretch>
                        </pic:blipFill>
                        <pic:spPr>
                          <a:xfrm>
                            <a:off x="0" y="0"/>
                            <a:ext cx="775985" cy="816825"/>
                          </a:xfrm>
                          <a:prstGeom prst="rect">
                            <a:avLst/>
                          </a:prstGeom>
                        </pic:spPr>
                      </pic:pic>
                    </a:graphicData>
                  </a:graphic>
                </wp:inline>
              </w:drawing>
            </w:r>
          </w:p>
        </w:tc>
      </w:tr>
      <w:tr w:rsidR="00E35455" w:rsidRPr="00D30CDA" w14:paraId="479040E0" w14:textId="346A12BA" w:rsidTr="0001138E">
        <w:tc>
          <w:tcPr>
            <w:tcW w:w="0" w:type="auto"/>
            <w:hideMark/>
          </w:tcPr>
          <w:p w14:paraId="476E0F82" w14:textId="77777777" w:rsidR="0001138E" w:rsidRPr="00D30CDA" w:rsidRDefault="0001138E">
            <w:pPr>
              <w:pStyle w:val="NormalWeb"/>
              <w:numPr>
                <w:ilvl w:val="0"/>
                <w:numId w:val="32"/>
              </w:numPr>
              <w:jc w:val="both"/>
              <w:rPr>
                <w:rFonts w:ascii="Arial" w:hAnsi="Arial" w:cs="Arial"/>
                <w:sz w:val="20"/>
                <w:szCs w:val="16"/>
                <w:lang w:val="es-MX"/>
              </w:rPr>
            </w:pPr>
            <w:r w:rsidRPr="00D30CDA">
              <w:rPr>
                <w:rFonts w:ascii="Arial" w:hAnsi="Arial" w:cs="Arial"/>
                <w:b/>
                <w:bCs/>
                <w:sz w:val="20"/>
                <w:szCs w:val="16"/>
                <w:lang w:val="es-MX"/>
              </w:rPr>
              <w:t>Preparación del cambio</w:t>
            </w:r>
          </w:p>
        </w:tc>
        <w:tc>
          <w:tcPr>
            <w:tcW w:w="0" w:type="auto"/>
            <w:hideMark/>
          </w:tcPr>
          <w:p w14:paraId="6455B867" w14:textId="77777777" w:rsidR="0001138E" w:rsidRPr="00D30CDA" w:rsidRDefault="0001138E" w:rsidP="00357BBF">
            <w:pPr>
              <w:pStyle w:val="NormalWeb"/>
              <w:jc w:val="both"/>
              <w:rPr>
                <w:rFonts w:ascii="Arial" w:hAnsi="Arial" w:cs="Arial"/>
                <w:sz w:val="20"/>
                <w:szCs w:val="16"/>
                <w:lang w:val="es-MX"/>
              </w:rPr>
            </w:pPr>
            <w:r w:rsidRPr="00D30CDA">
              <w:rPr>
                <w:rFonts w:ascii="Arial" w:hAnsi="Arial" w:cs="Arial"/>
                <w:sz w:val="20"/>
                <w:szCs w:val="16"/>
                <w:lang w:val="es-MX"/>
              </w:rPr>
              <w:t>Planificar recursos, tiempos y acciones.</w:t>
            </w:r>
          </w:p>
        </w:tc>
        <w:tc>
          <w:tcPr>
            <w:tcW w:w="1095" w:type="dxa"/>
          </w:tcPr>
          <w:p w14:paraId="645D36D2" w14:textId="7618D7D9" w:rsidR="0001138E" w:rsidRPr="00D30CDA" w:rsidRDefault="00344562" w:rsidP="00357BBF">
            <w:pPr>
              <w:pStyle w:val="NormalWeb"/>
              <w:jc w:val="both"/>
              <w:rPr>
                <w:rFonts w:ascii="Arial" w:hAnsi="Arial" w:cs="Arial"/>
                <w:sz w:val="20"/>
                <w:szCs w:val="16"/>
                <w:lang w:val="es-MX"/>
              </w:rPr>
            </w:pPr>
            <w:r w:rsidRPr="00344562">
              <w:rPr>
                <w:rFonts w:ascii="Arial" w:hAnsi="Arial" w:cs="Arial"/>
                <w:noProof/>
                <w:sz w:val="20"/>
                <w:szCs w:val="16"/>
                <w:lang w:val="es-MX"/>
              </w:rPr>
              <w:drawing>
                <wp:inline distT="0" distB="0" distL="0" distR="0" wp14:anchorId="321DA8E1" wp14:editId="6B019189">
                  <wp:extent cx="828675" cy="779760"/>
                  <wp:effectExtent l="0" t="0" r="0" b="1905"/>
                  <wp:docPr id="1057381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1536" name=""/>
                          <pic:cNvPicPr/>
                        </pic:nvPicPr>
                        <pic:blipFill>
                          <a:blip r:embed="rId156"/>
                          <a:stretch>
                            <a:fillRect/>
                          </a:stretch>
                        </pic:blipFill>
                        <pic:spPr>
                          <a:xfrm>
                            <a:off x="0" y="0"/>
                            <a:ext cx="832245" cy="783120"/>
                          </a:xfrm>
                          <a:prstGeom prst="rect">
                            <a:avLst/>
                          </a:prstGeom>
                        </pic:spPr>
                      </pic:pic>
                    </a:graphicData>
                  </a:graphic>
                </wp:inline>
              </w:drawing>
            </w:r>
          </w:p>
        </w:tc>
      </w:tr>
      <w:tr w:rsidR="00E35455" w:rsidRPr="00D30CDA" w14:paraId="472BA775" w14:textId="670CFA8B" w:rsidTr="0001138E">
        <w:tc>
          <w:tcPr>
            <w:tcW w:w="0" w:type="auto"/>
            <w:hideMark/>
          </w:tcPr>
          <w:p w14:paraId="0415BC14" w14:textId="77777777" w:rsidR="0001138E" w:rsidRPr="00D30CDA" w:rsidRDefault="0001138E">
            <w:pPr>
              <w:pStyle w:val="NormalWeb"/>
              <w:numPr>
                <w:ilvl w:val="0"/>
                <w:numId w:val="32"/>
              </w:numPr>
              <w:jc w:val="both"/>
              <w:rPr>
                <w:rFonts w:ascii="Arial" w:hAnsi="Arial" w:cs="Arial"/>
                <w:sz w:val="20"/>
                <w:szCs w:val="16"/>
                <w:lang w:val="es-MX"/>
              </w:rPr>
            </w:pPr>
            <w:r w:rsidRPr="00D30CDA">
              <w:rPr>
                <w:rFonts w:ascii="Arial" w:hAnsi="Arial" w:cs="Arial"/>
                <w:b/>
                <w:bCs/>
                <w:sz w:val="20"/>
                <w:szCs w:val="16"/>
                <w:lang w:val="es-MX"/>
              </w:rPr>
              <w:t>Socialización con el equipo</w:t>
            </w:r>
          </w:p>
        </w:tc>
        <w:tc>
          <w:tcPr>
            <w:tcW w:w="0" w:type="auto"/>
            <w:hideMark/>
          </w:tcPr>
          <w:p w14:paraId="50DCF18E" w14:textId="77777777" w:rsidR="0001138E" w:rsidRPr="00D30CDA" w:rsidRDefault="0001138E" w:rsidP="00357BBF">
            <w:pPr>
              <w:pStyle w:val="NormalWeb"/>
              <w:jc w:val="both"/>
              <w:rPr>
                <w:rFonts w:ascii="Arial" w:hAnsi="Arial" w:cs="Arial"/>
                <w:sz w:val="20"/>
                <w:szCs w:val="16"/>
                <w:lang w:val="es-MX"/>
              </w:rPr>
            </w:pPr>
            <w:r w:rsidRPr="00D30CDA">
              <w:rPr>
                <w:rFonts w:ascii="Arial" w:hAnsi="Arial" w:cs="Arial"/>
                <w:sz w:val="20"/>
                <w:szCs w:val="16"/>
                <w:lang w:val="es-MX"/>
              </w:rPr>
              <w:t>Comunicar el cambio a los involucrados.</w:t>
            </w:r>
          </w:p>
        </w:tc>
        <w:tc>
          <w:tcPr>
            <w:tcW w:w="1095" w:type="dxa"/>
          </w:tcPr>
          <w:p w14:paraId="77F481AE" w14:textId="6AACC6AE" w:rsidR="0001138E" w:rsidRPr="00D30CDA" w:rsidRDefault="008A40B6" w:rsidP="00357BBF">
            <w:pPr>
              <w:pStyle w:val="NormalWeb"/>
              <w:jc w:val="both"/>
              <w:rPr>
                <w:rFonts w:ascii="Arial" w:hAnsi="Arial" w:cs="Arial"/>
                <w:sz w:val="20"/>
                <w:szCs w:val="16"/>
                <w:lang w:val="es-MX"/>
              </w:rPr>
            </w:pPr>
            <w:r w:rsidRPr="008A40B6">
              <w:rPr>
                <w:rFonts w:ascii="Arial" w:hAnsi="Arial" w:cs="Arial"/>
                <w:noProof/>
                <w:sz w:val="20"/>
                <w:szCs w:val="16"/>
                <w:lang w:val="es-MX"/>
              </w:rPr>
              <w:drawing>
                <wp:inline distT="0" distB="0" distL="0" distR="0" wp14:anchorId="014EEBB0" wp14:editId="5CD14187">
                  <wp:extent cx="909602" cy="857250"/>
                  <wp:effectExtent l="0" t="0" r="5080" b="0"/>
                  <wp:docPr id="209301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3969" name=""/>
                          <pic:cNvPicPr/>
                        </pic:nvPicPr>
                        <pic:blipFill>
                          <a:blip r:embed="rId157"/>
                          <a:stretch>
                            <a:fillRect/>
                          </a:stretch>
                        </pic:blipFill>
                        <pic:spPr>
                          <a:xfrm>
                            <a:off x="0" y="0"/>
                            <a:ext cx="912797" cy="860261"/>
                          </a:xfrm>
                          <a:prstGeom prst="rect">
                            <a:avLst/>
                          </a:prstGeom>
                        </pic:spPr>
                      </pic:pic>
                    </a:graphicData>
                  </a:graphic>
                </wp:inline>
              </w:drawing>
            </w:r>
          </w:p>
        </w:tc>
      </w:tr>
      <w:tr w:rsidR="00E35455" w:rsidRPr="00D30CDA" w14:paraId="076AA8E0" w14:textId="7A1FF295" w:rsidTr="0001138E">
        <w:tc>
          <w:tcPr>
            <w:tcW w:w="0" w:type="auto"/>
            <w:hideMark/>
          </w:tcPr>
          <w:p w14:paraId="70C4094B" w14:textId="77777777" w:rsidR="0001138E" w:rsidRPr="00D30CDA" w:rsidRDefault="0001138E">
            <w:pPr>
              <w:pStyle w:val="NormalWeb"/>
              <w:numPr>
                <w:ilvl w:val="0"/>
                <w:numId w:val="32"/>
              </w:numPr>
              <w:jc w:val="both"/>
              <w:rPr>
                <w:rFonts w:ascii="Arial" w:hAnsi="Arial" w:cs="Arial"/>
                <w:sz w:val="20"/>
                <w:szCs w:val="16"/>
                <w:lang w:val="es-MX"/>
              </w:rPr>
            </w:pPr>
            <w:r w:rsidRPr="00D30CDA">
              <w:rPr>
                <w:rFonts w:ascii="Arial" w:hAnsi="Arial" w:cs="Arial"/>
                <w:b/>
                <w:bCs/>
                <w:sz w:val="20"/>
                <w:szCs w:val="16"/>
                <w:lang w:val="es-MX"/>
              </w:rPr>
              <w:t>Ejecución controlada</w:t>
            </w:r>
          </w:p>
        </w:tc>
        <w:tc>
          <w:tcPr>
            <w:tcW w:w="0" w:type="auto"/>
            <w:hideMark/>
          </w:tcPr>
          <w:p w14:paraId="2BA581A0" w14:textId="77777777" w:rsidR="0001138E" w:rsidRPr="00D30CDA" w:rsidRDefault="0001138E" w:rsidP="00357BBF">
            <w:pPr>
              <w:pStyle w:val="NormalWeb"/>
              <w:jc w:val="both"/>
              <w:rPr>
                <w:rFonts w:ascii="Arial" w:hAnsi="Arial" w:cs="Arial"/>
                <w:sz w:val="20"/>
                <w:szCs w:val="16"/>
                <w:lang w:val="es-MX"/>
              </w:rPr>
            </w:pPr>
            <w:r w:rsidRPr="00D30CDA">
              <w:rPr>
                <w:rFonts w:ascii="Arial" w:hAnsi="Arial" w:cs="Arial"/>
                <w:sz w:val="20"/>
                <w:szCs w:val="16"/>
                <w:lang w:val="es-MX"/>
              </w:rPr>
              <w:t>Aplicar la mejora en un entorno piloto.</w:t>
            </w:r>
          </w:p>
        </w:tc>
        <w:tc>
          <w:tcPr>
            <w:tcW w:w="1095" w:type="dxa"/>
          </w:tcPr>
          <w:p w14:paraId="36AA406E" w14:textId="47CE3B50" w:rsidR="0001138E" w:rsidRPr="00D30CDA" w:rsidRDefault="008A40B6" w:rsidP="00357BBF">
            <w:pPr>
              <w:pStyle w:val="NormalWeb"/>
              <w:jc w:val="both"/>
              <w:rPr>
                <w:rFonts w:ascii="Arial" w:hAnsi="Arial" w:cs="Arial"/>
                <w:sz w:val="20"/>
                <w:szCs w:val="16"/>
                <w:lang w:val="es-MX"/>
              </w:rPr>
            </w:pPr>
            <w:r w:rsidRPr="008A40B6">
              <w:rPr>
                <w:rFonts w:ascii="Arial" w:hAnsi="Arial" w:cs="Arial"/>
                <w:noProof/>
                <w:sz w:val="20"/>
                <w:szCs w:val="16"/>
                <w:lang w:val="es-MX"/>
              </w:rPr>
              <w:drawing>
                <wp:inline distT="0" distB="0" distL="0" distR="0" wp14:anchorId="4DC64C6B" wp14:editId="54788544">
                  <wp:extent cx="919109" cy="866775"/>
                  <wp:effectExtent l="0" t="0" r="0" b="0"/>
                  <wp:docPr id="44247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3931" name=""/>
                          <pic:cNvPicPr/>
                        </pic:nvPicPr>
                        <pic:blipFill>
                          <a:blip r:embed="rId158"/>
                          <a:stretch>
                            <a:fillRect/>
                          </a:stretch>
                        </pic:blipFill>
                        <pic:spPr>
                          <a:xfrm>
                            <a:off x="0" y="0"/>
                            <a:ext cx="922414" cy="869892"/>
                          </a:xfrm>
                          <a:prstGeom prst="rect">
                            <a:avLst/>
                          </a:prstGeom>
                        </pic:spPr>
                      </pic:pic>
                    </a:graphicData>
                  </a:graphic>
                </wp:inline>
              </w:drawing>
            </w:r>
          </w:p>
        </w:tc>
      </w:tr>
      <w:tr w:rsidR="00E35455" w:rsidRPr="00D30CDA" w14:paraId="60E6D286" w14:textId="3C769101" w:rsidTr="0001138E">
        <w:tc>
          <w:tcPr>
            <w:tcW w:w="0" w:type="auto"/>
            <w:hideMark/>
          </w:tcPr>
          <w:p w14:paraId="21DD535F" w14:textId="77777777" w:rsidR="0001138E" w:rsidRPr="00D30CDA" w:rsidRDefault="0001138E">
            <w:pPr>
              <w:pStyle w:val="NormalWeb"/>
              <w:numPr>
                <w:ilvl w:val="0"/>
                <w:numId w:val="32"/>
              </w:numPr>
              <w:jc w:val="both"/>
              <w:rPr>
                <w:rFonts w:ascii="Arial" w:hAnsi="Arial" w:cs="Arial"/>
                <w:sz w:val="20"/>
                <w:szCs w:val="16"/>
                <w:lang w:val="es-MX"/>
              </w:rPr>
            </w:pPr>
            <w:r w:rsidRPr="00D30CDA">
              <w:rPr>
                <w:rFonts w:ascii="Arial" w:hAnsi="Arial" w:cs="Arial"/>
                <w:b/>
                <w:bCs/>
                <w:sz w:val="20"/>
                <w:szCs w:val="16"/>
                <w:lang w:val="es-MX"/>
              </w:rPr>
              <w:t>Seguimiento inicial</w:t>
            </w:r>
          </w:p>
        </w:tc>
        <w:tc>
          <w:tcPr>
            <w:tcW w:w="0" w:type="auto"/>
            <w:hideMark/>
          </w:tcPr>
          <w:p w14:paraId="42D42D9E" w14:textId="77777777" w:rsidR="0001138E" w:rsidRPr="00D30CDA" w:rsidRDefault="0001138E" w:rsidP="00357BBF">
            <w:pPr>
              <w:pStyle w:val="NormalWeb"/>
              <w:jc w:val="both"/>
              <w:rPr>
                <w:rFonts w:ascii="Arial" w:hAnsi="Arial" w:cs="Arial"/>
                <w:sz w:val="20"/>
                <w:szCs w:val="16"/>
                <w:lang w:val="es-MX"/>
              </w:rPr>
            </w:pPr>
            <w:r w:rsidRPr="00D30CDA">
              <w:rPr>
                <w:rFonts w:ascii="Arial" w:hAnsi="Arial" w:cs="Arial"/>
                <w:sz w:val="20"/>
                <w:szCs w:val="16"/>
                <w:lang w:val="es-MX"/>
              </w:rPr>
              <w:t>Medir el desempeño y recopilar datos.</w:t>
            </w:r>
          </w:p>
        </w:tc>
        <w:tc>
          <w:tcPr>
            <w:tcW w:w="1095" w:type="dxa"/>
          </w:tcPr>
          <w:p w14:paraId="2BA5B36C" w14:textId="43E3CF8A" w:rsidR="0001138E" w:rsidRPr="00D30CDA" w:rsidRDefault="00E35455" w:rsidP="00357BBF">
            <w:pPr>
              <w:pStyle w:val="NormalWeb"/>
              <w:jc w:val="both"/>
              <w:rPr>
                <w:rFonts w:ascii="Arial" w:hAnsi="Arial" w:cs="Arial"/>
                <w:sz w:val="20"/>
                <w:szCs w:val="16"/>
                <w:lang w:val="es-MX"/>
              </w:rPr>
            </w:pPr>
            <w:r w:rsidRPr="00E35455">
              <w:rPr>
                <w:rFonts w:ascii="Arial" w:hAnsi="Arial" w:cs="Arial"/>
                <w:noProof/>
                <w:sz w:val="20"/>
                <w:szCs w:val="16"/>
                <w:lang w:val="es-MX"/>
              </w:rPr>
              <w:drawing>
                <wp:inline distT="0" distB="0" distL="0" distR="0" wp14:anchorId="159DBD86" wp14:editId="4F70B9C3">
                  <wp:extent cx="676169" cy="733425"/>
                  <wp:effectExtent l="0" t="0" r="0" b="0"/>
                  <wp:docPr id="204963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30805" name=""/>
                          <pic:cNvPicPr/>
                        </pic:nvPicPr>
                        <pic:blipFill>
                          <a:blip r:embed="rId159"/>
                          <a:stretch>
                            <a:fillRect/>
                          </a:stretch>
                        </pic:blipFill>
                        <pic:spPr>
                          <a:xfrm>
                            <a:off x="0" y="0"/>
                            <a:ext cx="681363" cy="739059"/>
                          </a:xfrm>
                          <a:prstGeom prst="rect">
                            <a:avLst/>
                          </a:prstGeom>
                        </pic:spPr>
                      </pic:pic>
                    </a:graphicData>
                  </a:graphic>
                </wp:inline>
              </w:drawing>
            </w:r>
          </w:p>
        </w:tc>
      </w:tr>
      <w:tr w:rsidR="00E35455" w:rsidRPr="00D30CDA" w14:paraId="6C98EFAF" w14:textId="0EE10AD5" w:rsidTr="0001138E">
        <w:tc>
          <w:tcPr>
            <w:tcW w:w="0" w:type="auto"/>
            <w:hideMark/>
          </w:tcPr>
          <w:p w14:paraId="12274D80" w14:textId="77777777" w:rsidR="0001138E" w:rsidRPr="00D30CDA" w:rsidRDefault="0001138E">
            <w:pPr>
              <w:pStyle w:val="NormalWeb"/>
              <w:numPr>
                <w:ilvl w:val="0"/>
                <w:numId w:val="32"/>
              </w:numPr>
              <w:jc w:val="both"/>
              <w:rPr>
                <w:rFonts w:ascii="Arial" w:hAnsi="Arial" w:cs="Arial"/>
                <w:sz w:val="20"/>
                <w:szCs w:val="16"/>
                <w:lang w:val="es-MX"/>
              </w:rPr>
            </w:pPr>
            <w:r w:rsidRPr="00D30CDA">
              <w:rPr>
                <w:rFonts w:ascii="Arial" w:hAnsi="Arial" w:cs="Arial"/>
                <w:b/>
                <w:bCs/>
                <w:sz w:val="20"/>
                <w:szCs w:val="16"/>
                <w:lang w:val="es-MX"/>
              </w:rPr>
              <w:t>Ajuste y consolidación</w:t>
            </w:r>
          </w:p>
        </w:tc>
        <w:tc>
          <w:tcPr>
            <w:tcW w:w="0" w:type="auto"/>
            <w:hideMark/>
          </w:tcPr>
          <w:p w14:paraId="08D4F3C8" w14:textId="77777777" w:rsidR="0001138E" w:rsidRPr="00D30CDA" w:rsidRDefault="0001138E" w:rsidP="00357BBF">
            <w:pPr>
              <w:pStyle w:val="NormalWeb"/>
              <w:jc w:val="both"/>
              <w:rPr>
                <w:rFonts w:ascii="Arial" w:hAnsi="Arial" w:cs="Arial"/>
                <w:sz w:val="20"/>
                <w:szCs w:val="16"/>
                <w:lang w:val="es-MX"/>
              </w:rPr>
            </w:pPr>
            <w:r w:rsidRPr="00D30CDA">
              <w:rPr>
                <w:rFonts w:ascii="Arial" w:hAnsi="Arial" w:cs="Arial"/>
                <w:sz w:val="20"/>
                <w:szCs w:val="16"/>
                <w:lang w:val="es-MX"/>
              </w:rPr>
              <w:t>Refinar la mejora y establecer el nuevo estándar.</w:t>
            </w:r>
          </w:p>
        </w:tc>
        <w:tc>
          <w:tcPr>
            <w:tcW w:w="1095" w:type="dxa"/>
          </w:tcPr>
          <w:p w14:paraId="54D45FDA" w14:textId="77777777" w:rsidR="0001138E" w:rsidRDefault="00E35455" w:rsidP="00357BBF">
            <w:pPr>
              <w:pStyle w:val="NormalWeb"/>
              <w:jc w:val="both"/>
              <w:rPr>
                <w:rFonts w:ascii="Arial" w:hAnsi="Arial" w:cs="Arial"/>
                <w:sz w:val="20"/>
                <w:szCs w:val="16"/>
                <w:lang w:val="es-MX"/>
              </w:rPr>
            </w:pPr>
            <w:r w:rsidRPr="00E35455">
              <w:rPr>
                <w:rFonts w:ascii="Arial" w:hAnsi="Arial" w:cs="Arial"/>
                <w:noProof/>
                <w:sz w:val="20"/>
                <w:szCs w:val="16"/>
                <w:lang w:val="es-MX"/>
              </w:rPr>
              <w:drawing>
                <wp:inline distT="0" distB="0" distL="0" distR="0" wp14:anchorId="5A39998E" wp14:editId="6D4D2ED8">
                  <wp:extent cx="670207" cy="647700"/>
                  <wp:effectExtent l="0" t="0" r="0" b="0"/>
                  <wp:docPr id="906186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6277" name=""/>
                          <pic:cNvPicPr/>
                        </pic:nvPicPr>
                        <pic:blipFill>
                          <a:blip r:embed="rId160"/>
                          <a:stretch>
                            <a:fillRect/>
                          </a:stretch>
                        </pic:blipFill>
                        <pic:spPr>
                          <a:xfrm>
                            <a:off x="0" y="0"/>
                            <a:ext cx="674844" cy="652181"/>
                          </a:xfrm>
                          <a:prstGeom prst="rect">
                            <a:avLst/>
                          </a:prstGeom>
                        </pic:spPr>
                      </pic:pic>
                    </a:graphicData>
                  </a:graphic>
                </wp:inline>
              </w:drawing>
            </w:r>
          </w:p>
          <w:p w14:paraId="6A6943A0" w14:textId="460573D5" w:rsidR="00E35455" w:rsidRPr="00D30CDA" w:rsidRDefault="00E35455" w:rsidP="00357BBF">
            <w:pPr>
              <w:pStyle w:val="NormalWeb"/>
              <w:jc w:val="both"/>
              <w:rPr>
                <w:rFonts w:ascii="Arial" w:hAnsi="Arial" w:cs="Arial"/>
                <w:sz w:val="20"/>
                <w:szCs w:val="16"/>
                <w:lang w:val="es-MX"/>
              </w:rPr>
            </w:pPr>
          </w:p>
        </w:tc>
      </w:tr>
    </w:tbl>
    <w:p w14:paraId="23FAE78F" w14:textId="3A564DC7" w:rsidR="001F7C31" w:rsidRPr="00D30CDA" w:rsidRDefault="001F7C31" w:rsidP="00954C67">
      <w:pPr>
        <w:pStyle w:val="NormalWeb"/>
        <w:jc w:val="both"/>
        <w:rPr>
          <w:rFonts w:ascii="Arial" w:hAnsi="Arial" w:cs="Arial"/>
          <w:sz w:val="16"/>
          <w:szCs w:val="16"/>
        </w:rPr>
      </w:pPr>
    </w:p>
    <w:p w14:paraId="536DAB3E" w14:textId="479AE699" w:rsidR="00906C07" w:rsidRPr="00651832" w:rsidRDefault="00063CB9" w:rsidP="00063CB9">
      <w:pPr>
        <w:pStyle w:val="NormalWeb"/>
        <w:rPr>
          <w:rFonts w:ascii="Arial" w:hAnsi="Arial" w:cs="Arial"/>
          <w:sz w:val="20"/>
          <w:szCs w:val="20"/>
        </w:rPr>
      </w:pPr>
      <w:bookmarkStart w:id="51" w:name="_Toc225287467"/>
      <w:r w:rsidRPr="00651832">
        <w:rPr>
          <w:rStyle w:val="Heading2Char"/>
          <w:rFonts w:cs="Arial"/>
          <w:szCs w:val="20"/>
        </w:rPr>
        <w:t>4.2. Plan de acción para la mejora</w:t>
      </w:r>
      <w:bookmarkEnd w:id="51"/>
    </w:p>
    <w:p w14:paraId="514657BD" w14:textId="1E8805CB" w:rsidR="00357BBF" w:rsidRPr="00357BBF" w:rsidRDefault="00357BBF" w:rsidP="00357BBF">
      <w:pPr>
        <w:rPr>
          <w:szCs w:val="20"/>
          <w:lang w:val="es-MX"/>
        </w:rPr>
      </w:pPr>
      <w:r w:rsidRPr="00357BBF">
        <w:rPr>
          <w:szCs w:val="20"/>
          <w:lang w:val="es-MX"/>
        </w:rPr>
        <w:t xml:space="preserve">El </w:t>
      </w:r>
      <w:r w:rsidRPr="00357BBF">
        <w:rPr>
          <w:b/>
          <w:bCs/>
          <w:szCs w:val="20"/>
          <w:lang w:val="es-MX"/>
        </w:rPr>
        <w:t>plan de acción</w:t>
      </w:r>
      <w:r w:rsidRPr="00357BBF">
        <w:rPr>
          <w:szCs w:val="20"/>
          <w:lang w:val="es-MX"/>
        </w:rPr>
        <w:t xml:space="preserve"> organiza la ejecución de la mejora mediante la definición de actividades, responsables, tiempos y recursos, lo que permite convertir la propuesta en una secuencia operativa dentro del proceso productivo.</w:t>
      </w:r>
      <w:r w:rsidR="0001138E">
        <w:rPr>
          <w:szCs w:val="20"/>
          <w:lang w:val="es-MX"/>
        </w:rPr>
        <w:t xml:space="preserve"> </w:t>
      </w:r>
      <w:r w:rsidRPr="00357BBF">
        <w:rPr>
          <w:szCs w:val="20"/>
          <w:lang w:val="es-MX"/>
        </w:rPr>
        <w:t>Este instrumento permite estructurar la mejora en términos concretos:</w:t>
      </w:r>
    </w:p>
    <w:p w14:paraId="12A0E087" w14:textId="77777777" w:rsidR="00357BBF" w:rsidRPr="006C0FFE" w:rsidRDefault="00357BBF">
      <w:pPr>
        <w:numPr>
          <w:ilvl w:val="0"/>
          <w:numId w:val="16"/>
        </w:numPr>
        <w:spacing w:before="0" w:after="0"/>
        <w:rPr>
          <w:szCs w:val="20"/>
          <w:lang w:val="es-MX"/>
        </w:rPr>
      </w:pPr>
      <w:r w:rsidRPr="006C0FFE">
        <w:rPr>
          <w:szCs w:val="20"/>
          <w:lang w:val="es-MX"/>
        </w:rPr>
        <w:t xml:space="preserve">Actividades a ejecutar. </w:t>
      </w:r>
    </w:p>
    <w:p w14:paraId="40D25FFA" w14:textId="77777777" w:rsidR="00357BBF" w:rsidRPr="006C0FFE" w:rsidRDefault="00357BBF">
      <w:pPr>
        <w:numPr>
          <w:ilvl w:val="0"/>
          <w:numId w:val="16"/>
        </w:numPr>
        <w:spacing w:before="0" w:after="0"/>
        <w:rPr>
          <w:szCs w:val="20"/>
          <w:lang w:val="es-MX"/>
        </w:rPr>
      </w:pPr>
      <w:r w:rsidRPr="006C0FFE">
        <w:rPr>
          <w:szCs w:val="20"/>
          <w:lang w:val="es-MX"/>
        </w:rPr>
        <w:t xml:space="preserve">Responsables definidos. </w:t>
      </w:r>
    </w:p>
    <w:p w14:paraId="61B8D7DB" w14:textId="77777777" w:rsidR="00357BBF" w:rsidRPr="006C0FFE" w:rsidRDefault="00357BBF">
      <w:pPr>
        <w:numPr>
          <w:ilvl w:val="0"/>
          <w:numId w:val="16"/>
        </w:numPr>
        <w:spacing w:before="0" w:after="0"/>
        <w:rPr>
          <w:szCs w:val="20"/>
          <w:lang w:val="es-MX"/>
        </w:rPr>
      </w:pPr>
      <w:r w:rsidRPr="006C0FFE">
        <w:rPr>
          <w:szCs w:val="20"/>
          <w:lang w:val="es-MX"/>
        </w:rPr>
        <w:lastRenderedPageBreak/>
        <w:t xml:space="preserve">Fechas de cumplimiento. </w:t>
      </w:r>
    </w:p>
    <w:p w14:paraId="0B3DC4D4" w14:textId="77777777" w:rsidR="00357BBF" w:rsidRPr="006C0FFE" w:rsidRDefault="00357BBF">
      <w:pPr>
        <w:numPr>
          <w:ilvl w:val="0"/>
          <w:numId w:val="16"/>
        </w:numPr>
        <w:spacing w:before="0" w:after="0"/>
        <w:rPr>
          <w:szCs w:val="20"/>
          <w:lang w:val="es-MX"/>
        </w:rPr>
      </w:pPr>
      <w:r w:rsidRPr="006C0FFE">
        <w:rPr>
          <w:szCs w:val="20"/>
          <w:lang w:val="es-MX"/>
        </w:rPr>
        <w:t xml:space="preserve">Recursos requeridos. </w:t>
      </w:r>
    </w:p>
    <w:p w14:paraId="5BB4AB71" w14:textId="77777777" w:rsidR="00357BBF" w:rsidRPr="00357BBF" w:rsidRDefault="00357BBF">
      <w:pPr>
        <w:numPr>
          <w:ilvl w:val="0"/>
          <w:numId w:val="16"/>
        </w:numPr>
        <w:spacing w:before="0" w:after="0"/>
        <w:rPr>
          <w:szCs w:val="20"/>
          <w:lang w:val="es-MX"/>
        </w:rPr>
      </w:pPr>
      <w:r w:rsidRPr="006C0FFE">
        <w:rPr>
          <w:szCs w:val="20"/>
          <w:lang w:val="es-MX"/>
        </w:rPr>
        <w:t xml:space="preserve">Resultados esperados. </w:t>
      </w:r>
    </w:p>
    <w:p w14:paraId="3D21F142" w14:textId="77777777" w:rsidR="00357BBF" w:rsidRPr="00357BBF" w:rsidRDefault="00357BBF" w:rsidP="00357BBF">
      <w:pPr>
        <w:rPr>
          <w:szCs w:val="20"/>
          <w:lang w:val="es-MX"/>
        </w:rPr>
      </w:pPr>
      <w:r w:rsidRPr="00357BBF">
        <w:rPr>
          <w:szCs w:val="20"/>
          <w:lang w:val="es-MX"/>
        </w:rPr>
        <w:t>De esta forma, el plan facilita el seguimiento y la gestión de la implementación.</w:t>
      </w:r>
    </w:p>
    <w:p w14:paraId="137A11FB" w14:textId="3B67D54F" w:rsidR="00DF2BF7" w:rsidRPr="00651832" w:rsidRDefault="00DF2BF7" w:rsidP="0015070D">
      <w:pPr>
        <w:rPr>
          <w:szCs w:val="20"/>
        </w:rPr>
      </w:pPr>
    </w:p>
    <w:p w14:paraId="5D35D638" w14:textId="07EB9A07" w:rsidR="00421C25" w:rsidRPr="00651832" w:rsidRDefault="00421C25" w:rsidP="00421C25">
      <w:pPr>
        <w:pStyle w:val="Heading3"/>
        <w:rPr>
          <w:rFonts w:cs="Arial"/>
          <w:szCs w:val="20"/>
        </w:rPr>
      </w:pPr>
      <w:bookmarkStart w:id="52" w:name="_Toc225287468"/>
      <w:r w:rsidRPr="00651832">
        <w:rPr>
          <w:rFonts w:cs="Arial"/>
          <w:szCs w:val="20"/>
        </w:rPr>
        <w:t>4.2.1. Estructura práctica de un plan de acción</w:t>
      </w:r>
      <w:bookmarkEnd w:id="52"/>
    </w:p>
    <w:p w14:paraId="5F049F93" w14:textId="77777777" w:rsidR="006C4709" w:rsidRPr="006C4709" w:rsidRDefault="006C4709" w:rsidP="006C4709">
      <w:pPr>
        <w:rPr>
          <w:szCs w:val="20"/>
          <w:lang w:val="es-MX"/>
        </w:rPr>
      </w:pPr>
      <w:r w:rsidRPr="006C4709">
        <w:rPr>
          <w:szCs w:val="20"/>
          <w:lang w:val="es-MX"/>
        </w:rPr>
        <w:t>Un plan de acción se construye con elementos que permiten organizar la ejecución de la mejora de forma clara y verificable.</w:t>
      </w:r>
    </w:p>
    <w:tbl>
      <w:tblPr>
        <w:tblStyle w:val="TableGrid"/>
        <w:tblW w:w="0" w:type="auto"/>
        <w:tblLook w:val="04A0" w:firstRow="1" w:lastRow="0" w:firstColumn="1" w:lastColumn="0" w:noHBand="0" w:noVBand="1"/>
      </w:tblPr>
      <w:tblGrid>
        <w:gridCol w:w="2122"/>
        <w:gridCol w:w="6706"/>
      </w:tblGrid>
      <w:tr w:rsidR="006C0FFE" w14:paraId="21301C28" w14:textId="77777777" w:rsidTr="006C0FFE">
        <w:tc>
          <w:tcPr>
            <w:tcW w:w="2122" w:type="dxa"/>
          </w:tcPr>
          <w:p w14:paraId="55579183" w14:textId="080F8EBA" w:rsidR="006C0FFE" w:rsidRDefault="00C83219" w:rsidP="006C4709">
            <w:pPr>
              <w:rPr>
                <w:szCs w:val="20"/>
                <w:lang w:val="es-MX"/>
              </w:rPr>
            </w:pPr>
            <w:r w:rsidRPr="00C83219">
              <w:rPr>
                <w:noProof/>
                <w:szCs w:val="20"/>
                <w:lang w:val="es-MX"/>
              </w:rPr>
              <w:drawing>
                <wp:inline distT="0" distB="0" distL="0" distR="0" wp14:anchorId="57E3230D" wp14:editId="7DD75F6A">
                  <wp:extent cx="1019175" cy="1283667"/>
                  <wp:effectExtent l="0" t="0" r="0" b="0"/>
                  <wp:docPr id="2015865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65006" name=""/>
                          <pic:cNvPicPr/>
                        </pic:nvPicPr>
                        <pic:blipFill>
                          <a:blip r:embed="rId161"/>
                          <a:stretch>
                            <a:fillRect/>
                          </a:stretch>
                        </pic:blipFill>
                        <pic:spPr>
                          <a:xfrm>
                            <a:off x="0" y="0"/>
                            <a:ext cx="1022784" cy="1288213"/>
                          </a:xfrm>
                          <a:prstGeom prst="rect">
                            <a:avLst/>
                          </a:prstGeom>
                        </pic:spPr>
                      </pic:pic>
                    </a:graphicData>
                  </a:graphic>
                </wp:inline>
              </w:drawing>
            </w:r>
          </w:p>
        </w:tc>
        <w:tc>
          <w:tcPr>
            <w:tcW w:w="6706" w:type="dxa"/>
          </w:tcPr>
          <w:p w14:paraId="0F2C64A6" w14:textId="1A5AD8F7" w:rsidR="006C0FFE" w:rsidRPr="006C0FFE" w:rsidRDefault="006C0FFE">
            <w:pPr>
              <w:pStyle w:val="ListParagraph"/>
              <w:numPr>
                <w:ilvl w:val="0"/>
                <w:numId w:val="33"/>
              </w:numPr>
              <w:rPr>
                <w:szCs w:val="20"/>
                <w:lang w:val="es-MX"/>
              </w:rPr>
            </w:pPr>
            <w:r w:rsidRPr="006C0FFE">
              <w:rPr>
                <w:b/>
                <w:bCs/>
                <w:szCs w:val="20"/>
                <w:lang w:val="es-MX"/>
              </w:rPr>
              <w:t xml:space="preserve">Actividad. </w:t>
            </w:r>
            <w:r w:rsidRPr="006C0FFE">
              <w:rPr>
                <w:szCs w:val="20"/>
                <w:lang w:val="es-MX"/>
              </w:rPr>
              <w:t>Acción específica a realizar dentro del plan.</w:t>
            </w:r>
          </w:p>
          <w:p w14:paraId="351DFA5D" w14:textId="6C686A9F" w:rsidR="006C0FFE" w:rsidRPr="006C0FFE" w:rsidRDefault="006C0FFE">
            <w:pPr>
              <w:pStyle w:val="ListParagraph"/>
              <w:numPr>
                <w:ilvl w:val="0"/>
                <w:numId w:val="33"/>
              </w:numPr>
              <w:rPr>
                <w:szCs w:val="20"/>
                <w:lang w:val="es-MX"/>
              </w:rPr>
            </w:pPr>
            <w:r w:rsidRPr="000157F1">
              <w:rPr>
                <w:b/>
                <w:bCs/>
                <w:szCs w:val="20"/>
                <w:lang w:val="es-MX"/>
              </w:rPr>
              <w:t xml:space="preserve">Objetivo. </w:t>
            </w:r>
            <w:r w:rsidRPr="006C0FFE">
              <w:rPr>
                <w:szCs w:val="20"/>
                <w:lang w:val="es-MX"/>
              </w:rPr>
              <w:t>Propósito de la actividad en la mejora.</w:t>
            </w:r>
          </w:p>
          <w:p w14:paraId="5A1A9541" w14:textId="65584E75" w:rsidR="006C0FFE" w:rsidRPr="006C0FFE" w:rsidRDefault="006C0FFE">
            <w:pPr>
              <w:pStyle w:val="ListParagraph"/>
              <w:numPr>
                <w:ilvl w:val="0"/>
                <w:numId w:val="33"/>
              </w:numPr>
              <w:rPr>
                <w:szCs w:val="20"/>
                <w:lang w:val="es-MX"/>
              </w:rPr>
            </w:pPr>
            <w:r w:rsidRPr="000157F1">
              <w:rPr>
                <w:b/>
                <w:bCs/>
                <w:szCs w:val="20"/>
                <w:lang w:val="es-MX"/>
              </w:rPr>
              <w:t>Fecha de inicio</w:t>
            </w:r>
            <w:r>
              <w:rPr>
                <w:szCs w:val="20"/>
                <w:lang w:val="es-MX"/>
              </w:rPr>
              <w:t xml:space="preserve">. </w:t>
            </w:r>
            <w:r w:rsidRPr="006C0FFE">
              <w:rPr>
                <w:szCs w:val="20"/>
                <w:lang w:val="es-MX"/>
              </w:rPr>
              <w:t>Momento en que inicia la actividad.</w:t>
            </w:r>
          </w:p>
          <w:p w14:paraId="48DCC5CA" w14:textId="683EEAA5" w:rsidR="006C0FFE" w:rsidRPr="006C0FFE" w:rsidRDefault="006C0FFE">
            <w:pPr>
              <w:pStyle w:val="ListParagraph"/>
              <w:numPr>
                <w:ilvl w:val="0"/>
                <w:numId w:val="33"/>
              </w:numPr>
              <w:rPr>
                <w:szCs w:val="20"/>
                <w:lang w:val="es-MX"/>
              </w:rPr>
            </w:pPr>
            <w:r w:rsidRPr="000157F1">
              <w:rPr>
                <w:b/>
                <w:bCs/>
                <w:szCs w:val="20"/>
                <w:lang w:val="es-MX"/>
              </w:rPr>
              <w:t>Fecha de terminación</w:t>
            </w:r>
            <w:r>
              <w:rPr>
                <w:szCs w:val="20"/>
                <w:lang w:val="es-MX"/>
              </w:rPr>
              <w:t xml:space="preserve">. </w:t>
            </w:r>
            <w:r w:rsidRPr="006C0FFE">
              <w:rPr>
                <w:szCs w:val="20"/>
                <w:lang w:val="es-MX"/>
              </w:rPr>
              <w:t>Momento en que finaliza la actividad.</w:t>
            </w:r>
          </w:p>
          <w:p w14:paraId="589CB4CB" w14:textId="496A353B" w:rsidR="006C0FFE" w:rsidRPr="006C0FFE" w:rsidRDefault="006C0FFE">
            <w:pPr>
              <w:pStyle w:val="ListParagraph"/>
              <w:numPr>
                <w:ilvl w:val="0"/>
                <w:numId w:val="33"/>
              </w:numPr>
              <w:rPr>
                <w:szCs w:val="20"/>
                <w:lang w:val="es-MX"/>
              </w:rPr>
            </w:pPr>
            <w:r w:rsidRPr="000157F1">
              <w:rPr>
                <w:b/>
                <w:bCs/>
                <w:szCs w:val="20"/>
                <w:lang w:val="es-MX"/>
              </w:rPr>
              <w:t>Recursos.</w:t>
            </w:r>
            <w:r>
              <w:rPr>
                <w:szCs w:val="20"/>
                <w:lang w:val="es-MX"/>
              </w:rPr>
              <w:t xml:space="preserve"> </w:t>
            </w:r>
            <w:r w:rsidRPr="006C0FFE">
              <w:rPr>
                <w:szCs w:val="20"/>
                <w:lang w:val="es-MX"/>
              </w:rPr>
              <w:t>Materiales, tiempo o herramientas requeridas.</w:t>
            </w:r>
          </w:p>
          <w:p w14:paraId="0ED0A47E" w14:textId="3930683C" w:rsidR="006C0FFE" w:rsidRPr="006C0FFE" w:rsidRDefault="006C0FFE">
            <w:pPr>
              <w:pStyle w:val="ListParagraph"/>
              <w:numPr>
                <w:ilvl w:val="0"/>
                <w:numId w:val="33"/>
              </w:numPr>
              <w:rPr>
                <w:szCs w:val="20"/>
                <w:lang w:val="es-MX"/>
              </w:rPr>
            </w:pPr>
            <w:r w:rsidRPr="000157F1">
              <w:rPr>
                <w:b/>
                <w:bCs/>
                <w:szCs w:val="20"/>
                <w:lang w:val="es-MX"/>
              </w:rPr>
              <w:t>Responsable.</w:t>
            </w:r>
            <w:r>
              <w:rPr>
                <w:szCs w:val="20"/>
                <w:lang w:val="es-MX"/>
              </w:rPr>
              <w:t xml:space="preserve"> </w:t>
            </w:r>
            <w:r w:rsidRPr="006C0FFE">
              <w:rPr>
                <w:szCs w:val="20"/>
                <w:lang w:val="es-MX"/>
              </w:rPr>
              <w:t>Persona encargada de ejecutar la actividad.</w:t>
            </w:r>
          </w:p>
          <w:p w14:paraId="1B763731" w14:textId="35B873D8" w:rsidR="006C0FFE" w:rsidRPr="006C0FFE" w:rsidRDefault="006C0FFE">
            <w:pPr>
              <w:pStyle w:val="ListParagraph"/>
              <w:numPr>
                <w:ilvl w:val="0"/>
                <w:numId w:val="33"/>
              </w:numPr>
              <w:rPr>
                <w:szCs w:val="20"/>
                <w:lang w:val="es-MX"/>
              </w:rPr>
            </w:pPr>
            <w:r w:rsidRPr="000157F1">
              <w:rPr>
                <w:b/>
                <w:bCs/>
                <w:szCs w:val="20"/>
                <w:lang w:val="es-MX"/>
              </w:rPr>
              <w:t>Resultado esperado</w:t>
            </w:r>
            <w:r>
              <w:rPr>
                <w:szCs w:val="20"/>
                <w:lang w:val="es-MX"/>
              </w:rPr>
              <w:t xml:space="preserve">. </w:t>
            </w:r>
            <w:r w:rsidRPr="006C0FFE">
              <w:rPr>
                <w:szCs w:val="20"/>
                <w:lang w:val="es-MX"/>
              </w:rPr>
              <w:t>Resultado que se busca obtener con la actividad.</w:t>
            </w:r>
          </w:p>
        </w:tc>
      </w:tr>
    </w:tbl>
    <w:p w14:paraId="1EEB2560" w14:textId="77777777" w:rsidR="006C0FFE" w:rsidRDefault="006C0FFE" w:rsidP="006C4709">
      <w:pPr>
        <w:rPr>
          <w:szCs w:val="20"/>
          <w:lang w:val="es-MX"/>
        </w:rPr>
      </w:pPr>
    </w:p>
    <w:p w14:paraId="03AC8AB1" w14:textId="5CCC266E" w:rsidR="006C4709" w:rsidRPr="006C4709" w:rsidRDefault="006C4709" w:rsidP="006C4709">
      <w:pPr>
        <w:rPr>
          <w:szCs w:val="20"/>
          <w:lang w:val="es-MX"/>
        </w:rPr>
      </w:pPr>
      <w:r w:rsidRPr="006C4709">
        <w:rPr>
          <w:szCs w:val="20"/>
          <w:lang w:val="es-MX"/>
        </w:rPr>
        <w:t>A continuación, se presenta un ejemplo aplicado:</w:t>
      </w:r>
    </w:p>
    <w:p w14:paraId="0D515D8A" w14:textId="65938565" w:rsidR="006C4709" w:rsidRDefault="006C4709" w:rsidP="006C4709">
      <w:pPr>
        <w:rPr>
          <w:b/>
          <w:bCs/>
          <w:szCs w:val="20"/>
          <w:lang w:val="es-MX"/>
        </w:rPr>
      </w:pPr>
      <w:r w:rsidRPr="006C4709">
        <w:rPr>
          <w:b/>
          <w:bCs/>
          <w:szCs w:val="20"/>
          <w:lang w:val="es-MX"/>
        </w:rPr>
        <w:t xml:space="preserve">Tabla </w:t>
      </w:r>
      <w:r w:rsidR="00811EDD">
        <w:rPr>
          <w:b/>
          <w:bCs/>
          <w:szCs w:val="20"/>
          <w:lang w:val="es-MX"/>
        </w:rPr>
        <w:t>8</w:t>
      </w:r>
      <w:r w:rsidRPr="006C4709">
        <w:rPr>
          <w:b/>
          <w:bCs/>
          <w:szCs w:val="20"/>
          <w:lang w:val="es-MX"/>
        </w:rPr>
        <w:t>. Estructura básica de un plan de acción para la mejora</w:t>
      </w:r>
    </w:p>
    <w:tbl>
      <w:tblPr>
        <w:tblStyle w:val="TableGrid"/>
        <w:tblW w:w="0" w:type="auto"/>
        <w:tblLook w:val="04A0" w:firstRow="1" w:lastRow="0" w:firstColumn="1" w:lastColumn="0" w:noHBand="0" w:noVBand="1"/>
      </w:tblPr>
      <w:tblGrid>
        <w:gridCol w:w="1360"/>
        <w:gridCol w:w="1360"/>
        <w:gridCol w:w="768"/>
        <w:gridCol w:w="1270"/>
        <w:gridCol w:w="1192"/>
        <w:gridCol w:w="1367"/>
        <w:gridCol w:w="1511"/>
      </w:tblGrid>
      <w:tr w:rsidR="006C4709" w:rsidRPr="000157F1" w14:paraId="2C53627B" w14:textId="77777777" w:rsidTr="000157F1">
        <w:tc>
          <w:tcPr>
            <w:tcW w:w="0" w:type="auto"/>
            <w:shd w:val="clear" w:color="auto" w:fill="BDD6EE" w:themeFill="accent5" w:themeFillTint="66"/>
            <w:hideMark/>
          </w:tcPr>
          <w:p w14:paraId="3E320DBA" w14:textId="77777777" w:rsidR="006C4709" w:rsidRPr="000157F1" w:rsidRDefault="006C4709" w:rsidP="006C4709">
            <w:pPr>
              <w:rPr>
                <w:b/>
                <w:bCs/>
                <w:sz w:val="18"/>
                <w:szCs w:val="18"/>
                <w:lang w:val="es-MX"/>
              </w:rPr>
            </w:pPr>
            <w:r w:rsidRPr="000157F1">
              <w:rPr>
                <w:b/>
                <w:bCs/>
                <w:sz w:val="18"/>
                <w:szCs w:val="18"/>
                <w:lang w:val="es-MX"/>
              </w:rPr>
              <w:t>Actividad</w:t>
            </w:r>
          </w:p>
        </w:tc>
        <w:tc>
          <w:tcPr>
            <w:tcW w:w="0" w:type="auto"/>
            <w:shd w:val="clear" w:color="auto" w:fill="BDD6EE" w:themeFill="accent5" w:themeFillTint="66"/>
            <w:hideMark/>
          </w:tcPr>
          <w:p w14:paraId="21457DF3" w14:textId="77777777" w:rsidR="006C4709" w:rsidRPr="000157F1" w:rsidRDefault="006C4709" w:rsidP="006C4709">
            <w:pPr>
              <w:rPr>
                <w:b/>
                <w:bCs/>
                <w:sz w:val="18"/>
                <w:szCs w:val="18"/>
                <w:lang w:val="es-MX"/>
              </w:rPr>
            </w:pPr>
            <w:r w:rsidRPr="000157F1">
              <w:rPr>
                <w:b/>
                <w:bCs/>
                <w:sz w:val="18"/>
                <w:szCs w:val="18"/>
                <w:lang w:val="es-MX"/>
              </w:rPr>
              <w:t>Objetivo</w:t>
            </w:r>
          </w:p>
        </w:tc>
        <w:tc>
          <w:tcPr>
            <w:tcW w:w="0" w:type="auto"/>
            <w:shd w:val="clear" w:color="auto" w:fill="BDD6EE" w:themeFill="accent5" w:themeFillTint="66"/>
            <w:hideMark/>
          </w:tcPr>
          <w:p w14:paraId="01FDA3E8" w14:textId="77777777" w:rsidR="006C4709" w:rsidRPr="000157F1" w:rsidRDefault="006C4709" w:rsidP="006C4709">
            <w:pPr>
              <w:rPr>
                <w:b/>
                <w:bCs/>
                <w:sz w:val="18"/>
                <w:szCs w:val="18"/>
                <w:lang w:val="es-MX"/>
              </w:rPr>
            </w:pPr>
            <w:r w:rsidRPr="000157F1">
              <w:rPr>
                <w:b/>
                <w:bCs/>
                <w:sz w:val="18"/>
                <w:szCs w:val="18"/>
                <w:lang w:val="es-MX"/>
              </w:rPr>
              <w:t>Fecha de inicio</w:t>
            </w:r>
          </w:p>
        </w:tc>
        <w:tc>
          <w:tcPr>
            <w:tcW w:w="0" w:type="auto"/>
            <w:shd w:val="clear" w:color="auto" w:fill="BDD6EE" w:themeFill="accent5" w:themeFillTint="66"/>
            <w:hideMark/>
          </w:tcPr>
          <w:p w14:paraId="7A859979" w14:textId="77777777" w:rsidR="006C4709" w:rsidRPr="000157F1" w:rsidRDefault="006C4709" w:rsidP="006C4709">
            <w:pPr>
              <w:rPr>
                <w:b/>
                <w:bCs/>
                <w:sz w:val="18"/>
                <w:szCs w:val="18"/>
                <w:lang w:val="es-MX"/>
              </w:rPr>
            </w:pPr>
            <w:r w:rsidRPr="000157F1">
              <w:rPr>
                <w:b/>
                <w:bCs/>
                <w:sz w:val="18"/>
                <w:szCs w:val="18"/>
                <w:lang w:val="es-MX"/>
              </w:rPr>
              <w:t>Fecha de terminación</w:t>
            </w:r>
          </w:p>
        </w:tc>
        <w:tc>
          <w:tcPr>
            <w:tcW w:w="0" w:type="auto"/>
            <w:shd w:val="clear" w:color="auto" w:fill="BDD6EE" w:themeFill="accent5" w:themeFillTint="66"/>
            <w:hideMark/>
          </w:tcPr>
          <w:p w14:paraId="725DBEE0" w14:textId="77777777" w:rsidR="006C4709" w:rsidRPr="000157F1" w:rsidRDefault="006C4709" w:rsidP="006C4709">
            <w:pPr>
              <w:rPr>
                <w:b/>
                <w:bCs/>
                <w:sz w:val="18"/>
                <w:szCs w:val="18"/>
                <w:lang w:val="es-MX"/>
              </w:rPr>
            </w:pPr>
            <w:r w:rsidRPr="000157F1">
              <w:rPr>
                <w:b/>
                <w:bCs/>
                <w:sz w:val="18"/>
                <w:szCs w:val="18"/>
                <w:lang w:val="es-MX"/>
              </w:rPr>
              <w:t>Recursos</w:t>
            </w:r>
          </w:p>
        </w:tc>
        <w:tc>
          <w:tcPr>
            <w:tcW w:w="0" w:type="auto"/>
            <w:shd w:val="clear" w:color="auto" w:fill="BDD6EE" w:themeFill="accent5" w:themeFillTint="66"/>
            <w:hideMark/>
          </w:tcPr>
          <w:p w14:paraId="11709B54" w14:textId="77777777" w:rsidR="006C4709" w:rsidRPr="000157F1" w:rsidRDefault="006C4709" w:rsidP="006C4709">
            <w:pPr>
              <w:rPr>
                <w:b/>
                <w:bCs/>
                <w:sz w:val="18"/>
                <w:szCs w:val="18"/>
                <w:lang w:val="es-MX"/>
              </w:rPr>
            </w:pPr>
            <w:r w:rsidRPr="000157F1">
              <w:rPr>
                <w:b/>
                <w:bCs/>
                <w:sz w:val="18"/>
                <w:szCs w:val="18"/>
                <w:lang w:val="es-MX"/>
              </w:rPr>
              <w:t>Responsable</w:t>
            </w:r>
          </w:p>
        </w:tc>
        <w:tc>
          <w:tcPr>
            <w:tcW w:w="0" w:type="auto"/>
            <w:shd w:val="clear" w:color="auto" w:fill="BDD6EE" w:themeFill="accent5" w:themeFillTint="66"/>
            <w:hideMark/>
          </w:tcPr>
          <w:p w14:paraId="2803940C" w14:textId="77777777" w:rsidR="006C4709" w:rsidRPr="000157F1" w:rsidRDefault="006C4709" w:rsidP="006C4709">
            <w:pPr>
              <w:rPr>
                <w:b/>
                <w:bCs/>
                <w:sz w:val="18"/>
                <w:szCs w:val="18"/>
                <w:lang w:val="es-MX"/>
              </w:rPr>
            </w:pPr>
            <w:r w:rsidRPr="000157F1">
              <w:rPr>
                <w:b/>
                <w:bCs/>
                <w:sz w:val="18"/>
                <w:szCs w:val="18"/>
                <w:lang w:val="es-MX"/>
              </w:rPr>
              <w:t>Resultado esperado</w:t>
            </w:r>
          </w:p>
        </w:tc>
      </w:tr>
      <w:tr w:rsidR="006C4709" w:rsidRPr="000157F1" w14:paraId="7B762152" w14:textId="77777777" w:rsidTr="006C4709">
        <w:tc>
          <w:tcPr>
            <w:tcW w:w="0" w:type="auto"/>
            <w:hideMark/>
          </w:tcPr>
          <w:p w14:paraId="15F5E586" w14:textId="77777777" w:rsidR="006C4709" w:rsidRPr="000157F1" w:rsidRDefault="006C4709" w:rsidP="006C4709">
            <w:pPr>
              <w:rPr>
                <w:sz w:val="18"/>
                <w:szCs w:val="18"/>
                <w:lang w:val="es-MX"/>
              </w:rPr>
            </w:pPr>
            <w:r w:rsidRPr="000157F1">
              <w:rPr>
                <w:b/>
                <w:bCs/>
                <w:sz w:val="18"/>
                <w:szCs w:val="18"/>
                <w:lang w:val="es-MX"/>
              </w:rPr>
              <w:t>Capacitación inicial</w:t>
            </w:r>
          </w:p>
        </w:tc>
        <w:tc>
          <w:tcPr>
            <w:tcW w:w="0" w:type="auto"/>
            <w:hideMark/>
          </w:tcPr>
          <w:p w14:paraId="1572FB2E" w14:textId="77777777" w:rsidR="006C4709" w:rsidRPr="000157F1" w:rsidRDefault="006C4709" w:rsidP="006C4709">
            <w:pPr>
              <w:rPr>
                <w:sz w:val="18"/>
                <w:szCs w:val="18"/>
                <w:lang w:val="es-MX"/>
              </w:rPr>
            </w:pPr>
            <w:r w:rsidRPr="000157F1">
              <w:rPr>
                <w:sz w:val="18"/>
                <w:szCs w:val="18"/>
                <w:lang w:val="es-MX"/>
              </w:rPr>
              <w:t>Explicar el cambio al equipo.</w:t>
            </w:r>
          </w:p>
        </w:tc>
        <w:tc>
          <w:tcPr>
            <w:tcW w:w="0" w:type="auto"/>
            <w:hideMark/>
          </w:tcPr>
          <w:p w14:paraId="771AE1B5" w14:textId="77777777" w:rsidR="006C4709" w:rsidRPr="000157F1" w:rsidRDefault="006C4709" w:rsidP="006C4709">
            <w:pPr>
              <w:rPr>
                <w:sz w:val="18"/>
                <w:szCs w:val="18"/>
                <w:lang w:val="es-MX"/>
              </w:rPr>
            </w:pPr>
            <w:r w:rsidRPr="000157F1">
              <w:rPr>
                <w:sz w:val="18"/>
                <w:szCs w:val="18"/>
                <w:lang w:val="es-MX"/>
              </w:rPr>
              <w:t>02/05</w:t>
            </w:r>
          </w:p>
        </w:tc>
        <w:tc>
          <w:tcPr>
            <w:tcW w:w="0" w:type="auto"/>
            <w:hideMark/>
          </w:tcPr>
          <w:p w14:paraId="5D51E054" w14:textId="77777777" w:rsidR="006C4709" w:rsidRPr="000157F1" w:rsidRDefault="006C4709" w:rsidP="006C4709">
            <w:pPr>
              <w:rPr>
                <w:sz w:val="18"/>
                <w:szCs w:val="18"/>
                <w:lang w:val="es-MX"/>
              </w:rPr>
            </w:pPr>
            <w:r w:rsidRPr="000157F1">
              <w:rPr>
                <w:sz w:val="18"/>
                <w:szCs w:val="18"/>
                <w:lang w:val="es-MX"/>
              </w:rPr>
              <w:t>03/05</w:t>
            </w:r>
          </w:p>
        </w:tc>
        <w:tc>
          <w:tcPr>
            <w:tcW w:w="0" w:type="auto"/>
            <w:hideMark/>
          </w:tcPr>
          <w:p w14:paraId="2917CEDC" w14:textId="77777777" w:rsidR="006C4709" w:rsidRPr="000157F1" w:rsidRDefault="006C4709" w:rsidP="006C4709">
            <w:pPr>
              <w:rPr>
                <w:sz w:val="18"/>
                <w:szCs w:val="18"/>
                <w:lang w:val="es-MX"/>
              </w:rPr>
            </w:pPr>
            <w:r w:rsidRPr="000157F1">
              <w:rPr>
                <w:sz w:val="18"/>
                <w:szCs w:val="18"/>
                <w:lang w:val="es-MX"/>
              </w:rPr>
              <w:t>Formato, material de apoyo, tiempo del equipo.</w:t>
            </w:r>
          </w:p>
        </w:tc>
        <w:tc>
          <w:tcPr>
            <w:tcW w:w="0" w:type="auto"/>
            <w:hideMark/>
          </w:tcPr>
          <w:p w14:paraId="11678752" w14:textId="77777777" w:rsidR="006C4709" w:rsidRPr="000157F1" w:rsidRDefault="006C4709" w:rsidP="006C4709">
            <w:pPr>
              <w:rPr>
                <w:sz w:val="18"/>
                <w:szCs w:val="18"/>
                <w:lang w:val="es-MX"/>
              </w:rPr>
            </w:pPr>
            <w:r w:rsidRPr="000157F1">
              <w:rPr>
                <w:sz w:val="18"/>
                <w:szCs w:val="18"/>
                <w:lang w:val="es-MX"/>
              </w:rPr>
              <w:t>Supervisor.</w:t>
            </w:r>
          </w:p>
        </w:tc>
        <w:tc>
          <w:tcPr>
            <w:tcW w:w="0" w:type="auto"/>
            <w:hideMark/>
          </w:tcPr>
          <w:p w14:paraId="4BBF0D82" w14:textId="77777777" w:rsidR="006C4709" w:rsidRPr="000157F1" w:rsidRDefault="006C4709" w:rsidP="006C4709">
            <w:pPr>
              <w:rPr>
                <w:sz w:val="18"/>
                <w:szCs w:val="18"/>
                <w:lang w:val="es-MX"/>
              </w:rPr>
            </w:pPr>
            <w:r w:rsidRPr="000157F1">
              <w:rPr>
                <w:sz w:val="18"/>
                <w:szCs w:val="18"/>
                <w:lang w:val="es-MX"/>
              </w:rPr>
              <w:t>Personal informado.</w:t>
            </w:r>
          </w:p>
        </w:tc>
      </w:tr>
      <w:tr w:rsidR="006C4709" w:rsidRPr="000157F1" w14:paraId="616F8196" w14:textId="77777777" w:rsidTr="006C4709">
        <w:tc>
          <w:tcPr>
            <w:tcW w:w="0" w:type="auto"/>
            <w:hideMark/>
          </w:tcPr>
          <w:p w14:paraId="7DE9329C" w14:textId="77777777" w:rsidR="006C4709" w:rsidRPr="000157F1" w:rsidRDefault="006C4709" w:rsidP="006C4709">
            <w:pPr>
              <w:rPr>
                <w:sz w:val="18"/>
                <w:szCs w:val="18"/>
                <w:lang w:val="es-MX"/>
              </w:rPr>
            </w:pPr>
            <w:r w:rsidRPr="000157F1">
              <w:rPr>
                <w:b/>
                <w:bCs/>
                <w:sz w:val="18"/>
                <w:szCs w:val="18"/>
                <w:lang w:val="es-MX"/>
              </w:rPr>
              <w:t>Prueba piloto</w:t>
            </w:r>
          </w:p>
        </w:tc>
        <w:tc>
          <w:tcPr>
            <w:tcW w:w="0" w:type="auto"/>
            <w:hideMark/>
          </w:tcPr>
          <w:p w14:paraId="76477332" w14:textId="77777777" w:rsidR="006C4709" w:rsidRPr="000157F1" w:rsidRDefault="006C4709" w:rsidP="006C4709">
            <w:pPr>
              <w:rPr>
                <w:sz w:val="18"/>
                <w:szCs w:val="18"/>
                <w:lang w:val="es-MX"/>
              </w:rPr>
            </w:pPr>
            <w:r w:rsidRPr="000157F1">
              <w:rPr>
                <w:sz w:val="18"/>
                <w:szCs w:val="18"/>
                <w:lang w:val="es-MX"/>
              </w:rPr>
              <w:t>Aplicar la mejora en una línea.</w:t>
            </w:r>
          </w:p>
        </w:tc>
        <w:tc>
          <w:tcPr>
            <w:tcW w:w="0" w:type="auto"/>
            <w:hideMark/>
          </w:tcPr>
          <w:p w14:paraId="2E1B2DFD" w14:textId="77777777" w:rsidR="006C4709" w:rsidRPr="000157F1" w:rsidRDefault="006C4709" w:rsidP="006C4709">
            <w:pPr>
              <w:rPr>
                <w:sz w:val="18"/>
                <w:szCs w:val="18"/>
                <w:lang w:val="es-MX"/>
              </w:rPr>
            </w:pPr>
            <w:r w:rsidRPr="000157F1">
              <w:rPr>
                <w:sz w:val="18"/>
                <w:szCs w:val="18"/>
                <w:lang w:val="es-MX"/>
              </w:rPr>
              <w:t>04/05</w:t>
            </w:r>
          </w:p>
        </w:tc>
        <w:tc>
          <w:tcPr>
            <w:tcW w:w="0" w:type="auto"/>
            <w:hideMark/>
          </w:tcPr>
          <w:p w14:paraId="63C0213E" w14:textId="77777777" w:rsidR="006C4709" w:rsidRPr="000157F1" w:rsidRDefault="006C4709" w:rsidP="006C4709">
            <w:pPr>
              <w:rPr>
                <w:sz w:val="18"/>
                <w:szCs w:val="18"/>
                <w:lang w:val="es-MX"/>
              </w:rPr>
            </w:pPr>
            <w:r w:rsidRPr="000157F1">
              <w:rPr>
                <w:sz w:val="18"/>
                <w:szCs w:val="18"/>
                <w:lang w:val="es-MX"/>
              </w:rPr>
              <w:t>06/05</w:t>
            </w:r>
          </w:p>
        </w:tc>
        <w:tc>
          <w:tcPr>
            <w:tcW w:w="0" w:type="auto"/>
            <w:hideMark/>
          </w:tcPr>
          <w:p w14:paraId="5CC83BA9" w14:textId="77777777" w:rsidR="006C4709" w:rsidRPr="000157F1" w:rsidRDefault="006C4709" w:rsidP="006C4709">
            <w:pPr>
              <w:rPr>
                <w:sz w:val="18"/>
                <w:szCs w:val="18"/>
                <w:lang w:val="es-MX"/>
              </w:rPr>
            </w:pPr>
            <w:r w:rsidRPr="000157F1">
              <w:rPr>
                <w:sz w:val="18"/>
                <w:szCs w:val="18"/>
                <w:lang w:val="es-MX"/>
              </w:rPr>
              <w:t>Línea, operarios, registro de datos.</w:t>
            </w:r>
          </w:p>
        </w:tc>
        <w:tc>
          <w:tcPr>
            <w:tcW w:w="0" w:type="auto"/>
            <w:hideMark/>
          </w:tcPr>
          <w:p w14:paraId="08A5B111" w14:textId="77777777" w:rsidR="006C4709" w:rsidRPr="000157F1" w:rsidRDefault="006C4709" w:rsidP="006C4709">
            <w:pPr>
              <w:rPr>
                <w:sz w:val="18"/>
                <w:szCs w:val="18"/>
                <w:lang w:val="es-MX"/>
              </w:rPr>
            </w:pPr>
            <w:r w:rsidRPr="000157F1">
              <w:rPr>
                <w:sz w:val="18"/>
                <w:szCs w:val="18"/>
                <w:lang w:val="es-MX"/>
              </w:rPr>
              <w:t>Jefe de línea.</w:t>
            </w:r>
          </w:p>
        </w:tc>
        <w:tc>
          <w:tcPr>
            <w:tcW w:w="0" w:type="auto"/>
            <w:hideMark/>
          </w:tcPr>
          <w:p w14:paraId="57869784" w14:textId="77777777" w:rsidR="006C4709" w:rsidRPr="000157F1" w:rsidRDefault="006C4709" w:rsidP="006C4709">
            <w:pPr>
              <w:rPr>
                <w:sz w:val="18"/>
                <w:szCs w:val="18"/>
                <w:lang w:val="es-MX"/>
              </w:rPr>
            </w:pPr>
            <w:r w:rsidRPr="000157F1">
              <w:rPr>
                <w:sz w:val="18"/>
                <w:szCs w:val="18"/>
                <w:lang w:val="es-MX"/>
              </w:rPr>
              <w:t>Validar funcionamiento.</w:t>
            </w:r>
          </w:p>
        </w:tc>
      </w:tr>
      <w:tr w:rsidR="006C4709" w:rsidRPr="000157F1" w14:paraId="553FFB27" w14:textId="77777777" w:rsidTr="006C4709">
        <w:tc>
          <w:tcPr>
            <w:tcW w:w="0" w:type="auto"/>
            <w:hideMark/>
          </w:tcPr>
          <w:p w14:paraId="0DCB4125" w14:textId="77777777" w:rsidR="006C4709" w:rsidRPr="000157F1" w:rsidRDefault="006C4709" w:rsidP="006C4709">
            <w:pPr>
              <w:rPr>
                <w:sz w:val="18"/>
                <w:szCs w:val="18"/>
                <w:lang w:val="es-MX"/>
              </w:rPr>
            </w:pPr>
            <w:r w:rsidRPr="000157F1">
              <w:rPr>
                <w:b/>
                <w:bCs/>
                <w:sz w:val="18"/>
                <w:szCs w:val="18"/>
                <w:lang w:val="es-MX"/>
              </w:rPr>
              <w:t>Seguimiento diario</w:t>
            </w:r>
          </w:p>
        </w:tc>
        <w:tc>
          <w:tcPr>
            <w:tcW w:w="0" w:type="auto"/>
            <w:hideMark/>
          </w:tcPr>
          <w:p w14:paraId="498EE043" w14:textId="77777777" w:rsidR="006C4709" w:rsidRPr="000157F1" w:rsidRDefault="006C4709" w:rsidP="006C4709">
            <w:pPr>
              <w:rPr>
                <w:sz w:val="18"/>
                <w:szCs w:val="18"/>
                <w:lang w:val="es-MX"/>
              </w:rPr>
            </w:pPr>
            <w:r w:rsidRPr="000157F1">
              <w:rPr>
                <w:sz w:val="18"/>
                <w:szCs w:val="18"/>
                <w:lang w:val="es-MX"/>
              </w:rPr>
              <w:t>Revisar cumplimiento y novedades.</w:t>
            </w:r>
          </w:p>
        </w:tc>
        <w:tc>
          <w:tcPr>
            <w:tcW w:w="0" w:type="auto"/>
            <w:hideMark/>
          </w:tcPr>
          <w:p w14:paraId="093E508C" w14:textId="77777777" w:rsidR="006C4709" w:rsidRPr="000157F1" w:rsidRDefault="006C4709" w:rsidP="006C4709">
            <w:pPr>
              <w:rPr>
                <w:sz w:val="18"/>
                <w:szCs w:val="18"/>
                <w:lang w:val="es-MX"/>
              </w:rPr>
            </w:pPr>
            <w:r w:rsidRPr="000157F1">
              <w:rPr>
                <w:sz w:val="18"/>
                <w:szCs w:val="18"/>
                <w:lang w:val="es-MX"/>
              </w:rPr>
              <w:t>04/05</w:t>
            </w:r>
          </w:p>
        </w:tc>
        <w:tc>
          <w:tcPr>
            <w:tcW w:w="0" w:type="auto"/>
            <w:hideMark/>
          </w:tcPr>
          <w:p w14:paraId="36A4B50B" w14:textId="77777777" w:rsidR="006C4709" w:rsidRPr="000157F1" w:rsidRDefault="006C4709" w:rsidP="006C4709">
            <w:pPr>
              <w:rPr>
                <w:sz w:val="18"/>
                <w:szCs w:val="18"/>
                <w:lang w:val="es-MX"/>
              </w:rPr>
            </w:pPr>
            <w:r w:rsidRPr="000157F1">
              <w:rPr>
                <w:sz w:val="18"/>
                <w:szCs w:val="18"/>
                <w:lang w:val="es-MX"/>
              </w:rPr>
              <w:t>10/05</w:t>
            </w:r>
          </w:p>
        </w:tc>
        <w:tc>
          <w:tcPr>
            <w:tcW w:w="0" w:type="auto"/>
            <w:hideMark/>
          </w:tcPr>
          <w:p w14:paraId="67C24AF3" w14:textId="77777777" w:rsidR="006C4709" w:rsidRPr="000157F1" w:rsidRDefault="006C4709" w:rsidP="006C4709">
            <w:pPr>
              <w:rPr>
                <w:sz w:val="18"/>
                <w:szCs w:val="18"/>
                <w:lang w:val="es-MX"/>
              </w:rPr>
            </w:pPr>
            <w:r w:rsidRPr="000157F1">
              <w:rPr>
                <w:sz w:val="18"/>
                <w:szCs w:val="18"/>
                <w:lang w:val="es-MX"/>
              </w:rPr>
              <w:t>Tablero, formato de control.</w:t>
            </w:r>
          </w:p>
        </w:tc>
        <w:tc>
          <w:tcPr>
            <w:tcW w:w="0" w:type="auto"/>
            <w:hideMark/>
          </w:tcPr>
          <w:p w14:paraId="23C231F5" w14:textId="77777777" w:rsidR="006C4709" w:rsidRPr="000157F1" w:rsidRDefault="006C4709" w:rsidP="006C4709">
            <w:pPr>
              <w:rPr>
                <w:sz w:val="18"/>
                <w:szCs w:val="18"/>
                <w:lang w:val="es-MX"/>
              </w:rPr>
            </w:pPr>
            <w:r w:rsidRPr="000157F1">
              <w:rPr>
                <w:sz w:val="18"/>
                <w:szCs w:val="18"/>
                <w:lang w:val="es-MX"/>
              </w:rPr>
              <w:t>Coordinador de mejora.</w:t>
            </w:r>
          </w:p>
        </w:tc>
        <w:tc>
          <w:tcPr>
            <w:tcW w:w="0" w:type="auto"/>
            <w:hideMark/>
          </w:tcPr>
          <w:p w14:paraId="6C034A22" w14:textId="77777777" w:rsidR="006C4709" w:rsidRPr="000157F1" w:rsidRDefault="006C4709" w:rsidP="006C4709">
            <w:pPr>
              <w:rPr>
                <w:sz w:val="18"/>
                <w:szCs w:val="18"/>
                <w:lang w:val="es-MX"/>
              </w:rPr>
            </w:pPr>
            <w:r w:rsidRPr="000157F1">
              <w:rPr>
                <w:sz w:val="18"/>
                <w:szCs w:val="18"/>
                <w:lang w:val="es-MX"/>
              </w:rPr>
              <w:t>Detectar ajustes.</w:t>
            </w:r>
          </w:p>
        </w:tc>
      </w:tr>
      <w:tr w:rsidR="006C4709" w:rsidRPr="000157F1" w14:paraId="6204031C" w14:textId="77777777" w:rsidTr="006C4709">
        <w:tc>
          <w:tcPr>
            <w:tcW w:w="0" w:type="auto"/>
            <w:hideMark/>
          </w:tcPr>
          <w:p w14:paraId="1292EA4D" w14:textId="77777777" w:rsidR="006C4709" w:rsidRPr="000157F1" w:rsidRDefault="006C4709" w:rsidP="006C4709">
            <w:pPr>
              <w:rPr>
                <w:sz w:val="18"/>
                <w:szCs w:val="18"/>
                <w:lang w:val="es-MX"/>
              </w:rPr>
            </w:pPr>
            <w:r w:rsidRPr="000157F1">
              <w:rPr>
                <w:b/>
                <w:bCs/>
                <w:sz w:val="18"/>
                <w:szCs w:val="18"/>
                <w:lang w:val="es-MX"/>
              </w:rPr>
              <w:t>Ajuste final</w:t>
            </w:r>
          </w:p>
        </w:tc>
        <w:tc>
          <w:tcPr>
            <w:tcW w:w="0" w:type="auto"/>
            <w:hideMark/>
          </w:tcPr>
          <w:p w14:paraId="29334B5D" w14:textId="77777777" w:rsidR="006C4709" w:rsidRPr="000157F1" w:rsidRDefault="006C4709" w:rsidP="006C4709">
            <w:pPr>
              <w:rPr>
                <w:sz w:val="18"/>
                <w:szCs w:val="18"/>
                <w:lang w:val="es-MX"/>
              </w:rPr>
            </w:pPr>
            <w:r w:rsidRPr="000157F1">
              <w:rPr>
                <w:sz w:val="18"/>
                <w:szCs w:val="18"/>
                <w:lang w:val="es-MX"/>
              </w:rPr>
              <w:t>Corregir desvíos y formalizar el cambio.</w:t>
            </w:r>
          </w:p>
        </w:tc>
        <w:tc>
          <w:tcPr>
            <w:tcW w:w="0" w:type="auto"/>
            <w:hideMark/>
          </w:tcPr>
          <w:p w14:paraId="2FDEFBE3" w14:textId="77777777" w:rsidR="006C4709" w:rsidRPr="000157F1" w:rsidRDefault="006C4709" w:rsidP="006C4709">
            <w:pPr>
              <w:rPr>
                <w:sz w:val="18"/>
                <w:szCs w:val="18"/>
                <w:lang w:val="es-MX"/>
              </w:rPr>
            </w:pPr>
            <w:r w:rsidRPr="000157F1">
              <w:rPr>
                <w:sz w:val="18"/>
                <w:szCs w:val="18"/>
                <w:lang w:val="es-MX"/>
              </w:rPr>
              <w:t>11/05</w:t>
            </w:r>
          </w:p>
        </w:tc>
        <w:tc>
          <w:tcPr>
            <w:tcW w:w="0" w:type="auto"/>
            <w:hideMark/>
          </w:tcPr>
          <w:p w14:paraId="187209C9" w14:textId="77777777" w:rsidR="006C4709" w:rsidRPr="000157F1" w:rsidRDefault="006C4709" w:rsidP="006C4709">
            <w:pPr>
              <w:rPr>
                <w:sz w:val="18"/>
                <w:szCs w:val="18"/>
                <w:lang w:val="es-MX"/>
              </w:rPr>
            </w:pPr>
            <w:r w:rsidRPr="000157F1">
              <w:rPr>
                <w:sz w:val="18"/>
                <w:szCs w:val="18"/>
                <w:lang w:val="es-MX"/>
              </w:rPr>
              <w:t>12/05</w:t>
            </w:r>
          </w:p>
        </w:tc>
        <w:tc>
          <w:tcPr>
            <w:tcW w:w="0" w:type="auto"/>
            <w:hideMark/>
          </w:tcPr>
          <w:p w14:paraId="69EE2115" w14:textId="77777777" w:rsidR="006C4709" w:rsidRPr="000157F1" w:rsidRDefault="006C4709" w:rsidP="006C4709">
            <w:pPr>
              <w:rPr>
                <w:sz w:val="18"/>
                <w:szCs w:val="18"/>
                <w:lang w:val="es-MX"/>
              </w:rPr>
            </w:pPr>
            <w:r w:rsidRPr="000157F1">
              <w:rPr>
                <w:sz w:val="18"/>
                <w:szCs w:val="18"/>
                <w:lang w:val="es-MX"/>
              </w:rPr>
              <w:t>Reunión, reporte, instructivo.</w:t>
            </w:r>
          </w:p>
        </w:tc>
        <w:tc>
          <w:tcPr>
            <w:tcW w:w="0" w:type="auto"/>
            <w:hideMark/>
          </w:tcPr>
          <w:p w14:paraId="6F782441" w14:textId="77777777" w:rsidR="006C4709" w:rsidRPr="000157F1" w:rsidRDefault="006C4709" w:rsidP="006C4709">
            <w:pPr>
              <w:rPr>
                <w:sz w:val="18"/>
                <w:szCs w:val="18"/>
                <w:lang w:val="es-MX"/>
              </w:rPr>
            </w:pPr>
            <w:r w:rsidRPr="000157F1">
              <w:rPr>
                <w:sz w:val="18"/>
                <w:szCs w:val="18"/>
                <w:lang w:val="es-MX"/>
              </w:rPr>
              <w:t>Jefe de producción.</w:t>
            </w:r>
          </w:p>
        </w:tc>
        <w:tc>
          <w:tcPr>
            <w:tcW w:w="0" w:type="auto"/>
            <w:hideMark/>
          </w:tcPr>
          <w:p w14:paraId="6F13B497" w14:textId="77777777" w:rsidR="006C4709" w:rsidRPr="000157F1" w:rsidRDefault="006C4709" w:rsidP="006C4709">
            <w:pPr>
              <w:rPr>
                <w:sz w:val="18"/>
                <w:szCs w:val="18"/>
                <w:lang w:val="es-MX"/>
              </w:rPr>
            </w:pPr>
            <w:r w:rsidRPr="000157F1">
              <w:rPr>
                <w:sz w:val="18"/>
                <w:szCs w:val="18"/>
                <w:lang w:val="es-MX"/>
              </w:rPr>
              <w:t>Cambio estabilizado.</w:t>
            </w:r>
          </w:p>
        </w:tc>
      </w:tr>
    </w:tbl>
    <w:p w14:paraId="4D5C1B91" w14:textId="71EFDB2A" w:rsidR="00E83335" w:rsidRPr="00651832" w:rsidRDefault="00E83335" w:rsidP="000A2FCB">
      <w:pPr>
        <w:rPr>
          <w:szCs w:val="20"/>
        </w:rPr>
      </w:pPr>
    </w:p>
    <w:p w14:paraId="18B9E502" w14:textId="4C6078C9" w:rsidR="000A2FCB" w:rsidRPr="00651832" w:rsidRDefault="000D5F78" w:rsidP="000D5F78">
      <w:pPr>
        <w:pStyle w:val="Heading3"/>
        <w:rPr>
          <w:rFonts w:cs="Arial"/>
          <w:szCs w:val="20"/>
        </w:rPr>
      </w:pPr>
      <w:bookmarkStart w:id="53" w:name="_Toc225287469"/>
      <w:r w:rsidRPr="00651832">
        <w:rPr>
          <w:rFonts w:cs="Arial"/>
          <w:szCs w:val="20"/>
        </w:rPr>
        <w:lastRenderedPageBreak/>
        <w:t>4.2.2. Seguimiento del plan de acción</w:t>
      </w:r>
      <w:bookmarkEnd w:id="53"/>
    </w:p>
    <w:p w14:paraId="1DF54EFE" w14:textId="77777777" w:rsidR="006C4709" w:rsidRPr="006C4709" w:rsidRDefault="006C4709" w:rsidP="006C4709">
      <w:pPr>
        <w:rPr>
          <w:rFonts w:eastAsia="Times New Roman"/>
          <w:szCs w:val="20"/>
          <w:lang w:val="es-MX"/>
        </w:rPr>
      </w:pPr>
      <w:r w:rsidRPr="006C4709">
        <w:rPr>
          <w:rFonts w:eastAsia="Times New Roman"/>
          <w:szCs w:val="20"/>
          <w:lang w:val="es-MX"/>
        </w:rPr>
        <w:t>El seguimiento del plan permite controlar el avance de las actividades y verificar su cumplimiento dentro de los tiempos establecidos.</w:t>
      </w:r>
    </w:p>
    <w:p w14:paraId="6B6980C3" w14:textId="728C17EB" w:rsidR="008D0839" w:rsidRDefault="008D0839" w:rsidP="006C4709">
      <w:pPr>
        <w:rPr>
          <w:rFonts w:eastAsia="Times New Roman"/>
          <w:szCs w:val="20"/>
          <w:lang w:val="es-MX"/>
        </w:rPr>
      </w:pPr>
      <w:r w:rsidRPr="008D0839">
        <w:rPr>
          <w:rFonts w:eastAsia="Times New Roman"/>
          <w:noProof/>
          <w:szCs w:val="20"/>
        </w:rPr>
        <w:drawing>
          <wp:inline distT="0" distB="0" distL="0" distR="0" wp14:anchorId="037E76DB" wp14:editId="7D2C49EC">
            <wp:extent cx="5612130" cy="1532255"/>
            <wp:effectExtent l="38100" t="0" r="7620" b="0"/>
            <wp:docPr id="906635190" name="Diagram 1">
              <a:extLst xmlns:a="http://schemas.openxmlformats.org/drawingml/2006/main">
                <a:ext uri="{FF2B5EF4-FFF2-40B4-BE49-F238E27FC236}">
                  <a16:creationId xmlns:a16="http://schemas.microsoft.com/office/drawing/2014/main" id="{4F9B6A23-3E7F-98FA-63FE-03AB7B446B3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2" r:lo="rId163" r:qs="rId164" r:cs="rId165"/>
              </a:graphicData>
            </a:graphic>
          </wp:inline>
        </w:drawing>
      </w:r>
    </w:p>
    <w:p w14:paraId="5F71E005" w14:textId="384FE0A2" w:rsidR="006C4709" w:rsidRPr="006C4709" w:rsidRDefault="006C4709" w:rsidP="006C4709">
      <w:pPr>
        <w:rPr>
          <w:rFonts w:eastAsia="Times New Roman"/>
          <w:szCs w:val="20"/>
          <w:lang w:val="es-MX"/>
        </w:rPr>
      </w:pPr>
      <w:r w:rsidRPr="006C4709">
        <w:rPr>
          <w:rFonts w:eastAsia="Times New Roman"/>
          <w:szCs w:val="20"/>
          <w:lang w:val="es-MX"/>
        </w:rPr>
        <w:t>El control periódico de estos elementos permite mantener actualizado el plan y ajustar su ejecución dentro del proceso productivo (García, 2023).</w:t>
      </w:r>
      <w:r w:rsidR="000157F1">
        <w:rPr>
          <w:rFonts w:eastAsia="Times New Roman"/>
          <w:szCs w:val="20"/>
          <w:lang w:val="es-MX"/>
        </w:rPr>
        <w:t xml:space="preserve"> </w:t>
      </w:r>
      <w:r w:rsidRPr="006C4709">
        <w:rPr>
          <w:rFonts w:eastAsia="Times New Roman"/>
          <w:szCs w:val="20"/>
          <w:lang w:val="es-MX"/>
        </w:rPr>
        <w:t>Este seguimiento convierte el plan de acción en una herramienta activa de gestión dentro de la implementación de mejoras.</w:t>
      </w:r>
    </w:p>
    <w:p w14:paraId="5A5FC4A4" w14:textId="272051F8" w:rsidR="00BD7AFF" w:rsidRPr="00651832" w:rsidRDefault="00BD7AFF" w:rsidP="00BD7AFF">
      <w:pPr>
        <w:rPr>
          <w:szCs w:val="20"/>
        </w:rPr>
      </w:pPr>
    </w:p>
    <w:tbl>
      <w:tblPr>
        <w:tblStyle w:val="TableGrid"/>
        <w:tblW w:w="0" w:type="auto"/>
        <w:tblLook w:val="04A0" w:firstRow="1" w:lastRow="0" w:firstColumn="1" w:lastColumn="0" w:noHBand="0" w:noVBand="1"/>
      </w:tblPr>
      <w:tblGrid>
        <w:gridCol w:w="8828"/>
      </w:tblGrid>
      <w:tr w:rsidR="006C4709" w14:paraId="7548CDFC" w14:textId="77777777" w:rsidTr="006C4709">
        <w:tc>
          <w:tcPr>
            <w:tcW w:w="8828" w:type="dxa"/>
            <w:shd w:val="clear" w:color="auto" w:fill="DEEAF6" w:themeFill="accent5" w:themeFillTint="33"/>
          </w:tcPr>
          <w:p w14:paraId="3EE9ED3F" w14:textId="77777777" w:rsidR="006C4709" w:rsidRPr="00651832" w:rsidRDefault="006C4709" w:rsidP="006C4709">
            <w:pPr>
              <w:pStyle w:val="NormalWeb"/>
              <w:rPr>
                <w:rFonts w:ascii="Arial" w:hAnsi="Arial" w:cs="Arial"/>
                <w:b/>
                <w:bCs/>
                <w:sz w:val="20"/>
                <w:szCs w:val="20"/>
              </w:rPr>
            </w:pPr>
            <w:r w:rsidRPr="00651832">
              <w:rPr>
                <w:rFonts w:ascii="Arial" w:hAnsi="Arial" w:cs="Arial"/>
                <w:b/>
                <w:bCs/>
                <w:sz w:val="20"/>
                <w:szCs w:val="20"/>
              </w:rPr>
              <w:t>Fórmula básica de avance del plan</w:t>
            </w:r>
          </w:p>
          <w:p w14:paraId="2F3F6CDE" w14:textId="77777777" w:rsidR="006C4709" w:rsidRPr="00651832" w:rsidRDefault="006C4709" w:rsidP="006C4709">
            <w:pPr>
              <w:pStyle w:val="NormalWeb"/>
              <w:rPr>
                <w:rFonts w:ascii="Arial" w:hAnsi="Arial" w:cs="Arial"/>
                <w:sz w:val="20"/>
                <w:szCs w:val="20"/>
              </w:rPr>
            </w:pPr>
            <w:r w:rsidRPr="00651832">
              <w:rPr>
                <w:rFonts w:ascii="Arial" w:hAnsi="Arial" w:cs="Arial"/>
                <w:sz w:val="20"/>
                <w:szCs w:val="20"/>
              </w:rPr>
              <w:t>Avance del plan (%) = (número de actividades ejecutadas / número de actividades programadas) × 100</w:t>
            </w:r>
          </w:p>
          <w:p w14:paraId="2F405877" w14:textId="77777777" w:rsidR="006C4709" w:rsidRPr="00651832" w:rsidRDefault="006C4709" w:rsidP="006C4709">
            <w:pPr>
              <w:pStyle w:val="NormalWeb"/>
              <w:rPr>
                <w:rFonts w:ascii="Arial" w:hAnsi="Arial" w:cs="Arial"/>
                <w:b/>
                <w:bCs/>
                <w:sz w:val="20"/>
                <w:szCs w:val="20"/>
              </w:rPr>
            </w:pPr>
            <w:r w:rsidRPr="00651832">
              <w:rPr>
                <w:rFonts w:ascii="Arial" w:hAnsi="Arial" w:cs="Arial"/>
                <w:b/>
                <w:bCs/>
                <w:sz w:val="20"/>
                <w:szCs w:val="20"/>
              </w:rPr>
              <w:t>Ejemplo breve:</w:t>
            </w:r>
          </w:p>
          <w:p w14:paraId="4DF2C3A7" w14:textId="528EA293" w:rsidR="006C4709" w:rsidRDefault="006C4709" w:rsidP="006C4709">
            <w:pPr>
              <w:pStyle w:val="NormalWeb"/>
              <w:rPr>
                <w:rFonts w:ascii="Arial" w:hAnsi="Arial" w:cs="Arial"/>
                <w:b/>
                <w:bCs/>
                <w:sz w:val="20"/>
                <w:szCs w:val="20"/>
              </w:rPr>
            </w:pPr>
            <w:r w:rsidRPr="00651832">
              <w:rPr>
                <w:rFonts w:ascii="Arial" w:hAnsi="Arial" w:cs="Arial"/>
                <w:sz w:val="20"/>
                <w:szCs w:val="20"/>
              </w:rPr>
              <w:t>Si un plan tiene 8 actividades y 5 ya fueron ejecutadas:</w:t>
            </w:r>
            <w:r w:rsidRPr="00651832">
              <w:rPr>
                <w:rFonts w:ascii="Arial" w:hAnsi="Arial" w:cs="Arial"/>
                <w:sz w:val="20"/>
                <w:szCs w:val="20"/>
              </w:rPr>
              <w:br/>
              <w:t>Avance (%) = (5 / 8) × 100 = 62,5 %</w:t>
            </w:r>
          </w:p>
        </w:tc>
      </w:tr>
    </w:tbl>
    <w:p w14:paraId="1ABB5741" w14:textId="58954649" w:rsidR="00167418" w:rsidRPr="00651832" w:rsidRDefault="00167418" w:rsidP="00167418">
      <w:pPr>
        <w:pStyle w:val="NormalWeb"/>
        <w:rPr>
          <w:rFonts w:ascii="Arial" w:hAnsi="Arial" w:cs="Arial"/>
          <w:sz w:val="20"/>
          <w:szCs w:val="20"/>
        </w:rPr>
      </w:pPr>
    </w:p>
    <w:p w14:paraId="4EE7CF37" w14:textId="43935F3F" w:rsidR="00167418" w:rsidRPr="00651832" w:rsidRDefault="00516E16" w:rsidP="00516E16">
      <w:pPr>
        <w:pStyle w:val="Heading2"/>
        <w:rPr>
          <w:rFonts w:cs="Arial"/>
          <w:szCs w:val="20"/>
        </w:rPr>
      </w:pPr>
      <w:bookmarkStart w:id="54" w:name="_Toc225287470"/>
      <w:r w:rsidRPr="00651832">
        <w:rPr>
          <w:rFonts w:cs="Arial"/>
          <w:szCs w:val="20"/>
        </w:rPr>
        <w:t>4.3. Recursos, responsables y cronograma de implementación</w:t>
      </w:r>
      <w:bookmarkEnd w:id="54"/>
    </w:p>
    <w:p w14:paraId="3A5ECB68" w14:textId="5239DDB9" w:rsidR="00021548" w:rsidRPr="00021548" w:rsidRDefault="00021548" w:rsidP="00021548">
      <w:pPr>
        <w:rPr>
          <w:szCs w:val="20"/>
          <w:lang w:val="es-MX"/>
        </w:rPr>
      </w:pPr>
      <w:r w:rsidRPr="00021548">
        <w:rPr>
          <w:szCs w:val="20"/>
          <w:lang w:val="es-MX"/>
        </w:rPr>
        <w:t xml:space="preserve">La implementación de mejoras requiere definir </w:t>
      </w:r>
      <w:r w:rsidRPr="00021548">
        <w:rPr>
          <w:b/>
          <w:bCs/>
          <w:szCs w:val="20"/>
          <w:lang w:val="es-MX"/>
        </w:rPr>
        <w:t>recursos, responsables y cronograma</w:t>
      </w:r>
      <w:r w:rsidRPr="00021548">
        <w:rPr>
          <w:szCs w:val="20"/>
          <w:lang w:val="es-MX"/>
        </w:rPr>
        <w:t>, con el fin de organizar la ejecución de las acciones dentro del proceso productivo (Guataquira, 2021).</w:t>
      </w:r>
      <w:r w:rsidR="006A2423">
        <w:rPr>
          <w:szCs w:val="20"/>
          <w:lang w:val="es-MX"/>
        </w:rPr>
        <w:t xml:space="preserve"> </w:t>
      </w:r>
      <w:r w:rsidRPr="00021548">
        <w:rPr>
          <w:szCs w:val="20"/>
          <w:lang w:val="es-MX"/>
        </w:rPr>
        <w:t>Estos elementos permiten estructurar la mejora como una actividad planificada:</w:t>
      </w:r>
    </w:p>
    <w:p w14:paraId="003319E9" w14:textId="050B89B2" w:rsidR="00021548" w:rsidRPr="00021548" w:rsidRDefault="00021548" w:rsidP="006A2423">
      <w:pPr>
        <w:rPr>
          <w:szCs w:val="20"/>
          <w:lang w:val="es-MX"/>
        </w:rPr>
      </w:pPr>
      <w:r w:rsidRPr="00021548">
        <w:rPr>
          <w:szCs w:val="20"/>
          <w:lang w:val="es-MX"/>
        </w:rPr>
        <w:t xml:space="preserve"> </w:t>
      </w:r>
      <w:r w:rsidR="00281619" w:rsidRPr="00281619">
        <w:rPr>
          <w:noProof/>
          <w:szCs w:val="20"/>
        </w:rPr>
        <w:drawing>
          <wp:inline distT="0" distB="0" distL="0" distR="0" wp14:anchorId="26AE279D" wp14:editId="08A4334C">
            <wp:extent cx="5848799" cy="828339"/>
            <wp:effectExtent l="0" t="0" r="0" b="29210"/>
            <wp:docPr id="650079310" name="Diagram 1">
              <a:extLst xmlns:a="http://schemas.openxmlformats.org/drawingml/2006/main">
                <a:ext uri="{FF2B5EF4-FFF2-40B4-BE49-F238E27FC236}">
                  <a16:creationId xmlns:a16="http://schemas.microsoft.com/office/drawing/2014/main" id="{E76CC9AE-1B64-3109-44AC-9AF0BB1D191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inline>
        </w:drawing>
      </w:r>
    </w:p>
    <w:p w14:paraId="4375B6B8" w14:textId="2205896E" w:rsidR="00021548" w:rsidRPr="00281619" w:rsidRDefault="00021548" w:rsidP="00021548">
      <w:pPr>
        <w:rPr>
          <w:szCs w:val="20"/>
          <w:lang w:val="es-MX"/>
        </w:rPr>
      </w:pPr>
    </w:p>
    <w:p w14:paraId="17FE7132" w14:textId="5D3F0A8D" w:rsidR="00C967C1" w:rsidRPr="00281619" w:rsidRDefault="00C967C1" w:rsidP="00BD7AFF">
      <w:pPr>
        <w:rPr>
          <w:szCs w:val="20"/>
        </w:rPr>
      </w:pPr>
    </w:p>
    <w:p w14:paraId="020B9D9E" w14:textId="10E92444" w:rsidR="006A718A" w:rsidRPr="00281619" w:rsidRDefault="006A718A" w:rsidP="006A718A">
      <w:pPr>
        <w:pStyle w:val="Heading3"/>
        <w:rPr>
          <w:rFonts w:cs="Arial"/>
          <w:szCs w:val="20"/>
        </w:rPr>
      </w:pPr>
      <w:bookmarkStart w:id="55" w:name="_Toc225287471"/>
      <w:r w:rsidRPr="00281619">
        <w:rPr>
          <w:rFonts w:cs="Arial"/>
          <w:szCs w:val="20"/>
        </w:rPr>
        <w:t>4.3.1. Asignación de recursos y responsables</w:t>
      </w:r>
      <w:bookmarkEnd w:id="55"/>
    </w:p>
    <w:p w14:paraId="0C02710B"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La asignación permite garantizar que cada actividad cuente con lo necesario para su ejecución y con una persona encargada de su desarrollo.</w:t>
      </w:r>
    </w:p>
    <w:tbl>
      <w:tblPr>
        <w:tblStyle w:val="TableGrid"/>
        <w:tblW w:w="0" w:type="auto"/>
        <w:tblLook w:val="04A0" w:firstRow="1" w:lastRow="0" w:firstColumn="1" w:lastColumn="0" w:noHBand="0" w:noVBand="1"/>
      </w:tblPr>
      <w:tblGrid>
        <w:gridCol w:w="2547"/>
        <w:gridCol w:w="6281"/>
      </w:tblGrid>
      <w:tr w:rsidR="00281619" w14:paraId="009496A0" w14:textId="77777777" w:rsidTr="00281619">
        <w:tc>
          <w:tcPr>
            <w:tcW w:w="2547" w:type="dxa"/>
          </w:tcPr>
          <w:p w14:paraId="7235BECA" w14:textId="3C7111DC" w:rsidR="00281619" w:rsidRDefault="004B0189" w:rsidP="00163A00">
            <w:pPr>
              <w:pStyle w:val="NormalWeb"/>
              <w:spacing w:line="276" w:lineRule="auto"/>
              <w:jc w:val="both"/>
              <w:rPr>
                <w:rFonts w:ascii="Arial" w:hAnsi="Arial" w:cs="Arial"/>
                <w:sz w:val="20"/>
                <w:szCs w:val="20"/>
                <w:lang w:val="es-MX"/>
              </w:rPr>
            </w:pPr>
            <w:r w:rsidRPr="004B0189">
              <w:rPr>
                <w:rFonts w:ascii="Arial" w:hAnsi="Arial" w:cs="Arial"/>
                <w:noProof/>
                <w:sz w:val="20"/>
                <w:szCs w:val="20"/>
                <w:lang w:val="es-MX"/>
              </w:rPr>
              <w:lastRenderedPageBreak/>
              <w:drawing>
                <wp:inline distT="0" distB="0" distL="0" distR="0" wp14:anchorId="58C6FA44" wp14:editId="793FCE1A">
                  <wp:extent cx="908685" cy="1057275"/>
                  <wp:effectExtent l="0" t="0" r="5715" b="9525"/>
                  <wp:docPr id="107132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26343" name=""/>
                          <pic:cNvPicPr/>
                        </pic:nvPicPr>
                        <pic:blipFill>
                          <a:blip r:embed="rId172"/>
                          <a:stretch>
                            <a:fillRect/>
                          </a:stretch>
                        </pic:blipFill>
                        <pic:spPr>
                          <a:xfrm>
                            <a:off x="0" y="0"/>
                            <a:ext cx="914774" cy="1064360"/>
                          </a:xfrm>
                          <a:prstGeom prst="rect">
                            <a:avLst/>
                          </a:prstGeom>
                        </pic:spPr>
                      </pic:pic>
                    </a:graphicData>
                  </a:graphic>
                </wp:inline>
              </w:drawing>
            </w:r>
          </w:p>
        </w:tc>
        <w:tc>
          <w:tcPr>
            <w:tcW w:w="6281" w:type="dxa"/>
          </w:tcPr>
          <w:p w14:paraId="426A6552" w14:textId="076159E4" w:rsidR="00281619" w:rsidRPr="00281619" w:rsidRDefault="00281619">
            <w:pPr>
              <w:pStyle w:val="NormalWeb"/>
              <w:numPr>
                <w:ilvl w:val="0"/>
                <w:numId w:val="34"/>
              </w:numPr>
              <w:rPr>
                <w:rFonts w:ascii="Arial" w:hAnsi="Arial" w:cs="Arial"/>
                <w:sz w:val="20"/>
                <w:szCs w:val="20"/>
                <w:lang w:val="es-MX"/>
              </w:rPr>
            </w:pPr>
            <w:r w:rsidRPr="00281619">
              <w:rPr>
                <w:rFonts w:ascii="Arial" w:hAnsi="Arial" w:cs="Arial"/>
                <w:b/>
                <w:bCs/>
                <w:sz w:val="20"/>
                <w:szCs w:val="20"/>
                <w:lang w:val="es-MX"/>
              </w:rPr>
              <w:t>Recursos.</w:t>
            </w:r>
            <w:r>
              <w:rPr>
                <w:rFonts w:ascii="Arial" w:hAnsi="Arial" w:cs="Arial"/>
                <w:sz w:val="20"/>
                <w:szCs w:val="20"/>
                <w:lang w:val="es-MX"/>
              </w:rPr>
              <w:t xml:space="preserve"> </w:t>
            </w:r>
            <w:r w:rsidRPr="00281619">
              <w:rPr>
                <w:rFonts w:ascii="Arial" w:hAnsi="Arial" w:cs="Arial"/>
                <w:sz w:val="20"/>
                <w:szCs w:val="20"/>
                <w:lang w:val="es-MX"/>
              </w:rPr>
              <w:t>Materiales, tiempo, herramientas, formatos o espacios requeridos.</w:t>
            </w:r>
          </w:p>
          <w:p w14:paraId="06BDCA38" w14:textId="3F1C187B" w:rsidR="00281619" w:rsidRPr="00281619" w:rsidRDefault="00281619">
            <w:pPr>
              <w:pStyle w:val="NormalWeb"/>
              <w:numPr>
                <w:ilvl w:val="0"/>
                <w:numId w:val="34"/>
              </w:numPr>
              <w:rPr>
                <w:rFonts w:ascii="Arial" w:hAnsi="Arial" w:cs="Arial"/>
                <w:sz w:val="20"/>
                <w:szCs w:val="20"/>
                <w:lang w:val="es-MX"/>
              </w:rPr>
            </w:pPr>
            <w:r w:rsidRPr="00281619">
              <w:rPr>
                <w:rFonts w:ascii="Arial" w:hAnsi="Arial" w:cs="Arial"/>
                <w:b/>
                <w:bCs/>
                <w:sz w:val="20"/>
                <w:szCs w:val="20"/>
                <w:lang w:val="es-MX"/>
              </w:rPr>
              <w:t>Responsable líder</w:t>
            </w:r>
            <w:r>
              <w:rPr>
                <w:rFonts w:ascii="Arial" w:hAnsi="Arial" w:cs="Arial"/>
                <w:sz w:val="20"/>
                <w:szCs w:val="20"/>
                <w:lang w:val="es-MX"/>
              </w:rPr>
              <w:t xml:space="preserve">. </w:t>
            </w:r>
            <w:r w:rsidRPr="00281619">
              <w:rPr>
                <w:rFonts w:ascii="Arial" w:hAnsi="Arial" w:cs="Arial"/>
                <w:sz w:val="20"/>
                <w:szCs w:val="20"/>
                <w:lang w:val="es-MX"/>
              </w:rPr>
              <w:t>Persona encargada de coordinar la actividad.</w:t>
            </w:r>
          </w:p>
          <w:p w14:paraId="3A036823" w14:textId="42D7DA1F" w:rsidR="00281619" w:rsidRPr="00281619" w:rsidRDefault="00281619">
            <w:pPr>
              <w:pStyle w:val="NormalWeb"/>
              <w:numPr>
                <w:ilvl w:val="0"/>
                <w:numId w:val="34"/>
              </w:numPr>
              <w:rPr>
                <w:rFonts w:ascii="Arial" w:hAnsi="Arial" w:cs="Arial"/>
                <w:sz w:val="20"/>
                <w:szCs w:val="20"/>
                <w:lang w:val="es-MX"/>
              </w:rPr>
            </w:pPr>
            <w:r w:rsidRPr="00281619">
              <w:rPr>
                <w:rFonts w:ascii="Arial" w:hAnsi="Arial" w:cs="Arial"/>
                <w:b/>
                <w:bCs/>
                <w:sz w:val="20"/>
                <w:szCs w:val="20"/>
                <w:lang w:val="es-MX"/>
              </w:rPr>
              <w:t>Participantes</w:t>
            </w:r>
            <w:r>
              <w:rPr>
                <w:rFonts w:ascii="Arial" w:hAnsi="Arial" w:cs="Arial"/>
                <w:sz w:val="20"/>
                <w:szCs w:val="20"/>
                <w:lang w:val="es-MX"/>
              </w:rPr>
              <w:t xml:space="preserve">. </w:t>
            </w:r>
            <w:r w:rsidRPr="00281619">
              <w:rPr>
                <w:rFonts w:ascii="Arial" w:hAnsi="Arial" w:cs="Arial"/>
                <w:sz w:val="20"/>
                <w:szCs w:val="20"/>
                <w:lang w:val="es-MX"/>
              </w:rPr>
              <w:t>Personas que ejecutan la acción.</w:t>
            </w:r>
          </w:p>
          <w:p w14:paraId="12E544FF" w14:textId="3F2208F0" w:rsidR="00281619" w:rsidRDefault="00281619">
            <w:pPr>
              <w:pStyle w:val="NormalWeb"/>
              <w:numPr>
                <w:ilvl w:val="0"/>
                <w:numId w:val="34"/>
              </w:numPr>
              <w:spacing w:line="276" w:lineRule="auto"/>
              <w:jc w:val="both"/>
              <w:rPr>
                <w:rFonts w:ascii="Arial" w:hAnsi="Arial" w:cs="Arial"/>
                <w:sz w:val="20"/>
                <w:szCs w:val="20"/>
                <w:lang w:val="es-MX"/>
              </w:rPr>
            </w:pPr>
            <w:r w:rsidRPr="00281619">
              <w:rPr>
                <w:rFonts w:ascii="Arial" w:hAnsi="Arial" w:cs="Arial"/>
                <w:b/>
                <w:bCs/>
                <w:sz w:val="20"/>
                <w:szCs w:val="20"/>
                <w:lang w:val="es-MX"/>
              </w:rPr>
              <w:t>Verificación.</w:t>
            </w:r>
            <w:r>
              <w:rPr>
                <w:rFonts w:ascii="Arial" w:hAnsi="Arial" w:cs="Arial"/>
                <w:sz w:val="20"/>
                <w:szCs w:val="20"/>
                <w:lang w:val="es-MX"/>
              </w:rPr>
              <w:t xml:space="preserve"> </w:t>
            </w:r>
            <w:r w:rsidRPr="00281619">
              <w:rPr>
                <w:rFonts w:ascii="Arial" w:hAnsi="Arial" w:cs="Arial"/>
                <w:sz w:val="20"/>
                <w:szCs w:val="20"/>
                <w:lang w:val="es-MX"/>
              </w:rPr>
              <w:t>Responsable de validar el cumplimiento y resultado.</w:t>
            </w:r>
          </w:p>
        </w:tc>
      </w:tr>
    </w:tbl>
    <w:p w14:paraId="1EA801B0" w14:textId="77777777" w:rsidR="00281619" w:rsidRDefault="00281619" w:rsidP="00163A00">
      <w:pPr>
        <w:pStyle w:val="NormalWeb"/>
        <w:spacing w:line="276" w:lineRule="auto"/>
        <w:jc w:val="both"/>
        <w:rPr>
          <w:rFonts w:ascii="Arial" w:hAnsi="Arial" w:cs="Arial"/>
          <w:sz w:val="20"/>
          <w:szCs w:val="20"/>
          <w:lang w:val="es-MX"/>
        </w:rPr>
      </w:pPr>
    </w:p>
    <w:p w14:paraId="242BA97F" w14:textId="6D34D3A3" w:rsidR="00906C07" w:rsidRPr="00281619" w:rsidRDefault="00021548" w:rsidP="00163A00">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Esta asignación permite que la mejora se ejecute de manera organizada dentro del proceso productivo.</w:t>
      </w:r>
    </w:p>
    <w:p w14:paraId="068107DB" w14:textId="77384FBF" w:rsidR="00163A00" w:rsidRPr="00281619" w:rsidRDefault="00163A00" w:rsidP="00163A00">
      <w:pPr>
        <w:pStyle w:val="Heading3"/>
        <w:rPr>
          <w:rFonts w:cs="Arial"/>
          <w:szCs w:val="20"/>
        </w:rPr>
      </w:pPr>
      <w:bookmarkStart w:id="56" w:name="_Toc225287472"/>
      <w:r w:rsidRPr="00281619">
        <w:rPr>
          <w:rFonts w:cs="Arial"/>
          <w:szCs w:val="20"/>
        </w:rPr>
        <w:t>4.3.2. Cronograma de implementación</w:t>
      </w:r>
      <w:bookmarkEnd w:id="56"/>
    </w:p>
    <w:p w14:paraId="15C437B8" w14:textId="77777777" w:rsidR="00021548"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El cronograma permite distribuir las actividades en el tiempo, definiendo inicio, duración y finalización de cada acción.</w:t>
      </w:r>
    </w:p>
    <w:p w14:paraId="12AD637A" w14:textId="7A262439" w:rsidR="00D70B05" w:rsidRPr="00281619" w:rsidRDefault="00D70B05" w:rsidP="00021548">
      <w:pPr>
        <w:pStyle w:val="NormalWeb"/>
        <w:spacing w:line="276" w:lineRule="auto"/>
        <w:jc w:val="both"/>
        <w:rPr>
          <w:rFonts w:ascii="Arial" w:hAnsi="Arial" w:cs="Arial"/>
          <w:sz w:val="20"/>
          <w:szCs w:val="20"/>
          <w:lang w:val="es-MX"/>
        </w:rPr>
      </w:pPr>
      <w:r w:rsidRPr="00D70B05">
        <w:rPr>
          <w:rFonts w:ascii="Arial" w:hAnsi="Arial" w:cs="Arial"/>
          <w:noProof/>
          <w:sz w:val="20"/>
          <w:szCs w:val="20"/>
        </w:rPr>
        <w:drawing>
          <wp:inline distT="0" distB="0" distL="0" distR="0" wp14:anchorId="2448A08F" wp14:editId="0C8D6E80">
            <wp:extent cx="5612130" cy="915670"/>
            <wp:effectExtent l="38100" t="0" r="7620" b="0"/>
            <wp:docPr id="1609707542" name="Diagram 1">
              <a:extLst xmlns:a="http://schemas.openxmlformats.org/drawingml/2006/main">
                <a:ext uri="{FF2B5EF4-FFF2-40B4-BE49-F238E27FC236}">
                  <a16:creationId xmlns:a16="http://schemas.microsoft.com/office/drawing/2014/main" id="{4F62225A-14F4-D06B-B605-B7A29D4B401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3" r:lo="rId174" r:qs="rId175" r:cs="rId176"/>
              </a:graphicData>
            </a:graphic>
          </wp:inline>
        </w:drawing>
      </w:r>
    </w:p>
    <w:p w14:paraId="1E2587E2"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A continuación, se presenta un ejemplo de distribución temporal:</w:t>
      </w:r>
    </w:p>
    <w:p w14:paraId="20DABA67" w14:textId="0507FA6C"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b/>
          <w:bCs/>
          <w:sz w:val="20"/>
          <w:szCs w:val="20"/>
          <w:lang w:val="es-MX"/>
        </w:rPr>
        <w:t xml:space="preserve">Tabla </w:t>
      </w:r>
      <w:r w:rsidR="00811EDD">
        <w:rPr>
          <w:rFonts w:ascii="Arial" w:hAnsi="Arial" w:cs="Arial"/>
          <w:b/>
          <w:bCs/>
          <w:sz w:val="20"/>
          <w:szCs w:val="20"/>
          <w:lang w:val="es-MX"/>
        </w:rPr>
        <w:t>9</w:t>
      </w:r>
      <w:r w:rsidRPr="00281619">
        <w:rPr>
          <w:rFonts w:ascii="Arial" w:hAnsi="Arial" w:cs="Arial"/>
          <w:b/>
          <w:bCs/>
          <w:sz w:val="20"/>
          <w:szCs w:val="20"/>
          <w:lang w:val="es-MX"/>
        </w:rPr>
        <w:t>. Ejemplo de cronograma simple para implementar una mejora</w:t>
      </w:r>
    </w:p>
    <w:tbl>
      <w:tblPr>
        <w:tblStyle w:val="TableGrid"/>
        <w:tblW w:w="0" w:type="auto"/>
        <w:tblLook w:val="04A0" w:firstRow="1" w:lastRow="0" w:firstColumn="1" w:lastColumn="0" w:noHBand="0" w:noVBand="1"/>
      </w:tblPr>
      <w:tblGrid>
        <w:gridCol w:w="2584"/>
        <w:gridCol w:w="1150"/>
        <w:gridCol w:w="1150"/>
        <w:gridCol w:w="1150"/>
      </w:tblGrid>
      <w:tr w:rsidR="00021548" w:rsidRPr="00281619" w14:paraId="65C21714" w14:textId="77777777" w:rsidTr="00A57AFB">
        <w:tc>
          <w:tcPr>
            <w:tcW w:w="0" w:type="auto"/>
            <w:shd w:val="clear" w:color="auto" w:fill="BDD6EE" w:themeFill="accent5" w:themeFillTint="66"/>
            <w:hideMark/>
          </w:tcPr>
          <w:p w14:paraId="022DB7F8" w14:textId="77777777" w:rsidR="00021548" w:rsidRPr="00281619" w:rsidRDefault="00021548" w:rsidP="00021548">
            <w:pPr>
              <w:pStyle w:val="NormalWeb"/>
              <w:spacing w:line="276" w:lineRule="auto"/>
              <w:jc w:val="both"/>
              <w:rPr>
                <w:rFonts w:ascii="Arial" w:hAnsi="Arial" w:cs="Arial"/>
                <w:b/>
                <w:bCs/>
                <w:sz w:val="20"/>
                <w:szCs w:val="20"/>
                <w:lang w:val="es-MX"/>
              </w:rPr>
            </w:pPr>
            <w:r w:rsidRPr="00281619">
              <w:rPr>
                <w:rFonts w:ascii="Arial" w:hAnsi="Arial" w:cs="Arial"/>
                <w:b/>
                <w:bCs/>
                <w:sz w:val="20"/>
                <w:szCs w:val="20"/>
                <w:lang w:val="es-MX"/>
              </w:rPr>
              <w:t>Actividad</w:t>
            </w:r>
          </w:p>
        </w:tc>
        <w:tc>
          <w:tcPr>
            <w:tcW w:w="0" w:type="auto"/>
            <w:shd w:val="clear" w:color="auto" w:fill="BDD6EE" w:themeFill="accent5" w:themeFillTint="66"/>
            <w:hideMark/>
          </w:tcPr>
          <w:p w14:paraId="2EF76190" w14:textId="77777777" w:rsidR="00021548" w:rsidRPr="00281619" w:rsidRDefault="00021548" w:rsidP="00021548">
            <w:pPr>
              <w:pStyle w:val="NormalWeb"/>
              <w:spacing w:line="276" w:lineRule="auto"/>
              <w:jc w:val="both"/>
              <w:rPr>
                <w:rFonts w:ascii="Arial" w:hAnsi="Arial" w:cs="Arial"/>
                <w:b/>
                <w:bCs/>
                <w:sz w:val="20"/>
                <w:szCs w:val="20"/>
                <w:lang w:val="es-MX"/>
              </w:rPr>
            </w:pPr>
            <w:r w:rsidRPr="00281619">
              <w:rPr>
                <w:rFonts w:ascii="Arial" w:hAnsi="Arial" w:cs="Arial"/>
                <w:b/>
                <w:bCs/>
                <w:sz w:val="20"/>
                <w:szCs w:val="20"/>
                <w:lang w:val="es-MX"/>
              </w:rPr>
              <w:t>Semana 1</w:t>
            </w:r>
          </w:p>
        </w:tc>
        <w:tc>
          <w:tcPr>
            <w:tcW w:w="0" w:type="auto"/>
            <w:shd w:val="clear" w:color="auto" w:fill="BDD6EE" w:themeFill="accent5" w:themeFillTint="66"/>
            <w:hideMark/>
          </w:tcPr>
          <w:p w14:paraId="63669B31" w14:textId="77777777" w:rsidR="00021548" w:rsidRPr="00281619" w:rsidRDefault="00021548" w:rsidP="00021548">
            <w:pPr>
              <w:pStyle w:val="NormalWeb"/>
              <w:spacing w:line="276" w:lineRule="auto"/>
              <w:jc w:val="both"/>
              <w:rPr>
                <w:rFonts w:ascii="Arial" w:hAnsi="Arial" w:cs="Arial"/>
                <w:b/>
                <w:bCs/>
                <w:sz w:val="20"/>
                <w:szCs w:val="20"/>
                <w:lang w:val="es-MX"/>
              </w:rPr>
            </w:pPr>
            <w:r w:rsidRPr="00281619">
              <w:rPr>
                <w:rFonts w:ascii="Arial" w:hAnsi="Arial" w:cs="Arial"/>
                <w:b/>
                <w:bCs/>
                <w:sz w:val="20"/>
                <w:szCs w:val="20"/>
                <w:lang w:val="es-MX"/>
              </w:rPr>
              <w:t>Semana 2</w:t>
            </w:r>
          </w:p>
        </w:tc>
        <w:tc>
          <w:tcPr>
            <w:tcW w:w="0" w:type="auto"/>
            <w:shd w:val="clear" w:color="auto" w:fill="BDD6EE" w:themeFill="accent5" w:themeFillTint="66"/>
            <w:hideMark/>
          </w:tcPr>
          <w:p w14:paraId="725C9B63" w14:textId="77777777" w:rsidR="00021548" w:rsidRPr="00281619" w:rsidRDefault="00021548" w:rsidP="00021548">
            <w:pPr>
              <w:pStyle w:val="NormalWeb"/>
              <w:spacing w:line="276" w:lineRule="auto"/>
              <w:jc w:val="both"/>
              <w:rPr>
                <w:rFonts w:ascii="Arial" w:hAnsi="Arial" w:cs="Arial"/>
                <w:b/>
                <w:bCs/>
                <w:sz w:val="20"/>
                <w:szCs w:val="20"/>
                <w:lang w:val="es-MX"/>
              </w:rPr>
            </w:pPr>
            <w:r w:rsidRPr="00281619">
              <w:rPr>
                <w:rFonts w:ascii="Arial" w:hAnsi="Arial" w:cs="Arial"/>
                <w:b/>
                <w:bCs/>
                <w:sz w:val="20"/>
                <w:szCs w:val="20"/>
                <w:lang w:val="es-MX"/>
              </w:rPr>
              <w:t>Semana 3</w:t>
            </w:r>
          </w:p>
        </w:tc>
      </w:tr>
      <w:tr w:rsidR="00021548" w:rsidRPr="00281619" w14:paraId="2F25A6C6" w14:textId="77777777" w:rsidTr="00021548">
        <w:tc>
          <w:tcPr>
            <w:tcW w:w="0" w:type="auto"/>
            <w:hideMark/>
          </w:tcPr>
          <w:p w14:paraId="61FC4CAE"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b/>
                <w:bCs/>
                <w:sz w:val="20"/>
                <w:szCs w:val="20"/>
                <w:lang w:val="es-MX"/>
              </w:rPr>
              <w:t>Socialización del cambio</w:t>
            </w:r>
          </w:p>
        </w:tc>
        <w:tc>
          <w:tcPr>
            <w:tcW w:w="0" w:type="auto"/>
            <w:hideMark/>
          </w:tcPr>
          <w:p w14:paraId="27169710"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X</w:t>
            </w:r>
          </w:p>
        </w:tc>
        <w:tc>
          <w:tcPr>
            <w:tcW w:w="0" w:type="auto"/>
            <w:hideMark/>
          </w:tcPr>
          <w:p w14:paraId="28AE1136"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c>
          <w:tcPr>
            <w:tcW w:w="0" w:type="auto"/>
            <w:hideMark/>
          </w:tcPr>
          <w:p w14:paraId="38D71AA3"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r>
      <w:tr w:rsidR="00021548" w:rsidRPr="00281619" w14:paraId="0B3AC9CC" w14:textId="77777777" w:rsidTr="00021548">
        <w:tc>
          <w:tcPr>
            <w:tcW w:w="0" w:type="auto"/>
            <w:hideMark/>
          </w:tcPr>
          <w:p w14:paraId="527BBF50"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b/>
                <w:bCs/>
                <w:sz w:val="20"/>
                <w:szCs w:val="20"/>
                <w:lang w:val="es-MX"/>
              </w:rPr>
              <w:t>Capacitación del equipo</w:t>
            </w:r>
          </w:p>
        </w:tc>
        <w:tc>
          <w:tcPr>
            <w:tcW w:w="0" w:type="auto"/>
            <w:hideMark/>
          </w:tcPr>
          <w:p w14:paraId="7067418B"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X</w:t>
            </w:r>
          </w:p>
        </w:tc>
        <w:tc>
          <w:tcPr>
            <w:tcW w:w="0" w:type="auto"/>
            <w:hideMark/>
          </w:tcPr>
          <w:p w14:paraId="444A5766"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c>
          <w:tcPr>
            <w:tcW w:w="0" w:type="auto"/>
            <w:hideMark/>
          </w:tcPr>
          <w:p w14:paraId="7307BF17"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r>
      <w:tr w:rsidR="00021548" w:rsidRPr="00281619" w14:paraId="146554D2" w14:textId="77777777" w:rsidTr="00021548">
        <w:tc>
          <w:tcPr>
            <w:tcW w:w="0" w:type="auto"/>
            <w:hideMark/>
          </w:tcPr>
          <w:p w14:paraId="695C5513"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b/>
                <w:bCs/>
                <w:sz w:val="20"/>
                <w:szCs w:val="20"/>
                <w:lang w:val="es-MX"/>
              </w:rPr>
              <w:t>Prueba piloto</w:t>
            </w:r>
          </w:p>
        </w:tc>
        <w:tc>
          <w:tcPr>
            <w:tcW w:w="0" w:type="auto"/>
            <w:hideMark/>
          </w:tcPr>
          <w:p w14:paraId="16389C10"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c>
          <w:tcPr>
            <w:tcW w:w="0" w:type="auto"/>
            <w:hideMark/>
          </w:tcPr>
          <w:p w14:paraId="14C7C358"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X</w:t>
            </w:r>
          </w:p>
        </w:tc>
        <w:tc>
          <w:tcPr>
            <w:tcW w:w="0" w:type="auto"/>
            <w:hideMark/>
          </w:tcPr>
          <w:p w14:paraId="4E9DBCEB"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r>
      <w:tr w:rsidR="00021548" w:rsidRPr="00281619" w14:paraId="139DA27A" w14:textId="77777777" w:rsidTr="00021548">
        <w:tc>
          <w:tcPr>
            <w:tcW w:w="0" w:type="auto"/>
            <w:hideMark/>
          </w:tcPr>
          <w:p w14:paraId="0E73C0C7"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b/>
                <w:bCs/>
                <w:sz w:val="20"/>
                <w:szCs w:val="20"/>
                <w:lang w:val="es-MX"/>
              </w:rPr>
              <w:t>Seguimiento diario</w:t>
            </w:r>
          </w:p>
        </w:tc>
        <w:tc>
          <w:tcPr>
            <w:tcW w:w="0" w:type="auto"/>
            <w:hideMark/>
          </w:tcPr>
          <w:p w14:paraId="09B74686"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c>
          <w:tcPr>
            <w:tcW w:w="0" w:type="auto"/>
            <w:hideMark/>
          </w:tcPr>
          <w:p w14:paraId="571926F2"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X</w:t>
            </w:r>
          </w:p>
        </w:tc>
        <w:tc>
          <w:tcPr>
            <w:tcW w:w="0" w:type="auto"/>
            <w:hideMark/>
          </w:tcPr>
          <w:p w14:paraId="7AF7E874"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X</w:t>
            </w:r>
          </w:p>
        </w:tc>
      </w:tr>
      <w:tr w:rsidR="00021548" w:rsidRPr="00281619" w14:paraId="4A8B8609" w14:textId="77777777" w:rsidTr="00021548">
        <w:tc>
          <w:tcPr>
            <w:tcW w:w="0" w:type="auto"/>
            <w:hideMark/>
          </w:tcPr>
          <w:p w14:paraId="216EF15F"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b/>
                <w:bCs/>
                <w:sz w:val="20"/>
                <w:szCs w:val="20"/>
                <w:lang w:val="es-MX"/>
              </w:rPr>
              <w:t>Ajuste y cierre</w:t>
            </w:r>
          </w:p>
        </w:tc>
        <w:tc>
          <w:tcPr>
            <w:tcW w:w="0" w:type="auto"/>
            <w:hideMark/>
          </w:tcPr>
          <w:p w14:paraId="382E9531"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c>
          <w:tcPr>
            <w:tcW w:w="0" w:type="auto"/>
            <w:hideMark/>
          </w:tcPr>
          <w:p w14:paraId="6E1E3DCF"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w:t>
            </w:r>
          </w:p>
        </w:tc>
        <w:tc>
          <w:tcPr>
            <w:tcW w:w="0" w:type="auto"/>
            <w:hideMark/>
          </w:tcPr>
          <w:p w14:paraId="19361335" w14:textId="77777777" w:rsidR="00021548" w:rsidRPr="00281619" w:rsidRDefault="00021548" w:rsidP="00021548">
            <w:pPr>
              <w:pStyle w:val="NormalWeb"/>
              <w:spacing w:line="276" w:lineRule="auto"/>
              <w:jc w:val="both"/>
              <w:rPr>
                <w:rFonts w:ascii="Arial" w:hAnsi="Arial" w:cs="Arial"/>
                <w:sz w:val="20"/>
                <w:szCs w:val="20"/>
                <w:lang w:val="es-MX"/>
              </w:rPr>
            </w:pPr>
            <w:r w:rsidRPr="00281619">
              <w:rPr>
                <w:rFonts w:ascii="Arial" w:hAnsi="Arial" w:cs="Arial"/>
                <w:sz w:val="20"/>
                <w:szCs w:val="20"/>
                <w:lang w:val="es-MX"/>
              </w:rPr>
              <w:t>X</w:t>
            </w:r>
          </w:p>
        </w:tc>
      </w:tr>
    </w:tbl>
    <w:p w14:paraId="73FF7890" w14:textId="740242A9" w:rsidR="009D378F" w:rsidRPr="00281619" w:rsidRDefault="009D378F" w:rsidP="001C634D">
      <w:pPr>
        <w:pStyle w:val="NormalWeb"/>
        <w:spacing w:line="276" w:lineRule="auto"/>
        <w:jc w:val="both"/>
        <w:rPr>
          <w:rFonts w:ascii="Arial" w:hAnsi="Arial" w:cs="Arial"/>
          <w:sz w:val="20"/>
          <w:szCs w:val="20"/>
        </w:rPr>
      </w:pPr>
    </w:p>
    <w:p w14:paraId="206899F0" w14:textId="7DCB13A5" w:rsidR="00063CB9" w:rsidRPr="00281619" w:rsidRDefault="00063CB9" w:rsidP="004318C5">
      <w:pPr>
        <w:pStyle w:val="Heading2"/>
        <w:rPr>
          <w:rFonts w:cs="Arial"/>
          <w:szCs w:val="20"/>
        </w:rPr>
      </w:pPr>
      <w:bookmarkStart w:id="57" w:name="_Toc225287473"/>
      <w:r w:rsidRPr="00281619">
        <w:rPr>
          <w:rFonts w:cs="Arial"/>
          <w:szCs w:val="20"/>
        </w:rPr>
        <w:t>4.4. Validación, documentación y justificación de cambios</w:t>
      </w:r>
      <w:bookmarkEnd w:id="57"/>
    </w:p>
    <w:p w14:paraId="67EA0268" w14:textId="41ECED96" w:rsidR="00796E59" w:rsidRPr="00281619" w:rsidRDefault="00796E59" w:rsidP="00796E59">
      <w:pPr>
        <w:rPr>
          <w:szCs w:val="20"/>
          <w:lang w:val="es-MX"/>
        </w:rPr>
      </w:pPr>
      <w:r w:rsidRPr="00281619">
        <w:rPr>
          <w:szCs w:val="20"/>
          <w:lang w:val="es-MX"/>
        </w:rPr>
        <w:t xml:space="preserve">La </w:t>
      </w:r>
      <w:r w:rsidRPr="00281619">
        <w:rPr>
          <w:b/>
          <w:bCs/>
          <w:szCs w:val="20"/>
          <w:lang w:val="es-MX"/>
        </w:rPr>
        <w:t>validación, documentación y justificación</w:t>
      </w:r>
      <w:r w:rsidRPr="00281619">
        <w:rPr>
          <w:szCs w:val="20"/>
          <w:lang w:val="es-MX"/>
        </w:rPr>
        <w:t xml:space="preserve"> permiten comprobar si la mejora implementada produjo el efecto esperado y asegurar que el cambio quede integrado en el proceso productivo. Este proceso implica comparar resultados, registrar la información y sustentar técnicamente la decisión de mantener, ajustar o descartar la mejora (Higuita, 2024).</w:t>
      </w:r>
      <w:r w:rsidR="00D70B05">
        <w:rPr>
          <w:szCs w:val="20"/>
          <w:lang w:val="es-MX"/>
        </w:rPr>
        <w:t xml:space="preserve"> </w:t>
      </w:r>
      <w:r w:rsidRPr="00281619">
        <w:rPr>
          <w:szCs w:val="20"/>
          <w:lang w:val="es-MX"/>
        </w:rPr>
        <w:t>Estos elementos permiten consolidar la mejora dentro de la operación:</w:t>
      </w:r>
    </w:p>
    <w:p w14:paraId="176B48B8" w14:textId="77777777" w:rsidR="00796E59" w:rsidRPr="00D70B05" w:rsidRDefault="00796E59">
      <w:pPr>
        <w:numPr>
          <w:ilvl w:val="0"/>
          <w:numId w:val="17"/>
        </w:numPr>
        <w:rPr>
          <w:szCs w:val="20"/>
          <w:lang w:val="es-MX"/>
        </w:rPr>
      </w:pPr>
      <w:r w:rsidRPr="00D70B05">
        <w:rPr>
          <w:szCs w:val="20"/>
          <w:lang w:val="es-MX"/>
        </w:rPr>
        <w:t xml:space="preserve">Verificar resultados obtenidos. </w:t>
      </w:r>
    </w:p>
    <w:p w14:paraId="09D174C4" w14:textId="77777777" w:rsidR="00796E59" w:rsidRPr="00D70B05" w:rsidRDefault="00796E59">
      <w:pPr>
        <w:numPr>
          <w:ilvl w:val="0"/>
          <w:numId w:val="17"/>
        </w:numPr>
        <w:rPr>
          <w:szCs w:val="20"/>
          <w:lang w:val="es-MX"/>
        </w:rPr>
      </w:pPr>
      <w:r w:rsidRPr="00D70B05">
        <w:rPr>
          <w:szCs w:val="20"/>
          <w:lang w:val="es-MX"/>
        </w:rPr>
        <w:t xml:space="preserve">Registrar el cambio implementado. </w:t>
      </w:r>
    </w:p>
    <w:p w14:paraId="43794657" w14:textId="77777777" w:rsidR="00796E59" w:rsidRPr="00281619" w:rsidRDefault="00796E59">
      <w:pPr>
        <w:numPr>
          <w:ilvl w:val="0"/>
          <w:numId w:val="17"/>
        </w:numPr>
        <w:rPr>
          <w:szCs w:val="20"/>
          <w:lang w:val="es-MX"/>
        </w:rPr>
      </w:pPr>
      <w:r w:rsidRPr="00D70B05">
        <w:rPr>
          <w:szCs w:val="20"/>
          <w:lang w:val="es-MX"/>
        </w:rPr>
        <w:lastRenderedPageBreak/>
        <w:t xml:space="preserve">Sustentar la decisión tomada. </w:t>
      </w:r>
    </w:p>
    <w:p w14:paraId="1E8C47DB" w14:textId="77777777" w:rsidR="00796E59" w:rsidRPr="00281619" w:rsidRDefault="00796E59" w:rsidP="00796E59">
      <w:pPr>
        <w:rPr>
          <w:szCs w:val="20"/>
          <w:lang w:val="es-MX"/>
        </w:rPr>
      </w:pPr>
      <w:r w:rsidRPr="00281619">
        <w:rPr>
          <w:szCs w:val="20"/>
          <w:lang w:val="es-MX"/>
        </w:rPr>
        <w:t>De esta forma, la mejora deja de depender de la experiencia individual y se integra al sistema de trabajo.</w:t>
      </w:r>
    </w:p>
    <w:p w14:paraId="597F245D" w14:textId="49F6E68A" w:rsidR="001A255F" w:rsidRPr="00281619" w:rsidRDefault="001A255F" w:rsidP="00E244EB">
      <w:pPr>
        <w:rPr>
          <w:szCs w:val="20"/>
        </w:rPr>
      </w:pPr>
    </w:p>
    <w:p w14:paraId="0214C702" w14:textId="77777777" w:rsidR="00E244EB" w:rsidRPr="00281619" w:rsidRDefault="00E244EB" w:rsidP="00E244EB">
      <w:pPr>
        <w:pStyle w:val="Heading3"/>
        <w:rPr>
          <w:rFonts w:eastAsia="Times New Roman" w:cs="Arial"/>
          <w:szCs w:val="20"/>
        </w:rPr>
      </w:pPr>
      <w:bookmarkStart w:id="58" w:name="_Toc225287474"/>
      <w:r w:rsidRPr="00281619">
        <w:rPr>
          <w:rFonts w:cs="Arial"/>
          <w:szCs w:val="20"/>
        </w:rPr>
        <w:t>4.4.1. Validación de resultados</w:t>
      </w:r>
      <w:bookmarkEnd w:id="58"/>
    </w:p>
    <w:p w14:paraId="5BA20BA8" w14:textId="77777777" w:rsidR="00540DD0" w:rsidRPr="00540DD0" w:rsidRDefault="00540DD0" w:rsidP="00540DD0">
      <w:pPr>
        <w:rPr>
          <w:rFonts w:eastAsia="Times New Roman"/>
          <w:szCs w:val="20"/>
          <w:lang w:val="es-MX"/>
        </w:rPr>
      </w:pPr>
      <w:r w:rsidRPr="00540DD0">
        <w:rPr>
          <w:rFonts w:eastAsia="Times New Roman"/>
          <w:szCs w:val="20"/>
          <w:lang w:val="es-MX"/>
        </w:rPr>
        <w:t xml:space="preserve">La validación de una mejora en el proceso productivo se desarrolla a partir de la comparación sistemática del desempeño antes y después de su implementación. Para ello, se utilizan indicadores como el tiempo de </w:t>
      </w:r>
      <w:r w:rsidRPr="00540DD0">
        <w:rPr>
          <w:rFonts w:eastAsia="Times New Roman"/>
          <w:i/>
          <w:iCs/>
          <w:szCs w:val="20"/>
          <w:lang w:val="es-MX"/>
        </w:rPr>
        <w:t>setup</w:t>
      </w:r>
      <w:r w:rsidRPr="00540DD0">
        <w:rPr>
          <w:rFonts w:eastAsia="Times New Roman"/>
          <w:szCs w:val="20"/>
          <w:lang w:val="es-MX"/>
        </w:rPr>
        <w:t>, el cumplimiento de órdenes, las horas detenidas, el nivel de desperdicio y la productividad, los cuales permiten analizar si el cambio introducido generó variaciones reales en la operación. Esta lectura no se limita a registrar cifras, sino que facilita interpretar si existe una reducción en tiempos, una mayor estabilidad en la ejecución, una disminución de interrupciones o un mejor aprovechamiento de los recursos disponibles.</w:t>
      </w:r>
    </w:p>
    <w:p w14:paraId="72A60558" w14:textId="77777777" w:rsidR="00540DD0" w:rsidRPr="00540DD0" w:rsidRDefault="00540DD0" w:rsidP="00540DD0">
      <w:pPr>
        <w:rPr>
          <w:rFonts w:eastAsia="Times New Roman"/>
          <w:szCs w:val="20"/>
          <w:lang w:val="es-MX"/>
        </w:rPr>
      </w:pPr>
      <w:r w:rsidRPr="00540DD0">
        <w:rPr>
          <w:rFonts w:eastAsia="Times New Roman"/>
          <w:szCs w:val="20"/>
          <w:lang w:val="es-MX"/>
        </w:rPr>
        <w:t>A partir de esta comparación, es posible identificar resultados concretos frente a situaciones evaluadas, como la estandarización del alistamiento de una línea, la variabilidad entre turnos o la puntualidad en el inicio de órdenes. Cuando los resultados reflejan mejoras, se fortalece la decisión de mantener el cambio dentro del proceso; sin embargo, si no se evidencian avances o surgen efectos no previstos, se requiere revisar, ajustar o replantear la intervención antes de consolidarla. De esta manera, la validación se convierte en un paso clave para asegurar que las acciones implementadas realmente aporten al desempeño productivo.</w:t>
      </w:r>
    </w:p>
    <w:p w14:paraId="724CAE42" w14:textId="7998299E" w:rsidR="00796E59" w:rsidRPr="00281619" w:rsidRDefault="00796E59" w:rsidP="00796E59">
      <w:pPr>
        <w:rPr>
          <w:rFonts w:eastAsia="Times New Roman"/>
          <w:szCs w:val="20"/>
          <w:lang w:val="es-MX"/>
        </w:rPr>
      </w:pPr>
    </w:p>
    <w:tbl>
      <w:tblPr>
        <w:tblStyle w:val="TableGrid"/>
        <w:tblW w:w="0" w:type="auto"/>
        <w:tblLook w:val="04A0" w:firstRow="1" w:lastRow="0" w:firstColumn="1" w:lastColumn="0" w:noHBand="0" w:noVBand="1"/>
      </w:tblPr>
      <w:tblGrid>
        <w:gridCol w:w="8828"/>
      </w:tblGrid>
      <w:tr w:rsidR="00796E59" w:rsidRPr="00281619" w14:paraId="3CBFD680" w14:textId="77777777" w:rsidTr="00796E59">
        <w:tc>
          <w:tcPr>
            <w:tcW w:w="8828" w:type="dxa"/>
            <w:shd w:val="clear" w:color="auto" w:fill="DEEAF6" w:themeFill="accent5" w:themeFillTint="33"/>
          </w:tcPr>
          <w:p w14:paraId="55FA8B65" w14:textId="77777777" w:rsidR="00796E59" w:rsidRPr="00281619" w:rsidRDefault="00796E59" w:rsidP="00796E59">
            <w:pPr>
              <w:pStyle w:val="NormalWeb"/>
              <w:jc w:val="both"/>
              <w:rPr>
                <w:rFonts w:ascii="Arial" w:hAnsi="Arial" w:cs="Arial"/>
                <w:b/>
                <w:bCs/>
                <w:sz w:val="20"/>
                <w:szCs w:val="20"/>
              </w:rPr>
            </w:pPr>
            <w:r w:rsidRPr="00281619">
              <w:rPr>
                <w:rFonts w:ascii="Arial" w:hAnsi="Arial" w:cs="Arial"/>
                <w:b/>
                <w:bCs/>
                <w:sz w:val="20"/>
                <w:szCs w:val="20"/>
              </w:rPr>
              <w:t>Fórmulas básicas de validación</w:t>
            </w:r>
          </w:p>
          <w:p w14:paraId="07C27863" w14:textId="77777777" w:rsidR="00796E59" w:rsidRPr="00281619" w:rsidRDefault="00796E59" w:rsidP="00796E59">
            <w:pPr>
              <w:pStyle w:val="NormalWeb"/>
              <w:jc w:val="both"/>
              <w:rPr>
                <w:rFonts w:ascii="Arial" w:hAnsi="Arial" w:cs="Arial"/>
                <w:sz w:val="20"/>
                <w:szCs w:val="20"/>
              </w:rPr>
            </w:pPr>
            <w:r w:rsidRPr="00281619">
              <w:rPr>
                <w:rFonts w:ascii="Arial" w:hAnsi="Arial" w:cs="Arial"/>
                <w:sz w:val="20"/>
                <w:szCs w:val="20"/>
              </w:rPr>
              <w:t>Impacto de mejora (%) = [(resultado después - resultado antes) / resultado antes] × 100</w:t>
            </w:r>
          </w:p>
          <w:p w14:paraId="4A912782" w14:textId="77777777" w:rsidR="00796E59" w:rsidRPr="00281619" w:rsidRDefault="00796E59" w:rsidP="00796E59">
            <w:pPr>
              <w:pStyle w:val="NormalWeb"/>
              <w:jc w:val="both"/>
              <w:rPr>
                <w:rFonts w:ascii="Arial" w:hAnsi="Arial" w:cs="Arial"/>
                <w:sz w:val="20"/>
                <w:szCs w:val="20"/>
              </w:rPr>
            </w:pPr>
            <w:r w:rsidRPr="00281619">
              <w:rPr>
                <w:rFonts w:ascii="Arial" w:hAnsi="Arial" w:cs="Arial"/>
                <w:sz w:val="20"/>
                <w:szCs w:val="20"/>
              </w:rPr>
              <w:t>Cumplimiento de implementación (%) = (acciones ejecutadas / acciones planificadas) × 100</w:t>
            </w:r>
          </w:p>
          <w:p w14:paraId="3DA5933F" w14:textId="77777777" w:rsidR="00796E59" w:rsidRPr="00281619" w:rsidRDefault="00796E59" w:rsidP="00796E59">
            <w:pPr>
              <w:pStyle w:val="NormalWeb"/>
              <w:jc w:val="both"/>
              <w:rPr>
                <w:rFonts w:ascii="Arial" w:hAnsi="Arial" w:cs="Arial"/>
                <w:b/>
                <w:bCs/>
                <w:sz w:val="20"/>
                <w:szCs w:val="20"/>
              </w:rPr>
            </w:pPr>
            <w:r w:rsidRPr="00281619">
              <w:rPr>
                <w:rFonts w:ascii="Arial" w:hAnsi="Arial" w:cs="Arial"/>
                <w:b/>
                <w:bCs/>
                <w:sz w:val="20"/>
                <w:szCs w:val="20"/>
              </w:rPr>
              <w:t>Ejemplo breve:</w:t>
            </w:r>
          </w:p>
          <w:p w14:paraId="140EBCBE" w14:textId="77777777" w:rsidR="00796E59" w:rsidRPr="00281619" w:rsidRDefault="00796E59" w:rsidP="00796E59">
            <w:pPr>
              <w:pStyle w:val="NormalWeb"/>
              <w:jc w:val="both"/>
              <w:rPr>
                <w:rFonts w:ascii="Arial" w:hAnsi="Arial" w:cs="Arial"/>
                <w:sz w:val="20"/>
                <w:szCs w:val="20"/>
              </w:rPr>
            </w:pPr>
            <w:r w:rsidRPr="00281619">
              <w:rPr>
                <w:rFonts w:ascii="Arial" w:hAnsi="Arial" w:cs="Arial"/>
                <w:sz w:val="20"/>
                <w:szCs w:val="20"/>
              </w:rPr>
              <w:t xml:space="preserve">Si el tiempo promedio de </w:t>
            </w:r>
            <w:r w:rsidRPr="00281619">
              <w:rPr>
                <w:rFonts w:ascii="Arial" w:hAnsi="Arial" w:cs="Arial"/>
                <w:i/>
                <w:iCs/>
                <w:sz w:val="20"/>
                <w:szCs w:val="20"/>
              </w:rPr>
              <w:t xml:space="preserve">setup </w:t>
            </w:r>
            <w:r w:rsidRPr="00281619">
              <w:rPr>
                <w:rFonts w:ascii="Arial" w:hAnsi="Arial" w:cs="Arial"/>
                <w:sz w:val="20"/>
                <w:szCs w:val="20"/>
              </w:rPr>
              <w:t>era 40 minutos y después de la mejora bajó a 30:</w:t>
            </w:r>
          </w:p>
          <w:p w14:paraId="146B8B3C" w14:textId="77777777" w:rsidR="00796E59" w:rsidRPr="00281619" w:rsidRDefault="00796E59" w:rsidP="00796E59">
            <w:pPr>
              <w:pStyle w:val="NormalWeb"/>
              <w:jc w:val="both"/>
              <w:rPr>
                <w:rFonts w:ascii="Arial" w:hAnsi="Arial" w:cs="Arial"/>
                <w:sz w:val="20"/>
                <w:szCs w:val="20"/>
              </w:rPr>
            </w:pPr>
            <w:r w:rsidRPr="00281619">
              <w:rPr>
                <w:rFonts w:ascii="Arial" w:hAnsi="Arial" w:cs="Arial"/>
                <w:sz w:val="20"/>
                <w:szCs w:val="20"/>
              </w:rPr>
              <w:t>Impacto (%) = [(30 - 40) / 40] × 100 = -25 %</w:t>
            </w:r>
          </w:p>
          <w:p w14:paraId="29B5C128" w14:textId="7CC937D6" w:rsidR="00796E59" w:rsidRPr="00281619" w:rsidRDefault="00796E59" w:rsidP="00796E59">
            <w:pPr>
              <w:rPr>
                <w:szCs w:val="20"/>
              </w:rPr>
            </w:pPr>
            <w:r w:rsidRPr="00281619">
              <w:rPr>
                <w:szCs w:val="20"/>
              </w:rPr>
              <w:t>Esto significa una reducción del 25 % en el tiempo de</w:t>
            </w:r>
            <w:r w:rsidRPr="00281619">
              <w:rPr>
                <w:i/>
                <w:iCs/>
                <w:szCs w:val="20"/>
              </w:rPr>
              <w:t xml:space="preserve"> setup.</w:t>
            </w:r>
          </w:p>
        </w:tc>
      </w:tr>
    </w:tbl>
    <w:p w14:paraId="0D614122" w14:textId="0FC726C6" w:rsidR="002C1A93" w:rsidRPr="00281619" w:rsidRDefault="002C1A93" w:rsidP="002C1A93">
      <w:pPr>
        <w:pStyle w:val="NormalWeb"/>
        <w:jc w:val="both"/>
        <w:rPr>
          <w:rFonts w:ascii="Arial" w:hAnsi="Arial" w:cs="Arial"/>
          <w:sz w:val="20"/>
          <w:szCs w:val="20"/>
        </w:rPr>
      </w:pPr>
    </w:p>
    <w:p w14:paraId="670C6408" w14:textId="77777777" w:rsidR="002C1A93" w:rsidRPr="00281619" w:rsidRDefault="002C1A93" w:rsidP="002C1A93">
      <w:pPr>
        <w:pStyle w:val="Heading3"/>
        <w:rPr>
          <w:rFonts w:cs="Arial"/>
          <w:szCs w:val="20"/>
        </w:rPr>
      </w:pPr>
      <w:bookmarkStart w:id="59" w:name="_Toc225287475"/>
      <w:r w:rsidRPr="00281619">
        <w:rPr>
          <w:rFonts w:cs="Arial"/>
          <w:szCs w:val="20"/>
        </w:rPr>
        <w:t>4.4.2. Documentación y justificación del cambio</w:t>
      </w:r>
      <w:bookmarkEnd w:id="59"/>
    </w:p>
    <w:p w14:paraId="361316A1" w14:textId="77777777" w:rsidR="00647697" w:rsidRPr="00281619" w:rsidRDefault="00647697" w:rsidP="00647697">
      <w:pPr>
        <w:rPr>
          <w:rFonts w:eastAsia="Times New Roman"/>
          <w:szCs w:val="20"/>
          <w:lang w:val="es-MX"/>
        </w:rPr>
      </w:pPr>
      <w:r w:rsidRPr="00281619">
        <w:rPr>
          <w:rFonts w:eastAsia="Times New Roman"/>
          <w:szCs w:val="20"/>
          <w:lang w:val="es-MX"/>
        </w:rPr>
        <w:t>La documentación del cambio permite registrar de manera estructurada la información asociada a la mejora implementada, asegurando su trazabilidad dentro del proceso productivo (Higuita, 2024).</w:t>
      </w:r>
    </w:p>
    <w:p w14:paraId="0B0AC7A6" w14:textId="371129C6" w:rsidR="00551D28" w:rsidRPr="00551D28" w:rsidRDefault="001D7A14" w:rsidP="00551D28">
      <w:pPr>
        <w:rPr>
          <w:szCs w:val="20"/>
        </w:rPr>
      </w:pPr>
      <w:r w:rsidRPr="001D7A14">
        <w:rPr>
          <w:rFonts w:eastAsia="Times New Roman"/>
          <w:noProof/>
          <w:szCs w:val="20"/>
        </w:rPr>
        <w:lastRenderedPageBreak/>
        <w:drawing>
          <wp:inline distT="0" distB="0" distL="0" distR="0" wp14:anchorId="2D1C8BBF" wp14:editId="6E917865">
            <wp:extent cx="5612130" cy="1759099"/>
            <wp:effectExtent l="19050" t="0" r="7620" b="0"/>
            <wp:docPr id="1276840193" name="Diagram 1">
              <a:extLst xmlns:a="http://schemas.openxmlformats.org/drawingml/2006/main">
                <a:ext uri="{FF2B5EF4-FFF2-40B4-BE49-F238E27FC236}">
                  <a16:creationId xmlns:a16="http://schemas.microsoft.com/office/drawing/2014/main" id="{F24758CE-6A4B-4A76-524D-B5D5CDEE6C3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8" r:lo="rId179" r:qs="rId180" r:cs="rId181"/>
              </a:graphicData>
            </a:graphic>
          </wp:inline>
        </w:drawing>
      </w:r>
      <w:r w:rsidR="00551D28" w:rsidRPr="00551D28">
        <w:rPr>
          <w:rFonts w:ascii="Times New Roman" w:eastAsia="Times New Roman" w:hAnsi="Times New Roman" w:cs="Times New Roman"/>
          <w:b/>
        </w:rPr>
        <w:t xml:space="preserve"> </w:t>
      </w:r>
      <w:r w:rsidR="00551D28" w:rsidRPr="00551D28">
        <w:rPr>
          <w:szCs w:val="20"/>
        </w:rPr>
        <w:t>Esta estructura permite organizar y consolidar la información relacionada con una mejora dentro del sistema productivo, facilitando su análisis y documentación. La justificación del cambio se construye a partir de la relación entre el problema identificado, la acción implementada y los resultados obtenidos, lo que permite sustentar de manera clara la pertinencia de la intervención. Elementos como el problema identificado, la acción aplicada, el resultado alcanzado y el sustento de la decisión aportan una visión integral del proceso, fortaleciendo la toma de decisiones basada en evidencia operativa.</w:t>
      </w:r>
    </w:p>
    <w:p w14:paraId="3799CF32" w14:textId="77777777" w:rsidR="00551D28" w:rsidRPr="00551D28" w:rsidRDefault="00551D28" w:rsidP="00551D28">
      <w:pPr>
        <w:rPr>
          <w:rFonts w:eastAsia="Times New Roman"/>
          <w:szCs w:val="20"/>
          <w:lang w:val="es-MX"/>
        </w:rPr>
      </w:pPr>
      <w:r w:rsidRPr="00551D28">
        <w:rPr>
          <w:rFonts w:eastAsia="Times New Roman"/>
          <w:szCs w:val="20"/>
          <w:lang w:val="es-MX"/>
        </w:rPr>
        <w:t>Además, la integración de aspectos como el cambio implementado, el motivo del ajuste, las evidencias antes y después, el resultado de la validación y la decisión final permite cerrar de forma técnica el ciclo de mejora. Este enfoque no solo facilita determinar si la mejora debe mantenerse, ajustarse o retirarse, sino que también asegura la actualización de documentos asociados, como instructivos, estándares o reportes. De esta manera, la mejora queda formalmente incorporada al proceso productivo, garantizando coherencia, trazabilidad y continuidad en la operación.</w:t>
      </w:r>
    </w:p>
    <w:p w14:paraId="3FBEB8DF" w14:textId="1EDF9D2D" w:rsidR="00647697" w:rsidRPr="00647697" w:rsidRDefault="00647697" w:rsidP="00647697">
      <w:pPr>
        <w:rPr>
          <w:rFonts w:eastAsia="Times New Roman"/>
          <w:b/>
          <w:bCs/>
          <w:szCs w:val="20"/>
          <w:lang w:val="es-MX"/>
        </w:rPr>
      </w:pPr>
    </w:p>
    <w:p w14:paraId="7C4BA19F" w14:textId="40A350AC" w:rsidR="00647697" w:rsidRPr="00647697" w:rsidRDefault="00647697" w:rsidP="00647697">
      <w:pPr>
        <w:rPr>
          <w:rFonts w:eastAsia="Times New Roman"/>
          <w:szCs w:val="20"/>
          <w:lang w:val="es-MX"/>
        </w:rPr>
      </w:pPr>
      <w:r w:rsidRPr="00647697">
        <w:rPr>
          <w:rFonts w:eastAsia="Times New Roman"/>
          <w:szCs w:val="20"/>
          <w:lang w:val="es-MX"/>
        </w:rPr>
        <w:t xml:space="preserve">La implementación de acciones de mejora permite trasladar el análisis previo a cambios concretos en la operación </w:t>
      </w:r>
      <w:r w:rsidR="00DC7C76" w:rsidRPr="00647697">
        <w:rPr>
          <w:rFonts w:eastAsia="Times New Roman"/>
          <w:szCs w:val="20"/>
          <w:lang w:val="es-MX"/>
        </w:rPr>
        <w:t>productiva. En</w:t>
      </w:r>
      <w:r w:rsidRPr="00647697">
        <w:rPr>
          <w:rFonts w:eastAsia="Times New Roman"/>
          <w:szCs w:val="20"/>
          <w:lang w:val="es-MX"/>
        </w:rPr>
        <w:t xml:space="preserve"> términos operativos, este proceso implica:</w:t>
      </w:r>
    </w:p>
    <w:p w14:paraId="33B5AF6C" w14:textId="0D22E784" w:rsidR="00647697" w:rsidRPr="00647697" w:rsidRDefault="00DC7C76" w:rsidP="00B77EA0">
      <w:pPr>
        <w:rPr>
          <w:rFonts w:eastAsia="Times New Roman"/>
          <w:szCs w:val="20"/>
          <w:lang w:val="es-MX"/>
        </w:rPr>
      </w:pPr>
      <w:r w:rsidRPr="00DC7C76">
        <w:rPr>
          <w:rFonts w:eastAsia="Times New Roman"/>
          <w:noProof/>
          <w:szCs w:val="20"/>
        </w:rPr>
        <w:drawing>
          <wp:inline distT="0" distB="0" distL="0" distR="0" wp14:anchorId="0F187BB6" wp14:editId="20BB0F27">
            <wp:extent cx="5612130" cy="1189355"/>
            <wp:effectExtent l="38100" t="0" r="45720" b="0"/>
            <wp:docPr id="1777480889" name="Diagram 1">
              <a:extLst xmlns:a="http://schemas.openxmlformats.org/drawingml/2006/main">
                <a:ext uri="{FF2B5EF4-FFF2-40B4-BE49-F238E27FC236}">
                  <a16:creationId xmlns:a16="http://schemas.microsoft.com/office/drawing/2014/main" id="{532739CA-EB39-F112-8153-8F8DCA80BF4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3" r:lo="rId184" r:qs="rId185" r:cs="rId186"/>
              </a:graphicData>
            </a:graphic>
          </wp:inline>
        </w:drawing>
      </w:r>
      <w:r w:rsidR="00647697" w:rsidRPr="00647697">
        <w:rPr>
          <w:rFonts w:eastAsia="Times New Roman"/>
          <w:szCs w:val="20"/>
          <w:lang w:val="es-MX"/>
        </w:rPr>
        <w:t xml:space="preserve"> </w:t>
      </w:r>
    </w:p>
    <w:p w14:paraId="17FA2A8D" w14:textId="1F612D5C" w:rsidR="00472713" w:rsidRPr="00647697" w:rsidRDefault="00647697" w:rsidP="007F3BA5">
      <w:pPr>
        <w:rPr>
          <w:rFonts w:eastAsia="Times New Roman"/>
          <w:szCs w:val="20"/>
          <w:lang w:val="es-MX"/>
        </w:rPr>
      </w:pPr>
      <w:r w:rsidRPr="00647697">
        <w:rPr>
          <w:rFonts w:eastAsia="Times New Roman"/>
          <w:szCs w:val="20"/>
          <w:lang w:val="es-MX"/>
        </w:rPr>
        <w:t>Esta secuencia permite integrar la mejora como una práctica estructurada dentro del proceso productivo.</w:t>
      </w:r>
    </w:p>
    <w:p w14:paraId="7AD6CF4C" w14:textId="77777777" w:rsidR="001645C6" w:rsidRDefault="00063CB9" w:rsidP="001645C6">
      <w:pPr>
        <w:pStyle w:val="Heading1"/>
      </w:pPr>
      <w:bookmarkStart w:id="60" w:name="_Toc225287476"/>
      <w:r w:rsidRPr="00651832">
        <w:t>5. Seguimiento y mejora continua del desempeño productivo</w:t>
      </w:r>
      <w:bookmarkEnd w:id="60"/>
    </w:p>
    <w:p w14:paraId="4DBCF0AC" w14:textId="7346AEFA" w:rsidR="00647697" w:rsidRPr="00647697" w:rsidRDefault="00647697" w:rsidP="00647697">
      <w:pPr>
        <w:rPr>
          <w:lang w:val="es-MX"/>
        </w:rPr>
      </w:pPr>
      <w:r w:rsidRPr="00647697">
        <w:rPr>
          <w:lang w:val="es-MX"/>
        </w:rPr>
        <w:t xml:space="preserve">El </w:t>
      </w:r>
      <w:r w:rsidRPr="00647697">
        <w:rPr>
          <w:b/>
          <w:bCs/>
          <w:lang w:val="es-MX"/>
        </w:rPr>
        <w:t>seguimiento del desempeño productivo</w:t>
      </w:r>
      <w:r w:rsidRPr="00647697">
        <w:rPr>
          <w:lang w:val="es-MX"/>
        </w:rPr>
        <w:t xml:space="preserve"> permite verificar si las mejoras implementadas generan resultados sostenidos en el tiempo y contribuyen al aprendizaje del proceso. Este seguimiento se apoya en la revisión de indicadores, el control periódico y la consolidación de prácticas dentro de la operación (García, 2023).</w:t>
      </w:r>
      <w:r w:rsidR="0035301C">
        <w:rPr>
          <w:lang w:val="es-MX"/>
        </w:rPr>
        <w:t xml:space="preserve"> </w:t>
      </w:r>
      <w:r w:rsidRPr="00647697">
        <w:rPr>
          <w:lang w:val="es-MX"/>
        </w:rPr>
        <w:t>Para sostener la mejora continua, la empresa requiere:</w:t>
      </w:r>
    </w:p>
    <w:p w14:paraId="6469C815" w14:textId="77777777" w:rsidR="00647697" w:rsidRPr="0035301C" w:rsidRDefault="00647697">
      <w:pPr>
        <w:numPr>
          <w:ilvl w:val="0"/>
          <w:numId w:val="18"/>
        </w:numPr>
        <w:rPr>
          <w:lang w:val="es-MX"/>
        </w:rPr>
      </w:pPr>
      <w:r w:rsidRPr="0035301C">
        <w:rPr>
          <w:lang w:val="es-MX"/>
        </w:rPr>
        <w:t xml:space="preserve">Medir resultados después de la implementación. </w:t>
      </w:r>
    </w:p>
    <w:p w14:paraId="492DB70E" w14:textId="77777777" w:rsidR="00647697" w:rsidRPr="0035301C" w:rsidRDefault="00647697">
      <w:pPr>
        <w:numPr>
          <w:ilvl w:val="0"/>
          <w:numId w:val="18"/>
        </w:numPr>
        <w:rPr>
          <w:lang w:val="es-MX"/>
        </w:rPr>
      </w:pPr>
      <w:r w:rsidRPr="0035301C">
        <w:rPr>
          <w:lang w:val="es-MX"/>
        </w:rPr>
        <w:t xml:space="preserve">Ajustar desviaciones detectadas. </w:t>
      </w:r>
    </w:p>
    <w:p w14:paraId="79D45D5D" w14:textId="77777777" w:rsidR="00647697" w:rsidRPr="0035301C" w:rsidRDefault="00647697">
      <w:pPr>
        <w:numPr>
          <w:ilvl w:val="0"/>
          <w:numId w:val="18"/>
        </w:numPr>
        <w:rPr>
          <w:lang w:val="es-MX"/>
        </w:rPr>
      </w:pPr>
      <w:r w:rsidRPr="0035301C">
        <w:rPr>
          <w:lang w:val="es-MX"/>
        </w:rPr>
        <w:t xml:space="preserve">Mantener prácticas efectivas en el tiempo. </w:t>
      </w:r>
    </w:p>
    <w:p w14:paraId="630EAB59" w14:textId="77777777" w:rsidR="00647697" w:rsidRPr="00647697" w:rsidRDefault="00647697">
      <w:pPr>
        <w:numPr>
          <w:ilvl w:val="0"/>
          <w:numId w:val="18"/>
        </w:numPr>
        <w:rPr>
          <w:lang w:val="es-MX"/>
        </w:rPr>
      </w:pPr>
      <w:r w:rsidRPr="0035301C">
        <w:rPr>
          <w:lang w:val="es-MX"/>
        </w:rPr>
        <w:lastRenderedPageBreak/>
        <w:t xml:space="preserve">Fortalecer el aprendizaje del proceso. </w:t>
      </w:r>
    </w:p>
    <w:p w14:paraId="44D06B32" w14:textId="77777777" w:rsidR="00647697" w:rsidRPr="00647697" w:rsidRDefault="00647697" w:rsidP="00647697">
      <w:pPr>
        <w:rPr>
          <w:lang w:val="es-MX"/>
        </w:rPr>
      </w:pPr>
      <w:r w:rsidRPr="00647697">
        <w:rPr>
          <w:lang w:val="es-MX"/>
        </w:rPr>
        <w:t>Este enfoque permite integrar la mejora como parte del funcionamiento habitual del sistema productivo.</w:t>
      </w:r>
    </w:p>
    <w:p w14:paraId="40D9834D" w14:textId="64FE1A60" w:rsidR="00DC185C" w:rsidRDefault="00DC185C" w:rsidP="001645C6"/>
    <w:p w14:paraId="0705012A" w14:textId="08CA8BFC" w:rsidR="00004F81" w:rsidRPr="00CB3C1D" w:rsidRDefault="00004F81" w:rsidP="00004F81">
      <w:pPr>
        <w:pStyle w:val="Heading2"/>
        <w:rPr>
          <w:color w:val="000000" w:themeColor="text1"/>
        </w:rPr>
      </w:pPr>
      <w:bookmarkStart w:id="61" w:name="_Toc225287477"/>
      <w:r w:rsidRPr="00CB3C1D">
        <w:rPr>
          <w:color w:val="000000" w:themeColor="text1"/>
        </w:rPr>
        <w:t>5.1. Indicadores de seguimiento a las mejoras implementadas</w:t>
      </w:r>
      <w:bookmarkEnd w:id="61"/>
    </w:p>
    <w:p w14:paraId="04D04B99" w14:textId="5FD74578" w:rsidR="003C456B" w:rsidRDefault="00CB3C1D" w:rsidP="00ED3045">
      <w:pPr>
        <w:rPr>
          <w:color w:val="000000" w:themeColor="text1"/>
        </w:rPr>
      </w:pPr>
      <w:r w:rsidRPr="00CB3C1D">
        <w:rPr>
          <w:color w:val="000000" w:themeColor="text1"/>
        </w:rPr>
        <w:t>A continuación, se presenta un video  sobre los indicadores de seguimiento en la mejora de procesos productivos, con el propósito de analizar su función, clasificación y aplicación en la evaluación de resultados posteriores a la implementación de mejoras.</w:t>
      </w:r>
    </w:p>
    <w:tbl>
      <w:tblPr>
        <w:tblStyle w:val="TableGrid"/>
        <w:tblW w:w="0" w:type="auto"/>
        <w:tblLook w:val="04A0" w:firstRow="1" w:lastRow="0" w:firstColumn="1" w:lastColumn="0" w:noHBand="0" w:noVBand="1"/>
      </w:tblPr>
      <w:tblGrid>
        <w:gridCol w:w="8828"/>
      </w:tblGrid>
      <w:tr w:rsidR="00CB3C1D" w14:paraId="1748AB07" w14:textId="77777777" w:rsidTr="00CB3C1D">
        <w:tc>
          <w:tcPr>
            <w:tcW w:w="8828" w:type="dxa"/>
            <w:shd w:val="clear" w:color="auto" w:fill="5B9BD5" w:themeFill="accent5"/>
          </w:tcPr>
          <w:p w14:paraId="44A8B586" w14:textId="11F6D08B" w:rsidR="00CB3C1D" w:rsidRDefault="00CB3C1D" w:rsidP="00CB3C1D">
            <w:pPr>
              <w:jc w:val="center"/>
              <w:rPr>
                <w:color w:val="EE0000"/>
              </w:rPr>
            </w:pPr>
            <w:r w:rsidRPr="00CB3C1D">
              <w:rPr>
                <w:color w:val="000000" w:themeColor="text1"/>
              </w:rPr>
              <w:t>VIDEO</w:t>
            </w:r>
            <w:r>
              <w:rPr>
                <w:color w:val="000000" w:themeColor="text1"/>
              </w:rPr>
              <w:t xml:space="preserve"> </w:t>
            </w:r>
            <w:r w:rsidRPr="00CB3C1D">
              <w:rPr>
                <w:color w:val="000000" w:themeColor="text1"/>
              </w:rPr>
              <w:t>Indicadores de seguimiento a las mejoras implementadas</w:t>
            </w:r>
          </w:p>
        </w:tc>
      </w:tr>
    </w:tbl>
    <w:p w14:paraId="4C04693A" w14:textId="77777777" w:rsidR="00CB3C1D" w:rsidRPr="00DC7C76" w:rsidRDefault="00CB3C1D" w:rsidP="00ED3045">
      <w:pPr>
        <w:rPr>
          <w:color w:val="EE0000"/>
        </w:rPr>
      </w:pPr>
    </w:p>
    <w:p w14:paraId="0F7B79CA" w14:textId="3FB10CA3" w:rsidR="00222A5E" w:rsidRPr="00DC7C76" w:rsidRDefault="00222A5E" w:rsidP="00222A5E">
      <w:pPr>
        <w:pStyle w:val="Heading3"/>
        <w:rPr>
          <w:bCs/>
          <w:color w:val="EE0000"/>
          <w:lang w:val="es-MX"/>
        </w:rPr>
      </w:pPr>
      <w:bookmarkStart w:id="62" w:name="_Toc225287479"/>
    </w:p>
    <w:p w14:paraId="0EFBF967" w14:textId="77777777" w:rsidR="00222A5E" w:rsidRPr="006A2CA4" w:rsidRDefault="00222A5E" w:rsidP="00222A5E">
      <w:pPr>
        <w:pStyle w:val="Heading3"/>
        <w:rPr>
          <w:b w:val="0"/>
          <w:color w:val="000000" w:themeColor="text1"/>
          <w:lang w:val="es-MX"/>
        </w:rPr>
      </w:pPr>
      <w:r w:rsidRPr="006A2CA4">
        <w:rPr>
          <w:b w:val="0"/>
          <w:color w:val="000000" w:themeColor="text1"/>
          <w:lang w:val="es-MX"/>
        </w:rPr>
        <w:t>A continuación, se presentan indicadores de uso frecuente para el seguimiento de mejoras:</w:t>
      </w:r>
    </w:p>
    <w:p w14:paraId="739B8EAD" w14:textId="23FFFB53" w:rsidR="00222A5E" w:rsidRPr="006A2CA4" w:rsidRDefault="00222A5E" w:rsidP="00222A5E">
      <w:pPr>
        <w:pStyle w:val="Heading3"/>
        <w:rPr>
          <w:b w:val="0"/>
          <w:color w:val="000000" w:themeColor="text1"/>
          <w:lang w:val="es-MX"/>
        </w:rPr>
      </w:pPr>
      <w:r w:rsidRPr="006A2CA4">
        <w:rPr>
          <w:bCs/>
          <w:color w:val="000000" w:themeColor="text1"/>
          <w:lang w:val="es-MX"/>
        </w:rPr>
        <w:t>Tabla 1</w:t>
      </w:r>
      <w:r w:rsidR="006A2CA4">
        <w:rPr>
          <w:bCs/>
          <w:color w:val="000000" w:themeColor="text1"/>
          <w:lang w:val="es-MX"/>
        </w:rPr>
        <w:t>0</w:t>
      </w:r>
      <w:r w:rsidRPr="006A2CA4">
        <w:rPr>
          <w:b w:val="0"/>
          <w:color w:val="000000" w:themeColor="text1"/>
          <w:lang w:val="es-MX"/>
        </w:rPr>
        <w:t>. Indicadores de seguimiento a mejoras implementadas</w:t>
      </w:r>
    </w:p>
    <w:tbl>
      <w:tblPr>
        <w:tblStyle w:val="TableGrid"/>
        <w:tblW w:w="0" w:type="auto"/>
        <w:tblLook w:val="04A0" w:firstRow="1" w:lastRow="0" w:firstColumn="1" w:lastColumn="0" w:noHBand="0" w:noVBand="1"/>
      </w:tblPr>
      <w:tblGrid>
        <w:gridCol w:w="2157"/>
        <w:gridCol w:w="3542"/>
        <w:gridCol w:w="3129"/>
      </w:tblGrid>
      <w:tr w:rsidR="006A2CA4" w:rsidRPr="006A2CA4" w14:paraId="42976329" w14:textId="77777777" w:rsidTr="006A2CA4">
        <w:tc>
          <w:tcPr>
            <w:tcW w:w="0" w:type="auto"/>
            <w:shd w:val="clear" w:color="auto" w:fill="BDD6EE" w:themeFill="accent5" w:themeFillTint="66"/>
            <w:hideMark/>
          </w:tcPr>
          <w:p w14:paraId="31BD6DC6"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Indicador</w:t>
            </w:r>
          </w:p>
        </w:tc>
        <w:tc>
          <w:tcPr>
            <w:tcW w:w="0" w:type="auto"/>
            <w:shd w:val="clear" w:color="auto" w:fill="BDD6EE" w:themeFill="accent5" w:themeFillTint="66"/>
            <w:hideMark/>
          </w:tcPr>
          <w:p w14:paraId="4B290033"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Fórmula básica</w:t>
            </w:r>
          </w:p>
        </w:tc>
        <w:tc>
          <w:tcPr>
            <w:tcW w:w="0" w:type="auto"/>
            <w:shd w:val="clear" w:color="auto" w:fill="BDD6EE" w:themeFill="accent5" w:themeFillTint="66"/>
            <w:hideMark/>
          </w:tcPr>
          <w:p w14:paraId="7EF97200"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Qué permite verificar</w:t>
            </w:r>
          </w:p>
        </w:tc>
      </w:tr>
      <w:tr w:rsidR="006A2CA4" w:rsidRPr="006A2CA4" w14:paraId="3E6A2AAB" w14:textId="77777777" w:rsidTr="00222A5E">
        <w:tc>
          <w:tcPr>
            <w:tcW w:w="0" w:type="auto"/>
            <w:hideMark/>
          </w:tcPr>
          <w:p w14:paraId="44C3EACB"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Cumplimiento del programa</w:t>
            </w:r>
          </w:p>
        </w:tc>
        <w:tc>
          <w:tcPr>
            <w:tcW w:w="0" w:type="auto"/>
            <w:hideMark/>
          </w:tcPr>
          <w:p w14:paraId="2B1351DA"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(Producción real / producción programada) × 100</w:t>
            </w:r>
          </w:p>
        </w:tc>
        <w:tc>
          <w:tcPr>
            <w:tcW w:w="0" w:type="auto"/>
            <w:hideMark/>
          </w:tcPr>
          <w:p w14:paraId="1F37E573"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Si la mejora favorece el logro del plan.</w:t>
            </w:r>
          </w:p>
        </w:tc>
      </w:tr>
      <w:tr w:rsidR="006A2CA4" w:rsidRPr="006A2CA4" w14:paraId="21E7BB0F" w14:textId="77777777" w:rsidTr="00222A5E">
        <w:tc>
          <w:tcPr>
            <w:tcW w:w="0" w:type="auto"/>
            <w:hideMark/>
          </w:tcPr>
          <w:p w14:paraId="09F3BD50"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 xml:space="preserve">Tiempo de </w:t>
            </w:r>
            <w:r w:rsidRPr="006A2CA4">
              <w:rPr>
                <w:b w:val="0"/>
                <w:i/>
                <w:iCs/>
                <w:color w:val="000000" w:themeColor="text1"/>
                <w:lang w:val="es-MX"/>
              </w:rPr>
              <w:t>setup</w:t>
            </w:r>
            <w:r w:rsidRPr="006A2CA4">
              <w:rPr>
                <w:b w:val="0"/>
                <w:color w:val="000000" w:themeColor="text1"/>
                <w:lang w:val="es-MX"/>
              </w:rPr>
              <w:t xml:space="preserve"> promedio</w:t>
            </w:r>
          </w:p>
        </w:tc>
        <w:tc>
          <w:tcPr>
            <w:tcW w:w="0" w:type="auto"/>
            <w:hideMark/>
          </w:tcPr>
          <w:p w14:paraId="66B25BB6"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 xml:space="preserve">Tiempo total de </w:t>
            </w:r>
            <w:r w:rsidRPr="006A2CA4">
              <w:rPr>
                <w:b w:val="0"/>
                <w:i/>
                <w:iCs/>
                <w:color w:val="000000" w:themeColor="text1"/>
                <w:lang w:val="es-MX"/>
              </w:rPr>
              <w:t>setup</w:t>
            </w:r>
            <w:r w:rsidRPr="006A2CA4">
              <w:rPr>
                <w:b w:val="0"/>
                <w:color w:val="000000" w:themeColor="text1"/>
                <w:lang w:val="es-MX"/>
              </w:rPr>
              <w:t xml:space="preserve"> / número de cambios</w:t>
            </w:r>
          </w:p>
        </w:tc>
        <w:tc>
          <w:tcPr>
            <w:tcW w:w="0" w:type="auto"/>
            <w:hideMark/>
          </w:tcPr>
          <w:p w14:paraId="6375310D"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Si disminuyen los alistamientos.</w:t>
            </w:r>
          </w:p>
        </w:tc>
      </w:tr>
      <w:tr w:rsidR="006A2CA4" w:rsidRPr="006A2CA4" w14:paraId="0A09AB34" w14:textId="77777777" w:rsidTr="00222A5E">
        <w:tc>
          <w:tcPr>
            <w:tcW w:w="0" w:type="auto"/>
            <w:hideMark/>
          </w:tcPr>
          <w:p w14:paraId="51FFE12D"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Órdenes detenidas</w:t>
            </w:r>
          </w:p>
        </w:tc>
        <w:tc>
          <w:tcPr>
            <w:tcW w:w="0" w:type="auto"/>
            <w:hideMark/>
          </w:tcPr>
          <w:p w14:paraId="606E5410"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(Órdenes detenidas / órdenes abiertas) × 100</w:t>
            </w:r>
          </w:p>
        </w:tc>
        <w:tc>
          <w:tcPr>
            <w:tcW w:w="0" w:type="auto"/>
            <w:hideMark/>
          </w:tcPr>
          <w:p w14:paraId="039BC60E"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Si bajan las interrupciones.</w:t>
            </w:r>
          </w:p>
        </w:tc>
      </w:tr>
      <w:tr w:rsidR="006A2CA4" w:rsidRPr="006A2CA4" w14:paraId="0789179F" w14:textId="77777777" w:rsidTr="00222A5E">
        <w:tc>
          <w:tcPr>
            <w:tcW w:w="0" w:type="auto"/>
            <w:hideMark/>
          </w:tcPr>
          <w:p w14:paraId="2FF9B27F"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Productividad</w:t>
            </w:r>
          </w:p>
        </w:tc>
        <w:tc>
          <w:tcPr>
            <w:tcW w:w="0" w:type="auto"/>
            <w:hideMark/>
          </w:tcPr>
          <w:p w14:paraId="19418C5A"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Producción obtenida / recurso consumido</w:t>
            </w:r>
          </w:p>
        </w:tc>
        <w:tc>
          <w:tcPr>
            <w:tcW w:w="0" w:type="auto"/>
            <w:hideMark/>
          </w:tcPr>
          <w:p w14:paraId="02B226D9"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Si mejora el aprovechamiento del recurso.</w:t>
            </w:r>
          </w:p>
        </w:tc>
      </w:tr>
      <w:tr w:rsidR="006A2CA4" w:rsidRPr="006A2CA4" w14:paraId="6DE71F9C" w14:textId="77777777" w:rsidTr="00222A5E">
        <w:tc>
          <w:tcPr>
            <w:tcW w:w="0" w:type="auto"/>
            <w:hideMark/>
          </w:tcPr>
          <w:p w14:paraId="315BD880"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OEE</w:t>
            </w:r>
          </w:p>
        </w:tc>
        <w:tc>
          <w:tcPr>
            <w:tcW w:w="0" w:type="auto"/>
            <w:hideMark/>
          </w:tcPr>
          <w:p w14:paraId="2B8D77A4"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Disponibilidad × rendimiento × calidad</w:t>
            </w:r>
          </w:p>
        </w:tc>
        <w:tc>
          <w:tcPr>
            <w:tcW w:w="0" w:type="auto"/>
            <w:hideMark/>
          </w:tcPr>
          <w:p w14:paraId="6D338E4D"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Si mejora el desempeño integral del equipo.</w:t>
            </w:r>
          </w:p>
        </w:tc>
      </w:tr>
      <w:tr w:rsidR="006A2CA4" w:rsidRPr="006A2CA4" w14:paraId="2A4DF12A" w14:textId="77777777" w:rsidTr="00222A5E">
        <w:tc>
          <w:tcPr>
            <w:tcW w:w="0" w:type="auto"/>
            <w:hideMark/>
          </w:tcPr>
          <w:p w14:paraId="56B4A107"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Retrabajo</w:t>
            </w:r>
          </w:p>
        </w:tc>
        <w:tc>
          <w:tcPr>
            <w:tcW w:w="0" w:type="auto"/>
            <w:hideMark/>
          </w:tcPr>
          <w:p w14:paraId="6A925F09"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(Unidades reprocesadas / unidades producidas) × 100</w:t>
            </w:r>
          </w:p>
        </w:tc>
        <w:tc>
          <w:tcPr>
            <w:tcW w:w="0" w:type="auto"/>
            <w:hideMark/>
          </w:tcPr>
          <w:p w14:paraId="0C54BFC7" w14:textId="77777777" w:rsidR="00222A5E" w:rsidRPr="006A2CA4" w:rsidRDefault="00222A5E" w:rsidP="00D457EE">
            <w:pPr>
              <w:pStyle w:val="Heading3"/>
              <w:spacing w:before="0" w:after="0"/>
              <w:rPr>
                <w:b w:val="0"/>
                <w:color w:val="000000" w:themeColor="text1"/>
                <w:lang w:val="es-MX"/>
              </w:rPr>
            </w:pPr>
            <w:r w:rsidRPr="006A2CA4">
              <w:rPr>
                <w:b w:val="0"/>
                <w:color w:val="000000" w:themeColor="text1"/>
                <w:lang w:val="es-MX"/>
              </w:rPr>
              <w:t>Si disminuyen errores o defectos.</w:t>
            </w:r>
          </w:p>
        </w:tc>
      </w:tr>
    </w:tbl>
    <w:p w14:paraId="6ED15732" w14:textId="77777777" w:rsidR="00222A5E" w:rsidRDefault="00222A5E" w:rsidP="00A0476E">
      <w:pPr>
        <w:pStyle w:val="Heading3"/>
      </w:pPr>
    </w:p>
    <w:p w14:paraId="729594F6" w14:textId="204AC0C0" w:rsidR="00ED3045" w:rsidRDefault="00A0476E" w:rsidP="00A0476E">
      <w:pPr>
        <w:pStyle w:val="Heading3"/>
      </w:pPr>
      <w:r>
        <w:t>5.1.2. Ejemplo práctico de seguimiento a una mejora</w:t>
      </w:r>
      <w:bookmarkEnd w:id="62"/>
    </w:p>
    <w:p w14:paraId="7A8A8614" w14:textId="77777777" w:rsidR="005B03C3" w:rsidRPr="005B03C3" w:rsidRDefault="005B03C3" w:rsidP="005B03C3">
      <w:pPr>
        <w:rPr>
          <w:lang w:val="es-MX"/>
        </w:rPr>
      </w:pPr>
      <w:r w:rsidRPr="005B03C3">
        <w:rPr>
          <w:lang w:val="es-MX"/>
        </w:rPr>
        <w:t xml:space="preserve">Supóngase que una empresa implementa una nueva rutina de alistamiento para reducir el </w:t>
      </w:r>
      <w:r w:rsidRPr="005B03C3">
        <w:rPr>
          <w:i/>
          <w:iCs/>
          <w:lang w:val="es-MX"/>
        </w:rPr>
        <w:t>setup</w:t>
      </w:r>
      <w:r w:rsidRPr="005B03C3">
        <w:rPr>
          <w:lang w:val="es-MX"/>
        </w:rPr>
        <w:t xml:space="preserve"> en una línea de corte. Antes de la mejora, el tiempo promedio de </w:t>
      </w:r>
      <w:r w:rsidRPr="005B03C3">
        <w:rPr>
          <w:i/>
          <w:iCs/>
          <w:lang w:val="es-MX"/>
        </w:rPr>
        <w:t>setup</w:t>
      </w:r>
      <w:r w:rsidRPr="005B03C3">
        <w:rPr>
          <w:lang w:val="es-MX"/>
        </w:rPr>
        <w:t xml:space="preserve"> era de 42 minutos y el cumplimiento diario del programa se ubicaba en 88 %. Después de dos semanas de implementación, el tiempo promedio desciende a 31 minutos y el cumplimiento aumenta a 95 %. En este caso, el seguimiento permite identificar un efecto positivo tanto en la variable intervenida como en el desempeño general del turno (Salas, 2024).</w:t>
      </w:r>
    </w:p>
    <w:p w14:paraId="2F46B005" w14:textId="77777777" w:rsidR="005B03C3" w:rsidRPr="005B03C3" w:rsidRDefault="005B03C3" w:rsidP="005B03C3">
      <w:pPr>
        <w:rPr>
          <w:lang w:val="es-MX"/>
        </w:rPr>
      </w:pPr>
      <w:r w:rsidRPr="005B03C3">
        <w:rPr>
          <w:lang w:val="es-MX"/>
        </w:rPr>
        <w:t xml:space="preserve">Si, en cambio, el tiempo de </w:t>
      </w:r>
      <w:r w:rsidRPr="005B03C3">
        <w:rPr>
          <w:i/>
          <w:iCs/>
          <w:lang w:val="es-MX"/>
        </w:rPr>
        <w:t>setup</w:t>
      </w:r>
      <w:r w:rsidRPr="005B03C3">
        <w:rPr>
          <w:lang w:val="es-MX"/>
        </w:rPr>
        <w:t xml:space="preserve"> disminuye, pero el cumplimiento no mejora debido a faltantes de material, el indicador evidencia que la mejora fue útil, aunque insuficiente. Esto permite al aprendiz comprender que el seguimiento no solo valida logros, sino que también contribuye a identificar qué problema persiste y qué acción adicional se requiere (García, 2023).</w:t>
      </w:r>
    </w:p>
    <w:tbl>
      <w:tblPr>
        <w:tblStyle w:val="TableGrid"/>
        <w:tblW w:w="0" w:type="auto"/>
        <w:tblLook w:val="04A0" w:firstRow="1" w:lastRow="0" w:firstColumn="1" w:lastColumn="0" w:noHBand="0" w:noVBand="1"/>
      </w:tblPr>
      <w:tblGrid>
        <w:gridCol w:w="8828"/>
      </w:tblGrid>
      <w:tr w:rsidR="005B03C3" w14:paraId="3069A078" w14:textId="77777777" w:rsidTr="005B03C3">
        <w:tc>
          <w:tcPr>
            <w:tcW w:w="8828" w:type="dxa"/>
            <w:shd w:val="clear" w:color="auto" w:fill="DEEAF6" w:themeFill="accent5" w:themeFillTint="33"/>
          </w:tcPr>
          <w:p w14:paraId="279795B2" w14:textId="77777777" w:rsidR="005B03C3" w:rsidRPr="00AA243C" w:rsidRDefault="005B03C3" w:rsidP="005B03C3">
            <w:pPr>
              <w:pStyle w:val="NormalWeb"/>
              <w:rPr>
                <w:rFonts w:ascii="Arial" w:hAnsi="Arial" w:cs="Arial"/>
                <w:b/>
                <w:bCs/>
                <w:sz w:val="20"/>
                <w:szCs w:val="20"/>
              </w:rPr>
            </w:pPr>
            <w:r w:rsidRPr="00AA243C">
              <w:rPr>
                <w:rFonts w:ascii="Arial" w:hAnsi="Arial" w:cs="Arial"/>
                <w:b/>
                <w:bCs/>
                <w:sz w:val="20"/>
                <w:szCs w:val="20"/>
              </w:rPr>
              <w:t>Fórmulas básicas</w:t>
            </w:r>
          </w:p>
          <w:p w14:paraId="7D56A853" w14:textId="77777777" w:rsidR="005B03C3" w:rsidRPr="00AA243C" w:rsidRDefault="005B03C3" w:rsidP="005B03C3">
            <w:pPr>
              <w:pStyle w:val="NormalWeb"/>
              <w:rPr>
                <w:rFonts w:ascii="Arial" w:hAnsi="Arial" w:cs="Arial"/>
                <w:sz w:val="20"/>
                <w:szCs w:val="20"/>
              </w:rPr>
            </w:pPr>
            <w:r w:rsidRPr="00AA243C">
              <w:rPr>
                <w:rFonts w:ascii="Arial" w:hAnsi="Arial" w:cs="Arial"/>
                <w:sz w:val="20"/>
                <w:szCs w:val="20"/>
              </w:rPr>
              <w:lastRenderedPageBreak/>
              <w:t>Impacto de la mejora (%) = [(resultado después - resultado antes) / resultado antes] × 100</w:t>
            </w:r>
          </w:p>
          <w:p w14:paraId="0084701E" w14:textId="77777777" w:rsidR="005B03C3" w:rsidRDefault="005B03C3" w:rsidP="005B03C3">
            <w:pPr>
              <w:pStyle w:val="NormalWeb"/>
              <w:rPr>
                <w:rFonts w:ascii="Arial" w:hAnsi="Arial" w:cs="Arial"/>
                <w:sz w:val="20"/>
                <w:szCs w:val="20"/>
              </w:rPr>
            </w:pPr>
            <w:r w:rsidRPr="00AA243C">
              <w:rPr>
                <w:rFonts w:ascii="Arial" w:hAnsi="Arial" w:cs="Arial"/>
                <w:b/>
                <w:bCs/>
                <w:sz w:val="20"/>
                <w:szCs w:val="20"/>
              </w:rPr>
              <w:t>Ejemplo</w:t>
            </w:r>
            <w:r w:rsidRPr="00AA243C">
              <w:rPr>
                <w:rFonts w:ascii="Arial" w:hAnsi="Arial" w:cs="Arial"/>
                <w:sz w:val="20"/>
                <w:szCs w:val="20"/>
              </w:rPr>
              <w:t>:</w:t>
            </w:r>
          </w:p>
          <w:p w14:paraId="73CDDB07" w14:textId="77777777" w:rsidR="005B03C3" w:rsidRDefault="005B03C3" w:rsidP="005B03C3">
            <w:pPr>
              <w:pStyle w:val="NormalWeb"/>
              <w:rPr>
                <w:rFonts w:ascii="Arial" w:hAnsi="Arial" w:cs="Arial"/>
                <w:sz w:val="20"/>
                <w:szCs w:val="20"/>
              </w:rPr>
            </w:pPr>
            <w:r w:rsidRPr="00AA243C">
              <w:rPr>
                <w:rFonts w:ascii="Arial" w:hAnsi="Arial" w:cs="Arial"/>
                <w:sz w:val="20"/>
                <w:szCs w:val="20"/>
              </w:rPr>
              <w:t xml:space="preserve">Si el </w:t>
            </w:r>
            <w:r w:rsidRPr="000918AE">
              <w:rPr>
                <w:rFonts w:ascii="Arial" w:hAnsi="Arial" w:cs="Arial"/>
                <w:i/>
                <w:iCs/>
                <w:sz w:val="20"/>
                <w:szCs w:val="20"/>
              </w:rPr>
              <w:t xml:space="preserve">setup </w:t>
            </w:r>
            <w:r w:rsidRPr="00AA243C">
              <w:rPr>
                <w:rFonts w:ascii="Arial" w:hAnsi="Arial" w:cs="Arial"/>
                <w:sz w:val="20"/>
                <w:szCs w:val="20"/>
              </w:rPr>
              <w:t>baja de 42 a 31 minutos:</w:t>
            </w:r>
            <w:r w:rsidRPr="00AA243C">
              <w:rPr>
                <w:rFonts w:ascii="Arial" w:hAnsi="Arial" w:cs="Arial"/>
                <w:sz w:val="20"/>
                <w:szCs w:val="20"/>
              </w:rPr>
              <w:br/>
              <w:t>Impacto (%) = [(31 - 42) / 42] × 100 = -26,2 %</w:t>
            </w:r>
          </w:p>
          <w:p w14:paraId="1646AD0E" w14:textId="3B589B39" w:rsidR="005B03C3" w:rsidRDefault="005B03C3" w:rsidP="005B03C3">
            <w:pPr>
              <w:rPr>
                <w:szCs w:val="20"/>
              </w:rPr>
            </w:pPr>
            <w:r w:rsidRPr="00AA243C">
              <w:rPr>
                <w:szCs w:val="20"/>
              </w:rPr>
              <w:t xml:space="preserve">Esto indica una reducción del 26,2 % en el tiempo de </w:t>
            </w:r>
            <w:r w:rsidRPr="000918AE">
              <w:rPr>
                <w:i/>
                <w:iCs/>
                <w:szCs w:val="20"/>
              </w:rPr>
              <w:t>setup.</w:t>
            </w:r>
          </w:p>
        </w:tc>
      </w:tr>
    </w:tbl>
    <w:p w14:paraId="15A6F1BF" w14:textId="47CFC9FC" w:rsidR="00AA243C" w:rsidRPr="00AA243C" w:rsidRDefault="00AA243C" w:rsidP="00AA243C">
      <w:pPr>
        <w:pStyle w:val="NormalWeb"/>
        <w:rPr>
          <w:rFonts w:ascii="Arial" w:hAnsi="Arial" w:cs="Arial"/>
          <w:sz w:val="20"/>
          <w:szCs w:val="20"/>
        </w:rPr>
      </w:pPr>
    </w:p>
    <w:p w14:paraId="1533120B" w14:textId="4412D859" w:rsidR="00147CD7" w:rsidRDefault="006968F5" w:rsidP="006968F5">
      <w:pPr>
        <w:pStyle w:val="Heading2"/>
      </w:pPr>
      <w:bookmarkStart w:id="63" w:name="_Toc225287480"/>
      <w:r>
        <w:t>5.2. Técnicas de mejora continua en producción</w:t>
      </w:r>
      <w:bookmarkEnd w:id="63"/>
    </w:p>
    <w:p w14:paraId="05027417" w14:textId="7D800B3C" w:rsidR="000E4926" w:rsidRPr="000E4926" w:rsidRDefault="000E4926" w:rsidP="000E4926">
      <w:pPr>
        <w:rPr>
          <w:lang w:val="es-MX"/>
        </w:rPr>
      </w:pPr>
      <w:r w:rsidRPr="000E4926">
        <w:rPr>
          <w:lang w:val="es-MX"/>
        </w:rPr>
        <w:t xml:space="preserve">Las </w:t>
      </w:r>
      <w:r w:rsidRPr="000E4926">
        <w:rPr>
          <w:b/>
          <w:bCs/>
          <w:lang w:val="es-MX"/>
        </w:rPr>
        <w:t>técnicas de mejora continua</w:t>
      </w:r>
      <w:r w:rsidRPr="000E4926">
        <w:rPr>
          <w:lang w:val="es-MX"/>
        </w:rPr>
        <w:t xml:space="preserve"> permiten sostener la revisión del proceso productivo mediante prácticas sistemáticas de análisis, seguimiento y ajuste. Estas técnicas se aplican tanto para intervenir desviaciones como para fortalecer la operación diaria a través de mejoras graduales (Zambrano Valdivieso, 2018).</w:t>
      </w:r>
      <w:r w:rsidR="0035301C">
        <w:rPr>
          <w:lang w:val="es-MX"/>
        </w:rPr>
        <w:t xml:space="preserve"> </w:t>
      </w:r>
      <w:r w:rsidRPr="000E4926">
        <w:rPr>
          <w:lang w:val="es-MX"/>
        </w:rPr>
        <w:t>En la operación, estas técnicas se integran a rutinas de trabajo como:</w:t>
      </w:r>
    </w:p>
    <w:p w14:paraId="5902C6F9" w14:textId="0A4792BB" w:rsidR="000E4926" w:rsidRPr="000E4926" w:rsidRDefault="00571FAB" w:rsidP="0035301C">
      <w:pPr>
        <w:rPr>
          <w:lang w:val="es-MX"/>
        </w:rPr>
      </w:pPr>
      <w:r w:rsidRPr="00571FAB">
        <w:rPr>
          <w:noProof/>
        </w:rPr>
        <w:drawing>
          <wp:inline distT="0" distB="0" distL="0" distR="0" wp14:anchorId="76D4C3A2" wp14:editId="6C983365">
            <wp:extent cx="5612130" cy="1137285"/>
            <wp:effectExtent l="0" t="0" r="45720" b="0"/>
            <wp:docPr id="1913199365" name="Diagram 1">
              <a:extLst xmlns:a="http://schemas.openxmlformats.org/drawingml/2006/main">
                <a:ext uri="{FF2B5EF4-FFF2-40B4-BE49-F238E27FC236}">
                  <a16:creationId xmlns:a16="http://schemas.microsoft.com/office/drawing/2014/main" id="{1D88357C-6D91-B37A-6A41-F3DED90A1E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8" r:lo="rId189" r:qs="rId190" r:cs="rId191"/>
              </a:graphicData>
            </a:graphic>
          </wp:inline>
        </w:drawing>
      </w:r>
      <w:r w:rsidR="000E4926" w:rsidRPr="000E4926">
        <w:rPr>
          <w:lang w:val="es-MX"/>
        </w:rPr>
        <w:t xml:space="preserve"> </w:t>
      </w:r>
    </w:p>
    <w:p w14:paraId="5A981380" w14:textId="77777777" w:rsidR="000E4926" w:rsidRPr="000E4926" w:rsidRDefault="000E4926" w:rsidP="000E4926">
      <w:pPr>
        <w:rPr>
          <w:lang w:val="es-MX"/>
        </w:rPr>
      </w:pPr>
      <w:r w:rsidRPr="000E4926">
        <w:rPr>
          <w:lang w:val="es-MX"/>
        </w:rPr>
        <w:t>Este enfoque permite mantener la mejora como parte del funcionamiento habitual del sistema productivo.</w:t>
      </w:r>
    </w:p>
    <w:p w14:paraId="7B45B9BD" w14:textId="44C5963E" w:rsidR="00924720" w:rsidRDefault="00924720" w:rsidP="00ED3045"/>
    <w:p w14:paraId="7388F013" w14:textId="53F04C5E" w:rsidR="00C44820" w:rsidRDefault="000C3E86" w:rsidP="000C3E86">
      <w:pPr>
        <w:pStyle w:val="Heading3"/>
      </w:pPr>
      <w:bookmarkStart w:id="64" w:name="_Toc225287481"/>
      <w:r>
        <w:t>5.2.1. PHVA, Kaizen y mejora incremental</w:t>
      </w:r>
      <w:bookmarkEnd w:id="64"/>
    </w:p>
    <w:p w14:paraId="434526FF" w14:textId="77777777" w:rsidR="000E4926" w:rsidRPr="000E4926" w:rsidRDefault="000E4926" w:rsidP="000E4926">
      <w:pPr>
        <w:rPr>
          <w:lang w:val="es-MX"/>
        </w:rPr>
      </w:pPr>
      <w:r w:rsidRPr="000E4926">
        <w:rPr>
          <w:lang w:val="es-MX"/>
        </w:rPr>
        <w:t>Las técnicas de mejora continua pueden organizarse en enfoques estructurados que orientan la intervención del proceso.</w:t>
      </w:r>
    </w:p>
    <w:tbl>
      <w:tblPr>
        <w:tblStyle w:val="TableGrid"/>
        <w:tblW w:w="0" w:type="auto"/>
        <w:tblLook w:val="04A0" w:firstRow="1" w:lastRow="0" w:firstColumn="1" w:lastColumn="0" w:noHBand="0" w:noVBand="1"/>
      </w:tblPr>
      <w:tblGrid>
        <w:gridCol w:w="2740"/>
        <w:gridCol w:w="4059"/>
        <w:gridCol w:w="2029"/>
      </w:tblGrid>
      <w:tr w:rsidR="00571FAB" w:rsidRPr="000E4926" w14:paraId="49181BD1" w14:textId="565EDDF7" w:rsidTr="00571FAB">
        <w:tc>
          <w:tcPr>
            <w:tcW w:w="8828" w:type="dxa"/>
            <w:gridSpan w:val="3"/>
            <w:shd w:val="clear" w:color="auto" w:fill="70AD47" w:themeFill="accent6"/>
          </w:tcPr>
          <w:p w14:paraId="10762167" w14:textId="2E853CDA" w:rsidR="00571FAB" w:rsidRPr="000E4926" w:rsidRDefault="00571FAB" w:rsidP="00571FAB">
            <w:pPr>
              <w:jc w:val="center"/>
              <w:rPr>
                <w:b/>
                <w:bCs/>
                <w:lang w:val="es-MX"/>
              </w:rPr>
            </w:pPr>
            <w:r>
              <w:rPr>
                <w:b/>
                <w:bCs/>
                <w:lang w:val="es-MX"/>
              </w:rPr>
              <w:t>Slide</w:t>
            </w:r>
          </w:p>
        </w:tc>
      </w:tr>
      <w:tr w:rsidR="00257185" w:rsidRPr="000E4926" w14:paraId="5E89DB7E" w14:textId="1EEC29A3" w:rsidTr="00571FAB">
        <w:tc>
          <w:tcPr>
            <w:tcW w:w="0" w:type="auto"/>
            <w:hideMark/>
          </w:tcPr>
          <w:p w14:paraId="3CEFEF4D" w14:textId="77777777" w:rsidR="00571FAB" w:rsidRPr="000E4926" w:rsidRDefault="00571FAB" w:rsidP="000E4926">
            <w:pPr>
              <w:rPr>
                <w:lang w:val="es-MX"/>
              </w:rPr>
            </w:pPr>
            <w:r w:rsidRPr="000E4926">
              <w:rPr>
                <w:b/>
                <w:bCs/>
                <w:lang w:val="es-MX"/>
              </w:rPr>
              <w:t>PHVA (Planear, Hacer, Verificar, Actuar)</w:t>
            </w:r>
          </w:p>
        </w:tc>
        <w:tc>
          <w:tcPr>
            <w:tcW w:w="4059" w:type="dxa"/>
            <w:hideMark/>
          </w:tcPr>
          <w:p w14:paraId="5BBC36A9" w14:textId="77777777" w:rsidR="00571FAB" w:rsidRPr="000E4926" w:rsidRDefault="00571FAB" w:rsidP="000E4926">
            <w:pPr>
              <w:rPr>
                <w:lang w:val="es-MX"/>
              </w:rPr>
            </w:pPr>
            <w:r w:rsidRPr="000E4926">
              <w:rPr>
                <w:lang w:val="es-MX"/>
              </w:rPr>
              <w:t>Secuencia que organiza la mejora desde la planificación hasta la verificación y estandarización del cambio.</w:t>
            </w:r>
          </w:p>
        </w:tc>
        <w:tc>
          <w:tcPr>
            <w:tcW w:w="2029" w:type="dxa"/>
          </w:tcPr>
          <w:p w14:paraId="6506150D" w14:textId="62A897B3" w:rsidR="00571FAB" w:rsidRPr="000E4926" w:rsidRDefault="009620D8" w:rsidP="000E4926">
            <w:pPr>
              <w:rPr>
                <w:lang w:val="es-MX"/>
              </w:rPr>
            </w:pPr>
            <w:r w:rsidRPr="009620D8">
              <w:rPr>
                <w:noProof/>
                <w:lang w:val="es-MX"/>
              </w:rPr>
              <w:drawing>
                <wp:inline distT="0" distB="0" distL="0" distR="0" wp14:anchorId="78D08863" wp14:editId="1F3E0B0E">
                  <wp:extent cx="990600" cy="646376"/>
                  <wp:effectExtent l="0" t="0" r="0" b="1905"/>
                  <wp:docPr id="52418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8728" name=""/>
                          <pic:cNvPicPr/>
                        </pic:nvPicPr>
                        <pic:blipFill>
                          <a:blip r:embed="rId193"/>
                          <a:stretch>
                            <a:fillRect/>
                          </a:stretch>
                        </pic:blipFill>
                        <pic:spPr>
                          <a:xfrm>
                            <a:off x="0" y="0"/>
                            <a:ext cx="998618" cy="651608"/>
                          </a:xfrm>
                          <a:prstGeom prst="rect">
                            <a:avLst/>
                          </a:prstGeom>
                        </pic:spPr>
                      </pic:pic>
                    </a:graphicData>
                  </a:graphic>
                </wp:inline>
              </w:drawing>
            </w:r>
          </w:p>
        </w:tc>
      </w:tr>
      <w:tr w:rsidR="00257185" w:rsidRPr="000E4926" w14:paraId="73C90FC5" w14:textId="35626E76" w:rsidTr="00571FAB">
        <w:tc>
          <w:tcPr>
            <w:tcW w:w="0" w:type="auto"/>
            <w:hideMark/>
          </w:tcPr>
          <w:p w14:paraId="69B65267" w14:textId="77777777" w:rsidR="00571FAB" w:rsidRPr="000E4926" w:rsidRDefault="00571FAB" w:rsidP="000E4926">
            <w:pPr>
              <w:rPr>
                <w:lang w:val="es-MX"/>
              </w:rPr>
            </w:pPr>
            <w:r w:rsidRPr="000E4926">
              <w:rPr>
                <w:b/>
                <w:bCs/>
                <w:lang w:val="es-MX"/>
              </w:rPr>
              <w:t>Kaizen</w:t>
            </w:r>
          </w:p>
        </w:tc>
        <w:tc>
          <w:tcPr>
            <w:tcW w:w="4059" w:type="dxa"/>
            <w:hideMark/>
          </w:tcPr>
          <w:p w14:paraId="12842D43" w14:textId="77777777" w:rsidR="00571FAB" w:rsidRPr="000E4926" w:rsidRDefault="00571FAB" w:rsidP="000E4926">
            <w:pPr>
              <w:rPr>
                <w:lang w:val="es-MX"/>
              </w:rPr>
            </w:pPr>
            <w:r w:rsidRPr="000E4926">
              <w:rPr>
                <w:lang w:val="es-MX"/>
              </w:rPr>
              <w:t>Enfoque basado en mejoras pequeñas, continuas y sostenidas dentro de la operación.</w:t>
            </w:r>
          </w:p>
        </w:tc>
        <w:tc>
          <w:tcPr>
            <w:tcW w:w="2029" w:type="dxa"/>
          </w:tcPr>
          <w:p w14:paraId="1C347D6F" w14:textId="63268D7C" w:rsidR="00571FAB" w:rsidRPr="000E4926" w:rsidRDefault="00257185" w:rsidP="000E4926">
            <w:pPr>
              <w:rPr>
                <w:lang w:val="es-MX"/>
              </w:rPr>
            </w:pPr>
            <w:r w:rsidRPr="00257185">
              <w:rPr>
                <w:noProof/>
                <w:lang w:val="es-MX"/>
              </w:rPr>
              <w:drawing>
                <wp:inline distT="0" distB="0" distL="0" distR="0" wp14:anchorId="590EAABB" wp14:editId="4510974E">
                  <wp:extent cx="1128698" cy="733425"/>
                  <wp:effectExtent l="0" t="0" r="0" b="0"/>
                  <wp:docPr id="244907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07411" name=""/>
                          <pic:cNvPicPr/>
                        </pic:nvPicPr>
                        <pic:blipFill>
                          <a:blip r:embed="rId194"/>
                          <a:stretch>
                            <a:fillRect/>
                          </a:stretch>
                        </pic:blipFill>
                        <pic:spPr>
                          <a:xfrm>
                            <a:off x="0" y="0"/>
                            <a:ext cx="1130406" cy="734535"/>
                          </a:xfrm>
                          <a:prstGeom prst="rect">
                            <a:avLst/>
                          </a:prstGeom>
                        </pic:spPr>
                      </pic:pic>
                    </a:graphicData>
                  </a:graphic>
                </wp:inline>
              </w:drawing>
            </w:r>
          </w:p>
        </w:tc>
      </w:tr>
      <w:tr w:rsidR="00257185" w:rsidRPr="000E4926" w14:paraId="172B82A0" w14:textId="24BCD9A0" w:rsidTr="00571FAB">
        <w:tc>
          <w:tcPr>
            <w:tcW w:w="0" w:type="auto"/>
            <w:hideMark/>
          </w:tcPr>
          <w:p w14:paraId="036EEDC2" w14:textId="77777777" w:rsidR="00571FAB" w:rsidRPr="000E4926" w:rsidRDefault="00571FAB" w:rsidP="000E4926">
            <w:pPr>
              <w:rPr>
                <w:lang w:val="es-MX"/>
              </w:rPr>
            </w:pPr>
            <w:r w:rsidRPr="000E4926">
              <w:rPr>
                <w:b/>
                <w:bCs/>
                <w:lang w:val="es-MX"/>
              </w:rPr>
              <w:lastRenderedPageBreak/>
              <w:t>Mejora incremental</w:t>
            </w:r>
          </w:p>
        </w:tc>
        <w:tc>
          <w:tcPr>
            <w:tcW w:w="4059" w:type="dxa"/>
            <w:hideMark/>
          </w:tcPr>
          <w:p w14:paraId="51A3E240" w14:textId="77777777" w:rsidR="00571FAB" w:rsidRPr="000E4926" w:rsidRDefault="00571FAB" w:rsidP="000E4926">
            <w:pPr>
              <w:rPr>
                <w:lang w:val="es-MX"/>
              </w:rPr>
            </w:pPr>
            <w:r w:rsidRPr="000E4926">
              <w:rPr>
                <w:lang w:val="es-MX"/>
              </w:rPr>
              <w:t>Ajustes progresivos sobre actividades, métodos o recursos del proceso productivo.</w:t>
            </w:r>
          </w:p>
        </w:tc>
        <w:tc>
          <w:tcPr>
            <w:tcW w:w="2029" w:type="dxa"/>
          </w:tcPr>
          <w:p w14:paraId="7BF5A1D8" w14:textId="532262A2" w:rsidR="00571FAB" w:rsidRPr="000E4926" w:rsidRDefault="00257185" w:rsidP="000E4926">
            <w:pPr>
              <w:rPr>
                <w:lang w:val="es-MX"/>
              </w:rPr>
            </w:pPr>
            <w:r w:rsidRPr="00257185">
              <w:rPr>
                <w:noProof/>
                <w:lang w:val="es-MX"/>
              </w:rPr>
              <w:drawing>
                <wp:inline distT="0" distB="0" distL="0" distR="0" wp14:anchorId="692EBA2A" wp14:editId="3D938E4B">
                  <wp:extent cx="756820" cy="1171575"/>
                  <wp:effectExtent l="0" t="0" r="5715" b="0"/>
                  <wp:docPr id="127176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7895" name=""/>
                          <pic:cNvPicPr/>
                        </pic:nvPicPr>
                        <pic:blipFill>
                          <a:blip r:embed="rId195"/>
                          <a:stretch>
                            <a:fillRect/>
                          </a:stretch>
                        </pic:blipFill>
                        <pic:spPr>
                          <a:xfrm>
                            <a:off x="0" y="0"/>
                            <a:ext cx="759538" cy="1175782"/>
                          </a:xfrm>
                          <a:prstGeom prst="rect">
                            <a:avLst/>
                          </a:prstGeom>
                        </pic:spPr>
                      </pic:pic>
                    </a:graphicData>
                  </a:graphic>
                </wp:inline>
              </w:drawing>
            </w:r>
          </w:p>
        </w:tc>
      </w:tr>
    </w:tbl>
    <w:p w14:paraId="7B3EF1A3" w14:textId="77777777" w:rsidR="000E4926" w:rsidRPr="000E4926" w:rsidRDefault="000E4926" w:rsidP="000E4926">
      <w:pPr>
        <w:rPr>
          <w:lang w:val="es-MX"/>
        </w:rPr>
      </w:pPr>
      <w:r w:rsidRPr="000E4926">
        <w:rPr>
          <w:lang w:val="es-MX"/>
        </w:rPr>
        <w:t>Estos enfoques permiten estructurar la mejora como un proceso continuo dentro de la producción (Zambrano Valdivieso, 2018).</w:t>
      </w:r>
    </w:p>
    <w:p w14:paraId="4BD83DB3" w14:textId="56CAF5D1" w:rsidR="001837A9" w:rsidRDefault="001837A9" w:rsidP="00ED3045"/>
    <w:p w14:paraId="02DFE513" w14:textId="1638D7A9" w:rsidR="002770A8" w:rsidRDefault="002770A8" w:rsidP="002770A8">
      <w:pPr>
        <w:pStyle w:val="Heading3"/>
      </w:pPr>
      <w:bookmarkStart w:id="65" w:name="_Toc225287482"/>
      <w:r>
        <w:t>5.2.2. Tableros, reuniones cortas y seguimiento visual</w:t>
      </w:r>
      <w:bookmarkEnd w:id="65"/>
      <w:r>
        <w:tab/>
      </w:r>
    </w:p>
    <w:p w14:paraId="623F1A22" w14:textId="77777777" w:rsidR="00807E5E" w:rsidRPr="00807E5E" w:rsidRDefault="00807E5E" w:rsidP="00807E5E">
      <w:pPr>
        <w:rPr>
          <w:lang w:val="es-MX"/>
        </w:rPr>
      </w:pPr>
      <w:r w:rsidRPr="00807E5E">
        <w:rPr>
          <w:lang w:val="es-MX"/>
        </w:rPr>
        <w:t>El seguimiento de la mejora continua se apoya en herramientas que facilitan la revisión del desempeño en la operación diaria.</w:t>
      </w:r>
    </w:p>
    <w:tbl>
      <w:tblPr>
        <w:tblStyle w:val="TableGrid"/>
        <w:tblW w:w="0" w:type="auto"/>
        <w:tblLook w:val="04A0" w:firstRow="1" w:lastRow="0" w:firstColumn="1" w:lastColumn="0" w:noHBand="0" w:noVBand="1"/>
      </w:tblPr>
      <w:tblGrid>
        <w:gridCol w:w="2512"/>
        <w:gridCol w:w="4004"/>
        <w:gridCol w:w="2312"/>
      </w:tblGrid>
      <w:tr w:rsidR="00410858" w:rsidRPr="00807E5E" w14:paraId="62072691" w14:textId="02688671" w:rsidTr="00410858">
        <w:tc>
          <w:tcPr>
            <w:tcW w:w="8828" w:type="dxa"/>
            <w:gridSpan w:val="3"/>
            <w:shd w:val="clear" w:color="auto" w:fill="70AD47" w:themeFill="accent6"/>
          </w:tcPr>
          <w:p w14:paraId="7EFA4C41" w14:textId="0B2887AB" w:rsidR="00410858" w:rsidRPr="00807E5E" w:rsidRDefault="00410858" w:rsidP="00410858">
            <w:pPr>
              <w:jc w:val="center"/>
              <w:rPr>
                <w:b/>
                <w:bCs/>
                <w:lang w:val="es-MX"/>
              </w:rPr>
            </w:pPr>
            <w:r>
              <w:rPr>
                <w:b/>
                <w:bCs/>
                <w:lang w:val="es-MX"/>
              </w:rPr>
              <w:t>Tarjetas</w:t>
            </w:r>
          </w:p>
        </w:tc>
      </w:tr>
      <w:tr w:rsidR="00410858" w:rsidRPr="00807E5E" w14:paraId="1EFCE87C" w14:textId="634C4F95" w:rsidTr="00410858">
        <w:tc>
          <w:tcPr>
            <w:tcW w:w="0" w:type="auto"/>
            <w:hideMark/>
          </w:tcPr>
          <w:p w14:paraId="475F612A" w14:textId="77777777" w:rsidR="00410858" w:rsidRPr="00807E5E" w:rsidRDefault="00410858" w:rsidP="00807E5E">
            <w:pPr>
              <w:rPr>
                <w:lang w:val="es-MX"/>
              </w:rPr>
            </w:pPr>
            <w:r w:rsidRPr="00807E5E">
              <w:rPr>
                <w:b/>
                <w:bCs/>
                <w:lang w:val="es-MX"/>
              </w:rPr>
              <w:t>Tableros de seguimiento</w:t>
            </w:r>
          </w:p>
        </w:tc>
        <w:tc>
          <w:tcPr>
            <w:tcW w:w="4004" w:type="dxa"/>
            <w:hideMark/>
          </w:tcPr>
          <w:p w14:paraId="311F75F4" w14:textId="77777777" w:rsidR="00410858" w:rsidRPr="00807E5E" w:rsidRDefault="00410858" w:rsidP="00807E5E">
            <w:pPr>
              <w:rPr>
                <w:lang w:val="es-MX"/>
              </w:rPr>
            </w:pPr>
            <w:r w:rsidRPr="00807E5E">
              <w:rPr>
                <w:lang w:val="es-MX"/>
              </w:rPr>
              <w:t>Registro visible de indicadores, desviaciones y acciones.</w:t>
            </w:r>
          </w:p>
        </w:tc>
        <w:tc>
          <w:tcPr>
            <w:tcW w:w="2312" w:type="dxa"/>
          </w:tcPr>
          <w:p w14:paraId="0196034A" w14:textId="528F1E1D" w:rsidR="00410858" w:rsidRPr="00807E5E" w:rsidRDefault="00257185" w:rsidP="00807E5E">
            <w:pPr>
              <w:rPr>
                <w:lang w:val="es-MX"/>
              </w:rPr>
            </w:pPr>
            <w:r w:rsidRPr="00257185">
              <w:rPr>
                <w:noProof/>
                <w:lang w:val="es-MX"/>
              </w:rPr>
              <w:drawing>
                <wp:inline distT="0" distB="0" distL="0" distR="0" wp14:anchorId="578329D5" wp14:editId="209ECAF5">
                  <wp:extent cx="819150" cy="729735"/>
                  <wp:effectExtent l="0" t="0" r="0" b="0"/>
                  <wp:docPr id="89969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6059" name=""/>
                          <pic:cNvPicPr/>
                        </pic:nvPicPr>
                        <pic:blipFill>
                          <a:blip r:embed="rId196"/>
                          <a:stretch>
                            <a:fillRect/>
                          </a:stretch>
                        </pic:blipFill>
                        <pic:spPr>
                          <a:xfrm>
                            <a:off x="0" y="0"/>
                            <a:ext cx="823399" cy="733521"/>
                          </a:xfrm>
                          <a:prstGeom prst="rect">
                            <a:avLst/>
                          </a:prstGeom>
                        </pic:spPr>
                      </pic:pic>
                    </a:graphicData>
                  </a:graphic>
                </wp:inline>
              </w:drawing>
            </w:r>
          </w:p>
        </w:tc>
      </w:tr>
      <w:tr w:rsidR="00410858" w:rsidRPr="00807E5E" w14:paraId="5F8A64E4" w14:textId="7308E088" w:rsidTr="00410858">
        <w:tc>
          <w:tcPr>
            <w:tcW w:w="0" w:type="auto"/>
            <w:hideMark/>
          </w:tcPr>
          <w:p w14:paraId="676FA487" w14:textId="77777777" w:rsidR="00410858" w:rsidRPr="00807E5E" w:rsidRDefault="00410858" w:rsidP="00807E5E">
            <w:pPr>
              <w:rPr>
                <w:lang w:val="es-MX"/>
              </w:rPr>
            </w:pPr>
            <w:r w:rsidRPr="00807E5E">
              <w:rPr>
                <w:b/>
                <w:bCs/>
                <w:lang w:val="es-MX"/>
              </w:rPr>
              <w:t>Reuniones cortas</w:t>
            </w:r>
          </w:p>
        </w:tc>
        <w:tc>
          <w:tcPr>
            <w:tcW w:w="4004" w:type="dxa"/>
            <w:hideMark/>
          </w:tcPr>
          <w:p w14:paraId="4107B3D2" w14:textId="77777777" w:rsidR="00410858" w:rsidRPr="00807E5E" w:rsidRDefault="00410858" w:rsidP="00807E5E">
            <w:pPr>
              <w:rPr>
                <w:lang w:val="es-MX"/>
              </w:rPr>
            </w:pPr>
            <w:r w:rsidRPr="00807E5E">
              <w:rPr>
                <w:lang w:val="es-MX"/>
              </w:rPr>
              <w:t>Espacios breves para revisar cumplimiento, desviaciones y acciones.</w:t>
            </w:r>
          </w:p>
        </w:tc>
        <w:tc>
          <w:tcPr>
            <w:tcW w:w="2312" w:type="dxa"/>
          </w:tcPr>
          <w:p w14:paraId="369AB985" w14:textId="03D2ABDA" w:rsidR="00410858" w:rsidRPr="00807E5E" w:rsidRDefault="00FF3DE2" w:rsidP="00807E5E">
            <w:pPr>
              <w:rPr>
                <w:lang w:val="es-MX"/>
              </w:rPr>
            </w:pPr>
            <w:r w:rsidRPr="00FF3DE2">
              <w:rPr>
                <w:noProof/>
                <w:lang w:val="es-MX"/>
              </w:rPr>
              <w:drawing>
                <wp:inline distT="0" distB="0" distL="0" distR="0" wp14:anchorId="441780AB" wp14:editId="4C003878">
                  <wp:extent cx="828675" cy="841777"/>
                  <wp:effectExtent l="0" t="0" r="0" b="0"/>
                  <wp:docPr id="183645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1564" name=""/>
                          <pic:cNvPicPr/>
                        </pic:nvPicPr>
                        <pic:blipFill>
                          <a:blip r:embed="rId197"/>
                          <a:stretch>
                            <a:fillRect/>
                          </a:stretch>
                        </pic:blipFill>
                        <pic:spPr>
                          <a:xfrm>
                            <a:off x="0" y="0"/>
                            <a:ext cx="833688" cy="846869"/>
                          </a:xfrm>
                          <a:prstGeom prst="rect">
                            <a:avLst/>
                          </a:prstGeom>
                        </pic:spPr>
                      </pic:pic>
                    </a:graphicData>
                  </a:graphic>
                </wp:inline>
              </w:drawing>
            </w:r>
          </w:p>
        </w:tc>
      </w:tr>
      <w:tr w:rsidR="00410858" w:rsidRPr="00807E5E" w14:paraId="5182F114" w14:textId="68CBE8EC" w:rsidTr="00410858">
        <w:tc>
          <w:tcPr>
            <w:tcW w:w="0" w:type="auto"/>
            <w:hideMark/>
          </w:tcPr>
          <w:p w14:paraId="5B4D645B" w14:textId="77777777" w:rsidR="00410858" w:rsidRPr="00807E5E" w:rsidRDefault="00410858" w:rsidP="00807E5E">
            <w:pPr>
              <w:rPr>
                <w:lang w:val="es-MX"/>
              </w:rPr>
            </w:pPr>
            <w:r w:rsidRPr="00807E5E">
              <w:rPr>
                <w:b/>
                <w:bCs/>
                <w:lang w:val="es-MX"/>
              </w:rPr>
              <w:t>Seguimiento visual</w:t>
            </w:r>
          </w:p>
        </w:tc>
        <w:tc>
          <w:tcPr>
            <w:tcW w:w="4004" w:type="dxa"/>
            <w:hideMark/>
          </w:tcPr>
          <w:p w14:paraId="430FD59E" w14:textId="77777777" w:rsidR="00410858" w:rsidRPr="00807E5E" w:rsidRDefault="00410858" w:rsidP="00807E5E">
            <w:pPr>
              <w:rPr>
                <w:lang w:val="es-MX"/>
              </w:rPr>
            </w:pPr>
            <w:r w:rsidRPr="00807E5E">
              <w:rPr>
                <w:lang w:val="es-MX"/>
              </w:rPr>
              <w:t>Uso de información accesible para el equipo en el área de trabajo.</w:t>
            </w:r>
          </w:p>
        </w:tc>
        <w:tc>
          <w:tcPr>
            <w:tcW w:w="2312" w:type="dxa"/>
          </w:tcPr>
          <w:p w14:paraId="71B39C1E" w14:textId="11A3CBA1" w:rsidR="00410858" w:rsidRPr="00807E5E" w:rsidRDefault="00FF3DE2" w:rsidP="00807E5E">
            <w:pPr>
              <w:rPr>
                <w:lang w:val="es-MX"/>
              </w:rPr>
            </w:pPr>
            <w:r w:rsidRPr="00FF3DE2">
              <w:rPr>
                <w:noProof/>
                <w:lang w:val="es-MX"/>
              </w:rPr>
              <w:drawing>
                <wp:inline distT="0" distB="0" distL="0" distR="0" wp14:anchorId="53C79968" wp14:editId="6C9C4204">
                  <wp:extent cx="915860" cy="800100"/>
                  <wp:effectExtent l="0" t="0" r="0" b="0"/>
                  <wp:docPr id="38002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7238" name=""/>
                          <pic:cNvPicPr/>
                        </pic:nvPicPr>
                        <pic:blipFill>
                          <a:blip r:embed="rId198"/>
                          <a:stretch>
                            <a:fillRect/>
                          </a:stretch>
                        </pic:blipFill>
                        <pic:spPr>
                          <a:xfrm>
                            <a:off x="0" y="0"/>
                            <a:ext cx="918461" cy="802372"/>
                          </a:xfrm>
                          <a:prstGeom prst="rect">
                            <a:avLst/>
                          </a:prstGeom>
                        </pic:spPr>
                      </pic:pic>
                    </a:graphicData>
                  </a:graphic>
                </wp:inline>
              </w:drawing>
            </w:r>
          </w:p>
        </w:tc>
      </w:tr>
    </w:tbl>
    <w:p w14:paraId="27676E93" w14:textId="77777777" w:rsidR="00807E5E" w:rsidRPr="00807E5E" w:rsidRDefault="00807E5E" w:rsidP="00807E5E">
      <w:pPr>
        <w:rPr>
          <w:lang w:val="es-MX"/>
        </w:rPr>
      </w:pPr>
      <w:r w:rsidRPr="00807E5E">
        <w:rPr>
          <w:lang w:val="es-MX"/>
        </w:rPr>
        <w:t>Estas herramientas permiten mantener actualizada la información del proceso y facilitar la toma de decisiones en el corto plazo (García, 2023).</w:t>
      </w:r>
    </w:p>
    <w:p w14:paraId="4609BCDE" w14:textId="77777777" w:rsidR="00807E5E" w:rsidRPr="00807E5E" w:rsidRDefault="00807E5E" w:rsidP="00807E5E">
      <w:pPr>
        <w:rPr>
          <w:lang w:val="es-MX"/>
        </w:rPr>
      </w:pPr>
      <w:r w:rsidRPr="00807E5E">
        <w:rPr>
          <w:lang w:val="es-MX"/>
        </w:rPr>
        <w:t>La figura presenta un ciclo continuo de mejora aplicado al desempeño productivo:</w:t>
      </w:r>
    </w:p>
    <w:p w14:paraId="09447818" w14:textId="56F72479" w:rsidR="00ED3045" w:rsidRDefault="00ED3045" w:rsidP="00ED3045"/>
    <w:p w14:paraId="3D5410A8" w14:textId="088ACC9E" w:rsidR="005B03C3" w:rsidRDefault="005B03C3" w:rsidP="00ED3045">
      <w:r w:rsidRPr="00804215">
        <w:rPr>
          <w:b/>
          <w:bCs/>
        </w:rPr>
        <w:t xml:space="preserve">Figura </w:t>
      </w:r>
      <w:r w:rsidR="00165D4C">
        <w:rPr>
          <w:b/>
          <w:bCs/>
        </w:rPr>
        <w:t>6</w:t>
      </w:r>
      <w:r w:rsidRPr="00804215">
        <w:rPr>
          <w:b/>
          <w:bCs/>
        </w:rPr>
        <w:t>.</w:t>
      </w:r>
      <w:r>
        <w:t xml:space="preserve"> Ejemplo de ciclo de mejora </w:t>
      </w:r>
      <w:r w:rsidR="00C17F54">
        <w:t>continua</w:t>
      </w:r>
      <w:r>
        <w:t xml:space="preserve"> aplicado al desempeño productiv</w:t>
      </w:r>
      <w:commentRangeStart w:id="66"/>
      <w:commentRangeStart w:id="67"/>
      <w:r>
        <w:t>o</w:t>
      </w:r>
      <w:commentRangeEnd w:id="66"/>
      <w:r w:rsidR="00C17F54">
        <w:rPr>
          <w:rStyle w:val="CommentReference"/>
          <w:sz w:val="20"/>
          <w:szCs w:val="22"/>
        </w:rPr>
        <w:commentReference w:id="66"/>
      </w:r>
      <w:commentRangeEnd w:id="67"/>
      <w:r w:rsidR="00165D4C">
        <w:rPr>
          <w:rStyle w:val="CommentReference"/>
          <w:sz w:val="20"/>
          <w:szCs w:val="22"/>
        </w:rPr>
        <w:commentReference w:id="67"/>
      </w:r>
    </w:p>
    <w:p w14:paraId="38DE2A1A" w14:textId="40D72213" w:rsidR="00ED3045" w:rsidRDefault="00436400" w:rsidP="00ED3045">
      <w:r w:rsidRPr="00436400">
        <w:rPr>
          <w:noProof/>
        </w:rPr>
        <w:lastRenderedPageBreak/>
        <w:drawing>
          <wp:inline distT="0" distB="0" distL="0" distR="0" wp14:anchorId="18431A4E" wp14:editId="0C103134">
            <wp:extent cx="5612130" cy="2749550"/>
            <wp:effectExtent l="0" t="0" r="7620" b="0"/>
            <wp:docPr id="16" name="Imagen 16" descr="Diagrama circular de cuatro etapas con las acciones medir, analizar, mejorar y volver a verificar, aplicado al desempeño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iagrama circular de cuatro etapas con las acciones medir, analizar, mejorar y volver a verificar, aplicado al desempeño productivo."/>
                    <pic:cNvPicPr/>
                  </pic:nvPicPr>
                  <pic:blipFill>
                    <a:blip r:embed="rId199"/>
                    <a:stretch>
                      <a:fillRect/>
                    </a:stretch>
                  </pic:blipFill>
                  <pic:spPr>
                    <a:xfrm>
                      <a:off x="0" y="0"/>
                      <a:ext cx="5612130" cy="2749550"/>
                    </a:xfrm>
                    <a:prstGeom prst="rect">
                      <a:avLst/>
                    </a:prstGeom>
                  </pic:spPr>
                </pic:pic>
              </a:graphicData>
            </a:graphic>
          </wp:inline>
        </w:drawing>
      </w:r>
    </w:p>
    <w:p w14:paraId="74A956D5" w14:textId="02B2944C" w:rsidR="00044CBF" w:rsidRDefault="00044CBF" w:rsidP="007600A8"/>
    <w:p w14:paraId="0810F1D4" w14:textId="3427C47A" w:rsidR="00ED3045" w:rsidRDefault="00044CBF" w:rsidP="00044CBF">
      <w:pPr>
        <w:pStyle w:val="Heading2"/>
      </w:pPr>
      <w:bookmarkStart w:id="68" w:name="_Toc225287483"/>
      <w:r>
        <w:t>5.3. Monitoreo, ajustes periódicos y sostenibilidad de las mejoras</w:t>
      </w:r>
      <w:bookmarkEnd w:id="68"/>
    </w:p>
    <w:p w14:paraId="3BD592FD" w14:textId="52B3BF80" w:rsidR="00ED3045" w:rsidRDefault="007600A8" w:rsidP="00ED3045">
      <w:r>
        <w:t>Después de implementar una mejora, el proceso necesita monitoreo periódico. Esto significa revisar si el cambio sigue funcionando después de los primeros días, si el equipo lo está aplicando de la misma manera y si los indicadores mantienen una tendencia favorable. En proyectos orientados a sostenibilidad y desempeño se recomienda justamente combinar monitoreo continuo, informes periódicos y ajustes necesarios para alcanzar los objetivos planteados.</w:t>
      </w:r>
    </w:p>
    <w:p w14:paraId="21F0BB56" w14:textId="0F624C3A" w:rsidR="001B7E5D" w:rsidRDefault="001B7E5D" w:rsidP="00ED3045">
      <w:r>
        <w:t>La sostenibilidad de una mejora depende mucho de este monitoreo. Muchas acciones</w:t>
      </w:r>
      <w:r w:rsidR="00064476">
        <w:t xml:space="preserve"> presentan </w:t>
      </w:r>
      <w:r>
        <w:t>buenos resultados durante la primera semana porque reciben atención especial, pero luego se debilitan cuando se pierde seguimiento. Por eso, el ajuste periódico es necesario: permite corregir desviaciones de la propia mejora, reforzar la disciplina del equipo y evitar que el proceso regrese a la práctica anterior.</w:t>
      </w:r>
      <w:sdt>
        <w:sdtPr>
          <w:id w:val="-483235159"/>
          <w:citation/>
        </w:sdtPr>
        <w:sdtContent>
          <w:r w:rsidR="0098768C">
            <w:fldChar w:fldCharType="begin"/>
          </w:r>
          <w:r w:rsidR="0098768C">
            <w:instrText xml:space="preserve"> CITATION Mig23 \l 9226 </w:instrText>
          </w:r>
          <w:r w:rsidR="0098768C">
            <w:fldChar w:fldCharType="separate"/>
          </w:r>
          <w:r w:rsidR="0098768C">
            <w:rPr>
              <w:noProof/>
            </w:rPr>
            <w:t xml:space="preserve"> (García, 2023)</w:t>
          </w:r>
          <w:r w:rsidR="0098768C">
            <w:fldChar w:fldCharType="end"/>
          </w:r>
        </w:sdtContent>
      </w:sdt>
    </w:p>
    <w:p w14:paraId="3FA1409B" w14:textId="12238B22" w:rsidR="0098768C" w:rsidRDefault="0098768C" w:rsidP="0098768C">
      <w:pPr>
        <w:pStyle w:val="Heading3"/>
      </w:pPr>
      <w:bookmarkStart w:id="69" w:name="_Toc225287484"/>
      <w:r>
        <w:t>5.3.</w:t>
      </w:r>
      <w:r w:rsidR="00410858">
        <w:t>1</w:t>
      </w:r>
      <w:r>
        <w:t>. Ajustes periódicos y control de la sostenibilidad</w:t>
      </w:r>
      <w:bookmarkEnd w:id="69"/>
    </w:p>
    <w:p w14:paraId="18121270" w14:textId="3339B171" w:rsidR="00ED3045" w:rsidRDefault="00872DA5" w:rsidP="00ED3045">
      <w:r>
        <w:t>Los ajustes periódicos permiten corregir desviaciones en la aplicación del cambio. Puede ocurrir que el nuevo instructivo sea útil, pero poco claro en un punto; que el tablero ayude, pero requiera mejor diseño; o que la secuencia nueva funcione en un turno, pero no en otro. Ajustar no significa que la mejora fracasó, sino que el proceso de implantación todavía necesita refinamiento.</w:t>
      </w:r>
      <w:r>
        <w:tab/>
      </w:r>
    </w:p>
    <w:p w14:paraId="4D673A86" w14:textId="0A488167" w:rsidR="00AF1627" w:rsidRDefault="00AF1627" w:rsidP="00ED3045">
      <w:r>
        <w:t>La sostenibilidad se fortalece cuando la empresa incorpora esos ajustes a la rutina y no deja la mejora como una práctica “extra”. Si el cambio se vuelve parte del trabajo diario, de los formatos y de las reuniones, sus probabilidades de mantenerse aumentan. Si queda solo como iniciativa temporal, tiende a desaparecer con el tiempo.</w:t>
      </w:r>
    </w:p>
    <w:p w14:paraId="78D79A4B" w14:textId="73ACA187" w:rsidR="00AF1627" w:rsidRDefault="00AF1627" w:rsidP="00ED3045">
      <w:r w:rsidRPr="00AF1627">
        <w:rPr>
          <w:b/>
          <w:bCs/>
        </w:rPr>
        <w:t>Tabla 1</w:t>
      </w:r>
      <w:r w:rsidR="006A2CA4">
        <w:rPr>
          <w:b/>
          <w:bCs/>
        </w:rPr>
        <w:t>1</w:t>
      </w:r>
      <w:r w:rsidRPr="00AF1627">
        <w:rPr>
          <w:b/>
          <w:bCs/>
        </w:rPr>
        <w:t>.</w:t>
      </w:r>
      <w:r>
        <w:t xml:space="preserve"> Seguimiento y sostenibilidad de una mejora implementada</w:t>
      </w:r>
    </w:p>
    <w:p w14:paraId="020CDB07" w14:textId="6AD2E7BD" w:rsidR="00ED3045" w:rsidRDefault="005E65E6" w:rsidP="00ED3045">
      <w:r>
        <w:t>La tabla presenta una forma simple de organizar el monitoreo posterior a la implementación de una mejora.</w:t>
      </w:r>
    </w:p>
    <w:tbl>
      <w:tblPr>
        <w:tblStyle w:val="TableGrid"/>
        <w:tblW w:w="0" w:type="auto"/>
        <w:tblLook w:val="04A0" w:firstRow="1" w:lastRow="0" w:firstColumn="1" w:lastColumn="0" w:noHBand="0" w:noVBand="1"/>
      </w:tblPr>
      <w:tblGrid>
        <w:gridCol w:w="2759"/>
        <w:gridCol w:w="1688"/>
        <w:gridCol w:w="2149"/>
        <w:gridCol w:w="2232"/>
      </w:tblGrid>
      <w:tr w:rsidR="005E65E6" w:rsidRPr="005E65E6" w14:paraId="5BA6DC5A" w14:textId="77777777" w:rsidTr="00410858">
        <w:tc>
          <w:tcPr>
            <w:tcW w:w="0" w:type="auto"/>
            <w:shd w:val="clear" w:color="auto" w:fill="D9E2F3" w:themeFill="accent1" w:themeFillTint="33"/>
            <w:hideMark/>
          </w:tcPr>
          <w:p w14:paraId="3E29DEE7" w14:textId="77777777" w:rsidR="005E65E6" w:rsidRPr="005E65E6" w:rsidRDefault="005E65E6" w:rsidP="005E65E6">
            <w:pPr>
              <w:spacing w:before="0" w:after="0" w:line="240" w:lineRule="auto"/>
              <w:jc w:val="center"/>
              <w:rPr>
                <w:rFonts w:eastAsia="Times New Roman"/>
                <w:b/>
                <w:bCs/>
                <w:szCs w:val="20"/>
              </w:rPr>
            </w:pPr>
            <w:r w:rsidRPr="005E65E6">
              <w:rPr>
                <w:rFonts w:eastAsia="Times New Roman"/>
                <w:b/>
                <w:bCs/>
                <w:szCs w:val="20"/>
              </w:rPr>
              <w:t>Aspecto a revisar</w:t>
            </w:r>
          </w:p>
        </w:tc>
        <w:tc>
          <w:tcPr>
            <w:tcW w:w="0" w:type="auto"/>
            <w:shd w:val="clear" w:color="auto" w:fill="D9E2F3" w:themeFill="accent1" w:themeFillTint="33"/>
            <w:hideMark/>
          </w:tcPr>
          <w:p w14:paraId="6759222D" w14:textId="77777777" w:rsidR="005E65E6" w:rsidRPr="005E65E6" w:rsidRDefault="005E65E6" w:rsidP="005E65E6">
            <w:pPr>
              <w:spacing w:before="0" w:after="0" w:line="240" w:lineRule="auto"/>
              <w:jc w:val="center"/>
              <w:rPr>
                <w:rFonts w:eastAsia="Times New Roman"/>
                <w:b/>
                <w:bCs/>
                <w:szCs w:val="20"/>
              </w:rPr>
            </w:pPr>
            <w:r w:rsidRPr="005E65E6">
              <w:rPr>
                <w:rFonts w:eastAsia="Times New Roman"/>
                <w:b/>
                <w:bCs/>
                <w:szCs w:val="20"/>
              </w:rPr>
              <w:t>Frecuencia</w:t>
            </w:r>
          </w:p>
        </w:tc>
        <w:tc>
          <w:tcPr>
            <w:tcW w:w="0" w:type="auto"/>
            <w:shd w:val="clear" w:color="auto" w:fill="D9E2F3" w:themeFill="accent1" w:themeFillTint="33"/>
            <w:hideMark/>
          </w:tcPr>
          <w:p w14:paraId="61810584" w14:textId="77777777" w:rsidR="005E65E6" w:rsidRPr="005E65E6" w:rsidRDefault="005E65E6" w:rsidP="005E65E6">
            <w:pPr>
              <w:spacing w:before="0" w:after="0" w:line="240" w:lineRule="auto"/>
              <w:jc w:val="center"/>
              <w:rPr>
                <w:rFonts w:eastAsia="Times New Roman"/>
                <w:b/>
                <w:bCs/>
                <w:szCs w:val="20"/>
              </w:rPr>
            </w:pPr>
            <w:r w:rsidRPr="005E65E6">
              <w:rPr>
                <w:rFonts w:eastAsia="Times New Roman"/>
                <w:b/>
                <w:bCs/>
                <w:szCs w:val="20"/>
              </w:rPr>
              <w:t>Evidencia</w:t>
            </w:r>
          </w:p>
        </w:tc>
        <w:tc>
          <w:tcPr>
            <w:tcW w:w="0" w:type="auto"/>
            <w:shd w:val="clear" w:color="auto" w:fill="D9E2F3" w:themeFill="accent1" w:themeFillTint="33"/>
            <w:hideMark/>
          </w:tcPr>
          <w:p w14:paraId="2DBD8BBF" w14:textId="77777777" w:rsidR="005E65E6" w:rsidRPr="005E65E6" w:rsidRDefault="005E65E6" w:rsidP="005E65E6">
            <w:pPr>
              <w:spacing w:before="0" w:after="0" w:line="240" w:lineRule="auto"/>
              <w:jc w:val="center"/>
              <w:rPr>
                <w:rFonts w:eastAsia="Times New Roman"/>
                <w:b/>
                <w:bCs/>
                <w:szCs w:val="20"/>
              </w:rPr>
            </w:pPr>
            <w:r w:rsidRPr="005E65E6">
              <w:rPr>
                <w:rFonts w:eastAsia="Times New Roman"/>
                <w:b/>
                <w:bCs/>
                <w:szCs w:val="20"/>
              </w:rPr>
              <w:t>Posible ajuste</w:t>
            </w:r>
          </w:p>
        </w:tc>
      </w:tr>
      <w:tr w:rsidR="005E65E6" w:rsidRPr="005E65E6" w14:paraId="120D2182" w14:textId="77777777" w:rsidTr="005E65E6">
        <w:tc>
          <w:tcPr>
            <w:tcW w:w="0" w:type="auto"/>
            <w:hideMark/>
          </w:tcPr>
          <w:p w14:paraId="2B604ADA"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Indicador principal</w:t>
            </w:r>
          </w:p>
        </w:tc>
        <w:tc>
          <w:tcPr>
            <w:tcW w:w="0" w:type="auto"/>
            <w:hideMark/>
          </w:tcPr>
          <w:p w14:paraId="28246517"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Diario o semanal</w:t>
            </w:r>
          </w:p>
        </w:tc>
        <w:tc>
          <w:tcPr>
            <w:tcW w:w="0" w:type="auto"/>
            <w:hideMark/>
          </w:tcPr>
          <w:p w14:paraId="1746D94F"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Tablero o reporte</w:t>
            </w:r>
          </w:p>
        </w:tc>
        <w:tc>
          <w:tcPr>
            <w:tcW w:w="0" w:type="auto"/>
            <w:hideMark/>
          </w:tcPr>
          <w:p w14:paraId="140B56C9"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Ajustar meta o método</w:t>
            </w:r>
          </w:p>
        </w:tc>
      </w:tr>
      <w:tr w:rsidR="005E65E6" w:rsidRPr="005E65E6" w14:paraId="5390D257" w14:textId="77777777" w:rsidTr="005E65E6">
        <w:tc>
          <w:tcPr>
            <w:tcW w:w="0" w:type="auto"/>
            <w:hideMark/>
          </w:tcPr>
          <w:p w14:paraId="1CCB2C74"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lastRenderedPageBreak/>
              <w:t>Cumplimiento del nuevo procedimiento</w:t>
            </w:r>
          </w:p>
        </w:tc>
        <w:tc>
          <w:tcPr>
            <w:tcW w:w="0" w:type="auto"/>
            <w:hideMark/>
          </w:tcPr>
          <w:p w14:paraId="397528C5"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Diario</w:t>
            </w:r>
          </w:p>
        </w:tc>
        <w:tc>
          <w:tcPr>
            <w:tcW w:w="0" w:type="auto"/>
            <w:hideMark/>
          </w:tcPr>
          <w:p w14:paraId="5EA9E41B"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Lista de chequeo</w:t>
            </w:r>
          </w:p>
        </w:tc>
        <w:tc>
          <w:tcPr>
            <w:tcW w:w="0" w:type="auto"/>
            <w:hideMark/>
          </w:tcPr>
          <w:p w14:paraId="36A0D825"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Reforzar capacitación</w:t>
            </w:r>
          </w:p>
        </w:tc>
      </w:tr>
      <w:tr w:rsidR="005E65E6" w:rsidRPr="005E65E6" w14:paraId="6FDE0934" w14:textId="77777777" w:rsidTr="005E65E6">
        <w:tc>
          <w:tcPr>
            <w:tcW w:w="0" w:type="auto"/>
            <w:hideMark/>
          </w:tcPr>
          <w:p w14:paraId="75E237B5"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Incidencias asociadas</w:t>
            </w:r>
          </w:p>
        </w:tc>
        <w:tc>
          <w:tcPr>
            <w:tcW w:w="0" w:type="auto"/>
            <w:hideMark/>
          </w:tcPr>
          <w:p w14:paraId="02800E5F"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Diario</w:t>
            </w:r>
          </w:p>
        </w:tc>
        <w:tc>
          <w:tcPr>
            <w:tcW w:w="0" w:type="auto"/>
            <w:hideMark/>
          </w:tcPr>
          <w:p w14:paraId="05B4107B"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Registro de novedades</w:t>
            </w:r>
          </w:p>
        </w:tc>
        <w:tc>
          <w:tcPr>
            <w:tcW w:w="0" w:type="auto"/>
            <w:hideMark/>
          </w:tcPr>
          <w:p w14:paraId="67E8FA7A"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Corregir punto crítico</w:t>
            </w:r>
          </w:p>
        </w:tc>
      </w:tr>
      <w:tr w:rsidR="005E65E6" w:rsidRPr="005E65E6" w14:paraId="7A0B827C" w14:textId="77777777" w:rsidTr="005E65E6">
        <w:tc>
          <w:tcPr>
            <w:tcW w:w="0" w:type="auto"/>
            <w:hideMark/>
          </w:tcPr>
          <w:p w14:paraId="3413FA37"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Resultado global del cambio</w:t>
            </w:r>
          </w:p>
        </w:tc>
        <w:tc>
          <w:tcPr>
            <w:tcW w:w="0" w:type="auto"/>
            <w:hideMark/>
          </w:tcPr>
          <w:p w14:paraId="7D72E03A"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Semanal o mensual</w:t>
            </w:r>
          </w:p>
        </w:tc>
        <w:tc>
          <w:tcPr>
            <w:tcW w:w="0" w:type="auto"/>
            <w:hideMark/>
          </w:tcPr>
          <w:p w14:paraId="3B10FF84"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Comparativo antes-después</w:t>
            </w:r>
          </w:p>
        </w:tc>
        <w:tc>
          <w:tcPr>
            <w:tcW w:w="0" w:type="auto"/>
            <w:hideMark/>
          </w:tcPr>
          <w:p w14:paraId="16273AE8"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Mantener, ajustar o retirar</w:t>
            </w:r>
          </w:p>
        </w:tc>
      </w:tr>
      <w:tr w:rsidR="005E65E6" w:rsidRPr="005E65E6" w14:paraId="4B9DEBE2" w14:textId="77777777" w:rsidTr="005E65E6">
        <w:tc>
          <w:tcPr>
            <w:tcW w:w="0" w:type="auto"/>
            <w:hideMark/>
          </w:tcPr>
          <w:p w14:paraId="2699D5B2"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Participación del equipo</w:t>
            </w:r>
          </w:p>
        </w:tc>
        <w:tc>
          <w:tcPr>
            <w:tcW w:w="0" w:type="auto"/>
            <w:hideMark/>
          </w:tcPr>
          <w:p w14:paraId="76A7D0DF"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Semanal</w:t>
            </w:r>
          </w:p>
        </w:tc>
        <w:tc>
          <w:tcPr>
            <w:tcW w:w="0" w:type="auto"/>
            <w:hideMark/>
          </w:tcPr>
          <w:p w14:paraId="1F04F898"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Reunión y acta breve</w:t>
            </w:r>
          </w:p>
        </w:tc>
        <w:tc>
          <w:tcPr>
            <w:tcW w:w="0" w:type="auto"/>
            <w:hideMark/>
          </w:tcPr>
          <w:p w14:paraId="1CC1A32E" w14:textId="77777777" w:rsidR="005E65E6" w:rsidRPr="005E65E6" w:rsidRDefault="005E65E6" w:rsidP="005E65E6">
            <w:pPr>
              <w:spacing w:before="0" w:after="0" w:line="240" w:lineRule="auto"/>
              <w:jc w:val="left"/>
              <w:rPr>
                <w:rFonts w:eastAsia="Times New Roman"/>
                <w:szCs w:val="20"/>
              </w:rPr>
            </w:pPr>
            <w:r w:rsidRPr="005E65E6">
              <w:rPr>
                <w:rFonts w:eastAsia="Times New Roman"/>
                <w:szCs w:val="20"/>
              </w:rPr>
              <w:t>Aclarar responsabilidades</w:t>
            </w:r>
          </w:p>
        </w:tc>
      </w:tr>
    </w:tbl>
    <w:p w14:paraId="059C893A" w14:textId="5049606C" w:rsidR="005E65E6" w:rsidRDefault="005E65E6" w:rsidP="00ED3045"/>
    <w:p w14:paraId="7708B35C" w14:textId="5F8B801C" w:rsidR="00ED3045" w:rsidRDefault="00D74B3E" w:rsidP="006E546C">
      <w:pPr>
        <w:pStyle w:val="Heading2"/>
      </w:pPr>
      <w:r>
        <w:t>5.4. Documentación y cultura de mejora continua</w:t>
      </w:r>
    </w:p>
    <w:p w14:paraId="407F5678" w14:textId="7E439E31" w:rsidR="000527D1" w:rsidRPr="000527D1" w:rsidRDefault="000527D1" w:rsidP="000527D1">
      <w:pPr>
        <w:rPr>
          <w:lang w:val="es-MX"/>
        </w:rPr>
      </w:pPr>
      <w:r w:rsidRPr="000527D1">
        <w:rPr>
          <w:lang w:val="es-MX"/>
        </w:rPr>
        <w:t xml:space="preserve">El </w:t>
      </w:r>
      <w:r w:rsidRPr="000527D1">
        <w:rPr>
          <w:b/>
          <w:bCs/>
          <w:lang w:val="es-MX"/>
        </w:rPr>
        <w:t>monitoreo de las mejoras</w:t>
      </w:r>
      <w:r w:rsidRPr="000527D1">
        <w:rPr>
          <w:lang w:val="es-MX"/>
        </w:rPr>
        <w:t xml:space="preserve"> permite verificar si los cambios implementados mantienen su efecto en el tiempo y si continúan aplicándose de forma consistente en la operación.</w:t>
      </w:r>
      <w:r w:rsidR="00410858">
        <w:rPr>
          <w:lang w:val="es-MX"/>
        </w:rPr>
        <w:t xml:space="preserve"> </w:t>
      </w:r>
      <w:r w:rsidRPr="000527D1">
        <w:rPr>
          <w:lang w:val="es-MX"/>
        </w:rPr>
        <w:t>Este seguimiento se realiza mediante la revisión periódica de:</w:t>
      </w:r>
    </w:p>
    <w:tbl>
      <w:tblPr>
        <w:tblStyle w:val="TableGrid"/>
        <w:tblW w:w="0" w:type="auto"/>
        <w:tblLook w:val="04A0" w:firstRow="1" w:lastRow="0" w:firstColumn="1" w:lastColumn="0" w:noHBand="0" w:noVBand="1"/>
      </w:tblPr>
      <w:tblGrid>
        <w:gridCol w:w="3166"/>
        <w:gridCol w:w="5662"/>
      </w:tblGrid>
      <w:tr w:rsidR="00410858" w14:paraId="4C11AC0E" w14:textId="77777777" w:rsidTr="00410858">
        <w:tc>
          <w:tcPr>
            <w:tcW w:w="2972" w:type="dxa"/>
          </w:tcPr>
          <w:p w14:paraId="243F2871" w14:textId="7E6A457A" w:rsidR="00410858" w:rsidRDefault="004E7B9F" w:rsidP="00410858">
            <w:pPr>
              <w:spacing w:before="0" w:after="0"/>
              <w:rPr>
                <w:lang w:val="es-MX"/>
              </w:rPr>
            </w:pPr>
            <w:r w:rsidRPr="004E7B9F">
              <w:rPr>
                <w:lang w:val="es-MX"/>
              </w:rPr>
              <w:drawing>
                <wp:inline distT="0" distB="0" distL="0" distR="0" wp14:anchorId="4DF85720" wp14:editId="1F2897E5">
                  <wp:extent cx="1873570" cy="1247775"/>
                  <wp:effectExtent l="0" t="0" r="0" b="0"/>
                  <wp:docPr id="205709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2376" name=""/>
                          <pic:cNvPicPr/>
                        </pic:nvPicPr>
                        <pic:blipFill>
                          <a:blip r:embed="rId200"/>
                          <a:stretch>
                            <a:fillRect/>
                          </a:stretch>
                        </pic:blipFill>
                        <pic:spPr>
                          <a:xfrm>
                            <a:off x="0" y="0"/>
                            <a:ext cx="1874668" cy="1248506"/>
                          </a:xfrm>
                          <a:prstGeom prst="rect">
                            <a:avLst/>
                          </a:prstGeom>
                        </pic:spPr>
                      </pic:pic>
                    </a:graphicData>
                  </a:graphic>
                </wp:inline>
              </w:drawing>
            </w:r>
          </w:p>
        </w:tc>
        <w:tc>
          <w:tcPr>
            <w:tcW w:w="5856" w:type="dxa"/>
          </w:tcPr>
          <w:p w14:paraId="1337EA1F" w14:textId="77777777" w:rsidR="00410858" w:rsidRPr="00410858" w:rsidRDefault="00410858">
            <w:pPr>
              <w:numPr>
                <w:ilvl w:val="0"/>
                <w:numId w:val="19"/>
              </w:numPr>
              <w:spacing w:before="0" w:after="0"/>
              <w:rPr>
                <w:lang w:val="es-MX"/>
              </w:rPr>
            </w:pPr>
            <w:r w:rsidRPr="00410858">
              <w:rPr>
                <w:lang w:val="es-MX"/>
              </w:rPr>
              <w:t xml:space="preserve">Indicadores del proceso. </w:t>
            </w:r>
          </w:p>
          <w:p w14:paraId="631D5664" w14:textId="77777777" w:rsidR="00410858" w:rsidRPr="00410858" w:rsidRDefault="00410858">
            <w:pPr>
              <w:numPr>
                <w:ilvl w:val="0"/>
                <w:numId w:val="19"/>
              </w:numPr>
              <w:spacing w:before="0" w:after="0"/>
              <w:rPr>
                <w:lang w:val="es-MX"/>
              </w:rPr>
            </w:pPr>
            <w:r w:rsidRPr="00410858">
              <w:rPr>
                <w:lang w:val="es-MX"/>
              </w:rPr>
              <w:t xml:space="preserve">Cumplimiento del nuevo método de trabajo. </w:t>
            </w:r>
          </w:p>
          <w:p w14:paraId="3E40F407" w14:textId="77777777" w:rsidR="00410858" w:rsidRDefault="00410858">
            <w:pPr>
              <w:numPr>
                <w:ilvl w:val="0"/>
                <w:numId w:val="19"/>
              </w:numPr>
              <w:spacing w:before="0" w:after="0"/>
              <w:rPr>
                <w:lang w:val="es-MX"/>
              </w:rPr>
            </w:pPr>
            <w:r w:rsidRPr="00410858">
              <w:rPr>
                <w:lang w:val="es-MX"/>
              </w:rPr>
              <w:t xml:space="preserve">Aplicación uniforme del cambio en los turnos. </w:t>
            </w:r>
          </w:p>
          <w:p w14:paraId="25FF3E9C" w14:textId="31BD17A5" w:rsidR="00410858" w:rsidRPr="00410858" w:rsidRDefault="00410858">
            <w:pPr>
              <w:numPr>
                <w:ilvl w:val="0"/>
                <w:numId w:val="19"/>
              </w:numPr>
              <w:spacing w:before="0" w:after="0"/>
              <w:rPr>
                <w:lang w:val="es-MX"/>
              </w:rPr>
            </w:pPr>
            <w:r w:rsidRPr="00410858">
              <w:rPr>
                <w:lang w:val="es-MX"/>
              </w:rPr>
              <w:t>Tendencia de los resultados obtenidos.</w:t>
            </w:r>
          </w:p>
        </w:tc>
      </w:tr>
    </w:tbl>
    <w:p w14:paraId="27834C1B" w14:textId="727FC3BD" w:rsidR="000527D1" w:rsidRPr="000527D1" w:rsidRDefault="000527D1" w:rsidP="00410858">
      <w:pPr>
        <w:rPr>
          <w:lang w:val="es-MX"/>
        </w:rPr>
      </w:pPr>
      <w:r w:rsidRPr="00410858">
        <w:rPr>
          <w:lang w:val="es-MX"/>
        </w:rPr>
        <w:t xml:space="preserve"> </w:t>
      </w:r>
    </w:p>
    <w:p w14:paraId="730B738F" w14:textId="77777777" w:rsidR="000527D1" w:rsidRPr="000527D1" w:rsidRDefault="000527D1" w:rsidP="000527D1">
      <w:pPr>
        <w:rPr>
          <w:lang w:val="es-MX"/>
        </w:rPr>
      </w:pPr>
      <w:r w:rsidRPr="000527D1">
        <w:rPr>
          <w:lang w:val="es-MX"/>
        </w:rPr>
        <w:t>El monitoreo permite identificar desviaciones en la aplicación de la mejora y mantener su efectividad dentro del proceso productivo.</w:t>
      </w:r>
    </w:p>
    <w:p w14:paraId="195D274B" w14:textId="77777777" w:rsidR="000527D1" w:rsidRPr="000527D1" w:rsidRDefault="000527D1" w:rsidP="000527D1">
      <w:pPr>
        <w:rPr>
          <w:b/>
          <w:bCs/>
          <w:lang w:val="es-MX"/>
        </w:rPr>
      </w:pPr>
      <w:r w:rsidRPr="000527D1">
        <w:rPr>
          <w:b/>
          <w:bCs/>
          <w:lang w:val="es-MX"/>
        </w:rPr>
        <w:t>5.3.1. Ajustes periódicos y control de la sostenibilidad</w:t>
      </w:r>
    </w:p>
    <w:p w14:paraId="25B922EB" w14:textId="77777777" w:rsidR="000527D1" w:rsidRPr="000527D1" w:rsidRDefault="000527D1" w:rsidP="000527D1">
      <w:pPr>
        <w:rPr>
          <w:lang w:val="es-MX"/>
        </w:rPr>
      </w:pPr>
      <w:r w:rsidRPr="000527D1">
        <w:rPr>
          <w:lang w:val="es-MX"/>
        </w:rPr>
        <w:t>Los ajustes periódicos permiten corregir diferencias en la forma en que se aplica la mejora dentro de la operación.</w:t>
      </w:r>
    </w:p>
    <w:p w14:paraId="66DBB4AC" w14:textId="439DC94A" w:rsidR="00410858" w:rsidRDefault="00C37459" w:rsidP="000527D1">
      <w:pPr>
        <w:rPr>
          <w:lang w:val="es-MX"/>
        </w:rPr>
      </w:pPr>
      <w:r w:rsidRPr="00C37459">
        <w:rPr>
          <w:noProof/>
        </w:rPr>
        <w:drawing>
          <wp:inline distT="0" distB="0" distL="0" distR="0" wp14:anchorId="173FEC35" wp14:editId="0FDC42C4">
            <wp:extent cx="5612130" cy="1183341"/>
            <wp:effectExtent l="38100" t="0" r="7620" b="0"/>
            <wp:docPr id="1394356058" name="Diagram 1">
              <a:extLst xmlns:a="http://schemas.openxmlformats.org/drawingml/2006/main">
                <a:ext uri="{FF2B5EF4-FFF2-40B4-BE49-F238E27FC236}">
                  <a16:creationId xmlns:a16="http://schemas.microsoft.com/office/drawing/2014/main" id="{3D49A9AC-A5FF-954F-DE78-1B70F50EB69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1" r:lo="rId202" r:qs="rId203" r:cs="rId204"/>
              </a:graphicData>
            </a:graphic>
          </wp:inline>
        </w:drawing>
      </w:r>
    </w:p>
    <w:p w14:paraId="30711D84" w14:textId="0FFA05A4" w:rsidR="000527D1" w:rsidRPr="000527D1" w:rsidRDefault="000527D1" w:rsidP="000527D1">
      <w:pPr>
        <w:rPr>
          <w:lang w:val="es-MX"/>
        </w:rPr>
      </w:pPr>
    </w:p>
    <w:p w14:paraId="186CF4E6" w14:textId="40596A87" w:rsidR="000527D1" w:rsidRPr="000527D1" w:rsidRDefault="00BE271B" w:rsidP="000527D1">
      <w:pPr>
        <w:rPr>
          <w:lang w:val="es-MX"/>
        </w:rPr>
      </w:pPr>
      <w:r w:rsidRPr="00BE271B">
        <w:t>La sostenibilidad de la mejora se consolida cuando se integra de manera permanente a las rutinas del proceso productivo, incorporándose en formatos e instructivos, revisándose en espacios periódicos de análisis, reflejándose en indicadores de seguimiento y asumiéndose como una práctica habitual del equipo. Este enfoque permite que los cambios no se diluyan con el tiempo, sino que se mantengan, se fortalezcan y continúen aportando valor dentro de la operación.</w:t>
      </w:r>
      <w:r>
        <w:rPr>
          <w:lang w:val="es-MX"/>
        </w:rPr>
        <w:t xml:space="preserve"> </w:t>
      </w:r>
      <w:r w:rsidR="000527D1" w:rsidRPr="000527D1">
        <w:rPr>
          <w:lang w:val="es-MX"/>
        </w:rPr>
        <w:t>A continuación, se presenta una estructura para el seguimiento de la sostenibilidad:</w:t>
      </w:r>
    </w:p>
    <w:p w14:paraId="26FBD21B" w14:textId="4824484A" w:rsidR="000527D1" w:rsidRPr="000527D1" w:rsidRDefault="000527D1" w:rsidP="000527D1">
      <w:pPr>
        <w:rPr>
          <w:lang w:val="es-MX"/>
        </w:rPr>
      </w:pPr>
      <w:r w:rsidRPr="000527D1">
        <w:rPr>
          <w:b/>
          <w:bCs/>
          <w:lang w:val="es-MX"/>
        </w:rPr>
        <w:t>Tabla 1</w:t>
      </w:r>
      <w:r w:rsidR="006A2CA4">
        <w:rPr>
          <w:b/>
          <w:bCs/>
          <w:lang w:val="es-MX"/>
        </w:rPr>
        <w:t>2</w:t>
      </w:r>
      <w:r w:rsidRPr="000527D1">
        <w:rPr>
          <w:b/>
          <w:bCs/>
          <w:lang w:val="es-MX"/>
        </w:rPr>
        <w:t>. Seguimiento y sostenibilidad de una mejora implementada</w:t>
      </w:r>
    </w:p>
    <w:tbl>
      <w:tblPr>
        <w:tblStyle w:val="TableGrid"/>
        <w:tblW w:w="0" w:type="auto"/>
        <w:tblLook w:val="04A0" w:firstRow="1" w:lastRow="0" w:firstColumn="1" w:lastColumn="0" w:noHBand="0" w:noVBand="1"/>
      </w:tblPr>
      <w:tblGrid>
        <w:gridCol w:w="2880"/>
        <w:gridCol w:w="1657"/>
        <w:gridCol w:w="2090"/>
        <w:gridCol w:w="2201"/>
      </w:tblGrid>
      <w:tr w:rsidR="000527D1" w:rsidRPr="000527D1" w14:paraId="38553693" w14:textId="77777777" w:rsidTr="00BE271B">
        <w:tc>
          <w:tcPr>
            <w:tcW w:w="0" w:type="auto"/>
            <w:shd w:val="clear" w:color="auto" w:fill="D9E2F3" w:themeFill="accent1" w:themeFillTint="33"/>
            <w:hideMark/>
          </w:tcPr>
          <w:p w14:paraId="25B81247" w14:textId="77777777" w:rsidR="000527D1" w:rsidRPr="000527D1" w:rsidRDefault="000527D1" w:rsidP="00BE271B">
            <w:pPr>
              <w:spacing w:before="0" w:after="0"/>
              <w:rPr>
                <w:b/>
                <w:bCs/>
                <w:lang w:val="es-MX"/>
              </w:rPr>
            </w:pPr>
            <w:r w:rsidRPr="000527D1">
              <w:rPr>
                <w:b/>
                <w:bCs/>
                <w:lang w:val="es-MX"/>
              </w:rPr>
              <w:t>Aspecto a revisar</w:t>
            </w:r>
          </w:p>
        </w:tc>
        <w:tc>
          <w:tcPr>
            <w:tcW w:w="0" w:type="auto"/>
            <w:shd w:val="clear" w:color="auto" w:fill="D9E2F3" w:themeFill="accent1" w:themeFillTint="33"/>
            <w:hideMark/>
          </w:tcPr>
          <w:p w14:paraId="21A1F7AD" w14:textId="77777777" w:rsidR="000527D1" w:rsidRPr="000527D1" w:rsidRDefault="000527D1" w:rsidP="00BE271B">
            <w:pPr>
              <w:spacing w:before="0" w:after="0"/>
              <w:rPr>
                <w:b/>
                <w:bCs/>
                <w:lang w:val="es-MX"/>
              </w:rPr>
            </w:pPr>
            <w:r w:rsidRPr="000527D1">
              <w:rPr>
                <w:b/>
                <w:bCs/>
                <w:lang w:val="es-MX"/>
              </w:rPr>
              <w:t>Frecuencia</w:t>
            </w:r>
          </w:p>
        </w:tc>
        <w:tc>
          <w:tcPr>
            <w:tcW w:w="0" w:type="auto"/>
            <w:shd w:val="clear" w:color="auto" w:fill="D9E2F3" w:themeFill="accent1" w:themeFillTint="33"/>
            <w:hideMark/>
          </w:tcPr>
          <w:p w14:paraId="5DA75F11" w14:textId="77777777" w:rsidR="000527D1" w:rsidRPr="000527D1" w:rsidRDefault="000527D1" w:rsidP="00BE271B">
            <w:pPr>
              <w:spacing w:before="0" w:after="0"/>
              <w:rPr>
                <w:b/>
                <w:bCs/>
                <w:lang w:val="es-MX"/>
              </w:rPr>
            </w:pPr>
            <w:r w:rsidRPr="000527D1">
              <w:rPr>
                <w:b/>
                <w:bCs/>
                <w:lang w:val="es-MX"/>
              </w:rPr>
              <w:t>Evidencia</w:t>
            </w:r>
          </w:p>
        </w:tc>
        <w:tc>
          <w:tcPr>
            <w:tcW w:w="0" w:type="auto"/>
            <w:shd w:val="clear" w:color="auto" w:fill="D9E2F3" w:themeFill="accent1" w:themeFillTint="33"/>
            <w:hideMark/>
          </w:tcPr>
          <w:p w14:paraId="78F70A5B" w14:textId="77777777" w:rsidR="000527D1" w:rsidRPr="000527D1" w:rsidRDefault="000527D1" w:rsidP="00BE271B">
            <w:pPr>
              <w:spacing w:before="0" w:after="0"/>
              <w:rPr>
                <w:b/>
                <w:bCs/>
                <w:lang w:val="es-MX"/>
              </w:rPr>
            </w:pPr>
            <w:r w:rsidRPr="000527D1">
              <w:rPr>
                <w:b/>
                <w:bCs/>
                <w:lang w:val="es-MX"/>
              </w:rPr>
              <w:t>Posible ajuste</w:t>
            </w:r>
          </w:p>
        </w:tc>
      </w:tr>
      <w:tr w:rsidR="000527D1" w:rsidRPr="000527D1" w14:paraId="5209E5BD" w14:textId="77777777" w:rsidTr="00BE271B">
        <w:tc>
          <w:tcPr>
            <w:tcW w:w="0" w:type="auto"/>
            <w:hideMark/>
          </w:tcPr>
          <w:p w14:paraId="381B866F" w14:textId="77777777" w:rsidR="000527D1" w:rsidRPr="000527D1" w:rsidRDefault="000527D1" w:rsidP="00BE271B">
            <w:pPr>
              <w:spacing w:before="0" w:after="0"/>
              <w:rPr>
                <w:lang w:val="es-MX"/>
              </w:rPr>
            </w:pPr>
            <w:r w:rsidRPr="000527D1">
              <w:rPr>
                <w:b/>
                <w:bCs/>
                <w:lang w:val="es-MX"/>
              </w:rPr>
              <w:lastRenderedPageBreak/>
              <w:t>Indicador principal</w:t>
            </w:r>
          </w:p>
        </w:tc>
        <w:tc>
          <w:tcPr>
            <w:tcW w:w="0" w:type="auto"/>
            <w:hideMark/>
          </w:tcPr>
          <w:p w14:paraId="130132C8" w14:textId="77777777" w:rsidR="000527D1" w:rsidRPr="000527D1" w:rsidRDefault="000527D1" w:rsidP="00BE271B">
            <w:pPr>
              <w:spacing w:before="0" w:after="0"/>
              <w:rPr>
                <w:lang w:val="es-MX"/>
              </w:rPr>
            </w:pPr>
            <w:r w:rsidRPr="000527D1">
              <w:rPr>
                <w:lang w:val="es-MX"/>
              </w:rPr>
              <w:t>Diario o semanal</w:t>
            </w:r>
          </w:p>
        </w:tc>
        <w:tc>
          <w:tcPr>
            <w:tcW w:w="0" w:type="auto"/>
            <w:hideMark/>
          </w:tcPr>
          <w:p w14:paraId="3005F00F" w14:textId="77777777" w:rsidR="000527D1" w:rsidRPr="000527D1" w:rsidRDefault="000527D1" w:rsidP="00BE271B">
            <w:pPr>
              <w:spacing w:before="0" w:after="0"/>
              <w:rPr>
                <w:lang w:val="es-MX"/>
              </w:rPr>
            </w:pPr>
            <w:r w:rsidRPr="000527D1">
              <w:rPr>
                <w:lang w:val="es-MX"/>
              </w:rPr>
              <w:t>Tablero o reporte</w:t>
            </w:r>
          </w:p>
        </w:tc>
        <w:tc>
          <w:tcPr>
            <w:tcW w:w="0" w:type="auto"/>
            <w:hideMark/>
          </w:tcPr>
          <w:p w14:paraId="6ED73B46" w14:textId="77777777" w:rsidR="000527D1" w:rsidRPr="000527D1" w:rsidRDefault="000527D1" w:rsidP="00BE271B">
            <w:pPr>
              <w:spacing w:before="0" w:after="0"/>
              <w:rPr>
                <w:lang w:val="es-MX"/>
              </w:rPr>
            </w:pPr>
            <w:r w:rsidRPr="000527D1">
              <w:rPr>
                <w:lang w:val="es-MX"/>
              </w:rPr>
              <w:t>Ajustar meta o método</w:t>
            </w:r>
          </w:p>
        </w:tc>
      </w:tr>
      <w:tr w:rsidR="000527D1" w:rsidRPr="000527D1" w14:paraId="144FCAF6" w14:textId="77777777" w:rsidTr="00BE271B">
        <w:tc>
          <w:tcPr>
            <w:tcW w:w="0" w:type="auto"/>
            <w:hideMark/>
          </w:tcPr>
          <w:p w14:paraId="60BF607F" w14:textId="77777777" w:rsidR="000527D1" w:rsidRPr="000527D1" w:rsidRDefault="000527D1" w:rsidP="00BE271B">
            <w:pPr>
              <w:spacing w:before="0" w:after="0"/>
              <w:rPr>
                <w:lang w:val="es-MX"/>
              </w:rPr>
            </w:pPr>
            <w:r w:rsidRPr="000527D1">
              <w:rPr>
                <w:b/>
                <w:bCs/>
                <w:lang w:val="es-MX"/>
              </w:rPr>
              <w:t>Cumplimiento del nuevo procedimiento</w:t>
            </w:r>
          </w:p>
        </w:tc>
        <w:tc>
          <w:tcPr>
            <w:tcW w:w="0" w:type="auto"/>
            <w:hideMark/>
          </w:tcPr>
          <w:p w14:paraId="28E5C400" w14:textId="77777777" w:rsidR="000527D1" w:rsidRPr="000527D1" w:rsidRDefault="000527D1" w:rsidP="00BE271B">
            <w:pPr>
              <w:spacing w:before="0" w:after="0"/>
              <w:rPr>
                <w:lang w:val="es-MX"/>
              </w:rPr>
            </w:pPr>
            <w:r w:rsidRPr="000527D1">
              <w:rPr>
                <w:lang w:val="es-MX"/>
              </w:rPr>
              <w:t>Diario</w:t>
            </w:r>
          </w:p>
        </w:tc>
        <w:tc>
          <w:tcPr>
            <w:tcW w:w="0" w:type="auto"/>
            <w:hideMark/>
          </w:tcPr>
          <w:p w14:paraId="119D0201" w14:textId="77777777" w:rsidR="000527D1" w:rsidRPr="000527D1" w:rsidRDefault="000527D1" w:rsidP="00BE271B">
            <w:pPr>
              <w:spacing w:before="0" w:after="0"/>
              <w:rPr>
                <w:lang w:val="es-MX"/>
              </w:rPr>
            </w:pPr>
            <w:r w:rsidRPr="000527D1">
              <w:rPr>
                <w:lang w:val="es-MX"/>
              </w:rPr>
              <w:t>Lista de chequeo</w:t>
            </w:r>
          </w:p>
        </w:tc>
        <w:tc>
          <w:tcPr>
            <w:tcW w:w="0" w:type="auto"/>
            <w:hideMark/>
          </w:tcPr>
          <w:p w14:paraId="4F629736" w14:textId="77777777" w:rsidR="000527D1" w:rsidRPr="000527D1" w:rsidRDefault="000527D1" w:rsidP="00BE271B">
            <w:pPr>
              <w:spacing w:before="0" w:after="0"/>
              <w:rPr>
                <w:lang w:val="es-MX"/>
              </w:rPr>
            </w:pPr>
            <w:r w:rsidRPr="000527D1">
              <w:rPr>
                <w:lang w:val="es-MX"/>
              </w:rPr>
              <w:t>Reforzar capacitación</w:t>
            </w:r>
          </w:p>
        </w:tc>
      </w:tr>
      <w:tr w:rsidR="000527D1" w:rsidRPr="000527D1" w14:paraId="49EAEF31" w14:textId="77777777" w:rsidTr="00BE271B">
        <w:tc>
          <w:tcPr>
            <w:tcW w:w="0" w:type="auto"/>
            <w:hideMark/>
          </w:tcPr>
          <w:p w14:paraId="5429F8C3" w14:textId="77777777" w:rsidR="000527D1" w:rsidRPr="000527D1" w:rsidRDefault="000527D1" w:rsidP="00BE271B">
            <w:pPr>
              <w:spacing w:before="0" w:after="0"/>
              <w:rPr>
                <w:lang w:val="es-MX"/>
              </w:rPr>
            </w:pPr>
            <w:r w:rsidRPr="000527D1">
              <w:rPr>
                <w:b/>
                <w:bCs/>
                <w:lang w:val="es-MX"/>
              </w:rPr>
              <w:t>Incidencias asociadas</w:t>
            </w:r>
          </w:p>
        </w:tc>
        <w:tc>
          <w:tcPr>
            <w:tcW w:w="0" w:type="auto"/>
            <w:hideMark/>
          </w:tcPr>
          <w:p w14:paraId="69392FEC" w14:textId="77777777" w:rsidR="000527D1" w:rsidRPr="000527D1" w:rsidRDefault="000527D1" w:rsidP="00BE271B">
            <w:pPr>
              <w:spacing w:before="0" w:after="0"/>
              <w:rPr>
                <w:lang w:val="es-MX"/>
              </w:rPr>
            </w:pPr>
            <w:r w:rsidRPr="000527D1">
              <w:rPr>
                <w:lang w:val="es-MX"/>
              </w:rPr>
              <w:t>Diario</w:t>
            </w:r>
          </w:p>
        </w:tc>
        <w:tc>
          <w:tcPr>
            <w:tcW w:w="0" w:type="auto"/>
            <w:hideMark/>
          </w:tcPr>
          <w:p w14:paraId="51F05DD4" w14:textId="77777777" w:rsidR="000527D1" w:rsidRPr="000527D1" w:rsidRDefault="000527D1" w:rsidP="00BE271B">
            <w:pPr>
              <w:spacing w:before="0" w:after="0"/>
              <w:rPr>
                <w:lang w:val="es-MX"/>
              </w:rPr>
            </w:pPr>
            <w:r w:rsidRPr="000527D1">
              <w:rPr>
                <w:lang w:val="es-MX"/>
              </w:rPr>
              <w:t>Registro de novedades</w:t>
            </w:r>
          </w:p>
        </w:tc>
        <w:tc>
          <w:tcPr>
            <w:tcW w:w="0" w:type="auto"/>
            <w:hideMark/>
          </w:tcPr>
          <w:p w14:paraId="0D4C79D7" w14:textId="77777777" w:rsidR="000527D1" w:rsidRPr="000527D1" w:rsidRDefault="000527D1" w:rsidP="00BE271B">
            <w:pPr>
              <w:spacing w:before="0" w:after="0"/>
              <w:rPr>
                <w:lang w:val="es-MX"/>
              </w:rPr>
            </w:pPr>
            <w:r w:rsidRPr="000527D1">
              <w:rPr>
                <w:lang w:val="es-MX"/>
              </w:rPr>
              <w:t>Corregir punto crítico</w:t>
            </w:r>
          </w:p>
        </w:tc>
      </w:tr>
      <w:tr w:rsidR="000527D1" w:rsidRPr="000527D1" w14:paraId="68E641B3" w14:textId="77777777" w:rsidTr="00BE271B">
        <w:tc>
          <w:tcPr>
            <w:tcW w:w="0" w:type="auto"/>
            <w:hideMark/>
          </w:tcPr>
          <w:p w14:paraId="54E70C95" w14:textId="77777777" w:rsidR="000527D1" w:rsidRPr="000527D1" w:rsidRDefault="000527D1" w:rsidP="00BE271B">
            <w:pPr>
              <w:spacing w:before="0" w:after="0"/>
              <w:rPr>
                <w:lang w:val="es-MX"/>
              </w:rPr>
            </w:pPr>
            <w:r w:rsidRPr="000527D1">
              <w:rPr>
                <w:b/>
                <w:bCs/>
                <w:lang w:val="es-MX"/>
              </w:rPr>
              <w:t>Resultado global del cambio</w:t>
            </w:r>
          </w:p>
        </w:tc>
        <w:tc>
          <w:tcPr>
            <w:tcW w:w="0" w:type="auto"/>
            <w:hideMark/>
          </w:tcPr>
          <w:p w14:paraId="3EDA8B8B" w14:textId="77777777" w:rsidR="000527D1" w:rsidRPr="000527D1" w:rsidRDefault="000527D1" w:rsidP="00BE271B">
            <w:pPr>
              <w:spacing w:before="0" w:after="0"/>
              <w:rPr>
                <w:lang w:val="es-MX"/>
              </w:rPr>
            </w:pPr>
            <w:r w:rsidRPr="000527D1">
              <w:rPr>
                <w:lang w:val="es-MX"/>
              </w:rPr>
              <w:t>Semanal o mensual</w:t>
            </w:r>
          </w:p>
        </w:tc>
        <w:tc>
          <w:tcPr>
            <w:tcW w:w="0" w:type="auto"/>
            <w:hideMark/>
          </w:tcPr>
          <w:p w14:paraId="61281E0C" w14:textId="77777777" w:rsidR="000527D1" w:rsidRPr="000527D1" w:rsidRDefault="000527D1" w:rsidP="00BE271B">
            <w:pPr>
              <w:spacing w:before="0" w:after="0"/>
              <w:rPr>
                <w:lang w:val="es-MX"/>
              </w:rPr>
            </w:pPr>
            <w:r w:rsidRPr="000527D1">
              <w:rPr>
                <w:lang w:val="es-MX"/>
              </w:rPr>
              <w:t>Comparativo antes-después</w:t>
            </w:r>
          </w:p>
        </w:tc>
        <w:tc>
          <w:tcPr>
            <w:tcW w:w="0" w:type="auto"/>
            <w:hideMark/>
          </w:tcPr>
          <w:p w14:paraId="5B15A84C" w14:textId="77777777" w:rsidR="000527D1" w:rsidRPr="000527D1" w:rsidRDefault="000527D1" w:rsidP="00BE271B">
            <w:pPr>
              <w:spacing w:before="0" w:after="0"/>
              <w:rPr>
                <w:lang w:val="es-MX"/>
              </w:rPr>
            </w:pPr>
            <w:r w:rsidRPr="000527D1">
              <w:rPr>
                <w:lang w:val="es-MX"/>
              </w:rPr>
              <w:t>Mantener, ajustar o retirar</w:t>
            </w:r>
          </w:p>
        </w:tc>
      </w:tr>
      <w:tr w:rsidR="000527D1" w:rsidRPr="000527D1" w14:paraId="58BBA325" w14:textId="77777777" w:rsidTr="00BE271B">
        <w:tc>
          <w:tcPr>
            <w:tcW w:w="0" w:type="auto"/>
            <w:hideMark/>
          </w:tcPr>
          <w:p w14:paraId="647364EA" w14:textId="77777777" w:rsidR="000527D1" w:rsidRPr="000527D1" w:rsidRDefault="000527D1" w:rsidP="00BE271B">
            <w:pPr>
              <w:spacing w:before="0" w:after="0"/>
              <w:rPr>
                <w:lang w:val="es-MX"/>
              </w:rPr>
            </w:pPr>
            <w:r w:rsidRPr="000527D1">
              <w:rPr>
                <w:b/>
                <w:bCs/>
                <w:lang w:val="es-MX"/>
              </w:rPr>
              <w:t>Participación del equipo</w:t>
            </w:r>
          </w:p>
        </w:tc>
        <w:tc>
          <w:tcPr>
            <w:tcW w:w="0" w:type="auto"/>
            <w:hideMark/>
          </w:tcPr>
          <w:p w14:paraId="39F34CA2" w14:textId="77777777" w:rsidR="000527D1" w:rsidRPr="000527D1" w:rsidRDefault="000527D1" w:rsidP="00BE271B">
            <w:pPr>
              <w:spacing w:before="0" w:after="0"/>
              <w:rPr>
                <w:lang w:val="es-MX"/>
              </w:rPr>
            </w:pPr>
            <w:r w:rsidRPr="000527D1">
              <w:rPr>
                <w:lang w:val="es-MX"/>
              </w:rPr>
              <w:t>Semanal</w:t>
            </w:r>
          </w:p>
        </w:tc>
        <w:tc>
          <w:tcPr>
            <w:tcW w:w="0" w:type="auto"/>
            <w:hideMark/>
          </w:tcPr>
          <w:p w14:paraId="45CFC4B5" w14:textId="77777777" w:rsidR="000527D1" w:rsidRPr="000527D1" w:rsidRDefault="000527D1" w:rsidP="00BE271B">
            <w:pPr>
              <w:spacing w:before="0" w:after="0"/>
              <w:rPr>
                <w:lang w:val="es-MX"/>
              </w:rPr>
            </w:pPr>
            <w:r w:rsidRPr="000527D1">
              <w:rPr>
                <w:lang w:val="es-MX"/>
              </w:rPr>
              <w:t>Reunión y acta breve</w:t>
            </w:r>
          </w:p>
        </w:tc>
        <w:tc>
          <w:tcPr>
            <w:tcW w:w="0" w:type="auto"/>
            <w:hideMark/>
          </w:tcPr>
          <w:p w14:paraId="4EBA3622" w14:textId="77777777" w:rsidR="000527D1" w:rsidRPr="000527D1" w:rsidRDefault="000527D1" w:rsidP="00BE271B">
            <w:pPr>
              <w:spacing w:before="0" w:after="0"/>
              <w:rPr>
                <w:lang w:val="es-MX"/>
              </w:rPr>
            </w:pPr>
            <w:r w:rsidRPr="000527D1">
              <w:rPr>
                <w:lang w:val="es-MX"/>
              </w:rPr>
              <w:t>Aclarar responsabilidades</w:t>
            </w:r>
          </w:p>
        </w:tc>
      </w:tr>
    </w:tbl>
    <w:p w14:paraId="316EB8C1" w14:textId="0AE5E8ED" w:rsidR="000527D1" w:rsidRPr="000527D1" w:rsidRDefault="000527D1" w:rsidP="000527D1">
      <w:pPr>
        <w:rPr>
          <w:lang w:val="es-MX"/>
        </w:rPr>
      </w:pPr>
    </w:p>
    <w:p w14:paraId="7FB296AE" w14:textId="0CAAAE1B" w:rsidR="000527D1" w:rsidRPr="000527D1" w:rsidRDefault="000527D1" w:rsidP="000527D1">
      <w:pPr>
        <w:rPr>
          <w:lang w:val="es-MX"/>
        </w:rPr>
      </w:pPr>
    </w:p>
    <w:p w14:paraId="014B97DC" w14:textId="77777777" w:rsidR="000527D1" w:rsidRPr="000527D1" w:rsidRDefault="000527D1" w:rsidP="000527D1">
      <w:pPr>
        <w:rPr>
          <w:b/>
          <w:bCs/>
          <w:lang w:val="es-MX"/>
        </w:rPr>
      </w:pPr>
      <w:r w:rsidRPr="000527D1">
        <w:rPr>
          <w:b/>
          <w:bCs/>
          <w:lang w:val="es-MX"/>
        </w:rPr>
        <w:t>5.4. Documentación y cultura de mejora continua</w:t>
      </w:r>
    </w:p>
    <w:p w14:paraId="4C0D9622" w14:textId="77777777" w:rsidR="000527D1" w:rsidRPr="000527D1" w:rsidRDefault="000527D1" w:rsidP="000527D1">
      <w:pPr>
        <w:rPr>
          <w:lang w:val="es-MX"/>
        </w:rPr>
      </w:pPr>
      <w:r w:rsidRPr="000527D1">
        <w:rPr>
          <w:lang w:val="es-MX"/>
        </w:rPr>
        <w:t xml:space="preserve">La </w:t>
      </w:r>
      <w:r w:rsidRPr="000527D1">
        <w:rPr>
          <w:b/>
          <w:bCs/>
          <w:lang w:val="es-MX"/>
        </w:rPr>
        <w:t>documentación de la mejora continua</w:t>
      </w:r>
      <w:r w:rsidRPr="000527D1">
        <w:rPr>
          <w:lang w:val="es-MX"/>
        </w:rPr>
        <w:t xml:space="preserve"> permite conservar información sobre el proceso de intervención, facilitando su análisis y reutilización en futuras acciones (Hoyos, 2021).</w:t>
      </w:r>
    </w:p>
    <w:p w14:paraId="4B059A13" w14:textId="700FFD3C" w:rsidR="000527D1" w:rsidRPr="000527D1" w:rsidRDefault="00BB6FD8" w:rsidP="000527D1">
      <w:pPr>
        <w:rPr>
          <w:lang w:val="es-MX"/>
        </w:rPr>
      </w:pPr>
      <w:r w:rsidRPr="00BB6FD8">
        <w:rPr>
          <w:noProof/>
        </w:rPr>
        <w:drawing>
          <wp:inline distT="0" distB="0" distL="0" distR="0" wp14:anchorId="3072ECFF" wp14:editId="0192D472">
            <wp:extent cx="5612130" cy="1010285"/>
            <wp:effectExtent l="19050" t="19050" r="26670" b="37465"/>
            <wp:docPr id="344054231" name="Diagram 1">
              <a:extLst xmlns:a="http://schemas.openxmlformats.org/drawingml/2006/main">
                <a:ext uri="{FF2B5EF4-FFF2-40B4-BE49-F238E27FC236}">
                  <a16:creationId xmlns:a16="http://schemas.microsoft.com/office/drawing/2014/main" id="{87F7FCAE-E2F7-59B1-5610-9599679B395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6" r:lo="rId207" r:qs="rId208" r:cs="rId209"/>
              </a:graphicData>
            </a:graphic>
          </wp:inline>
        </w:drawing>
      </w:r>
    </w:p>
    <w:p w14:paraId="3E16FF95" w14:textId="16818FE3" w:rsidR="000527D1" w:rsidRPr="00B46FDA" w:rsidRDefault="00B46FDA" w:rsidP="000527D1">
      <w:pPr>
        <w:rPr>
          <w:lang w:val="es-MX"/>
        </w:rPr>
      </w:pPr>
      <w:r w:rsidRPr="00B46FDA">
        <w:t xml:space="preserve">Los elementos clave para documentar la mejora y fortalecer una cultura organizacional orientada al seguimiento, el aprendizaje y la sostenibilidad del proceso productivo son: </w:t>
      </w:r>
    </w:p>
    <w:tbl>
      <w:tblPr>
        <w:tblStyle w:val="TableGrid"/>
        <w:tblW w:w="0" w:type="auto"/>
        <w:tblLook w:val="04A0" w:firstRow="1" w:lastRow="0" w:firstColumn="1" w:lastColumn="0" w:noHBand="0" w:noVBand="1"/>
      </w:tblPr>
      <w:tblGrid>
        <w:gridCol w:w="2146"/>
        <w:gridCol w:w="6682"/>
      </w:tblGrid>
      <w:tr w:rsidR="00B46FDA" w:rsidRPr="00B46FDA" w14:paraId="59853AA2" w14:textId="77777777" w:rsidTr="00B46FDA">
        <w:tc>
          <w:tcPr>
            <w:tcW w:w="0" w:type="auto"/>
            <w:gridSpan w:val="2"/>
            <w:shd w:val="clear" w:color="auto" w:fill="70AD47" w:themeFill="accent6"/>
          </w:tcPr>
          <w:p w14:paraId="4BB42892" w14:textId="180B2A64" w:rsidR="00B46FDA" w:rsidRPr="00B46FDA" w:rsidRDefault="00B46FDA" w:rsidP="00AF7AAB">
            <w:pPr>
              <w:jc w:val="center"/>
              <w:rPr>
                <w:b/>
                <w:bCs/>
                <w:lang w:val="es-MX"/>
              </w:rPr>
            </w:pPr>
            <w:r>
              <w:rPr>
                <w:b/>
                <w:bCs/>
                <w:lang w:val="es-MX"/>
              </w:rPr>
              <w:t>Acordeón</w:t>
            </w:r>
          </w:p>
        </w:tc>
      </w:tr>
      <w:tr w:rsidR="00B46FDA" w:rsidRPr="00B46FDA" w14:paraId="72AFDBB0" w14:textId="77777777" w:rsidTr="00B46FDA">
        <w:tc>
          <w:tcPr>
            <w:tcW w:w="0" w:type="auto"/>
            <w:hideMark/>
          </w:tcPr>
          <w:p w14:paraId="672751A2" w14:textId="7FB1B628" w:rsidR="00B46FDA" w:rsidRPr="00B46FDA" w:rsidRDefault="00B46FDA" w:rsidP="00B46FDA">
            <w:pPr>
              <w:rPr>
                <w:lang w:val="es-MX"/>
              </w:rPr>
            </w:pPr>
            <w:r w:rsidRPr="00B46FDA">
              <w:rPr>
                <w:b/>
                <w:bCs/>
                <w:lang w:val="es-MX"/>
              </w:rPr>
              <w:t>Qué debe documentarse en un proceso de mejora</w:t>
            </w:r>
          </w:p>
        </w:tc>
        <w:tc>
          <w:tcPr>
            <w:tcW w:w="0" w:type="auto"/>
            <w:hideMark/>
          </w:tcPr>
          <w:p w14:paraId="6A73AC8F" w14:textId="77777777" w:rsidR="00B46FDA" w:rsidRPr="00B46FDA" w:rsidRDefault="00B46FDA" w:rsidP="00B46FDA">
            <w:pPr>
              <w:rPr>
                <w:lang w:val="es-MX"/>
              </w:rPr>
            </w:pPr>
            <w:r w:rsidRPr="00B46FDA">
              <w:rPr>
                <w:lang w:val="es-MX"/>
              </w:rPr>
              <w:t>La documentación debe permitir comprender el proceso completo de la mejora dentro de la operación. Para ello, se registran elementos clave como el problema identificado, que describe la situación inicial del proceso; la acción aplicada, donde se detalla la mejora implementada; el indicador de seguimiento, que corresponde a la variable utilizada para medir el cambio; y el resultado obtenido, que establece la comparación entre el antes y el después. Este registro no solo organiza la información, sino que también permite dar continuidad al aprendizaje dentro del proceso productivo y facilitar la toma de decisiones futuras.</w:t>
            </w:r>
          </w:p>
        </w:tc>
      </w:tr>
      <w:tr w:rsidR="00B46FDA" w:rsidRPr="00B46FDA" w14:paraId="582AAF19" w14:textId="77777777" w:rsidTr="00B46FDA">
        <w:tc>
          <w:tcPr>
            <w:tcW w:w="0" w:type="auto"/>
            <w:hideMark/>
          </w:tcPr>
          <w:p w14:paraId="5F8BE4CC" w14:textId="5FA62B7E" w:rsidR="00B46FDA" w:rsidRPr="00B46FDA" w:rsidRDefault="00B46FDA" w:rsidP="00B46FDA">
            <w:pPr>
              <w:rPr>
                <w:lang w:val="es-MX"/>
              </w:rPr>
            </w:pPr>
            <w:r w:rsidRPr="00B46FDA">
              <w:rPr>
                <w:b/>
                <w:bCs/>
                <w:lang w:val="es-MX"/>
              </w:rPr>
              <w:t>Cómo se fortalece una cultura de mejora continua</w:t>
            </w:r>
          </w:p>
        </w:tc>
        <w:tc>
          <w:tcPr>
            <w:tcW w:w="0" w:type="auto"/>
            <w:hideMark/>
          </w:tcPr>
          <w:p w14:paraId="1E2A4456" w14:textId="77777777" w:rsidR="00AF7AAB" w:rsidRPr="00AF7AAB" w:rsidRDefault="00AF7AAB" w:rsidP="00AF7AAB">
            <w:pPr>
              <w:rPr>
                <w:lang w:val="es-MX"/>
              </w:rPr>
            </w:pPr>
            <w:r w:rsidRPr="00AF7AAB">
              <w:rPr>
                <w:lang w:val="es-MX"/>
              </w:rPr>
              <w:t>La cultura de mejora continua se construye a partir de prácticas organizacionales que promueven el seguimiento, el análisis y el aprendizaje del proceso. Entre ellas se encuentran la revisión periódica de indicadores, las reuniones de seguimiento, la documentación de acciones, la participación del equipo, el uso de tableros actualizados y los ajustes periódicos. Estas prácticas permiten sostener los resultados e integrar la mejora dentro de la gestión diaria.</w:t>
            </w:r>
          </w:p>
          <w:p w14:paraId="14D55BAD" w14:textId="404B272A" w:rsidR="00B46FDA" w:rsidRPr="00B46FDA" w:rsidRDefault="00B46FDA" w:rsidP="00B46FDA">
            <w:pPr>
              <w:rPr>
                <w:lang w:val="es-MX"/>
              </w:rPr>
            </w:pPr>
          </w:p>
        </w:tc>
      </w:tr>
    </w:tbl>
    <w:p w14:paraId="257C01FC" w14:textId="42213BDB" w:rsidR="003276A3" w:rsidRPr="00651832" w:rsidRDefault="003276A3" w:rsidP="003276A3">
      <w:pPr>
        <w:rPr>
          <w:b/>
          <w:color w:val="000000"/>
          <w:szCs w:val="20"/>
        </w:rPr>
      </w:pPr>
    </w:p>
    <w:p w14:paraId="0C15048B" w14:textId="77777777" w:rsidR="00703445" w:rsidRPr="005D29E9" w:rsidRDefault="00703445" w:rsidP="00703445">
      <w:pPr>
        <w:numPr>
          <w:ilvl w:val="0"/>
          <w:numId w:val="1"/>
        </w:numPr>
        <w:ind w:left="284" w:hanging="284"/>
        <w:rPr>
          <w:b/>
          <w:color w:val="000000"/>
          <w:szCs w:val="20"/>
        </w:rPr>
      </w:pPr>
      <w:r w:rsidRPr="00651832">
        <w:rPr>
          <w:b/>
          <w:szCs w:val="20"/>
        </w:rPr>
        <w:lastRenderedPageBreak/>
        <w:t>SÍNTESIS</w:t>
      </w:r>
    </w:p>
    <w:p w14:paraId="7646C8E1" w14:textId="77777777" w:rsidR="00BB6FD8" w:rsidRPr="00BB6FD8" w:rsidRDefault="00BB6FD8" w:rsidP="00BB6FD8">
      <w:pPr>
        <w:rPr>
          <w:bCs/>
          <w:szCs w:val="20"/>
          <w:lang w:val="es-MX"/>
        </w:rPr>
      </w:pPr>
      <w:r w:rsidRPr="00BB6FD8">
        <w:rPr>
          <w:bCs/>
          <w:szCs w:val="20"/>
        </w:rPr>
        <w:t>A continuación, se presenta una síntesis de la temática estudiada en el componente formativ</w:t>
      </w:r>
      <w:commentRangeStart w:id="70"/>
      <w:r w:rsidRPr="00BB6FD8">
        <w:rPr>
          <w:bCs/>
          <w:szCs w:val="20"/>
        </w:rPr>
        <w:t>o.</w:t>
      </w:r>
      <w:r w:rsidRPr="00BB6FD8">
        <w:rPr>
          <w:bCs/>
          <w:szCs w:val="20"/>
          <w:lang w:val="es-MX"/>
        </w:rPr>
        <w:t xml:space="preserve"> </w:t>
      </w:r>
      <w:commentRangeEnd w:id="70"/>
      <w:r w:rsidRPr="00BB6FD8">
        <w:rPr>
          <w:rStyle w:val="CommentReference"/>
          <w:bCs/>
          <w:sz w:val="20"/>
          <w:szCs w:val="20"/>
          <w:lang w:val="es-MX"/>
        </w:rPr>
        <w:commentReference w:id="70"/>
      </w:r>
    </w:p>
    <w:p w14:paraId="14954558" w14:textId="28815E31" w:rsidR="00BB6FD8" w:rsidRPr="00811EDD" w:rsidRDefault="00811EDD" w:rsidP="00811EDD">
      <w:pPr>
        <w:rPr>
          <w:b/>
          <w:szCs w:val="20"/>
        </w:rPr>
      </w:pPr>
      <w:r w:rsidRPr="00811EDD">
        <w:rPr>
          <w:b/>
          <w:noProof/>
          <w:szCs w:val="20"/>
        </w:rPr>
        <w:drawing>
          <wp:inline distT="0" distB="0" distL="0" distR="0" wp14:anchorId="06074E94" wp14:editId="53A9C806">
            <wp:extent cx="5612130" cy="3188970"/>
            <wp:effectExtent l="0" t="0" r="7620" b="0"/>
            <wp:docPr id="83608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05" name=""/>
                    <pic:cNvPicPr/>
                  </pic:nvPicPr>
                  <pic:blipFill>
                    <a:blip r:embed="rId211"/>
                    <a:stretch>
                      <a:fillRect/>
                    </a:stretch>
                  </pic:blipFill>
                  <pic:spPr>
                    <a:xfrm>
                      <a:off x="0" y="0"/>
                      <a:ext cx="5612130" cy="3188970"/>
                    </a:xfrm>
                    <a:prstGeom prst="rect">
                      <a:avLst/>
                    </a:prstGeom>
                  </pic:spPr>
                </pic:pic>
              </a:graphicData>
            </a:graphic>
          </wp:inline>
        </w:drawing>
      </w:r>
    </w:p>
    <w:p w14:paraId="3D920022" w14:textId="77777777" w:rsidR="00BB6FD8" w:rsidRDefault="00BB6FD8" w:rsidP="00BB6FD8"/>
    <w:p w14:paraId="2123862B" w14:textId="7BD2A4BE" w:rsidR="00F95656" w:rsidRDefault="00F95656" w:rsidP="00FA4C73">
      <w:pPr>
        <w:rPr>
          <w:b/>
          <w:szCs w:val="20"/>
        </w:rPr>
      </w:pPr>
    </w:p>
    <w:p w14:paraId="7B90CD0F" w14:textId="1BDE1BE4" w:rsidR="005D29E9" w:rsidRDefault="005D29E9" w:rsidP="005D29E9">
      <w:pPr>
        <w:ind w:left="284"/>
        <w:rPr>
          <w:b/>
          <w:szCs w:val="20"/>
        </w:rPr>
      </w:pPr>
    </w:p>
    <w:p w14:paraId="4DEAEDFC" w14:textId="77777777" w:rsidR="0063697D" w:rsidRPr="00651832" w:rsidRDefault="0063697D" w:rsidP="00E93508">
      <w:pPr>
        <w:rPr>
          <w:b/>
          <w:color w:val="000000"/>
          <w:szCs w:val="20"/>
        </w:rPr>
      </w:pPr>
    </w:p>
    <w:p w14:paraId="1FE9EBB4" w14:textId="392DBE20" w:rsidR="00851DB4" w:rsidRPr="00651832" w:rsidRDefault="00296EE5" w:rsidP="00C12E13">
      <w:pPr>
        <w:numPr>
          <w:ilvl w:val="0"/>
          <w:numId w:val="1"/>
        </w:numPr>
        <w:ind w:left="284" w:hanging="284"/>
        <w:rPr>
          <w:b/>
          <w:color w:val="000000"/>
          <w:szCs w:val="20"/>
        </w:rPr>
      </w:pPr>
      <w:r w:rsidRPr="00651832">
        <w:rPr>
          <w:b/>
          <w:color w:val="000000"/>
          <w:szCs w:val="20"/>
        </w:rPr>
        <w:t>ACTIVIDADES DIDÁCTICAS</w:t>
      </w:r>
    </w:p>
    <w:p w14:paraId="3FCD5F85" w14:textId="77777777" w:rsidR="00BD6B4D" w:rsidRPr="00651832" w:rsidRDefault="00BD6B4D" w:rsidP="00BD6B4D">
      <w:pPr>
        <w:rPr>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BD6B4D" w:rsidRPr="00651832" w14:paraId="6BDD3166" w14:textId="77777777" w:rsidTr="0024294A">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44D649E2" w14:textId="77777777" w:rsidR="00BD6B4D" w:rsidRPr="00651832" w:rsidRDefault="00BD6B4D" w:rsidP="0024294A">
            <w:pPr>
              <w:rPr>
                <w:b/>
                <w:bCs/>
                <w:color w:val="FFFFFF"/>
                <w:szCs w:val="20"/>
              </w:rPr>
            </w:pPr>
            <w:r w:rsidRPr="00651832">
              <w:rPr>
                <w:rFonts w:eastAsia="Calibri"/>
                <w:b/>
                <w:bCs/>
                <w:color w:val="FFFFFF"/>
                <w:szCs w:val="20"/>
              </w:rPr>
              <w:t>DESCRIPCIÓN DE ACTIVIDAD DIDÁCTICA</w:t>
            </w:r>
          </w:p>
        </w:tc>
      </w:tr>
      <w:tr w:rsidR="00BD6B4D" w:rsidRPr="00651832" w14:paraId="53D67515" w14:textId="77777777" w:rsidTr="0024294A">
        <w:tc>
          <w:tcPr>
            <w:tcW w:w="2628" w:type="dxa"/>
            <w:tcBorders>
              <w:top w:val="nil"/>
              <w:left w:val="outset" w:sz="6" w:space="0" w:color="auto"/>
              <w:bottom w:val="outset" w:sz="6" w:space="0" w:color="auto"/>
              <w:right w:val="outset" w:sz="6" w:space="0" w:color="auto"/>
            </w:tcBorders>
            <w:vAlign w:val="center"/>
          </w:tcPr>
          <w:p w14:paraId="1FBD0F24" w14:textId="77777777" w:rsidR="00BD6B4D" w:rsidRPr="00651832" w:rsidRDefault="00BD6B4D" w:rsidP="0024294A">
            <w:pPr>
              <w:rPr>
                <w:rFonts w:eastAsia="Calibri"/>
                <w:b/>
                <w:bCs/>
                <w:szCs w:val="20"/>
              </w:rPr>
            </w:pPr>
            <w:r w:rsidRPr="00651832">
              <w:rPr>
                <w:rFonts w:eastAsia="Calibri"/>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32FA9FEF" w14:textId="4F846D18" w:rsidR="00BD6B4D" w:rsidRPr="00651832" w:rsidRDefault="00557BE5" w:rsidP="0024294A">
            <w:pPr>
              <w:rPr>
                <w:szCs w:val="20"/>
              </w:rPr>
            </w:pPr>
            <w:r>
              <w:t>Cuestionario de verificación sobre análisis del desempeño y mejora continua en la producción</w:t>
            </w:r>
          </w:p>
        </w:tc>
      </w:tr>
      <w:tr w:rsidR="00BD6B4D" w:rsidRPr="00651832" w14:paraId="20AB33FF" w14:textId="77777777" w:rsidTr="0024294A">
        <w:tc>
          <w:tcPr>
            <w:tcW w:w="2628" w:type="dxa"/>
            <w:tcBorders>
              <w:top w:val="nil"/>
              <w:left w:val="outset" w:sz="6" w:space="0" w:color="auto"/>
              <w:bottom w:val="outset" w:sz="6" w:space="0" w:color="auto"/>
              <w:right w:val="outset" w:sz="6" w:space="0" w:color="auto"/>
            </w:tcBorders>
            <w:vAlign w:val="center"/>
          </w:tcPr>
          <w:p w14:paraId="655677A0" w14:textId="77777777" w:rsidR="00BD6B4D" w:rsidRPr="00651832" w:rsidRDefault="00BD6B4D" w:rsidP="0024294A">
            <w:pPr>
              <w:rPr>
                <w:rFonts w:eastAsia="Calibri"/>
                <w:b/>
                <w:bCs/>
                <w:szCs w:val="20"/>
              </w:rPr>
            </w:pPr>
            <w:r w:rsidRPr="00651832">
              <w:rPr>
                <w:rFonts w:eastAsia="Calibri"/>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41381C87" w14:textId="501C7A69" w:rsidR="00BD6B4D" w:rsidRPr="00651832" w:rsidRDefault="00460A51" w:rsidP="0024294A">
            <w:pPr>
              <w:rPr>
                <w:szCs w:val="20"/>
              </w:rPr>
            </w:pPr>
            <w:r>
              <w:t>Evaluar la comprensión de los conceptos, procedimientos, indicadores y herramientas relacionados con la medición del desempeño productivo, el análisis de desviaciones, la identificación de oportunidades de mejora, la implementación de acciones correctivas y el seguimiento de la mejora continua en la producción.</w:t>
            </w:r>
          </w:p>
        </w:tc>
      </w:tr>
      <w:tr w:rsidR="00BD6B4D" w:rsidRPr="00651832" w14:paraId="1F362D24" w14:textId="77777777" w:rsidTr="0024294A">
        <w:tc>
          <w:tcPr>
            <w:tcW w:w="2628" w:type="dxa"/>
            <w:tcBorders>
              <w:top w:val="nil"/>
              <w:left w:val="outset" w:sz="6" w:space="0" w:color="auto"/>
              <w:bottom w:val="outset" w:sz="6" w:space="0" w:color="auto"/>
              <w:right w:val="outset" w:sz="6" w:space="0" w:color="auto"/>
            </w:tcBorders>
            <w:vAlign w:val="center"/>
          </w:tcPr>
          <w:p w14:paraId="62F68604" w14:textId="77777777" w:rsidR="00BD6B4D" w:rsidRPr="00651832" w:rsidRDefault="00BD6B4D" w:rsidP="0024294A">
            <w:pPr>
              <w:rPr>
                <w:rFonts w:eastAsia="Calibri"/>
                <w:b/>
                <w:bCs/>
                <w:szCs w:val="20"/>
              </w:rPr>
            </w:pPr>
            <w:r w:rsidRPr="00651832">
              <w:rPr>
                <w:rFonts w:eastAsia="Calibri"/>
                <w:b/>
                <w:bCs/>
                <w:szCs w:val="20"/>
              </w:rPr>
              <w:t>Tipo de actividad sugerida</w:t>
            </w:r>
          </w:p>
        </w:tc>
        <w:tc>
          <w:tcPr>
            <w:tcW w:w="6720" w:type="dxa"/>
            <w:tcBorders>
              <w:top w:val="nil"/>
              <w:left w:val="outset" w:sz="6" w:space="0" w:color="auto"/>
              <w:bottom w:val="outset" w:sz="6" w:space="0" w:color="auto"/>
              <w:right w:val="outset" w:sz="6" w:space="0" w:color="auto"/>
            </w:tcBorders>
            <w:vAlign w:val="center"/>
          </w:tcPr>
          <w:p w14:paraId="26803321" w14:textId="46DE2F23" w:rsidR="00BD6B4D" w:rsidRPr="00651832" w:rsidRDefault="00460A51" w:rsidP="0024294A">
            <w:pPr>
              <w:rPr>
                <w:szCs w:val="20"/>
              </w:rPr>
            </w:pPr>
            <w:r>
              <w:t>Cuestionario de selección múltiple con única respuesta</w:t>
            </w:r>
          </w:p>
        </w:tc>
      </w:tr>
      <w:tr w:rsidR="00BD6B4D" w:rsidRPr="00651832" w14:paraId="157FCEEA" w14:textId="77777777" w:rsidTr="0024294A">
        <w:tc>
          <w:tcPr>
            <w:tcW w:w="2628" w:type="dxa"/>
            <w:tcBorders>
              <w:top w:val="nil"/>
              <w:left w:val="outset" w:sz="6" w:space="0" w:color="auto"/>
              <w:bottom w:val="outset" w:sz="6" w:space="0" w:color="auto"/>
              <w:right w:val="outset" w:sz="6" w:space="0" w:color="auto"/>
            </w:tcBorders>
            <w:vAlign w:val="center"/>
          </w:tcPr>
          <w:p w14:paraId="7C6E81BC" w14:textId="77777777" w:rsidR="00BD6B4D" w:rsidRPr="00651832" w:rsidRDefault="00BD6B4D" w:rsidP="0024294A">
            <w:pPr>
              <w:rPr>
                <w:rFonts w:eastAsia="Calibri"/>
                <w:b/>
                <w:bCs/>
                <w:szCs w:val="20"/>
              </w:rPr>
            </w:pPr>
            <w:r w:rsidRPr="00651832">
              <w:rPr>
                <w:rFonts w:eastAsia="Calibri"/>
                <w:b/>
                <w:bCs/>
                <w:szCs w:val="20"/>
              </w:rPr>
              <w:t xml:space="preserve">Archivo de la actividad </w:t>
            </w:r>
          </w:p>
          <w:p w14:paraId="36740A53" w14:textId="77777777" w:rsidR="00BD6B4D" w:rsidRPr="00651832" w:rsidRDefault="00BD6B4D" w:rsidP="0024294A">
            <w:pPr>
              <w:rPr>
                <w:rFonts w:eastAsia="Calibri"/>
                <w:b/>
                <w:bCs/>
                <w:szCs w:val="20"/>
              </w:rPr>
            </w:pPr>
            <w:r w:rsidRPr="00651832">
              <w:rPr>
                <w:rFonts w:eastAsia="Calibri"/>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1CBCE3E7" w14:textId="3EF7B7D6" w:rsidR="00BD6B4D" w:rsidRPr="00651832" w:rsidRDefault="002C1499" w:rsidP="0024294A">
            <w:pPr>
              <w:rPr>
                <w:szCs w:val="20"/>
              </w:rPr>
            </w:pPr>
            <w:r>
              <w:t>Cuestionario de verificación del componente formativo Análisis del desempeño y mejora continua en la producción</w:t>
            </w:r>
          </w:p>
        </w:tc>
      </w:tr>
    </w:tbl>
    <w:p w14:paraId="6331B11C" w14:textId="77777777" w:rsidR="00BD6B4D" w:rsidRPr="00651832" w:rsidRDefault="00BD6B4D" w:rsidP="00BD6B4D">
      <w:pPr>
        <w:rPr>
          <w:b/>
          <w:color w:val="000000"/>
          <w:szCs w:val="20"/>
        </w:rPr>
      </w:pPr>
    </w:p>
    <w:p w14:paraId="1C694F37" w14:textId="3E5436DD" w:rsidR="00BD6B4D" w:rsidRPr="002C1499" w:rsidRDefault="00BD6B4D" w:rsidP="00BD6B4D">
      <w:pPr>
        <w:numPr>
          <w:ilvl w:val="0"/>
          <w:numId w:val="1"/>
        </w:numPr>
        <w:ind w:left="284" w:hanging="284"/>
        <w:rPr>
          <w:b/>
          <w:color w:val="000000"/>
          <w:szCs w:val="20"/>
        </w:rPr>
      </w:pPr>
      <w:r w:rsidRPr="00651832">
        <w:rPr>
          <w:b/>
          <w:color w:val="000000"/>
          <w:szCs w:val="20"/>
        </w:rPr>
        <w:t xml:space="preserve">GLOSARIO: </w:t>
      </w:r>
    </w:p>
    <w:tbl>
      <w:tblPr>
        <w:tblStyle w:val="TableGrid"/>
        <w:tblW w:w="0" w:type="auto"/>
        <w:tblLook w:val="04A0" w:firstRow="1" w:lastRow="0" w:firstColumn="1" w:lastColumn="0" w:noHBand="0" w:noVBand="1"/>
      </w:tblPr>
      <w:tblGrid>
        <w:gridCol w:w="1921"/>
        <w:gridCol w:w="6907"/>
      </w:tblGrid>
      <w:tr w:rsidR="00862743" w:rsidRPr="00862743" w14:paraId="49F4FD75" w14:textId="77777777" w:rsidTr="00862743">
        <w:tc>
          <w:tcPr>
            <w:tcW w:w="0" w:type="auto"/>
            <w:shd w:val="clear" w:color="auto" w:fill="000000" w:themeFill="text1"/>
            <w:hideMark/>
          </w:tcPr>
          <w:p w14:paraId="274E2AE1" w14:textId="3E3C3BC1" w:rsidR="00862743" w:rsidRPr="00862743" w:rsidRDefault="00862743" w:rsidP="00862743">
            <w:pPr>
              <w:spacing w:before="0" w:after="0" w:line="240" w:lineRule="auto"/>
              <w:jc w:val="center"/>
              <w:rPr>
                <w:rFonts w:eastAsia="Times New Roman"/>
                <w:b/>
                <w:bCs/>
                <w:color w:val="FFFFFF" w:themeColor="background1"/>
                <w:szCs w:val="20"/>
              </w:rPr>
            </w:pPr>
            <w:r w:rsidRPr="00862743">
              <w:rPr>
                <w:rFonts w:eastAsia="Times New Roman"/>
                <w:b/>
                <w:bCs/>
                <w:color w:val="FFFFFF" w:themeColor="background1"/>
                <w:szCs w:val="20"/>
              </w:rPr>
              <w:t>TÉRMINO</w:t>
            </w:r>
          </w:p>
        </w:tc>
        <w:tc>
          <w:tcPr>
            <w:tcW w:w="0" w:type="auto"/>
            <w:shd w:val="clear" w:color="auto" w:fill="000000" w:themeFill="text1"/>
            <w:hideMark/>
          </w:tcPr>
          <w:p w14:paraId="7CCFC63D" w14:textId="035EC9E2" w:rsidR="00862743" w:rsidRPr="00862743" w:rsidRDefault="00862743" w:rsidP="00862743">
            <w:pPr>
              <w:spacing w:before="0" w:after="0" w:line="240" w:lineRule="auto"/>
              <w:jc w:val="center"/>
              <w:rPr>
                <w:rFonts w:eastAsia="Times New Roman"/>
                <w:b/>
                <w:bCs/>
                <w:color w:val="FFFFFF" w:themeColor="background1"/>
                <w:szCs w:val="20"/>
              </w:rPr>
            </w:pPr>
            <w:r w:rsidRPr="00862743">
              <w:rPr>
                <w:rFonts w:eastAsia="Times New Roman"/>
                <w:b/>
                <w:bCs/>
                <w:color w:val="FFFFFF" w:themeColor="background1"/>
                <w:szCs w:val="20"/>
              </w:rPr>
              <w:t>SIGNIFICADO</w:t>
            </w:r>
          </w:p>
        </w:tc>
      </w:tr>
      <w:tr w:rsidR="009D7BC4" w:rsidRPr="00862743" w14:paraId="5507DFB6" w14:textId="77777777" w:rsidTr="00862743">
        <w:tc>
          <w:tcPr>
            <w:tcW w:w="0" w:type="auto"/>
            <w:hideMark/>
          </w:tcPr>
          <w:p w14:paraId="23852EDD" w14:textId="77777777" w:rsidR="009D7BC4" w:rsidRPr="00862743" w:rsidRDefault="009D7BC4" w:rsidP="009D7BC4">
            <w:pPr>
              <w:spacing w:before="0" w:after="0" w:line="240" w:lineRule="auto"/>
              <w:jc w:val="left"/>
              <w:rPr>
                <w:rFonts w:eastAsia="Times New Roman"/>
                <w:szCs w:val="20"/>
              </w:rPr>
            </w:pPr>
            <w:r w:rsidRPr="00D2616C">
              <w:t>Acción correctiva:</w:t>
            </w:r>
          </w:p>
        </w:tc>
        <w:tc>
          <w:tcPr>
            <w:tcW w:w="0" w:type="auto"/>
            <w:hideMark/>
          </w:tcPr>
          <w:p w14:paraId="4763A6EE" w14:textId="77777777" w:rsidR="009D7BC4" w:rsidRPr="00862743" w:rsidRDefault="009D7BC4" w:rsidP="009D7BC4">
            <w:pPr>
              <w:spacing w:before="0" w:after="0" w:line="240" w:lineRule="auto"/>
              <w:jc w:val="left"/>
              <w:rPr>
                <w:rFonts w:eastAsia="Times New Roman"/>
                <w:szCs w:val="20"/>
              </w:rPr>
            </w:pPr>
            <w:r w:rsidRPr="00D2616C">
              <w:t>medida que se implementa para eliminar la causa de una desviación o no conformidad y evitar que vuelva a ocurrir.</w:t>
            </w:r>
          </w:p>
        </w:tc>
      </w:tr>
      <w:tr w:rsidR="009D7BC4" w:rsidRPr="00862743" w14:paraId="5B739366" w14:textId="77777777" w:rsidTr="00862743">
        <w:tc>
          <w:tcPr>
            <w:tcW w:w="0" w:type="auto"/>
            <w:hideMark/>
          </w:tcPr>
          <w:p w14:paraId="2A1E2E7F" w14:textId="77777777" w:rsidR="009D7BC4" w:rsidRPr="00862743" w:rsidRDefault="009D7BC4" w:rsidP="009D7BC4">
            <w:pPr>
              <w:spacing w:before="0" w:after="0" w:line="240" w:lineRule="auto"/>
              <w:jc w:val="left"/>
              <w:rPr>
                <w:rFonts w:eastAsia="Times New Roman"/>
                <w:szCs w:val="20"/>
              </w:rPr>
            </w:pPr>
            <w:r w:rsidRPr="00D2616C">
              <w:t>Capacidad productiva:</w:t>
            </w:r>
          </w:p>
        </w:tc>
        <w:tc>
          <w:tcPr>
            <w:tcW w:w="0" w:type="auto"/>
            <w:hideMark/>
          </w:tcPr>
          <w:p w14:paraId="62EA8EC2" w14:textId="77777777" w:rsidR="009D7BC4" w:rsidRPr="00862743" w:rsidRDefault="009D7BC4" w:rsidP="009D7BC4">
            <w:pPr>
              <w:spacing w:before="0" w:after="0" w:line="240" w:lineRule="auto"/>
              <w:jc w:val="left"/>
              <w:rPr>
                <w:rFonts w:eastAsia="Times New Roman"/>
                <w:szCs w:val="20"/>
              </w:rPr>
            </w:pPr>
            <w:r w:rsidRPr="00D2616C">
              <w:t>posibilidad real que tiene una operación para producir una cantidad determinada de bienes o servicios en un tiempo definido.</w:t>
            </w:r>
          </w:p>
        </w:tc>
      </w:tr>
      <w:tr w:rsidR="009D7BC4" w:rsidRPr="00862743" w14:paraId="01F87D7E" w14:textId="77777777" w:rsidTr="00862743">
        <w:tc>
          <w:tcPr>
            <w:tcW w:w="0" w:type="auto"/>
            <w:hideMark/>
          </w:tcPr>
          <w:p w14:paraId="7BEA919C" w14:textId="77777777" w:rsidR="009D7BC4" w:rsidRPr="00862743" w:rsidRDefault="009D7BC4" w:rsidP="009D7BC4">
            <w:pPr>
              <w:spacing w:before="0" w:after="0" w:line="240" w:lineRule="auto"/>
              <w:jc w:val="left"/>
              <w:rPr>
                <w:rFonts w:eastAsia="Times New Roman"/>
                <w:szCs w:val="20"/>
              </w:rPr>
            </w:pPr>
            <w:r w:rsidRPr="00D2616C">
              <w:t>Cumplimiento:</w:t>
            </w:r>
          </w:p>
        </w:tc>
        <w:tc>
          <w:tcPr>
            <w:tcW w:w="0" w:type="auto"/>
            <w:hideMark/>
          </w:tcPr>
          <w:p w14:paraId="70E0FA8A" w14:textId="77777777" w:rsidR="009D7BC4" w:rsidRPr="00862743" w:rsidRDefault="009D7BC4" w:rsidP="009D7BC4">
            <w:pPr>
              <w:spacing w:before="0" w:after="0" w:line="240" w:lineRule="auto"/>
              <w:jc w:val="left"/>
              <w:rPr>
                <w:rFonts w:eastAsia="Times New Roman"/>
                <w:szCs w:val="20"/>
              </w:rPr>
            </w:pPr>
            <w:r w:rsidRPr="00D2616C">
              <w:t>grado en que la producción ejecutada coincide con la programación o el plan establecido.</w:t>
            </w:r>
          </w:p>
        </w:tc>
      </w:tr>
      <w:tr w:rsidR="009D7BC4" w:rsidRPr="00862743" w14:paraId="441F8678" w14:textId="77777777" w:rsidTr="00862743">
        <w:tc>
          <w:tcPr>
            <w:tcW w:w="0" w:type="auto"/>
            <w:hideMark/>
          </w:tcPr>
          <w:p w14:paraId="34F2F9E8" w14:textId="77777777" w:rsidR="009D7BC4" w:rsidRPr="00862743" w:rsidRDefault="009D7BC4" w:rsidP="009D7BC4">
            <w:pPr>
              <w:spacing w:before="0" w:after="0" w:line="240" w:lineRule="auto"/>
              <w:jc w:val="left"/>
              <w:rPr>
                <w:rFonts w:eastAsia="Times New Roman"/>
                <w:szCs w:val="20"/>
              </w:rPr>
            </w:pPr>
            <w:r w:rsidRPr="00D2616C">
              <w:t>Desviación:</w:t>
            </w:r>
          </w:p>
        </w:tc>
        <w:tc>
          <w:tcPr>
            <w:tcW w:w="0" w:type="auto"/>
            <w:hideMark/>
          </w:tcPr>
          <w:p w14:paraId="6869F66C" w14:textId="77777777" w:rsidR="009D7BC4" w:rsidRPr="00862743" w:rsidRDefault="009D7BC4" w:rsidP="009D7BC4">
            <w:pPr>
              <w:spacing w:before="0" w:after="0" w:line="240" w:lineRule="auto"/>
              <w:jc w:val="left"/>
              <w:rPr>
                <w:rFonts w:eastAsia="Times New Roman"/>
                <w:szCs w:val="20"/>
              </w:rPr>
            </w:pPr>
            <w:r w:rsidRPr="00D2616C">
              <w:t>diferencia identificada entre lo programado y lo ejecutado en variables como cantidad, tiempo, calidad o uso de recursos.</w:t>
            </w:r>
          </w:p>
        </w:tc>
      </w:tr>
      <w:tr w:rsidR="009D7BC4" w:rsidRPr="00862743" w14:paraId="71E15BED" w14:textId="77777777" w:rsidTr="00862743">
        <w:tc>
          <w:tcPr>
            <w:tcW w:w="0" w:type="auto"/>
            <w:hideMark/>
          </w:tcPr>
          <w:p w14:paraId="08767F64" w14:textId="77777777" w:rsidR="009D7BC4" w:rsidRPr="00862743" w:rsidRDefault="009D7BC4" w:rsidP="009D7BC4">
            <w:pPr>
              <w:spacing w:before="0" w:after="0" w:line="240" w:lineRule="auto"/>
              <w:jc w:val="left"/>
              <w:rPr>
                <w:rFonts w:eastAsia="Times New Roman"/>
                <w:szCs w:val="20"/>
              </w:rPr>
            </w:pPr>
            <w:r w:rsidRPr="00D2616C">
              <w:t>Eficiencia operativa:</w:t>
            </w:r>
          </w:p>
        </w:tc>
        <w:tc>
          <w:tcPr>
            <w:tcW w:w="0" w:type="auto"/>
            <w:hideMark/>
          </w:tcPr>
          <w:p w14:paraId="4501D1FB" w14:textId="77777777" w:rsidR="009D7BC4" w:rsidRPr="00862743" w:rsidRDefault="009D7BC4" w:rsidP="009D7BC4">
            <w:pPr>
              <w:spacing w:before="0" w:after="0" w:line="240" w:lineRule="auto"/>
              <w:jc w:val="left"/>
              <w:rPr>
                <w:rFonts w:eastAsia="Times New Roman"/>
                <w:szCs w:val="20"/>
              </w:rPr>
            </w:pPr>
            <w:r w:rsidRPr="00D2616C">
              <w:t>relación entre los resultados obtenidos y los recursos utilizados durante la ejecución de la producción.</w:t>
            </w:r>
          </w:p>
        </w:tc>
      </w:tr>
      <w:tr w:rsidR="009D7BC4" w:rsidRPr="00862743" w14:paraId="7A7EC9A2" w14:textId="77777777" w:rsidTr="00862743">
        <w:tc>
          <w:tcPr>
            <w:tcW w:w="0" w:type="auto"/>
            <w:hideMark/>
          </w:tcPr>
          <w:p w14:paraId="6D9099D1" w14:textId="77777777" w:rsidR="009D7BC4" w:rsidRPr="00862743" w:rsidRDefault="009D7BC4" w:rsidP="009D7BC4">
            <w:pPr>
              <w:spacing w:before="0" w:after="0" w:line="240" w:lineRule="auto"/>
              <w:jc w:val="left"/>
              <w:rPr>
                <w:rFonts w:eastAsia="Times New Roman"/>
                <w:szCs w:val="20"/>
              </w:rPr>
            </w:pPr>
            <w:r w:rsidRPr="00D2616C">
              <w:t>Hallazgo:</w:t>
            </w:r>
          </w:p>
        </w:tc>
        <w:tc>
          <w:tcPr>
            <w:tcW w:w="0" w:type="auto"/>
            <w:hideMark/>
          </w:tcPr>
          <w:p w14:paraId="5F69D78B" w14:textId="77777777" w:rsidR="009D7BC4" w:rsidRPr="00862743" w:rsidRDefault="009D7BC4" w:rsidP="009D7BC4">
            <w:pPr>
              <w:spacing w:before="0" w:after="0" w:line="240" w:lineRule="auto"/>
              <w:jc w:val="left"/>
              <w:rPr>
                <w:rFonts w:eastAsia="Times New Roman"/>
                <w:szCs w:val="20"/>
              </w:rPr>
            </w:pPr>
            <w:r w:rsidRPr="00D2616C">
              <w:t>resultado documentado del análisis de una situación, evidencia o desviación detectada en el proceso productivo.</w:t>
            </w:r>
          </w:p>
        </w:tc>
      </w:tr>
      <w:tr w:rsidR="009D7BC4" w:rsidRPr="00862743" w14:paraId="4F0B5AE8" w14:textId="77777777" w:rsidTr="00862743">
        <w:tc>
          <w:tcPr>
            <w:tcW w:w="0" w:type="auto"/>
            <w:hideMark/>
          </w:tcPr>
          <w:p w14:paraId="6D0A3965" w14:textId="77777777" w:rsidR="009D7BC4" w:rsidRPr="00862743" w:rsidRDefault="009D7BC4" w:rsidP="009D7BC4">
            <w:pPr>
              <w:spacing w:before="0" w:after="0" w:line="240" w:lineRule="auto"/>
              <w:jc w:val="left"/>
              <w:rPr>
                <w:rFonts w:eastAsia="Times New Roman"/>
                <w:szCs w:val="20"/>
              </w:rPr>
            </w:pPr>
            <w:r w:rsidRPr="00D2616C">
              <w:t>Indicador:</w:t>
            </w:r>
          </w:p>
        </w:tc>
        <w:tc>
          <w:tcPr>
            <w:tcW w:w="0" w:type="auto"/>
            <w:hideMark/>
          </w:tcPr>
          <w:p w14:paraId="3C48C71C" w14:textId="77777777" w:rsidR="009D7BC4" w:rsidRPr="00862743" w:rsidRDefault="009D7BC4" w:rsidP="009D7BC4">
            <w:pPr>
              <w:spacing w:before="0" w:after="0" w:line="240" w:lineRule="auto"/>
              <w:jc w:val="left"/>
              <w:rPr>
                <w:rFonts w:eastAsia="Times New Roman"/>
                <w:szCs w:val="20"/>
              </w:rPr>
            </w:pPr>
            <w:r w:rsidRPr="00D2616C">
              <w:t>medida cuantitativa o cualitativa que permite evaluar el desempeño de un proceso, una orden o un recurso.</w:t>
            </w:r>
          </w:p>
        </w:tc>
      </w:tr>
      <w:tr w:rsidR="009D7BC4" w:rsidRPr="00862743" w14:paraId="44599134" w14:textId="77777777" w:rsidTr="00862743">
        <w:tc>
          <w:tcPr>
            <w:tcW w:w="0" w:type="auto"/>
            <w:hideMark/>
          </w:tcPr>
          <w:p w14:paraId="01AB590A" w14:textId="77777777" w:rsidR="009D7BC4" w:rsidRPr="00862743" w:rsidRDefault="009D7BC4" w:rsidP="009D7BC4">
            <w:pPr>
              <w:spacing w:before="0" w:after="0" w:line="240" w:lineRule="auto"/>
              <w:jc w:val="left"/>
              <w:rPr>
                <w:rFonts w:eastAsia="Times New Roman"/>
                <w:szCs w:val="20"/>
              </w:rPr>
            </w:pPr>
            <w:r w:rsidRPr="00D2616C">
              <w:t>Mejora continua:</w:t>
            </w:r>
          </w:p>
        </w:tc>
        <w:tc>
          <w:tcPr>
            <w:tcW w:w="0" w:type="auto"/>
            <w:hideMark/>
          </w:tcPr>
          <w:p w14:paraId="2583978C" w14:textId="77777777" w:rsidR="009D7BC4" w:rsidRPr="00862743" w:rsidRDefault="009D7BC4" w:rsidP="009D7BC4">
            <w:pPr>
              <w:spacing w:before="0" w:after="0" w:line="240" w:lineRule="auto"/>
              <w:jc w:val="left"/>
              <w:rPr>
                <w:rFonts w:eastAsia="Times New Roman"/>
                <w:szCs w:val="20"/>
              </w:rPr>
            </w:pPr>
            <w:r w:rsidRPr="00D2616C">
              <w:t>proceso permanente de revisión, ajuste y fortalecimiento de las actividades productivas para lograr mejores resultados.</w:t>
            </w:r>
          </w:p>
        </w:tc>
      </w:tr>
      <w:tr w:rsidR="009D7BC4" w:rsidRPr="00862743" w14:paraId="71D7FC00" w14:textId="77777777" w:rsidTr="00862743">
        <w:tc>
          <w:tcPr>
            <w:tcW w:w="0" w:type="auto"/>
            <w:hideMark/>
          </w:tcPr>
          <w:p w14:paraId="3B246357" w14:textId="77777777" w:rsidR="009D7BC4" w:rsidRPr="00862743" w:rsidRDefault="009D7BC4" w:rsidP="009D7BC4">
            <w:pPr>
              <w:spacing w:before="0" w:after="0" w:line="240" w:lineRule="auto"/>
              <w:jc w:val="left"/>
              <w:rPr>
                <w:rFonts w:eastAsia="Times New Roman"/>
                <w:szCs w:val="20"/>
              </w:rPr>
            </w:pPr>
            <w:r w:rsidRPr="00D2616C">
              <w:t>Oportunidad de mejora:</w:t>
            </w:r>
          </w:p>
        </w:tc>
        <w:tc>
          <w:tcPr>
            <w:tcW w:w="0" w:type="auto"/>
            <w:hideMark/>
          </w:tcPr>
          <w:p w14:paraId="7E03C636" w14:textId="77777777" w:rsidR="009D7BC4" w:rsidRPr="00862743" w:rsidRDefault="009D7BC4" w:rsidP="009D7BC4">
            <w:pPr>
              <w:spacing w:before="0" w:after="0" w:line="240" w:lineRule="auto"/>
              <w:jc w:val="left"/>
              <w:rPr>
                <w:rFonts w:eastAsia="Times New Roman"/>
                <w:szCs w:val="20"/>
              </w:rPr>
            </w:pPr>
            <w:r w:rsidRPr="00D2616C">
              <w:t>situación o aspecto del proceso en el que es posible intervenir para aumentar el desempeño, reducir pérdidas o fortalecer el control.</w:t>
            </w:r>
          </w:p>
        </w:tc>
      </w:tr>
      <w:tr w:rsidR="009D7BC4" w:rsidRPr="00862743" w14:paraId="47FD3E03" w14:textId="77777777" w:rsidTr="00862743">
        <w:tc>
          <w:tcPr>
            <w:tcW w:w="0" w:type="auto"/>
            <w:hideMark/>
          </w:tcPr>
          <w:p w14:paraId="05EB8BE8" w14:textId="77777777" w:rsidR="009D7BC4" w:rsidRPr="00862743" w:rsidRDefault="009D7BC4" w:rsidP="009D7BC4">
            <w:pPr>
              <w:spacing w:before="0" w:after="0" w:line="240" w:lineRule="auto"/>
              <w:jc w:val="left"/>
              <w:rPr>
                <w:rFonts w:eastAsia="Times New Roman"/>
                <w:szCs w:val="20"/>
              </w:rPr>
            </w:pPr>
            <w:r w:rsidRPr="00D2616C">
              <w:t>Productividad:</w:t>
            </w:r>
          </w:p>
        </w:tc>
        <w:tc>
          <w:tcPr>
            <w:tcW w:w="0" w:type="auto"/>
            <w:hideMark/>
          </w:tcPr>
          <w:p w14:paraId="3862F928" w14:textId="77777777" w:rsidR="009D7BC4" w:rsidRPr="00862743" w:rsidRDefault="009D7BC4" w:rsidP="009D7BC4">
            <w:pPr>
              <w:spacing w:before="0" w:after="0" w:line="240" w:lineRule="auto"/>
              <w:jc w:val="left"/>
              <w:rPr>
                <w:rFonts w:eastAsia="Times New Roman"/>
                <w:szCs w:val="20"/>
              </w:rPr>
            </w:pPr>
            <w:r w:rsidRPr="00D2616C">
              <w:t>relación entre la cantidad producida y los recursos empleados para obtenerla, como tiempo, mano de obra o maquinaria.</w:t>
            </w:r>
          </w:p>
        </w:tc>
      </w:tr>
    </w:tbl>
    <w:p w14:paraId="2B6C41A5" w14:textId="77777777" w:rsidR="00BD6B4D" w:rsidRPr="00651832" w:rsidRDefault="00BD6B4D" w:rsidP="00BD6B4D">
      <w:pPr>
        <w:rPr>
          <w:b/>
          <w:color w:val="000000"/>
          <w:szCs w:val="20"/>
        </w:rPr>
      </w:pPr>
    </w:p>
    <w:p w14:paraId="731F167A" w14:textId="77777777" w:rsidR="00BD6B4D" w:rsidRDefault="00BD6B4D" w:rsidP="00BD6B4D">
      <w:pPr>
        <w:numPr>
          <w:ilvl w:val="0"/>
          <w:numId w:val="1"/>
        </w:numPr>
        <w:ind w:left="284" w:hanging="284"/>
        <w:rPr>
          <w:b/>
          <w:color w:val="000000"/>
          <w:szCs w:val="20"/>
        </w:rPr>
      </w:pPr>
      <w:r w:rsidRPr="00651832">
        <w:rPr>
          <w:b/>
          <w:color w:val="000000"/>
          <w:szCs w:val="20"/>
        </w:rPr>
        <w:t>REFERENCIAS BIBLIOGRÁFICAS</w:t>
      </w:r>
    </w:p>
    <w:sdt>
      <w:sdtPr>
        <w:rPr>
          <w:rFonts w:eastAsia="Arial" w:cs="Arial"/>
          <w:b w:val="0"/>
          <w:szCs w:val="22"/>
          <w:lang w:val="es-ES"/>
        </w:rPr>
        <w:id w:val="111145805"/>
        <w:bibliography/>
      </w:sdtPr>
      <w:sdtEndPr>
        <w:rPr>
          <w:lang w:val="es-CO"/>
        </w:rPr>
      </w:sdtEndPr>
      <w:sdtContent>
        <w:p w14:paraId="5883C94A" w14:textId="6B745908" w:rsidR="009D7BC4" w:rsidRPr="00B42C00" w:rsidRDefault="009D7BC4" w:rsidP="009D7BC4">
          <w:pPr>
            <w:pStyle w:val="Heading1"/>
          </w:pPr>
          <w:r w:rsidRPr="00B42C00">
            <w:rPr>
              <w:b w:val="0"/>
              <w:bCs/>
            </w:rPr>
            <w:t xml:space="preserve">Álvarez, C. A. (2015). Metodología de implementación de Kaizen y 7 desperdicios para Tablemac S.A.-Planta de Yarumal. Universidad EAFIT. </w:t>
          </w:r>
        </w:p>
        <w:p w14:paraId="52CDFE6A" w14:textId="77777777" w:rsidR="009D7BC4" w:rsidRPr="009D7BC4" w:rsidRDefault="009D7BC4" w:rsidP="00B42C00">
          <w:pPr>
            <w:rPr>
              <w:lang w:val="es-MX"/>
            </w:rPr>
          </w:pPr>
          <w:r w:rsidRPr="009D7BC4">
            <w:rPr>
              <w:lang w:val="es-MX"/>
            </w:rPr>
            <w:t>Álvarez, F. M. (2024). Diseño de plan de mejoramiento continuo del sistema de producción de una empresa de artes gráficas soportado en la metodología DMAIC. Universidad Autónoma de Occidente.</w:t>
          </w:r>
        </w:p>
        <w:p w14:paraId="43A5FCE1" w14:textId="77777777" w:rsidR="009D7BC4" w:rsidRPr="009D7BC4" w:rsidRDefault="009D7BC4" w:rsidP="00B42C00">
          <w:pPr>
            <w:rPr>
              <w:lang w:val="es-MX"/>
            </w:rPr>
          </w:pPr>
          <w:r w:rsidRPr="009D7BC4">
            <w:rPr>
              <w:lang w:val="es-MX"/>
            </w:rPr>
            <w:t>Betancurt, C. A. (2023). Aplicación del indicador de eficiencia de equipos OEE para el área de inyección como una forma de optimizar los procesos y recursos en la empresa Inversiones Pérez Vélez S.A.S. Universidad Nacional Abierta y a Distancia (UNAD).</w:t>
          </w:r>
        </w:p>
        <w:p w14:paraId="51E30B72" w14:textId="77777777" w:rsidR="009D7BC4" w:rsidRPr="009D7BC4" w:rsidRDefault="009D7BC4" w:rsidP="00B42C00">
          <w:pPr>
            <w:rPr>
              <w:lang w:val="es-MX"/>
            </w:rPr>
          </w:pPr>
          <w:r w:rsidRPr="009D7BC4">
            <w:rPr>
              <w:lang w:val="es-MX"/>
            </w:rPr>
            <w:t xml:space="preserve">Cabezón Gutiérrez, S. (2014, agosto). Control de calidad en la producción industrial. </w:t>
          </w:r>
          <w:hyperlink r:id="rId212" w:tgtFrame="_new" w:history="1">
            <w:r w:rsidRPr="009D7BC4">
              <w:rPr>
                <w:rStyle w:val="Hyperlink"/>
                <w:bCs/>
                <w:lang w:val="es-MX"/>
              </w:rPr>
              <w:t>https://uvadoc.uva.es/bitstream/handle/10324/13153/TFG-I-174.pdf</w:t>
            </w:r>
          </w:hyperlink>
        </w:p>
        <w:p w14:paraId="0E3AE7BD" w14:textId="37A3AAA9" w:rsidR="009D7BC4" w:rsidRPr="009D7BC4" w:rsidRDefault="009D7BC4" w:rsidP="00B42C00">
          <w:pPr>
            <w:rPr>
              <w:lang w:val="es-MX"/>
            </w:rPr>
          </w:pPr>
          <w:r w:rsidRPr="009D7BC4">
            <w:rPr>
              <w:lang w:val="es-MX"/>
            </w:rPr>
            <w:t xml:space="preserve">Cárdenas, N. P. (2024). Estrategias de mejora </w:t>
          </w:r>
          <w:r w:rsidR="00B42C00" w:rsidRPr="009D7BC4">
            <w:rPr>
              <w:lang w:val="es-MX"/>
            </w:rPr>
            <w:t>continua</w:t>
          </w:r>
          <w:r w:rsidRPr="009D7BC4">
            <w:rPr>
              <w:lang w:val="es-MX"/>
            </w:rPr>
            <w:t xml:space="preserve"> basadas en metodología Lean Management y Six Sigma. Universidad de Antioquia. </w:t>
          </w:r>
        </w:p>
        <w:p w14:paraId="04D8F08A" w14:textId="3142C0E4" w:rsidR="009D7BC4" w:rsidRPr="009D7BC4" w:rsidRDefault="009D7BC4" w:rsidP="00B42C00">
          <w:pPr>
            <w:rPr>
              <w:lang w:val="es-MX"/>
            </w:rPr>
          </w:pPr>
          <w:r w:rsidRPr="009D7BC4">
            <w:rPr>
              <w:lang w:val="es-MX"/>
            </w:rPr>
            <w:t xml:space="preserve">Díaz, J. J. (2024). Plan de mejoramiento continuo para la gestión de las áreas funcionales de la empresa Ingarqcol S.A.S. </w:t>
          </w:r>
        </w:p>
        <w:p w14:paraId="11909E6D" w14:textId="77777777" w:rsidR="009D7BC4" w:rsidRPr="009D7BC4" w:rsidRDefault="009D7BC4" w:rsidP="00B42C00">
          <w:pPr>
            <w:rPr>
              <w:lang w:val="es-MX"/>
            </w:rPr>
          </w:pPr>
          <w:r w:rsidRPr="009D7BC4">
            <w:rPr>
              <w:lang w:val="es-MX"/>
            </w:rPr>
            <w:t>Forero, L. V., &amp; Moreno, R. E. (2015). Diseño de un sistema de indicadores de gestión y control de las materias primas críticas para el área de ingeniería industrial en la fábrica de explosivos Antonio Ricaurte. Universidad Libre de Colombia.</w:t>
          </w:r>
        </w:p>
        <w:p w14:paraId="741A693A" w14:textId="68EEA951" w:rsidR="009D7BC4" w:rsidRPr="009D7BC4" w:rsidRDefault="009D7BC4" w:rsidP="00B42C00">
          <w:pPr>
            <w:rPr>
              <w:lang w:val="es-MX"/>
            </w:rPr>
          </w:pPr>
          <w:r w:rsidRPr="009D7BC4">
            <w:rPr>
              <w:lang w:val="es-MX"/>
            </w:rPr>
            <w:t xml:space="preserve">Gamarra, C. A. (2024). Optimización de operaciones y recursos de producción en la línea de retail de la planta de manufactura de la empresa Azembla S.A.S. para incrementar la productividad y eficiencia y disminuir los costos de producción. Universidad Nacional Abierta y a Distancia (UNAD). </w:t>
          </w:r>
        </w:p>
        <w:p w14:paraId="3443C7AA" w14:textId="77777777" w:rsidR="009D7BC4" w:rsidRPr="009D7BC4" w:rsidRDefault="009D7BC4" w:rsidP="00B42C00">
          <w:pPr>
            <w:rPr>
              <w:lang w:val="es-MX"/>
            </w:rPr>
          </w:pPr>
          <w:r w:rsidRPr="009D7BC4">
            <w:rPr>
              <w:lang w:val="es-MX"/>
            </w:rPr>
            <w:lastRenderedPageBreak/>
            <w:t>García, M. A. (2023). Implementación de una metodología de mejora continua en las zonas de producción A, B y C de la Compañía Nacional de Chocolates sede Rionegro. Universidad de Antioquia.</w:t>
          </w:r>
        </w:p>
        <w:p w14:paraId="274F8652" w14:textId="77777777" w:rsidR="009D7BC4" w:rsidRPr="009D7BC4" w:rsidRDefault="009D7BC4" w:rsidP="00B42C00">
          <w:pPr>
            <w:rPr>
              <w:lang w:val="es-MX"/>
            </w:rPr>
          </w:pPr>
          <w:r w:rsidRPr="009D7BC4">
            <w:rPr>
              <w:lang w:val="es-MX"/>
            </w:rPr>
            <w:t>Giménez, E. A. (2017). Sistema de gestión interna de la calidad. Universitat Oberta de Catalunya.</w:t>
          </w:r>
        </w:p>
        <w:p w14:paraId="30E0CF28" w14:textId="77777777" w:rsidR="009D7BC4" w:rsidRPr="009D7BC4" w:rsidRDefault="009D7BC4" w:rsidP="00B42C00">
          <w:pPr>
            <w:rPr>
              <w:lang w:val="es-MX"/>
            </w:rPr>
          </w:pPr>
          <w:r w:rsidRPr="009D7BC4">
            <w:rPr>
              <w:lang w:val="es-MX"/>
            </w:rPr>
            <w:t>Goicoechea, I. E. (2013). La gestión de las operaciones. Universitat Oberta de Catalunya.</w:t>
          </w:r>
        </w:p>
        <w:p w14:paraId="3B78036E" w14:textId="26E27500" w:rsidR="009D7BC4" w:rsidRPr="009D7BC4" w:rsidRDefault="009D7BC4" w:rsidP="00B42C00">
          <w:pPr>
            <w:rPr>
              <w:lang w:val="es-MX"/>
            </w:rPr>
          </w:pPr>
          <w:r w:rsidRPr="009D7BC4">
            <w:rPr>
              <w:lang w:val="es-MX"/>
            </w:rPr>
            <w:t xml:space="preserve">Guataquira, R. A. (2021). Implementación del plan de mejoramiento para el proceso de producción de botellas PET aplicando la metodología Kaizen. Institución Universitaria Antonio José Camacho. </w:t>
          </w:r>
        </w:p>
        <w:p w14:paraId="06285AE5" w14:textId="77777777" w:rsidR="009D7BC4" w:rsidRPr="009D7BC4" w:rsidRDefault="009D7BC4" w:rsidP="00B42C00">
          <w:pPr>
            <w:rPr>
              <w:lang w:val="es-MX"/>
            </w:rPr>
          </w:pPr>
          <w:r w:rsidRPr="009D7BC4">
            <w:rPr>
              <w:lang w:val="es-MX"/>
            </w:rPr>
            <w:t xml:space="preserve">Higuita, A. C. (2024). Implementación de procesos de mejora continua que impacten positivamente el indicador OEE en las plantas líquidas de AkzoNobel-Pintuco Rionegro. Universidad de Antioquia. </w:t>
          </w:r>
          <w:hyperlink r:id="rId213" w:tgtFrame="_new" w:history="1">
            <w:r w:rsidRPr="009D7BC4">
              <w:rPr>
                <w:rStyle w:val="Hyperlink"/>
                <w:bCs/>
                <w:lang w:val="es-MX"/>
              </w:rPr>
              <w:t>https://bibliotecadigital.udea.edu.co/server/api/core/bitstreams/1d4e68ba-fca3-420f-9345-611f35f81a77/content</w:t>
            </w:r>
          </w:hyperlink>
        </w:p>
        <w:p w14:paraId="5533C50D" w14:textId="77777777" w:rsidR="009D7BC4" w:rsidRPr="009D7BC4" w:rsidRDefault="009D7BC4" w:rsidP="00B42C00">
          <w:pPr>
            <w:rPr>
              <w:lang w:val="es-MX"/>
            </w:rPr>
          </w:pPr>
          <w:r w:rsidRPr="009D7BC4">
            <w:rPr>
              <w:lang w:val="es-MX"/>
            </w:rPr>
            <w:t xml:space="preserve">Hoyos, C. I. (2021). Implementación y seguimiento de indicadores de gestión para el mejoramiento. Universitaria Agustiniana. </w:t>
          </w:r>
          <w:hyperlink r:id="rId214" w:tgtFrame="_new" w:history="1">
            <w:r w:rsidRPr="009D7BC4">
              <w:rPr>
                <w:rStyle w:val="Hyperlink"/>
                <w:bCs/>
                <w:lang w:val="es-MX"/>
              </w:rPr>
              <w:t>https://backend.uniagustiniana.edu.co/server/api/core/bitstreams/07a6499c-6a22-4e2a-8246-cb9a668dad25/content</w:t>
            </w:r>
          </w:hyperlink>
        </w:p>
        <w:p w14:paraId="3E1B76F6" w14:textId="77777777" w:rsidR="009D7BC4" w:rsidRPr="009D7BC4" w:rsidRDefault="009D7BC4" w:rsidP="00B42C00">
          <w:pPr>
            <w:rPr>
              <w:lang w:val="es-MX"/>
            </w:rPr>
          </w:pPr>
          <w:r w:rsidRPr="009D7BC4">
            <w:rPr>
              <w:lang w:val="es-MX"/>
            </w:rPr>
            <w:t xml:space="preserve">Instituto Nacional de Salud. (2025, octubre 3). Proceso de producción. </w:t>
          </w:r>
          <w:hyperlink r:id="rId215" w:tgtFrame="_new" w:history="1">
            <w:r w:rsidRPr="009D7BC4">
              <w:rPr>
                <w:rStyle w:val="Hyperlink"/>
                <w:bCs/>
                <w:lang w:val="es-MX"/>
              </w:rPr>
              <w:t>https://www.ins.gov.co/conocenos/sig/SIG/POE-R04.0000-007.pdf</w:t>
            </w:r>
          </w:hyperlink>
        </w:p>
        <w:p w14:paraId="3EAFA325" w14:textId="77777777" w:rsidR="009D7BC4" w:rsidRPr="009D7BC4" w:rsidRDefault="009D7BC4" w:rsidP="00B42C00">
          <w:pPr>
            <w:rPr>
              <w:lang w:val="es-MX"/>
            </w:rPr>
          </w:pPr>
          <w:r w:rsidRPr="009D7BC4">
            <w:rPr>
              <w:lang w:val="es-MX"/>
            </w:rPr>
            <w:t>Salas, J. D. (2024). Implementación de indicadores en el área de producción en la empresa Diseños y Soluciones Industriales S.A.S. Universidad Nacional Abierta y a Distancia (UNAD).</w:t>
          </w:r>
        </w:p>
        <w:p w14:paraId="73128BDE" w14:textId="450782DF" w:rsidR="009D7BC4" w:rsidRPr="009D7BC4" w:rsidRDefault="009D7BC4" w:rsidP="00B42C00">
          <w:pPr>
            <w:rPr>
              <w:lang w:val="es-MX"/>
            </w:rPr>
          </w:pPr>
          <w:r w:rsidRPr="009D7BC4">
            <w:rPr>
              <w:lang w:val="es-MX"/>
            </w:rPr>
            <w:t xml:space="preserve">Zambrano Valdivieso, O., &amp; Sánchez, J. (2018). Mejora continua en productividad organizacional y su impacto en colaboradores. Desarrollo Gerencial, 10(2), 83–102. </w:t>
          </w:r>
        </w:p>
        <w:p w14:paraId="7DA2E7B1" w14:textId="17FAE7B2" w:rsidR="00673021" w:rsidRPr="009D7BC4" w:rsidRDefault="00000000" w:rsidP="009D7BC4">
          <w:pPr>
            <w:rPr>
              <w:lang w:val="es-ES"/>
            </w:rPr>
          </w:pPr>
        </w:p>
      </w:sdtContent>
    </w:sdt>
    <w:p w14:paraId="6148AE23" w14:textId="77777777" w:rsidR="00E47D4C" w:rsidRPr="00651832" w:rsidRDefault="00E47D4C" w:rsidP="00E47D4C">
      <w:pPr>
        <w:numPr>
          <w:ilvl w:val="0"/>
          <w:numId w:val="1"/>
        </w:numPr>
        <w:ind w:left="284" w:hanging="284"/>
        <w:rPr>
          <w:b/>
          <w:color w:val="000000"/>
          <w:szCs w:val="20"/>
        </w:rPr>
      </w:pPr>
      <w:r w:rsidRPr="00651832">
        <w:rPr>
          <w:b/>
          <w:color w:val="000000"/>
          <w:szCs w:val="20"/>
        </w:rPr>
        <w:t>CONTROL DEL DOCUMENTO</w:t>
      </w:r>
    </w:p>
    <w:tbl>
      <w:tblPr>
        <w:tblStyle w:val="Style51"/>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277"/>
      </w:tblGrid>
      <w:tr w:rsidR="00B87BD4" w:rsidRPr="00651832" w14:paraId="3F3AFEDF" w14:textId="77777777" w:rsidTr="0024294A">
        <w:trPr>
          <w:trHeight w:val="1020"/>
        </w:trPr>
        <w:tc>
          <w:tcPr>
            <w:tcW w:w="1272" w:type="dxa"/>
            <w:tcBorders>
              <w:top w:val="nil"/>
              <w:left w:val="nil"/>
            </w:tcBorders>
            <w:shd w:val="clear" w:color="auto" w:fill="auto"/>
          </w:tcPr>
          <w:p w14:paraId="2D763B5E" w14:textId="77777777" w:rsidR="00B87BD4" w:rsidRPr="00651832" w:rsidRDefault="00B87BD4" w:rsidP="0024294A">
            <w:pPr>
              <w:rPr>
                <w:szCs w:val="20"/>
              </w:rPr>
            </w:pPr>
          </w:p>
        </w:tc>
        <w:tc>
          <w:tcPr>
            <w:tcW w:w="1991" w:type="dxa"/>
            <w:shd w:val="clear" w:color="auto" w:fill="auto"/>
            <w:vAlign w:val="center"/>
          </w:tcPr>
          <w:p w14:paraId="2BD04729" w14:textId="77777777" w:rsidR="00B87BD4" w:rsidRPr="00651832" w:rsidRDefault="00B87BD4" w:rsidP="0024294A">
            <w:pPr>
              <w:rPr>
                <w:szCs w:val="20"/>
              </w:rPr>
            </w:pPr>
            <w:r w:rsidRPr="00651832">
              <w:rPr>
                <w:szCs w:val="20"/>
              </w:rPr>
              <w:t>Nombre</w:t>
            </w:r>
          </w:p>
        </w:tc>
        <w:tc>
          <w:tcPr>
            <w:tcW w:w="1559" w:type="dxa"/>
            <w:shd w:val="clear" w:color="auto" w:fill="auto"/>
            <w:vAlign w:val="center"/>
          </w:tcPr>
          <w:p w14:paraId="7046CAB4" w14:textId="77777777" w:rsidR="00B87BD4" w:rsidRPr="00651832" w:rsidRDefault="00B87BD4" w:rsidP="0024294A">
            <w:pPr>
              <w:rPr>
                <w:szCs w:val="20"/>
              </w:rPr>
            </w:pPr>
            <w:r w:rsidRPr="00651832">
              <w:rPr>
                <w:szCs w:val="20"/>
              </w:rPr>
              <w:t>Cargo</w:t>
            </w:r>
          </w:p>
        </w:tc>
        <w:tc>
          <w:tcPr>
            <w:tcW w:w="3257" w:type="dxa"/>
            <w:shd w:val="clear" w:color="auto" w:fill="auto"/>
            <w:vAlign w:val="center"/>
          </w:tcPr>
          <w:p w14:paraId="66DB6149" w14:textId="77777777" w:rsidR="00B87BD4" w:rsidRPr="00651832" w:rsidRDefault="00B87BD4" w:rsidP="0024294A">
            <w:pPr>
              <w:rPr>
                <w:szCs w:val="20"/>
              </w:rPr>
            </w:pPr>
            <w:r w:rsidRPr="00651832">
              <w:rPr>
                <w:szCs w:val="20"/>
              </w:rPr>
              <w:t>Dependencia</w:t>
            </w:r>
          </w:p>
          <w:p w14:paraId="09301E24" w14:textId="77777777" w:rsidR="00B87BD4" w:rsidRPr="00651832" w:rsidRDefault="00B87BD4" w:rsidP="0024294A">
            <w:pPr>
              <w:rPr>
                <w:i/>
                <w:szCs w:val="20"/>
              </w:rPr>
            </w:pPr>
            <w:r w:rsidRPr="00651832">
              <w:rPr>
                <w:i/>
                <w:color w:val="595959"/>
                <w:szCs w:val="20"/>
              </w:rPr>
              <w:br/>
            </w:r>
            <w:r w:rsidRPr="00651832">
              <w:rPr>
                <w:i/>
                <w:color w:val="595959" w:themeColor="text1" w:themeTint="A6"/>
                <w:szCs w:val="20"/>
              </w:rPr>
              <w:t>(Para el SENA indicar Regional y Centro de Formación)</w:t>
            </w:r>
          </w:p>
        </w:tc>
        <w:tc>
          <w:tcPr>
            <w:tcW w:w="1277" w:type="dxa"/>
            <w:shd w:val="clear" w:color="auto" w:fill="auto"/>
            <w:vAlign w:val="center"/>
          </w:tcPr>
          <w:p w14:paraId="1600FEC8" w14:textId="77777777" w:rsidR="00B87BD4" w:rsidRPr="00651832" w:rsidRDefault="00B87BD4" w:rsidP="0024294A">
            <w:pPr>
              <w:rPr>
                <w:szCs w:val="20"/>
              </w:rPr>
            </w:pPr>
            <w:r w:rsidRPr="00651832">
              <w:rPr>
                <w:szCs w:val="20"/>
              </w:rPr>
              <w:t>Fecha</w:t>
            </w:r>
          </w:p>
        </w:tc>
      </w:tr>
      <w:tr w:rsidR="00B87BD4" w:rsidRPr="00651832" w14:paraId="5CC4C7B1" w14:textId="77777777" w:rsidTr="0024294A">
        <w:trPr>
          <w:trHeight w:val="340"/>
        </w:trPr>
        <w:tc>
          <w:tcPr>
            <w:tcW w:w="1272" w:type="dxa"/>
            <w:shd w:val="clear" w:color="auto" w:fill="auto"/>
          </w:tcPr>
          <w:p w14:paraId="55507E09" w14:textId="77777777" w:rsidR="00B87BD4" w:rsidRPr="00651832" w:rsidRDefault="00B87BD4" w:rsidP="0024294A">
            <w:pPr>
              <w:rPr>
                <w:b w:val="0"/>
                <w:bCs/>
                <w:szCs w:val="20"/>
              </w:rPr>
            </w:pPr>
            <w:r w:rsidRPr="00651832">
              <w:rPr>
                <w:b w:val="0"/>
                <w:bCs/>
                <w:szCs w:val="20"/>
              </w:rPr>
              <w:t>Autor (es)</w:t>
            </w:r>
          </w:p>
        </w:tc>
        <w:tc>
          <w:tcPr>
            <w:tcW w:w="1991" w:type="dxa"/>
            <w:shd w:val="clear" w:color="auto" w:fill="auto"/>
          </w:tcPr>
          <w:p w14:paraId="0C0014FC" w14:textId="77777777" w:rsidR="00B87BD4" w:rsidRPr="00651832" w:rsidRDefault="00B87BD4" w:rsidP="0024294A">
            <w:pPr>
              <w:rPr>
                <w:b w:val="0"/>
                <w:bCs/>
                <w:szCs w:val="20"/>
              </w:rPr>
            </w:pPr>
            <w:r w:rsidRPr="00651832">
              <w:rPr>
                <w:b w:val="0"/>
                <w:bCs/>
                <w:szCs w:val="20"/>
              </w:rPr>
              <w:t>Paola Andrea Tello Zambrano</w:t>
            </w:r>
          </w:p>
        </w:tc>
        <w:tc>
          <w:tcPr>
            <w:tcW w:w="1559" w:type="dxa"/>
            <w:shd w:val="clear" w:color="auto" w:fill="auto"/>
          </w:tcPr>
          <w:p w14:paraId="7A31C8BB" w14:textId="77777777" w:rsidR="00B87BD4" w:rsidRPr="00651832" w:rsidRDefault="00B87BD4" w:rsidP="0024294A">
            <w:pPr>
              <w:rPr>
                <w:b w:val="0"/>
                <w:bCs/>
                <w:szCs w:val="20"/>
              </w:rPr>
            </w:pPr>
            <w:r w:rsidRPr="00651832">
              <w:rPr>
                <w:b w:val="0"/>
                <w:bCs/>
                <w:szCs w:val="20"/>
              </w:rPr>
              <w:t>Experto temático</w:t>
            </w:r>
          </w:p>
        </w:tc>
        <w:tc>
          <w:tcPr>
            <w:tcW w:w="3257" w:type="dxa"/>
            <w:shd w:val="clear" w:color="auto" w:fill="auto"/>
          </w:tcPr>
          <w:p w14:paraId="62EEAF2F" w14:textId="77777777" w:rsidR="00B87BD4" w:rsidRPr="00651832" w:rsidRDefault="00B87BD4" w:rsidP="0024294A">
            <w:pPr>
              <w:rPr>
                <w:b w:val="0"/>
                <w:bCs/>
                <w:szCs w:val="20"/>
              </w:rPr>
            </w:pPr>
            <w:r w:rsidRPr="00651832">
              <w:rPr>
                <w:b w:val="0"/>
                <w:bCs/>
                <w:szCs w:val="20"/>
              </w:rPr>
              <w:t>Centro Agroempresarial y Desarrollo Pecuario - Regional Huila</w:t>
            </w:r>
          </w:p>
        </w:tc>
        <w:tc>
          <w:tcPr>
            <w:tcW w:w="1277" w:type="dxa"/>
            <w:shd w:val="clear" w:color="auto" w:fill="auto"/>
          </w:tcPr>
          <w:p w14:paraId="79C384A6" w14:textId="145E8B14" w:rsidR="00B87BD4" w:rsidRPr="00651832" w:rsidRDefault="00B87BD4" w:rsidP="0024294A">
            <w:pPr>
              <w:rPr>
                <w:b w:val="0"/>
                <w:bCs/>
                <w:szCs w:val="20"/>
              </w:rPr>
            </w:pPr>
            <w:r w:rsidRPr="00651832">
              <w:rPr>
                <w:b w:val="0"/>
                <w:bCs/>
                <w:szCs w:val="20"/>
              </w:rPr>
              <w:t>2026-03-2</w:t>
            </w:r>
            <w:r w:rsidR="00B62C12">
              <w:rPr>
                <w:b w:val="0"/>
                <w:bCs/>
                <w:szCs w:val="20"/>
              </w:rPr>
              <w:t>4</w:t>
            </w:r>
          </w:p>
        </w:tc>
      </w:tr>
    </w:tbl>
    <w:p w14:paraId="7096598B" w14:textId="77777777" w:rsidR="00604FDF" w:rsidRPr="00651832" w:rsidRDefault="00604FDF" w:rsidP="00604FDF">
      <w:pPr>
        <w:ind w:left="284"/>
        <w:rPr>
          <w:b/>
          <w:color w:val="000000"/>
          <w:szCs w:val="20"/>
        </w:rPr>
      </w:pPr>
    </w:p>
    <w:p w14:paraId="6E16DCE3" w14:textId="77777777" w:rsidR="00604FDF" w:rsidRPr="00651832" w:rsidRDefault="00604FDF" w:rsidP="00604FDF">
      <w:pPr>
        <w:numPr>
          <w:ilvl w:val="0"/>
          <w:numId w:val="1"/>
        </w:numPr>
        <w:ind w:left="284" w:hanging="284"/>
        <w:rPr>
          <w:b/>
          <w:color w:val="000000"/>
          <w:szCs w:val="20"/>
        </w:rPr>
      </w:pPr>
      <w:r w:rsidRPr="00651832">
        <w:rPr>
          <w:b/>
          <w:color w:val="000000"/>
          <w:szCs w:val="20"/>
        </w:rPr>
        <w:t xml:space="preserve">CONTROL DE CAMBIOS </w:t>
      </w:r>
    </w:p>
    <w:tbl>
      <w:tblPr>
        <w:tblStyle w:val="Style52"/>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984"/>
        <w:gridCol w:w="1276"/>
        <w:gridCol w:w="1134"/>
      </w:tblGrid>
      <w:tr w:rsidR="00E701BA" w:rsidRPr="00651832" w14:paraId="78280563" w14:textId="77777777" w:rsidTr="0024294A">
        <w:trPr>
          <w:trHeight w:val="349"/>
        </w:trPr>
        <w:tc>
          <w:tcPr>
            <w:tcW w:w="1264" w:type="dxa"/>
            <w:tcBorders>
              <w:top w:val="nil"/>
              <w:left w:val="nil"/>
            </w:tcBorders>
            <w:shd w:val="clear" w:color="auto" w:fill="auto"/>
          </w:tcPr>
          <w:p w14:paraId="2F312E72" w14:textId="77777777" w:rsidR="00E701BA" w:rsidRPr="00651832" w:rsidRDefault="00E701BA" w:rsidP="0024294A">
            <w:pPr>
              <w:rPr>
                <w:szCs w:val="20"/>
              </w:rPr>
            </w:pPr>
          </w:p>
        </w:tc>
        <w:tc>
          <w:tcPr>
            <w:tcW w:w="2138" w:type="dxa"/>
            <w:shd w:val="clear" w:color="auto" w:fill="auto"/>
          </w:tcPr>
          <w:p w14:paraId="0CCFA362" w14:textId="77777777" w:rsidR="00E701BA" w:rsidRPr="00651832" w:rsidRDefault="00E701BA" w:rsidP="0024294A">
            <w:pPr>
              <w:rPr>
                <w:szCs w:val="20"/>
              </w:rPr>
            </w:pPr>
            <w:r w:rsidRPr="00651832">
              <w:rPr>
                <w:szCs w:val="20"/>
              </w:rPr>
              <w:t>Nombre</w:t>
            </w:r>
          </w:p>
        </w:tc>
        <w:tc>
          <w:tcPr>
            <w:tcW w:w="1560" w:type="dxa"/>
            <w:shd w:val="clear" w:color="auto" w:fill="auto"/>
          </w:tcPr>
          <w:p w14:paraId="14BBA385" w14:textId="77777777" w:rsidR="00E701BA" w:rsidRPr="00651832" w:rsidRDefault="00E701BA" w:rsidP="0024294A">
            <w:pPr>
              <w:rPr>
                <w:szCs w:val="20"/>
              </w:rPr>
            </w:pPr>
            <w:r w:rsidRPr="00651832">
              <w:rPr>
                <w:szCs w:val="20"/>
              </w:rPr>
              <w:t>Cargo</w:t>
            </w:r>
          </w:p>
        </w:tc>
        <w:tc>
          <w:tcPr>
            <w:tcW w:w="1984" w:type="dxa"/>
            <w:shd w:val="clear" w:color="auto" w:fill="auto"/>
          </w:tcPr>
          <w:p w14:paraId="7D7CF2A4" w14:textId="77777777" w:rsidR="00E701BA" w:rsidRPr="00651832" w:rsidRDefault="00E701BA" w:rsidP="0024294A">
            <w:pPr>
              <w:rPr>
                <w:szCs w:val="20"/>
              </w:rPr>
            </w:pPr>
            <w:r w:rsidRPr="00651832">
              <w:rPr>
                <w:szCs w:val="20"/>
              </w:rPr>
              <w:t>Dependencia</w:t>
            </w:r>
          </w:p>
        </w:tc>
        <w:tc>
          <w:tcPr>
            <w:tcW w:w="1276" w:type="dxa"/>
            <w:shd w:val="clear" w:color="auto" w:fill="auto"/>
          </w:tcPr>
          <w:p w14:paraId="3D7568CD" w14:textId="77777777" w:rsidR="00E701BA" w:rsidRPr="00651832" w:rsidRDefault="00E701BA" w:rsidP="0024294A">
            <w:pPr>
              <w:rPr>
                <w:szCs w:val="20"/>
              </w:rPr>
            </w:pPr>
            <w:r w:rsidRPr="00651832">
              <w:rPr>
                <w:szCs w:val="20"/>
              </w:rPr>
              <w:t>Fecha</w:t>
            </w:r>
          </w:p>
        </w:tc>
        <w:tc>
          <w:tcPr>
            <w:tcW w:w="1134" w:type="dxa"/>
            <w:shd w:val="clear" w:color="auto" w:fill="auto"/>
          </w:tcPr>
          <w:p w14:paraId="5C42579D" w14:textId="77777777" w:rsidR="00E701BA" w:rsidRPr="00651832" w:rsidRDefault="00E701BA" w:rsidP="0024294A">
            <w:pPr>
              <w:rPr>
                <w:szCs w:val="20"/>
              </w:rPr>
            </w:pPr>
            <w:r w:rsidRPr="00651832">
              <w:rPr>
                <w:szCs w:val="20"/>
              </w:rPr>
              <w:t>Razón del Cambio</w:t>
            </w:r>
          </w:p>
        </w:tc>
      </w:tr>
      <w:tr w:rsidR="00E701BA" w:rsidRPr="00651832" w14:paraId="6124C2BC" w14:textId="77777777" w:rsidTr="0024294A">
        <w:trPr>
          <w:trHeight w:val="567"/>
        </w:trPr>
        <w:tc>
          <w:tcPr>
            <w:tcW w:w="1264" w:type="dxa"/>
            <w:shd w:val="clear" w:color="auto" w:fill="auto"/>
          </w:tcPr>
          <w:p w14:paraId="3263A1A0" w14:textId="77777777" w:rsidR="00E701BA" w:rsidRPr="00651832" w:rsidRDefault="00E701BA" w:rsidP="0024294A">
            <w:pPr>
              <w:rPr>
                <w:b w:val="0"/>
                <w:bCs/>
                <w:szCs w:val="20"/>
              </w:rPr>
            </w:pPr>
            <w:r w:rsidRPr="00651832">
              <w:rPr>
                <w:b w:val="0"/>
                <w:bCs/>
                <w:szCs w:val="20"/>
              </w:rPr>
              <w:t>Autor (es)</w:t>
            </w:r>
          </w:p>
        </w:tc>
        <w:tc>
          <w:tcPr>
            <w:tcW w:w="2138" w:type="dxa"/>
            <w:shd w:val="clear" w:color="auto" w:fill="auto"/>
          </w:tcPr>
          <w:p w14:paraId="333C37F0" w14:textId="77777777" w:rsidR="00E701BA" w:rsidRPr="00651832" w:rsidRDefault="00E701BA" w:rsidP="0024294A">
            <w:pPr>
              <w:rPr>
                <w:b w:val="0"/>
                <w:bCs/>
                <w:szCs w:val="20"/>
              </w:rPr>
            </w:pPr>
            <w:r w:rsidRPr="00651832">
              <w:rPr>
                <w:b w:val="0"/>
                <w:bCs/>
                <w:szCs w:val="20"/>
              </w:rPr>
              <w:t>Paola Andrea Tello Zambrano</w:t>
            </w:r>
          </w:p>
        </w:tc>
        <w:tc>
          <w:tcPr>
            <w:tcW w:w="1560" w:type="dxa"/>
            <w:shd w:val="clear" w:color="auto" w:fill="auto"/>
          </w:tcPr>
          <w:p w14:paraId="283AD099" w14:textId="77777777" w:rsidR="00E701BA" w:rsidRPr="00651832" w:rsidRDefault="00E701BA" w:rsidP="0024294A">
            <w:pPr>
              <w:rPr>
                <w:b w:val="0"/>
                <w:bCs/>
                <w:szCs w:val="20"/>
              </w:rPr>
            </w:pPr>
            <w:r w:rsidRPr="00651832">
              <w:rPr>
                <w:b w:val="0"/>
                <w:bCs/>
                <w:szCs w:val="20"/>
              </w:rPr>
              <w:t>Experto temático</w:t>
            </w:r>
          </w:p>
        </w:tc>
        <w:tc>
          <w:tcPr>
            <w:tcW w:w="1984" w:type="dxa"/>
            <w:shd w:val="clear" w:color="auto" w:fill="auto"/>
          </w:tcPr>
          <w:p w14:paraId="73615253" w14:textId="77777777" w:rsidR="00E701BA" w:rsidRPr="00651832" w:rsidRDefault="00E701BA" w:rsidP="0024294A">
            <w:pPr>
              <w:rPr>
                <w:b w:val="0"/>
                <w:bCs/>
                <w:szCs w:val="20"/>
              </w:rPr>
            </w:pPr>
            <w:r w:rsidRPr="00651832">
              <w:rPr>
                <w:b w:val="0"/>
                <w:bCs/>
                <w:szCs w:val="20"/>
              </w:rPr>
              <w:t xml:space="preserve">Centro Agroempresarial y </w:t>
            </w:r>
            <w:r w:rsidRPr="00651832">
              <w:rPr>
                <w:b w:val="0"/>
                <w:bCs/>
                <w:szCs w:val="20"/>
              </w:rPr>
              <w:lastRenderedPageBreak/>
              <w:t>Desarrollo Pecuario - Regional Huila</w:t>
            </w:r>
          </w:p>
        </w:tc>
        <w:tc>
          <w:tcPr>
            <w:tcW w:w="1276" w:type="dxa"/>
            <w:shd w:val="clear" w:color="auto" w:fill="auto"/>
          </w:tcPr>
          <w:p w14:paraId="77A024B3" w14:textId="461A2110" w:rsidR="00E701BA" w:rsidRPr="00651832" w:rsidRDefault="00E701BA" w:rsidP="0024294A">
            <w:pPr>
              <w:rPr>
                <w:b w:val="0"/>
                <w:bCs/>
                <w:szCs w:val="20"/>
              </w:rPr>
            </w:pPr>
            <w:r w:rsidRPr="00651832">
              <w:rPr>
                <w:b w:val="0"/>
                <w:bCs/>
                <w:szCs w:val="20"/>
              </w:rPr>
              <w:lastRenderedPageBreak/>
              <w:t>2026-03-2</w:t>
            </w:r>
            <w:r w:rsidR="00B62C12">
              <w:rPr>
                <w:b w:val="0"/>
                <w:bCs/>
                <w:szCs w:val="20"/>
              </w:rPr>
              <w:t>4</w:t>
            </w:r>
          </w:p>
        </w:tc>
        <w:tc>
          <w:tcPr>
            <w:tcW w:w="1134" w:type="dxa"/>
            <w:shd w:val="clear" w:color="auto" w:fill="auto"/>
          </w:tcPr>
          <w:p w14:paraId="55ACCC41" w14:textId="77777777" w:rsidR="00E701BA" w:rsidRPr="00651832" w:rsidRDefault="00E701BA" w:rsidP="0024294A">
            <w:pPr>
              <w:rPr>
                <w:b w:val="0"/>
                <w:bCs/>
                <w:szCs w:val="20"/>
              </w:rPr>
            </w:pPr>
            <w:r w:rsidRPr="00651832">
              <w:rPr>
                <w:b w:val="0"/>
                <w:bCs/>
                <w:szCs w:val="20"/>
              </w:rPr>
              <w:t xml:space="preserve">Actualización </w:t>
            </w:r>
          </w:p>
        </w:tc>
      </w:tr>
    </w:tbl>
    <w:p w14:paraId="6AA7BB67" w14:textId="77777777" w:rsidR="00BD6B4D" w:rsidRPr="00651832" w:rsidRDefault="00BD6B4D" w:rsidP="00604FDF">
      <w:pPr>
        <w:rPr>
          <w:b/>
          <w:color w:val="000000"/>
          <w:szCs w:val="20"/>
        </w:rPr>
      </w:pPr>
    </w:p>
    <w:p w14:paraId="0BAF60A0" w14:textId="77777777" w:rsidR="001D7CA1" w:rsidRPr="00651832" w:rsidRDefault="001D7CA1">
      <w:pPr>
        <w:rPr>
          <w:szCs w:val="20"/>
        </w:rPr>
      </w:pPr>
    </w:p>
    <w:sectPr w:rsidR="001D7CA1" w:rsidRPr="00651832">
      <w:headerReference w:type="default" r:id="rId21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ola Moya" w:date="2026-03-29T10:54:00Z" w:initials="PM">
    <w:p w14:paraId="2D14F55D" w14:textId="77777777" w:rsidR="00764B29" w:rsidRDefault="00764B29" w:rsidP="00764B29">
      <w:pPr>
        <w:pStyle w:val="CommentText"/>
      </w:pPr>
      <w:r>
        <w:rPr>
          <w:rStyle w:val="CommentReference"/>
        </w:rPr>
        <w:annotationRef/>
      </w:r>
      <w:r>
        <w:t xml:space="preserve">Adjunta, se puede rediseñar según línea grafica, aplica para todas  </w:t>
      </w:r>
    </w:p>
  </w:comment>
  <w:comment w:id="7" w:author="Paola Moya" w:date="2026-03-29T10:54:00Z" w:initials="PM">
    <w:p w14:paraId="067C9F10" w14:textId="77777777" w:rsidR="00B156ED" w:rsidRDefault="00B156ED" w:rsidP="00B156ED">
      <w:pPr>
        <w:pStyle w:val="CommentText"/>
      </w:pPr>
      <w:r>
        <w:rPr>
          <w:rStyle w:val="CommentReference"/>
        </w:rPr>
        <w:annotationRef/>
      </w:r>
      <w:r>
        <w:rPr>
          <w:highlight w:val="magenta"/>
        </w:rPr>
        <w:t>Texto alternativo</w:t>
      </w:r>
      <w:r>
        <w:t xml:space="preserve">: Tablero semaforizado de cumplimiento del programa de producción, organizado en categorías de cumplimiento: cumplido o superior, en riesgo y no cumplido, para identificar órdenes, líneas o turnos que requieren atención. </w:t>
      </w:r>
    </w:p>
  </w:comment>
  <w:comment w:id="20" w:author="Paola Moya" w:date="2026-03-29T10:54:00Z" w:initials="PM">
    <w:p w14:paraId="1EDECC34" w14:textId="77777777" w:rsidR="00B156ED" w:rsidRDefault="00B156ED" w:rsidP="00B156ED">
      <w:pPr>
        <w:pStyle w:val="CommentText"/>
      </w:pPr>
      <w:r>
        <w:rPr>
          <w:rStyle w:val="CommentReference"/>
        </w:rPr>
        <w:annotationRef/>
      </w:r>
      <w:r>
        <w:rPr>
          <w:highlight w:val="magenta"/>
        </w:rPr>
        <w:t>Texto alternativo</w:t>
      </w:r>
      <w:r>
        <w:t xml:space="preserve">:  Tablero de reporte del desempeño productivo que integra cumplimiento del plan, variación de producción, incidencias del turno y estado de las acciones inmediatas, con el fin de apoyar el seguimiento operativo diario. </w:t>
      </w:r>
    </w:p>
  </w:comment>
  <w:comment w:id="33" w:author="Paola Moya" w:date="2026-03-29T10:55:00Z" w:initials="PM">
    <w:p w14:paraId="3D54AC75" w14:textId="77777777" w:rsidR="009462CE" w:rsidRDefault="009462CE" w:rsidP="009462CE">
      <w:pPr>
        <w:pStyle w:val="CommentText"/>
      </w:pPr>
      <w:r>
        <w:rPr>
          <w:rStyle w:val="CommentReference"/>
        </w:rPr>
        <w:annotationRef/>
      </w:r>
      <w:r>
        <w:rPr>
          <w:highlight w:val="magenta"/>
        </w:rPr>
        <w:t>Texto alternativo</w:t>
      </w:r>
      <w:r>
        <w:t xml:space="preserve">: Diagrama causa-efecto sobre el incumplimiento de una orden de producción, con causas agrupadas en método, materiales, máquina, mano de obra, medición y entorno para facilitar el análisis de la causa raíz. </w:t>
      </w:r>
    </w:p>
  </w:comment>
  <w:comment w:id="36" w:author="Paola Moya" w:date="2026-03-29T10:55:00Z" w:initials="PM">
    <w:p w14:paraId="3E990F48" w14:textId="77777777" w:rsidR="009462CE" w:rsidRDefault="009462CE" w:rsidP="009462CE">
      <w:pPr>
        <w:pStyle w:val="CommentText"/>
      </w:pPr>
      <w:r>
        <w:rPr>
          <w:rStyle w:val="CommentReference"/>
        </w:rPr>
        <w:annotationRef/>
      </w:r>
      <w:r>
        <w:rPr>
          <w:highlight w:val="magenta"/>
        </w:rPr>
        <w:t>Texto alternativo</w:t>
      </w:r>
      <w:r>
        <w:t xml:space="preserve">:Árbol de pérdidas que agrupa factores como paros menores, cambios de formato, reprocesos, faltantes de material y esperas por aprobación, con el propósito de detectar oportunidades de mejora en la producción. </w:t>
      </w:r>
    </w:p>
  </w:comment>
  <w:comment w:id="40" w:author="Paola Moya" w:date="2026-03-29T10:55:00Z" w:initials="PM">
    <w:p w14:paraId="0D7A76EF" w14:textId="77777777" w:rsidR="009462CE" w:rsidRDefault="009462CE" w:rsidP="009462CE">
      <w:pPr>
        <w:pStyle w:val="CommentText"/>
      </w:pPr>
      <w:r>
        <w:rPr>
          <w:rStyle w:val="CommentReference"/>
        </w:rPr>
        <w:annotationRef/>
      </w:r>
      <w:r>
        <w:rPr>
          <w:highlight w:val="magenta"/>
        </w:rPr>
        <w:t>Texto alternativo</w:t>
      </w:r>
      <w:r>
        <w:t xml:space="preserve">: Matriz impacto-esfuerzo con cuatro cuadrantes para clasificar propuestas de mejora según el beneficio esperado y el esfuerzo requerido, permitiendo priorizar acciones dentro del proceso productivo. </w:t>
      </w:r>
    </w:p>
  </w:comment>
  <w:comment w:id="66" w:author="Paola Moya" w:date="2026-03-29T10:15:00Z" w:initials="PM">
    <w:p w14:paraId="52C45681" w14:textId="76E5F1A6" w:rsidR="00C17F54" w:rsidRDefault="00C17F54" w:rsidP="00C17F54">
      <w:pPr>
        <w:pStyle w:val="CommentText"/>
      </w:pPr>
      <w:r>
        <w:rPr>
          <w:rStyle w:val="CommentReference"/>
        </w:rPr>
        <w:annotationRef/>
      </w:r>
      <w:r>
        <w:t xml:space="preserve">Rediseñar según linea grafica </w:t>
      </w:r>
    </w:p>
    <w:p w14:paraId="51378487" w14:textId="77777777" w:rsidR="00C17F54" w:rsidRDefault="00C17F54" w:rsidP="00C17F54">
      <w:pPr>
        <w:pStyle w:val="CommentText"/>
      </w:pPr>
      <w:r>
        <w:t>Medir el desempeño</w:t>
      </w:r>
      <w:r>
        <w:br/>
        <w:t xml:space="preserve">Recopilar datos objetivos sobre el estado actual de la operación. </w:t>
      </w:r>
    </w:p>
    <w:p w14:paraId="59E41DF0" w14:textId="77777777" w:rsidR="00C17F54" w:rsidRDefault="00C17F54" w:rsidP="00C17F54">
      <w:pPr>
        <w:pStyle w:val="CommentText"/>
      </w:pPr>
      <w:r>
        <w:t>Analizar desviaciones</w:t>
      </w:r>
      <w:r>
        <w:br/>
        <w:t xml:space="preserve">Identificar las causas de las diferencias con el estándar. </w:t>
      </w:r>
    </w:p>
    <w:p w14:paraId="1F5D536F" w14:textId="77777777" w:rsidR="00C17F54" w:rsidRDefault="00C17F54" w:rsidP="00C17F54">
      <w:pPr>
        <w:pStyle w:val="CommentText"/>
      </w:pPr>
      <w:r>
        <w:t>Implementar mejoras</w:t>
      </w:r>
      <w:r>
        <w:br/>
        <w:t xml:space="preserve">Definir y ejecutar acciones para corregir las causas raíz. </w:t>
      </w:r>
    </w:p>
    <w:p w14:paraId="3A4C7343" w14:textId="77777777" w:rsidR="00C17F54" w:rsidRDefault="00C17F54" w:rsidP="00C17F54">
      <w:pPr>
        <w:pStyle w:val="CommentText"/>
      </w:pPr>
      <w:r>
        <w:t>Volver a medir resultados</w:t>
      </w:r>
      <w:r>
        <w:br/>
        <w:t>Verificar si las acciones de mejora han tenido el impacto esperado.</w:t>
      </w:r>
    </w:p>
  </w:comment>
  <w:comment w:id="67" w:author="Paola Moya" w:date="2026-03-29T10:56:00Z" w:initials="PM">
    <w:p w14:paraId="757D81F5" w14:textId="77777777" w:rsidR="00165D4C" w:rsidRDefault="00165D4C" w:rsidP="00165D4C">
      <w:pPr>
        <w:pStyle w:val="CommentText"/>
      </w:pPr>
      <w:r>
        <w:rPr>
          <w:rStyle w:val="CommentReference"/>
        </w:rPr>
        <w:annotationRef/>
      </w:r>
      <w:r>
        <w:rPr>
          <w:highlight w:val="magenta"/>
        </w:rPr>
        <w:t>Texto alternativo</w:t>
      </w:r>
      <w:r>
        <w:t xml:space="preserve">: Ciclo de mejora continua aplicado al desempeño productivo, compuesto por las etapas medir el desempeño, analizar desviaciones, implementar mejoras y volver a medir resultados para verificar el impacto de las acciones </w:t>
      </w:r>
    </w:p>
  </w:comment>
  <w:comment w:id="70" w:author="Paola Moya" w:date="2025-05-23T17:51:00Z" w:initials="PM">
    <w:p w14:paraId="251BF6EA" w14:textId="77777777" w:rsidR="0084126D" w:rsidRDefault="00BB6FD8" w:rsidP="0084126D">
      <w:pPr>
        <w:pStyle w:val="CommentText"/>
      </w:pPr>
      <w:r>
        <w:rPr>
          <w:rStyle w:val="CommentReference"/>
        </w:rPr>
        <w:annotationRef/>
      </w:r>
      <w:r w:rsidR="0084126D">
        <w:rPr>
          <w:highlight w:val="magenta"/>
        </w:rPr>
        <w:t>Texto alternativo</w:t>
      </w:r>
      <w:r w:rsidR="0084126D">
        <w:t xml:space="preserve">: Síntesis del análisis del desempeño y la mejora continua en la producción. .Organiza la información en componentes como medición del desempeño productivo, indicadores de cumplimiento, análisis e interpretación de variaciones, eficiencia operativa, control de calidad, oportunidades y priorización de mejoras, y mejora continua. Incluye subelementos como la comparación entre lo programado y lo ejecutado, detección de desviaciones, cumplimiento de producción y órdenes, variaciones de cantidad y tiempo, análisis por materiales, método, máquina y mano de obra, métricas como productividad, utilización y eficiencia de mano de obra (OEE), criterios de calidad como conformidad y tolerancias, identificación de fallas, reducción de pérdidas, optimización de procesos, evaluación por impacto, costo y tiempo, e implementación de mejoras mediante plan de acción, ejecución y seguimiento, integrando finalmente indicadores, PHVA y monitoreo para sostener la mejora continua.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14F55D" w15:done="0"/>
  <w15:commentEx w15:paraId="067C9F10" w15:paraIdParent="2D14F55D" w15:done="0"/>
  <w15:commentEx w15:paraId="1EDECC34" w15:done="0"/>
  <w15:commentEx w15:paraId="3D54AC75" w15:done="0"/>
  <w15:commentEx w15:paraId="3E990F48" w15:done="0"/>
  <w15:commentEx w15:paraId="0D7A76EF" w15:done="0"/>
  <w15:commentEx w15:paraId="3A4C7343" w15:done="0"/>
  <w15:commentEx w15:paraId="757D81F5" w15:paraIdParent="3A4C7343" w15:done="0"/>
  <w15:commentEx w15:paraId="251BF6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8A1B17" w16cex:dateUtc="2026-03-29T15:54:00Z"/>
  <w16cex:commentExtensible w16cex:durableId="3B9C726B" w16cex:dateUtc="2026-03-29T15:54:00Z"/>
  <w16cex:commentExtensible w16cex:durableId="702CC685" w16cex:dateUtc="2026-03-29T15:54:00Z"/>
  <w16cex:commentExtensible w16cex:durableId="515D38D6" w16cex:dateUtc="2026-03-29T15:55:00Z"/>
  <w16cex:commentExtensible w16cex:durableId="580902E6" w16cex:dateUtc="2026-03-29T15:55:00Z"/>
  <w16cex:commentExtensible w16cex:durableId="7412DA4A" w16cex:dateUtc="2026-03-29T15:55:00Z"/>
  <w16cex:commentExtensible w16cex:durableId="746EA160" w16cex:dateUtc="2026-03-29T15:15:00Z"/>
  <w16cex:commentExtensible w16cex:durableId="28E3548C" w16cex:dateUtc="2026-03-29T15:56:00Z"/>
  <w16cex:commentExtensible w16cex:durableId="7DC87F60" w16cex:dateUtc="2026-03-29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4F55D" w16cid:durableId="148A1B17"/>
  <w16cid:commentId w16cid:paraId="067C9F10" w16cid:durableId="3B9C726B"/>
  <w16cid:commentId w16cid:paraId="1EDECC34" w16cid:durableId="702CC685"/>
  <w16cid:commentId w16cid:paraId="3D54AC75" w16cid:durableId="515D38D6"/>
  <w16cid:commentId w16cid:paraId="3E990F48" w16cid:durableId="580902E6"/>
  <w16cid:commentId w16cid:paraId="0D7A76EF" w16cid:durableId="7412DA4A"/>
  <w16cid:commentId w16cid:paraId="3A4C7343" w16cid:durableId="746EA160"/>
  <w16cid:commentId w16cid:paraId="757D81F5" w16cid:durableId="28E3548C"/>
  <w16cid:commentId w16cid:paraId="251BF6EA" w16cid:durableId="7DC87F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0D80" w14:textId="77777777" w:rsidR="000529F8" w:rsidRDefault="000529F8" w:rsidP="00C12E13">
      <w:pPr>
        <w:spacing w:before="0" w:after="0" w:line="240" w:lineRule="auto"/>
      </w:pPr>
      <w:r>
        <w:separator/>
      </w:r>
    </w:p>
  </w:endnote>
  <w:endnote w:type="continuationSeparator" w:id="0">
    <w:p w14:paraId="0FDBB0D6" w14:textId="77777777" w:rsidR="000529F8" w:rsidRDefault="000529F8" w:rsidP="00C12E1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48EF1" w14:textId="77777777" w:rsidR="000529F8" w:rsidRDefault="000529F8" w:rsidP="00C12E13">
      <w:pPr>
        <w:spacing w:before="0" w:after="0" w:line="240" w:lineRule="auto"/>
      </w:pPr>
      <w:r>
        <w:separator/>
      </w:r>
    </w:p>
  </w:footnote>
  <w:footnote w:type="continuationSeparator" w:id="0">
    <w:p w14:paraId="1DF47C15" w14:textId="77777777" w:rsidR="000529F8" w:rsidRDefault="000529F8" w:rsidP="00C12E1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5129" w14:textId="53537D06" w:rsidR="00C12E13" w:rsidRDefault="00C12E13" w:rsidP="00C12E13">
    <w:pPr>
      <w:pStyle w:val="Header"/>
      <w:jc w:val="center"/>
    </w:pPr>
    <w:r>
      <w:rPr>
        <w:noProof/>
      </w:rPr>
      <w:drawing>
        <wp:anchor distT="0" distB="0" distL="114300" distR="114300" simplePos="0" relativeHeight="251659264" behindDoc="1" locked="0" layoutInCell="1" allowOverlap="1" wp14:anchorId="44F0280B" wp14:editId="20ADDE9E">
          <wp:simplePos x="0" y="0"/>
          <wp:positionH relativeFrom="margin">
            <wp:align>center</wp:align>
          </wp:positionH>
          <wp:positionV relativeFrom="paragraph">
            <wp:posOffset>-266700</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FC1"/>
    <w:multiLevelType w:val="hybridMultilevel"/>
    <w:tmpl w:val="17661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7D4414"/>
    <w:multiLevelType w:val="hybridMultilevel"/>
    <w:tmpl w:val="F814B9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B1544A"/>
    <w:multiLevelType w:val="hybridMultilevel"/>
    <w:tmpl w:val="BBBA6D6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7B30F8"/>
    <w:multiLevelType w:val="hybridMultilevel"/>
    <w:tmpl w:val="CDFAAD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52775A"/>
    <w:multiLevelType w:val="hybridMultilevel"/>
    <w:tmpl w:val="20109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DB7D6E"/>
    <w:multiLevelType w:val="hybridMultilevel"/>
    <w:tmpl w:val="8BB89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EE67CE"/>
    <w:multiLevelType w:val="hybridMultilevel"/>
    <w:tmpl w:val="4F2CB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FC90AE3"/>
    <w:multiLevelType w:val="hybridMultilevel"/>
    <w:tmpl w:val="916C6D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A92491"/>
    <w:multiLevelType w:val="hybridMultilevel"/>
    <w:tmpl w:val="28F6D5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30662E5"/>
    <w:multiLevelType w:val="multilevel"/>
    <w:tmpl w:val="593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17CEE"/>
    <w:multiLevelType w:val="hybridMultilevel"/>
    <w:tmpl w:val="F68AC4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8C84659"/>
    <w:multiLevelType w:val="multilevel"/>
    <w:tmpl w:val="019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E1CDD"/>
    <w:multiLevelType w:val="hybridMultilevel"/>
    <w:tmpl w:val="0406AD4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2FC73155"/>
    <w:multiLevelType w:val="multilevel"/>
    <w:tmpl w:val="6EF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05043"/>
    <w:multiLevelType w:val="hybridMultilevel"/>
    <w:tmpl w:val="A8D45A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5CE5762"/>
    <w:multiLevelType w:val="hybridMultilevel"/>
    <w:tmpl w:val="3754F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83B5D1A"/>
    <w:multiLevelType w:val="hybridMultilevel"/>
    <w:tmpl w:val="F78E8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8E01D2F"/>
    <w:multiLevelType w:val="hybridMultilevel"/>
    <w:tmpl w:val="AB42A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8ED225B"/>
    <w:multiLevelType w:val="hybridMultilevel"/>
    <w:tmpl w:val="5204D2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1A06074"/>
    <w:multiLevelType w:val="multilevel"/>
    <w:tmpl w:val="349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F0834"/>
    <w:multiLevelType w:val="hybridMultilevel"/>
    <w:tmpl w:val="D77645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B665AE8"/>
    <w:multiLevelType w:val="hybridMultilevel"/>
    <w:tmpl w:val="8370F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DC657D2"/>
    <w:multiLevelType w:val="multilevel"/>
    <w:tmpl w:val="AFC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505DF"/>
    <w:multiLevelType w:val="hybridMultilevel"/>
    <w:tmpl w:val="BAB66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DAC55C4"/>
    <w:multiLevelType w:val="hybridMultilevel"/>
    <w:tmpl w:val="FDF8B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7480BE1"/>
    <w:multiLevelType w:val="hybridMultilevel"/>
    <w:tmpl w:val="D2465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7492B6A"/>
    <w:multiLevelType w:val="hybridMultilevel"/>
    <w:tmpl w:val="666E1C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8C0627D"/>
    <w:multiLevelType w:val="multilevel"/>
    <w:tmpl w:val="235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D720C"/>
    <w:multiLevelType w:val="multilevel"/>
    <w:tmpl w:val="0E3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017DD"/>
    <w:multiLevelType w:val="hybridMultilevel"/>
    <w:tmpl w:val="6B8660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1ED5454"/>
    <w:multiLevelType w:val="multilevel"/>
    <w:tmpl w:val="B0761070"/>
    <w:lvl w:ilvl="0">
      <w:start w:val="1"/>
      <w:numFmt w:val="decimal"/>
      <w:lvlText w:val="%1."/>
      <w:lvlJc w:val="left"/>
      <w:pPr>
        <w:ind w:left="360" w:hanging="360"/>
      </w:pPr>
    </w:lvl>
    <w:lvl w:ilvl="1">
      <w:start w:val="3"/>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733F1505"/>
    <w:multiLevelType w:val="multilevel"/>
    <w:tmpl w:val="263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11778"/>
    <w:multiLevelType w:val="multilevel"/>
    <w:tmpl w:val="2BC0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E56E0"/>
    <w:multiLevelType w:val="multilevel"/>
    <w:tmpl w:val="A3649F4E"/>
    <w:lvl w:ilvl="0">
      <w:start w:val="1"/>
      <w:numFmt w:val="upperLetter"/>
      <w:lvlText w:val="%1."/>
      <w:lvlJc w:val="left"/>
      <w:pPr>
        <w:ind w:left="2771" w:hanging="360"/>
      </w:pPr>
      <w:rPr>
        <w:b/>
        <w:bCs/>
      </w:r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num w:numId="1" w16cid:durableId="147521661">
    <w:abstractNumId w:val="33"/>
  </w:num>
  <w:num w:numId="2" w16cid:durableId="334572522">
    <w:abstractNumId w:val="30"/>
  </w:num>
  <w:num w:numId="3" w16cid:durableId="355623686">
    <w:abstractNumId w:val="7"/>
  </w:num>
  <w:num w:numId="4" w16cid:durableId="581642545">
    <w:abstractNumId w:val="29"/>
  </w:num>
  <w:num w:numId="5" w16cid:durableId="299651765">
    <w:abstractNumId w:val="14"/>
  </w:num>
  <w:num w:numId="6" w16cid:durableId="1009212052">
    <w:abstractNumId w:val="10"/>
  </w:num>
  <w:num w:numId="7" w16cid:durableId="887841905">
    <w:abstractNumId w:val="5"/>
  </w:num>
  <w:num w:numId="8" w16cid:durableId="1213269945">
    <w:abstractNumId w:val="25"/>
  </w:num>
  <w:num w:numId="9" w16cid:durableId="741760431">
    <w:abstractNumId w:val="27"/>
  </w:num>
  <w:num w:numId="10" w16cid:durableId="1696883710">
    <w:abstractNumId w:val="21"/>
  </w:num>
  <w:num w:numId="11" w16cid:durableId="976296943">
    <w:abstractNumId w:val="20"/>
  </w:num>
  <w:num w:numId="12" w16cid:durableId="1778864012">
    <w:abstractNumId w:val="28"/>
  </w:num>
  <w:num w:numId="13" w16cid:durableId="1606300953">
    <w:abstractNumId w:val="19"/>
  </w:num>
  <w:num w:numId="14" w16cid:durableId="1699886281">
    <w:abstractNumId w:val="13"/>
  </w:num>
  <w:num w:numId="15" w16cid:durableId="1058287235">
    <w:abstractNumId w:val="31"/>
  </w:num>
  <w:num w:numId="16" w16cid:durableId="1950500859">
    <w:abstractNumId w:val="9"/>
  </w:num>
  <w:num w:numId="17" w16cid:durableId="459808399">
    <w:abstractNumId w:val="22"/>
  </w:num>
  <w:num w:numId="18" w16cid:durableId="1814520228">
    <w:abstractNumId w:val="11"/>
  </w:num>
  <w:num w:numId="19" w16cid:durableId="640499761">
    <w:abstractNumId w:val="32"/>
  </w:num>
  <w:num w:numId="20" w16cid:durableId="1132138196">
    <w:abstractNumId w:val="8"/>
  </w:num>
  <w:num w:numId="21" w16cid:durableId="737677344">
    <w:abstractNumId w:val="24"/>
  </w:num>
  <w:num w:numId="22" w16cid:durableId="585308220">
    <w:abstractNumId w:val="23"/>
  </w:num>
  <w:num w:numId="23" w16cid:durableId="1905217028">
    <w:abstractNumId w:val="18"/>
  </w:num>
  <w:num w:numId="24" w16cid:durableId="622351393">
    <w:abstractNumId w:val="12"/>
  </w:num>
  <w:num w:numId="25" w16cid:durableId="1611207477">
    <w:abstractNumId w:val="1"/>
  </w:num>
  <w:num w:numId="26" w16cid:durableId="263657223">
    <w:abstractNumId w:val="3"/>
  </w:num>
  <w:num w:numId="27" w16cid:durableId="854613151">
    <w:abstractNumId w:val="0"/>
  </w:num>
  <w:num w:numId="28" w16cid:durableId="1495485097">
    <w:abstractNumId w:val="26"/>
  </w:num>
  <w:num w:numId="29" w16cid:durableId="934627630">
    <w:abstractNumId w:val="16"/>
  </w:num>
  <w:num w:numId="30" w16cid:durableId="190344353">
    <w:abstractNumId w:val="15"/>
  </w:num>
  <w:num w:numId="31" w16cid:durableId="950626731">
    <w:abstractNumId w:val="6"/>
  </w:num>
  <w:num w:numId="32" w16cid:durableId="1082720859">
    <w:abstractNumId w:val="2"/>
  </w:num>
  <w:num w:numId="33" w16cid:durableId="1564027163">
    <w:abstractNumId w:val="17"/>
  </w:num>
  <w:num w:numId="34" w16cid:durableId="442656224">
    <w:abstractNumId w:val="4"/>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13"/>
    <w:rsid w:val="00002622"/>
    <w:rsid w:val="00004F81"/>
    <w:rsid w:val="0001138E"/>
    <w:rsid w:val="000126FB"/>
    <w:rsid w:val="000157F1"/>
    <w:rsid w:val="00021548"/>
    <w:rsid w:val="00031E24"/>
    <w:rsid w:val="000331AE"/>
    <w:rsid w:val="00034326"/>
    <w:rsid w:val="00043C40"/>
    <w:rsid w:val="00044CBF"/>
    <w:rsid w:val="000527D1"/>
    <w:rsid w:val="000529F8"/>
    <w:rsid w:val="00055D59"/>
    <w:rsid w:val="00056118"/>
    <w:rsid w:val="00061836"/>
    <w:rsid w:val="00063CB9"/>
    <w:rsid w:val="00064476"/>
    <w:rsid w:val="00065B91"/>
    <w:rsid w:val="00072002"/>
    <w:rsid w:val="00085155"/>
    <w:rsid w:val="000918AE"/>
    <w:rsid w:val="000A1707"/>
    <w:rsid w:val="000A2FCB"/>
    <w:rsid w:val="000A3541"/>
    <w:rsid w:val="000A365D"/>
    <w:rsid w:val="000A6457"/>
    <w:rsid w:val="000B1543"/>
    <w:rsid w:val="000B2C92"/>
    <w:rsid w:val="000B72E9"/>
    <w:rsid w:val="000C0673"/>
    <w:rsid w:val="000C3E86"/>
    <w:rsid w:val="000C5B18"/>
    <w:rsid w:val="000C640A"/>
    <w:rsid w:val="000C6830"/>
    <w:rsid w:val="000C7E91"/>
    <w:rsid w:val="000D05D6"/>
    <w:rsid w:val="000D5F78"/>
    <w:rsid w:val="000D74E1"/>
    <w:rsid w:val="000D7A9E"/>
    <w:rsid w:val="000D7BD6"/>
    <w:rsid w:val="000E3A2D"/>
    <w:rsid w:val="000E4926"/>
    <w:rsid w:val="000E6917"/>
    <w:rsid w:val="000F138D"/>
    <w:rsid w:val="000F26BD"/>
    <w:rsid w:val="000F482C"/>
    <w:rsid w:val="000F5081"/>
    <w:rsid w:val="001001FB"/>
    <w:rsid w:val="00104476"/>
    <w:rsid w:val="00107F55"/>
    <w:rsid w:val="00110712"/>
    <w:rsid w:val="00121CDF"/>
    <w:rsid w:val="00124024"/>
    <w:rsid w:val="0012441A"/>
    <w:rsid w:val="00125681"/>
    <w:rsid w:val="00125A6E"/>
    <w:rsid w:val="001275C7"/>
    <w:rsid w:val="00131DE8"/>
    <w:rsid w:val="001341FF"/>
    <w:rsid w:val="00137C42"/>
    <w:rsid w:val="00144D08"/>
    <w:rsid w:val="00147CD7"/>
    <w:rsid w:val="0015070D"/>
    <w:rsid w:val="00151E3D"/>
    <w:rsid w:val="0015398E"/>
    <w:rsid w:val="00153EF1"/>
    <w:rsid w:val="0016209E"/>
    <w:rsid w:val="00162BAD"/>
    <w:rsid w:val="00163A00"/>
    <w:rsid w:val="001645C6"/>
    <w:rsid w:val="00165D4C"/>
    <w:rsid w:val="00167418"/>
    <w:rsid w:val="00176227"/>
    <w:rsid w:val="001837A9"/>
    <w:rsid w:val="00183A7D"/>
    <w:rsid w:val="00190A6F"/>
    <w:rsid w:val="00191891"/>
    <w:rsid w:val="00192274"/>
    <w:rsid w:val="00193D65"/>
    <w:rsid w:val="001A255F"/>
    <w:rsid w:val="001A4DDC"/>
    <w:rsid w:val="001A67D5"/>
    <w:rsid w:val="001B2C98"/>
    <w:rsid w:val="001B420F"/>
    <w:rsid w:val="001B5254"/>
    <w:rsid w:val="001B7E5D"/>
    <w:rsid w:val="001C0040"/>
    <w:rsid w:val="001C2D1A"/>
    <w:rsid w:val="001C634D"/>
    <w:rsid w:val="001C73AE"/>
    <w:rsid w:val="001D105F"/>
    <w:rsid w:val="001D381F"/>
    <w:rsid w:val="001D4DF2"/>
    <w:rsid w:val="001D6F4F"/>
    <w:rsid w:val="001D7A14"/>
    <w:rsid w:val="001D7CA1"/>
    <w:rsid w:val="001F226F"/>
    <w:rsid w:val="001F2C1A"/>
    <w:rsid w:val="001F32D3"/>
    <w:rsid w:val="001F5C74"/>
    <w:rsid w:val="001F5FB1"/>
    <w:rsid w:val="001F7C31"/>
    <w:rsid w:val="002017A6"/>
    <w:rsid w:val="0021268E"/>
    <w:rsid w:val="00212C8E"/>
    <w:rsid w:val="002132EE"/>
    <w:rsid w:val="002170FB"/>
    <w:rsid w:val="00222A5E"/>
    <w:rsid w:val="00233A08"/>
    <w:rsid w:val="002416CD"/>
    <w:rsid w:val="00244444"/>
    <w:rsid w:val="002503B3"/>
    <w:rsid w:val="00251E67"/>
    <w:rsid w:val="00255AA5"/>
    <w:rsid w:val="00257185"/>
    <w:rsid w:val="00257C96"/>
    <w:rsid w:val="00264EFC"/>
    <w:rsid w:val="00265D39"/>
    <w:rsid w:val="00266017"/>
    <w:rsid w:val="0026797B"/>
    <w:rsid w:val="0027175D"/>
    <w:rsid w:val="00272631"/>
    <w:rsid w:val="002770A8"/>
    <w:rsid w:val="002771C0"/>
    <w:rsid w:val="00277D36"/>
    <w:rsid w:val="00281619"/>
    <w:rsid w:val="002930D4"/>
    <w:rsid w:val="00293679"/>
    <w:rsid w:val="002945A4"/>
    <w:rsid w:val="00296C34"/>
    <w:rsid w:val="00296EE5"/>
    <w:rsid w:val="00297BC4"/>
    <w:rsid w:val="002A7CFA"/>
    <w:rsid w:val="002A7D34"/>
    <w:rsid w:val="002B48DD"/>
    <w:rsid w:val="002C08E6"/>
    <w:rsid w:val="002C1499"/>
    <w:rsid w:val="002C1A93"/>
    <w:rsid w:val="002D08A8"/>
    <w:rsid w:val="002D341C"/>
    <w:rsid w:val="002D3559"/>
    <w:rsid w:val="002E3ECF"/>
    <w:rsid w:val="002E4CD6"/>
    <w:rsid w:val="002F20C2"/>
    <w:rsid w:val="00304B64"/>
    <w:rsid w:val="0030656C"/>
    <w:rsid w:val="0031239E"/>
    <w:rsid w:val="00324458"/>
    <w:rsid w:val="003276A3"/>
    <w:rsid w:val="003369A0"/>
    <w:rsid w:val="00337923"/>
    <w:rsid w:val="00344562"/>
    <w:rsid w:val="0035301C"/>
    <w:rsid w:val="00354105"/>
    <w:rsid w:val="00357BBF"/>
    <w:rsid w:val="00362367"/>
    <w:rsid w:val="00364434"/>
    <w:rsid w:val="003646AD"/>
    <w:rsid w:val="00364FDF"/>
    <w:rsid w:val="003756C9"/>
    <w:rsid w:val="00375B81"/>
    <w:rsid w:val="00382008"/>
    <w:rsid w:val="00393A8D"/>
    <w:rsid w:val="00396C35"/>
    <w:rsid w:val="003A7A44"/>
    <w:rsid w:val="003B3ADE"/>
    <w:rsid w:val="003B414B"/>
    <w:rsid w:val="003C3E5D"/>
    <w:rsid w:val="003C456B"/>
    <w:rsid w:val="003C4A79"/>
    <w:rsid w:val="003C55F4"/>
    <w:rsid w:val="003D442C"/>
    <w:rsid w:val="003E1F63"/>
    <w:rsid w:val="003E410B"/>
    <w:rsid w:val="003F11F5"/>
    <w:rsid w:val="003F13BB"/>
    <w:rsid w:val="003F5947"/>
    <w:rsid w:val="003F7F04"/>
    <w:rsid w:val="00410858"/>
    <w:rsid w:val="004156F1"/>
    <w:rsid w:val="0041741D"/>
    <w:rsid w:val="00421C25"/>
    <w:rsid w:val="0042670A"/>
    <w:rsid w:val="00430F15"/>
    <w:rsid w:val="004318C5"/>
    <w:rsid w:val="00432BCB"/>
    <w:rsid w:val="00436400"/>
    <w:rsid w:val="00447E4B"/>
    <w:rsid w:val="004532A3"/>
    <w:rsid w:val="00455EA6"/>
    <w:rsid w:val="00456149"/>
    <w:rsid w:val="00457C14"/>
    <w:rsid w:val="00460A51"/>
    <w:rsid w:val="0046702D"/>
    <w:rsid w:val="00467A47"/>
    <w:rsid w:val="00472713"/>
    <w:rsid w:val="004737A4"/>
    <w:rsid w:val="00474234"/>
    <w:rsid w:val="00474BC5"/>
    <w:rsid w:val="00477F69"/>
    <w:rsid w:val="00481EB6"/>
    <w:rsid w:val="00482804"/>
    <w:rsid w:val="00483B15"/>
    <w:rsid w:val="00490519"/>
    <w:rsid w:val="00493361"/>
    <w:rsid w:val="00493BE5"/>
    <w:rsid w:val="0049653A"/>
    <w:rsid w:val="004A6208"/>
    <w:rsid w:val="004A7624"/>
    <w:rsid w:val="004B0189"/>
    <w:rsid w:val="004B4E1B"/>
    <w:rsid w:val="004C2194"/>
    <w:rsid w:val="004C5F94"/>
    <w:rsid w:val="004C6C40"/>
    <w:rsid w:val="004D0F55"/>
    <w:rsid w:val="004D69B3"/>
    <w:rsid w:val="004D7E5E"/>
    <w:rsid w:val="004E16FF"/>
    <w:rsid w:val="004E7B9F"/>
    <w:rsid w:val="004F061B"/>
    <w:rsid w:val="00503A7F"/>
    <w:rsid w:val="00511F20"/>
    <w:rsid w:val="00513738"/>
    <w:rsid w:val="005153C1"/>
    <w:rsid w:val="00516E16"/>
    <w:rsid w:val="00516FED"/>
    <w:rsid w:val="0051776C"/>
    <w:rsid w:val="005259EF"/>
    <w:rsid w:val="00525F1D"/>
    <w:rsid w:val="0053110C"/>
    <w:rsid w:val="00540DD0"/>
    <w:rsid w:val="00542BF4"/>
    <w:rsid w:val="005448F1"/>
    <w:rsid w:val="00551D28"/>
    <w:rsid w:val="00553D12"/>
    <w:rsid w:val="00554AB8"/>
    <w:rsid w:val="00556FFB"/>
    <w:rsid w:val="00557684"/>
    <w:rsid w:val="00557BE5"/>
    <w:rsid w:val="0056762C"/>
    <w:rsid w:val="00567864"/>
    <w:rsid w:val="00571C82"/>
    <w:rsid w:val="00571FAB"/>
    <w:rsid w:val="00573E10"/>
    <w:rsid w:val="005857ED"/>
    <w:rsid w:val="00590748"/>
    <w:rsid w:val="005916F4"/>
    <w:rsid w:val="005921E7"/>
    <w:rsid w:val="005A0E88"/>
    <w:rsid w:val="005A2362"/>
    <w:rsid w:val="005A2DB9"/>
    <w:rsid w:val="005A52EE"/>
    <w:rsid w:val="005A5FA7"/>
    <w:rsid w:val="005B03C3"/>
    <w:rsid w:val="005B1DD9"/>
    <w:rsid w:val="005B2F38"/>
    <w:rsid w:val="005B7102"/>
    <w:rsid w:val="005C4451"/>
    <w:rsid w:val="005C4D4D"/>
    <w:rsid w:val="005D0D77"/>
    <w:rsid w:val="005D1C3F"/>
    <w:rsid w:val="005D29E9"/>
    <w:rsid w:val="005D621A"/>
    <w:rsid w:val="005E2C6D"/>
    <w:rsid w:val="005E396A"/>
    <w:rsid w:val="005E65E6"/>
    <w:rsid w:val="005E6CEE"/>
    <w:rsid w:val="005E7BBD"/>
    <w:rsid w:val="005F06D1"/>
    <w:rsid w:val="005F494B"/>
    <w:rsid w:val="00602403"/>
    <w:rsid w:val="00602794"/>
    <w:rsid w:val="00603155"/>
    <w:rsid w:val="006035E9"/>
    <w:rsid w:val="00604FDF"/>
    <w:rsid w:val="0061333F"/>
    <w:rsid w:val="0062194E"/>
    <w:rsid w:val="00625EBF"/>
    <w:rsid w:val="006321A1"/>
    <w:rsid w:val="00634786"/>
    <w:rsid w:val="006356CE"/>
    <w:rsid w:val="0063697D"/>
    <w:rsid w:val="006369F9"/>
    <w:rsid w:val="00637E06"/>
    <w:rsid w:val="00641321"/>
    <w:rsid w:val="00647697"/>
    <w:rsid w:val="00651832"/>
    <w:rsid w:val="00654070"/>
    <w:rsid w:val="006549A8"/>
    <w:rsid w:val="00654B17"/>
    <w:rsid w:val="006556C8"/>
    <w:rsid w:val="0066289A"/>
    <w:rsid w:val="00673021"/>
    <w:rsid w:val="0067447D"/>
    <w:rsid w:val="006803D5"/>
    <w:rsid w:val="006851F3"/>
    <w:rsid w:val="006919A2"/>
    <w:rsid w:val="006968F5"/>
    <w:rsid w:val="006A115A"/>
    <w:rsid w:val="006A2423"/>
    <w:rsid w:val="006A2CA4"/>
    <w:rsid w:val="006A3179"/>
    <w:rsid w:val="006A6FD7"/>
    <w:rsid w:val="006A718A"/>
    <w:rsid w:val="006B3455"/>
    <w:rsid w:val="006C0FFE"/>
    <w:rsid w:val="006C2E7C"/>
    <w:rsid w:val="006C4709"/>
    <w:rsid w:val="006D293C"/>
    <w:rsid w:val="006D5162"/>
    <w:rsid w:val="006E480B"/>
    <w:rsid w:val="006E546C"/>
    <w:rsid w:val="006E6B51"/>
    <w:rsid w:val="006E7CD2"/>
    <w:rsid w:val="006F3175"/>
    <w:rsid w:val="006F7BC2"/>
    <w:rsid w:val="007007D9"/>
    <w:rsid w:val="00703445"/>
    <w:rsid w:val="0070776C"/>
    <w:rsid w:val="0072279E"/>
    <w:rsid w:val="0072372F"/>
    <w:rsid w:val="00723DAC"/>
    <w:rsid w:val="0072552D"/>
    <w:rsid w:val="00731563"/>
    <w:rsid w:val="007329DE"/>
    <w:rsid w:val="007351AB"/>
    <w:rsid w:val="00736DED"/>
    <w:rsid w:val="00736F3E"/>
    <w:rsid w:val="0073735E"/>
    <w:rsid w:val="007419F6"/>
    <w:rsid w:val="00756AFB"/>
    <w:rsid w:val="007600A8"/>
    <w:rsid w:val="00764800"/>
    <w:rsid w:val="00764B29"/>
    <w:rsid w:val="007708ED"/>
    <w:rsid w:val="00771C84"/>
    <w:rsid w:val="00776C08"/>
    <w:rsid w:val="0078414C"/>
    <w:rsid w:val="0079130C"/>
    <w:rsid w:val="00791E3C"/>
    <w:rsid w:val="00794E4C"/>
    <w:rsid w:val="0079612C"/>
    <w:rsid w:val="00796E59"/>
    <w:rsid w:val="007A1546"/>
    <w:rsid w:val="007A3A34"/>
    <w:rsid w:val="007B6C5C"/>
    <w:rsid w:val="007C35E7"/>
    <w:rsid w:val="007D2704"/>
    <w:rsid w:val="007D7A93"/>
    <w:rsid w:val="007E1B27"/>
    <w:rsid w:val="007E1F10"/>
    <w:rsid w:val="007E26FF"/>
    <w:rsid w:val="007E553B"/>
    <w:rsid w:val="007E5B46"/>
    <w:rsid w:val="007F198E"/>
    <w:rsid w:val="007F3BA5"/>
    <w:rsid w:val="007F733E"/>
    <w:rsid w:val="00804215"/>
    <w:rsid w:val="00806EA0"/>
    <w:rsid w:val="00807E5E"/>
    <w:rsid w:val="00811EDD"/>
    <w:rsid w:val="008148E9"/>
    <w:rsid w:val="00814F59"/>
    <w:rsid w:val="008238D6"/>
    <w:rsid w:val="00835FC0"/>
    <w:rsid w:val="0084126D"/>
    <w:rsid w:val="008425B0"/>
    <w:rsid w:val="00842E42"/>
    <w:rsid w:val="00845BFD"/>
    <w:rsid w:val="00850446"/>
    <w:rsid w:val="00851983"/>
    <w:rsid w:val="00851DB4"/>
    <w:rsid w:val="00855DB8"/>
    <w:rsid w:val="00860C23"/>
    <w:rsid w:val="00862743"/>
    <w:rsid w:val="00870752"/>
    <w:rsid w:val="00872DA5"/>
    <w:rsid w:val="008737F2"/>
    <w:rsid w:val="00880164"/>
    <w:rsid w:val="00882D24"/>
    <w:rsid w:val="00882D81"/>
    <w:rsid w:val="00890F4F"/>
    <w:rsid w:val="00892435"/>
    <w:rsid w:val="008A10D9"/>
    <w:rsid w:val="008A40B6"/>
    <w:rsid w:val="008B7BF1"/>
    <w:rsid w:val="008C44A9"/>
    <w:rsid w:val="008C4EF7"/>
    <w:rsid w:val="008D0839"/>
    <w:rsid w:val="008D5C2B"/>
    <w:rsid w:val="008E0787"/>
    <w:rsid w:val="008E7D16"/>
    <w:rsid w:val="008F477F"/>
    <w:rsid w:val="0090231C"/>
    <w:rsid w:val="00906C07"/>
    <w:rsid w:val="00912947"/>
    <w:rsid w:val="009141B8"/>
    <w:rsid w:val="0091780D"/>
    <w:rsid w:val="009217CD"/>
    <w:rsid w:val="0092275D"/>
    <w:rsid w:val="00923B39"/>
    <w:rsid w:val="00924404"/>
    <w:rsid w:val="00924720"/>
    <w:rsid w:val="009250B3"/>
    <w:rsid w:val="00926AEE"/>
    <w:rsid w:val="00930A63"/>
    <w:rsid w:val="00933FBD"/>
    <w:rsid w:val="00942ED0"/>
    <w:rsid w:val="00944671"/>
    <w:rsid w:val="009462CE"/>
    <w:rsid w:val="00954C67"/>
    <w:rsid w:val="009620D8"/>
    <w:rsid w:val="00966E58"/>
    <w:rsid w:val="00971D2C"/>
    <w:rsid w:val="009743EA"/>
    <w:rsid w:val="0098130B"/>
    <w:rsid w:val="009847E1"/>
    <w:rsid w:val="00985B6A"/>
    <w:rsid w:val="00986D57"/>
    <w:rsid w:val="0098768C"/>
    <w:rsid w:val="0099144E"/>
    <w:rsid w:val="00997003"/>
    <w:rsid w:val="009972C5"/>
    <w:rsid w:val="009B3D96"/>
    <w:rsid w:val="009B5D67"/>
    <w:rsid w:val="009C0BCB"/>
    <w:rsid w:val="009C523C"/>
    <w:rsid w:val="009D0A74"/>
    <w:rsid w:val="009D0B3D"/>
    <w:rsid w:val="009D378F"/>
    <w:rsid w:val="009D7BC4"/>
    <w:rsid w:val="009F0642"/>
    <w:rsid w:val="009F1254"/>
    <w:rsid w:val="00A020AC"/>
    <w:rsid w:val="00A0476E"/>
    <w:rsid w:val="00A0648D"/>
    <w:rsid w:val="00A10B8F"/>
    <w:rsid w:val="00A20B6E"/>
    <w:rsid w:val="00A220D6"/>
    <w:rsid w:val="00A22615"/>
    <w:rsid w:val="00A250CF"/>
    <w:rsid w:val="00A306BF"/>
    <w:rsid w:val="00A3119D"/>
    <w:rsid w:val="00A40A64"/>
    <w:rsid w:val="00A41318"/>
    <w:rsid w:val="00A425A8"/>
    <w:rsid w:val="00A45056"/>
    <w:rsid w:val="00A51463"/>
    <w:rsid w:val="00A51DFA"/>
    <w:rsid w:val="00A57AFB"/>
    <w:rsid w:val="00A70CE6"/>
    <w:rsid w:val="00A744A6"/>
    <w:rsid w:val="00A76906"/>
    <w:rsid w:val="00A76D8B"/>
    <w:rsid w:val="00A8520E"/>
    <w:rsid w:val="00A85216"/>
    <w:rsid w:val="00A91EF7"/>
    <w:rsid w:val="00A93C83"/>
    <w:rsid w:val="00A9408A"/>
    <w:rsid w:val="00AA1372"/>
    <w:rsid w:val="00AA243C"/>
    <w:rsid w:val="00AA25B7"/>
    <w:rsid w:val="00AA704A"/>
    <w:rsid w:val="00AB52A6"/>
    <w:rsid w:val="00AC61AA"/>
    <w:rsid w:val="00AD3974"/>
    <w:rsid w:val="00AD586E"/>
    <w:rsid w:val="00AD6502"/>
    <w:rsid w:val="00AE12D5"/>
    <w:rsid w:val="00AE1E33"/>
    <w:rsid w:val="00AE2CE8"/>
    <w:rsid w:val="00AE5C87"/>
    <w:rsid w:val="00AF1627"/>
    <w:rsid w:val="00AF7AAB"/>
    <w:rsid w:val="00B01E3D"/>
    <w:rsid w:val="00B156ED"/>
    <w:rsid w:val="00B23EA8"/>
    <w:rsid w:val="00B27040"/>
    <w:rsid w:val="00B36AEC"/>
    <w:rsid w:val="00B41696"/>
    <w:rsid w:val="00B42C00"/>
    <w:rsid w:val="00B46FDA"/>
    <w:rsid w:val="00B50FBD"/>
    <w:rsid w:val="00B5486E"/>
    <w:rsid w:val="00B610D7"/>
    <w:rsid w:val="00B62C12"/>
    <w:rsid w:val="00B62E1C"/>
    <w:rsid w:val="00B672B0"/>
    <w:rsid w:val="00B6781D"/>
    <w:rsid w:val="00B67F15"/>
    <w:rsid w:val="00B71B7B"/>
    <w:rsid w:val="00B77D0A"/>
    <w:rsid w:val="00B77EA0"/>
    <w:rsid w:val="00B838F3"/>
    <w:rsid w:val="00B87BD4"/>
    <w:rsid w:val="00B91A69"/>
    <w:rsid w:val="00B93DF8"/>
    <w:rsid w:val="00B971CF"/>
    <w:rsid w:val="00BA0FB7"/>
    <w:rsid w:val="00BA1A5C"/>
    <w:rsid w:val="00BA5A79"/>
    <w:rsid w:val="00BA69D1"/>
    <w:rsid w:val="00BB1295"/>
    <w:rsid w:val="00BB20D6"/>
    <w:rsid w:val="00BB3576"/>
    <w:rsid w:val="00BB3BB1"/>
    <w:rsid w:val="00BB6FD8"/>
    <w:rsid w:val="00BB73F3"/>
    <w:rsid w:val="00BC3D54"/>
    <w:rsid w:val="00BC772F"/>
    <w:rsid w:val="00BD02B5"/>
    <w:rsid w:val="00BD6B4D"/>
    <w:rsid w:val="00BD7AFF"/>
    <w:rsid w:val="00BD7EA1"/>
    <w:rsid w:val="00BE271B"/>
    <w:rsid w:val="00BE5A6D"/>
    <w:rsid w:val="00BF023F"/>
    <w:rsid w:val="00BF082F"/>
    <w:rsid w:val="00BF2C0E"/>
    <w:rsid w:val="00BF4A2D"/>
    <w:rsid w:val="00C06180"/>
    <w:rsid w:val="00C06944"/>
    <w:rsid w:val="00C12E13"/>
    <w:rsid w:val="00C17F54"/>
    <w:rsid w:val="00C2185B"/>
    <w:rsid w:val="00C27368"/>
    <w:rsid w:val="00C36CBF"/>
    <w:rsid w:val="00C37459"/>
    <w:rsid w:val="00C4079E"/>
    <w:rsid w:val="00C44117"/>
    <w:rsid w:val="00C44820"/>
    <w:rsid w:val="00C45953"/>
    <w:rsid w:val="00C50316"/>
    <w:rsid w:val="00C50C5E"/>
    <w:rsid w:val="00C538FA"/>
    <w:rsid w:val="00C62E3F"/>
    <w:rsid w:val="00C64A96"/>
    <w:rsid w:val="00C73358"/>
    <w:rsid w:val="00C74407"/>
    <w:rsid w:val="00C83219"/>
    <w:rsid w:val="00C8603C"/>
    <w:rsid w:val="00C860C5"/>
    <w:rsid w:val="00C8743F"/>
    <w:rsid w:val="00C87D08"/>
    <w:rsid w:val="00C967C1"/>
    <w:rsid w:val="00CB26FB"/>
    <w:rsid w:val="00CB3C1D"/>
    <w:rsid w:val="00CB5233"/>
    <w:rsid w:val="00CC2978"/>
    <w:rsid w:val="00CD16B1"/>
    <w:rsid w:val="00CD20E0"/>
    <w:rsid w:val="00CD623B"/>
    <w:rsid w:val="00CE04B5"/>
    <w:rsid w:val="00CE1FDE"/>
    <w:rsid w:val="00CE2EB1"/>
    <w:rsid w:val="00CE722B"/>
    <w:rsid w:val="00CF3253"/>
    <w:rsid w:val="00D02FE7"/>
    <w:rsid w:val="00D13D55"/>
    <w:rsid w:val="00D30CDA"/>
    <w:rsid w:val="00D31DB4"/>
    <w:rsid w:val="00D331AA"/>
    <w:rsid w:val="00D33B56"/>
    <w:rsid w:val="00D425FE"/>
    <w:rsid w:val="00D457EE"/>
    <w:rsid w:val="00D47056"/>
    <w:rsid w:val="00D54EEF"/>
    <w:rsid w:val="00D622CF"/>
    <w:rsid w:val="00D66CD1"/>
    <w:rsid w:val="00D6754B"/>
    <w:rsid w:val="00D70B05"/>
    <w:rsid w:val="00D74B3E"/>
    <w:rsid w:val="00D77077"/>
    <w:rsid w:val="00D824F4"/>
    <w:rsid w:val="00D82712"/>
    <w:rsid w:val="00D92786"/>
    <w:rsid w:val="00D94A64"/>
    <w:rsid w:val="00D94A7B"/>
    <w:rsid w:val="00D954DA"/>
    <w:rsid w:val="00DA1DD1"/>
    <w:rsid w:val="00DA5711"/>
    <w:rsid w:val="00DB12E0"/>
    <w:rsid w:val="00DC185C"/>
    <w:rsid w:val="00DC5071"/>
    <w:rsid w:val="00DC7C76"/>
    <w:rsid w:val="00DD30A2"/>
    <w:rsid w:val="00DD688A"/>
    <w:rsid w:val="00DE509B"/>
    <w:rsid w:val="00DF2BF7"/>
    <w:rsid w:val="00DF6444"/>
    <w:rsid w:val="00E003AC"/>
    <w:rsid w:val="00E03D2F"/>
    <w:rsid w:val="00E11DA1"/>
    <w:rsid w:val="00E13BCA"/>
    <w:rsid w:val="00E212E5"/>
    <w:rsid w:val="00E2264F"/>
    <w:rsid w:val="00E244EB"/>
    <w:rsid w:val="00E26C30"/>
    <w:rsid w:val="00E328B3"/>
    <w:rsid w:val="00E35455"/>
    <w:rsid w:val="00E4124F"/>
    <w:rsid w:val="00E42AC3"/>
    <w:rsid w:val="00E47D4C"/>
    <w:rsid w:val="00E5191C"/>
    <w:rsid w:val="00E56346"/>
    <w:rsid w:val="00E573E9"/>
    <w:rsid w:val="00E63D68"/>
    <w:rsid w:val="00E654C4"/>
    <w:rsid w:val="00E661BB"/>
    <w:rsid w:val="00E672E0"/>
    <w:rsid w:val="00E6777C"/>
    <w:rsid w:val="00E701BA"/>
    <w:rsid w:val="00E81D9F"/>
    <w:rsid w:val="00E83335"/>
    <w:rsid w:val="00E84BAB"/>
    <w:rsid w:val="00E855EC"/>
    <w:rsid w:val="00E93508"/>
    <w:rsid w:val="00EA3612"/>
    <w:rsid w:val="00EA3619"/>
    <w:rsid w:val="00EB2D11"/>
    <w:rsid w:val="00EB44C1"/>
    <w:rsid w:val="00EB46B5"/>
    <w:rsid w:val="00EC3084"/>
    <w:rsid w:val="00EC399C"/>
    <w:rsid w:val="00EC45FC"/>
    <w:rsid w:val="00EC7A66"/>
    <w:rsid w:val="00ED3045"/>
    <w:rsid w:val="00ED3CE4"/>
    <w:rsid w:val="00ED6C29"/>
    <w:rsid w:val="00ED724B"/>
    <w:rsid w:val="00EE358C"/>
    <w:rsid w:val="00EE4102"/>
    <w:rsid w:val="00EE79C5"/>
    <w:rsid w:val="00EF27D6"/>
    <w:rsid w:val="00EF3803"/>
    <w:rsid w:val="00EF3CFC"/>
    <w:rsid w:val="00EF7C48"/>
    <w:rsid w:val="00F01109"/>
    <w:rsid w:val="00F035B3"/>
    <w:rsid w:val="00F0475B"/>
    <w:rsid w:val="00F06A4A"/>
    <w:rsid w:val="00F10F89"/>
    <w:rsid w:val="00F13503"/>
    <w:rsid w:val="00F248AB"/>
    <w:rsid w:val="00F3116E"/>
    <w:rsid w:val="00F36BC1"/>
    <w:rsid w:val="00F42CAE"/>
    <w:rsid w:val="00F43F74"/>
    <w:rsid w:val="00F5367D"/>
    <w:rsid w:val="00F55367"/>
    <w:rsid w:val="00F60B92"/>
    <w:rsid w:val="00F73875"/>
    <w:rsid w:val="00F73E53"/>
    <w:rsid w:val="00F77438"/>
    <w:rsid w:val="00F85C30"/>
    <w:rsid w:val="00F86641"/>
    <w:rsid w:val="00F90E3C"/>
    <w:rsid w:val="00F9198F"/>
    <w:rsid w:val="00F95656"/>
    <w:rsid w:val="00FA4C73"/>
    <w:rsid w:val="00FA5926"/>
    <w:rsid w:val="00FB13F0"/>
    <w:rsid w:val="00FC04B7"/>
    <w:rsid w:val="00FC36BE"/>
    <w:rsid w:val="00FC38E1"/>
    <w:rsid w:val="00FE0FF5"/>
    <w:rsid w:val="00FE45C9"/>
    <w:rsid w:val="00FE6D61"/>
    <w:rsid w:val="00FF3DE2"/>
    <w:rsid w:val="00FF7A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C47F"/>
  <w15:chartTrackingRefBased/>
  <w15:docId w15:val="{A26E983B-CAF8-4540-91A9-EF40CE5A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A63"/>
    <w:pPr>
      <w:spacing w:before="120" w:after="120" w:line="276" w:lineRule="auto"/>
      <w:ind w:firstLine="0"/>
      <w:jc w:val="both"/>
    </w:pPr>
    <w:rPr>
      <w:rFonts w:ascii="Arial" w:eastAsia="Arial" w:hAnsi="Arial" w:cs="Arial"/>
      <w:sz w:val="20"/>
      <w:lang w:eastAsia="es-CO"/>
    </w:rPr>
  </w:style>
  <w:style w:type="paragraph" w:styleId="Heading1">
    <w:name w:val="heading 1"/>
    <w:basedOn w:val="Normal"/>
    <w:next w:val="Normal"/>
    <w:link w:val="Heading1Char"/>
    <w:uiPriority w:val="9"/>
    <w:qFormat/>
    <w:rsid w:val="002E4CD6"/>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01109"/>
    <w:pPr>
      <w:keepNext/>
      <w:keepLines/>
      <w:spacing w:before="4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2E3F"/>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13B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44">
    <w:name w:val="_Style 44"/>
    <w:basedOn w:val="TableNormal"/>
    <w:qFormat/>
    <w:rsid w:val="00C12E13"/>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eNormal"/>
    <w:qFormat/>
    <w:rsid w:val="00C12E13"/>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6">
    <w:name w:val="_Style 46"/>
    <w:basedOn w:val="TableNormal"/>
    <w:qFormat/>
    <w:rsid w:val="00C12E13"/>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7">
    <w:name w:val="_Style 47"/>
    <w:basedOn w:val="TableNormal"/>
    <w:qFormat/>
    <w:rsid w:val="00C12E13"/>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ListParagraph">
    <w:name w:val="List Paragraph"/>
    <w:basedOn w:val="Normal"/>
    <w:uiPriority w:val="34"/>
    <w:qFormat/>
    <w:rsid w:val="00C12E13"/>
    <w:pPr>
      <w:ind w:left="720"/>
      <w:contextualSpacing/>
    </w:pPr>
  </w:style>
  <w:style w:type="paragraph" w:styleId="Header">
    <w:name w:val="header"/>
    <w:basedOn w:val="Normal"/>
    <w:link w:val="HeaderChar"/>
    <w:uiPriority w:val="99"/>
    <w:unhideWhenUsed/>
    <w:rsid w:val="00C12E13"/>
    <w:pPr>
      <w:tabs>
        <w:tab w:val="center" w:pos="4419"/>
        <w:tab w:val="right" w:pos="8838"/>
      </w:tabs>
      <w:spacing w:line="240" w:lineRule="auto"/>
    </w:pPr>
  </w:style>
  <w:style w:type="character" w:customStyle="1" w:styleId="HeaderChar">
    <w:name w:val="Header Char"/>
    <w:basedOn w:val="DefaultParagraphFont"/>
    <w:link w:val="Header"/>
    <w:uiPriority w:val="99"/>
    <w:rsid w:val="00C12E13"/>
    <w:rPr>
      <w:rFonts w:ascii="Arial" w:eastAsia="Arial" w:hAnsi="Arial" w:cs="Arial"/>
      <w:sz w:val="20"/>
      <w:lang w:eastAsia="es-CO"/>
    </w:rPr>
  </w:style>
  <w:style w:type="paragraph" w:styleId="Footer">
    <w:name w:val="footer"/>
    <w:basedOn w:val="Normal"/>
    <w:link w:val="FooterChar"/>
    <w:uiPriority w:val="99"/>
    <w:unhideWhenUsed/>
    <w:rsid w:val="00C12E13"/>
    <w:pPr>
      <w:tabs>
        <w:tab w:val="center" w:pos="4419"/>
        <w:tab w:val="right" w:pos="8838"/>
      </w:tabs>
      <w:spacing w:line="240" w:lineRule="auto"/>
    </w:pPr>
  </w:style>
  <w:style w:type="character" w:customStyle="1" w:styleId="FooterChar">
    <w:name w:val="Footer Char"/>
    <w:basedOn w:val="DefaultParagraphFont"/>
    <w:link w:val="Footer"/>
    <w:uiPriority w:val="99"/>
    <w:rsid w:val="00C12E13"/>
    <w:rPr>
      <w:rFonts w:ascii="Arial" w:eastAsia="Arial" w:hAnsi="Arial" w:cs="Arial"/>
      <w:sz w:val="20"/>
      <w:lang w:eastAsia="es-CO"/>
    </w:rPr>
  </w:style>
  <w:style w:type="table" w:styleId="TableGrid">
    <w:name w:val="Table Grid"/>
    <w:basedOn w:val="TableNormal"/>
    <w:uiPriority w:val="39"/>
    <w:rsid w:val="00BD6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51">
    <w:name w:val="_Style 51"/>
    <w:basedOn w:val="TableNormal"/>
    <w:qFormat/>
    <w:rsid w:val="00B87BD4"/>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eNormal"/>
    <w:qFormat/>
    <w:rsid w:val="00E701BA"/>
    <w:pPr>
      <w:spacing w:after="0" w:line="240" w:lineRule="auto"/>
      <w:ind w:firstLine="0"/>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NormalWeb">
    <w:name w:val="Normal (Web)"/>
    <w:basedOn w:val="Normal"/>
    <w:uiPriority w:val="99"/>
    <w:unhideWhenUsed/>
    <w:rsid w:val="00063CB9"/>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E4CD6"/>
    <w:rPr>
      <w:rFonts w:ascii="Arial" w:eastAsiaTheme="majorEastAsia" w:hAnsi="Arial" w:cstheme="majorBidi"/>
      <w:b/>
      <w:sz w:val="20"/>
      <w:szCs w:val="32"/>
      <w:lang w:eastAsia="es-CO"/>
    </w:rPr>
  </w:style>
  <w:style w:type="character" w:customStyle="1" w:styleId="Heading2Char">
    <w:name w:val="Heading 2 Char"/>
    <w:basedOn w:val="DefaultParagraphFont"/>
    <w:link w:val="Heading2"/>
    <w:uiPriority w:val="9"/>
    <w:rsid w:val="00F01109"/>
    <w:rPr>
      <w:rFonts w:ascii="Arial" w:eastAsiaTheme="majorEastAsia" w:hAnsi="Arial" w:cstheme="majorBidi"/>
      <w:b/>
      <w:sz w:val="20"/>
      <w:szCs w:val="26"/>
      <w:lang w:eastAsia="es-CO"/>
    </w:rPr>
  </w:style>
  <w:style w:type="character" w:customStyle="1" w:styleId="Heading3Char">
    <w:name w:val="Heading 3 Char"/>
    <w:basedOn w:val="DefaultParagraphFont"/>
    <w:link w:val="Heading3"/>
    <w:uiPriority w:val="9"/>
    <w:rsid w:val="00C62E3F"/>
    <w:rPr>
      <w:rFonts w:ascii="Arial" w:eastAsiaTheme="majorEastAsia" w:hAnsi="Arial" w:cstheme="majorBidi"/>
      <w:b/>
      <w:sz w:val="20"/>
      <w:szCs w:val="24"/>
      <w:lang w:eastAsia="es-CO"/>
    </w:rPr>
  </w:style>
  <w:style w:type="table" w:styleId="TableGridLight">
    <w:name w:val="Grid Table Light"/>
    <w:basedOn w:val="TableNormal"/>
    <w:uiPriority w:val="40"/>
    <w:rsid w:val="000720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7200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55DB8"/>
    <w:pPr>
      <w:spacing w:after="0"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55DB8"/>
    <w:pPr>
      <w:spacing w:after="100"/>
    </w:pPr>
  </w:style>
  <w:style w:type="paragraph" w:styleId="TOC2">
    <w:name w:val="toc 2"/>
    <w:basedOn w:val="Normal"/>
    <w:next w:val="Normal"/>
    <w:autoRedefine/>
    <w:uiPriority w:val="39"/>
    <w:unhideWhenUsed/>
    <w:rsid w:val="00855DB8"/>
    <w:pPr>
      <w:spacing w:after="100"/>
      <w:ind w:left="200"/>
    </w:pPr>
  </w:style>
  <w:style w:type="paragraph" w:styleId="TOC3">
    <w:name w:val="toc 3"/>
    <w:basedOn w:val="Normal"/>
    <w:next w:val="Normal"/>
    <w:autoRedefine/>
    <w:uiPriority w:val="39"/>
    <w:unhideWhenUsed/>
    <w:rsid w:val="00855DB8"/>
    <w:pPr>
      <w:spacing w:after="100"/>
      <w:ind w:left="400"/>
    </w:pPr>
  </w:style>
  <w:style w:type="character" w:styleId="Hyperlink">
    <w:name w:val="Hyperlink"/>
    <w:basedOn w:val="DefaultParagraphFont"/>
    <w:uiPriority w:val="99"/>
    <w:unhideWhenUsed/>
    <w:rsid w:val="00855DB8"/>
    <w:rPr>
      <w:color w:val="0563C1" w:themeColor="hyperlink"/>
      <w:u w:val="single"/>
    </w:rPr>
  </w:style>
  <w:style w:type="paragraph" w:styleId="Bibliography">
    <w:name w:val="Bibliography"/>
    <w:basedOn w:val="Normal"/>
    <w:next w:val="Normal"/>
    <w:uiPriority w:val="37"/>
    <w:unhideWhenUsed/>
    <w:rsid w:val="00673021"/>
  </w:style>
  <w:style w:type="character" w:customStyle="1" w:styleId="Heading4Char">
    <w:name w:val="Heading 4 Char"/>
    <w:basedOn w:val="DefaultParagraphFont"/>
    <w:link w:val="Heading4"/>
    <w:uiPriority w:val="9"/>
    <w:semiHidden/>
    <w:rsid w:val="00E13BCA"/>
    <w:rPr>
      <w:rFonts w:asciiTheme="majorHAnsi" w:eastAsiaTheme="majorEastAsia" w:hAnsiTheme="majorHAnsi" w:cstheme="majorBidi"/>
      <w:i/>
      <w:iCs/>
      <w:color w:val="2F5496" w:themeColor="accent1" w:themeShade="BF"/>
      <w:sz w:val="20"/>
      <w:lang w:eastAsia="es-CO"/>
    </w:rPr>
  </w:style>
  <w:style w:type="paragraph" w:styleId="CommentText">
    <w:name w:val="annotation text"/>
    <w:basedOn w:val="Normal"/>
    <w:link w:val="CommentTextChar"/>
    <w:uiPriority w:val="99"/>
    <w:unhideWhenUsed/>
    <w:rsid w:val="00BB6FD8"/>
    <w:pPr>
      <w:spacing w:before="0" w:after="0" w:line="240" w:lineRule="auto"/>
      <w:jc w:val="left"/>
    </w:pPr>
    <w:rPr>
      <w:szCs w:val="20"/>
    </w:rPr>
  </w:style>
  <w:style w:type="character" w:customStyle="1" w:styleId="CommentTextChar">
    <w:name w:val="Comment Text Char"/>
    <w:basedOn w:val="DefaultParagraphFont"/>
    <w:link w:val="CommentText"/>
    <w:uiPriority w:val="99"/>
    <w:rsid w:val="00BB6FD8"/>
    <w:rPr>
      <w:rFonts w:ascii="Arial" w:eastAsia="Arial" w:hAnsi="Arial" w:cs="Arial"/>
      <w:sz w:val="20"/>
      <w:szCs w:val="20"/>
      <w:lang w:eastAsia="es-CO"/>
    </w:rPr>
  </w:style>
  <w:style w:type="character" w:styleId="CommentReference">
    <w:name w:val="annotation reference"/>
    <w:basedOn w:val="DefaultParagraphFont"/>
    <w:uiPriority w:val="99"/>
    <w:semiHidden/>
    <w:unhideWhenUsed/>
    <w:rsid w:val="00BB6FD8"/>
    <w:rPr>
      <w:sz w:val="16"/>
      <w:szCs w:val="16"/>
    </w:rPr>
  </w:style>
  <w:style w:type="paragraph" w:styleId="CommentSubject">
    <w:name w:val="annotation subject"/>
    <w:basedOn w:val="CommentText"/>
    <w:next w:val="CommentText"/>
    <w:link w:val="CommentSubjectChar"/>
    <w:uiPriority w:val="99"/>
    <w:semiHidden/>
    <w:unhideWhenUsed/>
    <w:rsid w:val="00C17F54"/>
    <w:pPr>
      <w:spacing w:before="120" w:after="120"/>
      <w:jc w:val="both"/>
    </w:pPr>
    <w:rPr>
      <w:b/>
      <w:bCs/>
    </w:rPr>
  </w:style>
  <w:style w:type="character" w:customStyle="1" w:styleId="CommentSubjectChar">
    <w:name w:val="Comment Subject Char"/>
    <w:basedOn w:val="CommentTextChar"/>
    <w:link w:val="CommentSubject"/>
    <w:uiPriority w:val="99"/>
    <w:semiHidden/>
    <w:rsid w:val="00C17F54"/>
    <w:rPr>
      <w:rFonts w:ascii="Arial" w:eastAsia="Arial" w:hAnsi="Arial" w:cs="Arial"/>
      <w:b/>
      <w:bCs/>
      <w:sz w:val="20"/>
      <w:szCs w:val="20"/>
      <w:lang w:eastAsia="es-CO"/>
    </w:rPr>
  </w:style>
  <w:style w:type="character" w:styleId="UnresolvedMention">
    <w:name w:val="Unresolved Mention"/>
    <w:basedOn w:val="DefaultParagraphFont"/>
    <w:uiPriority w:val="99"/>
    <w:semiHidden/>
    <w:unhideWhenUsed/>
    <w:rsid w:val="009D7BC4"/>
    <w:rPr>
      <w:color w:val="605E5C"/>
      <w:shd w:val="clear" w:color="auto" w:fill="E1DFDD"/>
    </w:rPr>
  </w:style>
  <w:style w:type="character" w:styleId="FollowedHyperlink">
    <w:name w:val="FollowedHyperlink"/>
    <w:basedOn w:val="DefaultParagraphFont"/>
    <w:uiPriority w:val="99"/>
    <w:semiHidden/>
    <w:unhideWhenUsed/>
    <w:rsid w:val="009D7B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80690">
      <w:bodyDiv w:val="1"/>
      <w:marLeft w:val="0"/>
      <w:marRight w:val="0"/>
      <w:marTop w:val="0"/>
      <w:marBottom w:val="0"/>
      <w:divBdr>
        <w:top w:val="none" w:sz="0" w:space="0" w:color="auto"/>
        <w:left w:val="none" w:sz="0" w:space="0" w:color="auto"/>
        <w:bottom w:val="none" w:sz="0" w:space="0" w:color="auto"/>
        <w:right w:val="none" w:sz="0" w:space="0" w:color="auto"/>
      </w:divBdr>
    </w:div>
    <w:div w:id="28461215">
      <w:bodyDiv w:val="1"/>
      <w:marLeft w:val="0"/>
      <w:marRight w:val="0"/>
      <w:marTop w:val="0"/>
      <w:marBottom w:val="0"/>
      <w:divBdr>
        <w:top w:val="none" w:sz="0" w:space="0" w:color="auto"/>
        <w:left w:val="none" w:sz="0" w:space="0" w:color="auto"/>
        <w:bottom w:val="none" w:sz="0" w:space="0" w:color="auto"/>
        <w:right w:val="none" w:sz="0" w:space="0" w:color="auto"/>
      </w:divBdr>
    </w:div>
    <w:div w:id="45185695">
      <w:bodyDiv w:val="1"/>
      <w:marLeft w:val="0"/>
      <w:marRight w:val="0"/>
      <w:marTop w:val="0"/>
      <w:marBottom w:val="0"/>
      <w:divBdr>
        <w:top w:val="none" w:sz="0" w:space="0" w:color="auto"/>
        <w:left w:val="none" w:sz="0" w:space="0" w:color="auto"/>
        <w:bottom w:val="none" w:sz="0" w:space="0" w:color="auto"/>
        <w:right w:val="none" w:sz="0" w:space="0" w:color="auto"/>
      </w:divBdr>
    </w:div>
    <w:div w:id="53545761">
      <w:bodyDiv w:val="1"/>
      <w:marLeft w:val="0"/>
      <w:marRight w:val="0"/>
      <w:marTop w:val="0"/>
      <w:marBottom w:val="0"/>
      <w:divBdr>
        <w:top w:val="none" w:sz="0" w:space="0" w:color="auto"/>
        <w:left w:val="none" w:sz="0" w:space="0" w:color="auto"/>
        <w:bottom w:val="none" w:sz="0" w:space="0" w:color="auto"/>
        <w:right w:val="none" w:sz="0" w:space="0" w:color="auto"/>
      </w:divBdr>
    </w:div>
    <w:div w:id="74088335">
      <w:bodyDiv w:val="1"/>
      <w:marLeft w:val="0"/>
      <w:marRight w:val="0"/>
      <w:marTop w:val="0"/>
      <w:marBottom w:val="0"/>
      <w:divBdr>
        <w:top w:val="none" w:sz="0" w:space="0" w:color="auto"/>
        <w:left w:val="none" w:sz="0" w:space="0" w:color="auto"/>
        <w:bottom w:val="none" w:sz="0" w:space="0" w:color="auto"/>
        <w:right w:val="none" w:sz="0" w:space="0" w:color="auto"/>
      </w:divBdr>
    </w:div>
    <w:div w:id="77604600">
      <w:bodyDiv w:val="1"/>
      <w:marLeft w:val="0"/>
      <w:marRight w:val="0"/>
      <w:marTop w:val="0"/>
      <w:marBottom w:val="0"/>
      <w:divBdr>
        <w:top w:val="none" w:sz="0" w:space="0" w:color="auto"/>
        <w:left w:val="none" w:sz="0" w:space="0" w:color="auto"/>
        <w:bottom w:val="none" w:sz="0" w:space="0" w:color="auto"/>
        <w:right w:val="none" w:sz="0" w:space="0" w:color="auto"/>
      </w:divBdr>
    </w:div>
    <w:div w:id="99418471">
      <w:bodyDiv w:val="1"/>
      <w:marLeft w:val="0"/>
      <w:marRight w:val="0"/>
      <w:marTop w:val="0"/>
      <w:marBottom w:val="0"/>
      <w:divBdr>
        <w:top w:val="none" w:sz="0" w:space="0" w:color="auto"/>
        <w:left w:val="none" w:sz="0" w:space="0" w:color="auto"/>
        <w:bottom w:val="none" w:sz="0" w:space="0" w:color="auto"/>
        <w:right w:val="none" w:sz="0" w:space="0" w:color="auto"/>
      </w:divBdr>
    </w:div>
    <w:div w:id="121384516">
      <w:bodyDiv w:val="1"/>
      <w:marLeft w:val="0"/>
      <w:marRight w:val="0"/>
      <w:marTop w:val="0"/>
      <w:marBottom w:val="0"/>
      <w:divBdr>
        <w:top w:val="none" w:sz="0" w:space="0" w:color="auto"/>
        <w:left w:val="none" w:sz="0" w:space="0" w:color="auto"/>
        <w:bottom w:val="none" w:sz="0" w:space="0" w:color="auto"/>
        <w:right w:val="none" w:sz="0" w:space="0" w:color="auto"/>
      </w:divBdr>
    </w:div>
    <w:div w:id="129516065">
      <w:bodyDiv w:val="1"/>
      <w:marLeft w:val="0"/>
      <w:marRight w:val="0"/>
      <w:marTop w:val="0"/>
      <w:marBottom w:val="0"/>
      <w:divBdr>
        <w:top w:val="none" w:sz="0" w:space="0" w:color="auto"/>
        <w:left w:val="none" w:sz="0" w:space="0" w:color="auto"/>
        <w:bottom w:val="none" w:sz="0" w:space="0" w:color="auto"/>
        <w:right w:val="none" w:sz="0" w:space="0" w:color="auto"/>
      </w:divBdr>
    </w:div>
    <w:div w:id="156921855">
      <w:bodyDiv w:val="1"/>
      <w:marLeft w:val="0"/>
      <w:marRight w:val="0"/>
      <w:marTop w:val="0"/>
      <w:marBottom w:val="0"/>
      <w:divBdr>
        <w:top w:val="none" w:sz="0" w:space="0" w:color="auto"/>
        <w:left w:val="none" w:sz="0" w:space="0" w:color="auto"/>
        <w:bottom w:val="none" w:sz="0" w:space="0" w:color="auto"/>
        <w:right w:val="none" w:sz="0" w:space="0" w:color="auto"/>
      </w:divBdr>
    </w:div>
    <w:div w:id="221792932">
      <w:bodyDiv w:val="1"/>
      <w:marLeft w:val="0"/>
      <w:marRight w:val="0"/>
      <w:marTop w:val="0"/>
      <w:marBottom w:val="0"/>
      <w:divBdr>
        <w:top w:val="none" w:sz="0" w:space="0" w:color="auto"/>
        <w:left w:val="none" w:sz="0" w:space="0" w:color="auto"/>
        <w:bottom w:val="none" w:sz="0" w:space="0" w:color="auto"/>
        <w:right w:val="none" w:sz="0" w:space="0" w:color="auto"/>
      </w:divBdr>
    </w:div>
    <w:div w:id="234904234">
      <w:bodyDiv w:val="1"/>
      <w:marLeft w:val="0"/>
      <w:marRight w:val="0"/>
      <w:marTop w:val="0"/>
      <w:marBottom w:val="0"/>
      <w:divBdr>
        <w:top w:val="none" w:sz="0" w:space="0" w:color="auto"/>
        <w:left w:val="none" w:sz="0" w:space="0" w:color="auto"/>
        <w:bottom w:val="none" w:sz="0" w:space="0" w:color="auto"/>
        <w:right w:val="none" w:sz="0" w:space="0" w:color="auto"/>
      </w:divBdr>
    </w:div>
    <w:div w:id="238830522">
      <w:bodyDiv w:val="1"/>
      <w:marLeft w:val="0"/>
      <w:marRight w:val="0"/>
      <w:marTop w:val="0"/>
      <w:marBottom w:val="0"/>
      <w:divBdr>
        <w:top w:val="none" w:sz="0" w:space="0" w:color="auto"/>
        <w:left w:val="none" w:sz="0" w:space="0" w:color="auto"/>
        <w:bottom w:val="none" w:sz="0" w:space="0" w:color="auto"/>
        <w:right w:val="none" w:sz="0" w:space="0" w:color="auto"/>
      </w:divBdr>
    </w:div>
    <w:div w:id="245070355">
      <w:bodyDiv w:val="1"/>
      <w:marLeft w:val="0"/>
      <w:marRight w:val="0"/>
      <w:marTop w:val="0"/>
      <w:marBottom w:val="0"/>
      <w:divBdr>
        <w:top w:val="none" w:sz="0" w:space="0" w:color="auto"/>
        <w:left w:val="none" w:sz="0" w:space="0" w:color="auto"/>
        <w:bottom w:val="none" w:sz="0" w:space="0" w:color="auto"/>
        <w:right w:val="none" w:sz="0" w:space="0" w:color="auto"/>
      </w:divBdr>
    </w:div>
    <w:div w:id="252666489">
      <w:bodyDiv w:val="1"/>
      <w:marLeft w:val="0"/>
      <w:marRight w:val="0"/>
      <w:marTop w:val="0"/>
      <w:marBottom w:val="0"/>
      <w:divBdr>
        <w:top w:val="none" w:sz="0" w:space="0" w:color="auto"/>
        <w:left w:val="none" w:sz="0" w:space="0" w:color="auto"/>
        <w:bottom w:val="none" w:sz="0" w:space="0" w:color="auto"/>
        <w:right w:val="none" w:sz="0" w:space="0" w:color="auto"/>
      </w:divBdr>
    </w:div>
    <w:div w:id="262223576">
      <w:bodyDiv w:val="1"/>
      <w:marLeft w:val="0"/>
      <w:marRight w:val="0"/>
      <w:marTop w:val="0"/>
      <w:marBottom w:val="0"/>
      <w:divBdr>
        <w:top w:val="none" w:sz="0" w:space="0" w:color="auto"/>
        <w:left w:val="none" w:sz="0" w:space="0" w:color="auto"/>
        <w:bottom w:val="none" w:sz="0" w:space="0" w:color="auto"/>
        <w:right w:val="none" w:sz="0" w:space="0" w:color="auto"/>
      </w:divBdr>
    </w:div>
    <w:div w:id="267155418">
      <w:bodyDiv w:val="1"/>
      <w:marLeft w:val="0"/>
      <w:marRight w:val="0"/>
      <w:marTop w:val="0"/>
      <w:marBottom w:val="0"/>
      <w:divBdr>
        <w:top w:val="none" w:sz="0" w:space="0" w:color="auto"/>
        <w:left w:val="none" w:sz="0" w:space="0" w:color="auto"/>
        <w:bottom w:val="none" w:sz="0" w:space="0" w:color="auto"/>
        <w:right w:val="none" w:sz="0" w:space="0" w:color="auto"/>
      </w:divBdr>
    </w:div>
    <w:div w:id="279343411">
      <w:bodyDiv w:val="1"/>
      <w:marLeft w:val="0"/>
      <w:marRight w:val="0"/>
      <w:marTop w:val="0"/>
      <w:marBottom w:val="0"/>
      <w:divBdr>
        <w:top w:val="none" w:sz="0" w:space="0" w:color="auto"/>
        <w:left w:val="none" w:sz="0" w:space="0" w:color="auto"/>
        <w:bottom w:val="none" w:sz="0" w:space="0" w:color="auto"/>
        <w:right w:val="none" w:sz="0" w:space="0" w:color="auto"/>
      </w:divBdr>
    </w:div>
    <w:div w:id="328097449">
      <w:bodyDiv w:val="1"/>
      <w:marLeft w:val="0"/>
      <w:marRight w:val="0"/>
      <w:marTop w:val="0"/>
      <w:marBottom w:val="0"/>
      <w:divBdr>
        <w:top w:val="none" w:sz="0" w:space="0" w:color="auto"/>
        <w:left w:val="none" w:sz="0" w:space="0" w:color="auto"/>
        <w:bottom w:val="none" w:sz="0" w:space="0" w:color="auto"/>
        <w:right w:val="none" w:sz="0" w:space="0" w:color="auto"/>
      </w:divBdr>
    </w:div>
    <w:div w:id="350491313">
      <w:bodyDiv w:val="1"/>
      <w:marLeft w:val="0"/>
      <w:marRight w:val="0"/>
      <w:marTop w:val="0"/>
      <w:marBottom w:val="0"/>
      <w:divBdr>
        <w:top w:val="none" w:sz="0" w:space="0" w:color="auto"/>
        <w:left w:val="none" w:sz="0" w:space="0" w:color="auto"/>
        <w:bottom w:val="none" w:sz="0" w:space="0" w:color="auto"/>
        <w:right w:val="none" w:sz="0" w:space="0" w:color="auto"/>
      </w:divBdr>
    </w:div>
    <w:div w:id="356467962">
      <w:bodyDiv w:val="1"/>
      <w:marLeft w:val="0"/>
      <w:marRight w:val="0"/>
      <w:marTop w:val="0"/>
      <w:marBottom w:val="0"/>
      <w:divBdr>
        <w:top w:val="none" w:sz="0" w:space="0" w:color="auto"/>
        <w:left w:val="none" w:sz="0" w:space="0" w:color="auto"/>
        <w:bottom w:val="none" w:sz="0" w:space="0" w:color="auto"/>
        <w:right w:val="none" w:sz="0" w:space="0" w:color="auto"/>
      </w:divBdr>
    </w:div>
    <w:div w:id="365452824">
      <w:bodyDiv w:val="1"/>
      <w:marLeft w:val="0"/>
      <w:marRight w:val="0"/>
      <w:marTop w:val="0"/>
      <w:marBottom w:val="0"/>
      <w:divBdr>
        <w:top w:val="none" w:sz="0" w:space="0" w:color="auto"/>
        <w:left w:val="none" w:sz="0" w:space="0" w:color="auto"/>
        <w:bottom w:val="none" w:sz="0" w:space="0" w:color="auto"/>
        <w:right w:val="none" w:sz="0" w:space="0" w:color="auto"/>
      </w:divBdr>
    </w:div>
    <w:div w:id="381634693">
      <w:bodyDiv w:val="1"/>
      <w:marLeft w:val="0"/>
      <w:marRight w:val="0"/>
      <w:marTop w:val="0"/>
      <w:marBottom w:val="0"/>
      <w:divBdr>
        <w:top w:val="none" w:sz="0" w:space="0" w:color="auto"/>
        <w:left w:val="none" w:sz="0" w:space="0" w:color="auto"/>
        <w:bottom w:val="none" w:sz="0" w:space="0" w:color="auto"/>
        <w:right w:val="none" w:sz="0" w:space="0" w:color="auto"/>
      </w:divBdr>
    </w:div>
    <w:div w:id="420567759">
      <w:bodyDiv w:val="1"/>
      <w:marLeft w:val="0"/>
      <w:marRight w:val="0"/>
      <w:marTop w:val="0"/>
      <w:marBottom w:val="0"/>
      <w:divBdr>
        <w:top w:val="none" w:sz="0" w:space="0" w:color="auto"/>
        <w:left w:val="none" w:sz="0" w:space="0" w:color="auto"/>
        <w:bottom w:val="none" w:sz="0" w:space="0" w:color="auto"/>
        <w:right w:val="none" w:sz="0" w:space="0" w:color="auto"/>
      </w:divBdr>
    </w:div>
    <w:div w:id="423690662">
      <w:bodyDiv w:val="1"/>
      <w:marLeft w:val="0"/>
      <w:marRight w:val="0"/>
      <w:marTop w:val="0"/>
      <w:marBottom w:val="0"/>
      <w:divBdr>
        <w:top w:val="none" w:sz="0" w:space="0" w:color="auto"/>
        <w:left w:val="none" w:sz="0" w:space="0" w:color="auto"/>
        <w:bottom w:val="none" w:sz="0" w:space="0" w:color="auto"/>
        <w:right w:val="none" w:sz="0" w:space="0" w:color="auto"/>
      </w:divBdr>
    </w:div>
    <w:div w:id="430391034">
      <w:bodyDiv w:val="1"/>
      <w:marLeft w:val="0"/>
      <w:marRight w:val="0"/>
      <w:marTop w:val="0"/>
      <w:marBottom w:val="0"/>
      <w:divBdr>
        <w:top w:val="none" w:sz="0" w:space="0" w:color="auto"/>
        <w:left w:val="none" w:sz="0" w:space="0" w:color="auto"/>
        <w:bottom w:val="none" w:sz="0" w:space="0" w:color="auto"/>
        <w:right w:val="none" w:sz="0" w:space="0" w:color="auto"/>
      </w:divBdr>
    </w:div>
    <w:div w:id="437067516">
      <w:bodyDiv w:val="1"/>
      <w:marLeft w:val="0"/>
      <w:marRight w:val="0"/>
      <w:marTop w:val="0"/>
      <w:marBottom w:val="0"/>
      <w:divBdr>
        <w:top w:val="none" w:sz="0" w:space="0" w:color="auto"/>
        <w:left w:val="none" w:sz="0" w:space="0" w:color="auto"/>
        <w:bottom w:val="none" w:sz="0" w:space="0" w:color="auto"/>
        <w:right w:val="none" w:sz="0" w:space="0" w:color="auto"/>
      </w:divBdr>
    </w:div>
    <w:div w:id="447357671">
      <w:bodyDiv w:val="1"/>
      <w:marLeft w:val="0"/>
      <w:marRight w:val="0"/>
      <w:marTop w:val="0"/>
      <w:marBottom w:val="0"/>
      <w:divBdr>
        <w:top w:val="none" w:sz="0" w:space="0" w:color="auto"/>
        <w:left w:val="none" w:sz="0" w:space="0" w:color="auto"/>
        <w:bottom w:val="none" w:sz="0" w:space="0" w:color="auto"/>
        <w:right w:val="none" w:sz="0" w:space="0" w:color="auto"/>
      </w:divBdr>
    </w:div>
    <w:div w:id="450974333">
      <w:bodyDiv w:val="1"/>
      <w:marLeft w:val="0"/>
      <w:marRight w:val="0"/>
      <w:marTop w:val="0"/>
      <w:marBottom w:val="0"/>
      <w:divBdr>
        <w:top w:val="none" w:sz="0" w:space="0" w:color="auto"/>
        <w:left w:val="none" w:sz="0" w:space="0" w:color="auto"/>
        <w:bottom w:val="none" w:sz="0" w:space="0" w:color="auto"/>
        <w:right w:val="none" w:sz="0" w:space="0" w:color="auto"/>
      </w:divBdr>
    </w:div>
    <w:div w:id="453138875">
      <w:bodyDiv w:val="1"/>
      <w:marLeft w:val="0"/>
      <w:marRight w:val="0"/>
      <w:marTop w:val="0"/>
      <w:marBottom w:val="0"/>
      <w:divBdr>
        <w:top w:val="none" w:sz="0" w:space="0" w:color="auto"/>
        <w:left w:val="none" w:sz="0" w:space="0" w:color="auto"/>
        <w:bottom w:val="none" w:sz="0" w:space="0" w:color="auto"/>
        <w:right w:val="none" w:sz="0" w:space="0" w:color="auto"/>
      </w:divBdr>
    </w:div>
    <w:div w:id="454642882">
      <w:bodyDiv w:val="1"/>
      <w:marLeft w:val="0"/>
      <w:marRight w:val="0"/>
      <w:marTop w:val="0"/>
      <w:marBottom w:val="0"/>
      <w:divBdr>
        <w:top w:val="none" w:sz="0" w:space="0" w:color="auto"/>
        <w:left w:val="none" w:sz="0" w:space="0" w:color="auto"/>
        <w:bottom w:val="none" w:sz="0" w:space="0" w:color="auto"/>
        <w:right w:val="none" w:sz="0" w:space="0" w:color="auto"/>
      </w:divBdr>
    </w:div>
    <w:div w:id="460807329">
      <w:bodyDiv w:val="1"/>
      <w:marLeft w:val="0"/>
      <w:marRight w:val="0"/>
      <w:marTop w:val="0"/>
      <w:marBottom w:val="0"/>
      <w:divBdr>
        <w:top w:val="none" w:sz="0" w:space="0" w:color="auto"/>
        <w:left w:val="none" w:sz="0" w:space="0" w:color="auto"/>
        <w:bottom w:val="none" w:sz="0" w:space="0" w:color="auto"/>
        <w:right w:val="none" w:sz="0" w:space="0" w:color="auto"/>
      </w:divBdr>
    </w:div>
    <w:div w:id="480969562">
      <w:bodyDiv w:val="1"/>
      <w:marLeft w:val="0"/>
      <w:marRight w:val="0"/>
      <w:marTop w:val="0"/>
      <w:marBottom w:val="0"/>
      <w:divBdr>
        <w:top w:val="none" w:sz="0" w:space="0" w:color="auto"/>
        <w:left w:val="none" w:sz="0" w:space="0" w:color="auto"/>
        <w:bottom w:val="none" w:sz="0" w:space="0" w:color="auto"/>
        <w:right w:val="none" w:sz="0" w:space="0" w:color="auto"/>
      </w:divBdr>
    </w:div>
    <w:div w:id="493764266">
      <w:bodyDiv w:val="1"/>
      <w:marLeft w:val="0"/>
      <w:marRight w:val="0"/>
      <w:marTop w:val="0"/>
      <w:marBottom w:val="0"/>
      <w:divBdr>
        <w:top w:val="none" w:sz="0" w:space="0" w:color="auto"/>
        <w:left w:val="none" w:sz="0" w:space="0" w:color="auto"/>
        <w:bottom w:val="none" w:sz="0" w:space="0" w:color="auto"/>
        <w:right w:val="none" w:sz="0" w:space="0" w:color="auto"/>
      </w:divBdr>
    </w:div>
    <w:div w:id="497118422">
      <w:bodyDiv w:val="1"/>
      <w:marLeft w:val="0"/>
      <w:marRight w:val="0"/>
      <w:marTop w:val="0"/>
      <w:marBottom w:val="0"/>
      <w:divBdr>
        <w:top w:val="none" w:sz="0" w:space="0" w:color="auto"/>
        <w:left w:val="none" w:sz="0" w:space="0" w:color="auto"/>
        <w:bottom w:val="none" w:sz="0" w:space="0" w:color="auto"/>
        <w:right w:val="none" w:sz="0" w:space="0" w:color="auto"/>
      </w:divBdr>
    </w:div>
    <w:div w:id="518206400">
      <w:bodyDiv w:val="1"/>
      <w:marLeft w:val="0"/>
      <w:marRight w:val="0"/>
      <w:marTop w:val="0"/>
      <w:marBottom w:val="0"/>
      <w:divBdr>
        <w:top w:val="none" w:sz="0" w:space="0" w:color="auto"/>
        <w:left w:val="none" w:sz="0" w:space="0" w:color="auto"/>
        <w:bottom w:val="none" w:sz="0" w:space="0" w:color="auto"/>
        <w:right w:val="none" w:sz="0" w:space="0" w:color="auto"/>
      </w:divBdr>
    </w:div>
    <w:div w:id="518354820">
      <w:bodyDiv w:val="1"/>
      <w:marLeft w:val="0"/>
      <w:marRight w:val="0"/>
      <w:marTop w:val="0"/>
      <w:marBottom w:val="0"/>
      <w:divBdr>
        <w:top w:val="none" w:sz="0" w:space="0" w:color="auto"/>
        <w:left w:val="none" w:sz="0" w:space="0" w:color="auto"/>
        <w:bottom w:val="none" w:sz="0" w:space="0" w:color="auto"/>
        <w:right w:val="none" w:sz="0" w:space="0" w:color="auto"/>
      </w:divBdr>
    </w:div>
    <w:div w:id="519590889">
      <w:bodyDiv w:val="1"/>
      <w:marLeft w:val="0"/>
      <w:marRight w:val="0"/>
      <w:marTop w:val="0"/>
      <w:marBottom w:val="0"/>
      <w:divBdr>
        <w:top w:val="none" w:sz="0" w:space="0" w:color="auto"/>
        <w:left w:val="none" w:sz="0" w:space="0" w:color="auto"/>
        <w:bottom w:val="none" w:sz="0" w:space="0" w:color="auto"/>
        <w:right w:val="none" w:sz="0" w:space="0" w:color="auto"/>
      </w:divBdr>
    </w:div>
    <w:div w:id="526916829">
      <w:bodyDiv w:val="1"/>
      <w:marLeft w:val="0"/>
      <w:marRight w:val="0"/>
      <w:marTop w:val="0"/>
      <w:marBottom w:val="0"/>
      <w:divBdr>
        <w:top w:val="none" w:sz="0" w:space="0" w:color="auto"/>
        <w:left w:val="none" w:sz="0" w:space="0" w:color="auto"/>
        <w:bottom w:val="none" w:sz="0" w:space="0" w:color="auto"/>
        <w:right w:val="none" w:sz="0" w:space="0" w:color="auto"/>
      </w:divBdr>
    </w:div>
    <w:div w:id="531653526">
      <w:bodyDiv w:val="1"/>
      <w:marLeft w:val="0"/>
      <w:marRight w:val="0"/>
      <w:marTop w:val="0"/>
      <w:marBottom w:val="0"/>
      <w:divBdr>
        <w:top w:val="none" w:sz="0" w:space="0" w:color="auto"/>
        <w:left w:val="none" w:sz="0" w:space="0" w:color="auto"/>
        <w:bottom w:val="none" w:sz="0" w:space="0" w:color="auto"/>
        <w:right w:val="none" w:sz="0" w:space="0" w:color="auto"/>
      </w:divBdr>
    </w:div>
    <w:div w:id="533233512">
      <w:bodyDiv w:val="1"/>
      <w:marLeft w:val="0"/>
      <w:marRight w:val="0"/>
      <w:marTop w:val="0"/>
      <w:marBottom w:val="0"/>
      <w:divBdr>
        <w:top w:val="none" w:sz="0" w:space="0" w:color="auto"/>
        <w:left w:val="none" w:sz="0" w:space="0" w:color="auto"/>
        <w:bottom w:val="none" w:sz="0" w:space="0" w:color="auto"/>
        <w:right w:val="none" w:sz="0" w:space="0" w:color="auto"/>
      </w:divBdr>
    </w:div>
    <w:div w:id="538864084">
      <w:bodyDiv w:val="1"/>
      <w:marLeft w:val="0"/>
      <w:marRight w:val="0"/>
      <w:marTop w:val="0"/>
      <w:marBottom w:val="0"/>
      <w:divBdr>
        <w:top w:val="none" w:sz="0" w:space="0" w:color="auto"/>
        <w:left w:val="none" w:sz="0" w:space="0" w:color="auto"/>
        <w:bottom w:val="none" w:sz="0" w:space="0" w:color="auto"/>
        <w:right w:val="none" w:sz="0" w:space="0" w:color="auto"/>
      </w:divBdr>
    </w:div>
    <w:div w:id="564486259">
      <w:bodyDiv w:val="1"/>
      <w:marLeft w:val="0"/>
      <w:marRight w:val="0"/>
      <w:marTop w:val="0"/>
      <w:marBottom w:val="0"/>
      <w:divBdr>
        <w:top w:val="none" w:sz="0" w:space="0" w:color="auto"/>
        <w:left w:val="none" w:sz="0" w:space="0" w:color="auto"/>
        <w:bottom w:val="none" w:sz="0" w:space="0" w:color="auto"/>
        <w:right w:val="none" w:sz="0" w:space="0" w:color="auto"/>
      </w:divBdr>
    </w:div>
    <w:div w:id="564755480">
      <w:bodyDiv w:val="1"/>
      <w:marLeft w:val="0"/>
      <w:marRight w:val="0"/>
      <w:marTop w:val="0"/>
      <w:marBottom w:val="0"/>
      <w:divBdr>
        <w:top w:val="none" w:sz="0" w:space="0" w:color="auto"/>
        <w:left w:val="none" w:sz="0" w:space="0" w:color="auto"/>
        <w:bottom w:val="none" w:sz="0" w:space="0" w:color="auto"/>
        <w:right w:val="none" w:sz="0" w:space="0" w:color="auto"/>
      </w:divBdr>
    </w:div>
    <w:div w:id="565185123">
      <w:bodyDiv w:val="1"/>
      <w:marLeft w:val="0"/>
      <w:marRight w:val="0"/>
      <w:marTop w:val="0"/>
      <w:marBottom w:val="0"/>
      <w:divBdr>
        <w:top w:val="none" w:sz="0" w:space="0" w:color="auto"/>
        <w:left w:val="none" w:sz="0" w:space="0" w:color="auto"/>
        <w:bottom w:val="none" w:sz="0" w:space="0" w:color="auto"/>
        <w:right w:val="none" w:sz="0" w:space="0" w:color="auto"/>
      </w:divBdr>
    </w:div>
    <w:div w:id="608270854">
      <w:bodyDiv w:val="1"/>
      <w:marLeft w:val="0"/>
      <w:marRight w:val="0"/>
      <w:marTop w:val="0"/>
      <w:marBottom w:val="0"/>
      <w:divBdr>
        <w:top w:val="none" w:sz="0" w:space="0" w:color="auto"/>
        <w:left w:val="none" w:sz="0" w:space="0" w:color="auto"/>
        <w:bottom w:val="none" w:sz="0" w:space="0" w:color="auto"/>
        <w:right w:val="none" w:sz="0" w:space="0" w:color="auto"/>
      </w:divBdr>
    </w:div>
    <w:div w:id="620109521">
      <w:bodyDiv w:val="1"/>
      <w:marLeft w:val="0"/>
      <w:marRight w:val="0"/>
      <w:marTop w:val="0"/>
      <w:marBottom w:val="0"/>
      <w:divBdr>
        <w:top w:val="none" w:sz="0" w:space="0" w:color="auto"/>
        <w:left w:val="none" w:sz="0" w:space="0" w:color="auto"/>
        <w:bottom w:val="none" w:sz="0" w:space="0" w:color="auto"/>
        <w:right w:val="none" w:sz="0" w:space="0" w:color="auto"/>
      </w:divBdr>
    </w:div>
    <w:div w:id="635456181">
      <w:bodyDiv w:val="1"/>
      <w:marLeft w:val="0"/>
      <w:marRight w:val="0"/>
      <w:marTop w:val="0"/>
      <w:marBottom w:val="0"/>
      <w:divBdr>
        <w:top w:val="none" w:sz="0" w:space="0" w:color="auto"/>
        <w:left w:val="none" w:sz="0" w:space="0" w:color="auto"/>
        <w:bottom w:val="none" w:sz="0" w:space="0" w:color="auto"/>
        <w:right w:val="none" w:sz="0" w:space="0" w:color="auto"/>
      </w:divBdr>
    </w:div>
    <w:div w:id="657534587">
      <w:bodyDiv w:val="1"/>
      <w:marLeft w:val="0"/>
      <w:marRight w:val="0"/>
      <w:marTop w:val="0"/>
      <w:marBottom w:val="0"/>
      <w:divBdr>
        <w:top w:val="none" w:sz="0" w:space="0" w:color="auto"/>
        <w:left w:val="none" w:sz="0" w:space="0" w:color="auto"/>
        <w:bottom w:val="none" w:sz="0" w:space="0" w:color="auto"/>
        <w:right w:val="none" w:sz="0" w:space="0" w:color="auto"/>
      </w:divBdr>
    </w:div>
    <w:div w:id="669335591">
      <w:bodyDiv w:val="1"/>
      <w:marLeft w:val="0"/>
      <w:marRight w:val="0"/>
      <w:marTop w:val="0"/>
      <w:marBottom w:val="0"/>
      <w:divBdr>
        <w:top w:val="none" w:sz="0" w:space="0" w:color="auto"/>
        <w:left w:val="none" w:sz="0" w:space="0" w:color="auto"/>
        <w:bottom w:val="none" w:sz="0" w:space="0" w:color="auto"/>
        <w:right w:val="none" w:sz="0" w:space="0" w:color="auto"/>
      </w:divBdr>
    </w:div>
    <w:div w:id="682827147">
      <w:bodyDiv w:val="1"/>
      <w:marLeft w:val="0"/>
      <w:marRight w:val="0"/>
      <w:marTop w:val="0"/>
      <w:marBottom w:val="0"/>
      <w:divBdr>
        <w:top w:val="none" w:sz="0" w:space="0" w:color="auto"/>
        <w:left w:val="none" w:sz="0" w:space="0" w:color="auto"/>
        <w:bottom w:val="none" w:sz="0" w:space="0" w:color="auto"/>
        <w:right w:val="none" w:sz="0" w:space="0" w:color="auto"/>
      </w:divBdr>
    </w:div>
    <w:div w:id="688797471">
      <w:bodyDiv w:val="1"/>
      <w:marLeft w:val="0"/>
      <w:marRight w:val="0"/>
      <w:marTop w:val="0"/>
      <w:marBottom w:val="0"/>
      <w:divBdr>
        <w:top w:val="none" w:sz="0" w:space="0" w:color="auto"/>
        <w:left w:val="none" w:sz="0" w:space="0" w:color="auto"/>
        <w:bottom w:val="none" w:sz="0" w:space="0" w:color="auto"/>
        <w:right w:val="none" w:sz="0" w:space="0" w:color="auto"/>
      </w:divBdr>
    </w:div>
    <w:div w:id="753823305">
      <w:bodyDiv w:val="1"/>
      <w:marLeft w:val="0"/>
      <w:marRight w:val="0"/>
      <w:marTop w:val="0"/>
      <w:marBottom w:val="0"/>
      <w:divBdr>
        <w:top w:val="none" w:sz="0" w:space="0" w:color="auto"/>
        <w:left w:val="none" w:sz="0" w:space="0" w:color="auto"/>
        <w:bottom w:val="none" w:sz="0" w:space="0" w:color="auto"/>
        <w:right w:val="none" w:sz="0" w:space="0" w:color="auto"/>
      </w:divBdr>
    </w:div>
    <w:div w:id="755831341">
      <w:bodyDiv w:val="1"/>
      <w:marLeft w:val="0"/>
      <w:marRight w:val="0"/>
      <w:marTop w:val="0"/>
      <w:marBottom w:val="0"/>
      <w:divBdr>
        <w:top w:val="none" w:sz="0" w:space="0" w:color="auto"/>
        <w:left w:val="none" w:sz="0" w:space="0" w:color="auto"/>
        <w:bottom w:val="none" w:sz="0" w:space="0" w:color="auto"/>
        <w:right w:val="none" w:sz="0" w:space="0" w:color="auto"/>
      </w:divBdr>
    </w:div>
    <w:div w:id="766583786">
      <w:bodyDiv w:val="1"/>
      <w:marLeft w:val="0"/>
      <w:marRight w:val="0"/>
      <w:marTop w:val="0"/>
      <w:marBottom w:val="0"/>
      <w:divBdr>
        <w:top w:val="none" w:sz="0" w:space="0" w:color="auto"/>
        <w:left w:val="none" w:sz="0" w:space="0" w:color="auto"/>
        <w:bottom w:val="none" w:sz="0" w:space="0" w:color="auto"/>
        <w:right w:val="none" w:sz="0" w:space="0" w:color="auto"/>
      </w:divBdr>
    </w:div>
    <w:div w:id="773403507">
      <w:bodyDiv w:val="1"/>
      <w:marLeft w:val="0"/>
      <w:marRight w:val="0"/>
      <w:marTop w:val="0"/>
      <w:marBottom w:val="0"/>
      <w:divBdr>
        <w:top w:val="none" w:sz="0" w:space="0" w:color="auto"/>
        <w:left w:val="none" w:sz="0" w:space="0" w:color="auto"/>
        <w:bottom w:val="none" w:sz="0" w:space="0" w:color="auto"/>
        <w:right w:val="none" w:sz="0" w:space="0" w:color="auto"/>
      </w:divBdr>
    </w:div>
    <w:div w:id="783231130">
      <w:bodyDiv w:val="1"/>
      <w:marLeft w:val="0"/>
      <w:marRight w:val="0"/>
      <w:marTop w:val="0"/>
      <w:marBottom w:val="0"/>
      <w:divBdr>
        <w:top w:val="none" w:sz="0" w:space="0" w:color="auto"/>
        <w:left w:val="none" w:sz="0" w:space="0" w:color="auto"/>
        <w:bottom w:val="none" w:sz="0" w:space="0" w:color="auto"/>
        <w:right w:val="none" w:sz="0" w:space="0" w:color="auto"/>
      </w:divBdr>
    </w:div>
    <w:div w:id="816648008">
      <w:bodyDiv w:val="1"/>
      <w:marLeft w:val="0"/>
      <w:marRight w:val="0"/>
      <w:marTop w:val="0"/>
      <w:marBottom w:val="0"/>
      <w:divBdr>
        <w:top w:val="none" w:sz="0" w:space="0" w:color="auto"/>
        <w:left w:val="none" w:sz="0" w:space="0" w:color="auto"/>
        <w:bottom w:val="none" w:sz="0" w:space="0" w:color="auto"/>
        <w:right w:val="none" w:sz="0" w:space="0" w:color="auto"/>
      </w:divBdr>
    </w:div>
    <w:div w:id="835262634">
      <w:bodyDiv w:val="1"/>
      <w:marLeft w:val="0"/>
      <w:marRight w:val="0"/>
      <w:marTop w:val="0"/>
      <w:marBottom w:val="0"/>
      <w:divBdr>
        <w:top w:val="none" w:sz="0" w:space="0" w:color="auto"/>
        <w:left w:val="none" w:sz="0" w:space="0" w:color="auto"/>
        <w:bottom w:val="none" w:sz="0" w:space="0" w:color="auto"/>
        <w:right w:val="none" w:sz="0" w:space="0" w:color="auto"/>
      </w:divBdr>
    </w:div>
    <w:div w:id="846791141">
      <w:bodyDiv w:val="1"/>
      <w:marLeft w:val="0"/>
      <w:marRight w:val="0"/>
      <w:marTop w:val="0"/>
      <w:marBottom w:val="0"/>
      <w:divBdr>
        <w:top w:val="none" w:sz="0" w:space="0" w:color="auto"/>
        <w:left w:val="none" w:sz="0" w:space="0" w:color="auto"/>
        <w:bottom w:val="none" w:sz="0" w:space="0" w:color="auto"/>
        <w:right w:val="none" w:sz="0" w:space="0" w:color="auto"/>
      </w:divBdr>
    </w:div>
    <w:div w:id="862011998">
      <w:bodyDiv w:val="1"/>
      <w:marLeft w:val="0"/>
      <w:marRight w:val="0"/>
      <w:marTop w:val="0"/>
      <w:marBottom w:val="0"/>
      <w:divBdr>
        <w:top w:val="none" w:sz="0" w:space="0" w:color="auto"/>
        <w:left w:val="none" w:sz="0" w:space="0" w:color="auto"/>
        <w:bottom w:val="none" w:sz="0" w:space="0" w:color="auto"/>
        <w:right w:val="none" w:sz="0" w:space="0" w:color="auto"/>
      </w:divBdr>
    </w:div>
    <w:div w:id="872379363">
      <w:bodyDiv w:val="1"/>
      <w:marLeft w:val="0"/>
      <w:marRight w:val="0"/>
      <w:marTop w:val="0"/>
      <w:marBottom w:val="0"/>
      <w:divBdr>
        <w:top w:val="none" w:sz="0" w:space="0" w:color="auto"/>
        <w:left w:val="none" w:sz="0" w:space="0" w:color="auto"/>
        <w:bottom w:val="none" w:sz="0" w:space="0" w:color="auto"/>
        <w:right w:val="none" w:sz="0" w:space="0" w:color="auto"/>
      </w:divBdr>
    </w:div>
    <w:div w:id="895046058">
      <w:bodyDiv w:val="1"/>
      <w:marLeft w:val="0"/>
      <w:marRight w:val="0"/>
      <w:marTop w:val="0"/>
      <w:marBottom w:val="0"/>
      <w:divBdr>
        <w:top w:val="none" w:sz="0" w:space="0" w:color="auto"/>
        <w:left w:val="none" w:sz="0" w:space="0" w:color="auto"/>
        <w:bottom w:val="none" w:sz="0" w:space="0" w:color="auto"/>
        <w:right w:val="none" w:sz="0" w:space="0" w:color="auto"/>
      </w:divBdr>
    </w:div>
    <w:div w:id="923877564">
      <w:bodyDiv w:val="1"/>
      <w:marLeft w:val="0"/>
      <w:marRight w:val="0"/>
      <w:marTop w:val="0"/>
      <w:marBottom w:val="0"/>
      <w:divBdr>
        <w:top w:val="none" w:sz="0" w:space="0" w:color="auto"/>
        <w:left w:val="none" w:sz="0" w:space="0" w:color="auto"/>
        <w:bottom w:val="none" w:sz="0" w:space="0" w:color="auto"/>
        <w:right w:val="none" w:sz="0" w:space="0" w:color="auto"/>
      </w:divBdr>
    </w:div>
    <w:div w:id="927271211">
      <w:bodyDiv w:val="1"/>
      <w:marLeft w:val="0"/>
      <w:marRight w:val="0"/>
      <w:marTop w:val="0"/>
      <w:marBottom w:val="0"/>
      <w:divBdr>
        <w:top w:val="none" w:sz="0" w:space="0" w:color="auto"/>
        <w:left w:val="none" w:sz="0" w:space="0" w:color="auto"/>
        <w:bottom w:val="none" w:sz="0" w:space="0" w:color="auto"/>
        <w:right w:val="none" w:sz="0" w:space="0" w:color="auto"/>
      </w:divBdr>
    </w:div>
    <w:div w:id="929654489">
      <w:bodyDiv w:val="1"/>
      <w:marLeft w:val="0"/>
      <w:marRight w:val="0"/>
      <w:marTop w:val="0"/>
      <w:marBottom w:val="0"/>
      <w:divBdr>
        <w:top w:val="none" w:sz="0" w:space="0" w:color="auto"/>
        <w:left w:val="none" w:sz="0" w:space="0" w:color="auto"/>
        <w:bottom w:val="none" w:sz="0" w:space="0" w:color="auto"/>
        <w:right w:val="none" w:sz="0" w:space="0" w:color="auto"/>
      </w:divBdr>
    </w:div>
    <w:div w:id="930158080">
      <w:bodyDiv w:val="1"/>
      <w:marLeft w:val="0"/>
      <w:marRight w:val="0"/>
      <w:marTop w:val="0"/>
      <w:marBottom w:val="0"/>
      <w:divBdr>
        <w:top w:val="none" w:sz="0" w:space="0" w:color="auto"/>
        <w:left w:val="none" w:sz="0" w:space="0" w:color="auto"/>
        <w:bottom w:val="none" w:sz="0" w:space="0" w:color="auto"/>
        <w:right w:val="none" w:sz="0" w:space="0" w:color="auto"/>
      </w:divBdr>
    </w:div>
    <w:div w:id="948665598">
      <w:bodyDiv w:val="1"/>
      <w:marLeft w:val="0"/>
      <w:marRight w:val="0"/>
      <w:marTop w:val="0"/>
      <w:marBottom w:val="0"/>
      <w:divBdr>
        <w:top w:val="none" w:sz="0" w:space="0" w:color="auto"/>
        <w:left w:val="none" w:sz="0" w:space="0" w:color="auto"/>
        <w:bottom w:val="none" w:sz="0" w:space="0" w:color="auto"/>
        <w:right w:val="none" w:sz="0" w:space="0" w:color="auto"/>
      </w:divBdr>
    </w:div>
    <w:div w:id="974220897">
      <w:bodyDiv w:val="1"/>
      <w:marLeft w:val="0"/>
      <w:marRight w:val="0"/>
      <w:marTop w:val="0"/>
      <w:marBottom w:val="0"/>
      <w:divBdr>
        <w:top w:val="none" w:sz="0" w:space="0" w:color="auto"/>
        <w:left w:val="none" w:sz="0" w:space="0" w:color="auto"/>
        <w:bottom w:val="none" w:sz="0" w:space="0" w:color="auto"/>
        <w:right w:val="none" w:sz="0" w:space="0" w:color="auto"/>
      </w:divBdr>
    </w:div>
    <w:div w:id="980114813">
      <w:bodyDiv w:val="1"/>
      <w:marLeft w:val="0"/>
      <w:marRight w:val="0"/>
      <w:marTop w:val="0"/>
      <w:marBottom w:val="0"/>
      <w:divBdr>
        <w:top w:val="none" w:sz="0" w:space="0" w:color="auto"/>
        <w:left w:val="none" w:sz="0" w:space="0" w:color="auto"/>
        <w:bottom w:val="none" w:sz="0" w:space="0" w:color="auto"/>
        <w:right w:val="none" w:sz="0" w:space="0" w:color="auto"/>
      </w:divBdr>
    </w:div>
    <w:div w:id="998582092">
      <w:bodyDiv w:val="1"/>
      <w:marLeft w:val="0"/>
      <w:marRight w:val="0"/>
      <w:marTop w:val="0"/>
      <w:marBottom w:val="0"/>
      <w:divBdr>
        <w:top w:val="none" w:sz="0" w:space="0" w:color="auto"/>
        <w:left w:val="none" w:sz="0" w:space="0" w:color="auto"/>
        <w:bottom w:val="none" w:sz="0" w:space="0" w:color="auto"/>
        <w:right w:val="none" w:sz="0" w:space="0" w:color="auto"/>
      </w:divBdr>
    </w:div>
    <w:div w:id="1023870946">
      <w:bodyDiv w:val="1"/>
      <w:marLeft w:val="0"/>
      <w:marRight w:val="0"/>
      <w:marTop w:val="0"/>
      <w:marBottom w:val="0"/>
      <w:divBdr>
        <w:top w:val="none" w:sz="0" w:space="0" w:color="auto"/>
        <w:left w:val="none" w:sz="0" w:space="0" w:color="auto"/>
        <w:bottom w:val="none" w:sz="0" w:space="0" w:color="auto"/>
        <w:right w:val="none" w:sz="0" w:space="0" w:color="auto"/>
      </w:divBdr>
    </w:div>
    <w:div w:id="1041587658">
      <w:bodyDiv w:val="1"/>
      <w:marLeft w:val="0"/>
      <w:marRight w:val="0"/>
      <w:marTop w:val="0"/>
      <w:marBottom w:val="0"/>
      <w:divBdr>
        <w:top w:val="none" w:sz="0" w:space="0" w:color="auto"/>
        <w:left w:val="none" w:sz="0" w:space="0" w:color="auto"/>
        <w:bottom w:val="none" w:sz="0" w:space="0" w:color="auto"/>
        <w:right w:val="none" w:sz="0" w:space="0" w:color="auto"/>
      </w:divBdr>
    </w:div>
    <w:div w:id="1041780800">
      <w:bodyDiv w:val="1"/>
      <w:marLeft w:val="0"/>
      <w:marRight w:val="0"/>
      <w:marTop w:val="0"/>
      <w:marBottom w:val="0"/>
      <w:divBdr>
        <w:top w:val="none" w:sz="0" w:space="0" w:color="auto"/>
        <w:left w:val="none" w:sz="0" w:space="0" w:color="auto"/>
        <w:bottom w:val="none" w:sz="0" w:space="0" w:color="auto"/>
        <w:right w:val="none" w:sz="0" w:space="0" w:color="auto"/>
      </w:divBdr>
    </w:div>
    <w:div w:id="1050954794">
      <w:bodyDiv w:val="1"/>
      <w:marLeft w:val="0"/>
      <w:marRight w:val="0"/>
      <w:marTop w:val="0"/>
      <w:marBottom w:val="0"/>
      <w:divBdr>
        <w:top w:val="none" w:sz="0" w:space="0" w:color="auto"/>
        <w:left w:val="none" w:sz="0" w:space="0" w:color="auto"/>
        <w:bottom w:val="none" w:sz="0" w:space="0" w:color="auto"/>
        <w:right w:val="none" w:sz="0" w:space="0" w:color="auto"/>
      </w:divBdr>
    </w:div>
    <w:div w:id="1064329797">
      <w:bodyDiv w:val="1"/>
      <w:marLeft w:val="0"/>
      <w:marRight w:val="0"/>
      <w:marTop w:val="0"/>
      <w:marBottom w:val="0"/>
      <w:divBdr>
        <w:top w:val="none" w:sz="0" w:space="0" w:color="auto"/>
        <w:left w:val="none" w:sz="0" w:space="0" w:color="auto"/>
        <w:bottom w:val="none" w:sz="0" w:space="0" w:color="auto"/>
        <w:right w:val="none" w:sz="0" w:space="0" w:color="auto"/>
      </w:divBdr>
    </w:div>
    <w:div w:id="1067610256">
      <w:bodyDiv w:val="1"/>
      <w:marLeft w:val="0"/>
      <w:marRight w:val="0"/>
      <w:marTop w:val="0"/>
      <w:marBottom w:val="0"/>
      <w:divBdr>
        <w:top w:val="none" w:sz="0" w:space="0" w:color="auto"/>
        <w:left w:val="none" w:sz="0" w:space="0" w:color="auto"/>
        <w:bottom w:val="none" w:sz="0" w:space="0" w:color="auto"/>
        <w:right w:val="none" w:sz="0" w:space="0" w:color="auto"/>
      </w:divBdr>
    </w:div>
    <w:div w:id="1073627362">
      <w:bodyDiv w:val="1"/>
      <w:marLeft w:val="0"/>
      <w:marRight w:val="0"/>
      <w:marTop w:val="0"/>
      <w:marBottom w:val="0"/>
      <w:divBdr>
        <w:top w:val="none" w:sz="0" w:space="0" w:color="auto"/>
        <w:left w:val="none" w:sz="0" w:space="0" w:color="auto"/>
        <w:bottom w:val="none" w:sz="0" w:space="0" w:color="auto"/>
        <w:right w:val="none" w:sz="0" w:space="0" w:color="auto"/>
      </w:divBdr>
    </w:div>
    <w:div w:id="1081026129">
      <w:bodyDiv w:val="1"/>
      <w:marLeft w:val="0"/>
      <w:marRight w:val="0"/>
      <w:marTop w:val="0"/>
      <w:marBottom w:val="0"/>
      <w:divBdr>
        <w:top w:val="none" w:sz="0" w:space="0" w:color="auto"/>
        <w:left w:val="none" w:sz="0" w:space="0" w:color="auto"/>
        <w:bottom w:val="none" w:sz="0" w:space="0" w:color="auto"/>
        <w:right w:val="none" w:sz="0" w:space="0" w:color="auto"/>
      </w:divBdr>
    </w:div>
    <w:div w:id="1085881480">
      <w:bodyDiv w:val="1"/>
      <w:marLeft w:val="0"/>
      <w:marRight w:val="0"/>
      <w:marTop w:val="0"/>
      <w:marBottom w:val="0"/>
      <w:divBdr>
        <w:top w:val="none" w:sz="0" w:space="0" w:color="auto"/>
        <w:left w:val="none" w:sz="0" w:space="0" w:color="auto"/>
        <w:bottom w:val="none" w:sz="0" w:space="0" w:color="auto"/>
        <w:right w:val="none" w:sz="0" w:space="0" w:color="auto"/>
      </w:divBdr>
    </w:div>
    <w:div w:id="1087575423">
      <w:bodyDiv w:val="1"/>
      <w:marLeft w:val="0"/>
      <w:marRight w:val="0"/>
      <w:marTop w:val="0"/>
      <w:marBottom w:val="0"/>
      <w:divBdr>
        <w:top w:val="none" w:sz="0" w:space="0" w:color="auto"/>
        <w:left w:val="none" w:sz="0" w:space="0" w:color="auto"/>
        <w:bottom w:val="none" w:sz="0" w:space="0" w:color="auto"/>
        <w:right w:val="none" w:sz="0" w:space="0" w:color="auto"/>
      </w:divBdr>
    </w:div>
    <w:div w:id="1096094036">
      <w:bodyDiv w:val="1"/>
      <w:marLeft w:val="0"/>
      <w:marRight w:val="0"/>
      <w:marTop w:val="0"/>
      <w:marBottom w:val="0"/>
      <w:divBdr>
        <w:top w:val="none" w:sz="0" w:space="0" w:color="auto"/>
        <w:left w:val="none" w:sz="0" w:space="0" w:color="auto"/>
        <w:bottom w:val="none" w:sz="0" w:space="0" w:color="auto"/>
        <w:right w:val="none" w:sz="0" w:space="0" w:color="auto"/>
      </w:divBdr>
    </w:div>
    <w:div w:id="1113211374">
      <w:bodyDiv w:val="1"/>
      <w:marLeft w:val="0"/>
      <w:marRight w:val="0"/>
      <w:marTop w:val="0"/>
      <w:marBottom w:val="0"/>
      <w:divBdr>
        <w:top w:val="none" w:sz="0" w:space="0" w:color="auto"/>
        <w:left w:val="none" w:sz="0" w:space="0" w:color="auto"/>
        <w:bottom w:val="none" w:sz="0" w:space="0" w:color="auto"/>
        <w:right w:val="none" w:sz="0" w:space="0" w:color="auto"/>
      </w:divBdr>
    </w:div>
    <w:div w:id="1119107736">
      <w:bodyDiv w:val="1"/>
      <w:marLeft w:val="0"/>
      <w:marRight w:val="0"/>
      <w:marTop w:val="0"/>
      <w:marBottom w:val="0"/>
      <w:divBdr>
        <w:top w:val="none" w:sz="0" w:space="0" w:color="auto"/>
        <w:left w:val="none" w:sz="0" w:space="0" w:color="auto"/>
        <w:bottom w:val="none" w:sz="0" w:space="0" w:color="auto"/>
        <w:right w:val="none" w:sz="0" w:space="0" w:color="auto"/>
      </w:divBdr>
    </w:div>
    <w:div w:id="1125536592">
      <w:bodyDiv w:val="1"/>
      <w:marLeft w:val="0"/>
      <w:marRight w:val="0"/>
      <w:marTop w:val="0"/>
      <w:marBottom w:val="0"/>
      <w:divBdr>
        <w:top w:val="none" w:sz="0" w:space="0" w:color="auto"/>
        <w:left w:val="none" w:sz="0" w:space="0" w:color="auto"/>
        <w:bottom w:val="none" w:sz="0" w:space="0" w:color="auto"/>
        <w:right w:val="none" w:sz="0" w:space="0" w:color="auto"/>
      </w:divBdr>
    </w:div>
    <w:div w:id="1130513170">
      <w:bodyDiv w:val="1"/>
      <w:marLeft w:val="0"/>
      <w:marRight w:val="0"/>
      <w:marTop w:val="0"/>
      <w:marBottom w:val="0"/>
      <w:divBdr>
        <w:top w:val="none" w:sz="0" w:space="0" w:color="auto"/>
        <w:left w:val="none" w:sz="0" w:space="0" w:color="auto"/>
        <w:bottom w:val="none" w:sz="0" w:space="0" w:color="auto"/>
        <w:right w:val="none" w:sz="0" w:space="0" w:color="auto"/>
      </w:divBdr>
    </w:div>
    <w:div w:id="1133644035">
      <w:bodyDiv w:val="1"/>
      <w:marLeft w:val="0"/>
      <w:marRight w:val="0"/>
      <w:marTop w:val="0"/>
      <w:marBottom w:val="0"/>
      <w:divBdr>
        <w:top w:val="none" w:sz="0" w:space="0" w:color="auto"/>
        <w:left w:val="none" w:sz="0" w:space="0" w:color="auto"/>
        <w:bottom w:val="none" w:sz="0" w:space="0" w:color="auto"/>
        <w:right w:val="none" w:sz="0" w:space="0" w:color="auto"/>
      </w:divBdr>
    </w:div>
    <w:div w:id="1151019220">
      <w:bodyDiv w:val="1"/>
      <w:marLeft w:val="0"/>
      <w:marRight w:val="0"/>
      <w:marTop w:val="0"/>
      <w:marBottom w:val="0"/>
      <w:divBdr>
        <w:top w:val="none" w:sz="0" w:space="0" w:color="auto"/>
        <w:left w:val="none" w:sz="0" w:space="0" w:color="auto"/>
        <w:bottom w:val="none" w:sz="0" w:space="0" w:color="auto"/>
        <w:right w:val="none" w:sz="0" w:space="0" w:color="auto"/>
      </w:divBdr>
    </w:div>
    <w:div w:id="1185830124">
      <w:bodyDiv w:val="1"/>
      <w:marLeft w:val="0"/>
      <w:marRight w:val="0"/>
      <w:marTop w:val="0"/>
      <w:marBottom w:val="0"/>
      <w:divBdr>
        <w:top w:val="none" w:sz="0" w:space="0" w:color="auto"/>
        <w:left w:val="none" w:sz="0" w:space="0" w:color="auto"/>
        <w:bottom w:val="none" w:sz="0" w:space="0" w:color="auto"/>
        <w:right w:val="none" w:sz="0" w:space="0" w:color="auto"/>
      </w:divBdr>
    </w:div>
    <w:div w:id="1220901943">
      <w:bodyDiv w:val="1"/>
      <w:marLeft w:val="0"/>
      <w:marRight w:val="0"/>
      <w:marTop w:val="0"/>
      <w:marBottom w:val="0"/>
      <w:divBdr>
        <w:top w:val="none" w:sz="0" w:space="0" w:color="auto"/>
        <w:left w:val="none" w:sz="0" w:space="0" w:color="auto"/>
        <w:bottom w:val="none" w:sz="0" w:space="0" w:color="auto"/>
        <w:right w:val="none" w:sz="0" w:space="0" w:color="auto"/>
      </w:divBdr>
    </w:div>
    <w:div w:id="1237781080">
      <w:bodyDiv w:val="1"/>
      <w:marLeft w:val="0"/>
      <w:marRight w:val="0"/>
      <w:marTop w:val="0"/>
      <w:marBottom w:val="0"/>
      <w:divBdr>
        <w:top w:val="none" w:sz="0" w:space="0" w:color="auto"/>
        <w:left w:val="none" w:sz="0" w:space="0" w:color="auto"/>
        <w:bottom w:val="none" w:sz="0" w:space="0" w:color="auto"/>
        <w:right w:val="none" w:sz="0" w:space="0" w:color="auto"/>
      </w:divBdr>
    </w:div>
    <w:div w:id="1237933621">
      <w:bodyDiv w:val="1"/>
      <w:marLeft w:val="0"/>
      <w:marRight w:val="0"/>
      <w:marTop w:val="0"/>
      <w:marBottom w:val="0"/>
      <w:divBdr>
        <w:top w:val="none" w:sz="0" w:space="0" w:color="auto"/>
        <w:left w:val="none" w:sz="0" w:space="0" w:color="auto"/>
        <w:bottom w:val="none" w:sz="0" w:space="0" w:color="auto"/>
        <w:right w:val="none" w:sz="0" w:space="0" w:color="auto"/>
      </w:divBdr>
    </w:div>
    <w:div w:id="1238592061">
      <w:bodyDiv w:val="1"/>
      <w:marLeft w:val="0"/>
      <w:marRight w:val="0"/>
      <w:marTop w:val="0"/>
      <w:marBottom w:val="0"/>
      <w:divBdr>
        <w:top w:val="none" w:sz="0" w:space="0" w:color="auto"/>
        <w:left w:val="none" w:sz="0" w:space="0" w:color="auto"/>
        <w:bottom w:val="none" w:sz="0" w:space="0" w:color="auto"/>
        <w:right w:val="none" w:sz="0" w:space="0" w:color="auto"/>
      </w:divBdr>
    </w:div>
    <w:div w:id="1240864129">
      <w:bodyDiv w:val="1"/>
      <w:marLeft w:val="0"/>
      <w:marRight w:val="0"/>
      <w:marTop w:val="0"/>
      <w:marBottom w:val="0"/>
      <w:divBdr>
        <w:top w:val="none" w:sz="0" w:space="0" w:color="auto"/>
        <w:left w:val="none" w:sz="0" w:space="0" w:color="auto"/>
        <w:bottom w:val="none" w:sz="0" w:space="0" w:color="auto"/>
        <w:right w:val="none" w:sz="0" w:space="0" w:color="auto"/>
      </w:divBdr>
    </w:div>
    <w:div w:id="1245993731">
      <w:bodyDiv w:val="1"/>
      <w:marLeft w:val="0"/>
      <w:marRight w:val="0"/>
      <w:marTop w:val="0"/>
      <w:marBottom w:val="0"/>
      <w:divBdr>
        <w:top w:val="none" w:sz="0" w:space="0" w:color="auto"/>
        <w:left w:val="none" w:sz="0" w:space="0" w:color="auto"/>
        <w:bottom w:val="none" w:sz="0" w:space="0" w:color="auto"/>
        <w:right w:val="none" w:sz="0" w:space="0" w:color="auto"/>
      </w:divBdr>
    </w:div>
    <w:div w:id="1258372088">
      <w:bodyDiv w:val="1"/>
      <w:marLeft w:val="0"/>
      <w:marRight w:val="0"/>
      <w:marTop w:val="0"/>
      <w:marBottom w:val="0"/>
      <w:divBdr>
        <w:top w:val="none" w:sz="0" w:space="0" w:color="auto"/>
        <w:left w:val="none" w:sz="0" w:space="0" w:color="auto"/>
        <w:bottom w:val="none" w:sz="0" w:space="0" w:color="auto"/>
        <w:right w:val="none" w:sz="0" w:space="0" w:color="auto"/>
      </w:divBdr>
    </w:div>
    <w:div w:id="1271744407">
      <w:bodyDiv w:val="1"/>
      <w:marLeft w:val="0"/>
      <w:marRight w:val="0"/>
      <w:marTop w:val="0"/>
      <w:marBottom w:val="0"/>
      <w:divBdr>
        <w:top w:val="none" w:sz="0" w:space="0" w:color="auto"/>
        <w:left w:val="none" w:sz="0" w:space="0" w:color="auto"/>
        <w:bottom w:val="none" w:sz="0" w:space="0" w:color="auto"/>
        <w:right w:val="none" w:sz="0" w:space="0" w:color="auto"/>
      </w:divBdr>
    </w:div>
    <w:div w:id="1275819428">
      <w:bodyDiv w:val="1"/>
      <w:marLeft w:val="0"/>
      <w:marRight w:val="0"/>
      <w:marTop w:val="0"/>
      <w:marBottom w:val="0"/>
      <w:divBdr>
        <w:top w:val="none" w:sz="0" w:space="0" w:color="auto"/>
        <w:left w:val="none" w:sz="0" w:space="0" w:color="auto"/>
        <w:bottom w:val="none" w:sz="0" w:space="0" w:color="auto"/>
        <w:right w:val="none" w:sz="0" w:space="0" w:color="auto"/>
      </w:divBdr>
    </w:div>
    <w:div w:id="1285884416">
      <w:bodyDiv w:val="1"/>
      <w:marLeft w:val="0"/>
      <w:marRight w:val="0"/>
      <w:marTop w:val="0"/>
      <w:marBottom w:val="0"/>
      <w:divBdr>
        <w:top w:val="none" w:sz="0" w:space="0" w:color="auto"/>
        <w:left w:val="none" w:sz="0" w:space="0" w:color="auto"/>
        <w:bottom w:val="none" w:sz="0" w:space="0" w:color="auto"/>
        <w:right w:val="none" w:sz="0" w:space="0" w:color="auto"/>
      </w:divBdr>
    </w:div>
    <w:div w:id="1293947071">
      <w:bodyDiv w:val="1"/>
      <w:marLeft w:val="0"/>
      <w:marRight w:val="0"/>
      <w:marTop w:val="0"/>
      <w:marBottom w:val="0"/>
      <w:divBdr>
        <w:top w:val="none" w:sz="0" w:space="0" w:color="auto"/>
        <w:left w:val="none" w:sz="0" w:space="0" w:color="auto"/>
        <w:bottom w:val="none" w:sz="0" w:space="0" w:color="auto"/>
        <w:right w:val="none" w:sz="0" w:space="0" w:color="auto"/>
      </w:divBdr>
    </w:div>
    <w:div w:id="1301111562">
      <w:bodyDiv w:val="1"/>
      <w:marLeft w:val="0"/>
      <w:marRight w:val="0"/>
      <w:marTop w:val="0"/>
      <w:marBottom w:val="0"/>
      <w:divBdr>
        <w:top w:val="none" w:sz="0" w:space="0" w:color="auto"/>
        <w:left w:val="none" w:sz="0" w:space="0" w:color="auto"/>
        <w:bottom w:val="none" w:sz="0" w:space="0" w:color="auto"/>
        <w:right w:val="none" w:sz="0" w:space="0" w:color="auto"/>
      </w:divBdr>
    </w:div>
    <w:div w:id="1304234673">
      <w:bodyDiv w:val="1"/>
      <w:marLeft w:val="0"/>
      <w:marRight w:val="0"/>
      <w:marTop w:val="0"/>
      <w:marBottom w:val="0"/>
      <w:divBdr>
        <w:top w:val="none" w:sz="0" w:space="0" w:color="auto"/>
        <w:left w:val="none" w:sz="0" w:space="0" w:color="auto"/>
        <w:bottom w:val="none" w:sz="0" w:space="0" w:color="auto"/>
        <w:right w:val="none" w:sz="0" w:space="0" w:color="auto"/>
      </w:divBdr>
    </w:div>
    <w:div w:id="1312908253">
      <w:bodyDiv w:val="1"/>
      <w:marLeft w:val="0"/>
      <w:marRight w:val="0"/>
      <w:marTop w:val="0"/>
      <w:marBottom w:val="0"/>
      <w:divBdr>
        <w:top w:val="none" w:sz="0" w:space="0" w:color="auto"/>
        <w:left w:val="none" w:sz="0" w:space="0" w:color="auto"/>
        <w:bottom w:val="none" w:sz="0" w:space="0" w:color="auto"/>
        <w:right w:val="none" w:sz="0" w:space="0" w:color="auto"/>
      </w:divBdr>
    </w:div>
    <w:div w:id="1322386600">
      <w:bodyDiv w:val="1"/>
      <w:marLeft w:val="0"/>
      <w:marRight w:val="0"/>
      <w:marTop w:val="0"/>
      <w:marBottom w:val="0"/>
      <w:divBdr>
        <w:top w:val="none" w:sz="0" w:space="0" w:color="auto"/>
        <w:left w:val="none" w:sz="0" w:space="0" w:color="auto"/>
        <w:bottom w:val="none" w:sz="0" w:space="0" w:color="auto"/>
        <w:right w:val="none" w:sz="0" w:space="0" w:color="auto"/>
      </w:divBdr>
    </w:div>
    <w:div w:id="1331253220">
      <w:bodyDiv w:val="1"/>
      <w:marLeft w:val="0"/>
      <w:marRight w:val="0"/>
      <w:marTop w:val="0"/>
      <w:marBottom w:val="0"/>
      <w:divBdr>
        <w:top w:val="none" w:sz="0" w:space="0" w:color="auto"/>
        <w:left w:val="none" w:sz="0" w:space="0" w:color="auto"/>
        <w:bottom w:val="none" w:sz="0" w:space="0" w:color="auto"/>
        <w:right w:val="none" w:sz="0" w:space="0" w:color="auto"/>
      </w:divBdr>
    </w:div>
    <w:div w:id="1343823304">
      <w:bodyDiv w:val="1"/>
      <w:marLeft w:val="0"/>
      <w:marRight w:val="0"/>
      <w:marTop w:val="0"/>
      <w:marBottom w:val="0"/>
      <w:divBdr>
        <w:top w:val="none" w:sz="0" w:space="0" w:color="auto"/>
        <w:left w:val="none" w:sz="0" w:space="0" w:color="auto"/>
        <w:bottom w:val="none" w:sz="0" w:space="0" w:color="auto"/>
        <w:right w:val="none" w:sz="0" w:space="0" w:color="auto"/>
      </w:divBdr>
    </w:div>
    <w:div w:id="1358697980">
      <w:bodyDiv w:val="1"/>
      <w:marLeft w:val="0"/>
      <w:marRight w:val="0"/>
      <w:marTop w:val="0"/>
      <w:marBottom w:val="0"/>
      <w:divBdr>
        <w:top w:val="none" w:sz="0" w:space="0" w:color="auto"/>
        <w:left w:val="none" w:sz="0" w:space="0" w:color="auto"/>
        <w:bottom w:val="none" w:sz="0" w:space="0" w:color="auto"/>
        <w:right w:val="none" w:sz="0" w:space="0" w:color="auto"/>
      </w:divBdr>
    </w:div>
    <w:div w:id="1362393779">
      <w:bodyDiv w:val="1"/>
      <w:marLeft w:val="0"/>
      <w:marRight w:val="0"/>
      <w:marTop w:val="0"/>
      <w:marBottom w:val="0"/>
      <w:divBdr>
        <w:top w:val="none" w:sz="0" w:space="0" w:color="auto"/>
        <w:left w:val="none" w:sz="0" w:space="0" w:color="auto"/>
        <w:bottom w:val="none" w:sz="0" w:space="0" w:color="auto"/>
        <w:right w:val="none" w:sz="0" w:space="0" w:color="auto"/>
      </w:divBdr>
    </w:div>
    <w:div w:id="1370842183">
      <w:bodyDiv w:val="1"/>
      <w:marLeft w:val="0"/>
      <w:marRight w:val="0"/>
      <w:marTop w:val="0"/>
      <w:marBottom w:val="0"/>
      <w:divBdr>
        <w:top w:val="none" w:sz="0" w:space="0" w:color="auto"/>
        <w:left w:val="none" w:sz="0" w:space="0" w:color="auto"/>
        <w:bottom w:val="none" w:sz="0" w:space="0" w:color="auto"/>
        <w:right w:val="none" w:sz="0" w:space="0" w:color="auto"/>
      </w:divBdr>
    </w:div>
    <w:div w:id="1370908369">
      <w:bodyDiv w:val="1"/>
      <w:marLeft w:val="0"/>
      <w:marRight w:val="0"/>
      <w:marTop w:val="0"/>
      <w:marBottom w:val="0"/>
      <w:divBdr>
        <w:top w:val="none" w:sz="0" w:space="0" w:color="auto"/>
        <w:left w:val="none" w:sz="0" w:space="0" w:color="auto"/>
        <w:bottom w:val="none" w:sz="0" w:space="0" w:color="auto"/>
        <w:right w:val="none" w:sz="0" w:space="0" w:color="auto"/>
      </w:divBdr>
    </w:div>
    <w:div w:id="1400903483">
      <w:bodyDiv w:val="1"/>
      <w:marLeft w:val="0"/>
      <w:marRight w:val="0"/>
      <w:marTop w:val="0"/>
      <w:marBottom w:val="0"/>
      <w:divBdr>
        <w:top w:val="none" w:sz="0" w:space="0" w:color="auto"/>
        <w:left w:val="none" w:sz="0" w:space="0" w:color="auto"/>
        <w:bottom w:val="none" w:sz="0" w:space="0" w:color="auto"/>
        <w:right w:val="none" w:sz="0" w:space="0" w:color="auto"/>
      </w:divBdr>
    </w:div>
    <w:div w:id="1431699898">
      <w:bodyDiv w:val="1"/>
      <w:marLeft w:val="0"/>
      <w:marRight w:val="0"/>
      <w:marTop w:val="0"/>
      <w:marBottom w:val="0"/>
      <w:divBdr>
        <w:top w:val="none" w:sz="0" w:space="0" w:color="auto"/>
        <w:left w:val="none" w:sz="0" w:space="0" w:color="auto"/>
        <w:bottom w:val="none" w:sz="0" w:space="0" w:color="auto"/>
        <w:right w:val="none" w:sz="0" w:space="0" w:color="auto"/>
      </w:divBdr>
    </w:div>
    <w:div w:id="1446273642">
      <w:bodyDiv w:val="1"/>
      <w:marLeft w:val="0"/>
      <w:marRight w:val="0"/>
      <w:marTop w:val="0"/>
      <w:marBottom w:val="0"/>
      <w:divBdr>
        <w:top w:val="none" w:sz="0" w:space="0" w:color="auto"/>
        <w:left w:val="none" w:sz="0" w:space="0" w:color="auto"/>
        <w:bottom w:val="none" w:sz="0" w:space="0" w:color="auto"/>
        <w:right w:val="none" w:sz="0" w:space="0" w:color="auto"/>
      </w:divBdr>
    </w:div>
    <w:div w:id="1476412723">
      <w:bodyDiv w:val="1"/>
      <w:marLeft w:val="0"/>
      <w:marRight w:val="0"/>
      <w:marTop w:val="0"/>
      <w:marBottom w:val="0"/>
      <w:divBdr>
        <w:top w:val="none" w:sz="0" w:space="0" w:color="auto"/>
        <w:left w:val="none" w:sz="0" w:space="0" w:color="auto"/>
        <w:bottom w:val="none" w:sz="0" w:space="0" w:color="auto"/>
        <w:right w:val="none" w:sz="0" w:space="0" w:color="auto"/>
      </w:divBdr>
    </w:div>
    <w:div w:id="1497376359">
      <w:bodyDiv w:val="1"/>
      <w:marLeft w:val="0"/>
      <w:marRight w:val="0"/>
      <w:marTop w:val="0"/>
      <w:marBottom w:val="0"/>
      <w:divBdr>
        <w:top w:val="none" w:sz="0" w:space="0" w:color="auto"/>
        <w:left w:val="none" w:sz="0" w:space="0" w:color="auto"/>
        <w:bottom w:val="none" w:sz="0" w:space="0" w:color="auto"/>
        <w:right w:val="none" w:sz="0" w:space="0" w:color="auto"/>
      </w:divBdr>
    </w:div>
    <w:div w:id="1528176227">
      <w:bodyDiv w:val="1"/>
      <w:marLeft w:val="0"/>
      <w:marRight w:val="0"/>
      <w:marTop w:val="0"/>
      <w:marBottom w:val="0"/>
      <w:divBdr>
        <w:top w:val="none" w:sz="0" w:space="0" w:color="auto"/>
        <w:left w:val="none" w:sz="0" w:space="0" w:color="auto"/>
        <w:bottom w:val="none" w:sz="0" w:space="0" w:color="auto"/>
        <w:right w:val="none" w:sz="0" w:space="0" w:color="auto"/>
      </w:divBdr>
    </w:div>
    <w:div w:id="1533303551">
      <w:bodyDiv w:val="1"/>
      <w:marLeft w:val="0"/>
      <w:marRight w:val="0"/>
      <w:marTop w:val="0"/>
      <w:marBottom w:val="0"/>
      <w:divBdr>
        <w:top w:val="none" w:sz="0" w:space="0" w:color="auto"/>
        <w:left w:val="none" w:sz="0" w:space="0" w:color="auto"/>
        <w:bottom w:val="none" w:sz="0" w:space="0" w:color="auto"/>
        <w:right w:val="none" w:sz="0" w:space="0" w:color="auto"/>
      </w:divBdr>
    </w:div>
    <w:div w:id="1538084797">
      <w:bodyDiv w:val="1"/>
      <w:marLeft w:val="0"/>
      <w:marRight w:val="0"/>
      <w:marTop w:val="0"/>
      <w:marBottom w:val="0"/>
      <w:divBdr>
        <w:top w:val="none" w:sz="0" w:space="0" w:color="auto"/>
        <w:left w:val="none" w:sz="0" w:space="0" w:color="auto"/>
        <w:bottom w:val="none" w:sz="0" w:space="0" w:color="auto"/>
        <w:right w:val="none" w:sz="0" w:space="0" w:color="auto"/>
      </w:divBdr>
    </w:div>
    <w:div w:id="1551989181">
      <w:bodyDiv w:val="1"/>
      <w:marLeft w:val="0"/>
      <w:marRight w:val="0"/>
      <w:marTop w:val="0"/>
      <w:marBottom w:val="0"/>
      <w:divBdr>
        <w:top w:val="none" w:sz="0" w:space="0" w:color="auto"/>
        <w:left w:val="none" w:sz="0" w:space="0" w:color="auto"/>
        <w:bottom w:val="none" w:sz="0" w:space="0" w:color="auto"/>
        <w:right w:val="none" w:sz="0" w:space="0" w:color="auto"/>
      </w:divBdr>
    </w:div>
    <w:div w:id="1554536256">
      <w:bodyDiv w:val="1"/>
      <w:marLeft w:val="0"/>
      <w:marRight w:val="0"/>
      <w:marTop w:val="0"/>
      <w:marBottom w:val="0"/>
      <w:divBdr>
        <w:top w:val="none" w:sz="0" w:space="0" w:color="auto"/>
        <w:left w:val="none" w:sz="0" w:space="0" w:color="auto"/>
        <w:bottom w:val="none" w:sz="0" w:space="0" w:color="auto"/>
        <w:right w:val="none" w:sz="0" w:space="0" w:color="auto"/>
      </w:divBdr>
    </w:div>
    <w:div w:id="1567644394">
      <w:bodyDiv w:val="1"/>
      <w:marLeft w:val="0"/>
      <w:marRight w:val="0"/>
      <w:marTop w:val="0"/>
      <w:marBottom w:val="0"/>
      <w:divBdr>
        <w:top w:val="none" w:sz="0" w:space="0" w:color="auto"/>
        <w:left w:val="none" w:sz="0" w:space="0" w:color="auto"/>
        <w:bottom w:val="none" w:sz="0" w:space="0" w:color="auto"/>
        <w:right w:val="none" w:sz="0" w:space="0" w:color="auto"/>
      </w:divBdr>
    </w:div>
    <w:div w:id="1575120711">
      <w:bodyDiv w:val="1"/>
      <w:marLeft w:val="0"/>
      <w:marRight w:val="0"/>
      <w:marTop w:val="0"/>
      <w:marBottom w:val="0"/>
      <w:divBdr>
        <w:top w:val="none" w:sz="0" w:space="0" w:color="auto"/>
        <w:left w:val="none" w:sz="0" w:space="0" w:color="auto"/>
        <w:bottom w:val="none" w:sz="0" w:space="0" w:color="auto"/>
        <w:right w:val="none" w:sz="0" w:space="0" w:color="auto"/>
      </w:divBdr>
    </w:div>
    <w:div w:id="1583906099">
      <w:bodyDiv w:val="1"/>
      <w:marLeft w:val="0"/>
      <w:marRight w:val="0"/>
      <w:marTop w:val="0"/>
      <w:marBottom w:val="0"/>
      <w:divBdr>
        <w:top w:val="none" w:sz="0" w:space="0" w:color="auto"/>
        <w:left w:val="none" w:sz="0" w:space="0" w:color="auto"/>
        <w:bottom w:val="none" w:sz="0" w:space="0" w:color="auto"/>
        <w:right w:val="none" w:sz="0" w:space="0" w:color="auto"/>
      </w:divBdr>
    </w:div>
    <w:div w:id="1589579022">
      <w:bodyDiv w:val="1"/>
      <w:marLeft w:val="0"/>
      <w:marRight w:val="0"/>
      <w:marTop w:val="0"/>
      <w:marBottom w:val="0"/>
      <w:divBdr>
        <w:top w:val="none" w:sz="0" w:space="0" w:color="auto"/>
        <w:left w:val="none" w:sz="0" w:space="0" w:color="auto"/>
        <w:bottom w:val="none" w:sz="0" w:space="0" w:color="auto"/>
        <w:right w:val="none" w:sz="0" w:space="0" w:color="auto"/>
      </w:divBdr>
    </w:div>
    <w:div w:id="1593204944">
      <w:bodyDiv w:val="1"/>
      <w:marLeft w:val="0"/>
      <w:marRight w:val="0"/>
      <w:marTop w:val="0"/>
      <w:marBottom w:val="0"/>
      <w:divBdr>
        <w:top w:val="none" w:sz="0" w:space="0" w:color="auto"/>
        <w:left w:val="none" w:sz="0" w:space="0" w:color="auto"/>
        <w:bottom w:val="none" w:sz="0" w:space="0" w:color="auto"/>
        <w:right w:val="none" w:sz="0" w:space="0" w:color="auto"/>
      </w:divBdr>
    </w:div>
    <w:div w:id="1601253109">
      <w:bodyDiv w:val="1"/>
      <w:marLeft w:val="0"/>
      <w:marRight w:val="0"/>
      <w:marTop w:val="0"/>
      <w:marBottom w:val="0"/>
      <w:divBdr>
        <w:top w:val="none" w:sz="0" w:space="0" w:color="auto"/>
        <w:left w:val="none" w:sz="0" w:space="0" w:color="auto"/>
        <w:bottom w:val="none" w:sz="0" w:space="0" w:color="auto"/>
        <w:right w:val="none" w:sz="0" w:space="0" w:color="auto"/>
      </w:divBdr>
    </w:div>
    <w:div w:id="1620915987">
      <w:bodyDiv w:val="1"/>
      <w:marLeft w:val="0"/>
      <w:marRight w:val="0"/>
      <w:marTop w:val="0"/>
      <w:marBottom w:val="0"/>
      <w:divBdr>
        <w:top w:val="none" w:sz="0" w:space="0" w:color="auto"/>
        <w:left w:val="none" w:sz="0" w:space="0" w:color="auto"/>
        <w:bottom w:val="none" w:sz="0" w:space="0" w:color="auto"/>
        <w:right w:val="none" w:sz="0" w:space="0" w:color="auto"/>
      </w:divBdr>
    </w:div>
    <w:div w:id="1643464913">
      <w:bodyDiv w:val="1"/>
      <w:marLeft w:val="0"/>
      <w:marRight w:val="0"/>
      <w:marTop w:val="0"/>
      <w:marBottom w:val="0"/>
      <w:divBdr>
        <w:top w:val="none" w:sz="0" w:space="0" w:color="auto"/>
        <w:left w:val="none" w:sz="0" w:space="0" w:color="auto"/>
        <w:bottom w:val="none" w:sz="0" w:space="0" w:color="auto"/>
        <w:right w:val="none" w:sz="0" w:space="0" w:color="auto"/>
      </w:divBdr>
    </w:div>
    <w:div w:id="1647006290">
      <w:bodyDiv w:val="1"/>
      <w:marLeft w:val="0"/>
      <w:marRight w:val="0"/>
      <w:marTop w:val="0"/>
      <w:marBottom w:val="0"/>
      <w:divBdr>
        <w:top w:val="none" w:sz="0" w:space="0" w:color="auto"/>
        <w:left w:val="none" w:sz="0" w:space="0" w:color="auto"/>
        <w:bottom w:val="none" w:sz="0" w:space="0" w:color="auto"/>
        <w:right w:val="none" w:sz="0" w:space="0" w:color="auto"/>
      </w:divBdr>
    </w:div>
    <w:div w:id="1649742931">
      <w:bodyDiv w:val="1"/>
      <w:marLeft w:val="0"/>
      <w:marRight w:val="0"/>
      <w:marTop w:val="0"/>
      <w:marBottom w:val="0"/>
      <w:divBdr>
        <w:top w:val="none" w:sz="0" w:space="0" w:color="auto"/>
        <w:left w:val="none" w:sz="0" w:space="0" w:color="auto"/>
        <w:bottom w:val="none" w:sz="0" w:space="0" w:color="auto"/>
        <w:right w:val="none" w:sz="0" w:space="0" w:color="auto"/>
      </w:divBdr>
    </w:div>
    <w:div w:id="1688100062">
      <w:bodyDiv w:val="1"/>
      <w:marLeft w:val="0"/>
      <w:marRight w:val="0"/>
      <w:marTop w:val="0"/>
      <w:marBottom w:val="0"/>
      <w:divBdr>
        <w:top w:val="none" w:sz="0" w:space="0" w:color="auto"/>
        <w:left w:val="none" w:sz="0" w:space="0" w:color="auto"/>
        <w:bottom w:val="none" w:sz="0" w:space="0" w:color="auto"/>
        <w:right w:val="none" w:sz="0" w:space="0" w:color="auto"/>
      </w:divBdr>
    </w:div>
    <w:div w:id="1689452788">
      <w:bodyDiv w:val="1"/>
      <w:marLeft w:val="0"/>
      <w:marRight w:val="0"/>
      <w:marTop w:val="0"/>
      <w:marBottom w:val="0"/>
      <w:divBdr>
        <w:top w:val="none" w:sz="0" w:space="0" w:color="auto"/>
        <w:left w:val="none" w:sz="0" w:space="0" w:color="auto"/>
        <w:bottom w:val="none" w:sz="0" w:space="0" w:color="auto"/>
        <w:right w:val="none" w:sz="0" w:space="0" w:color="auto"/>
      </w:divBdr>
    </w:div>
    <w:div w:id="1719355500">
      <w:bodyDiv w:val="1"/>
      <w:marLeft w:val="0"/>
      <w:marRight w:val="0"/>
      <w:marTop w:val="0"/>
      <w:marBottom w:val="0"/>
      <w:divBdr>
        <w:top w:val="none" w:sz="0" w:space="0" w:color="auto"/>
        <w:left w:val="none" w:sz="0" w:space="0" w:color="auto"/>
        <w:bottom w:val="none" w:sz="0" w:space="0" w:color="auto"/>
        <w:right w:val="none" w:sz="0" w:space="0" w:color="auto"/>
      </w:divBdr>
    </w:div>
    <w:div w:id="1723596876">
      <w:bodyDiv w:val="1"/>
      <w:marLeft w:val="0"/>
      <w:marRight w:val="0"/>
      <w:marTop w:val="0"/>
      <w:marBottom w:val="0"/>
      <w:divBdr>
        <w:top w:val="none" w:sz="0" w:space="0" w:color="auto"/>
        <w:left w:val="none" w:sz="0" w:space="0" w:color="auto"/>
        <w:bottom w:val="none" w:sz="0" w:space="0" w:color="auto"/>
        <w:right w:val="none" w:sz="0" w:space="0" w:color="auto"/>
      </w:divBdr>
    </w:div>
    <w:div w:id="1725441739">
      <w:bodyDiv w:val="1"/>
      <w:marLeft w:val="0"/>
      <w:marRight w:val="0"/>
      <w:marTop w:val="0"/>
      <w:marBottom w:val="0"/>
      <w:divBdr>
        <w:top w:val="none" w:sz="0" w:space="0" w:color="auto"/>
        <w:left w:val="none" w:sz="0" w:space="0" w:color="auto"/>
        <w:bottom w:val="none" w:sz="0" w:space="0" w:color="auto"/>
        <w:right w:val="none" w:sz="0" w:space="0" w:color="auto"/>
      </w:divBdr>
    </w:div>
    <w:div w:id="1739009838">
      <w:bodyDiv w:val="1"/>
      <w:marLeft w:val="0"/>
      <w:marRight w:val="0"/>
      <w:marTop w:val="0"/>
      <w:marBottom w:val="0"/>
      <w:divBdr>
        <w:top w:val="none" w:sz="0" w:space="0" w:color="auto"/>
        <w:left w:val="none" w:sz="0" w:space="0" w:color="auto"/>
        <w:bottom w:val="none" w:sz="0" w:space="0" w:color="auto"/>
        <w:right w:val="none" w:sz="0" w:space="0" w:color="auto"/>
      </w:divBdr>
    </w:div>
    <w:div w:id="1755592993">
      <w:bodyDiv w:val="1"/>
      <w:marLeft w:val="0"/>
      <w:marRight w:val="0"/>
      <w:marTop w:val="0"/>
      <w:marBottom w:val="0"/>
      <w:divBdr>
        <w:top w:val="none" w:sz="0" w:space="0" w:color="auto"/>
        <w:left w:val="none" w:sz="0" w:space="0" w:color="auto"/>
        <w:bottom w:val="none" w:sz="0" w:space="0" w:color="auto"/>
        <w:right w:val="none" w:sz="0" w:space="0" w:color="auto"/>
      </w:divBdr>
    </w:div>
    <w:div w:id="1768384371">
      <w:bodyDiv w:val="1"/>
      <w:marLeft w:val="0"/>
      <w:marRight w:val="0"/>
      <w:marTop w:val="0"/>
      <w:marBottom w:val="0"/>
      <w:divBdr>
        <w:top w:val="none" w:sz="0" w:space="0" w:color="auto"/>
        <w:left w:val="none" w:sz="0" w:space="0" w:color="auto"/>
        <w:bottom w:val="none" w:sz="0" w:space="0" w:color="auto"/>
        <w:right w:val="none" w:sz="0" w:space="0" w:color="auto"/>
      </w:divBdr>
    </w:div>
    <w:div w:id="1816291745">
      <w:bodyDiv w:val="1"/>
      <w:marLeft w:val="0"/>
      <w:marRight w:val="0"/>
      <w:marTop w:val="0"/>
      <w:marBottom w:val="0"/>
      <w:divBdr>
        <w:top w:val="none" w:sz="0" w:space="0" w:color="auto"/>
        <w:left w:val="none" w:sz="0" w:space="0" w:color="auto"/>
        <w:bottom w:val="none" w:sz="0" w:space="0" w:color="auto"/>
        <w:right w:val="none" w:sz="0" w:space="0" w:color="auto"/>
      </w:divBdr>
    </w:div>
    <w:div w:id="1824735840">
      <w:bodyDiv w:val="1"/>
      <w:marLeft w:val="0"/>
      <w:marRight w:val="0"/>
      <w:marTop w:val="0"/>
      <w:marBottom w:val="0"/>
      <w:divBdr>
        <w:top w:val="none" w:sz="0" w:space="0" w:color="auto"/>
        <w:left w:val="none" w:sz="0" w:space="0" w:color="auto"/>
        <w:bottom w:val="none" w:sz="0" w:space="0" w:color="auto"/>
        <w:right w:val="none" w:sz="0" w:space="0" w:color="auto"/>
      </w:divBdr>
    </w:div>
    <w:div w:id="1825317898">
      <w:bodyDiv w:val="1"/>
      <w:marLeft w:val="0"/>
      <w:marRight w:val="0"/>
      <w:marTop w:val="0"/>
      <w:marBottom w:val="0"/>
      <w:divBdr>
        <w:top w:val="none" w:sz="0" w:space="0" w:color="auto"/>
        <w:left w:val="none" w:sz="0" w:space="0" w:color="auto"/>
        <w:bottom w:val="none" w:sz="0" w:space="0" w:color="auto"/>
        <w:right w:val="none" w:sz="0" w:space="0" w:color="auto"/>
      </w:divBdr>
    </w:div>
    <w:div w:id="1832866589">
      <w:bodyDiv w:val="1"/>
      <w:marLeft w:val="0"/>
      <w:marRight w:val="0"/>
      <w:marTop w:val="0"/>
      <w:marBottom w:val="0"/>
      <w:divBdr>
        <w:top w:val="none" w:sz="0" w:space="0" w:color="auto"/>
        <w:left w:val="none" w:sz="0" w:space="0" w:color="auto"/>
        <w:bottom w:val="none" w:sz="0" w:space="0" w:color="auto"/>
        <w:right w:val="none" w:sz="0" w:space="0" w:color="auto"/>
      </w:divBdr>
    </w:div>
    <w:div w:id="1865903568">
      <w:bodyDiv w:val="1"/>
      <w:marLeft w:val="0"/>
      <w:marRight w:val="0"/>
      <w:marTop w:val="0"/>
      <w:marBottom w:val="0"/>
      <w:divBdr>
        <w:top w:val="none" w:sz="0" w:space="0" w:color="auto"/>
        <w:left w:val="none" w:sz="0" w:space="0" w:color="auto"/>
        <w:bottom w:val="none" w:sz="0" w:space="0" w:color="auto"/>
        <w:right w:val="none" w:sz="0" w:space="0" w:color="auto"/>
      </w:divBdr>
    </w:div>
    <w:div w:id="1867450074">
      <w:bodyDiv w:val="1"/>
      <w:marLeft w:val="0"/>
      <w:marRight w:val="0"/>
      <w:marTop w:val="0"/>
      <w:marBottom w:val="0"/>
      <w:divBdr>
        <w:top w:val="none" w:sz="0" w:space="0" w:color="auto"/>
        <w:left w:val="none" w:sz="0" w:space="0" w:color="auto"/>
        <w:bottom w:val="none" w:sz="0" w:space="0" w:color="auto"/>
        <w:right w:val="none" w:sz="0" w:space="0" w:color="auto"/>
      </w:divBdr>
    </w:div>
    <w:div w:id="1869374614">
      <w:bodyDiv w:val="1"/>
      <w:marLeft w:val="0"/>
      <w:marRight w:val="0"/>
      <w:marTop w:val="0"/>
      <w:marBottom w:val="0"/>
      <w:divBdr>
        <w:top w:val="none" w:sz="0" w:space="0" w:color="auto"/>
        <w:left w:val="none" w:sz="0" w:space="0" w:color="auto"/>
        <w:bottom w:val="none" w:sz="0" w:space="0" w:color="auto"/>
        <w:right w:val="none" w:sz="0" w:space="0" w:color="auto"/>
      </w:divBdr>
    </w:div>
    <w:div w:id="1869676670">
      <w:bodyDiv w:val="1"/>
      <w:marLeft w:val="0"/>
      <w:marRight w:val="0"/>
      <w:marTop w:val="0"/>
      <w:marBottom w:val="0"/>
      <w:divBdr>
        <w:top w:val="none" w:sz="0" w:space="0" w:color="auto"/>
        <w:left w:val="none" w:sz="0" w:space="0" w:color="auto"/>
        <w:bottom w:val="none" w:sz="0" w:space="0" w:color="auto"/>
        <w:right w:val="none" w:sz="0" w:space="0" w:color="auto"/>
      </w:divBdr>
    </w:div>
    <w:div w:id="1910460597">
      <w:bodyDiv w:val="1"/>
      <w:marLeft w:val="0"/>
      <w:marRight w:val="0"/>
      <w:marTop w:val="0"/>
      <w:marBottom w:val="0"/>
      <w:divBdr>
        <w:top w:val="none" w:sz="0" w:space="0" w:color="auto"/>
        <w:left w:val="none" w:sz="0" w:space="0" w:color="auto"/>
        <w:bottom w:val="none" w:sz="0" w:space="0" w:color="auto"/>
        <w:right w:val="none" w:sz="0" w:space="0" w:color="auto"/>
      </w:divBdr>
    </w:div>
    <w:div w:id="1928734843">
      <w:bodyDiv w:val="1"/>
      <w:marLeft w:val="0"/>
      <w:marRight w:val="0"/>
      <w:marTop w:val="0"/>
      <w:marBottom w:val="0"/>
      <w:divBdr>
        <w:top w:val="none" w:sz="0" w:space="0" w:color="auto"/>
        <w:left w:val="none" w:sz="0" w:space="0" w:color="auto"/>
        <w:bottom w:val="none" w:sz="0" w:space="0" w:color="auto"/>
        <w:right w:val="none" w:sz="0" w:space="0" w:color="auto"/>
      </w:divBdr>
    </w:div>
    <w:div w:id="1942839099">
      <w:bodyDiv w:val="1"/>
      <w:marLeft w:val="0"/>
      <w:marRight w:val="0"/>
      <w:marTop w:val="0"/>
      <w:marBottom w:val="0"/>
      <w:divBdr>
        <w:top w:val="none" w:sz="0" w:space="0" w:color="auto"/>
        <w:left w:val="none" w:sz="0" w:space="0" w:color="auto"/>
        <w:bottom w:val="none" w:sz="0" w:space="0" w:color="auto"/>
        <w:right w:val="none" w:sz="0" w:space="0" w:color="auto"/>
      </w:divBdr>
    </w:div>
    <w:div w:id="1944876874">
      <w:bodyDiv w:val="1"/>
      <w:marLeft w:val="0"/>
      <w:marRight w:val="0"/>
      <w:marTop w:val="0"/>
      <w:marBottom w:val="0"/>
      <w:divBdr>
        <w:top w:val="none" w:sz="0" w:space="0" w:color="auto"/>
        <w:left w:val="none" w:sz="0" w:space="0" w:color="auto"/>
        <w:bottom w:val="none" w:sz="0" w:space="0" w:color="auto"/>
        <w:right w:val="none" w:sz="0" w:space="0" w:color="auto"/>
      </w:divBdr>
    </w:div>
    <w:div w:id="1947691237">
      <w:bodyDiv w:val="1"/>
      <w:marLeft w:val="0"/>
      <w:marRight w:val="0"/>
      <w:marTop w:val="0"/>
      <w:marBottom w:val="0"/>
      <w:divBdr>
        <w:top w:val="none" w:sz="0" w:space="0" w:color="auto"/>
        <w:left w:val="none" w:sz="0" w:space="0" w:color="auto"/>
        <w:bottom w:val="none" w:sz="0" w:space="0" w:color="auto"/>
        <w:right w:val="none" w:sz="0" w:space="0" w:color="auto"/>
      </w:divBdr>
    </w:div>
    <w:div w:id="1948930154">
      <w:bodyDiv w:val="1"/>
      <w:marLeft w:val="0"/>
      <w:marRight w:val="0"/>
      <w:marTop w:val="0"/>
      <w:marBottom w:val="0"/>
      <w:divBdr>
        <w:top w:val="none" w:sz="0" w:space="0" w:color="auto"/>
        <w:left w:val="none" w:sz="0" w:space="0" w:color="auto"/>
        <w:bottom w:val="none" w:sz="0" w:space="0" w:color="auto"/>
        <w:right w:val="none" w:sz="0" w:space="0" w:color="auto"/>
      </w:divBdr>
    </w:div>
    <w:div w:id="1963732146">
      <w:bodyDiv w:val="1"/>
      <w:marLeft w:val="0"/>
      <w:marRight w:val="0"/>
      <w:marTop w:val="0"/>
      <w:marBottom w:val="0"/>
      <w:divBdr>
        <w:top w:val="none" w:sz="0" w:space="0" w:color="auto"/>
        <w:left w:val="none" w:sz="0" w:space="0" w:color="auto"/>
        <w:bottom w:val="none" w:sz="0" w:space="0" w:color="auto"/>
        <w:right w:val="none" w:sz="0" w:space="0" w:color="auto"/>
      </w:divBdr>
    </w:div>
    <w:div w:id="1965302894">
      <w:bodyDiv w:val="1"/>
      <w:marLeft w:val="0"/>
      <w:marRight w:val="0"/>
      <w:marTop w:val="0"/>
      <w:marBottom w:val="0"/>
      <w:divBdr>
        <w:top w:val="none" w:sz="0" w:space="0" w:color="auto"/>
        <w:left w:val="none" w:sz="0" w:space="0" w:color="auto"/>
        <w:bottom w:val="none" w:sz="0" w:space="0" w:color="auto"/>
        <w:right w:val="none" w:sz="0" w:space="0" w:color="auto"/>
      </w:divBdr>
    </w:div>
    <w:div w:id="1980499645">
      <w:bodyDiv w:val="1"/>
      <w:marLeft w:val="0"/>
      <w:marRight w:val="0"/>
      <w:marTop w:val="0"/>
      <w:marBottom w:val="0"/>
      <w:divBdr>
        <w:top w:val="none" w:sz="0" w:space="0" w:color="auto"/>
        <w:left w:val="none" w:sz="0" w:space="0" w:color="auto"/>
        <w:bottom w:val="none" w:sz="0" w:space="0" w:color="auto"/>
        <w:right w:val="none" w:sz="0" w:space="0" w:color="auto"/>
      </w:divBdr>
    </w:div>
    <w:div w:id="2006662758">
      <w:bodyDiv w:val="1"/>
      <w:marLeft w:val="0"/>
      <w:marRight w:val="0"/>
      <w:marTop w:val="0"/>
      <w:marBottom w:val="0"/>
      <w:divBdr>
        <w:top w:val="none" w:sz="0" w:space="0" w:color="auto"/>
        <w:left w:val="none" w:sz="0" w:space="0" w:color="auto"/>
        <w:bottom w:val="none" w:sz="0" w:space="0" w:color="auto"/>
        <w:right w:val="none" w:sz="0" w:space="0" w:color="auto"/>
      </w:divBdr>
    </w:div>
    <w:div w:id="2040817218">
      <w:bodyDiv w:val="1"/>
      <w:marLeft w:val="0"/>
      <w:marRight w:val="0"/>
      <w:marTop w:val="0"/>
      <w:marBottom w:val="0"/>
      <w:divBdr>
        <w:top w:val="none" w:sz="0" w:space="0" w:color="auto"/>
        <w:left w:val="none" w:sz="0" w:space="0" w:color="auto"/>
        <w:bottom w:val="none" w:sz="0" w:space="0" w:color="auto"/>
        <w:right w:val="none" w:sz="0" w:space="0" w:color="auto"/>
      </w:divBdr>
    </w:div>
    <w:div w:id="2051763882">
      <w:bodyDiv w:val="1"/>
      <w:marLeft w:val="0"/>
      <w:marRight w:val="0"/>
      <w:marTop w:val="0"/>
      <w:marBottom w:val="0"/>
      <w:divBdr>
        <w:top w:val="none" w:sz="0" w:space="0" w:color="auto"/>
        <w:left w:val="none" w:sz="0" w:space="0" w:color="auto"/>
        <w:bottom w:val="none" w:sz="0" w:space="0" w:color="auto"/>
        <w:right w:val="none" w:sz="0" w:space="0" w:color="auto"/>
      </w:divBdr>
    </w:div>
    <w:div w:id="2052338842">
      <w:bodyDiv w:val="1"/>
      <w:marLeft w:val="0"/>
      <w:marRight w:val="0"/>
      <w:marTop w:val="0"/>
      <w:marBottom w:val="0"/>
      <w:divBdr>
        <w:top w:val="none" w:sz="0" w:space="0" w:color="auto"/>
        <w:left w:val="none" w:sz="0" w:space="0" w:color="auto"/>
        <w:bottom w:val="none" w:sz="0" w:space="0" w:color="auto"/>
        <w:right w:val="none" w:sz="0" w:space="0" w:color="auto"/>
      </w:divBdr>
    </w:div>
    <w:div w:id="2059088295">
      <w:bodyDiv w:val="1"/>
      <w:marLeft w:val="0"/>
      <w:marRight w:val="0"/>
      <w:marTop w:val="0"/>
      <w:marBottom w:val="0"/>
      <w:divBdr>
        <w:top w:val="none" w:sz="0" w:space="0" w:color="auto"/>
        <w:left w:val="none" w:sz="0" w:space="0" w:color="auto"/>
        <w:bottom w:val="none" w:sz="0" w:space="0" w:color="auto"/>
        <w:right w:val="none" w:sz="0" w:space="0" w:color="auto"/>
      </w:divBdr>
    </w:div>
    <w:div w:id="2066752957">
      <w:bodyDiv w:val="1"/>
      <w:marLeft w:val="0"/>
      <w:marRight w:val="0"/>
      <w:marTop w:val="0"/>
      <w:marBottom w:val="0"/>
      <w:divBdr>
        <w:top w:val="none" w:sz="0" w:space="0" w:color="auto"/>
        <w:left w:val="none" w:sz="0" w:space="0" w:color="auto"/>
        <w:bottom w:val="none" w:sz="0" w:space="0" w:color="auto"/>
        <w:right w:val="none" w:sz="0" w:space="0" w:color="auto"/>
      </w:divBdr>
    </w:div>
    <w:div w:id="2074305850">
      <w:bodyDiv w:val="1"/>
      <w:marLeft w:val="0"/>
      <w:marRight w:val="0"/>
      <w:marTop w:val="0"/>
      <w:marBottom w:val="0"/>
      <w:divBdr>
        <w:top w:val="none" w:sz="0" w:space="0" w:color="auto"/>
        <w:left w:val="none" w:sz="0" w:space="0" w:color="auto"/>
        <w:bottom w:val="none" w:sz="0" w:space="0" w:color="auto"/>
        <w:right w:val="none" w:sz="0" w:space="0" w:color="auto"/>
      </w:divBdr>
    </w:div>
    <w:div w:id="2089688024">
      <w:bodyDiv w:val="1"/>
      <w:marLeft w:val="0"/>
      <w:marRight w:val="0"/>
      <w:marTop w:val="0"/>
      <w:marBottom w:val="0"/>
      <w:divBdr>
        <w:top w:val="none" w:sz="0" w:space="0" w:color="auto"/>
        <w:left w:val="none" w:sz="0" w:space="0" w:color="auto"/>
        <w:bottom w:val="none" w:sz="0" w:space="0" w:color="auto"/>
        <w:right w:val="none" w:sz="0" w:space="0" w:color="auto"/>
      </w:divBdr>
    </w:div>
    <w:div w:id="2105490361">
      <w:bodyDiv w:val="1"/>
      <w:marLeft w:val="0"/>
      <w:marRight w:val="0"/>
      <w:marTop w:val="0"/>
      <w:marBottom w:val="0"/>
      <w:divBdr>
        <w:top w:val="none" w:sz="0" w:space="0" w:color="auto"/>
        <w:left w:val="none" w:sz="0" w:space="0" w:color="auto"/>
        <w:bottom w:val="none" w:sz="0" w:space="0" w:color="auto"/>
        <w:right w:val="none" w:sz="0" w:space="0" w:color="auto"/>
      </w:divBdr>
    </w:div>
    <w:div w:id="2122604042">
      <w:bodyDiv w:val="1"/>
      <w:marLeft w:val="0"/>
      <w:marRight w:val="0"/>
      <w:marTop w:val="0"/>
      <w:marBottom w:val="0"/>
      <w:divBdr>
        <w:top w:val="none" w:sz="0" w:space="0" w:color="auto"/>
        <w:left w:val="none" w:sz="0" w:space="0" w:color="auto"/>
        <w:bottom w:val="none" w:sz="0" w:space="0" w:color="auto"/>
        <w:right w:val="none" w:sz="0" w:space="0" w:color="auto"/>
      </w:divBdr>
    </w:div>
    <w:div w:id="213563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Data" Target="diagrams/data11.xml"/><Relationship Id="rId21" Type="http://schemas.microsoft.com/office/2011/relationships/commentsExtended" Target="commentsExtended.xml"/><Relationship Id="rId42" Type="http://schemas.openxmlformats.org/officeDocument/2006/relationships/image" Target="media/image18.png"/><Relationship Id="rId63" Type="http://schemas.openxmlformats.org/officeDocument/2006/relationships/diagramColors" Target="diagrams/colors5.xml"/><Relationship Id="rId84" Type="http://schemas.openxmlformats.org/officeDocument/2006/relationships/image" Target="media/image35.png"/><Relationship Id="rId138" Type="http://schemas.microsoft.com/office/2007/relationships/diagramDrawing" Target="diagrams/drawing13.xml"/><Relationship Id="rId159" Type="http://schemas.openxmlformats.org/officeDocument/2006/relationships/image" Target="media/image70.png"/><Relationship Id="rId170" Type="http://schemas.openxmlformats.org/officeDocument/2006/relationships/diagramColors" Target="diagrams/colors17.xml"/><Relationship Id="rId191" Type="http://schemas.openxmlformats.org/officeDocument/2006/relationships/diagramColors" Target="diagrams/colors21.xml"/><Relationship Id="rId205" Type="http://schemas.microsoft.com/office/2007/relationships/diagramDrawing" Target="diagrams/drawing22.xml"/><Relationship Id="rId107" Type="http://schemas.openxmlformats.org/officeDocument/2006/relationships/diagramColors" Target="diagrams/colors10.xml"/><Relationship Id="rId11" Type="http://schemas.openxmlformats.org/officeDocument/2006/relationships/diagramData" Target="diagrams/data1.xml"/><Relationship Id="rId32" Type="http://schemas.openxmlformats.org/officeDocument/2006/relationships/image" Target="media/image8.png"/><Relationship Id="rId53" Type="http://schemas.openxmlformats.org/officeDocument/2006/relationships/diagramColors" Target="diagrams/colors4.xml"/><Relationship Id="rId74" Type="http://schemas.openxmlformats.org/officeDocument/2006/relationships/image" Target="media/image30.png"/><Relationship Id="rId128" Type="http://schemas.openxmlformats.org/officeDocument/2006/relationships/image" Target="media/image59.png"/><Relationship Id="rId149" Type="http://schemas.openxmlformats.org/officeDocument/2006/relationships/diagramData" Target="diagrams/data15.xml"/><Relationship Id="rId5" Type="http://schemas.openxmlformats.org/officeDocument/2006/relationships/numbering" Target="numbering.xml"/><Relationship Id="rId95" Type="http://schemas.openxmlformats.org/officeDocument/2006/relationships/diagramData" Target="diagrams/data9.xml"/><Relationship Id="rId160" Type="http://schemas.openxmlformats.org/officeDocument/2006/relationships/image" Target="media/image71.png"/><Relationship Id="rId181" Type="http://schemas.openxmlformats.org/officeDocument/2006/relationships/diagramColors" Target="diagrams/colors19.xml"/><Relationship Id="rId216" Type="http://schemas.openxmlformats.org/officeDocument/2006/relationships/header" Target="header1.xml"/><Relationship Id="rId22" Type="http://schemas.microsoft.com/office/2016/09/relationships/commentsIds" Target="commentsIds.xml"/><Relationship Id="rId43" Type="http://schemas.openxmlformats.org/officeDocument/2006/relationships/image" Target="media/image19.png"/><Relationship Id="rId64" Type="http://schemas.microsoft.com/office/2007/relationships/diagramDrawing" Target="diagrams/drawing5.xml"/><Relationship Id="rId118" Type="http://schemas.openxmlformats.org/officeDocument/2006/relationships/diagramLayout" Target="diagrams/layout11.xml"/><Relationship Id="rId139" Type="http://schemas.openxmlformats.org/officeDocument/2006/relationships/diagramData" Target="diagrams/data14.xml"/><Relationship Id="rId85" Type="http://schemas.openxmlformats.org/officeDocument/2006/relationships/image" Target="media/image36.png"/><Relationship Id="rId150" Type="http://schemas.openxmlformats.org/officeDocument/2006/relationships/diagramLayout" Target="diagrams/layout15.xml"/><Relationship Id="rId171" Type="http://schemas.microsoft.com/office/2007/relationships/diagramDrawing" Target="diagrams/drawing17.xml"/><Relationship Id="rId192" Type="http://schemas.microsoft.com/office/2007/relationships/diagramDrawing" Target="diagrams/drawing21.xml"/><Relationship Id="rId206" Type="http://schemas.openxmlformats.org/officeDocument/2006/relationships/diagramData" Target="diagrams/data23.xml"/><Relationship Id="rId12" Type="http://schemas.openxmlformats.org/officeDocument/2006/relationships/diagramLayout" Target="diagrams/layout1.xml"/><Relationship Id="rId33" Type="http://schemas.openxmlformats.org/officeDocument/2006/relationships/image" Target="media/image9.png"/><Relationship Id="rId108" Type="http://schemas.microsoft.com/office/2007/relationships/diagramDrawing" Target="diagrams/drawing10.xml"/><Relationship Id="rId129" Type="http://schemas.openxmlformats.org/officeDocument/2006/relationships/diagramData" Target="diagrams/data12.xml"/><Relationship Id="rId54" Type="http://schemas.microsoft.com/office/2007/relationships/diagramDrawing" Target="diagrams/drawing4.xml"/><Relationship Id="rId75" Type="http://schemas.openxmlformats.org/officeDocument/2006/relationships/image" Target="media/image31.png"/><Relationship Id="rId96" Type="http://schemas.openxmlformats.org/officeDocument/2006/relationships/diagramLayout" Target="diagrams/layout9.xml"/><Relationship Id="rId140" Type="http://schemas.openxmlformats.org/officeDocument/2006/relationships/diagramLayout" Target="diagrams/layout14.xml"/><Relationship Id="rId161" Type="http://schemas.openxmlformats.org/officeDocument/2006/relationships/image" Target="media/image72.png"/><Relationship Id="rId182" Type="http://schemas.microsoft.com/office/2007/relationships/diagramDrawing" Target="diagrams/drawing19.xml"/><Relationship Id="rId217" Type="http://schemas.openxmlformats.org/officeDocument/2006/relationships/fontTable" Target="fontTable.xml"/><Relationship Id="rId6" Type="http://schemas.openxmlformats.org/officeDocument/2006/relationships/styles" Target="styles.xml"/><Relationship Id="rId23" Type="http://schemas.microsoft.com/office/2018/08/relationships/commentsExtensible" Target="commentsExtensible.xml"/><Relationship Id="rId119" Type="http://schemas.openxmlformats.org/officeDocument/2006/relationships/diagramQuickStyle" Target="diagrams/quickStyle11.xml"/><Relationship Id="rId44" Type="http://schemas.openxmlformats.org/officeDocument/2006/relationships/diagramData" Target="diagrams/data3.xml"/><Relationship Id="rId65" Type="http://schemas.openxmlformats.org/officeDocument/2006/relationships/image" Target="media/image26.png"/><Relationship Id="rId86" Type="http://schemas.openxmlformats.org/officeDocument/2006/relationships/image" Target="media/image37.png"/><Relationship Id="rId130" Type="http://schemas.openxmlformats.org/officeDocument/2006/relationships/diagramLayout" Target="diagrams/layout12.xml"/><Relationship Id="rId151" Type="http://schemas.openxmlformats.org/officeDocument/2006/relationships/diagramQuickStyle" Target="diagrams/quickStyle15.xml"/><Relationship Id="rId172" Type="http://schemas.openxmlformats.org/officeDocument/2006/relationships/image" Target="media/image73.png"/><Relationship Id="rId193" Type="http://schemas.openxmlformats.org/officeDocument/2006/relationships/image" Target="media/image74.png"/><Relationship Id="rId207" Type="http://schemas.openxmlformats.org/officeDocument/2006/relationships/diagramLayout" Target="diagrams/layout23.xml"/><Relationship Id="rId13" Type="http://schemas.openxmlformats.org/officeDocument/2006/relationships/diagramQuickStyle" Target="diagrams/quickStyle1.xml"/><Relationship Id="rId109" Type="http://schemas.openxmlformats.org/officeDocument/2006/relationships/image" Target="media/image45.png"/><Relationship Id="rId34" Type="http://schemas.openxmlformats.org/officeDocument/2006/relationships/image" Target="media/image10.png"/><Relationship Id="rId55" Type="http://schemas.openxmlformats.org/officeDocument/2006/relationships/image" Target="media/image21.png"/><Relationship Id="rId76" Type="http://schemas.openxmlformats.org/officeDocument/2006/relationships/diagramData" Target="diagrams/data7.xml"/><Relationship Id="rId97" Type="http://schemas.openxmlformats.org/officeDocument/2006/relationships/diagramQuickStyle" Target="diagrams/quickStyle9.xml"/><Relationship Id="rId120" Type="http://schemas.openxmlformats.org/officeDocument/2006/relationships/diagramColors" Target="diagrams/colors11.xml"/><Relationship Id="rId141" Type="http://schemas.openxmlformats.org/officeDocument/2006/relationships/diagramQuickStyle" Target="diagrams/quickStyle14.xml"/><Relationship Id="rId7" Type="http://schemas.openxmlformats.org/officeDocument/2006/relationships/settings" Target="settings.xml"/><Relationship Id="rId162" Type="http://schemas.openxmlformats.org/officeDocument/2006/relationships/diagramData" Target="diagrams/data16.xml"/><Relationship Id="rId183" Type="http://schemas.openxmlformats.org/officeDocument/2006/relationships/diagramData" Target="diagrams/data20.xml"/><Relationship Id="rId218" Type="http://schemas.microsoft.com/office/2011/relationships/people" Target="people.xml"/><Relationship Id="rId24" Type="http://schemas.openxmlformats.org/officeDocument/2006/relationships/image" Target="media/image5.jpeg"/><Relationship Id="rId45" Type="http://schemas.openxmlformats.org/officeDocument/2006/relationships/diagramLayout" Target="diagrams/layout3.xml"/><Relationship Id="rId66" Type="http://schemas.openxmlformats.org/officeDocument/2006/relationships/image" Target="media/image27.png"/><Relationship Id="rId87" Type="http://schemas.openxmlformats.org/officeDocument/2006/relationships/image" Target="media/image38.png"/><Relationship Id="rId110" Type="http://schemas.openxmlformats.org/officeDocument/2006/relationships/image" Target="media/image46.png"/><Relationship Id="rId131" Type="http://schemas.openxmlformats.org/officeDocument/2006/relationships/diagramQuickStyle" Target="diagrams/quickStyle12.xml"/><Relationship Id="rId152" Type="http://schemas.openxmlformats.org/officeDocument/2006/relationships/diagramColors" Target="diagrams/colors15.xml"/><Relationship Id="rId173" Type="http://schemas.openxmlformats.org/officeDocument/2006/relationships/diagramData" Target="diagrams/data18.xml"/><Relationship Id="rId194" Type="http://schemas.openxmlformats.org/officeDocument/2006/relationships/image" Target="media/image75.png"/><Relationship Id="rId208" Type="http://schemas.openxmlformats.org/officeDocument/2006/relationships/diagramQuickStyle" Target="diagrams/quickStyle23.xml"/><Relationship Id="rId14" Type="http://schemas.openxmlformats.org/officeDocument/2006/relationships/diagramColors" Target="diagrams/colors1.xml"/><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image" Target="media/image22.png"/><Relationship Id="rId77" Type="http://schemas.openxmlformats.org/officeDocument/2006/relationships/diagramLayout" Target="diagrams/layout7.xml"/><Relationship Id="rId100" Type="http://schemas.openxmlformats.org/officeDocument/2006/relationships/image" Target="media/image41.png"/><Relationship Id="rId105" Type="http://schemas.openxmlformats.org/officeDocument/2006/relationships/diagramLayout" Target="diagrams/layout10.xml"/><Relationship Id="rId126" Type="http://schemas.openxmlformats.org/officeDocument/2006/relationships/image" Target="media/image57.png"/><Relationship Id="rId147" Type="http://schemas.openxmlformats.org/officeDocument/2006/relationships/image" Target="media/image63.png"/><Relationship Id="rId168" Type="http://schemas.openxmlformats.org/officeDocument/2006/relationships/diagramLayout" Target="diagrams/layout17.xml"/><Relationship Id="rId8" Type="http://schemas.openxmlformats.org/officeDocument/2006/relationships/webSettings" Target="webSettings.xml"/><Relationship Id="rId51" Type="http://schemas.openxmlformats.org/officeDocument/2006/relationships/diagramLayout" Target="diagrams/layout4.xml"/><Relationship Id="rId72" Type="http://schemas.openxmlformats.org/officeDocument/2006/relationships/diagramColors" Target="diagrams/colors6.xml"/><Relationship Id="rId93" Type="http://schemas.openxmlformats.org/officeDocument/2006/relationships/image" Target="media/image39.png"/><Relationship Id="rId98" Type="http://schemas.openxmlformats.org/officeDocument/2006/relationships/diagramColors" Target="diagrams/colors9.xml"/><Relationship Id="rId121" Type="http://schemas.microsoft.com/office/2007/relationships/diagramDrawing" Target="diagrams/drawing11.xml"/><Relationship Id="rId142" Type="http://schemas.openxmlformats.org/officeDocument/2006/relationships/diagramColors" Target="diagrams/colors14.xml"/><Relationship Id="rId163" Type="http://schemas.openxmlformats.org/officeDocument/2006/relationships/diagramLayout" Target="diagrams/layout16.xml"/><Relationship Id="rId184" Type="http://schemas.openxmlformats.org/officeDocument/2006/relationships/diagramLayout" Target="diagrams/layout20.xml"/><Relationship Id="rId189" Type="http://schemas.openxmlformats.org/officeDocument/2006/relationships/diagramLayout" Target="diagrams/layout21.xml"/><Relationship Id="rId219" Type="http://schemas.openxmlformats.org/officeDocument/2006/relationships/theme" Target="theme/theme1.xml"/><Relationship Id="rId3" Type="http://schemas.openxmlformats.org/officeDocument/2006/relationships/customXml" Target="../customXml/item3.xml"/><Relationship Id="rId214" Type="http://schemas.openxmlformats.org/officeDocument/2006/relationships/hyperlink" Target="https://backend.uniagustiniana.edu.co/server/api/core/bitstreams/07a6499c-6a22-4e2a-8246-cb9a668dad25/content" TargetMode="External"/><Relationship Id="rId25" Type="http://schemas.openxmlformats.org/officeDocument/2006/relationships/diagramData" Target="diagrams/data2.xml"/><Relationship Id="rId46" Type="http://schemas.openxmlformats.org/officeDocument/2006/relationships/diagramQuickStyle" Target="diagrams/quickStyle3.xml"/><Relationship Id="rId67" Type="http://schemas.openxmlformats.org/officeDocument/2006/relationships/image" Target="media/image28.png"/><Relationship Id="rId116" Type="http://schemas.openxmlformats.org/officeDocument/2006/relationships/image" Target="media/image52.png"/><Relationship Id="rId137" Type="http://schemas.openxmlformats.org/officeDocument/2006/relationships/diagramColors" Target="diagrams/colors13.xml"/><Relationship Id="rId158" Type="http://schemas.openxmlformats.org/officeDocument/2006/relationships/image" Target="media/image69.png"/><Relationship Id="rId20" Type="http://schemas.openxmlformats.org/officeDocument/2006/relationships/comments" Target="comments.xml"/><Relationship Id="rId41" Type="http://schemas.openxmlformats.org/officeDocument/2006/relationships/image" Target="media/image17.png"/><Relationship Id="rId62" Type="http://schemas.openxmlformats.org/officeDocument/2006/relationships/diagramQuickStyle" Target="diagrams/quickStyle5.xml"/><Relationship Id="rId83" Type="http://schemas.openxmlformats.org/officeDocument/2006/relationships/image" Target="media/image34.png"/><Relationship Id="rId88" Type="http://schemas.openxmlformats.org/officeDocument/2006/relationships/diagramData" Target="diagrams/data8.xml"/><Relationship Id="rId111" Type="http://schemas.openxmlformats.org/officeDocument/2006/relationships/image" Target="media/image47.png"/><Relationship Id="rId132" Type="http://schemas.openxmlformats.org/officeDocument/2006/relationships/diagramColors" Target="diagrams/colors12.xml"/><Relationship Id="rId153" Type="http://schemas.microsoft.com/office/2007/relationships/diagramDrawing" Target="diagrams/drawing15.xml"/><Relationship Id="rId174" Type="http://schemas.openxmlformats.org/officeDocument/2006/relationships/diagramLayout" Target="diagrams/layout18.xml"/><Relationship Id="rId179" Type="http://schemas.openxmlformats.org/officeDocument/2006/relationships/diagramLayout" Target="diagrams/layout19.xml"/><Relationship Id="rId195" Type="http://schemas.openxmlformats.org/officeDocument/2006/relationships/image" Target="media/image76.png"/><Relationship Id="rId209" Type="http://schemas.openxmlformats.org/officeDocument/2006/relationships/diagramColors" Target="diagrams/colors23.xml"/><Relationship Id="rId190" Type="http://schemas.openxmlformats.org/officeDocument/2006/relationships/diagramQuickStyle" Target="diagrams/quickStyle21.xml"/><Relationship Id="rId204" Type="http://schemas.openxmlformats.org/officeDocument/2006/relationships/diagramColors" Target="diagrams/colors22.xml"/><Relationship Id="rId15" Type="http://schemas.microsoft.com/office/2007/relationships/diagramDrawing" Target="diagrams/drawing1.xml"/><Relationship Id="rId36" Type="http://schemas.openxmlformats.org/officeDocument/2006/relationships/image" Target="media/image12.png"/><Relationship Id="rId57" Type="http://schemas.openxmlformats.org/officeDocument/2006/relationships/image" Target="media/image23.png"/><Relationship Id="rId106" Type="http://schemas.openxmlformats.org/officeDocument/2006/relationships/diagramQuickStyle" Target="diagrams/quickStyle10.xml"/><Relationship Id="rId127" Type="http://schemas.openxmlformats.org/officeDocument/2006/relationships/image" Target="media/image58.png"/><Relationship Id="rId10" Type="http://schemas.openxmlformats.org/officeDocument/2006/relationships/endnotes" Target="endnotes.xml"/><Relationship Id="rId31" Type="http://schemas.openxmlformats.org/officeDocument/2006/relationships/image" Target="media/image7.png"/><Relationship Id="rId52" Type="http://schemas.openxmlformats.org/officeDocument/2006/relationships/diagramQuickStyle" Target="diagrams/quickStyle4.xml"/><Relationship Id="rId73" Type="http://schemas.microsoft.com/office/2007/relationships/diagramDrawing" Target="diagrams/drawing6.xml"/><Relationship Id="rId78" Type="http://schemas.openxmlformats.org/officeDocument/2006/relationships/diagramQuickStyle" Target="diagrams/quickStyle7.xml"/><Relationship Id="rId94" Type="http://schemas.openxmlformats.org/officeDocument/2006/relationships/image" Target="media/image40.png"/><Relationship Id="rId99" Type="http://schemas.microsoft.com/office/2007/relationships/diagramDrawing" Target="diagrams/drawing9.xml"/><Relationship Id="rId101" Type="http://schemas.openxmlformats.org/officeDocument/2006/relationships/image" Target="media/image42.png"/><Relationship Id="rId122" Type="http://schemas.openxmlformats.org/officeDocument/2006/relationships/image" Target="media/image53.png"/><Relationship Id="rId143" Type="http://schemas.microsoft.com/office/2007/relationships/diagramDrawing" Target="diagrams/drawing14.xml"/><Relationship Id="rId148" Type="http://schemas.openxmlformats.org/officeDocument/2006/relationships/image" Target="media/image64.png"/><Relationship Id="rId164" Type="http://schemas.openxmlformats.org/officeDocument/2006/relationships/diagramQuickStyle" Target="diagrams/quickStyle16.xml"/><Relationship Id="rId169" Type="http://schemas.openxmlformats.org/officeDocument/2006/relationships/diagramQuickStyle" Target="diagrams/quickStyle17.xml"/><Relationship Id="rId185" Type="http://schemas.openxmlformats.org/officeDocument/2006/relationships/diagramQuickStyle" Target="diagrams/quickStyle20.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diagramQuickStyle" Target="diagrams/quickStyle19.xml"/><Relationship Id="rId210" Type="http://schemas.microsoft.com/office/2007/relationships/diagramDrawing" Target="diagrams/drawing23.xml"/><Relationship Id="rId215" Type="http://schemas.openxmlformats.org/officeDocument/2006/relationships/hyperlink" Target="https://www.ins.gov.co/conocenos/sig/SIG/POE-R04.0000-007.pdf" TargetMode="External"/><Relationship Id="rId26" Type="http://schemas.openxmlformats.org/officeDocument/2006/relationships/diagramLayout" Target="diagrams/layout2.xml"/><Relationship Id="rId47" Type="http://schemas.openxmlformats.org/officeDocument/2006/relationships/diagramColors" Target="diagrams/colors3.xml"/><Relationship Id="rId68" Type="http://schemas.openxmlformats.org/officeDocument/2006/relationships/image" Target="media/image29.png"/><Relationship Id="rId89" Type="http://schemas.openxmlformats.org/officeDocument/2006/relationships/diagramLayout" Target="diagrams/layout8.xml"/><Relationship Id="rId112" Type="http://schemas.openxmlformats.org/officeDocument/2006/relationships/image" Target="media/image48.png"/><Relationship Id="rId133" Type="http://schemas.microsoft.com/office/2007/relationships/diagramDrawing" Target="diagrams/drawing12.xml"/><Relationship Id="rId154" Type="http://schemas.openxmlformats.org/officeDocument/2006/relationships/image" Target="media/image65.png"/><Relationship Id="rId175" Type="http://schemas.openxmlformats.org/officeDocument/2006/relationships/diagramQuickStyle" Target="diagrams/quickStyle18.xml"/><Relationship Id="rId196" Type="http://schemas.openxmlformats.org/officeDocument/2006/relationships/image" Target="media/image77.png"/><Relationship Id="rId200" Type="http://schemas.openxmlformats.org/officeDocument/2006/relationships/image" Target="media/image81.png"/><Relationship Id="rId16" Type="http://schemas.openxmlformats.org/officeDocument/2006/relationships/image" Target="media/image1.png"/><Relationship Id="rId37" Type="http://schemas.openxmlformats.org/officeDocument/2006/relationships/image" Target="media/image13.png"/><Relationship Id="rId58" Type="http://schemas.openxmlformats.org/officeDocument/2006/relationships/image" Target="media/image24.png"/><Relationship Id="rId79" Type="http://schemas.openxmlformats.org/officeDocument/2006/relationships/diagramColors" Target="diagrams/colors7.xml"/><Relationship Id="rId102" Type="http://schemas.openxmlformats.org/officeDocument/2006/relationships/image" Target="media/image43.png"/><Relationship Id="rId123" Type="http://schemas.openxmlformats.org/officeDocument/2006/relationships/image" Target="media/image54.png"/><Relationship Id="rId144" Type="http://schemas.openxmlformats.org/officeDocument/2006/relationships/image" Target="media/image60.png"/><Relationship Id="rId90" Type="http://schemas.openxmlformats.org/officeDocument/2006/relationships/diagramQuickStyle" Target="diagrams/quickStyle8.xml"/><Relationship Id="rId165" Type="http://schemas.openxmlformats.org/officeDocument/2006/relationships/diagramColors" Target="diagrams/colors16.xml"/><Relationship Id="rId186" Type="http://schemas.openxmlformats.org/officeDocument/2006/relationships/diagramColors" Target="diagrams/colors20.xml"/><Relationship Id="rId211" Type="http://schemas.openxmlformats.org/officeDocument/2006/relationships/image" Target="media/image82.png"/><Relationship Id="rId27" Type="http://schemas.openxmlformats.org/officeDocument/2006/relationships/diagramQuickStyle" Target="diagrams/quickStyle2.xml"/><Relationship Id="rId48" Type="http://schemas.microsoft.com/office/2007/relationships/diagramDrawing" Target="diagrams/drawing3.xml"/><Relationship Id="rId69" Type="http://schemas.openxmlformats.org/officeDocument/2006/relationships/diagramData" Target="diagrams/data6.xml"/><Relationship Id="rId113" Type="http://schemas.openxmlformats.org/officeDocument/2006/relationships/image" Target="media/image49.png"/><Relationship Id="rId134" Type="http://schemas.openxmlformats.org/officeDocument/2006/relationships/diagramData" Target="diagrams/data13.xml"/><Relationship Id="rId80" Type="http://schemas.microsoft.com/office/2007/relationships/diagramDrawing" Target="diagrams/drawing7.xml"/><Relationship Id="rId155" Type="http://schemas.openxmlformats.org/officeDocument/2006/relationships/image" Target="media/image66.png"/><Relationship Id="rId176" Type="http://schemas.openxmlformats.org/officeDocument/2006/relationships/diagramColors" Target="diagrams/colors18.xml"/><Relationship Id="rId197" Type="http://schemas.openxmlformats.org/officeDocument/2006/relationships/image" Target="media/image78.png"/><Relationship Id="rId201" Type="http://schemas.openxmlformats.org/officeDocument/2006/relationships/diagramData" Target="diagrams/data22.xml"/><Relationship Id="rId17" Type="http://schemas.openxmlformats.org/officeDocument/2006/relationships/image" Target="media/image2.png"/><Relationship Id="rId38" Type="http://schemas.openxmlformats.org/officeDocument/2006/relationships/image" Target="media/image14.png"/><Relationship Id="rId59" Type="http://schemas.openxmlformats.org/officeDocument/2006/relationships/image" Target="media/image25.png"/><Relationship Id="rId103" Type="http://schemas.openxmlformats.org/officeDocument/2006/relationships/image" Target="media/image44.jpeg"/><Relationship Id="rId124" Type="http://schemas.openxmlformats.org/officeDocument/2006/relationships/image" Target="media/image55.png"/><Relationship Id="rId70" Type="http://schemas.openxmlformats.org/officeDocument/2006/relationships/diagramLayout" Target="diagrams/layout6.xml"/><Relationship Id="rId91" Type="http://schemas.openxmlformats.org/officeDocument/2006/relationships/diagramColors" Target="diagrams/colors8.xml"/><Relationship Id="rId145" Type="http://schemas.openxmlformats.org/officeDocument/2006/relationships/image" Target="media/image61.png"/><Relationship Id="rId166" Type="http://schemas.microsoft.com/office/2007/relationships/diagramDrawing" Target="diagrams/drawing16.xml"/><Relationship Id="rId187" Type="http://schemas.microsoft.com/office/2007/relationships/diagramDrawing" Target="diagrams/drawing20.xml"/><Relationship Id="rId1" Type="http://schemas.openxmlformats.org/officeDocument/2006/relationships/customXml" Target="../customXml/item1.xml"/><Relationship Id="rId212" Type="http://schemas.openxmlformats.org/officeDocument/2006/relationships/hyperlink" Target="https://uvadoc.uva.es/bitstream/handle/10324/13153/TFG-I-174.pdf" TargetMode="External"/><Relationship Id="rId28" Type="http://schemas.openxmlformats.org/officeDocument/2006/relationships/diagramColors" Target="diagrams/colors2.xml"/><Relationship Id="rId49" Type="http://schemas.openxmlformats.org/officeDocument/2006/relationships/image" Target="media/image20.jpeg"/><Relationship Id="rId114" Type="http://schemas.openxmlformats.org/officeDocument/2006/relationships/image" Target="media/image50.png"/><Relationship Id="rId60" Type="http://schemas.openxmlformats.org/officeDocument/2006/relationships/diagramData" Target="diagrams/data5.xml"/><Relationship Id="rId81" Type="http://schemas.openxmlformats.org/officeDocument/2006/relationships/image" Target="media/image32.png"/><Relationship Id="rId135" Type="http://schemas.openxmlformats.org/officeDocument/2006/relationships/diagramLayout" Target="diagrams/layout13.xml"/><Relationship Id="rId156" Type="http://schemas.openxmlformats.org/officeDocument/2006/relationships/image" Target="media/image67.png"/><Relationship Id="rId177" Type="http://schemas.microsoft.com/office/2007/relationships/diagramDrawing" Target="diagrams/drawing18.xml"/><Relationship Id="rId198" Type="http://schemas.openxmlformats.org/officeDocument/2006/relationships/image" Target="media/image79.png"/><Relationship Id="rId202" Type="http://schemas.openxmlformats.org/officeDocument/2006/relationships/diagramLayout" Target="diagrams/layout22.xml"/><Relationship Id="rId18" Type="http://schemas.openxmlformats.org/officeDocument/2006/relationships/image" Target="media/image3.png"/><Relationship Id="rId39" Type="http://schemas.openxmlformats.org/officeDocument/2006/relationships/image" Target="media/image15.png"/><Relationship Id="rId50" Type="http://schemas.openxmlformats.org/officeDocument/2006/relationships/diagramData" Target="diagrams/data4.xml"/><Relationship Id="rId104" Type="http://schemas.openxmlformats.org/officeDocument/2006/relationships/diagramData" Target="diagrams/data10.xml"/><Relationship Id="rId125" Type="http://schemas.openxmlformats.org/officeDocument/2006/relationships/image" Target="media/image56.png"/><Relationship Id="rId146" Type="http://schemas.openxmlformats.org/officeDocument/2006/relationships/image" Target="media/image62.png"/><Relationship Id="rId167" Type="http://schemas.openxmlformats.org/officeDocument/2006/relationships/diagramData" Target="diagrams/data17.xml"/><Relationship Id="rId188" Type="http://schemas.openxmlformats.org/officeDocument/2006/relationships/diagramData" Target="diagrams/data21.xml"/><Relationship Id="rId71" Type="http://schemas.openxmlformats.org/officeDocument/2006/relationships/diagramQuickStyle" Target="diagrams/quickStyle6.xml"/><Relationship Id="rId92" Type="http://schemas.microsoft.com/office/2007/relationships/diagramDrawing" Target="diagrams/drawing8.xml"/><Relationship Id="rId213" Type="http://schemas.openxmlformats.org/officeDocument/2006/relationships/hyperlink" Target="https://bibliotecadigital.udea.edu.co/server/api/core/bitstreams/1d4e68ba-fca3-420f-9345-611f35f81a77/content" TargetMode="External"/><Relationship Id="rId2" Type="http://schemas.openxmlformats.org/officeDocument/2006/relationships/customXml" Target="../customXml/item2.xml"/><Relationship Id="rId29" Type="http://schemas.microsoft.com/office/2007/relationships/diagramDrawing" Target="diagrams/drawing2.xml"/><Relationship Id="rId40" Type="http://schemas.openxmlformats.org/officeDocument/2006/relationships/image" Target="media/image16.png"/><Relationship Id="rId115" Type="http://schemas.openxmlformats.org/officeDocument/2006/relationships/image" Target="media/image51.jpeg"/><Relationship Id="rId136" Type="http://schemas.openxmlformats.org/officeDocument/2006/relationships/diagramQuickStyle" Target="diagrams/quickStyle13.xml"/><Relationship Id="rId157" Type="http://schemas.openxmlformats.org/officeDocument/2006/relationships/image" Target="media/image68.png"/><Relationship Id="rId178" Type="http://schemas.openxmlformats.org/officeDocument/2006/relationships/diagramData" Target="diagrams/data19.xml"/><Relationship Id="rId61" Type="http://schemas.openxmlformats.org/officeDocument/2006/relationships/diagramLayout" Target="diagrams/layout5.xml"/><Relationship Id="rId82" Type="http://schemas.openxmlformats.org/officeDocument/2006/relationships/image" Target="media/image33.png"/><Relationship Id="rId199" Type="http://schemas.openxmlformats.org/officeDocument/2006/relationships/image" Target="media/image80.png"/><Relationship Id="rId203" Type="http://schemas.openxmlformats.org/officeDocument/2006/relationships/diagramQuickStyle" Target="diagrams/quickStyle22.xml"/><Relationship Id="rId1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3.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69F93B-9C23-4715-BB10-E3F802103247}"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s-MX"/>
        </a:p>
      </dgm:t>
    </dgm:pt>
    <dgm:pt modelId="{D25F2D24-8578-457D-A5C7-AF8B6E624C4C}">
      <dgm:prSet/>
      <dgm:spPr/>
      <dgm:t>
        <a:bodyPr/>
        <a:lstStyle/>
        <a:p>
          <a:r>
            <a:rPr lang="es-MX" b="1"/>
            <a:t>¿Se cumplió la meta del turno?</a:t>
          </a:r>
          <a:r>
            <a:rPr lang="es-MX"/>
            <a:t> </a:t>
          </a:r>
        </a:p>
      </dgm:t>
    </dgm:pt>
    <dgm:pt modelId="{12C68614-2B1F-4EFF-A74D-D54E174CA4CA}" type="parTrans" cxnId="{BD2D7FD1-5DD0-40E7-AF35-367591A1EBCB}">
      <dgm:prSet/>
      <dgm:spPr/>
      <dgm:t>
        <a:bodyPr/>
        <a:lstStyle/>
        <a:p>
          <a:endParaRPr lang="es-MX"/>
        </a:p>
      </dgm:t>
    </dgm:pt>
    <dgm:pt modelId="{BBE4D8C5-B678-4169-939A-007D6AA698C2}" type="sibTrans" cxnId="{BD2D7FD1-5DD0-40E7-AF35-367591A1EBCB}">
      <dgm:prSet/>
      <dgm:spPr/>
      <dgm:t>
        <a:bodyPr/>
        <a:lstStyle/>
        <a:p>
          <a:endParaRPr lang="es-MX"/>
        </a:p>
      </dgm:t>
    </dgm:pt>
    <dgm:pt modelId="{96FB5452-76E0-437D-A22B-F2D7CB08C39F}">
      <dgm:prSet/>
      <dgm:spPr/>
      <dgm:t>
        <a:bodyPr/>
        <a:lstStyle/>
        <a:p>
          <a:r>
            <a:rPr lang="es-MX" b="1"/>
            <a:t>¿Cuántas órdenes se terminaron en la fecha prevista?</a:t>
          </a:r>
          <a:r>
            <a:rPr lang="es-MX"/>
            <a:t> </a:t>
          </a:r>
        </a:p>
      </dgm:t>
    </dgm:pt>
    <dgm:pt modelId="{6320BBED-A3A5-4CA9-96B1-35D911BDBAB6}" type="parTrans" cxnId="{34442452-3EDE-40DA-9813-1EBD3D4FFA75}">
      <dgm:prSet/>
      <dgm:spPr/>
      <dgm:t>
        <a:bodyPr/>
        <a:lstStyle/>
        <a:p>
          <a:endParaRPr lang="es-MX"/>
        </a:p>
      </dgm:t>
    </dgm:pt>
    <dgm:pt modelId="{678A201E-F5CA-4B64-BFD6-5A5E03B01DCB}" type="sibTrans" cxnId="{34442452-3EDE-40DA-9813-1EBD3D4FFA75}">
      <dgm:prSet/>
      <dgm:spPr/>
      <dgm:t>
        <a:bodyPr/>
        <a:lstStyle/>
        <a:p>
          <a:endParaRPr lang="es-MX"/>
        </a:p>
      </dgm:t>
    </dgm:pt>
    <dgm:pt modelId="{90ACAE85-12DD-4A1B-B61A-49FFE717171F}">
      <dgm:prSet/>
      <dgm:spPr/>
      <dgm:t>
        <a:bodyPr/>
        <a:lstStyle/>
        <a:p>
          <a:r>
            <a:rPr lang="es-MX" b="1"/>
            <a:t>¿Qué porcentaje del plan semanal quedó ejecutado?</a:t>
          </a:r>
          <a:r>
            <a:rPr lang="es-MX"/>
            <a:t> </a:t>
          </a:r>
        </a:p>
      </dgm:t>
    </dgm:pt>
    <dgm:pt modelId="{B3D66419-53DC-4DEE-95C9-BA28B4550939}" type="parTrans" cxnId="{CEDD746D-5C3C-47CA-98FD-B0B1A1C0854D}">
      <dgm:prSet/>
      <dgm:spPr/>
      <dgm:t>
        <a:bodyPr/>
        <a:lstStyle/>
        <a:p>
          <a:endParaRPr lang="es-MX"/>
        </a:p>
      </dgm:t>
    </dgm:pt>
    <dgm:pt modelId="{DB1AD52F-5F6E-43D9-94B7-CC3B1D8F6DF9}" type="sibTrans" cxnId="{CEDD746D-5C3C-47CA-98FD-B0B1A1C0854D}">
      <dgm:prSet/>
      <dgm:spPr/>
      <dgm:t>
        <a:bodyPr/>
        <a:lstStyle/>
        <a:p>
          <a:endParaRPr lang="es-MX"/>
        </a:p>
      </dgm:t>
    </dgm:pt>
    <dgm:pt modelId="{6CD45CBD-9F03-4E5C-9FCB-D137F56DA15A}" type="pres">
      <dgm:prSet presAssocID="{9C69F93B-9C23-4715-BB10-E3F802103247}" presName="diagram" presStyleCnt="0">
        <dgm:presLayoutVars>
          <dgm:dir/>
          <dgm:resizeHandles val="exact"/>
        </dgm:presLayoutVars>
      </dgm:prSet>
      <dgm:spPr/>
    </dgm:pt>
    <dgm:pt modelId="{9C469825-A5D9-430E-B5CB-DCBD88AA394A}" type="pres">
      <dgm:prSet presAssocID="{D25F2D24-8578-457D-A5C7-AF8B6E624C4C}" presName="node" presStyleLbl="node1" presStyleIdx="0" presStyleCnt="3">
        <dgm:presLayoutVars>
          <dgm:bulletEnabled val="1"/>
        </dgm:presLayoutVars>
      </dgm:prSet>
      <dgm:spPr/>
    </dgm:pt>
    <dgm:pt modelId="{21F5CBF1-CE79-403E-9085-53F850D66851}" type="pres">
      <dgm:prSet presAssocID="{BBE4D8C5-B678-4169-939A-007D6AA698C2}" presName="sibTrans" presStyleCnt="0"/>
      <dgm:spPr/>
    </dgm:pt>
    <dgm:pt modelId="{16E2EB7B-B9D0-4B54-937F-91C6D91A5E15}" type="pres">
      <dgm:prSet presAssocID="{96FB5452-76E0-437D-A22B-F2D7CB08C39F}" presName="node" presStyleLbl="node1" presStyleIdx="1" presStyleCnt="3">
        <dgm:presLayoutVars>
          <dgm:bulletEnabled val="1"/>
        </dgm:presLayoutVars>
      </dgm:prSet>
      <dgm:spPr/>
    </dgm:pt>
    <dgm:pt modelId="{599F47BD-B155-4F55-89C6-B0D21D1B14F3}" type="pres">
      <dgm:prSet presAssocID="{678A201E-F5CA-4B64-BFD6-5A5E03B01DCB}" presName="sibTrans" presStyleCnt="0"/>
      <dgm:spPr/>
    </dgm:pt>
    <dgm:pt modelId="{5F5986C6-EDB3-4FA7-AE38-407274E29096}" type="pres">
      <dgm:prSet presAssocID="{90ACAE85-12DD-4A1B-B61A-49FFE717171F}" presName="node" presStyleLbl="node1" presStyleIdx="2" presStyleCnt="3">
        <dgm:presLayoutVars>
          <dgm:bulletEnabled val="1"/>
        </dgm:presLayoutVars>
      </dgm:prSet>
      <dgm:spPr/>
    </dgm:pt>
  </dgm:ptLst>
  <dgm:cxnLst>
    <dgm:cxn modelId="{CEDD746D-5C3C-47CA-98FD-B0B1A1C0854D}" srcId="{9C69F93B-9C23-4715-BB10-E3F802103247}" destId="{90ACAE85-12DD-4A1B-B61A-49FFE717171F}" srcOrd="2" destOrd="0" parTransId="{B3D66419-53DC-4DEE-95C9-BA28B4550939}" sibTransId="{DB1AD52F-5F6E-43D9-94B7-CC3B1D8F6DF9}"/>
    <dgm:cxn modelId="{34442452-3EDE-40DA-9813-1EBD3D4FFA75}" srcId="{9C69F93B-9C23-4715-BB10-E3F802103247}" destId="{96FB5452-76E0-437D-A22B-F2D7CB08C39F}" srcOrd="1" destOrd="0" parTransId="{6320BBED-A3A5-4CA9-96B1-35D911BDBAB6}" sibTransId="{678A201E-F5CA-4B64-BFD6-5A5E03B01DCB}"/>
    <dgm:cxn modelId="{95D772AA-019D-474D-B8C2-2E96C193F7F1}" type="presOf" srcId="{D25F2D24-8578-457D-A5C7-AF8B6E624C4C}" destId="{9C469825-A5D9-430E-B5CB-DCBD88AA394A}" srcOrd="0" destOrd="0" presId="urn:microsoft.com/office/officeart/2005/8/layout/default"/>
    <dgm:cxn modelId="{BD2D7FD1-5DD0-40E7-AF35-367591A1EBCB}" srcId="{9C69F93B-9C23-4715-BB10-E3F802103247}" destId="{D25F2D24-8578-457D-A5C7-AF8B6E624C4C}" srcOrd="0" destOrd="0" parTransId="{12C68614-2B1F-4EFF-A74D-D54E174CA4CA}" sibTransId="{BBE4D8C5-B678-4169-939A-007D6AA698C2}"/>
    <dgm:cxn modelId="{986D9ED6-38C8-43B7-8FAA-F0B2231F42BA}" type="presOf" srcId="{9C69F93B-9C23-4715-BB10-E3F802103247}" destId="{6CD45CBD-9F03-4E5C-9FCB-D137F56DA15A}" srcOrd="0" destOrd="0" presId="urn:microsoft.com/office/officeart/2005/8/layout/default"/>
    <dgm:cxn modelId="{A2BA00E8-A7E2-4910-A538-A80D44D2ABC6}" type="presOf" srcId="{90ACAE85-12DD-4A1B-B61A-49FFE717171F}" destId="{5F5986C6-EDB3-4FA7-AE38-407274E29096}" srcOrd="0" destOrd="0" presId="urn:microsoft.com/office/officeart/2005/8/layout/default"/>
    <dgm:cxn modelId="{F070E3F6-BD96-438C-9694-91EEE7ECBD5C}" type="presOf" srcId="{96FB5452-76E0-437D-A22B-F2D7CB08C39F}" destId="{16E2EB7B-B9D0-4B54-937F-91C6D91A5E15}" srcOrd="0" destOrd="0" presId="urn:microsoft.com/office/officeart/2005/8/layout/default"/>
    <dgm:cxn modelId="{BD01E20C-3DBF-4FFD-9AFD-EA31FD7C66B9}" type="presParOf" srcId="{6CD45CBD-9F03-4E5C-9FCB-D137F56DA15A}" destId="{9C469825-A5D9-430E-B5CB-DCBD88AA394A}" srcOrd="0" destOrd="0" presId="urn:microsoft.com/office/officeart/2005/8/layout/default"/>
    <dgm:cxn modelId="{04AB8925-CD92-4AA7-850E-DA15415665CE}" type="presParOf" srcId="{6CD45CBD-9F03-4E5C-9FCB-D137F56DA15A}" destId="{21F5CBF1-CE79-403E-9085-53F850D66851}" srcOrd="1" destOrd="0" presId="urn:microsoft.com/office/officeart/2005/8/layout/default"/>
    <dgm:cxn modelId="{043CF413-6B5D-48C6-8EAE-B03D7F4467C7}" type="presParOf" srcId="{6CD45CBD-9F03-4E5C-9FCB-D137F56DA15A}" destId="{16E2EB7B-B9D0-4B54-937F-91C6D91A5E15}" srcOrd="2" destOrd="0" presId="urn:microsoft.com/office/officeart/2005/8/layout/default"/>
    <dgm:cxn modelId="{E70FB7E2-545A-4FD2-B2B3-DFFC0F10F9F5}" type="presParOf" srcId="{6CD45CBD-9F03-4E5C-9FCB-D137F56DA15A}" destId="{599F47BD-B155-4F55-89C6-B0D21D1B14F3}" srcOrd="3" destOrd="0" presId="urn:microsoft.com/office/officeart/2005/8/layout/default"/>
    <dgm:cxn modelId="{D41CB0E7-8D5C-49A0-85CD-D925F2EDA3E4}" type="presParOf" srcId="{6CD45CBD-9F03-4E5C-9FCB-D137F56DA15A}" destId="{5F5986C6-EDB3-4FA7-AE38-407274E29096}" srcOrd="4"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D1059E7-C9D0-4D23-9077-25912530E0A9}" type="doc">
      <dgm:prSet loTypeId="urn:microsoft.com/office/officeart/2005/8/layout/hList6" loCatId="list" qsTypeId="urn:microsoft.com/office/officeart/2005/8/quickstyle/simple1" qsCatId="simple" csTypeId="urn:microsoft.com/office/officeart/2005/8/colors/colorful5" csCatId="colorful"/>
      <dgm:spPr/>
      <dgm:t>
        <a:bodyPr/>
        <a:lstStyle/>
        <a:p>
          <a:endParaRPr lang="es-MX"/>
        </a:p>
      </dgm:t>
    </dgm:pt>
    <dgm:pt modelId="{81DC898C-849E-4593-B37F-FB48A9E918A9}">
      <dgm:prSet/>
      <dgm:spPr/>
      <dgm:t>
        <a:bodyPr/>
        <a:lstStyle/>
        <a:p>
          <a:r>
            <a:rPr lang="es-MX" b="1"/>
            <a:t>¿Por qué una orden quedó por debajo de lo programado?</a:t>
          </a:r>
          <a:r>
            <a:rPr lang="es-MX"/>
            <a:t> </a:t>
          </a:r>
        </a:p>
      </dgm:t>
    </dgm:pt>
    <dgm:pt modelId="{9B5D73B6-6728-4B78-931D-5546D67C83A0}" type="parTrans" cxnId="{231C8ACB-0271-466F-87DA-665F86A10583}">
      <dgm:prSet/>
      <dgm:spPr/>
      <dgm:t>
        <a:bodyPr/>
        <a:lstStyle/>
        <a:p>
          <a:endParaRPr lang="es-MX"/>
        </a:p>
      </dgm:t>
    </dgm:pt>
    <dgm:pt modelId="{CACE22FE-821B-4A3F-B5D3-743B1333B366}" type="sibTrans" cxnId="{231C8ACB-0271-466F-87DA-665F86A10583}">
      <dgm:prSet/>
      <dgm:spPr/>
      <dgm:t>
        <a:bodyPr/>
        <a:lstStyle/>
        <a:p>
          <a:endParaRPr lang="es-MX"/>
        </a:p>
      </dgm:t>
    </dgm:pt>
    <dgm:pt modelId="{41BD2DEA-1E89-4C75-A0A3-DB40F82D6423}">
      <dgm:prSet/>
      <dgm:spPr/>
      <dgm:t>
        <a:bodyPr/>
        <a:lstStyle/>
        <a:p>
          <a:r>
            <a:rPr lang="es-MX" b="1"/>
            <a:t>¿Por qué una línea consumió más horas de las previstas?</a:t>
          </a:r>
          <a:r>
            <a:rPr lang="es-MX"/>
            <a:t> </a:t>
          </a:r>
        </a:p>
      </dgm:t>
    </dgm:pt>
    <dgm:pt modelId="{3A4C3F36-3913-420E-9799-0E6FB831B6BC}" type="parTrans" cxnId="{099B4395-79B2-4E09-9614-2202F8CCD3D0}">
      <dgm:prSet/>
      <dgm:spPr/>
      <dgm:t>
        <a:bodyPr/>
        <a:lstStyle/>
        <a:p>
          <a:endParaRPr lang="es-MX"/>
        </a:p>
      </dgm:t>
    </dgm:pt>
    <dgm:pt modelId="{BB652BCC-B3E4-4ED1-93C2-D50D11616F0C}" type="sibTrans" cxnId="{099B4395-79B2-4E09-9614-2202F8CCD3D0}">
      <dgm:prSet/>
      <dgm:spPr/>
      <dgm:t>
        <a:bodyPr/>
        <a:lstStyle/>
        <a:p>
          <a:endParaRPr lang="es-MX"/>
        </a:p>
      </dgm:t>
    </dgm:pt>
    <dgm:pt modelId="{B81998C1-50C3-4CBA-ABC2-BE6D62552DCE}">
      <dgm:prSet/>
      <dgm:spPr/>
      <dgm:t>
        <a:bodyPr/>
        <a:lstStyle/>
        <a:p>
          <a:r>
            <a:rPr lang="es-MX" b="1"/>
            <a:t>¿Por qué el rendimiento de un turno fue menor que el del turno anterior?</a:t>
          </a:r>
          <a:r>
            <a:rPr lang="es-MX"/>
            <a:t> </a:t>
          </a:r>
        </a:p>
      </dgm:t>
    </dgm:pt>
    <dgm:pt modelId="{FBCA28AA-B585-4669-A4FF-19FB03580A46}" type="parTrans" cxnId="{C54CAEC3-144C-4DC4-B006-AFCB8346F675}">
      <dgm:prSet/>
      <dgm:spPr/>
      <dgm:t>
        <a:bodyPr/>
        <a:lstStyle/>
        <a:p>
          <a:endParaRPr lang="es-MX"/>
        </a:p>
      </dgm:t>
    </dgm:pt>
    <dgm:pt modelId="{E9D1DE59-918A-4327-95B7-77F62A9A35A2}" type="sibTrans" cxnId="{C54CAEC3-144C-4DC4-B006-AFCB8346F675}">
      <dgm:prSet/>
      <dgm:spPr/>
      <dgm:t>
        <a:bodyPr/>
        <a:lstStyle/>
        <a:p>
          <a:endParaRPr lang="es-MX"/>
        </a:p>
      </dgm:t>
    </dgm:pt>
    <dgm:pt modelId="{4D16560F-A2A4-4922-AF40-2FBAD24085F9}" type="pres">
      <dgm:prSet presAssocID="{7D1059E7-C9D0-4D23-9077-25912530E0A9}" presName="Name0" presStyleCnt="0">
        <dgm:presLayoutVars>
          <dgm:dir/>
          <dgm:resizeHandles val="exact"/>
        </dgm:presLayoutVars>
      </dgm:prSet>
      <dgm:spPr/>
    </dgm:pt>
    <dgm:pt modelId="{46AD28E8-BFEF-4E31-92E5-61C891272AF0}" type="pres">
      <dgm:prSet presAssocID="{81DC898C-849E-4593-B37F-FB48A9E918A9}" presName="node" presStyleLbl="node1" presStyleIdx="0" presStyleCnt="3">
        <dgm:presLayoutVars>
          <dgm:bulletEnabled val="1"/>
        </dgm:presLayoutVars>
      </dgm:prSet>
      <dgm:spPr/>
    </dgm:pt>
    <dgm:pt modelId="{AF9781FD-7C37-4A55-AA69-BED945066F7A}" type="pres">
      <dgm:prSet presAssocID="{CACE22FE-821B-4A3F-B5D3-743B1333B366}" presName="sibTrans" presStyleCnt="0"/>
      <dgm:spPr/>
    </dgm:pt>
    <dgm:pt modelId="{E8B52235-A09E-4190-9242-94E0D979D858}" type="pres">
      <dgm:prSet presAssocID="{41BD2DEA-1E89-4C75-A0A3-DB40F82D6423}" presName="node" presStyleLbl="node1" presStyleIdx="1" presStyleCnt="3">
        <dgm:presLayoutVars>
          <dgm:bulletEnabled val="1"/>
        </dgm:presLayoutVars>
      </dgm:prSet>
      <dgm:spPr/>
    </dgm:pt>
    <dgm:pt modelId="{1364174A-246F-4AA7-84A6-0EC6FC3943E9}" type="pres">
      <dgm:prSet presAssocID="{BB652BCC-B3E4-4ED1-93C2-D50D11616F0C}" presName="sibTrans" presStyleCnt="0"/>
      <dgm:spPr/>
    </dgm:pt>
    <dgm:pt modelId="{9FB66088-FC6A-4EB9-B932-AEC3E21260A8}" type="pres">
      <dgm:prSet presAssocID="{B81998C1-50C3-4CBA-ABC2-BE6D62552DCE}" presName="node" presStyleLbl="node1" presStyleIdx="2" presStyleCnt="3">
        <dgm:presLayoutVars>
          <dgm:bulletEnabled val="1"/>
        </dgm:presLayoutVars>
      </dgm:prSet>
      <dgm:spPr/>
    </dgm:pt>
  </dgm:ptLst>
  <dgm:cxnLst>
    <dgm:cxn modelId="{AB99D475-BC42-41C7-B61F-0CDFC46D4125}" type="presOf" srcId="{B81998C1-50C3-4CBA-ABC2-BE6D62552DCE}" destId="{9FB66088-FC6A-4EB9-B932-AEC3E21260A8}" srcOrd="0" destOrd="0" presId="urn:microsoft.com/office/officeart/2005/8/layout/hList6"/>
    <dgm:cxn modelId="{85F21F7A-AA4E-4727-8302-6906224ABD23}" type="presOf" srcId="{7D1059E7-C9D0-4D23-9077-25912530E0A9}" destId="{4D16560F-A2A4-4922-AF40-2FBAD24085F9}" srcOrd="0" destOrd="0" presId="urn:microsoft.com/office/officeart/2005/8/layout/hList6"/>
    <dgm:cxn modelId="{208D088C-44B8-42D3-ADF2-AD44A6038876}" type="presOf" srcId="{41BD2DEA-1E89-4C75-A0A3-DB40F82D6423}" destId="{E8B52235-A09E-4190-9242-94E0D979D858}" srcOrd="0" destOrd="0" presId="urn:microsoft.com/office/officeart/2005/8/layout/hList6"/>
    <dgm:cxn modelId="{099B4395-79B2-4E09-9614-2202F8CCD3D0}" srcId="{7D1059E7-C9D0-4D23-9077-25912530E0A9}" destId="{41BD2DEA-1E89-4C75-A0A3-DB40F82D6423}" srcOrd="1" destOrd="0" parTransId="{3A4C3F36-3913-420E-9799-0E6FB831B6BC}" sibTransId="{BB652BCC-B3E4-4ED1-93C2-D50D11616F0C}"/>
    <dgm:cxn modelId="{C54CAEC3-144C-4DC4-B006-AFCB8346F675}" srcId="{7D1059E7-C9D0-4D23-9077-25912530E0A9}" destId="{B81998C1-50C3-4CBA-ABC2-BE6D62552DCE}" srcOrd="2" destOrd="0" parTransId="{FBCA28AA-B585-4669-A4FF-19FB03580A46}" sibTransId="{E9D1DE59-918A-4327-95B7-77F62A9A35A2}"/>
    <dgm:cxn modelId="{231C8ACB-0271-466F-87DA-665F86A10583}" srcId="{7D1059E7-C9D0-4D23-9077-25912530E0A9}" destId="{81DC898C-849E-4593-B37F-FB48A9E918A9}" srcOrd="0" destOrd="0" parTransId="{9B5D73B6-6728-4B78-931D-5546D67C83A0}" sibTransId="{CACE22FE-821B-4A3F-B5D3-743B1333B366}"/>
    <dgm:cxn modelId="{AC266EFA-CEB0-4DF7-9548-886A7ECF69F4}" type="presOf" srcId="{81DC898C-849E-4593-B37F-FB48A9E918A9}" destId="{46AD28E8-BFEF-4E31-92E5-61C891272AF0}" srcOrd="0" destOrd="0" presId="urn:microsoft.com/office/officeart/2005/8/layout/hList6"/>
    <dgm:cxn modelId="{78FAF6B0-6164-40DF-801E-D3FF5242DECB}" type="presParOf" srcId="{4D16560F-A2A4-4922-AF40-2FBAD24085F9}" destId="{46AD28E8-BFEF-4E31-92E5-61C891272AF0}" srcOrd="0" destOrd="0" presId="urn:microsoft.com/office/officeart/2005/8/layout/hList6"/>
    <dgm:cxn modelId="{ED5444F7-C1E1-4548-80B8-2E1A27203FB5}" type="presParOf" srcId="{4D16560F-A2A4-4922-AF40-2FBAD24085F9}" destId="{AF9781FD-7C37-4A55-AA69-BED945066F7A}" srcOrd="1" destOrd="0" presId="urn:microsoft.com/office/officeart/2005/8/layout/hList6"/>
    <dgm:cxn modelId="{8B380044-A8B8-48A7-B0D0-903E6B5A9FE7}" type="presParOf" srcId="{4D16560F-A2A4-4922-AF40-2FBAD24085F9}" destId="{E8B52235-A09E-4190-9242-94E0D979D858}" srcOrd="2" destOrd="0" presId="urn:microsoft.com/office/officeart/2005/8/layout/hList6"/>
    <dgm:cxn modelId="{318E29BE-5A62-42D5-B5C0-C48CCB9C5F91}" type="presParOf" srcId="{4D16560F-A2A4-4922-AF40-2FBAD24085F9}" destId="{1364174A-246F-4AA7-84A6-0EC6FC3943E9}" srcOrd="3" destOrd="0" presId="urn:microsoft.com/office/officeart/2005/8/layout/hList6"/>
    <dgm:cxn modelId="{AA8D085A-6ED2-4F61-B756-73C98B7415EE}" type="presParOf" srcId="{4D16560F-A2A4-4922-AF40-2FBAD24085F9}" destId="{9FB66088-FC6A-4EB9-B932-AEC3E21260A8}" srcOrd="4" destOrd="0" presId="urn:microsoft.com/office/officeart/2005/8/layout/hList6"/>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A780D60-B365-4F5F-AE43-576B25D5C7F9}"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n-US"/>
        </a:p>
      </dgm:t>
    </dgm:pt>
    <dgm:pt modelId="{68506FB8-A459-4766-835E-7CAB8444CCBF}">
      <dgm:prSet/>
      <dgm:spPr/>
      <dgm:t>
        <a:bodyPr/>
        <a:lstStyle/>
        <a:p>
          <a:r>
            <a:rPr lang="es-MX" b="1"/>
            <a:t>Cumplimiento del plan</a:t>
          </a:r>
          <a:endParaRPr lang="en-US"/>
        </a:p>
      </dgm:t>
    </dgm:pt>
    <dgm:pt modelId="{6C2C7714-B60C-44BE-B35F-6E3155803DA6}" type="parTrans" cxnId="{CB287C9E-3D90-48AD-AB93-F501296707BB}">
      <dgm:prSet/>
      <dgm:spPr/>
      <dgm:t>
        <a:bodyPr/>
        <a:lstStyle/>
        <a:p>
          <a:endParaRPr lang="en-US"/>
        </a:p>
      </dgm:t>
    </dgm:pt>
    <dgm:pt modelId="{5F8C2433-5FD7-46B6-B28D-CFCF4192CCB0}" type="sibTrans" cxnId="{CB287C9E-3D90-48AD-AB93-F501296707BB}">
      <dgm:prSet/>
      <dgm:spPr/>
      <dgm:t>
        <a:bodyPr/>
        <a:lstStyle/>
        <a:p>
          <a:endParaRPr lang="en-US"/>
        </a:p>
      </dgm:t>
    </dgm:pt>
    <dgm:pt modelId="{9D42A412-600A-409A-BBF4-B042270D970F}">
      <dgm:prSet/>
      <dgm:spPr/>
      <dgm:t>
        <a:bodyPr/>
        <a:lstStyle/>
        <a:p>
          <a:r>
            <a:rPr lang="es-MX"/>
            <a:t>Nivel de ejecución frente a lo programado en el periodo.</a:t>
          </a:r>
          <a:endParaRPr lang="en-US"/>
        </a:p>
      </dgm:t>
    </dgm:pt>
    <dgm:pt modelId="{070E8710-7004-4E5C-BDF8-FCBF18879B91}" type="parTrans" cxnId="{25046B9D-BCDE-4D6C-870E-E2B3159837F6}">
      <dgm:prSet/>
      <dgm:spPr/>
      <dgm:t>
        <a:bodyPr/>
        <a:lstStyle/>
        <a:p>
          <a:endParaRPr lang="en-US"/>
        </a:p>
      </dgm:t>
    </dgm:pt>
    <dgm:pt modelId="{2D3F516B-73FA-4CA6-8DA6-1527CA7319E2}" type="sibTrans" cxnId="{25046B9D-BCDE-4D6C-870E-E2B3159837F6}">
      <dgm:prSet/>
      <dgm:spPr/>
      <dgm:t>
        <a:bodyPr/>
        <a:lstStyle/>
        <a:p>
          <a:endParaRPr lang="en-US"/>
        </a:p>
      </dgm:t>
    </dgm:pt>
    <dgm:pt modelId="{3EFA926E-A13F-4011-A817-A3B6B727709F}">
      <dgm:prSet/>
      <dgm:spPr/>
      <dgm:t>
        <a:bodyPr/>
        <a:lstStyle/>
        <a:p>
          <a:r>
            <a:rPr lang="es-MX" b="1"/>
            <a:t>Variaciones</a:t>
          </a:r>
          <a:endParaRPr lang="en-US"/>
        </a:p>
      </dgm:t>
    </dgm:pt>
    <dgm:pt modelId="{BDDFC2FC-FE0D-45F0-A546-40D1AE7CDE83}" type="parTrans" cxnId="{5C3B7DE7-4E54-4598-86C5-AF282CAF43F5}">
      <dgm:prSet/>
      <dgm:spPr/>
      <dgm:t>
        <a:bodyPr/>
        <a:lstStyle/>
        <a:p>
          <a:endParaRPr lang="en-US"/>
        </a:p>
      </dgm:t>
    </dgm:pt>
    <dgm:pt modelId="{FE6A9049-3205-414B-92B3-A99BB0F3C18F}" type="sibTrans" cxnId="{5C3B7DE7-4E54-4598-86C5-AF282CAF43F5}">
      <dgm:prSet/>
      <dgm:spPr/>
      <dgm:t>
        <a:bodyPr/>
        <a:lstStyle/>
        <a:p>
          <a:endParaRPr lang="en-US"/>
        </a:p>
      </dgm:t>
    </dgm:pt>
    <dgm:pt modelId="{3E29E63D-7277-4E61-A99B-D9B623D4DF9C}">
      <dgm:prSet/>
      <dgm:spPr/>
      <dgm:t>
        <a:bodyPr/>
        <a:lstStyle/>
        <a:p>
          <a:r>
            <a:rPr lang="es-MX"/>
            <a:t>Diferencias en cantidad o tiempo respecto al plan.</a:t>
          </a:r>
          <a:endParaRPr lang="en-US"/>
        </a:p>
      </dgm:t>
    </dgm:pt>
    <dgm:pt modelId="{1AE77E0E-8260-4763-852A-8201B375D5A4}" type="parTrans" cxnId="{549C7EA6-8613-4B6C-BE2E-82C6F0FCEE1D}">
      <dgm:prSet/>
      <dgm:spPr/>
      <dgm:t>
        <a:bodyPr/>
        <a:lstStyle/>
        <a:p>
          <a:endParaRPr lang="en-US"/>
        </a:p>
      </dgm:t>
    </dgm:pt>
    <dgm:pt modelId="{E47A01B8-6061-4F45-ABFE-ABC4A1DAAE4F}" type="sibTrans" cxnId="{549C7EA6-8613-4B6C-BE2E-82C6F0FCEE1D}">
      <dgm:prSet/>
      <dgm:spPr/>
      <dgm:t>
        <a:bodyPr/>
        <a:lstStyle/>
        <a:p>
          <a:endParaRPr lang="en-US"/>
        </a:p>
      </dgm:t>
    </dgm:pt>
    <dgm:pt modelId="{DC541D39-CEEB-4038-8A16-62C73811E91F}">
      <dgm:prSet/>
      <dgm:spPr/>
      <dgm:t>
        <a:bodyPr/>
        <a:lstStyle/>
        <a:p>
          <a:r>
            <a:rPr lang="es-MX" b="1"/>
            <a:t>Incidencias</a:t>
          </a:r>
          <a:endParaRPr lang="en-US"/>
        </a:p>
      </dgm:t>
    </dgm:pt>
    <dgm:pt modelId="{B9CE233C-5E9F-4B1F-81ED-025230FC3561}" type="parTrans" cxnId="{2DC1C12F-CC0F-4973-8350-036F865DF0BA}">
      <dgm:prSet/>
      <dgm:spPr/>
      <dgm:t>
        <a:bodyPr/>
        <a:lstStyle/>
        <a:p>
          <a:endParaRPr lang="en-US"/>
        </a:p>
      </dgm:t>
    </dgm:pt>
    <dgm:pt modelId="{1E80F1EE-8C29-42B1-907A-03DF58CF8B59}" type="sibTrans" cxnId="{2DC1C12F-CC0F-4973-8350-036F865DF0BA}">
      <dgm:prSet/>
      <dgm:spPr/>
      <dgm:t>
        <a:bodyPr/>
        <a:lstStyle/>
        <a:p>
          <a:endParaRPr lang="en-US"/>
        </a:p>
      </dgm:t>
    </dgm:pt>
    <dgm:pt modelId="{6B35BD34-3DC0-4B94-84A6-E979440C6F98}">
      <dgm:prSet/>
      <dgm:spPr/>
      <dgm:t>
        <a:bodyPr/>
        <a:lstStyle/>
        <a:p>
          <a:r>
            <a:rPr lang="es-MX"/>
            <a:t>Eventos que afectaron la operación (paros, falta de material, fallas).</a:t>
          </a:r>
          <a:endParaRPr lang="en-US"/>
        </a:p>
      </dgm:t>
    </dgm:pt>
    <dgm:pt modelId="{64DAAF21-46AA-4667-9A85-E50A0442A556}" type="parTrans" cxnId="{5F3F654A-3D11-4443-9D63-DE5D0412583F}">
      <dgm:prSet/>
      <dgm:spPr/>
      <dgm:t>
        <a:bodyPr/>
        <a:lstStyle/>
        <a:p>
          <a:endParaRPr lang="en-US"/>
        </a:p>
      </dgm:t>
    </dgm:pt>
    <dgm:pt modelId="{9A3D7993-4F02-4C04-A5D5-0B38B69A0D1C}" type="sibTrans" cxnId="{5F3F654A-3D11-4443-9D63-DE5D0412583F}">
      <dgm:prSet/>
      <dgm:spPr/>
      <dgm:t>
        <a:bodyPr/>
        <a:lstStyle/>
        <a:p>
          <a:endParaRPr lang="en-US"/>
        </a:p>
      </dgm:t>
    </dgm:pt>
    <dgm:pt modelId="{8FB1ADB9-59C4-4ACD-9919-E798A1066B14}">
      <dgm:prSet/>
      <dgm:spPr/>
      <dgm:t>
        <a:bodyPr/>
        <a:lstStyle/>
        <a:p>
          <a:r>
            <a:rPr lang="es-MX" b="1"/>
            <a:t>Eficiencia del turno</a:t>
          </a:r>
          <a:endParaRPr lang="en-US"/>
        </a:p>
      </dgm:t>
    </dgm:pt>
    <dgm:pt modelId="{A2AC5344-8099-45C8-905A-A8E7C73F25AE}" type="parTrans" cxnId="{4DC77EA9-DBD2-4CDC-8A82-EEACA702AE10}">
      <dgm:prSet/>
      <dgm:spPr/>
      <dgm:t>
        <a:bodyPr/>
        <a:lstStyle/>
        <a:p>
          <a:endParaRPr lang="en-US"/>
        </a:p>
      </dgm:t>
    </dgm:pt>
    <dgm:pt modelId="{BA63850B-3598-41C4-83FC-C2BEDFE5E1D5}" type="sibTrans" cxnId="{4DC77EA9-DBD2-4CDC-8A82-EEACA702AE10}">
      <dgm:prSet/>
      <dgm:spPr/>
      <dgm:t>
        <a:bodyPr/>
        <a:lstStyle/>
        <a:p>
          <a:endParaRPr lang="en-US"/>
        </a:p>
      </dgm:t>
    </dgm:pt>
    <dgm:pt modelId="{E155C5AE-4F01-4FCC-993C-A6530B8DAF6B}">
      <dgm:prSet/>
      <dgm:spPr/>
      <dgm:t>
        <a:bodyPr/>
        <a:lstStyle/>
        <a:p>
          <a:r>
            <a:rPr lang="es-MX"/>
            <a:t>Indicadores de uso de recursos durante la jornada.</a:t>
          </a:r>
          <a:endParaRPr lang="en-US"/>
        </a:p>
      </dgm:t>
    </dgm:pt>
    <dgm:pt modelId="{7370F23A-ACD1-4478-BEFF-B40D0E650712}" type="parTrans" cxnId="{86E84A15-9BC3-4A6F-946E-6969E74E4F27}">
      <dgm:prSet/>
      <dgm:spPr/>
      <dgm:t>
        <a:bodyPr/>
        <a:lstStyle/>
        <a:p>
          <a:endParaRPr lang="en-US"/>
        </a:p>
      </dgm:t>
    </dgm:pt>
    <dgm:pt modelId="{CA4952F1-7D06-48D4-BCF4-6D33C7A3352C}" type="sibTrans" cxnId="{86E84A15-9BC3-4A6F-946E-6969E74E4F27}">
      <dgm:prSet/>
      <dgm:spPr/>
      <dgm:t>
        <a:bodyPr/>
        <a:lstStyle/>
        <a:p>
          <a:endParaRPr lang="en-US"/>
        </a:p>
      </dgm:t>
    </dgm:pt>
    <dgm:pt modelId="{D56F5C4C-33EA-479B-9ED5-612748314DCB}">
      <dgm:prSet/>
      <dgm:spPr/>
      <dgm:t>
        <a:bodyPr/>
        <a:lstStyle/>
        <a:p>
          <a:r>
            <a:rPr lang="es-MX" b="1"/>
            <a:t>Acciones</a:t>
          </a:r>
          <a:endParaRPr lang="en-US"/>
        </a:p>
      </dgm:t>
    </dgm:pt>
    <dgm:pt modelId="{EAD0374E-AF37-4139-B295-EEA6D82AD03B}" type="parTrans" cxnId="{28CC6089-0905-4F49-B75D-B8175041BA98}">
      <dgm:prSet/>
      <dgm:spPr/>
      <dgm:t>
        <a:bodyPr/>
        <a:lstStyle/>
        <a:p>
          <a:endParaRPr lang="en-US"/>
        </a:p>
      </dgm:t>
    </dgm:pt>
    <dgm:pt modelId="{A040FDE5-FBF1-4513-A3D4-F4D784726E2F}" type="sibTrans" cxnId="{28CC6089-0905-4F49-B75D-B8175041BA98}">
      <dgm:prSet/>
      <dgm:spPr/>
      <dgm:t>
        <a:bodyPr/>
        <a:lstStyle/>
        <a:p>
          <a:endParaRPr lang="en-US"/>
        </a:p>
      </dgm:t>
    </dgm:pt>
    <dgm:pt modelId="{9DDAEB46-A215-447B-AB27-CFFD94C6A650}">
      <dgm:prSet/>
      <dgm:spPr/>
      <dgm:t>
        <a:bodyPr/>
        <a:lstStyle/>
        <a:p>
          <a:r>
            <a:rPr lang="es-MX"/>
            <a:t>Estado de las acciones definidas (pendiente, en proceso o ejecutada).</a:t>
          </a:r>
          <a:endParaRPr lang="en-US"/>
        </a:p>
      </dgm:t>
    </dgm:pt>
    <dgm:pt modelId="{D7251151-DE6A-47D8-B808-0C3C4E4549CE}" type="parTrans" cxnId="{29BDBE6E-F52D-4C9F-B1E9-5C216E2BFD8C}">
      <dgm:prSet/>
      <dgm:spPr/>
      <dgm:t>
        <a:bodyPr/>
        <a:lstStyle/>
        <a:p>
          <a:endParaRPr lang="en-US"/>
        </a:p>
      </dgm:t>
    </dgm:pt>
    <dgm:pt modelId="{6F836DB8-A938-463F-B25C-22A697BED8FF}" type="sibTrans" cxnId="{29BDBE6E-F52D-4C9F-B1E9-5C216E2BFD8C}">
      <dgm:prSet/>
      <dgm:spPr/>
      <dgm:t>
        <a:bodyPr/>
        <a:lstStyle/>
        <a:p>
          <a:endParaRPr lang="en-US"/>
        </a:p>
      </dgm:t>
    </dgm:pt>
    <dgm:pt modelId="{1B639D10-D6D6-4634-84C4-4FB4FD0879DA}" type="pres">
      <dgm:prSet presAssocID="{BA780D60-B365-4F5F-AE43-576B25D5C7F9}" presName="Name0" presStyleCnt="0">
        <dgm:presLayoutVars>
          <dgm:dir/>
          <dgm:animLvl val="lvl"/>
          <dgm:resizeHandles val="exact"/>
        </dgm:presLayoutVars>
      </dgm:prSet>
      <dgm:spPr/>
    </dgm:pt>
    <dgm:pt modelId="{BF4255CA-353C-42DF-95E8-992AEACD1428}" type="pres">
      <dgm:prSet presAssocID="{68506FB8-A459-4766-835E-7CAB8444CCBF}" presName="composite" presStyleCnt="0"/>
      <dgm:spPr/>
    </dgm:pt>
    <dgm:pt modelId="{278426E4-BA6A-4F26-839B-8613BB2251C2}" type="pres">
      <dgm:prSet presAssocID="{68506FB8-A459-4766-835E-7CAB8444CCBF}" presName="parTx" presStyleLbl="alignNode1" presStyleIdx="0" presStyleCnt="5">
        <dgm:presLayoutVars>
          <dgm:chMax val="0"/>
          <dgm:chPref val="0"/>
          <dgm:bulletEnabled val="1"/>
        </dgm:presLayoutVars>
      </dgm:prSet>
      <dgm:spPr/>
    </dgm:pt>
    <dgm:pt modelId="{6563B39A-A707-4294-B926-A44FFA85AF78}" type="pres">
      <dgm:prSet presAssocID="{68506FB8-A459-4766-835E-7CAB8444CCBF}" presName="desTx" presStyleLbl="alignAccFollowNode1" presStyleIdx="0" presStyleCnt="5">
        <dgm:presLayoutVars>
          <dgm:bulletEnabled val="1"/>
        </dgm:presLayoutVars>
      </dgm:prSet>
      <dgm:spPr/>
    </dgm:pt>
    <dgm:pt modelId="{51056075-3E8A-4B9D-B908-93AE1997C414}" type="pres">
      <dgm:prSet presAssocID="{5F8C2433-5FD7-46B6-B28D-CFCF4192CCB0}" presName="space" presStyleCnt="0"/>
      <dgm:spPr/>
    </dgm:pt>
    <dgm:pt modelId="{EC924199-DC5A-46BF-8B4E-78DC7AC83994}" type="pres">
      <dgm:prSet presAssocID="{3EFA926E-A13F-4011-A817-A3B6B727709F}" presName="composite" presStyleCnt="0"/>
      <dgm:spPr/>
    </dgm:pt>
    <dgm:pt modelId="{073686FD-22E7-4EC7-8B02-587F0B73C4C2}" type="pres">
      <dgm:prSet presAssocID="{3EFA926E-A13F-4011-A817-A3B6B727709F}" presName="parTx" presStyleLbl="alignNode1" presStyleIdx="1" presStyleCnt="5">
        <dgm:presLayoutVars>
          <dgm:chMax val="0"/>
          <dgm:chPref val="0"/>
          <dgm:bulletEnabled val="1"/>
        </dgm:presLayoutVars>
      </dgm:prSet>
      <dgm:spPr/>
    </dgm:pt>
    <dgm:pt modelId="{1755B1D3-B839-4B62-BF0B-8F1404ED3CD1}" type="pres">
      <dgm:prSet presAssocID="{3EFA926E-A13F-4011-A817-A3B6B727709F}" presName="desTx" presStyleLbl="alignAccFollowNode1" presStyleIdx="1" presStyleCnt="5">
        <dgm:presLayoutVars>
          <dgm:bulletEnabled val="1"/>
        </dgm:presLayoutVars>
      </dgm:prSet>
      <dgm:spPr/>
    </dgm:pt>
    <dgm:pt modelId="{82FB904F-9FC8-4039-8C48-B027C22933DC}" type="pres">
      <dgm:prSet presAssocID="{FE6A9049-3205-414B-92B3-A99BB0F3C18F}" presName="space" presStyleCnt="0"/>
      <dgm:spPr/>
    </dgm:pt>
    <dgm:pt modelId="{0FCC594B-F91C-432D-B1E3-BA53E09FDCD3}" type="pres">
      <dgm:prSet presAssocID="{DC541D39-CEEB-4038-8A16-62C73811E91F}" presName="composite" presStyleCnt="0"/>
      <dgm:spPr/>
    </dgm:pt>
    <dgm:pt modelId="{741B06A6-4912-499A-B86D-6332738A1C3E}" type="pres">
      <dgm:prSet presAssocID="{DC541D39-CEEB-4038-8A16-62C73811E91F}" presName="parTx" presStyleLbl="alignNode1" presStyleIdx="2" presStyleCnt="5">
        <dgm:presLayoutVars>
          <dgm:chMax val="0"/>
          <dgm:chPref val="0"/>
          <dgm:bulletEnabled val="1"/>
        </dgm:presLayoutVars>
      </dgm:prSet>
      <dgm:spPr/>
    </dgm:pt>
    <dgm:pt modelId="{0FE053F4-6A82-4AC8-BF63-D0AD8644354C}" type="pres">
      <dgm:prSet presAssocID="{DC541D39-CEEB-4038-8A16-62C73811E91F}" presName="desTx" presStyleLbl="alignAccFollowNode1" presStyleIdx="2" presStyleCnt="5">
        <dgm:presLayoutVars>
          <dgm:bulletEnabled val="1"/>
        </dgm:presLayoutVars>
      </dgm:prSet>
      <dgm:spPr/>
    </dgm:pt>
    <dgm:pt modelId="{D31ABC91-5941-49C2-B68A-8349915D04A5}" type="pres">
      <dgm:prSet presAssocID="{1E80F1EE-8C29-42B1-907A-03DF58CF8B59}" presName="space" presStyleCnt="0"/>
      <dgm:spPr/>
    </dgm:pt>
    <dgm:pt modelId="{CAB3580E-4610-4D4E-8E69-A77B038E9117}" type="pres">
      <dgm:prSet presAssocID="{8FB1ADB9-59C4-4ACD-9919-E798A1066B14}" presName="composite" presStyleCnt="0"/>
      <dgm:spPr/>
    </dgm:pt>
    <dgm:pt modelId="{DE6F751E-069F-4EAE-B4DB-AA9AC2791C05}" type="pres">
      <dgm:prSet presAssocID="{8FB1ADB9-59C4-4ACD-9919-E798A1066B14}" presName="parTx" presStyleLbl="alignNode1" presStyleIdx="3" presStyleCnt="5">
        <dgm:presLayoutVars>
          <dgm:chMax val="0"/>
          <dgm:chPref val="0"/>
          <dgm:bulletEnabled val="1"/>
        </dgm:presLayoutVars>
      </dgm:prSet>
      <dgm:spPr/>
    </dgm:pt>
    <dgm:pt modelId="{A24EDB77-8D8F-4396-90C7-5EF852710DFF}" type="pres">
      <dgm:prSet presAssocID="{8FB1ADB9-59C4-4ACD-9919-E798A1066B14}" presName="desTx" presStyleLbl="alignAccFollowNode1" presStyleIdx="3" presStyleCnt="5">
        <dgm:presLayoutVars>
          <dgm:bulletEnabled val="1"/>
        </dgm:presLayoutVars>
      </dgm:prSet>
      <dgm:spPr/>
    </dgm:pt>
    <dgm:pt modelId="{B00BC6CE-DCEA-4027-BD32-24E809E6E3C2}" type="pres">
      <dgm:prSet presAssocID="{BA63850B-3598-41C4-83FC-C2BEDFE5E1D5}" presName="space" presStyleCnt="0"/>
      <dgm:spPr/>
    </dgm:pt>
    <dgm:pt modelId="{E908A6B4-EA70-4B7E-9563-7A1A3904E178}" type="pres">
      <dgm:prSet presAssocID="{D56F5C4C-33EA-479B-9ED5-612748314DCB}" presName="composite" presStyleCnt="0"/>
      <dgm:spPr/>
    </dgm:pt>
    <dgm:pt modelId="{36332B49-32B4-4EE8-805F-7217EBEEB59E}" type="pres">
      <dgm:prSet presAssocID="{D56F5C4C-33EA-479B-9ED5-612748314DCB}" presName="parTx" presStyleLbl="alignNode1" presStyleIdx="4" presStyleCnt="5">
        <dgm:presLayoutVars>
          <dgm:chMax val="0"/>
          <dgm:chPref val="0"/>
          <dgm:bulletEnabled val="1"/>
        </dgm:presLayoutVars>
      </dgm:prSet>
      <dgm:spPr/>
    </dgm:pt>
    <dgm:pt modelId="{4EAA6159-F274-40B2-88D2-80146FD62CBF}" type="pres">
      <dgm:prSet presAssocID="{D56F5C4C-33EA-479B-9ED5-612748314DCB}" presName="desTx" presStyleLbl="alignAccFollowNode1" presStyleIdx="4" presStyleCnt="5">
        <dgm:presLayoutVars>
          <dgm:bulletEnabled val="1"/>
        </dgm:presLayoutVars>
      </dgm:prSet>
      <dgm:spPr/>
    </dgm:pt>
  </dgm:ptLst>
  <dgm:cxnLst>
    <dgm:cxn modelId="{497D1D00-E148-42DA-B641-646B3FCC1F56}" type="presOf" srcId="{3E29E63D-7277-4E61-A99B-D9B623D4DF9C}" destId="{1755B1D3-B839-4B62-BF0B-8F1404ED3CD1}" srcOrd="0" destOrd="0" presId="urn:microsoft.com/office/officeart/2005/8/layout/hList1"/>
    <dgm:cxn modelId="{2FD38502-639B-4DD2-8B2E-8C105C808233}" type="presOf" srcId="{9D42A412-600A-409A-BBF4-B042270D970F}" destId="{6563B39A-A707-4294-B926-A44FFA85AF78}" srcOrd="0" destOrd="0" presId="urn:microsoft.com/office/officeart/2005/8/layout/hList1"/>
    <dgm:cxn modelId="{C3BD3E14-6358-469B-B332-7A38AF0F757E}" type="presOf" srcId="{DC541D39-CEEB-4038-8A16-62C73811E91F}" destId="{741B06A6-4912-499A-B86D-6332738A1C3E}" srcOrd="0" destOrd="0" presId="urn:microsoft.com/office/officeart/2005/8/layout/hList1"/>
    <dgm:cxn modelId="{86E84A15-9BC3-4A6F-946E-6969E74E4F27}" srcId="{8FB1ADB9-59C4-4ACD-9919-E798A1066B14}" destId="{E155C5AE-4F01-4FCC-993C-A6530B8DAF6B}" srcOrd="0" destOrd="0" parTransId="{7370F23A-ACD1-4478-BEFF-B40D0E650712}" sibTransId="{CA4952F1-7D06-48D4-BCF4-6D33C7A3352C}"/>
    <dgm:cxn modelId="{1761281C-8583-4E30-9454-6A8AAA12CC27}" type="presOf" srcId="{BA780D60-B365-4F5F-AE43-576B25D5C7F9}" destId="{1B639D10-D6D6-4634-84C4-4FB4FD0879DA}" srcOrd="0" destOrd="0" presId="urn:microsoft.com/office/officeart/2005/8/layout/hList1"/>
    <dgm:cxn modelId="{2DC1C12F-CC0F-4973-8350-036F865DF0BA}" srcId="{BA780D60-B365-4F5F-AE43-576B25D5C7F9}" destId="{DC541D39-CEEB-4038-8A16-62C73811E91F}" srcOrd="2" destOrd="0" parTransId="{B9CE233C-5E9F-4B1F-81ED-025230FC3561}" sibTransId="{1E80F1EE-8C29-42B1-907A-03DF58CF8B59}"/>
    <dgm:cxn modelId="{E356B843-20D5-49CC-8517-B21300FC4500}" type="presOf" srcId="{E155C5AE-4F01-4FCC-993C-A6530B8DAF6B}" destId="{A24EDB77-8D8F-4396-90C7-5EF852710DFF}" srcOrd="0" destOrd="0" presId="urn:microsoft.com/office/officeart/2005/8/layout/hList1"/>
    <dgm:cxn modelId="{5F3F654A-3D11-4443-9D63-DE5D0412583F}" srcId="{DC541D39-CEEB-4038-8A16-62C73811E91F}" destId="{6B35BD34-3DC0-4B94-84A6-E979440C6F98}" srcOrd="0" destOrd="0" parTransId="{64DAAF21-46AA-4667-9A85-E50A0442A556}" sibTransId="{9A3D7993-4F02-4C04-A5D5-0B38B69A0D1C}"/>
    <dgm:cxn modelId="{29BDBE6E-F52D-4C9F-B1E9-5C216E2BFD8C}" srcId="{D56F5C4C-33EA-479B-9ED5-612748314DCB}" destId="{9DDAEB46-A215-447B-AB27-CFFD94C6A650}" srcOrd="0" destOrd="0" parTransId="{D7251151-DE6A-47D8-B808-0C3C4E4549CE}" sibTransId="{6F836DB8-A938-463F-B25C-22A697BED8FF}"/>
    <dgm:cxn modelId="{AED4B67C-E4EE-43DD-8A69-B08486A1562A}" type="presOf" srcId="{3EFA926E-A13F-4011-A817-A3B6B727709F}" destId="{073686FD-22E7-4EC7-8B02-587F0B73C4C2}" srcOrd="0" destOrd="0" presId="urn:microsoft.com/office/officeart/2005/8/layout/hList1"/>
    <dgm:cxn modelId="{28CC6089-0905-4F49-B75D-B8175041BA98}" srcId="{BA780D60-B365-4F5F-AE43-576B25D5C7F9}" destId="{D56F5C4C-33EA-479B-9ED5-612748314DCB}" srcOrd="4" destOrd="0" parTransId="{EAD0374E-AF37-4139-B295-EEA6D82AD03B}" sibTransId="{A040FDE5-FBF1-4513-A3D4-F4D784726E2F}"/>
    <dgm:cxn modelId="{25046B9D-BCDE-4D6C-870E-E2B3159837F6}" srcId="{68506FB8-A459-4766-835E-7CAB8444CCBF}" destId="{9D42A412-600A-409A-BBF4-B042270D970F}" srcOrd="0" destOrd="0" parTransId="{070E8710-7004-4E5C-BDF8-FCBF18879B91}" sibTransId="{2D3F516B-73FA-4CA6-8DA6-1527CA7319E2}"/>
    <dgm:cxn modelId="{CB287C9E-3D90-48AD-AB93-F501296707BB}" srcId="{BA780D60-B365-4F5F-AE43-576B25D5C7F9}" destId="{68506FB8-A459-4766-835E-7CAB8444CCBF}" srcOrd="0" destOrd="0" parTransId="{6C2C7714-B60C-44BE-B35F-6E3155803DA6}" sibTransId="{5F8C2433-5FD7-46B6-B28D-CFCF4192CCB0}"/>
    <dgm:cxn modelId="{0EA5419F-6FE4-43AD-B381-AD9037672EED}" type="presOf" srcId="{D56F5C4C-33EA-479B-9ED5-612748314DCB}" destId="{36332B49-32B4-4EE8-805F-7217EBEEB59E}" srcOrd="0" destOrd="0" presId="urn:microsoft.com/office/officeart/2005/8/layout/hList1"/>
    <dgm:cxn modelId="{549C7EA6-8613-4B6C-BE2E-82C6F0FCEE1D}" srcId="{3EFA926E-A13F-4011-A817-A3B6B727709F}" destId="{3E29E63D-7277-4E61-A99B-D9B623D4DF9C}" srcOrd="0" destOrd="0" parTransId="{1AE77E0E-8260-4763-852A-8201B375D5A4}" sibTransId="{E47A01B8-6061-4F45-ABFE-ABC4A1DAAE4F}"/>
    <dgm:cxn modelId="{4DC77EA9-DBD2-4CDC-8A82-EEACA702AE10}" srcId="{BA780D60-B365-4F5F-AE43-576B25D5C7F9}" destId="{8FB1ADB9-59C4-4ACD-9919-E798A1066B14}" srcOrd="3" destOrd="0" parTransId="{A2AC5344-8099-45C8-905A-A8E7C73F25AE}" sibTransId="{BA63850B-3598-41C4-83FC-C2BEDFE5E1D5}"/>
    <dgm:cxn modelId="{EEB74CB4-3E82-40D9-952E-0952C4150734}" type="presOf" srcId="{9DDAEB46-A215-447B-AB27-CFFD94C6A650}" destId="{4EAA6159-F274-40B2-88D2-80146FD62CBF}" srcOrd="0" destOrd="0" presId="urn:microsoft.com/office/officeart/2005/8/layout/hList1"/>
    <dgm:cxn modelId="{6F2B96C4-B212-4A7C-9FE0-A5A50454E06A}" type="presOf" srcId="{6B35BD34-3DC0-4B94-84A6-E979440C6F98}" destId="{0FE053F4-6A82-4AC8-BF63-D0AD8644354C}" srcOrd="0" destOrd="0" presId="urn:microsoft.com/office/officeart/2005/8/layout/hList1"/>
    <dgm:cxn modelId="{CBC208D3-029E-42AB-96C8-80FC5810E798}" type="presOf" srcId="{8FB1ADB9-59C4-4ACD-9919-E798A1066B14}" destId="{DE6F751E-069F-4EAE-B4DB-AA9AC2791C05}" srcOrd="0" destOrd="0" presId="urn:microsoft.com/office/officeart/2005/8/layout/hList1"/>
    <dgm:cxn modelId="{5C3B7DE7-4E54-4598-86C5-AF282CAF43F5}" srcId="{BA780D60-B365-4F5F-AE43-576B25D5C7F9}" destId="{3EFA926E-A13F-4011-A817-A3B6B727709F}" srcOrd="1" destOrd="0" parTransId="{BDDFC2FC-FE0D-45F0-A546-40D1AE7CDE83}" sibTransId="{FE6A9049-3205-414B-92B3-A99BB0F3C18F}"/>
    <dgm:cxn modelId="{DB81A7FF-6FFA-4E21-92CA-6DA4B92A4D30}" type="presOf" srcId="{68506FB8-A459-4766-835E-7CAB8444CCBF}" destId="{278426E4-BA6A-4F26-839B-8613BB2251C2}" srcOrd="0" destOrd="0" presId="urn:microsoft.com/office/officeart/2005/8/layout/hList1"/>
    <dgm:cxn modelId="{CC61810F-D6A8-40CC-AB15-E3F8D132EA44}" type="presParOf" srcId="{1B639D10-D6D6-4634-84C4-4FB4FD0879DA}" destId="{BF4255CA-353C-42DF-95E8-992AEACD1428}" srcOrd="0" destOrd="0" presId="urn:microsoft.com/office/officeart/2005/8/layout/hList1"/>
    <dgm:cxn modelId="{C2423721-981D-4879-BCBA-141BDDD46E03}" type="presParOf" srcId="{BF4255CA-353C-42DF-95E8-992AEACD1428}" destId="{278426E4-BA6A-4F26-839B-8613BB2251C2}" srcOrd="0" destOrd="0" presId="urn:microsoft.com/office/officeart/2005/8/layout/hList1"/>
    <dgm:cxn modelId="{B700E819-1746-4FCE-BA50-07E1AB1E2B6D}" type="presParOf" srcId="{BF4255CA-353C-42DF-95E8-992AEACD1428}" destId="{6563B39A-A707-4294-B926-A44FFA85AF78}" srcOrd="1" destOrd="0" presId="urn:microsoft.com/office/officeart/2005/8/layout/hList1"/>
    <dgm:cxn modelId="{836171A5-B95C-4A0E-9582-F08ED09A883E}" type="presParOf" srcId="{1B639D10-D6D6-4634-84C4-4FB4FD0879DA}" destId="{51056075-3E8A-4B9D-B908-93AE1997C414}" srcOrd="1" destOrd="0" presId="urn:microsoft.com/office/officeart/2005/8/layout/hList1"/>
    <dgm:cxn modelId="{FBD29278-36ED-4B06-94EE-9244FC0184C7}" type="presParOf" srcId="{1B639D10-D6D6-4634-84C4-4FB4FD0879DA}" destId="{EC924199-DC5A-46BF-8B4E-78DC7AC83994}" srcOrd="2" destOrd="0" presId="urn:microsoft.com/office/officeart/2005/8/layout/hList1"/>
    <dgm:cxn modelId="{6A5EF5EA-8458-4262-922C-CDCF31E24AE2}" type="presParOf" srcId="{EC924199-DC5A-46BF-8B4E-78DC7AC83994}" destId="{073686FD-22E7-4EC7-8B02-587F0B73C4C2}" srcOrd="0" destOrd="0" presId="urn:microsoft.com/office/officeart/2005/8/layout/hList1"/>
    <dgm:cxn modelId="{ABE4B167-0B50-41B4-B019-946F93031553}" type="presParOf" srcId="{EC924199-DC5A-46BF-8B4E-78DC7AC83994}" destId="{1755B1D3-B839-4B62-BF0B-8F1404ED3CD1}" srcOrd="1" destOrd="0" presId="urn:microsoft.com/office/officeart/2005/8/layout/hList1"/>
    <dgm:cxn modelId="{7E2C91FB-272F-41BA-8460-B961302726CC}" type="presParOf" srcId="{1B639D10-D6D6-4634-84C4-4FB4FD0879DA}" destId="{82FB904F-9FC8-4039-8C48-B027C22933DC}" srcOrd="3" destOrd="0" presId="urn:microsoft.com/office/officeart/2005/8/layout/hList1"/>
    <dgm:cxn modelId="{444EA45D-BD28-4E3F-96CE-B8AB37747F1A}" type="presParOf" srcId="{1B639D10-D6D6-4634-84C4-4FB4FD0879DA}" destId="{0FCC594B-F91C-432D-B1E3-BA53E09FDCD3}" srcOrd="4" destOrd="0" presId="urn:microsoft.com/office/officeart/2005/8/layout/hList1"/>
    <dgm:cxn modelId="{66F37BE4-0182-4E6D-8EEA-4A3078AD8162}" type="presParOf" srcId="{0FCC594B-F91C-432D-B1E3-BA53E09FDCD3}" destId="{741B06A6-4912-499A-B86D-6332738A1C3E}" srcOrd="0" destOrd="0" presId="urn:microsoft.com/office/officeart/2005/8/layout/hList1"/>
    <dgm:cxn modelId="{AF306C50-58BA-47FA-8858-646F673B7956}" type="presParOf" srcId="{0FCC594B-F91C-432D-B1E3-BA53E09FDCD3}" destId="{0FE053F4-6A82-4AC8-BF63-D0AD8644354C}" srcOrd="1" destOrd="0" presId="urn:microsoft.com/office/officeart/2005/8/layout/hList1"/>
    <dgm:cxn modelId="{4AD4A7AA-A78F-43C8-8B77-A2857970B557}" type="presParOf" srcId="{1B639D10-D6D6-4634-84C4-4FB4FD0879DA}" destId="{D31ABC91-5941-49C2-B68A-8349915D04A5}" srcOrd="5" destOrd="0" presId="urn:microsoft.com/office/officeart/2005/8/layout/hList1"/>
    <dgm:cxn modelId="{42777210-C345-47B4-A67C-32851E74DBA9}" type="presParOf" srcId="{1B639D10-D6D6-4634-84C4-4FB4FD0879DA}" destId="{CAB3580E-4610-4D4E-8E69-A77B038E9117}" srcOrd="6" destOrd="0" presId="urn:microsoft.com/office/officeart/2005/8/layout/hList1"/>
    <dgm:cxn modelId="{48F0A809-CF39-45DF-95F2-26FB894AEDE3}" type="presParOf" srcId="{CAB3580E-4610-4D4E-8E69-A77B038E9117}" destId="{DE6F751E-069F-4EAE-B4DB-AA9AC2791C05}" srcOrd="0" destOrd="0" presId="urn:microsoft.com/office/officeart/2005/8/layout/hList1"/>
    <dgm:cxn modelId="{4D13D9C3-D9D8-4CFB-8C3E-EAEFDE15ED5D}" type="presParOf" srcId="{CAB3580E-4610-4D4E-8E69-A77B038E9117}" destId="{A24EDB77-8D8F-4396-90C7-5EF852710DFF}" srcOrd="1" destOrd="0" presId="urn:microsoft.com/office/officeart/2005/8/layout/hList1"/>
    <dgm:cxn modelId="{E72D751D-EDE1-4AE1-B910-527519A7B0AD}" type="presParOf" srcId="{1B639D10-D6D6-4634-84C4-4FB4FD0879DA}" destId="{B00BC6CE-DCEA-4027-BD32-24E809E6E3C2}" srcOrd="7" destOrd="0" presId="urn:microsoft.com/office/officeart/2005/8/layout/hList1"/>
    <dgm:cxn modelId="{00DF004A-46C9-4B39-AFED-68452BE17604}" type="presParOf" srcId="{1B639D10-D6D6-4634-84C4-4FB4FD0879DA}" destId="{E908A6B4-EA70-4B7E-9563-7A1A3904E178}" srcOrd="8" destOrd="0" presId="urn:microsoft.com/office/officeart/2005/8/layout/hList1"/>
    <dgm:cxn modelId="{57372965-516F-4B92-864B-4EA58E6C669F}" type="presParOf" srcId="{E908A6B4-EA70-4B7E-9563-7A1A3904E178}" destId="{36332B49-32B4-4EE8-805F-7217EBEEB59E}" srcOrd="0" destOrd="0" presId="urn:microsoft.com/office/officeart/2005/8/layout/hList1"/>
    <dgm:cxn modelId="{FC372771-C4AA-4BAC-BC2D-6CAF096207D7}" type="presParOf" srcId="{E908A6B4-EA70-4B7E-9563-7A1A3904E178}" destId="{4EAA6159-F274-40B2-88D2-80146FD62CBF}" srcOrd="1" destOrd="0" presId="urn:microsoft.com/office/officeart/2005/8/layout/hLis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E874E38-2737-4D71-9B2B-FE8B4180D4A4}"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EC8E3A1A-98BD-4BD8-87CA-F4DD764F71C6}">
      <dgm:prSet/>
      <dgm:spPr/>
      <dgm:t>
        <a:bodyPr/>
        <a:lstStyle/>
        <a:p>
          <a:r>
            <a:rPr lang="es-MX" b="1"/>
            <a:t>Identificar causas de las diferencias detectadas</a:t>
          </a:r>
          <a:r>
            <a:rPr lang="es-MX"/>
            <a:t>. </a:t>
          </a:r>
          <a:endParaRPr lang="en-US"/>
        </a:p>
      </dgm:t>
    </dgm:pt>
    <dgm:pt modelId="{BF96F20F-0769-44D9-8AD2-D49F952485F8}" type="parTrans" cxnId="{C7835A76-BB33-445B-823B-B8EF8898AB81}">
      <dgm:prSet/>
      <dgm:spPr/>
      <dgm:t>
        <a:bodyPr/>
        <a:lstStyle/>
        <a:p>
          <a:endParaRPr lang="en-US"/>
        </a:p>
      </dgm:t>
    </dgm:pt>
    <dgm:pt modelId="{D622A277-56E2-48DB-818B-11DC27D8F423}" type="sibTrans" cxnId="{C7835A76-BB33-445B-823B-B8EF8898AB81}">
      <dgm:prSet/>
      <dgm:spPr/>
      <dgm:t>
        <a:bodyPr/>
        <a:lstStyle/>
        <a:p>
          <a:endParaRPr lang="en-US"/>
        </a:p>
      </dgm:t>
    </dgm:pt>
    <dgm:pt modelId="{6A74900F-00DB-471B-AA5D-74E09FF78406}">
      <dgm:prSet/>
      <dgm:spPr/>
      <dgm:t>
        <a:bodyPr/>
        <a:lstStyle/>
        <a:p>
          <a:r>
            <a:rPr lang="es-MX" b="1"/>
            <a:t>Revisar el cumplimiento de criterios de calidad</a:t>
          </a:r>
          <a:r>
            <a:rPr lang="es-MX"/>
            <a:t>. </a:t>
          </a:r>
          <a:endParaRPr lang="en-US"/>
        </a:p>
      </dgm:t>
    </dgm:pt>
    <dgm:pt modelId="{17F78456-34C4-4315-86BD-E915E5B2B63B}" type="parTrans" cxnId="{DA4FC69C-C475-4C08-90B1-7C97E73F352D}">
      <dgm:prSet/>
      <dgm:spPr/>
      <dgm:t>
        <a:bodyPr/>
        <a:lstStyle/>
        <a:p>
          <a:endParaRPr lang="en-US"/>
        </a:p>
      </dgm:t>
    </dgm:pt>
    <dgm:pt modelId="{28C342E9-BB9F-4BA5-96D8-D0213D4D93A1}" type="sibTrans" cxnId="{DA4FC69C-C475-4C08-90B1-7C97E73F352D}">
      <dgm:prSet/>
      <dgm:spPr/>
      <dgm:t>
        <a:bodyPr/>
        <a:lstStyle/>
        <a:p>
          <a:endParaRPr lang="en-US"/>
        </a:p>
      </dgm:t>
    </dgm:pt>
    <dgm:pt modelId="{59136757-D7C1-42AE-A30D-ED1C035DB91A}">
      <dgm:prSet/>
      <dgm:spPr/>
      <dgm:t>
        <a:bodyPr/>
        <a:lstStyle/>
        <a:p>
          <a:r>
            <a:rPr lang="es-MX" b="1"/>
            <a:t>Documentar lo ocurrido en la operación</a:t>
          </a:r>
          <a:r>
            <a:rPr lang="es-MX"/>
            <a:t>. </a:t>
          </a:r>
          <a:endParaRPr lang="en-US"/>
        </a:p>
      </dgm:t>
    </dgm:pt>
    <dgm:pt modelId="{C12914E3-387A-4A70-AC9A-11C7F4247665}" type="parTrans" cxnId="{0DDA793F-ADFC-4A7C-A972-574070A23B0B}">
      <dgm:prSet/>
      <dgm:spPr/>
      <dgm:t>
        <a:bodyPr/>
        <a:lstStyle/>
        <a:p>
          <a:endParaRPr lang="en-US"/>
        </a:p>
      </dgm:t>
    </dgm:pt>
    <dgm:pt modelId="{89414255-9660-427D-8D0C-50FBA0B62473}" type="sibTrans" cxnId="{0DDA793F-ADFC-4A7C-A972-574070A23B0B}">
      <dgm:prSet/>
      <dgm:spPr/>
      <dgm:t>
        <a:bodyPr/>
        <a:lstStyle/>
        <a:p>
          <a:endParaRPr lang="en-US"/>
        </a:p>
      </dgm:t>
    </dgm:pt>
    <dgm:pt modelId="{4DB03327-8D75-4722-A1B1-00ABBA7E9F2D}">
      <dgm:prSet/>
      <dgm:spPr/>
      <dgm:t>
        <a:bodyPr/>
        <a:lstStyle/>
        <a:p>
          <a:r>
            <a:rPr lang="es-MX" b="1"/>
            <a:t>Sustentar acciones correctivas con base en evidencia</a:t>
          </a:r>
          <a:r>
            <a:rPr lang="es-MX"/>
            <a:t>. </a:t>
          </a:r>
          <a:endParaRPr lang="en-US"/>
        </a:p>
      </dgm:t>
    </dgm:pt>
    <dgm:pt modelId="{6C629087-58FB-4BDC-B64E-D030E77FF35D}" type="parTrans" cxnId="{D7FFB7AB-92B0-4C6F-8B39-38F516EAFD46}">
      <dgm:prSet/>
      <dgm:spPr/>
      <dgm:t>
        <a:bodyPr/>
        <a:lstStyle/>
        <a:p>
          <a:endParaRPr lang="en-US"/>
        </a:p>
      </dgm:t>
    </dgm:pt>
    <dgm:pt modelId="{8DBFB092-745E-47C4-92F8-DEF7C693E09F}" type="sibTrans" cxnId="{D7FFB7AB-92B0-4C6F-8B39-38F516EAFD46}">
      <dgm:prSet/>
      <dgm:spPr/>
      <dgm:t>
        <a:bodyPr/>
        <a:lstStyle/>
        <a:p>
          <a:endParaRPr lang="en-US"/>
        </a:p>
      </dgm:t>
    </dgm:pt>
    <dgm:pt modelId="{A279325E-C37A-4106-8BEE-C199F912A638}" type="pres">
      <dgm:prSet presAssocID="{4E874E38-2737-4D71-9B2B-FE8B4180D4A4}" presName="hierChild1" presStyleCnt="0">
        <dgm:presLayoutVars>
          <dgm:chPref val="1"/>
          <dgm:dir/>
          <dgm:animOne val="branch"/>
          <dgm:animLvl val="lvl"/>
          <dgm:resizeHandles/>
        </dgm:presLayoutVars>
      </dgm:prSet>
      <dgm:spPr/>
    </dgm:pt>
    <dgm:pt modelId="{B63472D5-F86D-43D4-9565-655246933D14}" type="pres">
      <dgm:prSet presAssocID="{EC8E3A1A-98BD-4BD8-87CA-F4DD764F71C6}" presName="hierRoot1" presStyleCnt="0"/>
      <dgm:spPr/>
    </dgm:pt>
    <dgm:pt modelId="{45992999-D19B-4439-B93E-2469062291CC}" type="pres">
      <dgm:prSet presAssocID="{EC8E3A1A-98BD-4BD8-87CA-F4DD764F71C6}" presName="composite" presStyleCnt="0"/>
      <dgm:spPr/>
    </dgm:pt>
    <dgm:pt modelId="{7ECD9617-F770-487A-99FD-799DC28C3CB1}" type="pres">
      <dgm:prSet presAssocID="{EC8E3A1A-98BD-4BD8-87CA-F4DD764F71C6}" presName="background" presStyleLbl="node0" presStyleIdx="0" presStyleCnt="4"/>
      <dgm:spPr/>
    </dgm:pt>
    <dgm:pt modelId="{31B5FCFE-7981-4B2B-ABD8-2641ECF8773C}" type="pres">
      <dgm:prSet presAssocID="{EC8E3A1A-98BD-4BD8-87CA-F4DD764F71C6}" presName="text" presStyleLbl="fgAcc0" presStyleIdx="0" presStyleCnt="4">
        <dgm:presLayoutVars>
          <dgm:chPref val="3"/>
        </dgm:presLayoutVars>
      </dgm:prSet>
      <dgm:spPr/>
    </dgm:pt>
    <dgm:pt modelId="{4CCCF088-21F3-40FA-B4DA-807A67A95C5F}" type="pres">
      <dgm:prSet presAssocID="{EC8E3A1A-98BD-4BD8-87CA-F4DD764F71C6}" presName="hierChild2" presStyleCnt="0"/>
      <dgm:spPr/>
    </dgm:pt>
    <dgm:pt modelId="{9FB07BF3-07DB-43A5-94E3-29347E29E220}" type="pres">
      <dgm:prSet presAssocID="{6A74900F-00DB-471B-AA5D-74E09FF78406}" presName="hierRoot1" presStyleCnt="0"/>
      <dgm:spPr/>
    </dgm:pt>
    <dgm:pt modelId="{4890E314-415B-4C89-B038-2E1DBE6B2ADC}" type="pres">
      <dgm:prSet presAssocID="{6A74900F-00DB-471B-AA5D-74E09FF78406}" presName="composite" presStyleCnt="0"/>
      <dgm:spPr/>
    </dgm:pt>
    <dgm:pt modelId="{FE8B4657-5256-4E2E-A61C-AAFF4388FED7}" type="pres">
      <dgm:prSet presAssocID="{6A74900F-00DB-471B-AA5D-74E09FF78406}" presName="background" presStyleLbl="node0" presStyleIdx="1" presStyleCnt="4"/>
      <dgm:spPr/>
    </dgm:pt>
    <dgm:pt modelId="{5B482C7F-A3D0-4D91-8663-E96D26DC4E61}" type="pres">
      <dgm:prSet presAssocID="{6A74900F-00DB-471B-AA5D-74E09FF78406}" presName="text" presStyleLbl="fgAcc0" presStyleIdx="1" presStyleCnt="4">
        <dgm:presLayoutVars>
          <dgm:chPref val="3"/>
        </dgm:presLayoutVars>
      </dgm:prSet>
      <dgm:spPr/>
    </dgm:pt>
    <dgm:pt modelId="{A983DE42-B5A7-4F79-BC69-EA72D04DE585}" type="pres">
      <dgm:prSet presAssocID="{6A74900F-00DB-471B-AA5D-74E09FF78406}" presName="hierChild2" presStyleCnt="0"/>
      <dgm:spPr/>
    </dgm:pt>
    <dgm:pt modelId="{FBFC6D66-323B-482E-8A1C-E5E882E29F53}" type="pres">
      <dgm:prSet presAssocID="{59136757-D7C1-42AE-A30D-ED1C035DB91A}" presName="hierRoot1" presStyleCnt="0"/>
      <dgm:spPr/>
    </dgm:pt>
    <dgm:pt modelId="{C0046CDF-8E18-4510-B4AF-278AAE9C8D75}" type="pres">
      <dgm:prSet presAssocID="{59136757-D7C1-42AE-A30D-ED1C035DB91A}" presName="composite" presStyleCnt="0"/>
      <dgm:spPr/>
    </dgm:pt>
    <dgm:pt modelId="{FD200378-F10F-435E-B4F1-70A4C150BB58}" type="pres">
      <dgm:prSet presAssocID="{59136757-D7C1-42AE-A30D-ED1C035DB91A}" presName="background" presStyleLbl="node0" presStyleIdx="2" presStyleCnt="4"/>
      <dgm:spPr/>
    </dgm:pt>
    <dgm:pt modelId="{E9C819BF-611C-44B7-B23D-A2D2879F0065}" type="pres">
      <dgm:prSet presAssocID="{59136757-D7C1-42AE-A30D-ED1C035DB91A}" presName="text" presStyleLbl="fgAcc0" presStyleIdx="2" presStyleCnt="4">
        <dgm:presLayoutVars>
          <dgm:chPref val="3"/>
        </dgm:presLayoutVars>
      </dgm:prSet>
      <dgm:spPr/>
    </dgm:pt>
    <dgm:pt modelId="{FF30E70C-559B-4CCD-BE1A-DAFD2D24CAD4}" type="pres">
      <dgm:prSet presAssocID="{59136757-D7C1-42AE-A30D-ED1C035DB91A}" presName="hierChild2" presStyleCnt="0"/>
      <dgm:spPr/>
    </dgm:pt>
    <dgm:pt modelId="{152DA11D-8B68-4395-B417-249F2EDFF74F}" type="pres">
      <dgm:prSet presAssocID="{4DB03327-8D75-4722-A1B1-00ABBA7E9F2D}" presName="hierRoot1" presStyleCnt="0"/>
      <dgm:spPr/>
    </dgm:pt>
    <dgm:pt modelId="{C4D1FD29-F8D8-4D2F-BE7E-69503D0591E8}" type="pres">
      <dgm:prSet presAssocID="{4DB03327-8D75-4722-A1B1-00ABBA7E9F2D}" presName="composite" presStyleCnt="0"/>
      <dgm:spPr/>
    </dgm:pt>
    <dgm:pt modelId="{64991D8C-4C10-45F2-99DD-7CE1E814E945}" type="pres">
      <dgm:prSet presAssocID="{4DB03327-8D75-4722-A1B1-00ABBA7E9F2D}" presName="background" presStyleLbl="node0" presStyleIdx="3" presStyleCnt="4"/>
      <dgm:spPr/>
    </dgm:pt>
    <dgm:pt modelId="{EAFB5823-66F2-4DB4-AA72-AD6DEADB769D}" type="pres">
      <dgm:prSet presAssocID="{4DB03327-8D75-4722-A1B1-00ABBA7E9F2D}" presName="text" presStyleLbl="fgAcc0" presStyleIdx="3" presStyleCnt="4">
        <dgm:presLayoutVars>
          <dgm:chPref val="3"/>
        </dgm:presLayoutVars>
      </dgm:prSet>
      <dgm:spPr/>
    </dgm:pt>
    <dgm:pt modelId="{6B35B5E4-5E0B-425C-BBC5-EBEA29606A5A}" type="pres">
      <dgm:prSet presAssocID="{4DB03327-8D75-4722-A1B1-00ABBA7E9F2D}" presName="hierChild2" presStyleCnt="0"/>
      <dgm:spPr/>
    </dgm:pt>
  </dgm:ptLst>
  <dgm:cxnLst>
    <dgm:cxn modelId="{2496520A-9890-41A1-9A87-23073C06803A}" type="presOf" srcId="{EC8E3A1A-98BD-4BD8-87CA-F4DD764F71C6}" destId="{31B5FCFE-7981-4B2B-ABD8-2641ECF8773C}" srcOrd="0" destOrd="0" presId="urn:microsoft.com/office/officeart/2005/8/layout/hierarchy1"/>
    <dgm:cxn modelId="{0DDA793F-ADFC-4A7C-A972-574070A23B0B}" srcId="{4E874E38-2737-4D71-9B2B-FE8B4180D4A4}" destId="{59136757-D7C1-42AE-A30D-ED1C035DB91A}" srcOrd="2" destOrd="0" parTransId="{C12914E3-387A-4A70-AC9A-11C7F4247665}" sibTransId="{89414255-9660-427D-8D0C-50FBA0B62473}"/>
    <dgm:cxn modelId="{C7835A76-BB33-445B-823B-B8EF8898AB81}" srcId="{4E874E38-2737-4D71-9B2B-FE8B4180D4A4}" destId="{EC8E3A1A-98BD-4BD8-87CA-F4DD764F71C6}" srcOrd="0" destOrd="0" parTransId="{BF96F20F-0769-44D9-8AD2-D49F952485F8}" sibTransId="{D622A277-56E2-48DB-818B-11DC27D8F423}"/>
    <dgm:cxn modelId="{149CB97C-22FD-4980-A8F7-096251300B3E}" type="presOf" srcId="{6A74900F-00DB-471B-AA5D-74E09FF78406}" destId="{5B482C7F-A3D0-4D91-8663-E96D26DC4E61}" srcOrd="0" destOrd="0" presId="urn:microsoft.com/office/officeart/2005/8/layout/hierarchy1"/>
    <dgm:cxn modelId="{DA4FC69C-C475-4C08-90B1-7C97E73F352D}" srcId="{4E874E38-2737-4D71-9B2B-FE8B4180D4A4}" destId="{6A74900F-00DB-471B-AA5D-74E09FF78406}" srcOrd="1" destOrd="0" parTransId="{17F78456-34C4-4315-86BD-E915E5B2B63B}" sibTransId="{28C342E9-BB9F-4BA5-96D8-D0213D4D93A1}"/>
    <dgm:cxn modelId="{D7FFB7AB-92B0-4C6F-8B39-38F516EAFD46}" srcId="{4E874E38-2737-4D71-9B2B-FE8B4180D4A4}" destId="{4DB03327-8D75-4722-A1B1-00ABBA7E9F2D}" srcOrd="3" destOrd="0" parTransId="{6C629087-58FB-4BDC-B64E-D030E77FF35D}" sibTransId="{8DBFB092-745E-47C4-92F8-DEF7C693E09F}"/>
    <dgm:cxn modelId="{EF3317B2-C88B-48F9-AFF3-2247CB6FF2C7}" type="presOf" srcId="{4DB03327-8D75-4722-A1B1-00ABBA7E9F2D}" destId="{EAFB5823-66F2-4DB4-AA72-AD6DEADB769D}" srcOrd="0" destOrd="0" presId="urn:microsoft.com/office/officeart/2005/8/layout/hierarchy1"/>
    <dgm:cxn modelId="{ECD4BFC1-00E5-40F2-92C4-DB6A66ADC84B}" type="presOf" srcId="{59136757-D7C1-42AE-A30D-ED1C035DB91A}" destId="{E9C819BF-611C-44B7-B23D-A2D2879F0065}" srcOrd="0" destOrd="0" presId="urn:microsoft.com/office/officeart/2005/8/layout/hierarchy1"/>
    <dgm:cxn modelId="{8288C1C2-D179-4136-B2CD-F8522EDFE957}" type="presOf" srcId="{4E874E38-2737-4D71-9B2B-FE8B4180D4A4}" destId="{A279325E-C37A-4106-8BEE-C199F912A638}" srcOrd="0" destOrd="0" presId="urn:microsoft.com/office/officeart/2005/8/layout/hierarchy1"/>
    <dgm:cxn modelId="{29513381-B682-4DF8-8AE4-5E2584FE2F84}" type="presParOf" srcId="{A279325E-C37A-4106-8BEE-C199F912A638}" destId="{B63472D5-F86D-43D4-9565-655246933D14}" srcOrd="0" destOrd="0" presId="urn:microsoft.com/office/officeart/2005/8/layout/hierarchy1"/>
    <dgm:cxn modelId="{59F0F039-6532-44D4-B60E-E83492022CF2}" type="presParOf" srcId="{B63472D5-F86D-43D4-9565-655246933D14}" destId="{45992999-D19B-4439-B93E-2469062291CC}" srcOrd="0" destOrd="0" presId="urn:microsoft.com/office/officeart/2005/8/layout/hierarchy1"/>
    <dgm:cxn modelId="{E90498B9-0CF0-40C0-991F-970E2973917E}" type="presParOf" srcId="{45992999-D19B-4439-B93E-2469062291CC}" destId="{7ECD9617-F770-487A-99FD-799DC28C3CB1}" srcOrd="0" destOrd="0" presId="urn:microsoft.com/office/officeart/2005/8/layout/hierarchy1"/>
    <dgm:cxn modelId="{991E075C-0483-4B6B-BF02-E1548715E543}" type="presParOf" srcId="{45992999-D19B-4439-B93E-2469062291CC}" destId="{31B5FCFE-7981-4B2B-ABD8-2641ECF8773C}" srcOrd="1" destOrd="0" presId="urn:microsoft.com/office/officeart/2005/8/layout/hierarchy1"/>
    <dgm:cxn modelId="{025D91FF-3FCA-4E8E-809D-272129101633}" type="presParOf" srcId="{B63472D5-F86D-43D4-9565-655246933D14}" destId="{4CCCF088-21F3-40FA-B4DA-807A67A95C5F}" srcOrd="1" destOrd="0" presId="urn:microsoft.com/office/officeart/2005/8/layout/hierarchy1"/>
    <dgm:cxn modelId="{6B9F018A-8885-43B9-AE22-5CE894BFCCCC}" type="presParOf" srcId="{A279325E-C37A-4106-8BEE-C199F912A638}" destId="{9FB07BF3-07DB-43A5-94E3-29347E29E220}" srcOrd="1" destOrd="0" presId="urn:microsoft.com/office/officeart/2005/8/layout/hierarchy1"/>
    <dgm:cxn modelId="{AC534137-A807-4D1E-AEB1-7F223F1F6AB4}" type="presParOf" srcId="{9FB07BF3-07DB-43A5-94E3-29347E29E220}" destId="{4890E314-415B-4C89-B038-2E1DBE6B2ADC}" srcOrd="0" destOrd="0" presId="urn:microsoft.com/office/officeart/2005/8/layout/hierarchy1"/>
    <dgm:cxn modelId="{24D1BB83-EEF7-44C2-8ED0-70C8E900E936}" type="presParOf" srcId="{4890E314-415B-4C89-B038-2E1DBE6B2ADC}" destId="{FE8B4657-5256-4E2E-A61C-AAFF4388FED7}" srcOrd="0" destOrd="0" presId="urn:microsoft.com/office/officeart/2005/8/layout/hierarchy1"/>
    <dgm:cxn modelId="{93FBB3E7-4623-4420-8FBF-FDD0805DE41F}" type="presParOf" srcId="{4890E314-415B-4C89-B038-2E1DBE6B2ADC}" destId="{5B482C7F-A3D0-4D91-8663-E96D26DC4E61}" srcOrd="1" destOrd="0" presId="urn:microsoft.com/office/officeart/2005/8/layout/hierarchy1"/>
    <dgm:cxn modelId="{7AAAAAA7-C030-431F-BED4-5F00CB36813B}" type="presParOf" srcId="{9FB07BF3-07DB-43A5-94E3-29347E29E220}" destId="{A983DE42-B5A7-4F79-BC69-EA72D04DE585}" srcOrd="1" destOrd="0" presId="urn:microsoft.com/office/officeart/2005/8/layout/hierarchy1"/>
    <dgm:cxn modelId="{176B71AE-7DA9-4FD4-B62C-85395CBBCD22}" type="presParOf" srcId="{A279325E-C37A-4106-8BEE-C199F912A638}" destId="{FBFC6D66-323B-482E-8A1C-E5E882E29F53}" srcOrd="2" destOrd="0" presId="urn:microsoft.com/office/officeart/2005/8/layout/hierarchy1"/>
    <dgm:cxn modelId="{5483470B-EEE9-4F02-B859-6476465E8172}" type="presParOf" srcId="{FBFC6D66-323B-482E-8A1C-E5E882E29F53}" destId="{C0046CDF-8E18-4510-B4AF-278AAE9C8D75}" srcOrd="0" destOrd="0" presId="urn:microsoft.com/office/officeart/2005/8/layout/hierarchy1"/>
    <dgm:cxn modelId="{4A02C5F1-4D1A-431B-A65E-8DA22A775E57}" type="presParOf" srcId="{C0046CDF-8E18-4510-B4AF-278AAE9C8D75}" destId="{FD200378-F10F-435E-B4F1-70A4C150BB58}" srcOrd="0" destOrd="0" presId="urn:microsoft.com/office/officeart/2005/8/layout/hierarchy1"/>
    <dgm:cxn modelId="{22D71CA0-7A3B-4B67-9169-19718EF7F185}" type="presParOf" srcId="{C0046CDF-8E18-4510-B4AF-278AAE9C8D75}" destId="{E9C819BF-611C-44B7-B23D-A2D2879F0065}" srcOrd="1" destOrd="0" presId="urn:microsoft.com/office/officeart/2005/8/layout/hierarchy1"/>
    <dgm:cxn modelId="{7A5A0FC0-F2B5-4A5E-A8A4-9512A11D10E3}" type="presParOf" srcId="{FBFC6D66-323B-482E-8A1C-E5E882E29F53}" destId="{FF30E70C-559B-4CCD-BE1A-DAFD2D24CAD4}" srcOrd="1" destOrd="0" presId="urn:microsoft.com/office/officeart/2005/8/layout/hierarchy1"/>
    <dgm:cxn modelId="{505EDD98-4A0E-4BB6-B56F-5112532539E2}" type="presParOf" srcId="{A279325E-C37A-4106-8BEE-C199F912A638}" destId="{152DA11D-8B68-4395-B417-249F2EDFF74F}" srcOrd="3" destOrd="0" presId="urn:microsoft.com/office/officeart/2005/8/layout/hierarchy1"/>
    <dgm:cxn modelId="{E195B233-20A5-4619-A9F2-D262040B1E91}" type="presParOf" srcId="{152DA11D-8B68-4395-B417-249F2EDFF74F}" destId="{C4D1FD29-F8D8-4D2F-BE7E-69503D0591E8}" srcOrd="0" destOrd="0" presId="urn:microsoft.com/office/officeart/2005/8/layout/hierarchy1"/>
    <dgm:cxn modelId="{215D3EEE-4F97-49DF-87AF-686DACB730CC}" type="presParOf" srcId="{C4D1FD29-F8D8-4D2F-BE7E-69503D0591E8}" destId="{64991D8C-4C10-45F2-99DD-7CE1E814E945}" srcOrd="0" destOrd="0" presId="urn:microsoft.com/office/officeart/2005/8/layout/hierarchy1"/>
    <dgm:cxn modelId="{CBF75C84-6EAC-4C3D-A0DC-EB0FF135C3B5}" type="presParOf" srcId="{C4D1FD29-F8D8-4D2F-BE7E-69503D0591E8}" destId="{EAFB5823-66F2-4DB4-AA72-AD6DEADB769D}" srcOrd="1" destOrd="0" presId="urn:microsoft.com/office/officeart/2005/8/layout/hierarchy1"/>
    <dgm:cxn modelId="{1A6781F0-C2ED-4E96-8991-DD7FD79AD2FF}" type="presParOf" srcId="{152DA11D-8B68-4395-B417-249F2EDFF74F}" destId="{6B35B5E4-5E0B-425C-BBC5-EBEA29606A5A}" srcOrd="1" destOrd="0" presId="urn:microsoft.com/office/officeart/2005/8/layout/hierarchy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7491DDB-C2AB-409A-AC46-5958A20C761F}"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n-US"/>
        </a:p>
      </dgm:t>
    </dgm:pt>
    <dgm:pt modelId="{6D9CA460-CBD6-427A-84B5-EFFB7C1208A6}">
      <dgm:prSet/>
      <dgm:spPr/>
      <dgm:t>
        <a:bodyPr/>
        <a:lstStyle/>
        <a:p>
          <a:r>
            <a:rPr lang="es-MX" b="1"/>
            <a:t>Cuándo ocurrió</a:t>
          </a:r>
          <a:endParaRPr lang="en-US"/>
        </a:p>
      </dgm:t>
    </dgm:pt>
    <dgm:pt modelId="{7C8FD15A-7D24-464E-B523-4DE383B05BA8}" type="parTrans" cxnId="{AA9B14F0-F3BB-4FF5-84AF-D0823366AF8F}">
      <dgm:prSet/>
      <dgm:spPr/>
      <dgm:t>
        <a:bodyPr/>
        <a:lstStyle/>
        <a:p>
          <a:endParaRPr lang="en-US"/>
        </a:p>
      </dgm:t>
    </dgm:pt>
    <dgm:pt modelId="{BD2216E2-4AE8-4F54-8595-831713EBE048}" type="sibTrans" cxnId="{AA9B14F0-F3BB-4FF5-84AF-D0823366AF8F}">
      <dgm:prSet/>
      <dgm:spPr/>
      <dgm:t>
        <a:bodyPr/>
        <a:lstStyle/>
        <a:p>
          <a:endParaRPr lang="en-US"/>
        </a:p>
      </dgm:t>
    </dgm:pt>
    <dgm:pt modelId="{2E2F91BF-8880-4482-A131-C8B00399FB9C}">
      <dgm:prSet/>
      <dgm:spPr/>
      <dgm:t>
        <a:bodyPr/>
        <a:lstStyle/>
        <a:p>
          <a:r>
            <a:rPr lang="es-MX"/>
            <a:t>Momento o turno en el que se presentó la desviación.</a:t>
          </a:r>
          <a:endParaRPr lang="en-US"/>
        </a:p>
      </dgm:t>
    </dgm:pt>
    <dgm:pt modelId="{710CF011-69BF-4BF0-A594-1FD508FE8AB6}" type="parTrans" cxnId="{AB9C2C0A-2B52-4800-ADDC-F86F6D27FEAB}">
      <dgm:prSet/>
      <dgm:spPr/>
      <dgm:t>
        <a:bodyPr/>
        <a:lstStyle/>
        <a:p>
          <a:endParaRPr lang="en-US"/>
        </a:p>
      </dgm:t>
    </dgm:pt>
    <dgm:pt modelId="{3D7FFF44-B574-4470-8FAF-CE3AEC696C70}" type="sibTrans" cxnId="{AB9C2C0A-2B52-4800-ADDC-F86F6D27FEAB}">
      <dgm:prSet/>
      <dgm:spPr/>
      <dgm:t>
        <a:bodyPr/>
        <a:lstStyle/>
        <a:p>
          <a:endParaRPr lang="en-US"/>
        </a:p>
      </dgm:t>
    </dgm:pt>
    <dgm:pt modelId="{089D8958-11D4-4C89-8F2A-AB06A9D76962}">
      <dgm:prSet/>
      <dgm:spPr/>
      <dgm:t>
        <a:bodyPr/>
        <a:lstStyle/>
        <a:p>
          <a:r>
            <a:rPr lang="es-MX" b="1"/>
            <a:t>Dónde ocurrió</a:t>
          </a:r>
          <a:endParaRPr lang="en-US"/>
        </a:p>
      </dgm:t>
    </dgm:pt>
    <dgm:pt modelId="{E6B2CF48-B821-4A93-A010-90084DDDBA96}" type="parTrans" cxnId="{62CDFDE3-2CDB-44E9-902F-76633C04E3F1}">
      <dgm:prSet/>
      <dgm:spPr/>
      <dgm:t>
        <a:bodyPr/>
        <a:lstStyle/>
        <a:p>
          <a:endParaRPr lang="en-US"/>
        </a:p>
      </dgm:t>
    </dgm:pt>
    <dgm:pt modelId="{64627B1A-EB84-4878-8408-ED65731FAC30}" type="sibTrans" cxnId="{62CDFDE3-2CDB-44E9-902F-76633C04E3F1}">
      <dgm:prSet/>
      <dgm:spPr/>
      <dgm:t>
        <a:bodyPr/>
        <a:lstStyle/>
        <a:p>
          <a:endParaRPr lang="en-US"/>
        </a:p>
      </dgm:t>
    </dgm:pt>
    <dgm:pt modelId="{6BE539BE-0F37-402C-987E-ED702998EF9E}">
      <dgm:prSet/>
      <dgm:spPr/>
      <dgm:t>
        <a:bodyPr/>
        <a:lstStyle/>
        <a:p>
          <a:r>
            <a:rPr lang="es-MX"/>
            <a:t>Línea, área o proceso en el que se identificó la diferencia.</a:t>
          </a:r>
          <a:endParaRPr lang="en-US"/>
        </a:p>
      </dgm:t>
    </dgm:pt>
    <dgm:pt modelId="{DFDB5043-A8F4-4C63-8BF9-32DD48853D5C}" type="parTrans" cxnId="{2BCA6CE6-262E-464C-9FAF-946899E05010}">
      <dgm:prSet/>
      <dgm:spPr/>
      <dgm:t>
        <a:bodyPr/>
        <a:lstStyle/>
        <a:p>
          <a:endParaRPr lang="en-US"/>
        </a:p>
      </dgm:t>
    </dgm:pt>
    <dgm:pt modelId="{205DDB9A-BA73-435A-B2DA-FFEF28AE24D2}" type="sibTrans" cxnId="{2BCA6CE6-262E-464C-9FAF-946899E05010}">
      <dgm:prSet/>
      <dgm:spPr/>
      <dgm:t>
        <a:bodyPr/>
        <a:lstStyle/>
        <a:p>
          <a:endParaRPr lang="en-US"/>
        </a:p>
      </dgm:t>
    </dgm:pt>
    <dgm:pt modelId="{B0520EFB-ED26-43FD-AC5E-5940E9300EC3}">
      <dgm:prSet/>
      <dgm:spPr/>
      <dgm:t>
        <a:bodyPr/>
        <a:lstStyle/>
        <a:p>
          <a:r>
            <a:rPr lang="es-MX" b="1"/>
            <a:t>Operación</a:t>
          </a:r>
          <a:endParaRPr lang="en-US"/>
        </a:p>
      </dgm:t>
    </dgm:pt>
    <dgm:pt modelId="{13FEEA5B-0B9D-4493-ADE8-A8ED60DEE169}" type="parTrans" cxnId="{44D7566A-4920-49C1-8131-B27C12491BE2}">
      <dgm:prSet/>
      <dgm:spPr/>
      <dgm:t>
        <a:bodyPr/>
        <a:lstStyle/>
        <a:p>
          <a:endParaRPr lang="en-US"/>
        </a:p>
      </dgm:t>
    </dgm:pt>
    <dgm:pt modelId="{9E32505E-81D2-4A85-A605-A587E1FA22D6}" type="sibTrans" cxnId="{44D7566A-4920-49C1-8131-B27C12491BE2}">
      <dgm:prSet/>
      <dgm:spPr/>
      <dgm:t>
        <a:bodyPr/>
        <a:lstStyle/>
        <a:p>
          <a:endParaRPr lang="en-US"/>
        </a:p>
      </dgm:t>
    </dgm:pt>
    <dgm:pt modelId="{EB27D86F-14B6-4F4B-B66A-DBB8D1A65A24}">
      <dgm:prSet/>
      <dgm:spPr/>
      <dgm:t>
        <a:bodyPr/>
        <a:lstStyle/>
        <a:p>
          <a:r>
            <a:rPr lang="es-MX"/>
            <a:t>Etapa específica del proceso productivo afectada.</a:t>
          </a:r>
          <a:endParaRPr lang="en-US"/>
        </a:p>
      </dgm:t>
    </dgm:pt>
    <dgm:pt modelId="{81D90216-409F-4501-890D-A8DAEDD8B72E}" type="parTrans" cxnId="{4F18EAA1-6D61-4F45-81A1-A36229286FCD}">
      <dgm:prSet/>
      <dgm:spPr/>
      <dgm:t>
        <a:bodyPr/>
        <a:lstStyle/>
        <a:p>
          <a:endParaRPr lang="en-US"/>
        </a:p>
      </dgm:t>
    </dgm:pt>
    <dgm:pt modelId="{C55DBA7C-04CB-4E25-85A7-9AABD81E97E9}" type="sibTrans" cxnId="{4F18EAA1-6D61-4F45-81A1-A36229286FCD}">
      <dgm:prSet/>
      <dgm:spPr/>
      <dgm:t>
        <a:bodyPr/>
        <a:lstStyle/>
        <a:p>
          <a:endParaRPr lang="en-US"/>
        </a:p>
      </dgm:t>
    </dgm:pt>
    <dgm:pt modelId="{1316A2C0-3D17-4B52-84F2-4F2D8C03568B}">
      <dgm:prSet/>
      <dgm:spPr/>
      <dgm:t>
        <a:bodyPr/>
        <a:lstStyle/>
        <a:p>
          <a:r>
            <a:rPr lang="es-MX" b="1"/>
            <a:t>Recurso involucrado</a:t>
          </a:r>
          <a:endParaRPr lang="en-US"/>
        </a:p>
      </dgm:t>
    </dgm:pt>
    <dgm:pt modelId="{437C1838-EF79-402D-AE19-F04070B597B8}" type="parTrans" cxnId="{B7A70895-414E-4AD4-B5D6-399640362E68}">
      <dgm:prSet/>
      <dgm:spPr/>
      <dgm:t>
        <a:bodyPr/>
        <a:lstStyle/>
        <a:p>
          <a:endParaRPr lang="en-US"/>
        </a:p>
      </dgm:t>
    </dgm:pt>
    <dgm:pt modelId="{C24ACBC2-0335-48B0-A585-763149AFD6C2}" type="sibTrans" cxnId="{B7A70895-414E-4AD4-B5D6-399640362E68}">
      <dgm:prSet/>
      <dgm:spPr/>
      <dgm:t>
        <a:bodyPr/>
        <a:lstStyle/>
        <a:p>
          <a:endParaRPr lang="en-US"/>
        </a:p>
      </dgm:t>
    </dgm:pt>
    <dgm:pt modelId="{FF41B31B-B0C5-47C7-822E-9726036E264D}">
      <dgm:prSet/>
      <dgm:spPr/>
      <dgm:t>
        <a:bodyPr/>
        <a:lstStyle/>
        <a:p>
          <a:r>
            <a:rPr lang="es-MX"/>
            <a:t>Equipo, material o personal relacionado con la desviación.</a:t>
          </a:r>
          <a:endParaRPr lang="en-US" dirty="0"/>
        </a:p>
      </dgm:t>
    </dgm:pt>
    <dgm:pt modelId="{7004DD18-0CE4-40B6-B0B0-3A99AD5F629E}" type="parTrans" cxnId="{EBA0282F-F693-46BC-AA05-F7E1587F16AB}">
      <dgm:prSet/>
      <dgm:spPr/>
      <dgm:t>
        <a:bodyPr/>
        <a:lstStyle/>
        <a:p>
          <a:endParaRPr lang="en-US"/>
        </a:p>
      </dgm:t>
    </dgm:pt>
    <dgm:pt modelId="{325A29E1-E44D-4824-84E2-C0053E86E157}" type="sibTrans" cxnId="{EBA0282F-F693-46BC-AA05-F7E1587F16AB}">
      <dgm:prSet/>
      <dgm:spPr/>
      <dgm:t>
        <a:bodyPr/>
        <a:lstStyle/>
        <a:p>
          <a:endParaRPr lang="en-US"/>
        </a:p>
      </dgm:t>
    </dgm:pt>
    <dgm:pt modelId="{390E70A6-21B5-4D4B-90BA-41F5AC432BB8}">
      <dgm:prSet/>
      <dgm:spPr/>
      <dgm:t>
        <a:bodyPr/>
        <a:lstStyle/>
        <a:p>
          <a:r>
            <a:rPr lang="es-MX" b="1"/>
            <a:t>Condiciones</a:t>
          </a:r>
          <a:endParaRPr lang="en-US"/>
        </a:p>
      </dgm:t>
    </dgm:pt>
    <dgm:pt modelId="{82C7F944-4E9F-45A9-B380-137A4204A8D3}" type="parTrans" cxnId="{5EE917B1-6907-44E4-9EAA-5A616234DAC2}">
      <dgm:prSet/>
      <dgm:spPr/>
      <dgm:t>
        <a:bodyPr/>
        <a:lstStyle/>
        <a:p>
          <a:endParaRPr lang="en-US"/>
        </a:p>
      </dgm:t>
    </dgm:pt>
    <dgm:pt modelId="{4338F4F7-5A40-402E-88D5-1F2C08A2C225}" type="sibTrans" cxnId="{5EE917B1-6907-44E4-9EAA-5A616234DAC2}">
      <dgm:prSet/>
      <dgm:spPr/>
      <dgm:t>
        <a:bodyPr/>
        <a:lstStyle/>
        <a:p>
          <a:endParaRPr lang="en-US"/>
        </a:p>
      </dgm:t>
    </dgm:pt>
    <dgm:pt modelId="{E81AC86A-A85C-4C1F-9C62-97265E9857EA}">
      <dgm:prSet/>
      <dgm:spPr/>
      <dgm:t>
        <a:bodyPr/>
        <a:lstStyle/>
        <a:p>
          <a:r>
            <a:rPr lang="es-MX"/>
            <a:t>Situaciones asociadas (paro, falta de material, ajuste, error).</a:t>
          </a:r>
          <a:endParaRPr lang="en-US"/>
        </a:p>
      </dgm:t>
    </dgm:pt>
    <dgm:pt modelId="{296B012F-21E6-4B34-8A73-E4D860C95DDF}" type="parTrans" cxnId="{B28807F8-0211-4D62-9B9F-982C1CF2A6B4}">
      <dgm:prSet/>
      <dgm:spPr/>
      <dgm:t>
        <a:bodyPr/>
        <a:lstStyle/>
        <a:p>
          <a:endParaRPr lang="en-US"/>
        </a:p>
      </dgm:t>
    </dgm:pt>
    <dgm:pt modelId="{B613EB6B-8E68-49C7-81CE-8C0BF3C94F7D}" type="sibTrans" cxnId="{B28807F8-0211-4D62-9B9F-982C1CF2A6B4}">
      <dgm:prSet/>
      <dgm:spPr/>
      <dgm:t>
        <a:bodyPr/>
        <a:lstStyle/>
        <a:p>
          <a:endParaRPr lang="en-US"/>
        </a:p>
      </dgm:t>
    </dgm:pt>
    <dgm:pt modelId="{71BDB9D9-A802-4C75-869F-E4B0A4F20092}" type="pres">
      <dgm:prSet presAssocID="{C7491DDB-C2AB-409A-AC46-5958A20C761F}" presName="Name0" presStyleCnt="0">
        <dgm:presLayoutVars>
          <dgm:dir/>
          <dgm:animLvl val="lvl"/>
          <dgm:resizeHandles val="exact"/>
        </dgm:presLayoutVars>
      </dgm:prSet>
      <dgm:spPr/>
    </dgm:pt>
    <dgm:pt modelId="{B93D1128-97E4-4B59-87FE-37BF6945A4CF}" type="pres">
      <dgm:prSet presAssocID="{6D9CA460-CBD6-427A-84B5-EFFB7C1208A6}" presName="composite" presStyleCnt="0"/>
      <dgm:spPr/>
    </dgm:pt>
    <dgm:pt modelId="{9A960EC2-7C79-4F58-9A8F-81E0B32127AE}" type="pres">
      <dgm:prSet presAssocID="{6D9CA460-CBD6-427A-84B5-EFFB7C1208A6}" presName="parTx" presStyleLbl="alignNode1" presStyleIdx="0" presStyleCnt="5">
        <dgm:presLayoutVars>
          <dgm:chMax val="0"/>
          <dgm:chPref val="0"/>
          <dgm:bulletEnabled val="1"/>
        </dgm:presLayoutVars>
      </dgm:prSet>
      <dgm:spPr/>
    </dgm:pt>
    <dgm:pt modelId="{79D1A162-34DB-47EE-B1F0-6E3AC3C4ED3E}" type="pres">
      <dgm:prSet presAssocID="{6D9CA460-CBD6-427A-84B5-EFFB7C1208A6}" presName="desTx" presStyleLbl="alignAccFollowNode1" presStyleIdx="0" presStyleCnt="5">
        <dgm:presLayoutVars>
          <dgm:bulletEnabled val="1"/>
        </dgm:presLayoutVars>
      </dgm:prSet>
      <dgm:spPr/>
    </dgm:pt>
    <dgm:pt modelId="{9CFCC5C4-790F-426D-8842-5E4A8A221BD8}" type="pres">
      <dgm:prSet presAssocID="{BD2216E2-4AE8-4F54-8595-831713EBE048}" presName="space" presStyleCnt="0"/>
      <dgm:spPr/>
    </dgm:pt>
    <dgm:pt modelId="{1471747C-329D-4326-8B0C-77C5A5E83CF0}" type="pres">
      <dgm:prSet presAssocID="{089D8958-11D4-4C89-8F2A-AB06A9D76962}" presName="composite" presStyleCnt="0"/>
      <dgm:spPr/>
    </dgm:pt>
    <dgm:pt modelId="{3EFDE435-5515-4B77-9976-200E611EDEFF}" type="pres">
      <dgm:prSet presAssocID="{089D8958-11D4-4C89-8F2A-AB06A9D76962}" presName="parTx" presStyleLbl="alignNode1" presStyleIdx="1" presStyleCnt="5">
        <dgm:presLayoutVars>
          <dgm:chMax val="0"/>
          <dgm:chPref val="0"/>
          <dgm:bulletEnabled val="1"/>
        </dgm:presLayoutVars>
      </dgm:prSet>
      <dgm:spPr/>
    </dgm:pt>
    <dgm:pt modelId="{262C4AEA-F265-49C6-BCC1-5B0F9E32978A}" type="pres">
      <dgm:prSet presAssocID="{089D8958-11D4-4C89-8F2A-AB06A9D76962}" presName="desTx" presStyleLbl="alignAccFollowNode1" presStyleIdx="1" presStyleCnt="5">
        <dgm:presLayoutVars>
          <dgm:bulletEnabled val="1"/>
        </dgm:presLayoutVars>
      </dgm:prSet>
      <dgm:spPr/>
    </dgm:pt>
    <dgm:pt modelId="{0270471B-0262-4AD9-8747-7BA632FE66BF}" type="pres">
      <dgm:prSet presAssocID="{64627B1A-EB84-4878-8408-ED65731FAC30}" presName="space" presStyleCnt="0"/>
      <dgm:spPr/>
    </dgm:pt>
    <dgm:pt modelId="{328A7660-7D7E-453B-B8C3-FF72C007F85B}" type="pres">
      <dgm:prSet presAssocID="{B0520EFB-ED26-43FD-AC5E-5940E9300EC3}" presName="composite" presStyleCnt="0"/>
      <dgm:spPr/>
    </dgm:pt>
    <dgm:pt modelId="{2EA2C225-AEC2-438C-94B9-50503A10770D}" type="pres">
      <dgm:prSet presAssocID="{B0520EFB-ED26-43FD-AC5E-5940E9300EC3}" presName="parTx" presStyleLbl="alignNode1" presStyleIdx="2" presStyleCnt="5">
        <dgm:presLayoutVars>
          <dgm:chMax val="0"/>
          <dgm:chPref val="0"/>
          <dgm:bulletEnabled val="1"/>
        </dgm:presLayoutVars>
      </dgm:prSet>
      <dgm:spPr/>
    </dgm:pt>
    <dgm:pt modelId="{77C0ADA4-49B2-4C31-901B-A0D19752F4B4}" type="pres">
      <dgm:prSet presAssocID="{B0520EFB-ED26-43FD-AC5E-5940E9300EC3}" presName="desTx" presStyleLbl="alignAccFollowNode1" presStyleIdx="2" presStyleCnt="5">
        <dgm:presLayoutVars>
          <dgm:bulletEnabled val="1"/>
        </dgm:presLayoutVars>
      </dgm:prSet>
      <dgm:spPr/>
    </dgm:pt>
    <dgm:pt modelId="{FC1F44FD-2397-4608-8F1F-9435C3882B39}" type="pres">
      <dgm:prSet presAssocID="{9E32505E-81D2-4A85-A605-A587E1FA22D6}" presName="space" presStyleCnt="0"/>
      <dgm:spPr/>
    </dgm:pt>
    <dgm:pt modelId="{206A9CDD-9FA3-4294-BEA5-039615BE4820}" type="pres">
      <dgm:prSet presAssocID="{1316A2C0-3D17-4B52-84F2-4F2D8C03568B}" presName="composite" presStyleCnt="0"/>
      <dgm:spPr/>
    </dgm:pt>
    <dgm:pt modelId="{6521D227-1112-4F79-9C46-A6F3400C1443}" type="pres">
      <dgm:prSet presAssocID="{1316A2C0-3D17-4B52-84F2-4F2D8C03568B}" presName="parTx" presStyleLbl="alignNode1" presStyleIdx="3" presStyleCnt="5">
        <dgm:presLayoutVars>
          <dgm:chMax val="0"/>
          <dgm:chPref val="0"/>
          <dgm:bulletEnabled val="1"/>
        </dgm:presLayoutVars>
      </dgm:prSet>
      <dgm:spPr/>
    </dgm:pt>
    <dgm:pt modelId="{2674A8FF-551F-4267-BD62-9F784A503306}" type="pres">
      <dgm:prSet presAssocID="{1316A2C0-3D17-4B52-84F2-4F2D8C03568B}" presName="desTx" presStyleLbl="alignAccFollowNode1" presStyleIdx="3" presStyleCnt="5">
        <dgm:presLayoutVars>
          <dgm:bulletEnabled val="1"/>
        </dgm:presLayoutVars>
      </dgm:prSet>
      <dgm:spPr/>
    </dgm:pt>
    <dgm:pt modelId="{02A22228-FA0D-49D8-A842-B130B5BBBCEE}" type="pres">
      <dgm:prSet presAssocID="{C24ACBC2-0335-48B0-A585-763149AFD6C2}" presName="space" presStyleCnt="0"/>
      <dgm:spPr/>
    </dgm:pt>
    <dgm:pt modelId="{1B138177-B176-4F97-94B0-3CAE35414578}" type="pres">
      <dgm:prSet presAssocID="{390E70A6-21B5-4D4B-90BA-41F5AC432BB8}" presName="composite" presStyleCnt="0"/>
      <dgm:spPr/>
    </dgm:pt>
    <dgm:pt modelId="{88C9E62C-E4A7-4991-ACD3-3ED32947950B}" type="pres">
      <dgm:prSet presAssocID="{390E70A6-21B5-4D4B-90BA-41F5AC432BB8}" presName="parTx" presStyleLbl="alignNode1" presStyleIdx="4" presStyleCnt="5">
        <dgm:presLayoutVars>
          <dgm:chMax val="0"/>
          <dgm:chPref val="0"/>
          <dgm:bulletEnabled val="1"/>
        </dgm:presLayoutVars>
      </dgm:prSet>
      <dgm:spPr/>
    </dgm:pt>
    <dgm:pt modelId="{76774622-C1FB-4594-8093-345CB2636312}" type="pres">
      <dgm:prSet presAssocID="{390E70A6-21B5-4D4B-90BA-41F5AC432BB8}" presName="desTx" presStyleLbl="alignAccFollowNode1" presStyleIdx="4" presStyleCnt="5">
        <dgm:presLayoutVars>
          <dgm:bulletEnabled val="1"/>
        </dgm:presLayoutVars>
      </dgm:prSet>
      <dgm:spPr/>
    </dgm:pt>
  </dgm:ptLst>
  <dgm:cxnLst>
    <dgm:cxn modelId="{AB9C2C0A-2B52-4800-ADDC-F86F6D27FEAB}" srcId="{6D9CA460-CBD6-427A-84B5-EFFB7C1208A6}" destId="{2E2F91BF-8880-4482-A131-C8B00399FB9C}" srcOrd="0" destOrd="0" parTransId="{710CF011-69BF-4BF0-A594-1FD508FE8AB6}" sibTransId="{3D7FFF44-B574-4470-8FAF-CE3AEC696C70}"/>
    <dgm:cxn modelId="{2FA8E625-8176-4340-BDAA-8962DCA3DA84}" type="presOf" srcId="{6D9CA460-CBD6-427A-84B5-EFFB7C1208A6}" destId="{9A960EC2-7C79-4F58-9A8F-81E0B32127AE}" srcOrd="0" destOrd="0" presId="urn:microsoft.com/office/officeart/2005/8/layout/hList1"/>
    <dgm:cxn modelId="{EBA0282F-F693-46BC-AA05-F7E1587F16AB}" srcId="{1316A2C0-3D17-4B52-84F2-4F2D8C03568B}" destId="{FF41B31B-B0C5-47C7-822E-9726036E264D}" srcOrd="0" destOrd="0" parTransId="{7004DD18-0CE4-40B6-B0B0-3A99AD5F629E}" sibTransId="{325A29E1-E44D-4824-84E2-C0053E86E157}"/>
    <dgm:cxn modelId="{1921E148-39BE-4BAC-AB91-4E5ADF1332F9}" type="presOf" srcId="{089D8958-11D4-4C89-8F2A-AB06A9D76962}" destId="{3EFDE435-5515-4B77-9976-200E611EDEFF}" srcOrd="0" destOrd="0" presId="urn:microsoft.com/office/officeart/2005/8/layout/hList1"/>
    <dgm:cxn modelId="{44D7566A-4920-49C1-8131-B27C12491BE2}" srcId="{C7491DDB-C2AB-409A-AC46-5958A20C761F}" destId="{B0520EFB-ED26-43FD-AC5E-5940E9300EC3}" srcOrd="2" destOrd="0" parTransId="{13FEEA5B-0B9D-4493-ADE8-A8ED60DEE169}" sibTransId="{9E32505E-81D2-4A85-A605-A587E1FA22D6}"/>
    <dgm:cxn modelId="{A5EEF372-DF60-4256-B0B0-360D14170B62}" type="presOf" srcId="{C7491DDB-C2AB-409A-AC46-5958A20C761F}" destId="{71BDB9D9-A802-4C75-869F-E4B0A4F20092}" srcOrd="0" destOrd="0" presId="urn:microsoft.com/office/officeart/2005/8/layout/hList1"/>
    <dgm:cxn modelId="{0BA0F055-7B78-4717-8C04-A813AC31CCC5}" type="presOf" srcId="{B0520EFB-ED26-43FD-AC5E-5940E9300EC3}" destId="{2EA2C225-AEC2-438C-94B9-50503A10770D}" srcOrd="0" destOrd="0" presId="urn:microsoft.com/office/officeart/2005/8/layout/hList1"/>
    <dgm:cxn modelId="{0E0D3486-3504-4959-A9F5-D55995499FA7}" type="presOf" srcId="{2E2F91BF-8880-4482-A131-C8B00399FB9C}" destId="{79D1A162-34DB-47EE-B1F0-6E3AC3C4ED3E}" srcOrd="0" destOrd="0" presId="urn:microsoft.com/office/officeart/2005/8/layout/hList1"/>
    <dgm:cxn modelId="{47F9E68E-74CE-4013-949B-6AABA977A012}" type="presOf" srcId="{FF41B31B-B0C5-47C7-822E-9726036E264D}" destId="{2674A8FF-551F-4267-BD62-9F784A503306}" srcOrd="0" destOrd="0" presId="urn:microsoft.com/office/officeart/2005/8/layout/hList1"/>
    <dgm:cxn modelId="{9C879F8F-02DA-47F8-ABBD-B9D9D1E7AFBF}" type="presOf" srcId="{EB27D86F-14B6-4F4B-B66A-DBB8D1A65A24}" destId="{77C0ADA4-49B2-4C31-901B-A0D19752F4B4}" srcOrd="0" destOrd="0" presId="urn:microsoft.com/office/officeart/2005/8/layout/hList1"/>
    <dgm:cxn modelId="{B7A70895-414E-4AD4-B5D6-399640362E68}" srcId="{C7491DDB-C2AB-409A-AC46-5958A20C761F}" destId="{1316A2C0-3D17-4B52-84F2-4F2D8C03568B}" srcOrd="3" destOrd="0" parTransId="{437C1838-EF79-402D-AE19-F04070B597B8}" sibTransId="{C24ACBC2-0335-48B0-A585-763149AFD6C2}"/>
    <dgm:cxn modelId="{72E32D9A-E8AA-4DB3-AF5F-4345F7F98309}" type="presOf" srcId="{E81AC86A-A85C-4C1F-9C62-97265E9857EA}" destId="{76774622-C1FB-4594-8093-345CB2636312}" srcOrd="0" destOrd="0" presId="urn:microsoft.com/office/officeart/2005/8/layout/hList1"/>
    <dgm:cxn modelId="{4F18EAA1-6D61-4F45-81A1-A36229286FCD}" srcId="{B0520EFB-ED26-43FD-AC5E-5940E9300EC3}" destId="{EB27D86F-14B6-4F4B-B66A-DBB8D1A65A24}" srcOrd="0" destOrd="0" parTransId="{81D90216-409F-4501-890D-A8DAEDD8B72E}" sibTransId="{C55DBA7C-04CB-4E25-85A7-9AABD81E97E9}"/>
    <dgm:cxn modelId="{5EE917B1-6907-44E4-9EAA-5A616234DAC2}" srcId="{C7491DDB-C2AB-409A-AC46-5958A20C761F}" destId="{390E70A6-21B5-4D4B-90BA-41F5AC432BB8}" srcOrd="4" destOrd="0" parTransId="{82C7F944-4E9F-45A9-B380-137A4204A8D3}" sibTransId="{4338F4F7-5A40-402E-88D5-1F2C08A2C225}"/>
    <dgm:cxn modelId="{7CBC4EBA-DD05-4A46-AF79-1724C4683311}" type="presOf" srcId="{6BE539BE-0F37-402C-987E-ED702998EF9E}" destId="{262C4AEA-F265-49C6-BCC1-5B0F9E32978A}" srcOrd="0" destOrd="0" presId="urn:microsoft.com/office/officeart/2005/8/layout/hList1"/>
    <dgm:cxn modelId="{6BB303BC-7055-42CA-ABC3-ED21EC4EB50E}" type="presOf" srcId="{390E70A6-21B5-4D4B-90BA-41F5AC432BB8}" destId="{88C9E62C-E4A7-4991-ACD3-3ED32947950B}" srcOrd="0" destOrd="0" presId="urn:microsoft.com/office/officeart/2005/8/layout/hList1"/>
    <dgm:cxn modelId="{B744CBCF-B2BA-4D87-911E-D98C1122FE2C}" type="presOf" srcId="{1316A2C0-3D17-4B52-84F2-4F2D8C03568B}" destId="{6521D227-1112-4F79-9C46-A6F3400C1443}" srcOrd="0" destOrd="0" presId="urn:microsoft.com/office/officeart/2005/8/layout/hList1"/>
    <dgm:cxn modelId="{62CDFDE3-2CDB-44E9-902F-76633C04E3F1}" srcId="{C7491DDB-C2AB-409A-AC46-5958A20C761F}" destId="{089D8958-11D4-4C89-8F2A-AB06A9D76962}" srcOrd="1" destOrd="0" parTransId="{E6B2CF48-B821-4A93-A010-90084DDDBA96}" sibTransId="{64627B1A-EB84-4878-8408-ED65731FAC30}"/>
    <dgm:cxn modelId="{2BCA6CE6-262E-464C-9FAF-946899E05010}" srcId="{089D8958-11D4-4C89-8F2A-AB06A9D76962}" destId="{6BE539BE-0F37-402C-987E-ED702998EF9E}" srcOrd="0" destOrd="0" parTransId="{DFDB5043-A8F4-4C63-8BF9-32DD48853D5C}" sibTransId="{205DDB9A-BA73-435A-B2DA-FFEF28AE24D2}"/>
    <dgm:cxn modelId="{AA9B14F0-F3BB-4FF5-84AF-D0823366AF8F}" srcId="{C7491DDB-C2AB-409A-AC46-5958A20C761F}" destId="{6D9CA460-CBD6-427A-84B5-EFFB7C1208A6}" srcOrd="0" destOrd="0" parTransId="{7C8FD15A-7D24-464E-B523-4DE383B05BA8}" sibTransId="{BD2216E2-4AE8-4F54-8595-831713EBE048}"/>
    <dgm:cxn modelId="{B28807F8-0211-4D62-9B9F-982C1CF2A6B4}" srcId="{390E70A6-21B5-4D4B-90BA-41F5AC432BB8}" destId="{E81AC86A-A85C-4C1F-9C62-97265E9857EA}" srcOrd="0" destOrd="0" parTransId="{296B012F-21E6-4B34-8A73-E4D860C95DDF}" sibTransId="{B613EB6B-8E68-49C7-81CE-8C0BF3C94F7D}"/>
    <dgm:cxn modelId="{720B0746-0C6F-4F19-AEA7-A1D5587CCF5D}" type="presParOf" srcId="{71BDB9D9-A802-4C75-869F-E4B0A4F20092}" destId="{B93D1128-97E4-4B59-87FE-37BF6945A4CF}" srcOrd="0" destOrd="0" presId="urn:microsoft.com/office/officeart/2005/8/layout/hList1"/>
    <dgm:cxn modelId="{651E9A4C-24DC-4B19-BA18-737C96A16021}" type="presParOf" srcId="{B93D1128-97E4-4B59-87FE-37BF6945A4CF}" destId="{9A960EC2-7C79-4F58-9A8F-81E0B32127AE}" srcOrd="0" destOrd="0" presId="urn:microsoft.com/office/officeart/2005/8/layout/hList1"/>
    <dgm:cxn modelId="{E586BA7B-8096-4CBA-B967-09F3ADF9EDCB}" type="presParOf" srcId="{B93D1128-97E4-4B59-87FE-37BF6945A4CF}" destId="{79D1A162-34DB-47EE-B1F0-6E3AC3C4ED3E}" srcOrd="1" destOrd="0" presId="urn:microsoft.com/office/officeart/2005/8/layout/hList1"/>
    <dgm:cxn modelId="{B00339F4-09C9-4DC8-B5F8-355A37420703}" type="presParOf" srcId="{71BDB9D9-A802-4C75-869F-E4B0A4F20092}" destId="{9CFCC5C4-790F-426D-8842-5E4A8A221BD8}" srcOrd="1" destOrd="0" presId="urn:microsoft.com/office/officeart/2005/8/layout/hList1"/>
    <dgm:cxn modelId="{2000F364-999D-4738-B027-DD93EFB01A08}" type="presParOf" srcId="{71BDB9D9-A802-4C75-869F-E4B0A4F20092}" destId="{1471747C-329D-4326-8B0C-77C5A5E83CF0}" srcOrd="2" destOrd="0" presId="urn:microsoft.com/office/officeart/2005/8/layout/hList1"/>
    <dgm:cxn modelId="{3AF4A3C4-B8D7-4465-B1B3-D59FC9050760}" type="presParOf" srcId="{1471747C-329D-4326-8B0C-77C5A5E83CF0}" destId="{3EFDE435-5515-4B77-9976-200E611EDEFF}" srcOrd="0" destOrd="0" presId="urn:microsoft.com/office/officeart/2005/8/layout/hList1"/>
    <dgm:cxn modelId="{B4ECF39D-E987-4B1C-B59D-490EC0B70B37}" type="presParOf" srcId="{1471747C-329D-4326-8B0C-77C5A5E83CF0}" destId="{262C4AEA-F265-49C6-BCC1-5B0F9E32978A}" srcOrd="1" destOrd="0" presId="urn:microsoft.com/office/officeart/2005/8/layout/hList1"/>
    <dgm:cxn modelId="{C19761E7-A727-439B-B56A-22C6E0C86065}" type="presParOf" srcId="{71BDB9D9-A802-4C75-869F-E4B0A4F20092}" destId="{0270471B-0262-4AD9-8747-7BA632FE66BF}" srcOrd="3" destOrd="0" presId="urn:microsoft.com/office/officeart/2005/8/layout/hList1"/>
    <dgm:cxn modelId="{D2460BC9-86C5-485F-B977-F3AC13FB07FA}" type="presParOf" srcId="{71BDB9D9-A802-4C75-869F-E4B0A4F20092}" destId="{328A7660-7D7E-453B-B8C3-FF72C007F85B}" srcOrd="4" destOrd="0" presId="urn:microsoft.com/office/officeart/2005/8/layout/hList1"/>
    <dgm:cxn modelId="{9C87DBFD-5A86-4473-9BE6-2690537B4910}" type="presParOf" srcId="{328A7660-7D7E-453B-B8C3-FF72C007F85B}" destId="{2EA2C225-AEC2-438C-94B9-50503A10770D}" srcOrd="0" destOrd="0" presId="urn:microsoft.com/office/officeart/2005/8/layout/hList1"/>
    <dgm:cxn modelId="{76E4709A-6430-46FC-AC07-DA86D0C8881F}" type="presParOf" srcId="{328A7660-7D7E-453B-B8C3-FF72C007F85B}" destId="{77C0ADA4-49B2-4C31-901B-A0D19752F4B4}" srcOrd="1" destOrd="0" presId="urn:microsoft.com/office/officeart/2005/8/layout/hList1"/>
    <dgm:cxn modelId="{2FBFA928-E60A-4C50-B53B-7CE434EA1087}" type="presParOf" srcId="{71BDB9D9-A802-4C75-869F-E4B0A4F20092}" destId="{FC1F44FD-2397-4608-8F1F-9435C3882B39}" srcOrd="5" destOrd="0" presId="urn:microsoft.com/office/officeart/2005/8/layout/hList1"/>
    <dgm:cxn modelId="{551279CC-107A-4773-9B20-9B3157B62BEB}" type="presParOf" srcId="{71BDB9D9-A802-4C75-869F-E4B0A4F20092}" destId="{206A9CDD-9FA3-4294-BEA5-039615BE4820}" srcOrd="6" destOrd="0" presId="urn:microsoft.com/office/officeart/2005/8/layout/hList1"/>
    <dgm:cxn modelId="{0819C308-5053-4866-9210-A003941D766F}" type="presParOf" srcId="{206A9CDD-9FA3-4294-BEA5-039615BE4820}" destId="{6521D227-1112-4F79-9C46-A6F3400C1443}" srcOrd="0" destOrd="0" presId="urn:microsoft.com/office/officeart/2005/8/layout/hList1"/>
    <dgm:cxn modelId="{0D4CF74F-72DF-4224-BF2D-8EB2E65444C7}" type="presParOf" srcId="{206A9CDD-9FA3-4294-BEA5-039615BE4820}" destId="{2674A8FF-551F-4267-BD62-9F784A503306}" srcOrd="1" destOrd="0" presId="urn:microsoft.com/office/officeart/2005/8/layout/hList1"/>
    <dgm:cxn modelId="{3316157A-DC98-4C5E-B535-5C0EEF79285D}" type="presParOf" srcId="{71BDB9D9-A802-4C75-869F-E4B0A4F20092}" destId="{02A22228-FA0D-49D8-A842-B130B5BBBCEE}" srcOrd="7" destOrd="0" presId="urn:microsoft.com/office/officeart/2005/8/layout/hList1"/>
    <dgm:cxn modelId="{BBB1847D-EC71-4773-A3F1-CDDA8D4DF386}" type="presParOf" srcId="{71BDB9D9-A802-4C75-869F-E4B0A4F20092}" destId="{1B138177-B176-4F97-94B0-3CAE35414578}" srcOrd="8" destOrd="0" presId="urn:microsoft.com/office/officeart/2005/8/layout/hList1"/>
    <dgm:cxn modelId="{BA8BE84C-560F-458F-A6FA-5B411FDE6D58}" type="presParOf" srcId="{1B138177-B176-4F97-94B0-3CAE35414578}" destId="{88C9E62C-E4A7-4991-ACD3-3ED32947950B}" srcOrd="0" destOrd="0" presId="urn:microsoft.com/office/officeart/2005/8/layout/hList1"/>
    <dgm:cxn modelId="{0D3C61E1-4E1C-4971-891B-7DA4B5370A6B}" type="presParOf" srcId="{1B138177-B176-4F97-94B0-3CAE35414578}" destId="{76774622-C1FB-4594-8093-345CB2636312}" srcOrd="1" destOrd="0" presId="urn:microsoft.com/office/officeart/2005/8/layout/hList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51EB13A-377E-4886-BA58-2634458144CE}"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n-US"/>
        </a:p>
      </dgm:t>
    </dgm:pt>
    <dgm:pt modelId="{9DC39DBF-CB22-4172-B780-48B4C26E8492}">
      <dgm:prSet/>
      <dgm:spPr/>
      <dgm:t>
        <a:bodyPr/>
        <a:lstStyle/>
        <a:p>
          <a:r>
            <a:rPr lang="es-MX" b="1"/>
            <a:t>Condiciones medibles o verificables</a:t>
          </a:r>
          <a:r>
            <a:rPr lang="es-MX"/>
            <a:t>. </a:t>
          </a:r>
          <a:endParaRPr lang="en-US" dirty="0"/>
        </a:p>
      </dgm:t>
    </dgm:pt>
    <dgm:pt modelId="{6B265CEE-B45B-458C-95FF-EBE6DCB6ABBD}" type="parTrans" cxnId="{87A7D22B-7792-4386-921C-A9E57D3403C6}">
      <dgm:prSet/>
      <dgm:spPr/>
      <dgm:t>
        <a:bodyPr/>
        <a:lstStyle/>
        <a:p>
          <a:endParaRPr lang="en-US"/>
        </a:p>
      </dgm:t>
    </dgm:pt>
    <dgm:pt modelId="{A6B58EB8-07ED-453E-A51F-CFDBBDC53FF1}" type="sibTrans" cxnId="{87A7D22B-7792-4386-921C-A9E57D3403C6}">
      <dgm:prSet/>
      <dgm:spPr/>
      <dgm:t>
        <a:bodyPr/>
        <a:lstStyle/>
        <a:p>
          <a:endParaRPr lang="en-US"/>
        </a:p>
      </dgm:t>
    </dgm:pt>
    <dgm:pt modelId="{A61A0B88-4ECA-46A8-944E-1B267F792CFF}">
      <dgm:prSet/>
      <dgm:spPr/>
      <dgm:t>
        <a:bodyPr/>
        <a:lstStyle/>
        <a:p>
          <a:r>
            <a:rPr lang="es-MX" b="1"/>
            <a:t>Rangos o especificaciones definidos</a:t>
          </a:r>
          <a:r>
            <a:rPr lang="es-MX"/>
            <a:t>. </a:t>
          </a:r>
          <a:endParaRPr lang="en-US"/>
        </a:p>
      </dgm:t>
    </dgm:pt>
    <dgm:pt modelId="{D2BFCE0E-FA3E-4656-870E-16986B00D5FC}" type="parTrans" cxnId="{12D93940-4E1F-4425-9122-0947C21CB249}">
      <dgm:prSet/>
      <dgm:spPr/>
      <dgm:t>
        <a:bodyPr/>
        <a:lstStyle/>
        <a:p>
          <a:endParaRPr lang="en-US"/>
        </a:p>
      </dgm:t>
    </dgm:pt>
    <dgm:pt modelId="{E80E4BE5-ECEA-4250-A99B-BEE613A65765}" type="sibTrans" cxnId="{12D93940-4E1F-4425-9122-0947C21CB249}">
      <dgm:prSet/>
      <dgm:spPr/>
      <dgm:t>
        <a:bodyPr/>
        <a:lstStyle/>
        <a:p>
          <a:endParaRPr lang="en-US"/>
        </a:p>
      </dgm:t>
    </dgm:pt>
    <dgm:pt modelId="{42A36B60-1879-4D94-807E-25383C367368}">
      <dgm:prSet/>
      <dgm:spPr/>
      <dgm:t>
        <a:bodyPr/>
        <a:lstStyle/>
        <a:p>
          <a:r>
            <a:rPr lang="es-MX" b="1"/>
            <a:t>Descripciones claras del estado esperado</a:t>
          </a:r>
          <a:r>
            <a:rPr lang="es-MX"/>
            <a:t>. </a:t>
          </a:r>
          <a:endParaRPr lang="en-US"/>
        </a:p>
      </dgm:t>
    </dgm:pt>
    <dgm:pt modelId="{4AB9415D-618E-4CC6-A5DB-B4A4BE31B332}" type="parTrans" cxnId="{2DB68BA4-702B-471E-BB27-77908CC8D29B}">
      <dgm:prSet/>
      <dgm:spPr/>
      <dgm:t>
        <a:bodyPr/>
        <a:lstStyle/>
        <a:p>
          <a:endParaRPr lang="en-US"/>
        </a:p>
      </dgm:t>
    </dgm:pt>
    <dgm:pt modelId="{F1DC376A-432F-4A01-863F-C5FFE8FC51D8}" type="sibTrans" cxnId="{2DB68BA4-702B-471E-BB27-77908CC8D29B}">
      <dgm:prSet/>
      <dgm:spPr/>
      <dgm:t>
        <a:bodyPr/>
        <a:lstStyle/>
        <a:p>
          <a:endParaRPr lang="en-US"/>
        </a:p>
      </dgm:t>
    </dgm:pt>
    <dgm:pt modelId="{C9C15A54-2308-466F-A80A-2A0F07480671}" type="pres">
      <dgm:prSet presAssocID="{451EB13A-377E-4886-BA58-2634458144CE}" presName="diagram" presStyleCnt="0">
        <dgm:presLayoutVars>
          <dgm:dir/>
          <dgm:resizeHandles val="exact"/>
        </dgm:presLayoutVars>
      </dgm:prSet>
      <dgm:spPr/>
    </dgm:pt>
    <dgm:pt modelId="{9737D35D-CE79-43A1-8F14-25668926341C}" type="pres">
      <dgm:prSet presAssocID="{9DC39DBF-CB22-4172-B780-48B4C26E8492}" presName="node" presStyleLbl="node1" presStyleIdx="0" presStyleCnt="3">
        <dgm:presLayoutVars>
          <dgm:bulletEnabled val="1"/>
        </dgm:presLayoutVars>
      </dgm:prSet>
      <dgm:spPr/>
    </dgm:pt>
    <dgm:pt modelId="{D15666DC-4CA1-42E5-AE94-B7B3633382EE}" type="pres">
      <dgm:prSet presAssocID="{A6B58EB8-07ED-453E-A51F-CFDBBDC53FF1}" presName="sibTrans" presStyleCnt="0"/>
      <dgm:spPr/>
    </dgm:pt>
    <dgm:pt modelId="{5A4AF819-725B-43F9-85CB-D60EFD595C29}" type="pres">
      <dgm:prSet presAssocID="{A61A0B88-4ECA-46A8-944E-1B267F792CFF}" presName="node" presStyleLbl="node1" presStyleIdx="1" presStyleCnt="3">
        <dgm:presLayoutVars>
          <dgm:bulletEnabled val="1"/>
        </dgm:presLayoutVars>
      </dgm:prSet>
      <dgm:spPr/>
    </dgm:pt>
    <dgm:pt modelId="{32B10D86-251D-48DA-81D5-0A21CA1661CA}" type="pres">
      <dgm:prSet presAssocID="{E80E4BE5-ECEA-4250-A99B-BEE613A65765}" presName="sibTrans" presStyleCnt="0"/>
      <dgm:spPr/>
    </dgm:pt>
    <dgm:pt modelId="{E7657180-1267-41B7-AF5C-B29BF4523149}" type="pres">
      <dgm:prSet presAssocID="{42A36B60-1879-4D94-807E-25383C367368}" presName="node" presStyleLbl="node1" presStyleIdx="2" presStyleCnt="3">
        <dgm:presLayoutVars>
          <dgm:bulletEnabled val="1"/>
        </dgm:presLayoutVars>
      </dgm:prSet>
      <dgm:spPr/>
    </dgm:pt>
  </dgm:ptLst>
  <dgm:cxnLst>
    <dgm:cxn modelId="{C881AD21-151D-461C-A083-62EC47F3D8F2}" type="presOf" srcId="{9DC39DBF-CB22-4172-B780-48B4C26E8492}" destId="{9737D35D-CE79-43A1-8F14-25668926341C}" srcOrd="0" destOrd="0" presId="urn:microsoft.com/office/officeart/2005/8/layout/default"/>
    <dgm:cxn modelId="{87A7D22B-7792-4386-921C-A9E57D3403C6}" srcId="{451EB13A-377E-4886-BA58-2634458144CE}" destId="{9DC39DBF-CB22-4172-B780-48B4C26E8492}" srcOrd="0" destOrd="0" parTransId="{6B265CEE-B45B-458C-95FF-EBE6DCB6ABBD}" sibTransId="{A6B58EB8-07ED-453E-A51F-CFDBBDC53FF1}"/>
    <dgm:cxn modelId="{12D93940-4E1F-4425-9122-0947C21CB249}" srcId="{451EB13A-377E-4886-BA58-2634458144CE}" destId="{A61A0B88-4ECA-46A8-944E-1B267F792CFF}" srcOrd="1" destOrd="0" parTransId="{D2BFCE0E-FA3E-4656-870E-16986B00D5FC}" sibTransId="{E80E4BE5-ECEA-4250-A99B-BEE613A65765}"/>
    <dgm:cxn modelId="{00117D70-EA4B-4A38-A52E-13052D471318}" type="presOf" srcId="{A61A0B88-4ECA-46A8-944E-1B267F792CFF}" destId="{5A4AF819-725B-43F9-85CB-D60EFD595C29}" srcOrd="0" destOrd="0" presId="urn:microsoft.com/office/officeart/2005/8/layout/default"/>
    <dgm:cxn modelId="{AC84D075-6176-4378-8AB0-89DD267CBD8F}" type="presOf" srcId="{42A36B60-1879-4D94-807E-25383C367368}" destId="{E7657180-1267-41B7-AF5C-B29BF4523149}" srcOrd="0" destOrd="0" presId="urn:microsoft.com/office/officeart/2005/8/layout/default"/>
    <dgm:cxn modelId="{2DB68BA4-702B-471E-BB27-77908CC8D29B}" srcId="{451EB13A-377E-4886-BA58-2634458144CE}" destId="{42A36B60-1879-4D94-807E-25383C367368}" srcOrd="2" destOrd="0" parTransId="{4AB9415D-618E-4CC6-A5DB-B4A4BE31B332}" sibTransId="{F1DC376A-432F-4A01-863F-C5FFE8FC51D8}"/>
    <dgm:cxn modelId="{31CAB4E2-DB6D-4D85-BF71-60AC86E25B76}" type="presOf" srcId="{451EB13A-377E-4886-BA58-2634458144CE}" destId="{C9C15A54-2308-466F-A80A-2A0F07480671}" srcOrd="0" destOrd="0" presId="urn:microsoft.com/office/officeart/2005/8/layout/default"/>
    <dgm:cxn modelId="{6244E88D-EDF1-4D6E-9E0E-2F4C0AC705E3}" type="presParOf" srcId="{C9C15A54-2308-466F-A80A-2A0F07480671}" destId="{9737D35D-CE79-43A1-8F14-25668926341C}" srcOrd="0" destOrd="0" presId="urn:microsoft.com/office/officeart/2005/8/layout/default"/>
    <dgm:cxn modelId="{0F706201-417F-4C21-B7AF-5591B03D76CD}" type="presParOf" srcId="{C9C15A54-2308-466F-A80A-2A0F07480671}" destId="{D15666DC-4CA1-42E5-AE94-B7B3633382EE}" srcOrd="1" destOrd="0" presId="urn:microsoft.com/office/officeart/2005/8/layout/default"/>
    <dgm:cxn modelId="{7D475103-1AE1-46C1-AC2A-E8B272887254}" type="presParOf" srcId="{C9C15A54-2308-466F-A80A-2A0F07480671}" destId="{5A4AF819-725B-43F9-85CB-D60EFD595C29}" srcOrd="2" destOrd="0" presId="urn:microsoft.com/office/officeart/2005/8/layout/default"/>
    <dgm:cxn modelId="{20B0FCD3-7F12-4976-94C0-358B5FD9B7D7}" type="presParOf" srcId="{C9C15A54-2308-466F-A80A-2A0F07480671}" destId="{32B10D86-251D-48DA-81D5-0A21CA1661CA}" srcOrd="3" destOrd="0" presId="urn:microsoft.com/office/officeart/2005/8/layout/default"/>
    <dgm:cxn modelId="{685A2C63-627F-4124-9EF4-73440C146CBB}" type="presParOf" srcId="{C9C15A54-2308-466F-A80A-2A0F07480671}" destId="{E7657180-1267-41B7-AF5C-B29BF4523149}" srcOrd="4"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AF21C0E-D862-4F03-B804-EAABD102C49F}"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n-US"/>
        </a:p>
      </dgm:t>
    </dgm:pt>
    <dgm:pt modelId="{C1BE4648-B1CA-4EE4-A865-BDB09951A898}">
      <dgm:prSet/>
      <dgm:spPr/>
      <dgm:t>
        <a:bodyPr/>
        <a:lstStyle/>
        <a:p>
          <a:r>
            <a:rPr lang="es-MX" b="1"/>
            <a:t>Impacto</a:t>
          </a:r>
          <a:endParaRPr lang="en-US"/>
        </a:p>
      </dgm:t>
    </dgm:pt>
    <dgm:pt modelId="{EC092811-5512-432C-9DF6-5300DAAF6E6E}" type="parTrans" cxnId="{AE106579-3A7B-4F92-8BC3-EF9090CAE7C5}">
      <dgm:prSet/>
      <dgm:spPr/>
      <dgm:t>
        <a:bodyPr/>
        <a:lstStyle/>
        <a:p>
          <a:endParaRPr lang="en-US"/>
        </a:p>
      </dgm:t>
    </dgm:pt>
    <dgm:pt modelId="{8B2D0A3A-ACB1-41D8-A0CC-A221D3ECE067}" type="sibTrans" cxnId="{AE106579-3A7B-4F92-8BC3-EF9090CAE7C5}">
      <dgm:prSet/>
      <dgm:spPr/>
      <dgm:t>
        <a:bodyPr/>
        <a:lstStyle/>
        <a:p>
          <a:endParaRPr lang="en-US"/>
        </a:p>
      </dgm:t>
    </dgm:pt>
    <dgm:pt modelId="{3A5EA1C9-CCF3-4C42-A014-15936B8CD14B}">
      <dgm:prSet/>
      <dgm:spPr/>
      <dgm:t>
        <a:bodyPr/>
        <a:lstStyle/>
        <a:p>
          <a:r>
            <a:rPr lang="es-MX"/>
            <a:t>Nivel de afectación sobre producción, calidad o tiempo.</a:t>
          </a:r>
          <a:endParaRPr lang="en-US"/>
        </a:p>
      </dgm:t>
    </dgm:pt>
    <dgm:pt modelId="{7A76DFE1-0A39-4CD4-B079-144ADAB28A2E}" type="parTrans" cxnId="{104977CA-F962-4933-97BC-D9A045F21C32}">
      <dgm:prSet/>
      <dgm:spPr/>
      <dgm:t>
        <a:bodyPr/>
        <a:lstStyle/>
        <a:p>
          <a:endParaRPr lang="en-US"/>
        </a:p>
      </dgm:t>
    </dgm:pt>
    <dgm:pt modelId="{6E363712-D73C-4BF3-99E4-8E6B5923AD33}" type="sibTrans" cxnId="{104977CA-F962-4933-97BC-D9A045F21C32}">
      <dgm:prSet/>
      <dgm:spPr/>
      <dgm:t>
        <a:bodyPr/>
        <a:lstStyle/>
        <a:p>
          <a:endParaRPr lang="en-US"/>
        </a:p>
      </dgm:t>
    </dgm:pt>
    <dgm:pt modelId="{50301AE7-8CE9-4EE0-A202-DB1729F6C4C0}">
      <dgm:prSet/>
      <dgm:spPr/>
      <dgm:t>
        <a:bodyPr/>
        <a:lstStyle/>
        <a:p>
          <a:r>
            <a:rPr lang="es-MX" b="1"/>
            <a:t>Frecuencia</a:t>
          </a:r>
          <a:endParaRPr lang="en-US"/>
        </a:p>
      </dgm:t>
    </dgm:pt>
    <dgm:pt modelId="{68111619-AE5B-455C-9435-CCAD14FFA4BD}" type="parTrans" cxnId="{55DF740C-0F57-46A0-85CD-E931F9C557E7}">
      <dgm:prSet/>
      <dgm:spPr/>
      <dgm:t>
        <a:bodyPr/>
        <a:lstStyle/>
        <a:p>
          <a:endParaRPr lang="en-US"/>
        </a:p>
      </dgm:t>
    </dgm:pt>
    <dgm:pt modelId="{F6127387-18CB-40B1-A437-45F50567D6DB}" type="sibTrans" cxnId="{55DF740C-0F57-46A0-85CD-E931F9C557E7}">
      <dgm:prSet/>
      <dgm:spPr/>
      <dgm:t>
        <a:bodyPr/>
        <a:lstStyle/>
        <a:p>
          <a:endParaRPr lang="en-US"/>
        </a:p>
      </dgm:t>
    </dgm:pt>
    <dgm:pt modelId="{BE50C4FB-9136-4CE6-B500-BB87B9A70BA8}">
      <dgm:prSet/>
      <dgm:spPr/>
      <dgm:t>
        <a:bodyPr/>
        <a:lstStyle/>
        <a:p>
          <a:r>
            <a:rPr lang="es-MX"/>
            <a:t>Número de veces que se presenta la desviación.</a:t>
          </a:r>
          <a:endParaRPr lang="en-US"/>
        </a:p>
      </dgm:t>
    </dgm:pt>
    <dgm:pt modelId="{AAA928EC-BF09-4D08-84DB-1C19E724D81E}" type="parTrans" cxnId="{C3CA3DB3-2782-4E72-AD45-5D50D531E124}">
      <dgm:prSet/>
      <dgm:spPr/>
      <dgm:t>
        <a:bodyPr/>
        <a:lstStyle/>
        <a:p>
          <a:endParaRPr lang="en-US"/>
        </a:p>
      </dgm:t>
    </dgm:pt>
    <dgm:pt modelId="{F465B0D2-86B5-4089-8BCB-101E65118985}" type="sibTrans" cxnId="{C3CA3DB3-2782-4E72-AD45-5D50D531E124}">
      <dgm:prSet/>
      <dgm:spPr/>
      <dgm:t>
        <a:bodyPr/>
        <a:lstStyle/>
        <a:p>
          <a:endParaRPr lang="en-US"/>
        </a:p>
      </dgm:t>
    </dgm:pt>
    <dgm:pt modelId="{42F88693-8D92-41EE-8791-4AD90A790E21}">
      <dgm:prSet/>
      <dgm:spPr/>
      <dgm:t>
        <a:bodyPr/>
        <a:lstStyle/>
        <a:p>
          <a:r>
            <a:rPr lang="es-MX" b="1"/>
            <a:t>Criticidad</a:t>
          </a:r>
          <a:endParaRPr lang="en-US"/>
        </a:p>
      </dgm:t>
    </dgm:pt>
    <dgm:pt modelId="{59A4BC6D-CA1E-4A9A-A537-ABF789D25ABD}" type="parTrans" cxnId="{C4A7016D-18C9-4CA9-B47C-2513161FBDA3}">
      <dgm:prSet/>
      <dgm:spPr/>
      <dgm:t>
        <a:bodyPr/>
        <a:lstStyle/>
        <a:p>
          <a:endParaRPr lang="en-US"/>
        </a:p>
      </dgm:t>
    </dgm:pt>
    <dgm:pt modelId="{4AF4E97B-FE98-4F96-B4B0-4EEC93379EED}" type="sibTrans" cxnId="{C4A7016D-18C9-4CA9-B47C-2513161FBDA3}">
      <dgm:prSet/>
      <dgm:spPr/>
      <dgm:t>
        <a:bodyPr/>
        <a:lstStyle/>
        <a:p>
          <a:endParaRPr lang="en-US"/>
        </a:p>
      </dgm:t>
    </dgm:pt>
    <dgm:pt modelId="{C0CB3C2D-18F6-419D-AF32-3D194A3210D5}">
      <dgm:prSet/>
      <dgm:spPr/>
      <dgm:t>
        <a:bodyPr/>
        <a:lstStyle/>
        <a:p>
          <a:r>
            <a:rPr lang="es-MX"/>
            <a:t>Gravedad del efecto en el proceso o producto.</a:t>
          </a:r>
          <a:endParaRPr lang="en-US" dirty="0"/>
        </a:p>
      </dgm:t>
    </dgm:pt>
    <dgm:pt modelId="{3A6EBE1C-EADA-41BD-976B-067B80C50313}" type="parTrans" cxnId="{92EF4D0A-CF54-4562-B9F9-7217CC826B75}">
      <dgm:prSet/>
      <dgm:spPr/>
      <dgm:t>
        <a:bodyPr/>
        <a:lstStyle/>
        <a:p>
          <a:endParaRPr lang="en-US"/>
        </a:p>
      </dgm:t>
    </dgm:pt>
    <dgm:pt modelId="{113A04A2-330A-4E91-A141-2BABA193A6A0}" type="sibTrans" cxnId="{92EF4D0A-CF54-4562-B9F9-7217CC826B75}">
      <dgm:prSet/>
      <dgm:spPr/>
      <dgm:t>
        <a:bodyPr/>
        <a:lstStyle/>
        <a:p>
          <a:endParaRPr lang="en-US"/>
        </a:p>
      </dgm:t>
    </dgm:pt>
    <dgm:pt modelId="{BC482BAC-71B9-4BDD-85C7-14FC340E6F08}">
      <dgm:prSet/>
      <dgm:spPr/>
      <dgm:t>
        <a:bodyPr/>
        <a:lstStyle/>
        <a:p>
          <a:r>
            <a:rPr lang="es-MX" b="1"/>
            <a:t>Recurrencia</a:t>
          </a:r>
          <a:endParaRPr lang="en-US"/>
        </a:p>
      </dgm:t>
    </dgm:pt>
    <dgm:pt modelId="{FB3D14F8-583E-480A-8AA1-2DC4BF34A339}" type="parTrans" cxnId="{9A5F2AC9-F0EF-4AD0-9BAA-5AE59039D2B1}">
      <dgm:prSet/>
      <dgm:spPr/>
      <dgm:t>
        <a:bodyPr/>
        <a:lstStyle/>
        <a:p>
          <a:endParaRPr lang="en-US"/>
        </a:p>
      </dgm:t>
    </dgm:pt>
    <dgm:pt modelId="{738456C5-32F6-45F7-97E5-F491E17A9125}" type="sibTrans" cxnId="{9A5F2AC9-F0EF-4AD0-9BAA-5AE59039D2B1}">
      <dgm:prSet/>
      <dgm:spPr/>
      <dgm:t>
        <a:bodyPr/>
        <a:lstStyle/>
        <a:p>
          <a:endParaRPr lang="en-US"/>
        </a:p>
      </dgm:t>
    </dgm:pt>
    <dgm:pt modelId="{5B9EFC4E-DAC2-4B34-A1FB-570FB57F236D}">
      <dgm:prSet/>
      <dgm:spPr/>
      <dgm:t>
        <a:bodyPr/>
        <a:lstStyle/>
        <a:p>
          <a:r>
            <a:rPr lang="es-MX"/>
            <a:t>Probabilidad de que la desviación vuelva a presentarse.</a:t>
          </a:r>
          <a:endParaRPr lang="en-US"/>
        </a:p>
      </dgm:t>
    </dgm:pt>
    <dgm:pt modelId="{40D0AD05-D317-4578-B3EB-B90115C41399}" type="parTrans" cxnId="{C9DA0662-B775-4B3D-81DF-341CB935DDFD}">
      <dgm:prSet/>
      <dgm:spPr/>
      <dgm:t>
        <a:bodyPr/>
        <a:lstStyle/>
        <a:p>
          <a:endParaRPr lang="en-US"/>
        </a:p>
      </dgm:t>
    </dgm:pt>
    <dgm:pt modelId="{011780E6-9295-4F2C-BF25-B99F78BB60A6}" type="sibTrans" cxnId="{C9DA0662-B775-4B3D-81DF-341CB935DDFD}">
      <dgm:prSet/>
      <dgm:spPr/>
      <dgm:t>
        <a:bodyPr/>
        <a:lstStyle/>
        <a:p>
          <a:endParaRPr lang="en-US"/>
        </a:p>
      </dgm:t>
    </dgm:pt>
    <dgm:pt modelId="{C4EAE5AD-B39B-4696-8FC1-E06F9CDA0889}" type="pres">
      <dgm:prSet presAssocID="{5AF21C0E-D862-4F03-B804-EAABD102C49F}" presName="Name0" presStyleCnt="0">
        <dgm:presLayoutVars>
          <dgm:dir/>
          <dgm:animLvl val="lvl"/>
          <dgm:resizeHandles val="exact"/>
        </dgm:presLayoutVars>
      </dgm:prSet>
      <dgm:spPr/>
    </dgm:pt>
    <dgm:pt modelId="{DBC33BB2-4CB9-4E05-8016-954EB19DD2F3}" type="pres">
      <dgm:prSet presAssocID="{C1BE4648-B1CA-4EE4-A865-BDB09951A898}" presName="composite" presStyleCnt="0"/>
      <dgm:spPr/>
    </dgm:pt>
    <dgm:pt modelId="{2DAACDB8-0182-4934-9242-49F093C91768}" type="pres">
      <dgm:prSet presAssocID="{C1BE4648-B1CA-4EE4-A865-BDB09951A898}" presName="parTx" presStyleLbl="alignNode1" presStyleIdx="0" presStyleCnt="4">
        <dgm:presLayoutVars>
          <dgm:chMax val="0"/>
          <dgm:chPref val="0"/>
          <dgm:bulletEnabled val="1"/>
        </dgm:presLayoutVars>
      </dgm:prSet>
      <dgm:spPr/>
    </dgm:pt>
    <dgm:pt modelId="{584A2330-D55C-45B7-B41A-8E473CDEFBD5}" type="pres">
      <dgm:prSet presAssocID="{C1BE4648-B1CA-4EE4-A865-BDB09951A898}" presName="desTx" presStyleLbl="alignAccFollowNode1" presStyleIdx="0" presStyleCnt="4">
        <dgm:presLayoutVars>
          <dgm:bulletEnabled val="1"/>
        </dgm:presLayoutVars>
      </dgm:prSet>
      <dgm:spPr/>
    </dgm:pt>
    <dgm:pt modelId="{A3E742E9-B43B-43B5-9C01-CDC4B16CFB5F}" type="pres">
      <dgm:prSet presAssocID="{8B2D0A3A-ACB1-41D8-A0CC-A221D3ECE067}" presName="space" presStyleCnt="0"/>
      <dgm:spPr/>
    </dgm:pt>
    <dgm:pt modelId="{12DC3A1A-8D4B-457E-A3E2-4DAD4E12B562}" type="pres">
      <dgm:prSet presAssocID="{50301AE7-8CE9-4EE0-A202-DB1729F6C4C0}" presName="composite" presStyleCnt="0"/>
      <dgm:spPr/>
    </dgm:pt>
    <dgm:pt modelId="{2CA5B3F6-0207-40A1-91B2-AC59E3231979}" type="pres">
      <dgm:prSet presAssocID="{50301AE7-8CE9-4EE0-A202-DB1729F6C4C0}" presName="parTx" presStyleLbl="alignNode1" presStyleIdx="1" presStyleCnt="4">
        <dgm:presLayoutVars>
          <dgm:chMax val="0"/>
          <dgm:chPref val="0"/>
          <dgm:bulletEnabled val="1"/>
        </dgm:presLayoutVars>
      </dgm:prSet>
      <dgm:spPr/>
    </dgm:pt>
    <dgm:pt modelId="{319B9F2B-DC63-4701-B8E9-8BEE33B81B0A}" type="pres">
      <dgm:prSet presAssocID="{50301AE7-8CE9-4EE0-A202-DB1729F6C4C0}" presName="desTx" presStyleLbl="alignAccFollowNode1" presStyleIdx="1" presStyleCnt="4">
        <dgm:presLayoutVars>
          <dgm:bulletEnabled val="1"/>
        </dgm:presLayoutVars>
      </dgm:prSet>
      <dgm:spPr/>
    </dgm:pt>
    <dgm:pt modelId="{5133F655-7C5B-46B1-B528-794C1603425F}" type="pres">
      <dgm:prSet presAssocID="{F6127387-18CB-40B1-A437-45F50567D6DB}" presName="space" presStyleCnt="0"/>
      <dgm:spPr/>
    </dgm:pt>
    <dgm:pt modelId="{285330BE-9B4B-4AF8-8615-43EE917FD717}" type="pres">
      <dgm:prSet presAssocID="{42F88693-8D92-41EE-8791-4AD90A790E21}" presName="composite" presStyleCnt="0"/>
      <dgm:spPr/>
    </dgm:pt>
    <dgm:pt modelId="{6905E157-9683-4E3B-8B1D-F4F340C388D0}" type="pres">
      <dgm:prSet presAssocID="{42F88693-8D92-41EE-8791-4AD90A790E21}" presName="parTx" presStyleLbl="alignNode1" presStyleIdx="2" presStyleCnt="4">
        <dgm:presLayoutVars>
          <dgm:chMax val="0"/>
          <dgm:chPref val="0"/>
          <dgm:bulletEnabled val="1"/>
        </dgm:presLayoutVars>
      </dgm:prSet>
      <dgm:spPr/>
    </dgm:pt>
    <dgm:pt modelId="{14AFD930-1A23-40A3-94CE-14F4C4C3C99D}" type="pres">
      <dgm:prSet presAssocID="{42F88693-8D92-41EE-8791-4AD90A790E21}" presName="desTx" presStyleLbl="alignAccFollowNode1" presStyleIdx="2" presStyleCnt="4">
        <dgm:presLayoutVars>
          <dgm:bulletEnabled val="1"/>
        </dgm:presLayoutVars>
      </dgm:prSet>
      <dgm:spPr/>
    </dgm:pt>
    <dgm:pt modelId="{9AA6CF86-5B3B-49AA-8E27-8CDB41D15E0B}" type="pres">
      <dgm:prSet presAssocID="{4AF4E97B-FE98-4F96-B4B0-4EEC93379EED}" presName="space" presStyleCnt="0"/>
      <dgm:spPr/>
    </dgm:pt>
    <dgm:pt modelId="{20117130-3D13-48D1-ADB1-EE4125543F6C}" type="pres">
      <dgm:prSet presAssocID="{BC482BAC-71B9-4BDD-85C7-14FC340E6F08}" presName="composite" presStyleCnt="0"/>
      <dgm:spPr/>
    </dgm:pt>
    <dgm:pt modelId="{5E238EE3-80AF-45BA-A5AC-CD96DF973F2A}" type="pres">
      <dgm:prSet presAssocID="{BC482BAC-71B9-4BDD-85C7-14FC340E6F08}" presName="parTx" presStyleLbl="alignNode1" presStyleIdx="3" presStyleCnt="4">
        <dgm:presLayoutVars>
          <dgm:chMax val="0"/>
          <dgm:chPref val="0"/>
          <dgm:bulletEnabled val="1"/>
        </dgm:presLayoutVars>
      </dgm:prSet>
      <dgm:spPr/>
    </dgm:pt>
    <dgm:pt modelId="{09E979FF-DE0E-4717-8A0B-C9454C1D392B}" type="pres">
      <dgm:prSet presAssocID="{BC482BAC-71B9-4BDD-85C7-14FC340E6F08}" presName="desTx" presStyleLbl="alignAccFollowNode1" presStyleIdx="3" presStyleCnt="4">
        <dgm:presLayoutVars>
          <dgm:bulletEnabled val="1"/>
        </dgm:presLayoutVars>
      </dgm:prSet>
      <dgm:spPr/>
    </dgm:pt>
  </dgm:ptLst>
  <dgm:cxnLst>
    <dgm:cxn modelId="{92EF4D0A-CF54-4562-B9F9-7217CC826B75}" srcId="{42F88693-8D92-41EE-8791-4AD90A790E21}" destId="{C0CB3C2D-18F6-419D-AF32-3D194A3210D5}" srcOrd="0" destOrd="0" parTransId="{3A6EBE1C-EADA-41BD-976B-067B80C50313}" sibTransId="{113A04A2-330A-4E91-A141-2BABA193A6A0}"/>
    <dgm:cxn modelId="{55DF740C-0F57-46A0-85CD-E931F9C557E7}" srcId="{5AF21C0E-D862-4F03-B804-EAABD102C49F}" destId="{50301AE7-8CE9-4EE0-A202-DB1729F6C4C0}" srcOrd="1" destOrd="0" parTransId="{68111619-AE5B-455C-9435-CCAD14FFA4BD}" sibTransId="{F6127387-18CB-40B1-A437-45F50567D6DB}"/>
    <dgm:cxn modelId="{E76BC01D-52DB-43B0-BFFD-04AA7476D350}" type="presOf" srcId="{BE50C4FB-9136-4CE6-B500-BB87B9A70BA8}" destId="{319B9F2B-DC63-4701-B8E9-8BEE33B81B0A}" srcOrd="0" destOrd="0" presId="urn:microsoft.com/office/officeart/2005/8/layout/hList1"/>
    <dgm:cxn modelId="{EA1AAC38-4272-41B9-966F-1EA77A358F80}" type="presOf" srcId="{42F88693-8D92-41EE-8791-4AD90A790E21}" destId="{6905E157-9683-4E3B-8B1D-F4F340C388D0}" srcOrd="0" destOrd="0" presId="urn:microsoft.com/office/officeart/2005/8/layout/hList1"/>
    <dgm:cxn modelId="{C9DA0662-B775-4B3D-81DF-341CB935DDFD}" srcId="{BC482BAC-71B9-4BDD-85C7-14FC340E6F08}" destId="{5B9EFC4E-DAC2-4B34-A1FB-570FB57F236D}" srcOrd="0" destOrd="0" parTransId="{40D0AD05-D317-4578-B3EB-B90115C41399}" sibTransId="{011780E6-9295-4F2C-BF25-B99F78BB60A6}"/>
    <dgm:cxn modelId="{74703E6C-2F92-4CF9-BB56-EBC8975BA91E}" type="presOf" srcId="{3A5EA1C9-CCF3-4C42-A014-15936B8CD14B}" destId="{584A2330-D55C-45B7-B41A-8E473CDEFBD5}" srcOrd="0" destOrd="0" presId="urn:microsoft.com/office/officeart/2005/8/layout/hList1"/>
    <dgm:cxn modelId="{C4A7016D-18C9-4CA9-B47C-2513161FBDA3}" srcId="{5AF21C0E-D862-4F03-B804-EAABD102C49F}" destId="{42F88693-8D92-41EE-8791-4AD90A790E21}" srcOrd="2" destOrd="0" parTransId="{59A4BC6D-CA1E-4A9A-A537-ABF789D25ABD}" sibTransId="{4AF4E97B-FE98-4F96-B4B0-4EEC93379EED}"/>
    <dgm:cxn modelId="{3E0CAF56-864C-44EF-ACF1-E7C35ED42280}" type="presOf" srcId="{5AF21C0E-D862-4F03-B804-EAABD102C49F}" destId="{C4EAE5AD-B39B-4696-8FC1-E06F9CDA0889}" srcOrd="0" destOrd="0" presId="urn:microsoft.com/office/officeart/2005/8/layout/hList1"/>
    <dgm:cxn modelId="{AE106579-3A7B-4F92-8BC3-EF9090CAE7C5}" srcId="{5AF21C0E-D862-4F03-B804-EAABD102C49F}" destId="{C1BE4648-B1CA-4EE4-A865-BDB09951A898}" srcOrd="0" destOrd="0" parTransId="{EC092811-5512-432C-9DF6-5300DAAF6E6E}" sibTransId="{8B2D0A3A-ACB1-41D8-A0CC-A221D3ECE067}"/>
    <dgm:cxn modelId="{00FC6086-6374-4B1E-962B-B64FABBA9458}" type="presOf" srcId="{C1BE4648-B1CA-4EE4-A865-BDB09951A898}" destId="{2DAACDB8-0182-4934-9242-49F093C91768}" srcOrd="0" destOrd="0" presId="urn:microsoft.com/office/officeart/2005/8/layout/hList1"/>
    <dgm:cxn modelId="{928C09AE-52A6-42F1-8692-44A3202BF098}" type="presOf" srcId="{BC482BAC-71B9-4BDD-85C7-14FC340E6F08}" destId="{5E238EE3-80AF-45BA-A5AC-CD96DF973F2A}" srcOrd="0" destOrd="0" presId="urn:microsoft.com/office/officeart/2005/8/layout/hList1"/>
    <dgm:cxn modelId="{C3CA3DB3-2782-4E72-AD45-5D50D531E124}" srcId="{50301AE7-8CE9-4EE0-A202-DB1729F6C4C0}" destId="{BE50C4FB-9136-4CE6-B500-BB87B9A70BA8}" srcOrd="0" destOrd="0" parTransId="{AAA928EC-BF09-4D08-84DB-1C19E724D81E}" sibTransId="{F465B0D2-86B5-4089-8BCB-101E65118985}"/>
    <dgm:cxn modelId="{9A5F2AC9-F0EF-4AD0-9BAA-5AE59039D2B1}" srcId="{5AF21C0E-D862-4F03-B804-EAABD102C49F}" destId="{BC482BAC-71B9-4BDD-85C7-14FC340E6F08}" srcOrd="3" destOrd="0" parTransId="{FB3D14F8-583E-480A-8AA1-2DC4BF34A339}" sibTransId="{738456C5-32F6-45F7-97E5-F491E17A9125}"/>
    <dgm:cxn modelId="{104977CA-F962-4933-97BC-D9A045F21C32}" srcId="{C1BE4648-B1CA-4EE4-A865-BDB09951A898}" destId="{3A5EA1C9-CCF3-4C42-A014-15936B8CD14B}" srcOrd="0" destOrd="0" parTransId="{7A76DFE1-0A39-4CD4-B079-144ADAB28A2E}" sibTransId="{6E363712-D73C-4BF3-99E4-8E6B5923AD33}"/>
    <dgm:cxn modelId="{3DCD36EA-DF76-44F8-9EF8-B4C9F41F207D}" type="presOf" srcId="{50301AE7-8CE9-4EE0-A202-DB1729F6C4C0}" destId="{2CA5B3F6-0207-40A1-91B2-AC59E3231979}" srcOrd="0" destOrd="0" presId="urn:microsoft.com/office/officeart/2005/8/layout/hList1"/>
    <dgm:cxn modelId="{E022BEF8-0511-40E4-A92F-21C88C637FA4}" type="presOf" srcId="{C0CB3C2D-18F6-419D-AF32-3D194A3210D5}" destId="{14AFD930-1A23-40A3-94CE-14F4C4C3C99D}" srcOrd="0" destOrd="0" presId="urn:microsoft.com/office/officeart/2005/8/layout/hList1"/>
    <dgm:cxn modelId="{F5CEF7F9-73FF-4EE5-9CF2-0373BADF5046}" type="presOf" srcId="{5B9EFC4E-DAC2-4B34-A1FB-570FB57F236D}" destId="{09E979FF-DE0E-4717-8A0B-C9454C1D392B}" srcOrd="0" destOrd="0" presId="urn:microsoft.com/office/officeart/2005/8/layout/hList1"/>
    <dgm:cxn modelId="{F09BE8EB-F508-47E7-9AC5-E557741C4647}" type="presParOf" srcId="{C4EAE5AD-B39B-4696-8FC1-E06F9CDA0889}" destId="{DBC33BB2-4CB9-4E05-8016-954EB19DD2F3}" srcOrd="0" destOrd="0" presId="urn:microsoft.com/office/officeart/2005/8/layout/hList1"/>
    <dgm:cxn modelId="{E834533E-9D11-43AB-BCE4-E3061941BAB5}" type="presParOf" srcId="{DBC33BB2-4CB9-4E05-8016-954EB19DD2F3}" destId="{2DAACDB8-0182-4934-9242-49F093C91768}" srcOrd="0" destOrd="0" presId="urn:microsoft.com/office/officeart/2005/8/layout/hList1"/>
    <dgm:cxn modelId="{B2C6DA5F-24F4-4F71-8802-C8744C606CCA}" type="presParOf" srcId="{DBC33BB2-4CB9-4E05-8016-954EB19DD2F3}" destId="{584A2330-D55C-45B7-B41A-8E473CDEFBD5}" srcOrd="1" destOrd="0" presId="urn:microsoft.com/office/officeart/2005/8/layout/hList1"/>
    <dgm:cxn modelId="{D9273E6B-9403-46E4-AFB5-64D9EFEE3182}" type="presParOf" srcId="{C4EAE5AD-B39B-4696-8FC1-E06F9CDA0889}" destId="{A3E742E9-B43B-43B5-9C01-CDC4B16CFB5F}" srcOrd="1" destOrd="0" presId="urn:microsoft.com/office/officeart/2005/8/layout/hList1"/>
    <dgm:cxn modelId="{C039EBD5-CA2A-4AF2-946F-9F67E0E07934}" type="presParOf" srcId="{C4EAE5AD-B39B-4696-8FC1-E06F9CDA0889}" destId="{12DC3A1A-8D4B-457E-A3E2-4DAD4E12B562}" srcOrd="2" destOrd="0" presId="urn:microsoft.com/office/officeart/2005/8/layout/hList1"/>
    <dgm:cxn modelId="{01D32C05-254A-4012-8856-27B28EA35C9F}" type="presParOf" srcId="{12DC3A1A-8D4B-457E-A3E2-4DAD4E12B562}" destId="{2CA5B3F6-0207-40A1-91B2-AC59E3231979}" srcOrd="0" destOrd="0" presId="urn:microsoft.com/office/officeart/2005/8/layout/hList1"/>
    <dgm:cxn modelId="{6B3E4385-42C1-4308-A98A-C7F8C9BFEEE6}" type="presParOf" srcId="{12DC3A1A-8D4B-457E-A3E2-4DAD4E12B562}" destId="{319B9F2B-DC63-4701-B8E9-8BEE33B81B0A}" srcOrd="1" destOrd="0" presId="urn:microsoft.com/office/officeart/2005/8/layout/hList1"/>
    <dgm:cxn modelId="{56E6BAF5-DEA5-45DA-BB78-E01F316DD2D4}" type="presParOf" srcId="{C4EAE5AD-B39B-4696-8FC1-E06F9CDA0889}" destId="{5133F655-7C5B-46B1-B528-794C1603425F}" srcOrd="3" destOrd="0" presId="urn:microsoft.com/office/officeart/2005/8/layout/hList1"/>
    <dgm:cxn modelId="{09C6B5FF-3BAA-40D7-B86C-76F182FBEF54}" type="presParOf" srcId="{C4EAE5AD-B39B-4696-8FC1-E06F9CDA0889}" destId="{285330BE-9B4B-4AF8-8615-43EE917FD717}" srcOrd="4" destOrd="0" presId="urn:microsoft.com/office/officeart/2005/8/layout/hList1"/>
    <dgm:cxn modelId="{D378F966-79DE-46B6-974B-EB7BD36467E3}" type="presParOf" srcId="{285330BE-9B4B-4AF8-8615-43EE917FD717}" destId="{6905E157-9683-4E3B-8B1D-F4F340C388D0}" srcOrd="0" destOrd="0" presId="urn:microsoft.com/office/officeart/2005/8/layout/hList1"/>
    <dgm:cxn modelId="{76AF057E-35C1-4129-B036-3E21534C91DF}" type="presParOf" srcId="{285330BE-9B4B-4AF8-8615-43EE917FD717}" destId="{14AFD930-1A23-40A3-94CE-14F4C4C3C99D}" srcOrd="1" destOrd="0" presId="urn:microsoft.com/office/officeart/2005/8/layout/hList1"/>
    <dgm:cxn modelId="{B9A3BFC2-EC05-45B4-9560-207EDF2686D3}" type="presParOf" srcId="{C4EAE5AD-B39B-4696-8FC1-E06F9CDA0889}" destId="{9AA6CF86-5B3B-49AA-8E27-8CDB41D15E0B}" srcOrd="5" destOrd="0" presId="urn:microsoft.com/office/officeart/2005/8/layout/hList1"/>
    <dgm:cxn modelId="{33093C94-7BFB-47AA-A2B5-4A770379F1B0}" type="presParOf" srcId="{C4EAE5AD-B39B-4696-8FC1-E06F9CDA0889}" destId="{20117130-3D13-48D1-ADB1-EE4125543F6C}" srcOrd="6" destOrd="0" presId="urn:microsoft.com/office/officeart/2005/8/layout/hList1"/>
    <dgm:cxn modelId="{B0B08F6E-B33D-4096-8772-133FEF7FEEF2}" type="presParOf" srcId="{20117130-3D13-48D1-ADB1-EE4125543F6C}" destId="{5E238EE3-80AF-45BA-A5AC-CD96DF973F2A}" srcOrd="0" destOrd="0" presId="urn:microsoft.com/office/officeart/2005/8/layout/hList1"/>
    <dgm:cxn modelId="{1B7D59DD-B29F-4BBF-A663-5557E639A19C}" type="presParOf" srcId="{20117130-3D13-48D1-ADB1-EE4125543F6C}" destId="{09E979FF-DE0E-4717-8A0B-C9454C1D392B}" srcOrd="1" destOrd="0" presId="urn:microsoft.com/office/officeart/2005/8/layout/hList1"/>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387BE62-F57A-408F-9381-A4D6F8819684}"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n-US"/>
        </a:p>
      </dgm:t>
    </dgm:pt>
    <dgm:pt modelId="{26A78A6F-0BDB-44A9-9DE0-BC4F3B6494A9}">
      <dgm:prSet/>
      <dgm:spPr/>
      <dgm:t>
        <a:bodyPr/>
        <a:lstStyle/>
        <a:p>
          <a:r>
            <a:rPr lang="es-MX" b="1"/>
            <a:t>Situación observada</a:t>
          </a:r>
          <a:endParaRPr lang="en-US"/>
        </a:p>
      </dgm:t>
    </dgm:pt>
    <dgm:pt modelId="{26F9CF22-2BD4-4408-A08B-F9D6DA76C421}" type="parTrans" cxnId="{4686EAF2-C829-40C1-B0DE-439F5F0448E1}">
      <dgm:prSet/>
      <dgm:spPr/>
      <dgm:t>
        <a:bodyPr/>
        <a:lstStyle/>
        <a:p>
          <a:endParaRPr lang="en-US"/>
        </a:p>
      </dgm:t>
    </dgm:pt>
    <dgm:pt modelId="{7DA874E1-3D9A-492B-A619-BE1468CDCC62}" type="sibTrans" cxnId="{4686EAF2-C829-40C1-B0DE-439F5F0448E1}">
      <dgm:prSet/>
      <dgm:spPr/>
      <dgm:t>
        <a:bodyPr/>
        <a:lstStyle/>
        <a:p>
          <a:endParaRPr lang="en-US"/>
        </a:p>
      </dgm:t>
    </dgm:pt>
    <dgm:pt modelId="{7A2E322E-FDDC-4B36-8A48-DD82A4AE3D13}">
      <dgm:prSet/>
      <dgm:spPr/>
      <dgm:t>
        <a:bodyPr/>
        <a:lstStyle/>
        <a:p>
          <a:r>
            <a:rPr lang="es-MX"/>
            <a:t>Qué ocurrió en el proceso.</a:t>
          </a:r>
          <a:endParaRPr lang="en-US"/>
        </a:p>
      </dgm:t>
    </dgm:pt>
    <dgm:pt modelId="{A7C8AE71-43A9-4474-8853-32EF93102EBB}" type="parTrans" cxnId="{654104EB-C935-49F8-A53E-57F0CC4564C9}">
      <dgm:prSet/>
      <dgm:spPr/>
      <dgm:t>
        <a:bodyPr/>
        <a:lstStyle/>
        <a:p>
          <a:endParaRPr lang="en-US"/>
        </a:p>
      </dgm:t>
    </dgm:pt>
    <dgm:pt modelId="{ECD89EC9-3C89-444E-883E-654F56D223E5}" type="sibTrans" cxnId="{654104EB-C935-49F8-A53E-57F0CC4564C9}">
      <dgm:prSet/>
      <dgm:spPr/>
      <dgm:t>
        <a:bodyPr/>
        <a:lstStyle/>
        <a:p>
          <a:endParaRPr lang="en-US"/>
        </a:p>
      </dgm:t>
    </dgm:pt>
    <dgm:pt modelId="{52B72A3F-B5F2-46AF-9CDD-6D6685A06332}">
      <dgm:prSet/>
      <dgm:spPr/>
      <dgm:t>
        <a:bodyPr/>
        <a:lstStyle/>
        <a:p>
          <a:r>
            <a:rPr lang="es-MX" b="1"/>
            <a:t>Requisito o condición</a:t>
          </a:r>
          <a:endParaRPr lang="en-US" dirty="0"/>
        </a:p>
      </dgm:t>
    </dgm:pt>
    <dgm:pt modelId="{CBF84B02-B0DA-421B-BC03-35A3D57902F7}" type="parTrans" cxnId="{FD83CF85-2FA0-4BAA-A7DB-76C61E602345}">
      <dgm:prSet/>
      <dgm:spPr/>
      <dgm:t>
        <a:bodyPr/>
        <a:lstStyle/>
        <a:p>
          <a:endParaRPr lang="en-US"/>
        </a:p>
      </dgm:t>
    </dgm:pt>
    <dgm:pt modelId="{D8E902BB-7EA8-4334-A227-A56D1CE3DC98}" type="sibTrans" cxnId="{FD83CF85-2FA0-4BAA-A7DB-76C61E602345}">
      <dgm:prSet/>
      <dgm:spPr/>
      <dgm:t>
        <a:bodyPr/>
        <a:lstStyle/>
        <a:p>
          <a:endParaRPr lang="en-US"/>
        </a:p>
      </dgm:t>
    </dgm:pt>
    <dgm:pt modelId="{0E405C75-A428-46F0-ACEE-B315B1A5ED01}">
      <dgm:prSet/>
      <dgm:spPr/>
      <dgm:t>
        <a:bodyPr/>
        <a:lstStyle/>
        <a:p>
          <a:r>
            <a:rPr lang="es-MX"/>
            <a:t>Qué debía cumplirse.</a:t>
          </a:r>
          <a:endParaRPr lang="en-US"/>
        </a:p>
      </dgm:t>
    </dgm:pt>
    <dgm:pt modelId="{DA9BAC66-E3DE-46F3-A875-3C41AE7ECDE7}" type="parTrans" cxnId="{409212E6-468D-409B-9F33-C1BB389668E9}">
      <dgm:prSet/>
      <dgm:spPr/>
      <dgm:t>
        <a:bodyPr/>
        <a:lstStyle/>
        <a:p>
          <a:endParaRPr lang="en-US"/>
        </a:p>
      </dgm:t>
    </dgm:pt>
    <dgm:pt modelId="{0360B29E-8041-4D35-9B06-61E893CB7C1B}" type="sibTrans" cxnId="{409212E6-468D-409B-9F33-C1BB389668E9}">
      <dgm:prSet/>
      <dgm:spPr/>
      <dgm:t>
        <a:bodyPr/>
        <a:lstStyle/>
        <a:p>
          <a:endParaRPr lang="en-US"/>
        </a:p>
      </dgm:t>
    </dgm:pt>
    <dgm:pt modelId="{B33F3CFC-C3AB-42C8-92B4-C84732FAFD1F}">
      <dgm:prSet/>
      <dgm:spPr/>
      <dgm:t>
        <a:bodyPr/>
        <a:lstStyle/>
        <a:p>
          <a:r>
            <a:rPr lang="es-MX" b="1"/>
            <a:t>Evidencia</a:t>
          </a:r>
          <a:endParaRPr lang="en-US"/>
        </a:p>
      </dgm:t>
    </dgm:pt>
    <dgm:pt modelId="{FF852B27-ADCF-4B68-B827-37E731C035EC}" type="parTrans" cxnId="{BC395438-6862-420F-BD83-AFC7D4929128}">
      <dgm:prSet/>
      <dgm:spPr/>
      <dgm:t>
        <a:bodyPr/>
        <a:lstStyle/>
        <a:p>
          <a:endParaRPr lang="en-US"/>
        </a:p>
      </dgm:t>
    </dgm:pt>
    <dgm:pt modelId="{5C43E216-FD2D-4161-AED7-0C45B10E3E13}" type="sibTrans" cxnId="{BC395438-6862-420F-BD83-AFC7D4929128}">
      <dgm:prSet/>
      <dgm:spPr/>
      <dgm:t>
        <a:bodyPr/>
        <a:lstStyle/>
        <a:p>
          <a:endParaRPr lang="en-US"/>
        </a:p>
      </dgm:t>
    </dgm:pt>
    <dgm:pt modelId="{85AC30F7-3F09-43EA-996F-9837C0D0B886}">
      <dgm:prSet/>
      <dgm:spPr/>
      <dgm:t>
        <a:bodyPr/>
        <a:lstStyle/>
        <a:p>
          <a:r>
            <a:rPr lang="es-MX"/>
            <a:t>Información que respalda el hallazgo.</a:t>
          </a:r>
          <a:endParaRPr lang="en-US"/>
        </a:p>
      </dgm:t>
    </dgm:pt>
    <dgm:pt modelId="{10E57D99-4B75-4BA1-9A6A-B9B39129E09C}" type="parTrans" cxnId="{63F60560-4070-4F12-A9E9-C67B7342BEF4}">
      <dgm:prSet/>
      <dgm:spPr/>
      <dgm:t>
        <a:bodyPr/>
        <a:lstStyle/>
        <a:p>
          <a:endParaRPr lang="en-US"/>
        </a:p>
      </dgm:t>
    </dgm:pt>
    <dgm:pt modelId="{532714E2-69DE-4131-9C59-9CD48E7CC433}" type="sibTrans" cxnId="{63F60560-4070-4F12-A9E9-C67B7342BEF4}">
      <dgm:prSet/>
      <dgm:spPr/>
      <dgm:t>
        <a:bodyPr/>
        <a:lstStyle/>
        <a:p>
          <a:endParaRPr lang="en-US"/>
        </a:p>
      </dgm:t>
    </dgm:pt>
    <dgm:pt modelId="{A7737A04-3813-4A55-8401-C7B67865660F}">
      <dgm:prSet/>
      <dgm:spPr/>
      <dgm:t>
        <a:bodyPr/>
        <a:lstStyle/>
        <a:p>
          <a:r>
            <a:rPr lang="es-MX" b="1"/>
            <a:t>Efecto</a:t>
          </a:r>
          <a:endParaRPr lang="en-US"/>
        </a:p>
      </dgm:t>
    </dgm:pt>
    <dgm:pt modelId="{4B044209-5178-4081-AD62-4E6B48BC5D6A}" type="parTrans" cxnId="{4CA99B71-D755-46E0-B0EE-7C682D018FFD}">
      <dgm:prSet/>
      <dgm:spPr/>
      <dgm:t>
        <a:bodyPr/>
        <a:lstStyle/>
        <a:p>
          <a:endParaRPr lang="en-US"/>
        </a:p>
      </dgm:t>
    </dgm:pt>
    <dgm:pt modelId="{F1108A87-A731-4E80-9832-CA58FEE42667}" type="sibTrans" cxnId="{4CA99B71-D755-46E0-B0EE-7C682D018FFD}">
      <dgm:prSet/>
      <dgm:spPr/>
      <dgm:t>
        <a:bodyPr/>
        <a:lstStyle/>
        <a:p>
          <a:endParaRPr lang="en-US"/>
        </a:p>
      </dgm:t>
    </dgm:pt>
    <dgm:pt modelId="{C1E55A0B-73F7-4E8B-BCB2-447C2AF6E67D}">
      <dgm:prSet/>
      <dgm:spPr/>
      <dgm:t>
        <a:bodyPr/>
        <a:lstStyle/>
        <a:p>
          <a:r>
            <a:rPr lang="es-MX"/>
            <a:t>Consecuencia sobre el proceso o producto.</a:t>
          </a:r>
          <a:endParaRPr lang="en-US"/>
        </a:p>
      </dgm:t>
    </dgm:pt>
    <dgm:pt modelId="{096D8A78-0996-4EFC-B808-9960B6402AFB}" type="parTrans" cxnId="{8FD1FC4B-28D1-4E02-B03B-8AE0CCFCC558}">
      <dgm:prSet/>
      <dgm:spPr/>
      <dgm:t>
        <a:bodyPr/>
        <a:lstStyle/>
        <a:p>
          <a:endParaRPr lang="en-US"/>
        </a:p>
      </dgm:t>
    </dgm:pt>
    <dgm:pt modelId="{5C1FB774-ED1B-4671-8FAD-C63B62E2D499}" type="sibTrans" cxnId="{8FD1FC4B-28D1-4E02-B03B-8AE0CCFCC558}">
      <dgm:prSet/>
      <dgm:spPr/>
      <dgm:t>
        <a:bodyPr/>
        <a:lstStyle/>
        <a:p>
          <a:endParaRPr lang="en-US"/>
        </a:p>
      </dgm:t>
    </dgm:pt>
    <dgm:pt modelId="{8C2EFB29-BB97-439B-8F53-1C7C3CE6D5B6}" type="pres">
      <dgm:prSet presAssocID="{5387BE62-F57A-408F-9381-A4D6F8819684}" presName="diagram" presStyleCnt="0">
        <dgm:presLayoutVars>
          <dgm:chPref val="1"/>
          <dgm:dir/>
          <dgm:animOne val="branch"/>
          <dgm:animLvl val="lvl"/>
          <dgm:resizeHandles/>
        </dgm:presLayoutVars>
      </dgm:prSet>
      <dgm:spPr/>
    </dgm:pt>
    <dgm:pt modelId="{2982DD7D-3942-4041-8B32-A5F8ED4C1D11}" type="pres">
      <dgm:prSet presAssocID="{26A78A6F-0BDB-44A9-9DE0-BC4F3B6494A9}" presName="root" presStyleCnt="0"/>
      <dgm:spPr/>
    </dgm:pt>
    <dgm:pt modelId="{F6D5B876-5327-4A14-A00F-2AC8A6C71653}" type="pres">
      <dgm:prSet presAssocID="{26A78A6F-0BDB-44A9-9DE0-BC4F3B6494A9}" presName="rootComposite" presStyleCnt="0"/>
      <dgm:spPr/>
    </dgm:pt>
    <dgm:pt modelId="{3016C47E-F4CE-46FA-9855-70A4F6C12035}" type="pres">
      <dgm:prSet presAssocID="{26A78A6F-0BDB-44A9-9DE0-BC4F3B6494A9}" presName="rootText" presStyleLbl="node1" presStyleIdx="0" presStyleCnt="4"/>
      <dgm:spPr/>
    </dgm:pt>
    <dgm:pt modelId="{F68DBF9A-1AA0-4590-B4D2-3B19ADC1CDF2}" type="pres">
      <dgm:prSet presAssocID="{26A78A6F-0BDB-44A9-9DE0-BC4F3B6494A9}" presName="rootConnector" presStyleLbl="node1" presStyleIdx="0" presStyleCnt="4"/>
      <dgm:spPr/>
    </dgm:pt>
    <dgm:pt modelId="{A2B34B85-7BC5-4121-BF11-FDC96E5A58F1}" type="pres">
      <dgm:prSet presAssocID="{26A78A6F-0BDB-44A9-9DE0-BC4F3B6494A9}" presName="childShape" presStyleCnt="0"/>
      <dgm:spPr/>
    </dgm:pt>
    <dgm:pt modelId="{E72DB767-C067-4BE8-B04A-4A6DF4EB82AB}" type="pres">
      <dgm:prSet presAssocID="{A7C8AE71-43A9-4474-8853-32EF93102EBB}" presName="Name13" presStyleLbl="parChTrans1D2" presStyleIdx="0" presStyleCnt="4"/>
      <dgm:spPr/>
    </dgm:pt>
    <dgm:pt modelId="{BBD1F1FC-9BDB-4AC3-8BEB-58A1D56E37D8}" type="pres">
      <dgm:prSet presAssocID="{7A2E322E-FDDC-4B36-8A48-DD82A4AE3D13}" presName="childText" presStyleLbl="bgAcc1" presStyleIdx="0" presStyleCnt="4">
        <dgm:presLayoutVars>
          <dgm:bulletEnabled val="1"/>
        </dgm:presLayoutVars>
      </dgm:prSet>
      <dgm:spPr/>
    </dgm:pt>
    <dgm:pt modelId="{AC497F55-06D7-491E-8BCF-8296D1AB2962}" type="pres">
      <dgm:prSet presAssocID="{52B72A3F-B5F2-46AF-9CDD-6D6685A06332}" presName="root" presStyleCnt="0"/>
      <dgm:spPr/>
    </dgm:pt>
    <dgm:pt modelId="{2173B06D-4198-4E2F-B585-6FB6CC0041F9}" type="pres">
      <dgm:prSet presAssocID="{52B72A3F-B5F2-46AF-9CDD-6D6685A06332}" presName="rootComposite" presStyleCnt="0"/>
      <dgm:spPr/>
    </dgm:pt>
    <dgm:pt modelId="{4DB200A4-4222-4A46-968C-9B5F9F37C429}" type="pres">
      <dgm:prSet presAssocID="{52B72A3F-B5F2-46AF-9CDD-6D6685A06332}" presName="rootText" presStyleLbl="node1" presStyleIdx="1" presStyleCnt="4"/>
      <dgm:spPr/>
    </dgm:pt>
    <dgm:pt modelId="{B78406C4-B6BF-49C5-A351-4EA702E69098}" type="pres">
      <dgm:prSet presAssocID="{52B72A3F-B5F2-46AF-9CDD-6D6685A06332}" presName="rootConnector" presStyleLbl="node1" presStyleIdx="1" presStyleCnt="4"/>
      <dgm:spPr/>
    </dgm:pt>
    <dgm:pt modelId="{7A449397-8354-4B1B-897B-41C0DFE4449C}" type="pres">
      <dgm:prSet presAssocID="{52B72A3F-B5F2-46AF-9CDD-6D6685A06332}" presName="childShape" presStyleCnt="0"/>
      <dgm:spPr/>
    </dgm:pt>
    <dgm:pt modelId="{528BE9F2-6FFA-4040-95BA-AF98B6745751}" type="pres">
      <dgm:prSet presAssocID="{DA9BAC66-E3DE-46F3-A875-3C41AE7ECDE7}" presName="Name13" presStyleLbl="parChTrans1D2" presStyleIdx="1" presStyleCnt="4"/>
      <dgm:spPr/>
    </dgm:pt>
    <dgm:pt modelId="{50498B04-5987-40F8-951A-28DB76F2AD88}" type="pres">
      <dgm:prSet presAssocID="{0E405C75-A428-46F0-ACEE-B315B1A5ED01}" presName="childText" presStyleLbl="bgAcc1" presStyleIdx="1" presStyleCnt="4">
        <dgm:presLayoutVars>
          <dgm:bulletEnabled val="1"/>
        </dgm:presLayoutVars>
      </dgm:prSet>
      <dgm:spPr/>
    </dgm:pt>
    <dgm:pt modelId="{0B066FFC-57EA-4ABA-A429-DFFDC0AA65FC}" type="pres">
      <dgm:prSet presAssocID="{B33F3CFC-C3AB-42C8-92B4-C84732FAFD1F}" presName="root" presStyleCnt="0"/>
      <dgm:spPr/>
    </dgm:pt>
    <dgm:pt modelId="{7438DA8E-5E2D-48A3-BE14-E24883D638DF}" type="pres">
      <dgm:prSet presAssocID="{B33F3CFC-C3AB-42C8-92B4-C84732FAFD1F}" presName="rootComposite" presStyleCnt="0"/>
      <dgm:spPr/>
    </dgm:pt>
    <dgm:pt modelId="{DBE78E3F-4DFA-4770-A399-569EF7FE19F9}" type="pres">
      <dgm:prSet presAssocID="{B33F3CFC-C3AB-42C8-92B4-C84732FAFD1F}" presName="rootText" presStyleLbl="node1" presStyleIdx="2" presStyleCnt="4"/>
      <dgm:spPr/>
    </dgm:pt>
    <dgm:pt modelId="{87955C0F-FDE4-4217-86F3-FFE8194E31AD}" type="pres">
      <dgm:prSet presAssocID="{B33F3CFC-C3AB-42C8-92B4-C84732FAFD1F}" presName="rootConnector" presStyleLbl="node1" presStyleIdx="2" presStyleCnt="4"/>
      <dgm:spPr/>
    </dgm:pt>
    <dgm:pt modelId="{57A67632-4FCF-4DA7-87F4-0B69B331742F}" type="pres">
      <dgm:prSet presAssocID="{B33F3CFC-C3AB-42C8-92B4-C84732FAFD1F}" presName="childShape" presStyleCnt="0"/>
      <dgm:spPr/>
    </dgm:pt>
    <dgm:pt modelId="{2B4B1BD2-1E4E-42DD-A94C-5BD66AC77312}" type="pres">
      <dgm:prSet presAssocID="{10E57D99-4B75-4BA1-9A6A-B9B39129E09C}" presName="Name13" presStyleLbl="parChTrans1D2" presStyleIdx="2" presStyleCnt="4"/>
      <dgm:spPr/>
    </dgm:pt>
    <dgm:pt modelId="{37909D53-0345-4A5B-A1F6-42A7B585D78C}" type="pres">
      <dgm:prSet presAssocID="{85AC30F7-3F09-43EA-996F-9837C0D0B886}" presName="childText" presStyleLbl="bgAcc1" presStyleIdx="2" presStyleCnt="4">
        <dgm:presLayoutVars>
          <dgm:bulletEnabled val="1"/>
        </dgm:presLayoutVars>
      </dgm:prSet>
      <dgm:spPr/>
    </dgm:pt>
    <dgm:pt modelId="{01D242E8-9AC9-4DFA-A9D0-A03F05D8C0B9}" type="pres">
      <dgm:prSet presAssocID="{A7737A04-3813-4A55-8401-C7B67865660F}" presName="root" presStyleCnt="0"/>
      <dgm:spPr/>
    </dgm:pt>
    <dgm:pt modelId="{97B23860-7C92-42A6-A3AF-30938FF7812B}" type="pres">
      <dgm:prSet presAssocID="{A7737A04-3813-4A55-8401-C7B67865660F}" presName="rootComposite" presStyleCnt="0"/>
      <dgm:spPr/>
    </dgm:pt>
    <dgm:pt modelId="{06FAA42C-05D8-4D23-A9BB-CEC4BA16D88D}" type="pres">
      <dgm:prSet presAssocID="{A7737A04-3813-4A55-8401-C7B67865660F}" presName="rootText" presStyleLbl="node1" presStyleIdx="3" presStyleCnt="4"/>
      <dgm:spPr/>
    </dgm:pt>
    <dgm:pt modelId="{1E33562A-6712-40BA-BF56-B303DEFAA621}" type="pres">
      <dgm:prSet presAssocID="{A7737A04-3813-4A55-8401-C7B67865660F}" presName="rootConnector" presStyleLbl="node1" presStyleIdx="3" presStyleCnt="4"/>
      <dgm:spPr/>
    </dgm:pt>
    <dgm:pt modelId="{161D9CB7-C6FA-4B5C-9992-26CF6BD64CA6}" type="pres">
      <dgm:prSet presAssocID="{A7737A04-3813-4A55-8401-C7B67865660F}" presName="childShape" presStyleCnt="0"/>
      <dgm:spPr/>
    </dgm:pt>
    <dgm:pt modelId="{79FE5DBF-E6B9-4DB7-864F-4F16407B7DB6}" type="pres">
      <dgm:prSet presAssocID="{096D8A78-0996-4EFC-B808-9960B6402AFB}" presName="Name13" presStyleLbl="parChTrans1D2" presStyleIdx="3" presStyleCnt="4"/>
      <dgm:spPr/>
    </dgm:pt>
    <dgm:pt modelId="{C6892BD9-B436-4D09-954D-D3D7BBD9241F}" type="pres">
      <dgm:prSet presAssocID="{C1E55A0B-73F7-4E8B-BCB2-447C2AF6E67D}" presName="childText" presStyleLbl="bgAcc1" presStyleIdx="3" presStyleCnt="4">
        <dgm:presLayoutVars>
          <dgm:bulletEnabled val="1"/>
        </dgm:presLayoutVars>
      </dgm:prSet>
      <dgm:spPr/>
    </dgm:pt>
  </dgm:ptLst>
  <dgm:cxnLst>
    <dgm:cxn modelId="{7B8CBA03-8CC3-4859-B93B-2AE27BAFAE60}" type="presOf" srcId="{A7737A04-3813-4A55-8401-C7B67865660F}" destId="{1E33562A-6712-40BA-BF56-B303DEFAA621}" srcOrd="1" destOrd="0" presId="urn:microsoft.com/office/officeart/2005/8/layout/hierarchy3"/>
    <dgm:cxn modelId="{E2AE840B-FF71-4038-A5E1-A0C37D7D27B6}" type="presOf" srcId="{B33F3CFC-C3AB-42C8-92B4-C84732FAFD1F}" destId="{DBE78E3F-4DFA-4770-A399-569EF7FE19F9}" srcOrd="0" destOrd="0" presId="urn:microsoft.com/office/officeart/2005/8/layout/hierarchy3"/>
    <dgm:cxn modelId="{C2C2CA11-7E60-4806-AF83-D9731E2CDEBD}" type="presOf" srcId="{7A2E322E-FDDC-4B36-8A48-DD82A4AE3D13}" destId="{BBD1F1FC-9BDB-4AC3-8BEB-58A1D56E37D8}" srcOrd="0" destOrd="0" presId="urn:microsoft.com/office/officeart/2005/8/layout/hierarchy3"/>
    <dgm:cxn modelId="{D66B7A12-E992-4F51-B8D9-D736DA544AED}" type="presOf" srcId="{26A78A6F-0BDB-44A9-9DE0-BC4F3B6494A9}" destId="{F68DBF9A-1AA0-4590-B4D2-3B19ADC1CDF2}" srcOrd="1" destOrd="0" presId="urn:microsoft.com/office/officeart/2005/8/layout/hierarchy3"/>
    <dgm:cxn modelId="{73A9B516-29C4-4820-B8C0-A437F3F8CB72}" type="presOf" srcId="{0E405C75-A428-46F0-ACEE-B315B1A5ED01}" destId="{50498B04-5987-40F8-951A-28DB76F2AD88}" srcOrd="0" destOrd="0" presId="urn:microsoft.com/office/officeart/2005/8/layout/hierarchy3"/>
    <dgm:cxn modelId="{BC395438-6862-420F-BD83-AFC7D4929128}" srcId="{5387BE62-F57A-408F-9381-A4D6F8819684}" destId="{B33F3CFC-C3AB-42C8-92B4-C84732FAFD1F}" srcOrd="2" destOrd="0" parTransId="{FF852B27-ADCF-4B68-B827-37E731C035EC}" sibTransId="{5C43E216-FD2D-4161-AED7-0C45B10E3E13}"/>
    <dgm:cxn modelId="{09E9C43D-A6E7-4090-B31C-F499B739B6E3}" type="presOf" srcId="{5387BE62-F57A-408F-9381-A4D6F8819684}" destId="{8C2EFB29-BB97-439B-8F53-1C7C3CE6D5B6}" srcOrd="0" destOrd="0" presId="urn:microsoft.com/office/officeart/2005/8/layout/hierarchy3"/>
    <dgm:cxn modelId="{63F60560-4070-4F12-A9E9-C67B7342BEF4}" srcId="{B33F3CFC-C3AB-42C8-92B4-C84732FAFD1F}" destId="{85AC30F7-3F09-43EA-996F-9837C0D0B886}" srcOrd="0" destOrd="0" parTransId="{10E57D99-4B75-4BA1-9A6A-B9B39129E09C}" sibTransId="{532714E2-69DE-4131-9C59-9CD48E7CC433}"/>
    <dgm:cxn modelId="{8EA39B6B-FCF8-4636-830C-7C16BB11AD4F}" type="presOf" srcId="{A7737A04-3813-4A55-8401-C7B67865660F}" destId="{06FAA42C-05D8-4D23-A9BB-CEC4BA16D88D}" srcOrd="0" destOrd="0" presId="urn:microsoft.com/office/officeart/2005/8/layout/hierarchy3"/>
    <dgm:cxn modelId="{8FD1FC4B-28D1-4E02-B03B-8AE0CCFCC558}" srcId="{A7737A04-3813-4A55-8401-C7B67865660F}" destId="{C1E55A0B-73F7-4E8B-BCB2-447C2AF6E67D}" srcOrd="0" destOrd="0" parTransId="{096D8A78-0996-4EFC-B808-9960B6402AFB}" sibTransId="{5C1FB774-ED1B-4671-8FAD-C63B62E2D499}"/>
    <dgm:cxn modelId="{E49E2451-0BF4-46DE-A947-569E6B0087EE}" type="presOf" srcId="{A7C8AE71-43A9-4474-8853-32EF93102EBB}" destId="{E72DB767-C067-4BE8-B04A-4A6DF4EB82AB}" srcOrd="0" destOrd="0" presId="urn:microsoft.com/office/officeart/2005/8/layout/hierarchy3"/>
    <dgm:cxn modelId="{4CA99B71-D755-46E0-B0EE-7C682D018FFD}" srcId="{5387BE62-F57A-408F-9381-A4D6F8819684}" destId="{A7737A04-3813-4A55-8401-C7B67865660F}" srcOrd="3" destOrd="0" parTransId="{4B044209-5178-4081-AD62-4E6B48BC5D6A}" sibTransId="{F1108A87-A731-4E80-9832-CA58FEE42667}"/>
    <dgm:cxn modelId="{FD83CF85-2FA0-4BAA-A7DB-76C61E602345}" srcId="{5387BE62-F57A-408F-9381-A4D6F8819684}" destId="{52B72A3F-B5F2-46AF-9CDD-6D6685A06332}" srcOrd="1" destOrd="0" parTransId="{CBF84B02-B0DA-421B-BC03-35A3D57902F7}" sibTransId="{D8E902BB-7EA8-4334-A227-A56D1CE3DC98}"/>
    <dgm:cxn modelId="{6B1C5E86-B1B3-4556-90BF-9A6DFAFC48E9}" type="presOf" srcId="{DA9BAC66-E3DE-46F3-A875-3C41AE7ECDE7}" destId="{528BE9F2-6FFA-4040-95BA-AF98B6745751}" srcOrd="0" destOrd="0" presId="urn:microsoft.com/office/officeart/2005/8/layout/hierarchy3"/>
    <dgm:cxn modelId="{A6592C89-2AC1-4D60-B664-14EC5047F475}" type="presOf" srcId="{096D8A78-0996-4EFC-B808-9960B6402AFB}" destId="{79FE5DBF-E6B9-4DB7-864F-4F16407B7DB6}" srcOrd="0" destOrd="0" presId="urn:microsoft.com/office/officeart/2005/8/layout/hierarchy3"/>
    <dgm:cxn modelId="{6F5A7AA9-BE57-4720-BED4-7CB0E39BBF58}" type="presOf" srcId="{52B72A3F-B5F2-46AF-9CDD-6D6685A06332}" destId="{4DB200A4-4222-4A46-968C-9B5F9F37C429}" srcOrd="0" destOrd="0" presId="urn:microsoft.com/office/officeart/2005/8/layout/hierarchy3"/>
    <dgm:cxn modelId="{498511D3-F981-49DD-BDCE-32CF98B20977}" type="presOf" srcId="{52B72A3F-B5F2-46AF-9CDD-6D6685A06332}" destId="{B78406C4-B6BF-49C5-A351-4EA702E69098}" srcOrd="1" destOrd="0" presId="urn:microsoft.com/office/officeart/2005/8/layout/hierarchy3"/>
    <dgm:cxn modelId="{7FE802D5-139B-4174-865A-25FD87310DF4}" type="presOf" srcId="{26A78A6F-0BDB-44A9-9DE0-BC4F3B6494A9}" destId="{3016C47E-F4CE-46FA-9855-70A4F6C12035}" srcOrd="0" destOrd="0" presId="urn:microsoft.com/office/officeart/2005/8/layout/hierarchy3"/>
    <dgm:cxn modelId="{C263D4D5-B010-457F-ACA3-54021F0F4D05}" type="presOf" srcId="{B33F3CFC-C3AB-42C8-92B4-C84732FAFD1F}" destId="{87955C0F-FDE4-4217-86F3-FFE8194E31AD}" srcOrd="1" destOrd="0" presId="urn:microsoft.com/office/officeart/2005/8/layout/hierarchy3"/>
    <dgm:cxn modelId="{30670AD9-A29D-4816-A172-268BB7AABD3A}" type="presOf" srcId="{85AC30F7-3F09-43EA-996F-9837C0D0B886}" destId="{37909D53-0345-4A5B-A1F6-42A7B585D78C}" srcOrd="0" destOrd="0" presId="urn:microsoft.com/office/officeart/2005/8/layout/hierarchy3"/>
    <dgm:cxn modelId="{C4FAC0D9-FBEE-425E-8E3B-84B3093E308C}" type="presOf" srcId="{10E57D99-4B75-4BA1-9A6A-B9B39129E09C}" destId="{2B4B1BD2-1E4E-42DD-A94C-5BD66AC77312}" srcOrd="0" destOrd="0" presId="urn:microsoft.com/office/officeart/2005/8/layout/hierarchy3"/>
    <dgm:cxn modelId="{409212E6-468D-409B-9F33-C1BB389668E9}" srcId="{52B72A3F-B5F2-46AF-9CDD-6D6685A06332}" destId="{0E405C75-A428-46F0-ACEE-B315B1A5ED01}" srcOrd="0" destOrd="0" parTransId="{DA9BAC66-E3DE-46F3-A875-3C41AE7ECDE7}" sibTransId="{0360B29E-8041-4D35-9B06-61E893CB7C1B}"/>
    <dgm:cxn modelId="{78E4EDE6-E9F9-41F8-94D4-A68671294D0C}" type="presOf" srcId="{C1E55A0B-73F7-4E8B-BCB2-447C2AF6E67D}" destId="{C6892BD9-B436-4D09-954D-D3D7BBD9241F}" srcOrd="0" destOrd="0" presId="urn:microsoft.com/office/officeart/2005/8/layout/hierarchy3"/>
    <dgm:cxn modelId="{654104EB-C935-49F8-A53E-57F0CC4564C9}" srcId="{26A78A6F-0BDB-44A9-9DE0-BC4F3B6494A9}" destId="{7A2E322E-FDDC-4B36-8A48-DD82A4AE3D13}" srcOrd="0" destOrd="0" parTransId="{A7C8AE71-43A9-4474-8853-32EF93102EBB}" sibTransId="{ECD89EC9-3C89-444E-883E-654F56D223E5}"/>
    <dgm:cxn modelId="{4686EAF2-C829-40C1-B0DE-439F5F0448E1}" srcId="{5387BE62-F57A-408F-9381-A4D6F8819684}" destId="{26A78A6F-0BDB-44A9-9DE0-BC4F3B6494A9}" srcOrd="0" destOrd="0" parTransId="{26F9CF22-2BD4-4408-A08B-F9D6DA76C421}" sibTransId="{7DA874E1-3D9A-492B-A619-BE1468CDCC62}"/>
    <dgm:cxn modelId="{5CDC8A39-1A46-412C-8C91-B10553B3E141}" type="presParOf" srcId="{8C2EFB29-BB97-439B-8F53-1C7C3CE6D5B6}" destId="{2982DD7D-3942-4041-8B32-A5F8ED4C1D11}" srcOrd="0" destOrd="0" presId="urn:microsoft.com/office/officeart/2005/8/layout/hierarchy3"/>
    <dgm:cxn modelId="{D6BE58F0-3E48-4D72-A34D-DC386CA012E4}" type="presParOf" srcId="{2982DD7D-3942-4041-8B32-A5F8ED4C1D11}" destId="{F6D5B876-5327-4A14-A00F-2AC8A6C71653}" srcOrd="0" destOrd="0" presId="urn:microsoft.com/office/officeart/2005/8/layout/hierarchy3"/>
    <dgm:cxn modelId="{742A1628-0AE6-4EFD-A708-24A97CB1DEAC}" type="presParOf" srcId="{F6D5B876-5327-4A14-A00F-2AC8A6C71653}" destId="{3016C47E-F4CE-46FA-9855-70A4F6C12035}" srcOrd="0" destOrd="0" presId="urn:microsoft.com/office/officeart/2005/8/layout/hierarchy3"/>
    <dgm:cxn modelId="{727354A6-0A81-4C7F-97DE-B22EE5EF6E3C}" type="presParOf" srcId="{F6D5B876-5327-4A14-A00F-2AC8A6C71653}" destId="{F68DBF9A-1AA0-4590-B4D2-3B19ADC1CDF2}" srcOrd="1" destOrd="0" presId="urn:microsoft.com/office/officeart/2005/8/layout/hierarchy3"/>
    <dgm:cxn modelId="{71D455C8-E65C-458F-B054-EF8A34D29938}" type="presParOf" srcId="{2982DD7D-3942-4041-8B32-A5F8ED4C1D11}" destId="{A2B34B85-7BC5-4121-BF11-FDC96E5A58F1}" srcOrd="1" destOrd="0" presId="urn:microsoft.com/office/officeart/2005/8/layout/hierarchy3"/>
    <dgm:cxn modelId="{EC17D9D6-D77C-4858-AC41-25B384834E66}" type="presParOf" srcId="{A2B34B85-7BC5-4121-BF11-FDC96E5A58F1}" destId="{E72DB767-C067-4BE8-B04A-4A6DF4EB82AB}" srcOrd="0" destOrd="0" presId="urn:microsoft.com/office/officeart/2005/8/layout/hierarchy3"/>
    <dgm:cxn modelId="{F2D39F64-63C4-47E4-B913-8325CC144957}" type="presParOf" srcId="{A2B34B85-7BC5-4121-BF11-FDC96E5A58F1}" destId="{BBD1F1FC-9BDB-4AC3-8BEB-58A1D56E37D8}" srcOrd="1" destOrd="0" presId="urn:microsoft.com/office/officeart/2005/8/layout/hierarchy3"/>
    <dgm:cxn modelId="{ED297391-5862-4AB5-A49F-1C9D0AE87E7E}" type="presParOf" srcId="{8C2EFB29-BB97-439B-8F53-1C7C3CE6D5B6}" destId="{AC497F55-06D7-491E-8BCF-8296D1AB2962}" srcOrd="1" destOrd="0" presId="urn:microsoft.com/office/officeart/2005/8/layout/hierarchy3"/>
    <dgm:cxn modelId="{4638901B-5239-4B3A-946A-D82D7D098CE9}" type="presParOf" srcId="{AC497F55-06D7-491E-8BCF-8296D1AB2962}" destId="{2173B06D-4198-4E2F-B585-6FB6CC0041F9}" srcOrd="0" destOrd="0" presId="urn:microsoft.com/office/officeart/2005/8/layout/hierarchy3"/>
    <dgm:cxn modelId="{FBA9449F-2CA3-4A39-9535-ADCA375BD608}" type="presParOf" srcId="{2173B06D-4198-4E2F-B585-6FB6CC0041F9}" destId="{4DB200A4-4222-4A46-968C-9B5F9F37C429}" srcOrd="0" destOrd="0" presId="urn:microsoft.com/office/officeart/2005/8/layout/hierarchy3"/>
    <dgm:cxn modelId="{8D3FD1CF-D0BB-4497-8AE4-65D427488067}" type="presParOf" srcId="{2173B06D-4198-4E2F-B585-6FB6CC0041F9}" destId="{B78406C4-B6BF-49C5-A351-4EA702E69098}" srcOrd="1" destOrd="0" presId="urn:microsoft.com/office/officeart/2005/8/layout/hierarchy3"/>
    <dgm:cxn modelId="{E375572D-59B6-49C3-805F-97D93CC3C8F5}" type="presParOf" srcId="{AC497F55-06D7-491E-8BCF-8296D1AB2962}" destId="{7A449397-8354-4B1B-897B-41C0DFE4449C}" srcOrd="1" destOrd="0" presId="urn:microsoft.com/office/officeart/2005/8/layout/hierarchy3"/>
    <dgm:cxn modelId="{C11C3390-2FBB-4D3C-BE0D-9A8B717CE142}" type="presParOf" srcId="{7A449397-8354-4B1B-897B-41C0DFE4449C}" destId="{528BE9F2-6FFA-4040-95BA-AF98B6745751}" srcOrd="0" destOrd="0" presId="urn:microsoft.com/office/officeart/2005/8/layout/hierarchy3"/>
    <dgm:cxn modelId="{48D80F97-9C41-427F-93D0-271353DAB3CB}" type="presParOf" srcId="{7A449397-8354-4B1B-897B-41C0DFE4449C}" destId="{50498B04-5987-40F8-951A-28DB76F2AD88}" srcOrd="1" destOrd="0" presId="urn:microsoft.com/office/officeart/2005/8/layout/hierarchy3"/>
    <dgm:cxn modelId="{EEFDEF7A-1FFD-4AE9-A93E-C1CAB4B028A5}" type="presParOf" srcId="{8C2EFB29-BB97-439B-8F53-1C7C3CE6D5B6}" destId="{0B066FFC-57EA-4ABA-A429-DFFDC0AA65FC}" srcOrd="2" destOrd="0" presId="urn:microsoft.com/office/officeart/2005/8/layout/hierarchy3"/>
    <dgm:cxn modelId="{1F1EC0B1-6231-4812-9FD1-61A5BC2504BD}" type="presParOf" srcId="{0B066FFC-57EA-4ABA-A429-DFFDC0AA65FC}" destId="{7438DA8E-5E2D-48A3-BE14-E24883D638DF}" srcOrd="0" destOrd="0" presId="urn:microsoft.com/office/officeart/2005/8/layout/hierarchy3"/>
    <dgm:cxn modelId="{9ABFD679-452D-4875-A195-92271FA13571}" type="presParOf" srcId="{7438DA8E-5E2D-48A3-BE14-E24883D638DF}" destId="{DBE78E3F-4DFA-4770-A399-569EF7FE19F9}" srcOrd="0" destOrd="0" presId="urn:microsoft.com/office/officeart/2005/8/layout/hierarchy3"/>
    <dgm:cxn modelId="{F7E3254B-6905-4D4A-8368-D4FA6E649242}" type="presParOf" srcId="{7438DA8E-5E2D-48A3-BE14-E24883D638DF}" destId="{87955C0F-FDE4-4217-86F3-FFE8194E31AD}" srcOrd="1" destOrd="0" presId="urn:microsoft.com/office/officeart/2005/8/layout/hierarchy3"/>
    <dgm:cxn modelId="{23D16545-3336-48C5-A8AA-A5B896B6FDA6}" type="presParOf" srcId="{0B066FFC-57EA-4ABA-A429-DFFDC0AA65FC}" destId="{57A67632-4FCF-4DA7-87F4-0B69B331742F}" srcOrd="1" destOrd="0" presId="urn:microsoft.com/office/officeart/2005/8/layout/hierarchy3"/>
    <dgm:cxn modelId="{BB869E4D-BF60-4721-B87B-077C6B97B19B}" type="presParOf" srcId="{57A67632-4FCF-4DA7-87F4-0B69B331742F}" destId="{2B4B1BD2-1E4E-42DD-A94C-5BD66AC77312}" srcOrd="0" destOrd="0" presId="urn:microsoft.com/office/officeart/2005/8/layout/hierarchy3"/>
    <dgm:cxn modelId="{C796C22A-50F4-496D-89D6-054610305D93}" type="presParOf" srcId="{57A67632-4FCF-4DA7-87F4-0B69B331742F}" destId="{37909D53-0345-4A5B-A1F6-42A7B585D78C}" srcOrd="1" destOrd="0" presId="urn:microsoft.com/office/officeart/2005/8/layout/hierarchy3"/>
    <dgm:cxn modelId="{3BDC2520-6AEB-4800-9181-E1FB01213B82}" type="presParOf" srcId="{8C2EFB29-BB97-439B-8F53-1C7C3CE6D5B6}" destId="{01D242E8-9AC9-4DFA-A9D0-A03F05D8C0B9}" srcOrd="3" destOrd="0" presId="urn:microsoft.com/office/officeart/2005/8/layout/hierarchy3"/>
    <dgm:cxn modelId="{83B9D0B0-A7D1-478C-8494-8EB612FF817F}" type="presParOf" srcId="{01D242E8-9AC9-4DFA-A9D0-A03F05D8C0B9}" destId="{97B23860-7C92-42A6-A3AF-30938FF7812B}" srcOrd="0" destOrd="0" presId="urn:microsoft.com/office/officeart/2005/8/layout/hierarchy3"/>
    <dgm:cxn modelId="{1D0A48B3-7BF8-4F9C-AB4B-9B257D5F5D13}" type="presParOf" srcId="{97B23860-7C92-42A6-A3AF-30938FF7812B}" destId="{06FAA42C-05D8-4D23-A9BB-CEC4BA16D88D}" srcOrd="0" destOrd="0" presId="urn:microsoft.com/office/officeart/2005/8/layout/hierarchy3"/>
    <dgm:cxn modelId="{0EF37513-5EAB-4532-9F6E-94D541CF515C}" type="presParOf" srcId="{97B23860-7C92-42A6-A3AF-30938FF7812B}" destId="{1E33562A-6712-40BA-BF56-B303DEFAA621}" srcOrd="1" destOrd="0" presId="urn:microsoft.com/office/officeart/2005/8/layout/hierarchy3"/>
    <dgm:cxn modelId="{9FD20014-74F8-49D7-A1C7-6CD100F58EBD}" type="presParOf" srcId="{01D242E8-9AC9-4DFA-A9D0-A03F05D8C0B9}" destId="{161D9CB7-C6FA-4B5C-9992-26CF6BD64CA6}" srcOrd="1" destOrd="0" presId="urn:microsoft.com/office/officeart/2005/8/layout/hierarchy3"/>
    <dgm:cxn modelId="{CF97D190-6B30-4419-8814-903BECDB9829}" type="presParOf" srcId="{161D9CB7-C6FA-4B5C-9992-26CF6BD64CA6}" destId="{79FE5DBF-E6B9-4DB7-864F-4F16407B7DB6}" srcOrd="0" destOrd="0" presId="urn:microsoft.com/office/officeart/2005/8/layout/hierarchy3"/>
    <dgm:cxn modelId="{FA415337-5563-476E-BFA5-C4EC8AD0FF86}" type="presParOf" srcId="{161D9CB7-C6FA-4B5C-9992-26CF6BD64CA6}" destId="{C6892BD9-B436-4D09-954D-D3D7BBD9241F}" srcOrd="1" destOrd="0" presId="urn:microsoft.com/office/officeart/2005/8/layout/hierarchy3"/>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335EE4C-C3B3-42DC-B709-DA10A3E6D834}"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53520C1D-E9A9-44C8-9342-D1F2F47A3A23}">
      <dgm:prSet/>
      <dgm:spPr/>
      <dgm:t>
        <a:bodyPr/>
        <a:lstStyle/>
        <a:p>
          <a:r>
            <a:rPr lang="es-MX" b="1"/>
            <a:t>Reconocer desviaciones y brechas del proceso</a:t>
          </a:r>
          <a:r>
            <a:rPr lang="es-MX"/>
            <a:t>. </a:t>
          </a:r>
          <a:endParaRPr lang="en-US"/>
        </a:p>
      </dgm:t>
    </dgm:pt>
    <dgm:pt modelId="{811C0086-0861-4643-9CA4-34D5F3B590E7}" type="parTrans" cxnId="{EE0FE930-FD2D-4A82-A2FA-BFB466967D3B}">
      <dgm:prSet/>
      <dgm:spPr/>
      <dgm:t>
        <a:bodyPr/>
        <a:lstStyle/>
        <a:p>
          <a:endParaRPr lang="en-US"/>
        </a:p>
      </dgm:t>
    </dgm:pt>
    <dgm:pt modelId="{87A0A31F-737F-49E1-854F-6DA83F9B95E3}" type="sibTrans" cxnId="{EE0FE930-FD2D-4A82-A2FA-BFB466967D3B}">
      <dgm:prSet/>
      <dgm:spPr/>
      <dgm:t>
        <a:bodyPr/>
        <a:lstStyle/>
        <a:p>
          <a:endParaRPr lang="en-US"/>
        </a:p>
      </dgm:t>
    </dgm:pt>
    <dgm:pt modelId="{C5733634-1837-453E-B7B9-6B836D1B1CE8}">
      <dgm:prSet/>
      <dgm:spPr/>
      <dgm:t>
        <a:bodyPr/>
        <a:lstStyle/>
        <a:p>
          <a:r>
            <a:rPr lang="es-MX" b="1"/>
            <a:t>Valorar alternativas de intervención</a:t>
          </a:r>
          <a:r>
            <a:rPr lang="es-MX"/>
            <a:t>. </a:t>
          </a:r>
          <a:endParaRPr lang="en-US"/>
        </a:p>
      </dgm:t>
    </dgm:pt>
    <dgm:pt modelId="{7C13CE77-074D-45D8-9CCA-991DA527EDA6}" type="parTrans" cxnId="{601A9F39-EA80-4DA7-A748-AF43B9DB8328}">
      <dgm:prSet/>
      <dgm:spPr/>
      <dgm:t>
        <a:bodyPr/>
        <a:lstStyle/>
        <a:p>
          <a:endParaRPr lang="en-US"/>
        </a:p>
      </dgm:t>
    </dgm:pt>
    <dgm:pt modelId="{CDE983FA-3F6B-4F30-8FE0-E303B20770EA}" type="sibTrans" cxnId="{601A9F39-EA80-4DA7-A748-AF43B9DB8328}">
      <dgm:prSet/>
      <dgm:spPr/>
      <dgm:t>
        <a:bodyPr/>
        <a:lstStyle/>
        <a:p>
          <a:endParaRPr lang="en-US"/>
        </a:p>
      </dgm:t>
    </dgm:pt>
    <dgm:pt modelId="{02FBB1BA-ABED-4F76-837D-B956D6F7FFD1}">
      <dgm:prSet/>
      <dgm:spPr/>
      <dgm:t>
        <a:bodyPr/>
        <a:lstStyle/>
        <a:p>
          <a:r>
            <a:rPr lang="es-MX" b="1" dirty="0"/>
            <a:t>Aplicar criterios comparables para priorizar acciones</a:t>
          </a:r>
          <a:r>
            <a:rPr lang="es-MX" dirty="0"/>
            <a:t>. </a:t>
          </a:r>
          <a:endParaRPr lang="en-US" dirty="0"/>
        </a:p>
      </dgm:t>
    </dgm:pt>
    <dgm:pt modelId="{9F229251-1FBD-41F1-A8FB-4B74ED8048B8}" type="parTrans" cxnId="{C7D6A60B-3173-494C-9A85-EA26EBDE9642}">
      <dgm:prSet/>
      <dgm:spPr/>
      <dgm:t>
        <a:bodyPr/>
        <a:lstStyle/>
        <a:p>
          <a:endParaRPr lang="en-US"/>
        </a:p>
      </dgm:t>
    </dgm:pt>
    <dgm:pt modelId="{9E95B6D0-2F26-4402-BDE2-CB0CC1D3B991}" type="sibTrans" cxnId="{C7D6A60B-3173-494C-9A85-EA26EBDE9642}">
      <dgm:prSet/>
      <dgm:spPr/>
      <dgm:t>
        <a:bodyPr/>
        <a:lstStyle/>
        <a:p>
          <a:endParaRPr lang="en-US"/>
        </a:p>
      </dgm:t>
    </dgm:pt>
    <dgm:pt modelId="{C8146C51-369A-4130-AAFE-8E092D478EB1}">
      <dgm:prSet/>
      <dgm:spPr/>
      <dgm:t>
        <a:bodyPr/>
        <a:lstStyle/>
        <a:p>
          <a:r>
            <a:rPr lang="es-MX" b="1"/>
            <a:t>Estimar el efecto de los cambios en la operación</a:t>
          </a:r>
          <a:r>
            <a:rPr lang="es-MX"/>
            <a:t>. </a:t>
          </a:r>
          <a:endParaRPr lang="en-US"/>
        </a:p>
      </dgm:t>
    </dgm:pt>
    <dgm:pt modelId="{9D67D5CF-EC32-4CF5-ACF0-3CC484650C1A}" type="parTrans" cxnId="{4CABF25F-ED69-4633-BFE1-1D45019ABAF5}">
      <dgm:prSet/>
      <dgm:spPr/>
      <dgm:t>
        <a:bodyPr/>
        <a:lstStyle/>
        <a:p>
          <a:endParaRPr lang="en-US"/>
        </a:p>
      </dgm:t>
    </dgm:pt>
    <dgm:pt modelId="{5C05847C-0D27-4AE5-A652-844E9E1DB701}" type="sibTrans" cxnId="{4CABF25F-ED69-4633-BFE1-1D45019ABAF5}">
      <dgm:prSet/>
      <dgm:spPr/>
      <dgm:t>
        <a:bodyPr/>
        <a:lstStyle/>
        <a:p>
          <a:endParaRPr lang="en-US"/>
        </a:p>
      </dgm:t>
    </dgm:pt>
    <dgm:pt modelId="{3883D2B4-1027-4699-AF3B-8FD8AB98F86C}" type="pres">
      <dgm:prSet presAssocID="{0335EE4C-C3B3-42DC-B709-DA10A3E6D834}" presName="hierChild1" presStyleCnt="0">
        <dgm:presLayoutVars>
          <dgm:chPref val="1"/>
          <dgm:dir/>
          <dgm:animOne val="branch"/>
          <dgm:animLvl val="lvl"/>
          <dgm:resizeHandles/>
        </dgm:presLayoutVars>
      </dgm:prSet>
      <dgm:spPr/>
    </dgm:pt>
    <dgm:pt modelId="{E8ED9FAD-3233-4D54-875B-7797AA274420}" type="pres">
      <dgm:prSet presAssocID="{53520C1D-E9A9-44C8-9342-D1F2F47A3A23}" presName="hierRoot1" presStyleCnt="0"/>
      <dgm:spPr/>
    </dgm:pt>
    <dgm:pt modelId="{F0F61442-76E1-4154-9D92-4A8949E82CCE}" type="pres">
      <dgm:prSet presAssocID="{53520C1D-E9A9-44C8-9342-D1F2F47A3A23}" presName="composite" presStyleCnt="0"/>
      <dgm:spPr/>
    </dgm:pt>
    <dgm:pt modelId="{B3D62579-E183-40F4-A2CF-E1A997FD358F}" type="pres">
      <dgm:prSet presAssocID="{53520C1D-E9A9-44C8-9342-D1F2F47A3A23}" presName="background" presStyleLbl="node0" presStyleIdx="0" presStyleCnt="4"/>
      <dgm:spPr/>
    </dgm:pt>
    <dgm:pt modelId="{BAD36697-7FC3-4F25-86D3-86EF9D3932A1}" type="pres">
      <dgm:prSet presAssocID="{53520C1D-E9A9-44C8-9342-D1F2F47A3A23}" presName="text" presStyleLbl="fgAcc0" presStyleIdx="0" presStyleCnt="4">
        <dgm:presLayoutVars>
          <dgm:chPref val="3"/>
        </dgm:presLayoutVars>
      </dgm:prSet>
      <dgm:spPr/>
    </dgm:pt>
    <dgm:pt modelId="{DF754F20-EC3A-43CA-9FE4-175DA5565A3F}" type="pres">
      <dgm:prSet presAssocID="{53520C1D-E9A9-44C8-9342-D1F2F47A3A23}" presName="hierChild2" presStyleCnt="0"/>
      <dgm:spPr/>
    </dgm:pt>
    <dgm:pt modelId="{EE0EFFB9-EA32-4564-B7A4-5DE09F2FF68B}" type="pres">
      <dgm:prSet presAssocID="{C5733634-1837-453E-B7B9-6B836D1B1CE8}" presName="hierRoot1" presStyleCnt="0"/>
      <dgm:spPr/>
    </dgm:pt>
    <dgm:pt modelId="{8B956530-A4CA-413A-808B-DBC4B85D9016}" type="pres">
      <dgm:prSet presAssocID="{C5733634-1837-453E-B7B9-6B836D1B1CE8}" presName="composite" presStyleCnt="0"/>
      <dgm:spPr/>
    </dgm:pt>
    <dgm:pt modelId="{D66D6977-9D61-4DE3-AAF6-C4C86CB98EF8}" type="pres">
      <dgm:prSet presAssocID="{C5733634-1837-453E-B7B9-6B836D1B1CE8}" presName="background" presStyleLbl="node0" presStyleIdx="1" presStyleCnt="4"/>
      <dgm:spPr/>
    </dgm:pt>
    <dgm:pt modelId="{2C80AE8A-0E54-4C0E-BA37-871264B6A2D9}" type="pres">
      <dgm:prSet presAssocID="{C5733634-1837-453E-B7B9-6B836D1B1CE8}" presName="text" presStyleLbl="fgAcc0" presStyleIdx="1" presStyleCnt="4">
        <dgm:presLayoutVars>
          <dgm:chPref val="3"/>
        </dgm:presLayoutVars>
      </dgm:prSet>
      <dgm:spPr/>
    </dgm:pt>
    <dgm:pt modelId="{9CE9DD24-C50F-4073-A026-51260D93ACAA}" type="pres">
      <dgm:prSet presAssocID="{C5733634-1837-453E-B7B9-6B836D1B1CE8}" presName="hierChild2" presStyleCnt="0"/>
      <dgm:spPr/>
    </dgm:pt>
    <dgm:pt modelId="{F16D72C2-1910-4A8A-A200-5EDFB468C56C}" type="pres">
      <dgm:prSet presAssocID="{02FBB1BA-ABED-4F76-837D-B956D6F7FFD1}" presName="hierRoot1" presStyleCnt="0"/>
      <dgm:spPr/>
    </dgm:pt>
    <dgm:pt modelId="{7CF110C0-AA9C-4C36-9B3B-4FBDF731EBE9}" type="pres">
      <dgm:prSet presAssocID="{02FBB1BA-ABED-4F76-837D-B956D6F7FFD1}" presName="composite" presStyleCnt="0"/>
      <dgm:spPr/>
    </dgm:pt>
    <dgm:pt modelId="{5023AE3A-E630-4492-9B6E-4B925E4C9B72}" type="pres">
      <dgm:prSet presAssocID="{02FBB1BA-ABED-4F76-837D-B956D6F7FFD1}" presName="background" presStyleLbl="node0" presStyleIdx="2" presStyleCnt="4"/>
      <dgm:spPr/>
    </dgm:pt>
    <dgm:pt modelId="{CE8BD1EC-A415-49F9-8D5A-85D1C4E824CA}" type="pres">
      <dgm:prSet presAssocID="{02FBB1BA-ABED-4F76-837D-B956D6F7FFD1}" presName="text" presStyleLbl="fgAcc0" presStyleIdx="2" presStyleCnt="4">
        <dgm:presLayoutVars>
          <dgm:chPref val="3"/>
        </dgm:presLayoutVars>
      </dgm:prSet>
      <dgm:spPr/>
    </dgm:pt>
    <dgm:pt modelId="{B0369B77-58D8-4E45-8B7C-2B31B30F125D}" type="pres">
      <dgm:prSet presAssocID="{02FBB1BA-ABED-4F76-837D-B956D6F7FFD1}" presName="hierChild2" presStyleCnt="0"/>
      <dgm:spPr/>
    </dgm:pt>
    <dgm:pt modelId="{D6DE0A4A-467C-496B-89D6-9141F9EB336C}" type="pres">
      <dgm:prSet presAssocID="{C8146C51-369A-4130-AAFE-8E092D478EB1}" presName="hierRoot1" presStyleCnt="0"/>
      <dgm:spPr/>
    </dgm:pt>
    <dgm:pt modelId="{23C5EB4E-94DF-4B18-AB25-6C4B1EFED4E0}" type="pres">
      <dgm:prSet presAssocID="{C8146C51-369A-4130-AAFE-8E092D478EB1}" presName="composite" presStyleCnt="0"/>
      <dgm:spPr/>
    </dgm:pt>
    <dgm:pt modelId="{5E176051-2986-4B5C-8796-7189CDE64170}" type="pres">
      <dgm:prSet presAssocID="{C8146C51-369A-4130-AAFE-8E092D478EB1}" presName="background" presStyleLbl="node0" presStyleIdx="3" presStyleCnt="4"/>
      <dgm:spPr/>
    </dgm:pt>
    <dgm:pt modelId="{628C38AB-3AF1-4B15-A253-477B8387F0D8}" type="pres">
      <dgm:prSet presAssocID="{C8146C51-369A-4130-AAFE-8E092D478EB1}" presName="text" presStyleLbl="fgAcc0" presStyleIdx="3" presStyleCnt="4">
        <dgm:presLayoutVars>
          <dgm:chPref val="3"/>
        </dgm:presLayoutVars>
      </dgm:prSet>
      <dgm:spPr/>
    </dgm:pt>
    <dgm:pt modelId="{8F72CB3B-6F24-4855-882B-D864806C0AC7}" type="pres">
      <dgm:prSet presAssocID="{C8146C51-369A-4130-AAFE-8E092D478EB1}" presName="hierChild2" presStyleCnt="0"/>
      <dgm:spPr/>
    </dgm:pt>
  </dgm:ptLst>
  <dgm:cxnLst>
    <dgm:cxn modelId="{C7D6A60B-3173-494C-9A85-EA26EBDE9642}" srcId="{0335EE4C-C3B3-42DC-B709-DA10A3E6D834}" destId="{02FBB1BA-ABED-4F76-837D-B956D6F7FFD1}" srcOrd="2" destOrd="0" parTransId="{9F229251-1FBD-41F1-A8FB-4B74ED8048B8}" sibTransId="{9E95B6D0-2F26-4402-BDE2-CB0CC1D3B991}"/>
    <dgm:cxn modelId="{EE0FE930-FD2D-4A82-A2FA-BFB466967D3B}" srcId="{0335EE4C-C3B3-42DC-B709-DA10A3E6D834}" destId="{53520C1D-E9A9-44C8-9342-D1F2F47A3A23}" srcOrd="0" destOrd="0" parTransId="{811C0086-0861-4643-9CA4-34D5F3B590E7}" sibTransId="{87A0A31F-737F-49E1-854F-6DA83F9B95E3}"/>
    <dgm:cxn modelId="{1F4C7838-5600-4A87-A324-C7313F62A18B}" type="presOf" srcId="{C8146C51-369A-4130-AAFE-8E092D478EB1}" destId="{628C38AB-3AF1-4B15-A253-477B8387F0D8}" srcOrd="0" destOrd="0" presId="urn:microsoft.com/office/officeart/2005/8/layout/hierarchy1"/>
    <dgm:cxn modelId="{601A9F39-EA80-4DA7-A748-AF43B9DB8328}" srcId="{0335EE4C-C3B3-42DC-B709-DA10A3E6D834}" destId="{C5733634-1837-453E-B7B9-6B836D1B1CE8}" srcOrd="1" destOrd="0" parTransId="{7C13CE77-074D-45D8-9CCA-991DA527EDA6}" sibTransId="{CDE983FA-3F6B-4F30-8FE0-E303B20770EA}"/>
    <dgm:cxn modelId="{4CABF25F-ED69-4633-BFE1-1D45019ABAF5}" srcId="{0335EE4C-C3B3-42DC-B709-DA10A3E6D834}" destId="{C8146C51-369A-4130-AAFE-8E092D478EB1}" srcOrd="3" destOrd="0" parTransId="{9D67D5CF-EC32-4CF5-ACF0-3CC484650C1A}" sibTransId="{5C05847C-0D27-4AE5-A652-844E9E1DB701}"/>
    <dgm:cxn modelId="{BBC09E61-9095-4E86-B7BC-A9B3D2328D28}" type="presOf" srcId="{53520C1D-E9A9-44C8-9342-D1F2F47A3A23}" destId="{BAD36697-7FC3-4F25-86D3-86EF9D3932A1}" srcOrd="0" destOrd="0" presId="urn:microsoft.com/office/officeart/2005/8/layout/hierarchy1"/>
    <dgm:cxn modelId="{16BCAF62-14AC-442C-AD3C-EE300DB1681B}" type="presOf" srcId="{02FBB1BA-ABED-4F76-837D-B956D6F7FFD1}" destId="{CE8BD1EC-A415-49F9-8D5A-85D1C4E824CA}" srcOrd="0" destOrd="0" presId="urn:microsoft.com/office/officeart/2005/8/layout/hierarchy1"/>
    <dgm:cxn modelId="{95C79FD0-FF13-4463-9B18-116EF40EA58D}" type="presOf" srcId="{0335EE4C-C3B3-42DC-B709-DA10A3E6D834}" destId="{3883D2B4-1027-4699-AF3B-8FD8AB98F86C}" srcOrd="0" destOrd="0" presId="urn:microsoft.com/office/officeart/2005/8/layout/hierarchy1"/>
    <dgm:cxn modelId="{654F07F6-5127-4421-8477-F86F63C44978}" type="presOf" srcId="{C5733634-1837-453E-B7B9-6B836D1B1CE8}" destId="{2C80AE8A-0E54-4C0E-BA37-871264B6A2D9}" srcOrd="0" destOrd="0" presId="urn:microsoft.com/office/officeart/2005/8/layout/hierarchy1"/>
    <dgm:cxn modelId="{E3BA215E-FEED-4161-9172-1DDDED00F086}" type="presParOf" srcId="{3883D2B4-1027-4699-AF3B-8FD8AB98F86C}" destId="{E8ED9FAD-3233-4D54-875B-7797AA274420}" srcOrd="0" destOrd="0" presId="urn:microsoft.com/office/officeart/2005/8/layout/hierarchy1"/>
    <dgm:cxn modelId="{25E10AE6-DDB6-4F1E-89E2-13AF575E7764}" type="presParOf" srcId="{E8ED9FAD-3233-4D54-875B-7797AA274420}" destId="{F0F61442-76E1-4154-9D92-4A8949E82CCE}" srcOrd="0" destOrd="0" presId="urn:microsoft.com/office/officeart/2005/8/layout/hierarchy1"/>
    <dgm:cxn modelId="{92EE8200-D384-4F5B-BC01-BEF211F630A7}" type="presParOf" srcId="{F0F61442-76E1-4154-9D92-4A8949E82CCE}" destId="{B3D62579-E183-40F4-A2CF-E1A997FD358F}" srcOrd="0" destOrd="0" presId="urn:microsoft.com/office/officeart/2005/8/layout/hierarchy1"/>
    <dgm:cxn modelId="{2EF743DF-1B8D-4CD4-86EE-FA5CC4F1B449}" type="presParOf" srcId="{F0F61442-76E1-4154-9D92-4A8949E82CCE}" destId="{BAD36697-7FC3-4F25-86D3-86EF9D3932A1}" srcOrd="1" destOrd="0" presId="urn:microsoft.com/office/officeart/2005/8/layout/hierarchy1"/>
    <dgm:cxn modelId="{9E6BE030-6A4F-46A2-A6F2-F75020FB4A97}" type="presParOf" srcId="{E8ED9FAD-3233-4D54-875B-7797AA274420}" destId="{DF754F20-EC3A-43CA-9FE4-175DA5565A3F}" srcOrd="1" destOrd="0" presId="urn:microsoft.com/office/officeart/2005/8/layout/hierarchy1"/>
    <dgm:cxn modelId="{954FAE91-4335-43D0-8EC1-9938DCDB8254}" type="presParOf" srcId="{3883D2B4-1027-4699-AF3B-8FD8AB98F86C}" destId="{EE0EFFB9-EA32-4564-B7A4-5DE09F2FF68B}" srcOrd="1" destOrd="0" presId="urn:microsoft.com/office/officeart/2005/8/layout/hierarchy1"/>
    <dgm:cxn modelId="{6B6AD6B1-06BD-4550-9DA6-F3E11BBA45C9}" type="presParOf" srcId="{EE0EFFB9-EA32-4564-B7A4-5DE09F2FF68B}" destId="{8B956530-A4CA-413A-808B-DBC4B85D9016}" srcOrd="0" destOrd="0" presId="urn:microsoft.com/office/officeart/2005/8/layout/hierarchy1"/>
    <dgm:cxn modelId="{CB3482CB-EBFF-400A-B694-017B67D58A0B}" type="presParOf" srcId="{8B956530-A4CA-413A-808B-DBC4B85D9016}" destId="{D66D6977-9D61-4DE3-AAF6-C4C86CB98EF8}" srcOrd="0" destOrd="0" presId="urn:microsoft.com/office/officeart/2005/8/layout/hierarchy1"/>
    <dgm:cxn modelId="{F1FD93E8-DA24-456A-B113-7BC367C547F3}" type="presParOf" srcId="{8B956530-A4CA-413A-808B-DBC4B85D9016}" destId="{2C80AE8A-0E54-4C0E-BA37-871264B6A2D9}" srcOrd="1" destOrd="0" presId="urn:microsoft.com/office/officeart/2005/8/layout/hierarchy1"/>
    <dgm:cxn modelId="{24290B9E-FC15-4D2B-81EA-5093643D172B}" type="presParOf" srcId="{EE0EFFB9-EA32-4564-B7A4-5DE09F2FF68B}" destId="{9CE9DD24-C50F-4073-A026-51260D93ACAA}" srcOrd="1" destOrd="0" presId="urn:microsoft.com/office/officeart/2005/8/layout/hierarchy1"/>
    <dgm:cxn modelId="{ACD22DEF-471A-4FEA-A8F6-020FFA91D96A}" type="presParOf" srcId="{3883D2B4-1027-4699-AF3B-8FD8AB98F86C}" destId="{F16D72C2-1910-4A8A-A200-5EDFB468C56C}" srcOrd="2" destOrd="0" presId="urn:microsoft.com/office/officeart/2005/8/layout/hierarchy1"/>
    <dgm:cxn modelId="{6549AB9E-055A-4E34-913F-9B163D3B2199}" type="presParOf" srcId="{F16D72C2-1910-4A8A-A200-5EDFB468C56C}" destId="{7CF110C0-AA9C-4C36-9B3B-4FBDF731EBE9}" srcOrd="0" destOrd="0" presId="urn:microsoft.com/office/officeart/2005/8/layout/hierarchy1"/>
    <dgm:cxn modelId="{550C67B1-4BAE-4ADB-B99F-CF18FAE83184}" type="presParOf" srcId="{7CF110C0-AA9C-4C36-9B3B-4FBDF731EBE9}" destId="{5023AE3A-E630-4492-9B6E-4B925E4C9B72}" srcOrd="0" destOrd="0" presId="urn:microsoft.com/office/officeart/2005/8/layout/hierarchy1"/>
    <dgm:cxn modelId="{9863C260-7FA4-41A0-9C16-B84CEB085F24}" type="presParOf" srcId="{7CF110C0-AA9C-4C36-9B3B-4FBDF731EBE9}" destId="{CE8BD1EC-A415-49F9-8D5A-85D1C4E824CA}" srcOrd="1" destOrd="0" presId="urn:microsoft.com/office/officeart/2005/8/layout/hierarchy1"/>
    <dgm:cxn modelId="{8606C8C4-3160-495A-83A9-456F996F52C5}" type="presParOf" srcId="{F16D72C2-1910-4A8A-A200-5EDFB468C56C}" destId="{B0369B77-58D8-4E45-8B7C-2B31B30F125D}" srcOrd="1" destOrd="0" presId="urn:microsoft.com/office/officeart/2005/8/layout/hierarchy1"/>
    <dgm:cxn modelId="{6E3BC7BB-E3E0-4641-988A-2F2C14354942}" type="presParOf" srcId="{3883D2B4-1027-4699-AF3B-8FD8AB98F86C}" destId="{D6DE0A4A-467C-496B-89D6-9141F9EB336C}" srcOrd="3" destOrd="0" presId="urn:microsoft.com/office/officeart/2005/8/layout/hierarchy1"/>
    <dgm:cxn modelId="{771650F7-B585-4E8B-A336-E3D24BAC8907}" type="presParOf" srcId="{D6DE0A4A-467C-496B-89D6-9141F9EB336C}" destId="{23C5EB4E-94DF-4B18-AB25-6C4B1EFED4E0}" srcOrd="0" destOrd="0" presId="urn:microsoft.com/office/officeart/2005/8/layout/hierarchy1"/>
    <dgm:cxn modelId="{39BB1749-428C-4143-9131-6680A83CE60A}" type="presParOf" srcId="{23C5EB4E-94DF-4B18-AB25-6C4B1EFED4E0}" destId="{5E176051-2986-4B5C-8796-7189CDE64170}" srcOrd="0" destOrd="0" presId="urn:microsoft.com/office/officeart/2005/8/layout/hierarchy1"/>
    <dgm:cxn modelId="{B6B7E804-8005-45E3-810E-2F6D09B74051}" type="presParOf" srcId="{23C5EB4E-94DF-4B18-AB25-6C4B1EFED4E0}" destId="{628C38AB-3AF1-4B15-A253-477B8387F0D8}" srcOrd="1" destOrd="0" presId="urn:microsoft.com/office/officeart/2005/8/layout/hierarchy1"/>
    <dgm:cxn modelId="{8C7DB41A-74C0-42BE-AC73-B371056EC309}" type="presParOf" srcId="{D6DE0A4A-467C-496B-89D6-9141F9EB336C}" destId="{8F72CB3B-6F24-4855-882B-D864806C0AC7}" srcOrd="1" destOrd="0" presId="urn:microsoft.com/office/officeart/2005/8/layout/hierarchy1"/>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833BFC2-63E7-47B7-9A9E-336D602483A5}"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n-US"/>
        </a:p>
      </dgm:t>
    </dgm:pt>
    <dgm:pt modelId="{DAE8710E-9199-4FDC-B472-58D55847FF73}">
      <dgm:prSet/>
      <dgm:spPr/>
      <dgm:t>
        <a:bodyPr/>
        <a:lstStyle/>
        <a:p>
          <a:r>
            <a:rPr lang="es-MX"/>
            <a:t>Impacto esperado en el proceso. </a:t>
          </a:r>
          <a:endParaRPr lang="en-US"/>
        </a:p>
      </dgm:t>
    </dgm:pt>
    <dgm:pt modelId="{5B4DF285-84BB-49B4-AB03-F4F971A20C8B}" type="parTrans" cxnId="{37AC9375-7EFF-4752-876E-6E9F6463211B}">
      <dgm:prSet/>
      <dgm:spPr/>
      <dgm:t>
        <a:bodyPr/>
        <a:lstStyle/>
        <a:p>
          <a:endParaRPr lang="en-US"/>
        </a:p>
      </dgm:t>
    </dgm:pt>
    <dgm:pt modelId="{02ED6AA0-4C81-463E-9A62-634B0834FEE5}" type="sibTrans" cxnId="{37AC9375-7EFF-4752-876E-6E9F6463211B}">
      <dgm:prSet/>
      <dgm:spPr/>
      <dgm:t>
        <a:bodyPr/>
        <a:lstStyle/>
        <a:p>
          <a:endParaRPr lang="en-US"/>
        </a:p>
      </dgm:t>
    </dgm:pt>
    <dgm:pt modelId="{75B25F7F-6F7D-41A2-94F0-951F4FBAA89E}">
      <dgm:prSet/>
      <dgm:spPr/>
      <dgm:t>
        <a:bodyPr/>
        <a:lstStyle/>
        <a:p>
          <a:r>
            <a:rPr lang="es-MX"/>
            <a:t>Facilidad de implementación. </a:t>
          </a:r>
          <a:endParaRPr lang="en-US"/>
        </a:p>
      </dgm:t>
    </dgm:pt>
    <dgm:pt modelId="{A9C287AC-298F-4817-8853-6E9B19BAA89F}" type="parTrans" cxnId="{A4DF6DA6-8BE6-4B6B-A4F0-63F0C9DD7FA2}">
      <dgm:prSet/>
      <dgm:spPr/>
      <dgm:t>
        <a:bodyPr/>
        <a:lstStyle/>
        <a:p>
          <a:endParaRPr lang="en-US"/>
        </a:p>
      </dgm:t>
    </dgm:pt>
    <dgm:pt modelId="{25642646-E76D-4D99-BBBA-DF6045F3B668}" type="sibTrans" cxnId="{A4DF6DA6-8BE6-4B6B-A4F0-63F0C9DD7FA2}">
      <dgm:prSet/>
      <dgm:spPr/>
      <dgm:t>
        <a:bodyPr/>
        <a:lstStyle/>
        <a:p>
          <a:endParaRPr lang="en-US"/>
        </a:p>
      </dgm:t>
    </dgm:pt>
    <dgm:pt modelId="{29273A96-F897-413B-BD3F-8DCB95DDE2F2}">
      <dgm:prSet/>
      <dgm:spPr/>
      <dgm:t>
        <a:bodyPr/>
        <a:lstStyle/>
        <a:p>
          <a:r>
            <a:rPr lang="es-MX"/>
            <a:t>Recursos y costos requeridos. </a:t>
          </a:r>
          <a:endParaRPr lang="en-US"/>
        </a:p>
      </dgm:t>
    </dgm:pt>
    <dgm:pt modelId="{4435C0C7-11C2-4233-A13A-599EE205226A}" type="parTrans" cxnId="{43F4F92E-AFE0-4672-A046-A6E13CC8AD43}">
      <dgm:prSet/>
      <dgm:spPr/>
      <dgm:t>
        <a:bodyPr/>
        <a:lstStyle/>
        <a:p>
          <a:endParaRPr lang="en-US"/>
        </a:p>
      </dgm:t>
    </dgm:pt>
    <dgm:pt modelId="{DA304F15-D319-4CC4-8EE7-CA3AF97C40BE}" type="sibTrans" cxnId="{43F4F92E-AFE0-4672-A046-A6E13CC8AD43}">
      <dgm:prSet/>
      <dgm:spPr/>
      <dgm:t>
        <a:bodyPr/>
        <a:lstStyle/>
        <a:p>
          <a:endParaRPr lang="en-US"/>
        </a:p>
      </dgm:t>
    </dgm:pt>
    <dgm:pt modelId="{0E5E7D70-B9F1-48AB-8D06-7856F1C93F10}">
      <dgm:prSet/>
      <dgm:spPr/>
      <dgm:t>
        <a:bodyPr/>
        <a:lstStyle/>
        <a:p>
          <a:r>
            <a:rPr lang="es-MX"/>
            <a:t>Tiempo de ejecución. </a:t>
          </a:r>
          <a:endParaRPr lang="en-US"/>
        </a:p>
      </dgm:t>
    </dgm:pt>
    <dgm:pt modelId="{2851452D-FB07-4E23-AF46-3031537EB49C}" type="parTrans" cxnId="{306063B7-A432-45B8-A91F-F97544F5391C}">
      <dgm:prSet/>
      <dgm:spPr/>
      <dgm:t>
        <a:bodyPr/>
        <a:lstStyle/>
        <a:p>
          <a:endParaRPr lang="en-US"/>
        </a:p>
      </dgm:t>
    </dgm:pt>
    <dgm:pt modelId="{914FD8BE-F903-4C98-AB05-97ED2EC722EB}" type="sibTrans" cxnId="{306063B7-A432-45B8-A91F-F97544F5391C}">
      <dgm:prSet/>
      <dgm:spPr/>
      <dgm:t>
        <a:bodyPr/>
        <a:lstStyle/>
        <a:p>
          <a:endParaRPr lang="en-US"/>
        </a:p>
      </dgm:t>
    </dgm:pt>
    <dgm:pt modelId="{3E52B580-9DF8-4DD2-B482-0A4E1084A925}">
      <dgm:prSet/>
      <dgm:spPr/>
      <dgm:t>
        <a:bodyPr/>
        <a:lstStyle/>
        <a:p>
          <a:r>
            <a:rPr lang="es-MX"/>
            <a:t>Riesgo operativo asociado. </a:t>
          </a:r>
          <a:endParaRPr lang="en-US"/>
        </a:p>
      </dgm:t>
    </dgm:pt>
    <dgm:pt modelId="{90E95355-4F63-4213-954C-DD70C2D3E1A4}" type="parTrans" cxnId="{BA1C7ECD-B267-4D93-951A-F37902E89E7E}">
      <dgm:prSet/>
      <dgm:spPr/>
      <dgm:t>
        <a:bodyPr/>
        <a:lstStyle/>
        <a:p>
          <a:endParaRPr lang="en-US"/>
        </a:p>
      </dgm:t>
    </dgm:pt>
    <dgm:pt modelId="{85F26662-8B6E-4A2F-A328-EA2AA4E22DDD}" type="sibTrans" cxnId="{BA1C7ECD-B267-4D93-951A-F37902E89E7E}">
      <dgm:prSet/>
      <dgm:spPr/>
      <dgm:t>
        <a:bodyPr/>
        <a:lstStyle/>
        <a:p>
          <a:endParaRPr lang="en-US"/>
        </a:p>
      </dgm:t>
    </dgm:pt>
    <dgm:pt modelId="{D0E6B9D7-B11E-4D13-88D9-799A3D6A6B59}">
      <dgm:prSet/>
      <dgm:spPr/>
      <dgm:t>
        <a:bodyPr/>
        <a:lstStyle/>
        <a:p>
          <a:r>
            <a:rPr lang="es-MX"/>
            <a:t>Alineación con los objetivos del proceso. </a:t>
          </a:r>
          <a:endParaRPr lang="en-US"/>
        </a:p>
      </dgm:t>
    </dgm:pt>
    <dgm:pt modelId="{1DACD90D-EF26-4951-8833-954FA033D504}" type="parTrans" cxnId="{19F14906-BF48-4589-87EB-35AAE7490F6E}">
      <dgm:prSet/>
      <dgm:spPr/>
      <dgm:t>
        <a:bodyPr/>
        <a:lstStyle/>
        <a:p>
          <a:endParaRPr lang="en-US"/>
        </a:p>
      </dgm:t>
    </dgm:pt>
    <dgm:pt modelId="{E18CFF67-E331-4400-97E3-71C4F0167E58}" type="sibTrans" cxnId="{19F14906-BF48-4589-87EB-35AAE7490F6E}">
      <dgm:prSet/>
      <dgm:spPr/>
      <dgm:t>
        <a:bodyPr/>
        <a:lstStyle/>
        <a:p>
          <a:endParaRPr lang="en-US"/>
        </a:p>
      </dgm:t>
    </dgm:pt>
    <dgm:pt modelId="{7162F31C-1B8A-4239-9C76-E745DA8BD133}" type="pres">
      <dgm:prSet presAssocID="{3833BFC2-63E7-47B7-9A9E-336D602483A5}" presName="diagram" presStyleCnt="0">
        <dgm:presLayoutVars>
          <dgm:dir/>
          <dgm:resizeHandles val="exact"/>
        </dgm:presLayoutVars>
      </dgm:prSet>
      <dgm:spPr/>
    </dgm:pt>
    <dgm:pt modelId="{0675F62A-EBBF-4FE5-B1EB-B5BA1B3B1004}" type="pres">
      <dgm:prSet presAssocID="{DAE8710E-9199-4FDC-B472-58D55847FF73}" presName="node" presStyleLbl="node1" presStyleIdx="0" presStyleCnt="6">
        <dgm:presLayoutVars>
          <dgm:bulletEnabled val="1"/>
        </dgm:presLayoutVars>
      </dgm:prSet>
      <dgm:spPr/>
    </dgm:pt>
    <dgm:pt modelId="{BDE2278E-5D22-4BB5-B896-29D6794D976B}" type="pres">
      <dgm:prSet presAssocID="{02ED6AA0-4C81-463E-9A62-634B0834FEE5}" presName="sibTrans" presStyleCnt="0"/>
      <dgm:spPr/>
    </dgm:pt>
    <dgm:pt modelId="{04889A21-4705-4CB9-9499-29D507E2A1E9}" type="pres">
      <dgm:prSet presAssocID="{75B25F7F-6F7D-41A2-94F0-951F4FBAA89E}" presName="node" presStyleLbl="node1" presStyleIdx="1" presStyleCnt="6">
        <dgm:presLayoutVars>
          <dgm:bulletEnabled val="1"/>
        </dgm:presLayoutVars>
      </dgm:prSet>
      <dgm:spPr/>
    </dgm:pt>
    <dgm:pt modelId="{C8098830-CA45-473A-A5DA-F57ECFAF110B}" type="pres">
      <dgm:prSet presAssocID="{25642646-E76D-4D99-BBBA-DF6045F3B668}" presName="sibTrans" presStyleCnt="0"/>
      <dgm:spPr/>
    </dgm:pt>
    <dgm:pt modelId="{4B355AAE-8BBF-4FEC-9CC9-B5D9DE340432}" type="pres">
      <dgm:prSet presAssocID="{29273A96-F897-413B-BD3F-8DCB95DDE2F2}" presName="node" presStyleLbl="node1" presStyleIdx="2" presStyleCnt="6">
        <dgm:presLayoutVars>
          <dgm:bulletEnabled val="1"/>
        </dgm:presLayoutVars>
      </dgm:prSet>
      <dgm:spPr/>
    </dgm:pt>
    <dgm:pt modelId="{2944CBD7-23E3-4EE3-8CD7-4C2B6EE5A2E8}" type="pres">
      <dgm:prSet presAssocID="{DA304F15-D319-4CC4-8EE7-CA3AF97C40BE}" presName="sibTrans" presStyleCnt="0"/>
      <dgm:spPr/>
    </dgm:pt>
    <dgm:pt modelId="{1C819B38-468F-407B-9CEF-999595C87D11}" type="pres">
      <dgm:prSet presAssocID="{0E5E7D70-B9F1-48AB-8D06-7856F1C93F10}" presName="node" presStyleLbl="node1" presStyleIdx="3" presStyleCnt="6">
        <dgm:presLayoutVars>
          <dgm:bulletEnabled val="1"/>
        </dgm:presLayoutVars>
      </dgm:prSet>
      <dgm:spPr/>
    </dgm:pt>
    <dgm:pt modelId="{81346ADB-64BA-40EF-AC0C-35C6D0E93FFD}" type="pres">
      <dgm:prSet presAssocID="{914FD8BE-F903-4C98-AB05-97ED2EC722EB}" presName="sibTrans" presStyleCnt="0"/>
      <dgm:spPr/>
    </dgm:pt>
    <dgm:pt modelId="{CE096515-45FC-4D31-B5BC-76ED14A507AB}" type="pres">
      <dgm:prSet presAssocID="{3E52B580-9DF8-4DD2-B482-0A4E1084A925}" presName="node" presStyleLbl="node1" presStyleIdx="4" presStyleCnt="6">
        <dgm:presLayoutVars>
          <dgm:bulletEnabled val="1"/>
        </dgm:presLayoutVars>
      </dgm:prSet>
      <dgm:spPr/>
    </dgm:pt>
    <dgm:pt modelId="{A48B0B46-C45E-4BBF-A87E-E5EC329B85BD}" type="pres">
      <dgm:prSet presAssocID="{85F26662-8B6E-4A2F-A328-EA2AA4E22DDD}" presName="sibTrans" presStyleCnt="0"/>
      <dgm:spPr/>
    </dgm:pt>
    <dgm:pt modelId="{0436F4A3-0562-46A9-8C3F-0B733281332F}" type="pres">
      <dgm:prSet presAssocID="{D0E6B9D7-B11E-4D13-88D9-799A3D6A6B59}" presName="node" presStyleLbl="node1" presStyleIdx="5" presStyleCnt="6">
        <dgm:presLayoutVars>
          <dgm:bulletEnabled val="1"/>
        </dgm:presLayoutVars>
      </dgm:prSet>
      <dgm:spPr/>
    </dgm:pt>
  </dgm:ptLst>
  <dgm:cxnLst>
    <dgm:cxn modelId="{19F14906-BF48-4589-87EB-35AAE7490F6E}" srcId="{3833BFC2-63E7-47B7-9A9E-336D602483A5}" destId="{D0E6B9D7-B11E-4D13-88D9-799A3D6A6B59}" srcOrd="5" destOrd="0" parTransId="{1DACD90D-EF26-4951-8833-954FA033D504}" sibTransId="{E18CFF67-E331-4400-97E3-71C4F0167E58}"/>
    <dgm:cxn modelId="{88EA2225-FB15-4FB7-B500-77C5A48481DD}" type="presOf" srcId="{75B25F7F-6F7D-41A2-94F0-951F4FBAA89E}" destId="{04889A21-4705-4CB9-9499-29D507E2A1E9}" srcOrd="0" destOrd="0" presId="urn:microsoft.com/office/officeart/2005/8/layout/default"/>
    <dgm:cxn modelId="{43F4F92E-AFE0-4672-A046-A6E13CC8AD43}" srcId="{3833BFC2-63E7-47B7-9A9E-336D602483A5}" destId="{29273A96-F897-413B-BD3F-8DCB95DDE2F2}" srcOrd="2" destOrd="0" parTransId="{4435C0C7-11C2-4233-A13A-599EE205226A}" sibTransId="{DA304F15-D319-4CC4-8EE7-CA3AF97C40BE}"/>
    <dgm:cxn modelId="{37AC9375-7EFF-4752-876E-6E9F6463211B}" srcId="{3833BFC2-63E7-47B7-9A9E-336D602483A5}" destId="{DAE8710E-9199-4FDC-B472-58D55847FF73}" srcOrd="0" destOrd="0" parTransId="{5B4DF285-84BB-49B4-AB03-F4F971A20C8B}" sibTransId="{02ED6AA0-4C81-463E-9A62-634B0834FEE5}"/>
    <dgm:cxn modelId="{A4DF6DA6-8BE6-4B6B-A4F0-63F0C9DD7FA2}" srcId="{3833BFC2-63E7-47B7-9A9E-336D602483A5}" destId="{75B25F7F-6F7D-41A2-94F0-951F4FBAA89E}" srcOrd="1" destOrd="0" parTransId="{A9C287AC-298F-4817-8853-6E9B19BAA89F}" sibTransId="{25642646-E76D-4D99-BBBA-DF6045F3B668}"/>
    <dgm:cxn modelId="{B77C3AAE-D738-4609-BB42-02BE4E9665EE}" type="presOf" srcId="{DAE8710E-9199-4FDC-B472-58D55847FF73}" destId="{0675F62A-EBBF-4FE5-B1EB-B5BA1B3B1004}" srcOrd="0" destOrd="0" presId="urn:microsoft.com/office/officeart/2005/8/layout/default"/>
    <dgm:cxn modelId="{F2ECB6B6-6690-4E8A-9C91-04EC32AD241D}" type="presOf" srcId="{3E52B580-9DF8-4DD2-B482-0A4E1084A925}" destId="{CE096515-45FC-4D31-B5BC-76ED14A507AB}" srcOrd="0" destOrd="0" presId="urn:microsoft.com/office/officeart/2005/8/layout/default"/>
    <dgm:cxn modelId="{920032B7-2523-4957-8DA7-D5EAC4A8089E}" type="presOf" srcId="{3833BFC2-63E7-47B7-9A9E-336D602483A5}" destId="{7162F31C-1B8A-4239-9C76-E745DA8BD133}" srcOrd="0" destOrd="0" presId="urn:microsoft.com/office/officeart/2005/8/layout/default"/>
    <dgm:cxn modelId="{306063B7-A432-45B8-A91F-F97544F5391C}" srcId="{3833BFC2-63E7-47B7-9A9E-336D602483A5}" destId="{0E5E7D70-B9F1-48AB-8D06-7856F1C93F10}" srcOrd="3" destOrd="0" parTransId="{2851452D-FB07-4E23-AF46-3031537EB49C}" sibTransId="{914FD8BE-F903-4C98-AB05-97ED2EC722EB}"/>
    <dgm:cxn modelId="{535C58BC-FD38-4C2C-A4BD-09DB1D862899}" type="presOf" srcId="{0E5E7D70-B9F1-48AB-8D06-7856F1C93F10}" destId="{1C819B38-468F-407B-9CEF-999595C87D11}" srcOrd="0" destOrd="0" presId="urn:microsoft.com/office/officeart/2005/8/layout/default"/>
    <dgm:cxn modelId="{DAB188C2-AD1A-4756-9874-4BA8C32DFAC9}" type="presOf" srcId="{29273A96-F897-413B-BD3F-8DCB95DDE2F2}" destId="{4B355AAE-8BBF-4FEC-9CC9-B5D9DE340432}" srcOrd="0" destOrd="0" presId="urn:microsoft.com/office/officeart/2005/8/layout/default"/>
    <dgm:cxn modelId="{BA1C7ECD-B267-4D93-951A-F37902E89E7E}" srcId="{3833BFC2-63E7-47B7-9A9E-336D602483A5}" destId="{3E52B580-9DF8-4DD2-B482-0A4E1084A925}" srcOrd="4" destOrd="0" parTransId="{90E95355-4F63-4213-954C-DD70C2D3E1A4}" sibTransId="{85F26662-8B6E-4A2F-A328-EA2AA4E22DDD}"/>
    <dgm:cxn modelId="{1491F6D0-CBEF-4A22-ACDE-F94B2EBF0BC6}" type="presOf" srcId="{D0E6B9D7-B11E-4D13-88D9-799A3D6A6B59}" destId="{0436F4A3-0562-46A9-8C3F-0B733281332F}" srcOrd="0" destOrd="0" presId="urn:microsoft.com/office/officeart/2005/8/layout/default"/>
    <dgm:cxn modelId="{AB453C38-7608-4F60-8E0E-3D73011FB039}" type="presParOf" srcId="{7162F31C-1B8A-4239-9C76-E745DA8BD133}" destId="{0675F62A-EBBF-4FE5-B1EB-B5BA1B3B1004}" srcOrd="0" destOrd="0" presId="urn:microsoft.com/office/officeart/2005/8/layout/default"/>
    <dgm:cxn modelId="{112FE663-B7ED-4A23-947A-C65281A177D4}" type="presParOf" srcId="{7162F31C-1B8A-4239-9C76-E745DA8BD133}" destId="{BDE2278E-5D22-4BB5-B896-29D6794D976B}" srcOrd="1" destOrd="0" presId="urn:microsoft.com/office/officeart/2005/8/layout/default"/>
    <dgm:cxn modelId="{2CEB2704-8DF0-40E9-9620-479F70427838}" type="presParOf" srcId="{7162F31C-1B8A-4239-9C76-E745DA8BD133}" destId="{04889A21-4705-4CB9-9499-29D507E2A1E9}" srcOrd="2" destOrd="0" presId="urn:microsoft.com/office/officeart/2005/8/layout/default"/>
    <dgm:cxn modelId="{974203E2-73E0-4EC4-BE27-3ACE435160FE}" type="presParOf" srcId="{7162F31C-1B8A-4239-9C76-E745DA8BD133}" destId="{C8098830-CA45-473A-A5DA-F57ECFAF110B}" srcOrd="3" destOrd="0" presId="urn:microsoft.com/office/officeart/2005/8/layout/default"/>
    <dgm:cxn modelId="{5CF5E074-1211-4894-A34C-1717F769443E}" type="presParOf" srcId="{7162F31C-1B8A-4239-9C76-E745DA8BD133}" destId="{4B355AAE-8BBF-4FEC-9CC9-B5D9DE340432}" srcOrd="4" destOrd="0" presId="urn:microsoft.com/office/officeart/2005/8/layout/default"/>
    <dgm:cxn modelId="{93F945E8-9D15-4DD3-8586-89CA3F061C9F}" type="presParOf" srcId="{7162F31C-1B8A-4239-9C76-E745DA8BD133}" destId="{2944CBD7-23E3-4EE3-8CD7-4C2B6EE5A2E8}" srcOrd="5" destOrd="0" presId="urn:microsoft.com/office/officeart/2005/8/layout/default"/>
    <dgm:cxn modelId="{E55C2547-1418-4E28-8631-9ACF4453A418}" type="presParOf" srcId="{7162F31C-1B8A-4239-9C76-E745DA8BD133}" destId="{1C819B38-468F-407B-9CEF-999595C87D11}" srcOrd="6" destOrd="0" presId="urn:microsoft.com/office/officeart/2005/8/layout/default"/>
    <dgm:cxn modelId="{2CB3C2CA-A5CB-4920-AA38-1E114FC54F31}" type="presParOf" srcId="{7162F31C-1B8A-4239-9C76-E745DA8BD133}" destId="{81346ADB-64BA-40EF-AC0C-35C6D0E93FFD}" srcOrd="7" destOrd="0" presId="urn:microsoft.com/office/officeart/2005/8/layout/default"/>
    <dgm:cxn modelId="{CEEED6BD-691A-4EA1-9F40-E41283419A21}" type="presParOf" srcId="{7162F31C-1B8A-4239-9C76-E745DA8BD133}" destId="{CE096515-45FC-4D31-B5BC-76ED14A507AB}" srcOrd="8" destOrd="0" presId="urn:microsoft.com/office/officeart/2005/8/layout/default"/>
    <dgm:cxn modelId="{548024F4-680A-4DA1-A348-F63793BC0FD1}" type="presParOf" srcId="{7162F31C-1B8A-4239-9C76-E745DA8BD133}" destId="{A48B0B46-C45E-4BBF-A87E-E5EC329B85BD}" srcOrd="9" destOrd="0" presId="urn:microsoft.com/office/officeart/2005/8/layout/default"/>
    <dgm:cxn modelId="{E43C1593-399A-4341-A9A1-50E40576AC42}" type="presParOf" srcId="{7162F31C-1B8A-4239-9C76-E745DA8BD133}" destId="{0436F4A3-0562-46A9-8C3F-0B733281332F}" srcOrd="10" destOrd="0" presId="urn:microsoft.com/office/officeart/2005/8/layout/default"/>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BC07D2D-DDD7-4E4E-A56B-F054129355A7}"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n-US"/>
        </a:p>
      </dgm:t>
    </dgm:pt>
    <dgm:pt modelId="{AE430A42-C259-43B8-B45F-F4402259783A}">
      <dgm:prSet/>
      <dgm:spPr/>
      <dgm:t>
        <a:bodyPr/>
        <a:lstStyle/>
        <a:p>
          <a:r>
            <a:rPr lang="es-MX" b="1">
              <a:latin typeface="+mn-lt"/>
            </a:rPr>
            <a:t>Esperas</a:t>
          </a:r>
          <a:endParaRPr lang="en-US">
            <a:latin typeface="+mn-lt"/>
          </a:endParaRPr>
        </a:p>
      </dgm:t>
    </dgm:pt>
    <dgm:pt modelId="{F67047EE-F948-46C5-88B5-67F002DF5F8C}" type="parTrans" cxnId="{53BD9FCF-B1C4-4923-BE3E-1BD19E9DE072}">
      <dgm:prSet/>
      <dgm:spPr/>
      <dgm:t>
        <a:bodyPr/>
        <a:lstStyle/>
        <a:p>
          <a:endParaRPr lang="en-US">
            <a:latin typeface="+mn-lt"/>
          </a:endParaRPr>
        </a:p>
      </dgm:t>
    </dgm:pt>
    <dgm:pt modelId="{DE03B79C-A129-48E5-AA03-8EDF49ACE715}" type="sibTrans" cxnId="{53BD9FCF-B1C4-4923-BE3E-1BD19E9DE072}">
      <dgm:prSet phldrT="1" phldr="0"/>
      <dgm:spPr/>
    </dgm:pt>
    <dgm:pt modelId="{B580C00A-7844-4551-8F10-B9259FADFD86}">
      <dgm:prSet/>
      <dgm:spPr/>
      <dgm:t>
        <a:bodyPr/>
        <a:lstStyle/>
        <a:p>
          <a:r>
            <a:rPr lang="es-MX">
              <a:latin typeface="+mn-lt"/>
            </a:rPr>
            <a:t>Tiempos muertos entre operaciones.</a:t>
          </a:r>
          <a:endParaRPr lang="en-US">
            <a:latin typeface="+mn-lt"/>
          </a:endParaRPr>
        </a:p>
      </dgm:t>
    </dgm:pt>
    <dgm:pt modelId="{CA8D9B18-B19D-4D13-B35D-19AD5ED37453}" type="parTrans" cxnId="{A2ABC96A-5D4D-4CA2-8D00-D8AA325445F5}">
      <dgm:prSet/>
      <dgm:spPr/>
      <dgm:t>
        <a:bodyPr/>
        <a:lstStyle/>
        <a:p>
          <a:endParaRPr lang="en-US">
            <a:latin typeface="+mn-lt"/>
          </a:endParaRPr>
        </a:p>
      </dgm:t>
    </dgm:pt>
    <dgm:pt modelId="{CC28FC56-0ADF-4E82-8CC3-6CF2DDB8B2F9}" type="sibTrans" cxnId="{A2ABC96A-5D4D-4CA2-8D00-D8AA325445F5}">
      <dgm:prSet/>
      <dgm:spPr/>
      <dgm:t>
        <a:bodyPr/>
        <a:lstStyle/>
        <a:p>
          <a:endParaRPr lang="en-US">
            <a:latin typeface="+mn-lt"/>
          </a:endParaRPr>
        </a:p>
      </dgm:t>
    </dgm:pt>
    <dgm:pt modelId="{1D4B4E05-D34E-418B-9781-B49230DDD6E8}">
      <dgm:prSet/>
      <dgm:spPr/>
      <dgm:t>
        <a:bodyPr/>
        <a:lstStyle/>
        <a:p>
          <a:r>
            <a:rPr lang="es-MX" b="1">
              <a:latin typeface="+mn-lt"/>
            </a:rPr>
            <a:t>Movimientos innecesarios</a:t>
          </a:r>
          <a:endParaRPr lang="en-US">
            <a:latin typeface="+mn-lt"/>
          </a:endParaRPr>
        </a:p>
      </dgm:t>
    </dgm:pt>
    <dgm:pt modelId="{6F2345A4-ABE8-4818-A583-598DBBCDFBE8}" type="parTrans" cxnId="{2148AC12-FFDE-4A8E-9641-66E5C7142076}">
      <dgm:prSet/>
      <dgm:spPr/>
      <dgm:t>
        <a:bodyPr/>
        <a:lstStyle/>
        <a:p>
          <a:endParaRPr lang="en-US">
            <a:latin typeface="+mn-lt"/>
          </a:endParaRPr>
        </a:p>
      </dgm:t>
    </dgm:pt>
    <dgm:pt modelId="{0D96CFA3-F23B-4EA3-BE4E-C9F579ECC070}" type="sibTrans" cxnId="{2148AC12-FFDE-4A8E-9641-66E5C7142076}">
      <dgm:prSet phldrT="2" phldr="0"/>
      <dgm:spPr/>
    </dgm:pt>
    <dgm:pt modelId="{F90C4643-B424-44FC-A878-349EDDEFEAE9}">
      <dgm:prSet/>
      <dgm:spPr/>
      <dgm:t>
        <a:bodyPr/>
        <a:lstStyle/>
        <a:p>
          <a:r>
            <a:rPr lang="es-MX">
              <a:latin typeface="+mn-lt"/>
            </a:rPr>
            <a:t>Desplazamientos sin aporte al proceso.</a:t>
          </a:r>
          <a:endParaRPr lang="en-US">
            <a:latin typeface="+mn-lt"/>
          </a:endParaRPr>
        </a:p>
      </dgm:t>
    </dgm:pt>
    <dgm:pt modelId="{0435852D-9FE6-4AF6-A198-64B92C789DA5}" type="parTrans" cxnId="{ADB2015A-3017-48E1-BBA8-EE98F025A3A4}">
      <dgm:prSet/>
      <dgm:spPr/>
      <dgm:t>
        <a:bodyPr/>
        <a:lstStyle/>
        <a:p>
          <a:endParaRPr lang="en-US">
            <a:latin typeface="+mn-lt"/>
          </a:endParaRPr>
        </a:p>
      </dgm:t>
    </dgm:pt>
    <dgm:pt modelId="{2C71B9FA-DC19-4A00-A423-62B718230F37}" type="sibTrans" cxnId="{ADB2015A-3017-48E1-BBA8-EE98F025A3A4}">
      <dgm:prSet/>
      <dgm:spPr/>
      <dgm:t>
        <a:bodyPr/>
        <a:lstStyle/>
        <a:p>
          <a:endParaRPr lang="en-US">
            <a:latin typeface="+mn-lt"/>
          </a:endParaRPr>
        </a:p>
      </dgm:t>
    </dgm:pt>
    <dgm:pt modelId="{9490CCF0-DC0D-4CC0-9E65-F6D43FA2E7C2}">
      <dgm:prSet/>
      <dgm:spPr/>
      <dgm:t>
        <a:bodyPr/>
        <a:lstStyle/>
        <a:p>
          <a:r>
            <a:rPr lang="es-MX" b="1" dirty="0">
              <a:latin typeface="+mn-lt"/>
            </a:rPr>
            <a:t>Exceso de inventario</a:t>
          </a:r>
          <a:endParaRPr lang="en-US" dirty="0">
            <a:latin typeface="+mn-lt"/>
          </a:endParaRPr>
        </a:p>
      </dgm:t>
    </dgm:pt>
    <dgm:pt modelId="{5454FAB3-F1C6-4128-BBC9-1EBD726ACF44}" type="parTrans" cxnId="{E899B409-18DD-4726-A03A-4D3739B51A70}">
      <dgm:prSet/>
      <dgm:spPr/>
      <dgm:t>
        <a:bodyPr/>
        <a:lstStyle/>
        <a:p>
          <a:endParaRPr lang="en-US">
            <a:latin typeface="+mn-lt"/>
          </a:endParaRPr>
        </a:p>
      </dgm:t>
    </dgm:pt>
    <dgm:pt modelId="{2F3C28D0-38A0-4147-BFB4-927F7B16E93C}" type="sibTrans" cxnId="{E899B409-18DD-4726-A03A-4D3739B51A70}">
      <dgm:prSet phldrT="3" phldr="0"/>
      <dgm:spPr/>
    </dgm:pt>
    <dgm:pt modelId="{63361095-8D1A-4118-9EA2-8BC100C81693}">
      <dgm:prSet/>
      <dgm:spPr/>
      <dgm:t>
        <a:bodyPr/>
        <a:lstStyle/>
        <a:p>
          <a:r>
            <a:rPr lang="es-MX">
              <a:latin typeface="+mn-lt"/>
            </a:rPr>
            <a:t>Acumulación de materiales sin uso inmediato.</a:t>
          </a:r>
          <a:endParaRPr lang="en-US">
            <a:latin typeface="+mn-lt"/>
          </a:endParaRPr>
        </a:p>
      </dgm:t>
    </dgm:pt>
    <dgm:pt modelId="{1CCB0038-7CD7-451C-B73A-8C7D3F025A67}" type="parTrans" cxnId="{F44AFC9C-AE4E-4CE0-AFFE-F830B54BD8D9}">
      <dgm:prSet/>
      <dgm:spPr/>
      <dgm:t>
        <a:bodyPr/>
        <a:lstStyle/>
        <a:p>
          <a:endParaRPr lang="en-US">
            <a:latin typeface="+mn-lt"/>
          </a:endParaRPr>
        </a:p>
      </dgm:t>
    </dgm:pt>
    <dgm:pt modelId="{21C71E5E-914C-4ECF-995F-94616FDBBB18}" type="sibTrans" cxnId="{F44AFC9C-AE4E-4CE0-AFFE-F830B54BD8D9}">
      <dgm:prSet/>
      <dgm:spPr/>
      <dgm:t>
        <a:bodyPr/>
        <a:lstStyle/>
        <a:p>
          <a:endParaRPr lang="en-US">
            <a:latin typeface="+mn-lt"/>
          </a:endParaRPr>
        </a:p>
      </dgm:t>
    </dgm:pt>
    <dgm:pt modelId="{B200873A-A5D7-4518-A78E-E808AB0CD154}">
      <dgm:prSet/>
      <dgm:spPr/>
      <dgm:t>
        <a:bodyPr/>
        <a:lstStyle/>
        <a:p>
          <a:r>
            <a:rPr lang="es-MX" b="1">
              <a:latin typeface="+mn-lt"/>
            </a:rPr>
            <a:t>Sobreprocesamiento</a:t>
          </a:r>
          <a:endParaRPr lang="en-US">
            <a:latin typeface="+mn-lt"/>
          </a:endParaRPr>
        </a:p>
      </dgm:t>
    </dgm:pt>
    <dgm:pt modelId="{2482A53F-2FE5-44DA-AAE9-CB2C3D17E884}" type="parTrans" cxnId="{5EE95023-9FD6-495B-8852-0C0C946DC9DC}">
      <dgm:prSet/>
      <dgm:spPr/>
      <dgm:t>
        <a:bodyPr/>
        <a:lstStyle/>
        <a:p>
          <a:endParaRPr lang="en-US">
            <a:latin typeface="+mn-lt"/>
          </a:endParaRPr>
        </a:p>
      </dgm:t>
    </dgm:pt>
    <dgm:pt modelId="{D037303A-CB2C-46A8-B509-2119D9E06749}" type="sibTrans" cxnId="{5EE95023-9FD6-495B-8852-0C0C946DC9DC}">
      <dgm:prSet phldrT="4" phldr="0"/>
      <dgm:spPr/>
    </dgm:pt>
    <dgm:pt modelId="{A08D327A-37DF-435B-8016-5326CF712789}">
      <dgm:prSet/>
      <dgm:spPr/>
      <dgm:t>
        <a:bodyPr/>
        <a:lstStyle/>
        <a:p>
          <a:r>
            <a:rPr lang="es-MX">
              <a:latin typeface="+mn-lt"/>
            </a:rPr>
            <a:t>Actividades adicionales sin valor para el producto.</a:t>
          </a:r>
          <a:endParaRPr lang="en-US">
            <a:latin typeface="+mn-lt"/>
          </a:endParaRPr>
        </a:p>
      </dgm:t>
    </dgm:pt>
    <dgm:pt modelId="{801CC71E-2BF2-4DC9-A04D-7F8311598585}" type="parTrans" cxnId="{B2AD054B-7E81-4479-8DB5-E680281BB303}">
      <dgm:prSet/>
      <dgm:spPr/>
      <dgm:t>
        <a:bodyPr/>
        <a:lstStyle/>
        <a:p>
          <a:endParaRPr lang="en-US">
            <a:latin typeface="+mn-lt"/>
          </a:endParaRPr>
        </a:p>
      </dgm:t>
    </dgm:pt>
    <dgm:pt modelId="{C3F35821-BDC3-4B88-AB36-751B0E81F2EC}" type="sibTrans" cxnId="{B2AD054B-7E81-4479-8DB5-E680281BB303}">
      <dgm:prSet/>
      <dgm:spPr/>
      <dgm:t>
        <a:bodyPr/>
        <a:lstStyle/>
        <a:p>
          <a:endParaRPr lang="en-US">
            <a:latin typeface="+mn-lt"/>
          </a:endParaRPr>
        </a:p>
      </dgm:t>
    </dgm:pt>
    <dgm:pt modelId="{EC2AFB17-FA27-4A4F-AD3F-7D95AA3B999E}">
      <dgm:prSet/>
      <dgm:spPr/>
      <dgm:t>
        <a:bodyPr/>
        <a:lstStyle/>
        <a:p>
          <a:r>
            <a:rPr lang="es-MX" b="1">
              <a:latin typeface="+mn-lt"/>
            </a:rPr>
            <a:t>Defectos</a:t>
          </a:r>
          <a:endParaRPr lang="en-US">
            <a:latin typeface="+mn-lt"/>
          </a:endParaRPr>
        </a:p>
      </dgm:t>
    </dgm:pt>
    <dgm:pt modelId="{C8A1894B-C84B-4B37-BEDC-349EEE51BB09}" type="parTrans" cxnId="{44DD49E0-4CCF-4482-B420-5B070287A081}">
      <dgm:prSet/>
      <dgm:spPr/>
      <dgm:t>
        <a:bodyPr/>
        <a:lstStyle/>
        <a:p>
          <a:endParaRPr lang="en-US">
            <a:latin typeface="+mn-lt"/>
          </a:endParaRPr>
        </a:p>
      </dgm:t>
    </dgm:pt>
    <dgm:pt modelId="{82F3C5CD-697D-4538-9350-90D65F440542}" type="sibTrans" cxnId="{44DD49E0-4CCF-4482-B420-5B070287A081}">
      <dgm:prSet phldrT="5" phldr="0"/>
      <dgm:spPr/>
    </dgm:pt>
    <dgm:pt modelId="{F4C75418-4B55-439D-9C3D-C972974A2DD7}">
      <dgm:prSet/>
      <dgm:spPr/>
      <dgm:t>
        <a:bodyPr/>
        <a:lstStyle/>
        <a:p>
          <a:r>
            <a:rPr lang="es-MX">
              <a:latin typeface="+mn-lt"/>
            </a:rPr>
            <a:t>Reprocesos o productos no conformes.</a:t>
          </a:r>
          <a:endParaRPr lang="en-US">
            <a:latin typeface="+mn-lt"/>
          </a:endParaRPr>
        </a:p>
      </dgm:t>
    </dgm:pt>
    <dgm:pt modelId="{30D315AC-6CBD-4D7E-B321-3EF89792C653}" type="parTrans" cxnId="{0338C191-A517-4494-8900-8C3A40C2E069}">
      <dgm:prSet/>
      <dgm:spPr/>
      <dgm:t>
        <a:bodyPr/>
        <a:lstStyle/>
        <a:p>
          <a:endParaRPr lang="en-US">
            <a:latin typeface="+mn-lt"/>
          </a:endParaRPr>
        </a:p>
      </dgm:t>
    </dgm:pt>
    <dgm:pt modelId="{5BB9326A-BC69-4622-A38D-F29BDF2CC184}" type="sibTrans" cxnId="{0338C191-A517-4494-8900-8C3A40C2E069}">
      <dgm:prSet/>
      <dgm:spPr/>
      <dgm:t>
        <a:bodyPr/>
        <a:lstStyle/>
        <a:p>
          <a:endParaRPr lang="en-US">
            <a:latin typeface="+mn-lt"/>
          </a:endParaRPr>
        </a:p>
      </dgm:t>
    </dgm:pt>
    <dgm:pt modelId="{78AD2CCF-75EA-4117-AEA7-A9029E1D60AA}">
      <dgm:prSet/>
      <dgm:spPr/>
      <dgm:t>
        <a:bodyPr/>
        <a:lstStyle/>
        <a:p>
          <a:r>
            <a:rPr lang="es-MX" b="1">
              <a:latin typeface="+mn-lt"/>
            </a:rPr>
            <a:t>Transporte innecesario</a:t>
          </a:r>
          <a:endParaRPr lang="en-US">
            <a:latin typeface="+mn-lt"/>
          </a:endParaRPr>
        </a:p>
      </dgm:t>
    </dgm:pt>
    <dgm:pt modelId="{275A899C-F44D-45EA-A13F-489C8DB604CB}" type="parTrans" cxnId="{B5F1AF32-623D-4973-A4D7-6C09DD29292C}">
      <dgm:prSet/>
      <dgm:spPr/>
      <dgm:t>
        <a:bodyPr/>
        <a:lstStyle/>
        <a:p>
          <a:endParaRPr lang="en-US">
            <a:latin typeface="+mn-lt"/>
          </a:endParaRPr>
        </a:p>
      </dgm:t>
    </dgm:pt>
    <dgm:pt modelId="{21175B40-740C-4CD7-B59F-C84135EC3F99}" type="sibTrans" cxnId="{B5F1AF32-623D-4973-A4D7-6C09DD29292C}">
      <dgm:prSet phldrT="6" phldr="0"/>
      <dgm:spPr/>
    </dgm:pt>
    <dgm:pt modelId="{6FCC8E18-9400-4CD0-9012-B2AAFBC7A9A2}">
      <dgm:prSet/>
      <dgm:spPr/>
      <dgm:t>
        <a:bodyPr/>
        <a:lstStyle/>
        <a:p>
          <a:r>
            <a:rPr lang="es-MX">
              <a:latin typeface="+mn-lt"/>
            </a:rPr>
            <a:t>Traslados repetitivos entre áreas.</a:t>
          </a:r>
          <a:endParaRPr lang="en-US">
            <a:latin typeface="+mn-lt"/>
          </a:endParaRPr>
        </a:p>
      </dgm:t>
    </dgm:pt>
    <dgm:pt modelId="{FCD7525F-1EFF-4372-A60F-EEB2B527EEA7}" type="parTrans" cxnId="{8663FDBA-1657-431C-813E-D10A78F6A79B}">
      <dgm:prSet/>
      <dgm:spPr/>
      <dgm:t>
        <a:bodyPr/>
        <a:lstStyle/>
        <a:p>
          <a:endParaRPr lang="en-US">
            <a:latin typeface="+mn-lt"/>
          </a:endParaRPr>
        </a:p>
      </dgm:t>
    </dgm:pt>
    <dgm:pt modelId="{02EAEE99-4B1A-49A1-B911-990F2E0D5E40}" type="sibTrans" cxnId="{8663FDBA-1657-431C-813E-D10A78F6A79B}">
      <dgm:prSet/>
      <dgm:spPr/>
      <dgm:t>
        <a:bodyPr/>
        <a:lstStyle/>
        <a:p>
          <a:endParaRPr lang="en-US">
            <a:latin typeface="+mn-lt"/>
          </a:endParaRPr>
        </a:p>
      </dgm:t>
    </dgm:pt>
    <dgm:pt modelId="{1A88C997-382F-4D9D-B23B-B4AAEDC37909}">
      <dgm:prSet/>
      <dgm:spPr/>
      <dgm:t>
        <a:bodyPr/>
        <a:lstStyle/>
        <a:p>
          <a:r>
            <a:rPr lang="es-MX" b="1">
              <a:latin typeface="+mn-lt"/>
            </a:rPr>
            <a:t>Producción sin valor</a:t>
          </a:r>
          <a:endParaRPr lang="en-US">
            <a:latin typeface="+mn-lt"/>
          </a:endParaRPr>
        </a:p>
      </dgm:t>
    </dgm:pt>
    <dgm:pt modelId="{92529CB9-96B5-4205-B465-BC1CCA909BDA}" type="parTrans" cxnId="{6F381C5C-8C41-48E7-98E7-BE688E3477FD}">
      <dgm:prSet/>
      <dgm:spPr/>
      <dgm:t>
        <a:bodyPr/>
        <a:lstStyle/>
        <a:p>
          <a:endParaRPr lang="en-US">
            <a:latin typeface="+mn-lt"/>
          </a:endParaRPr>
        </a:p>
      </dgm:t>
    </dgm:pt>
    <dgm:pt modelId="{90BDE9B6-1D65-4827-82F6-71C94D594821}" type="sibTrans" cxnId="{6F381C5C-8C41-48E7-98E7-BE688E3477FD}">
      <dgm:prSet phldrT="7" phldr="0"/>
      <dgm:spPr/>
    </dgm:pt>
    <dgm:pt modelId="{4AA0D65E-6A5F-4FE2-902A-24E4A81643DC}">
      <dgm:prSet/>
      <dgm:spPr/>
      <dgm:t>
        <a:bodyPr/>
        <a:lstStyle/>
        <a:p>
          <a:r>
            <a:rPr lang="es-MX" dirty="0">
              <a:latin typeface="+mn-lt"/>
            </a:rPr>
            <a:t>Fabricación sin requerimiento inmediato.</a:t>
          </a:r>
          <a:endParaRPr lang="en-US" dirty="0">
            <a:latin typeface="+mn-lt"/>
          </a:endParaRPr>
        </a:p>
      </dgm:t>
    </dgm:pt>
    <dgm:pt modelId="{FF5AB793-5E3C-40F2-A3ED-C4065F371F03}" type="parTrans" cxnId="{5687CE76-EDF3-487B-A3A1-53718DBC0E94}">
      <dgm:prSet/>
      <dgm:spPr/>
      <dgm:t>
        <a:bodyPr/>
        <a:lstStyle/>
        <a:p>
          <a:endParaRPr lang="en-US">
            <a:latin typeface="+mn-lt"/>
          </a:endParaRPr>
        </a:p>
      </dgm:t>
    </dgm:pt>
    <dgm:pt modelId="{65815DDF-C22A-4202-981A-2B2609D2965C}" type="sibTrans" cxnId="{5687CE76-EDF3-487B-A3A1-53718DBC0E94}">
      <dgm:prSet/>
      <dgm:spPr/>
      <dgm:t>
        <a:bodyPr/>
        <a:lstStyle/>
        <a:p>
          <a:endParaRPr lang="en-US">
            <a:latin typeface="+mn-lt"/>
          </a:endParaRPr>
        </a:p>
      </dgm:t>
    </dgm:pt>
    <dgm:pt modelId="{1F8EFD65-AA2D-40CE-9918-09B4CAF8587C}" type="pres">
      <dgm:prSet presAssocID="{DBC07D2D-DDD7-4E4E-A56B-F054129355A7}" presName="diagram" presStyleCnt="0">
        <dgm:presLayoutVars>
          <dgm:dir/>
          <dgm:resizeHandles val="exact"/>
        </dgm:presLayoutVars>
      </dgm:prSet>
      <dgm:spPr/>
    </dgm:pt>
    <dgm:pt modelId="{61DB29BC-B6FE-49FE-9A4F-AB12F8C0B764}" type="pres">
      <dgm:prSet presAssocID="{AE430A42-C259-43B8-B45F-F4402259783A}" presName="node" presStyleLbl="node1" presStyleIdx="0" presStyleCnt="7">
        <dgm:presLayoutVars>
          <dgm:bulletEnabled val="1"/>
        </dgm:presLayoutVars>
      </dgm:prSet>
      <dgm:spPr/>
    </dgm:pt>
    <dgm:pt modelId="{C6B6099E-E59E-4CE3-9460-44F2FC5672C6}" type="pres">
      <dgm:prSet presAssocID="{DE03B79C-A129-48E5-AA03-8EDF49ACE715}" presName="sibTrans" presStyleCnt="0"/>
      <dgm:spPr/>
    </dgm:pt>
    <dgm:pt modelId="{A7971F63-05B2-429A-82AD-99F2D6B33790}" type="pres">
      <dgm:prSet presAssocID="{1D4B4E05-D34E-418B-9781-B49230DDD6E8}" presName="node" presStyleLbl="node1" presStyleIdx="1" presStyleCnt="7">
        <dgm:presLayoutVars>
          <dgm:bulletEnabled val="1"/>
        </dgm:presLayoutVars>
      </dgm:prSet>
      <dgm:spPr/>
    </dgm:pt>
    <dgm:pt modelId="{CA1FE65F-2E26-4B21-B55C-E11319A71034}" type="pres">
      <dgm:prSet presAssocID="{0D96CFA3-F23B-4EA3-BE4E-C9F579ECC070}" presName="sibTrans" presStyleCnt="0"/>
      <dgm:spPr/>
    </dgm:pt>
    <dgm:pt modelId="{6923D8BF-79DB-4863-B616-9062818BDBDD}" type="pres">
      <dgm:prSet presAssocID="{9490CCF0-DC0D-4CC0-9E65-F6D43FA2E7C2}" presName="node" presStyleLbl="node1" presStyleIdx="2" presStyleCnt="7">
        <dgm:presLayoutVars>
          <dgm:bulletEnabled val="1"/>
        </dgm:presLayoutVars>
      </dgm:prSet>
      <dgm:spPr/>
    </dgm:pt>
    <dgm:pt modelId="{03564F76-9403-440E-A7D1-3A9BC52A7557}" type="pres">
      <dgm:prSet presAssocID="{2F3C28D0-38A0-4147-BFB4-927F7B16E93C}" presName="sibTrans" presStyleCnt="0"/>
      <dgm:spPr/>
    </dgm:pt>
    <dgm:pt modelId="{F080F608-7CB1-45B6-9397-D3B37D8BC5F4}" type="pres">
      <dgm:prSet presAssocID="{B200873A-A5D7-4518-A78E-E808AB0CD154}" presName="node" presStyleLbl="node1" presStyleIdx="3" presStyleCnt="7">
        <dgm:presLayoutVars>
          <dgm:bulletEnabled val="1"/>
        </dgm:presLayoutVars>
      </dgm:prSet>
      <dgm:spPr/>
    </dgm:pt>
    <dgm:pt modelId="{9355DA30-706D-4BFB-AE50-28ABD64F19D1}" type="pres">
      <dgm:prSet presAssocID="{D037303A-CB2C-46A8-B509-2119D9E06749}" presName="sibTrans" presStyleCnt="0"/>
      <dgm:spPr/>
    </dgm:pt>
    <dgm:pt modelId="{A2D4A74D-4E91-466C-B900-29047DD123C6}" type="pres">
      <dgm:prSet presAssocID="{EC2AFB17-FA27-4A4F-AD3F-7D95AA3B999E}" presName="node" presStyleLbl="node1" presStyleIdx="4" presStyleCnt="7">
        <dgm:presLayoutVars>
          <dgm:bulletEnabled val="1"/>
        </dgm:presLayoutVars>
      </dgm:prSet>
      <dgm:spPr/>
    </dgm:pt>
    <dgm:pt modelId="{D6635A3F-88AF-4E2D-A718-13E4149F2301}" type="pres">
      <dgm:prSet presAssocID="{82F3C5CD-697D-4538-9350-90D65F440542}" presName="sibTrans" presStyleCnt="0"/>
      <dgm:spPr/>
    </dgm:pt>
    <dgm:pt modelId="{4AD73AA8-5327-4DB5-8EAC-214D54629364}" type="pres">
      <dgm:prSet presAssocID="{78AD2CCF-75EA-4117-AEA7-A9029E1D60AA}" presName="node" presStyleLbl="node1" presStyleIdx="5" presStyleCnt="7">
        <dgm:presLayoutVars>
          <dgm:bulletEnabled val="1"/>
        </dgm:presLayoutVars>
      </dgm:prSet>
      <dgm:spPr/>
    </dgm:pt>
    <dgm:pt modelId="{5CD39620-F649-4D00-AEED-E683F223C7C1}" type="pres">
      <dgm:prSet presAssocID="{21175B40-740C-4CD7-B59F-C84135EC3F99}" presName="sibTrans" presStyleCnt="0"/>
      <dgm:spPr/>
    </dgm:pt>
    <dgm:pt modelId="{46B75647-B196-4113-9DC6-DAD992B892E8}" type="pres">
      <dgm:prSet presAssocID="{1A88C997-382F-4D9D-B23B-B4AAEDC37909}" presName="node" presStyleLbl="node1" presStyleIdx="6" presStyleCnt="7">
        <dgm:presLayoutVars>
          <dgm:bulletEnabled val="1"/>
        </dgm:presLayoutVars>
      </dgm:prSet>
      <dgm:spPr/>
    </dgm:pt>
  </dgm:ptLst>
  <dgm:cxnLst>
    <dgm:cxn modelId="{5F44B901-75C2-48D3-9308-ABFF3686372C}" type="presOf" srcId="{F90C4643-B424-44FC-A878-349EDDEFEAE9}" destId="{A7971F63-05B2-429A-82AD-99F2D6B33790}" srcOrd="0" destOrd="1" presId="urn:microsoft.com/office/officeart/2005/8/layout/default"/>
    <dgm:cxn modelId="{E899B409-18DD-4726-A03A-4D3739B51A70}" srcId="{DBC07D2D-DDD7-4E4E-A56B-F054129355A7}" destId="{9490CCF0-DC0D-4CC0-9E65-F6D43FA2E7C2}" srcOrd="2" destOrd="0" parTransId="{5454FAB3-F1C6-4128-BBC9-1EBD726ACF44}" sibTransId="{2F3C28D0-38A0-4147-BFB4-927F7B16E93C}"/>
    <dgm:cxn modelId="{2148AC12-FFDE-4A8E-9641-66E5C7142076}" srcId="{DBC07D2D-DDD7-4E4E-A56B-F054129355A7}" destId="{1D4B4E05-D34E-418B-9781-B49230DDD6E8}" srcOrd="1" destOrd="0" parTransId="{6F2345A4-ABE8-4818-A583-598DBBCDFBE8}" sibTransId="{0D96CFA3-F23B-4EA3-BE4E-C9F579ECC070}"/>
    <dgm:cxn modelId="{424FB220-05BB-468C-A9FC-3CE7967624A2}" type="presOf" srcId="{A08D327A-37DF-435B-8016-5326CF712789}" destId="{F080F608-7CB1-45B6-9397-D3B37D8BC5F4}" srcOrd="0" destOrd="1" presId="urn:microsoft.com/office/officeart/2005/8/layout/default"/>
    <dgm:cxn modelId="{5EE95023-9FD6-495B-8852-0C0C946DC9DC}" srcId="{DBC07D2D-DDD7-4E4E-A56B-F054129355A7}" destId="{B200873A-A5D7-4518-A78E-E808AB0CD154}" srcOrd="3" destOrd="0" parTransId="{2482A53F-2FE5-44DA-AAE9-CB2C3D17E884}" sibTransId="{D037303A-CB2C-46A8-B509-2119D9E06749}"/>
    <dgm:cxn modelId="{B5F1AF32-623D-4973-A4D7-6C09DD29292C}" srcId="{DBC07D2D-DDD7-4E4E-A56B-F054129355A7}" destId="{78AD2CCF-75EA-4117-AEA7-A9029E1D60AA}" srcOrd="5" destOrd="0" parTransId="{275A899C-F44D-45EA-A13F-489C8DB604CB}" sibTransId="{21175B40-740C-4CD7-B59F-C84135EC3F99}"/>
    <dgm:cxn modelId="{D4C36A37-621D-4DFB-BB77-6D9FAC7EA581}" type="presOf" srcId="{DBC07D2D-DDD7-4E4E-A56B-F054129355A7}" destId="{1F8EFD65-AA2D-40CE-9918-09B4CAF8587C}" srcOrd="0" destOrd="0" presId="urn:microsoft.com/office/officeart/2005/8/layout/default"/>
    <dgm:cxn modelId="{6F381C5C-8C41-48E7-98E7-BE688E3477FD}" srcId="{DBC07D2D-DDD7-4E4E-A56B-F054129355A7}" destId="{1A88C997-382F-4D9D-B23B-B4AAEDC37909}" srcOrd="6" destOrd="0" parTransId="{92529CB9-96B5-4205-B465-BC1CCA909BDA}" sibTransId="{90BDE9B6-1D65-4827-82F6-71C94D594821}"/>
    <dgm:cxn modelId="{A2ABC96A-5D4D-4CA2-8D00-D8AA325445F5}" srcId="{AE430A42-C259-43B8-B45F-F4402259783A}" destId="{B580C00A-7844-4551-8F10-B9259FADFD86}" srcOrd="0" destOrd="0" parTransId="{CA8D9B18-B19D-4D13-B35D-19AD5ED37453}" sibTransId="{CC28FC56-0ADF-4E82-8CC3-6CF2DDB8B2F9}"/>
    <dgm:cxn modelId="{B2AD054B-7E81-4479-8DB5-E680281BB303}" srcId="{B200873A-A5D7-4518-A78E-E808AB0CD154}" destId="{A08D327A-37DF-435B-8016-5326CF712789}" srcOrd="0" destOrd="0" parTransId="{801CC71E-2BF2-4DC9-A04D-7F8311598585}" sibTransId="{C3F35821-BDC3-4B88-AB36-751B0E81F2EC}"/>
    <dgm:cxn modelId="{5687CE76-EDF3-487B-A3A1-53718DBC0E94}" srcId="{1A88C997-382F-4D9D-B23B-B4AAEDC37909}" destId="{4AA0D65E-6A5F-4FE2-902A-24E4A81643DC}" srcOrd="0" destOrd="0" parTransId="{FF5AB793-5E3C-40F2-A3ED-C4065F371F03}" sibTransId="{65815DDF-C22A-4202-981A-2B2609D2965C}"/>
    <dgm:cxn modelId="{ADB2015A-3017-48E1-BBA8-EE98F025A3A4}" srcId="{1D4B4E05-D34E-418B-9781-B49230DDD6E8}" destId="{F90C4643-B424-44FC-A878-349EDDEFEAE9}" srcOrd="0" destOrd="0" parTransId="{0435852D-9FE6-4AF6-A198-64B92C789DA5}" sibTransId="{2C71B9FA-DC19-4A00-A423-62B718230F37}"/>
    <dgm:cxn modelId="{97352C7B-B4B7-4F35-A498-D9A180FB8B06}" type="presOf" srcId="{63361095-8D1A-4118-9EA2-8BC100C81693}" destId="{6923D8BF-79DB-4863-B616-9062818BDBDD}" srcOrd="0" destOrd="1" presId="urn:microsoft.com/office/officeart/2005/8/layout/default"/>
    <dgm:cxn modelId="{166B477D-B628-43C3-A847-DA8A711229C3}" type="presOf" srcId="{6FCC8E18-9400-4CD0-9012-B2AAFBC7A9A2}" destId="{4AD73AA8-5327-4DB5-8EAC-214D54629364}" srcOrd="0" destOrd="1" presId="urn:microsoft.com/office/officeart/2005/8/layout/default"/>
    <dgm:cxn modelId="{0D819082-A6BA-4F7C-BBFE-37D08FE03A96}" type="presOf" srcId="{78AD2CCF-75EA-4117-AEA7-A9029E1D60AA}" destId="{4AD73AA8-5327-4DB5-8EAC-214D54629364}" srcOrd="0" destOrd="0" presId="urn:microsoft.com/office/officeart/2005/8/layout/default"/>
    <dgm:cxn modelId="{0338C191-A517-4494-8900-8C3A40C2E069}" srcId="{EC2AFB17-FA27-4A4F-AD3F-7D95AA3B999E}" destId="{F4C75418-4B55-439D-9C3D-C972974A2DD7}" srcOrd="0" destOrd="0" parTransId="{30D315AC-6CBD-4D7E-B321-3EF89792C653}" sibTransId="{5BB9326A-BC69-4622-A38D-F29BDF2CC184}"/>
    <dgm:cxn modelId="{F44AFC9C-AE4E-4CE0-AFFE-F830B54BD8D9}" srcId="{9490CCF0-DC0D-4CC0-9E65-F6D43FA2E7C2}" destId="{63361095-8D1A-4118-9EA2-8BC100C81693}" srcOrd="0" destOrd="0" parTransId="{1CCB0038-7CD7-451C-B73A-8C7D3F025A67}" sibTransId="{21C71E5E-914C-4ECF-995F-94616FDBBB18}"/>
    <dgm:cxn modelId="{FC7F5EB0-FD53-47CE-9757-372099A0E54A}" type="presOf" srcId="{4AA0D65E-6A5F-4FE2-902A-24E4A81643DC}" destId="{46B75647-B196-4113-9DC6-DAD992B892E8}" srcOrd="0" destOrd="1" presId="urn:microsoft.com/office/officeart/2005/8/layout/default"/>
    <dgm:cxn modelId="{8663FDBA-1657-431C-813E-D10A78F6A79B}" srcId="{78AD2CCF-75EA-4117-AEA7-A9029E1D60AA}" destId="{6FCC8E18-9400-4CD0-9012-B2AAFBC7A9A2}" srcOrd="0" destOrd="0" parTransId="{FCD7525F-1EFF-4372-A60F-EEB2B527EEA7}" sibTransId="{02EAEE99-4B1A-49A1-B911-990F2E0D5E40}"/>
    <dgm:cxn modelId="{F9C89EBC-C89C-4CC5-8505-5B592E9A3CBC}" type="presOf" srcId="{AE430A42-C259-43B8-B45F-F4402259783A}" destId="{61DB29BC-B6FE-49FE-9A4F-AB12F8C0B764}" srcOrd="0" destOrd="0" presId="urn:microsoft.com/office/officeart/2005/8/layout/default"/>
    <dgm:cxn modelId="{FD4FACBF-7FCE-43E0-9F45-6D35834A4C58}" type="presOf" srcId="{B580C00A-7844-4551-8F10-B9259FADFD86}" destId="{61DB29BC-B6FE-49FE-9A4F-AB12F8C0B764}" srcOrd="0" destOrd="1" presId="urn:microsoft.com/office/officeart/2005/8/layout/default"/>
    <dgm:cxn modelId="{53BD9FCF-B1C4-4923-BE3E-1BD19E9DE072}" srcId="{DBC07D2D-DDD7-4E4E-A56B-F054129355A7}" destId="{AE430A42-C259-43B8-B45F-F4402259783A}" srcOrd="0" destOrd="0" parTransId="{F67047EE-F948-46C5-88B5-67F002DF5F8C}" sibTransId="{DE03B79C-A129-48E5-AA03-8EDF49ACE715}"/>
    <dgm:cxn modelId="{27081FD9-C48F-4AE6-95CE-43CB4CF1D0CF}" type="presOf" srcId="{F4C75418-4B55-439D-9C3D-C972974A2DD7}" destId="{A2D4A74D-4E91-466C-B900-29047DD123C6}" srcOrd="0" destOrd="1" presId="urn:microsoft.com/office/officeart/2005/8/layout/default"/>
    <dgm:cxn modelId="{3156EADC-732E-4008-813A-FFC91E657D22}" type="presOf" srcId="{EC2AFB17-FA27-4A4F-AD3F-7D95AA3B999E}" destId="{A2D4A74D-4E91-466C-B900-29047DD123C6}" srcOrd="0" destOrd="0" presId="urn:microsoft.com/office/officeart/2005/8/layout/default"/>
    <dgm:cxn modelId="{44DD49E0-4CCF-4482-B420-5B070287A081}" srcId="{DBC07D2D-DDD7-4E4E-A56B-F054129355A7}" destId="{EC2AFB17-FA27-4A4F-AD3F-7D95AA3B999E}" srcOrd="4" destOrd="0" parTransId="{C8A1894B-C84B-4B37-BEDC-349EEE51BB09}" sibTransId="{82F3C5CD-697D-4538-9350-90D65F440542}"/>
    <dgm:cxn modelId="{063BB8E1-7667-4530-8372-D6BDC6BEA069}" type="presOf" srcId="{1D4B4E05-D34E-418B-9781-B49230DDD6E8}" destId="{A7971F63-05B2-429A-82AD-99F2D6B33790}" srcOrd="0" destOrd="0" presId="urn:microsoft.com/office/officeart/2005/8/layout/default"/>
    <dgm:cxn modelId="{1E1557E2-DE2E-497C-A237-CCA5AA44205C}" type="presOf" srcId="{B200873A-A5D7-4518-A78E-E808AB0CD154}" destId="{F080F608-7CB1-45B6-9397-D3B37D8BC5F4}" srcOrd="0" destOrd="0" presId="urn:microsoft.com/office/officeart/2005/8/layout/default"/>
    <dgm:cxn modelId="{672C45E3-B8BB-40BA-844F-ACAC5EB0F59F}" type="presOf" srcId="{9490CCF0-DC0D-4CC0-9E65-F6D43FA2E7C2}" destId="{6923D8BF-79DB-4863-B616-9062818BDBDD}" srcOrd="0" destOrd="0" presId="urn:microsoft.com/office/officeart/2005/8/layout/default"/>
    <dgm:cxn modelId="{AE3C94E5-7A3A-41D7-B117-CD038B5A6EA8}" type="presOf" srcId="{1A88C997-382F-4D9D-B23B-B4AAEDC37909}" destId="{46B75647-B196-4113-9DC6-DAD992B892E8}" srcOrd="0" destOrd="0" presId="urn:microsoft.com/office/officeart/2005/8/layout/default"/>
    <dgm:cxn modelId="{8B44C5F9-899E-4D80-879E-E06F426D846B}" type="presParOf" srcId="{1F8EFD65-AA2D-40CE-9918-09B4CAF8587C}" destId="{61DB29BC-B6FE-49FE-9A4F-AB12F8C0B764}" srcOrd="0" destOrd="0" presId="urn:microsoft.com/office/officeart/2005/8/layout/default"/>
    <dgm:cxn modelId="{53A9CB5F-CD42-46AA-B002-1FB8BD5CC9CF}" type="presParOf" srcId="{1F8EFD65-AA2D-40CE-9918-09B4CAF8587C}" destId="{C6B6099E-E59E-4CE3-9460-44F2FC5672C6}" srcOrd="1" destOrd="0" presId="urn:microsoft.com/office/officeart/2005/8/layout/default"/>
    <dgm:cxn modelId="{5461A51D-5CB0-4133-99CA-FB38D5A0AEB1}" type="presParOf" srcId="{1F8EFD65-AA2D-40CE-9918-09B4CAF8587C}" destId="{A7971F63-05B2-429A-82AD-99F2D6B33790}" srcOrd="2" destOrd="0" presId="urn:microsoft.com/office/officeart/2005/8/layout/default"/>
    <dgm:cxn modelId="{DA207A62-1137-42E4-94FE-FD168B52B650}" type="presParOf" srcId="{1F8EFD65-AA2D-40CE-9918-09B4CAF8587C}" destId="{CA1FE65F-2E26-4B21-B55C-E11319A71034}" srcOrd="3" destOrd="0" presId="urn:microsoft.com/office/officeart/2005/8/layout/default"/>
    <dgm:cxn modelId="{17D7C6B7-7CE7-4735-97B8-34D34966D1F1}" type="presParOf" srcId="{1F8EFD65-AA2D-40CE-9918-09B4CAF8587C}" destId="{6923D8BF-79DB-4863-B616-9062818BDBDD}" srcOrd="4" destOrd="0" presId="urn:microsoft.com/office/officeart/2005/8/layout/default"/>
    <dgm:cxn modelId="{19C874C0-915A-49B5-AFC4-D2491FE0286B}" type="presParOf" srcId="{1F8EFD65-AA2D-40CE-9918-09B4CAF8587C}" destId="{03564F76-9403-440E-A7D1-3A9BC52A7557}" srcOrd="5" destOrd="0" presId="urn:microsoft.com/office/officeart/2005/8/layout/default"/>
    <dgm:cxn modelId="{18DECE75-36C8-4B51-9C52-ECF192F7463D}" type="presParOf" srcId="{1F8EFD65-AA2D-40CE-9918-09B4CAF8587C}" destId="{F080F608-7CB1-45B6-9397-D3B37D8BC5F4}" srcOrd="6" destOrd="0" presId="urn:microsoft.com/office/officeart/2005/8/layout/default"/>
    <dgm:cxn modelId="{CC277560-648B-497B-AE70-5DC43EF8D976}" type="presParOf" srcId="{1F8EFD65-AA2D-40CE-9918-09B4CAF8587C}" destId="{9355DA30-706D-4BFB-AE50-28ABD64F19D1}" srcOrd="7" destOrd="0" presId="urn:microsoft.com/office/officeart/2005/8/layout/default"/>
    <dgm:cxn modelId="{B78C8F47-51BC-4BCA-A2A9-E7078786AB98}" type="presParOf" srcId="{1F8EFD65-AA2D-40CE-9918-09B4CAF8587C}" destId="{A2D4A74D-4E91-466C-B900-29047DD123C6}" srcOrd="8" destOrd="0" presId="urn:microsoft.com/office/officeart/2005/8/layout/default"/>
    <dgm:cxn modelId="{65733232-0CF0-4DD0-ACA9-2E9151AC8F6C}" type="presParOf" srcId="{1F8EFD65-AA2D-40CE-9918-09B4CAF8587C}" destId="{D6635A3F-88AF-4E2D-A718-13E4149F2301}" srcOrd="9" destOrd="0" presId="urn:microsoft.com/office/officeart/2005/8/layout/default"/>
    <dgm:cxn modelId="{CECE723C-0F4F-42D9-BF1F-CA1B0479E828}" type="presParOf" srcId="{1F8EFD65-AA2D-40CE-9918-09B4CAF8587C}" destId="{4AD73AA8-5327-4DB5-8EAC-214D54629364}" srcOrd="10" destOrd="0" presId="urn:microsoft.com/office/officeart/2005/8/layout/default"/>
    <dgm:cxn modelId="{16CDE65C-BAD5-408F-A49D-44CCD9C78105}" type="presParOf" srcId="{1F8EFD65-AA2D-40CE-9918-09B4CAF8587C}" destId="{5CD39620-F649-4D00-AEED-E683F223C7C1}" srcOrd="11" destOrd="0" presId="urn:microsoft.com/office/officeart/2005/8/layout/default"/>
    <dgm:cxn modelId="{EC5B2A8F-6E19-49E6-9782-C353E77D2E61}" type="presParOf" srcId="{1F8EFD65-AA2D-40CE-9918-09B4CAF8587C}" destId="{46B75647-B196-4113-9DC6-DAD992B892E8}" srcOrd="12" destOrd="0" presId="urn:microsoft.com/office/officeart/2005/8/layout/default"/>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EF389665-0FAB-4DFB-B02D-E00F4B3A42AA}"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n-US"/>
        </a:p>
      </dgm:t>
    </dgm:pt>
    <dgm:pt modelId="{06F5C5B5-A915-4AE4-AC29-28232D27E8A6}">
      <dgm:prSet/>
      <dgm:spPr/>
      <dgm:t>
        <a:bodyPr/>
        <a:lstStyle/>
        <a:p>
          <a:r>
            <a:rPr lang="es-MX"/>
            <a:t>Producción por turno</a:t>
          </a:r>
          <a:endParaRPr lang="en-US"/>
        </a:p>
      </dgm:t>
    </dgm:pt>
    <dgm:pt modelId="{38983E3D-FDF1-4A88-B686-DB70DDA03B72}" type="parTrans" cxnId="{E7750151-3348-47D9-8AA1-991A44E26C82}">
      <dgm:prSet/>
      <dgm:spPr/>
      <dgm:t>
        <a:bodyPr/>
        <a:lstStyle/>
        <a:p>
          <a:endParaRPr lang="en-US"/>
        </a:p>
      </dgm:t>
    </dgm:pt>
    <dgm:pt modelId="{454473B2-E53F-4AD5-AAC1-B9DFA9AA0D12}" type="sibTrans" cxnId="{E7750151-3348-47D9-8AA1-991A44E26C82}">
      <dgm:prSet/>
      <dgm:spPr/>
      <dgm:t>
        <a:bodyPr/>
        <a:lstStyle/>
        <a:p>
          <a:endParaRPr lang="en-US"/>
        </a:p>
      </dgm:t>
    </dgm:pt>
    <dgm:pt modelId="{BC42F500-792A-4B87-8F71-C233B9967058}">
      <dgm:prSet/>
      <dgm:spPr/>
      <dgm:t>
        <a:bodyPr/>
        <a:lstStyle/>
        <a:p>
          <a:r>
            <a:rPr lang="es-MX"/>
            <a:t>Incremento en unidades producidas.</a:t>
          </a:r>
          <a:endParaRPr lang="en-US"/>
        </a:p>
      </dgm:t>
    </dgm:pt>
    <dgm:pt modelId="{DBF4C5DF-E5C2-44AC-A18C-66B57DE58AF9}" type="parTrans" cxnId="{AF75C4B7-3047-4C06-BA72-8F611EF91D11}">
      <dgm:prSet/>
      <dgm:spPr/>
      <dgm:t>
        <a:bodyPr/>
        <a:lstStyle/>
        <a:p>
          <a:endParaRPr lang="en-US"/>
        </a:p>
      </dgm:t>
    </dgm:pt>
    <dgm:pt modelId="{8326F886-A426-4629-9B5F-E5D429CA6317}" type="sibTrans" cxnId="{AF75C4B7-3047-4C06-BA72-8F611EF91D11}">
      <dgm:prSet/>
      <dgm:spPr/>
      <dgm:t>
        <a:bodyPr/>
        <a:lstStyle/>
        <a:p>
          <a:endParaRPr lang="en-US"/>
        </a:p>
      </dgm:t>
    </dgm:pt>
    <dgm:pt modelId="{9BF11340-BDCC-40CE-8D8D-82D0DB0151D6}">
      <dgm:prSet/>
      <dgm:spPr/>
      <dgm:t>
        <a:bodyPr/>
        <a:lstStyle/>
        <a:p>
          <a:r>
            <a:rPr lang="es-MX"/>
            <a:t>Tiempo disponible</a:t>
          </a:r>
          <a:endParaRPr lang="en-US"/>
        </a:p>
      </dgm:t>
    </dgm:pt>
    <dgm:pt modelId="{AC78EBDC-EBC9-4D31-A47D-68CF5F266786}" type="parTrans" cxnId="{F19137C6-6E22-4276-B0D4-894C040F3333}">
      <dgm:prSet/>
      <dgm:spPr/>
      <dgm:t>
        <a:bodyPr/>
        <a:lstStyle/>
        <a:p>
          <a:endParaRPr lang="en-US"/>
        </a:p>
      </dgm:t>
    </dgm:pt>
    <dgm:pt modelId="{78A141E7-CF3D-466C-9F1C-9CB5F618A252}" type="sibTrans" cxnId="{F19137C6-6E22-4276-B0D4-894C040F3333}">
      <dgm:prSet/>
      <dgm:spPr/>
      <dgm:t>
        <a:bodyPr/>
        <a:lstStyle/>
        <a:p>
          <a:endParaRPr lang="en-US"/>
        </a:p>
      </dgm:t>
    </dgm:pt>
    <dgm:pt modelId="{7376D3FB-92B2-4E1C-8C22-82354CBE78E1}">
      <dgm:prSet/>
      <dgm:spPr/>
      <dgm:t>
        <a:bodyPr/>
        <a:lstStyle/>
        <a:p>
          <a:r>
            <a:rPr lang="es-MX"/>
            <a:t>Reducción de paros o tiempos improductivos.</a:t>
          </a:r>
          <a:endParaRPr lang="en-US"/>
        </a:p>
      </dgm:t>
    </dgm:pt>
    <dgm:pt modelId="{22178FD2-895B-4AF9-9FD4-95B8C0AADA71}" type="parTrans" cxnId="{4ABC23C1-0957-4953-8365-45DCBB3AD769}">
      <dgm:prSet/>
      <dgm:spPr/>
      <dgm:t>
        <a:bodyPr/>
        <a:lstStyle/>
        <a:p>
          <a:endParaRPr lang="en-US"/>
        </a:p>
      </dgm:t>
    </dgm:pt>
    <dgm:pt modelId="{5056684C-7A87-44BF-8427-B60009AACF04}" type="sibTrans" cxnId="{4ABC23C1-0957-4953-8365-45DCBB3AD769}">
      <dgm:prSet/>
      <dgm:spPr/>
      <dgm:t>
        <a:bodyPr/>
        <a:lstStyle/>
        <a:p>
          <a:endParaRPr lang="en-US"/>
        </a:p>
      </dgm:t>
    </dgm:pt>
    <dgm:pt modelId="{55012B61-EBA8-495F-A0B7-B62A67596BDF}">
      <dgm:prSet/>
      <dgm:spPr/>
      <dgm:t>
        <a:bodyPr/>
        <a:lstStyle/>
        <a:p>
          <a:r>
            <a:rPr lang="es-MX"/>
            <a:t>Utilización del recurso</a:t>
          </a:r>
          <a:endParaRPr lang="en-US"/>
        </a:p>
      </dgm:t>
    </dgm:pt>
    <dgm:pt modelId="{D1C8AF77-E312-4A7D-AFC4-FBC643751EFC}" type="parTrans" cxnId="{D8802566-7369-4E5A-AE73-15007B9B1325}">
      <dgm:prSet/>
      <dgm:spPr/>
      <dgm:t>
        <a:bodyPr/>
        <a:lstStyle/>
        <a:p>
          <a:endParaRPr lang="en-US"/>
        </a:p>
      </dgm:t>
    </dgm:pt>
    <dgm:pt modelId="{30A3F02F-24DC-4DF4-8A4B-BC314248738D}" type="sibTrans" cxnId="{D8802566-7369-4E5A-AE73-15007B9B1325}">
      <dgm:prSet/>
      <dgm:spPr/>
      <dgm:t>
        <a:bodyPr/>
        <a:lstStyle/>
        <a:p>
          <a:endParaRPr lang="en-US"/>
        </a:p>
      </dgm:t>
    </dgm:pt>
    <dgm:pt modelId="{D5C6406F-F859-41B7-A425-BA47585DE722}">
      <dgm:prSet/>
      <dgm:spPr/>
      <dgm:t>
        <a:bodyPr/>
        <a:lstStyle/>
        <a:p>
          <a:r>
            <a:rPr lang="es-MX"/>
            <a:t>Mayor aprovechamiento del equipo o personal.</a:t>
          </a:r>
          <a:endParaRPr lang="en-US"/>
        </a:p>
      </dgm:t>
    </dgm:pt>
    <dgm:pt modelId="{F1696579-F307-4831-B3FB-9AE757F9DC94}" type="parTrans" cxnId="{02B59471-1362-4A74-B365-BBDDE0CA1314}">
      <dgm:prSet/>
      <dgm:spPr/>
      <dgm:t>
        <a:bodyPr/>
        <a:lstStyle/>
        <a:p>
          <a:endParaRPr lang="en-US"/>
        </a:p>
      </dgm:t>
    </dgm:pt>
    <dgm:pt modelId="{9D684A86-2937-4A28-9A8C-328A86B521C3}" type="sibTrans" cxnId="{02B59471-1362-4A74-B365-BBDDE0CA1314}">
      <dgm:prSet/>
      <dgm:spPr/>
      <dgm:t>
        <a:bodyPr/>
        <a:lstStyle/>
        <a:p>
          <a:endParaRPr lang="en-US"/>
        </a:p>
      </dgm:t>
    </dgm:pt>
    <dgm:pt modelId="{5BC5DEC7-C7DF-445E-969F-7C077FB85807}" type="pres">
      <dgm:prSet presAssocID="{EF389665-0FAB-4DFB-B02D-E00F4B3A42AA}" presName="diagram" presStyleCnt="0">
        <dgm:presLayoutVars>
          <dgm:chPref val="1"/>
          <dgm:dir/>
          <dgm:animOne val="branch"/>
          <dgm:animLvl val="lvl"/>
          <dgm:resizeHandles/>
        </dgm:presLayoutVars>
      </dgm:prSet>
      <dgm:spPr/>
    </dgm:pt>
    <dgm:pt modelId="{5180B9E7-62CC-49B2-A348-80CDEA66C050}" type="pres">
      <dgm:prSet presAssocID="{06F5C5B5-A915-4AE4-AC29-28232D27E8A6}" presName="root" presStyleCnt="0"/>
      <dgm:spPr/>
    </dgm:pt>
    <dgm:pt modelId="{4FC58C3C-017A-4F62-8F4F-2F8943DDA870}" type="pres">
      <dgm:prSet presAssocID="{06F5C5B5-A915-4AE4-AC29-28232D27E8A6}" presName="rootComposite" presStyleCnt="0"/>
      <dgm:spPr/>
    </dgm:pt>
    <dgm:pt modelId="{CCBEC72D-0860-42D3-9114-AAB539EDE526}" type="pres">
      <dgm:prSet presAssocID="{06F5C5B5-A915-4AE4-AC29-28232D27E8A6}" presName="rootText" presStyleLbl="node1" presStyleIdx="0" presStyleCnt="3"/>
      <dgm:spPr/>
    </dgm:pt>
    <dgm:pt modelId="{5053DEB2-E658-4989-BC8D-26F2FE812B48}" type="pres">
      <dgm:prSet presAssocID="{06F5C5B5-A915-4AE4-AC29-28232D27E8A6}" presName="rootConnector" presStyleLbl="node1" presStyleIdx="0" presStyleCnt="3"/>
      <dgm:spPr/>
    </dgm:pt>
    <dgm:pt modelId="{31C35186-17C2-4A47-8803-8974FE52BF53}" type="pres">
      <dgm:prSet presAssocID="{06F5C5B5-A915-4AE4-AC29-28232D27E8A6}" presName="childShape" presStyleCnt="0"/>
      <dgm:spPr/>
    </dgm:pt>
    <dgm:pt modelId="{3FBA3F38-C3BC-4DDB-8611-81B78AC0F519}" type="pres">
      <dgm:prSet presAssocID="{DBF4C5DF-E5C2-44AC-A18C-66B57DE58AF9}" presName="Name13" presStyleLbl="parChTrans1D2" presStyleIdx="0" presStyleCnt="3"/>
      <dgm:spPr/>
    </dgm:pt>
    <dgm:pt modelId="{E962B135-0B12-4D29-A1F1-BF9F7EF08AA5}" type="pres">
      <dgm:prSet presAssocID="{BC42F500-792A-4B87-8F71-C233B9967058}" presName="childText" presStyleLbl="bgAcc1" presStyleIdx="0" presStyleCnt="3">
        <dgm:presLayoutVars>
          <dgm:bulletEnabled val="1"/>
        </dgm:presLayoutVars>
      </dgm:prSet>
      <dgm:spPr/>
    </dgm:pt>
    <dgm:pt modelId="{74594ED7-A186-4585-8453-D9854A4E2F4F}" type="pres">
      <dgm:prSet presAssocID="{9BF11340-BDCC-40CE-8D8D-82D0DB0151D6}" presName="root" presStyleCnt="0"/>
      <dgm:spPr/>
    </dgm:pt>
    <dgm:pt modelId="{119C72CF-F6F0-4090-A879-317EAE42E28D}" type="pres">
      <dgm:prSet presAssocID="{9BF11340-BDCC-40CE-8D8D-82D0DB0151D6}" presName="rootComposite" presStyleCnt="0"/>
      <dgm:spPr/>
    </dgm:pt>
    <dgm:pt modelId="{C758C4CA-A6A4-4EF4-A430-942A34746196}" type="pres">
      <dgm:prSet presAssocID="{9BF11340-BDCC-40CE-8D8D-82D0DB0151D6}" presName="rootText" presStyleLbl="node1" presStyleIdx="1" presStyleCnt="3"/>
      <dgm:spPr/>
    </dgm:pt>
    <dgm:pt modelId="{BF622A59-6A7E-4B6F-84B5-E7804CD12DD9}" type="pres">
      <dgm:prSet presAssocID="{9BF11340-BDCC-40CE-8D8D-82D0DB0151D6}" presName="rootConnector" presStyleLbl="node1" presStyleIdx="1" presStyleCnt="3"/>
      <dgm:spPr/>
    </dgm:pt>
    <dgm:pt modelId="{C91E613C-BDE5-475D-8D24-E393D761C75A}" type="pres">
      <dgm:prSet presAssocID="{9BF11340-BDCC-40CE-8D8D-82D0DB0151D6}" presName="childShape" presStyleCnt="0"/>
      <dgm:spPr/>
    </dgm:pt>
    <dgm:pt modelId="{71A320DB-F2EB-474A-B302-00B328E435DE}" type="pres">
      <dgm:prSet presAssocID="{22178FD2-895B-4AF9-9FD4-95B8C0AADA71}" presName="Name13" presStyleLbl="parChTrans1D2" presStyleIdx="1" presStyleCnt="3"/>
      <dgm:spPr/>
    </dgm:pt>
    <dgm:pt modelId="{A3F7C512-48EC-4A76-83A7-47A5B305D8A6}" type="pres">
      <dgm:prSet presAssocID="{7376D3FB-92B2-4E1C-8C22-82354CBE78E1}" presName="childText" presStyleLbl="bgAcc1" presStyleIdx="1" presStyleCnt="3">
        <dgm:presLayoutVars>
          <dgm:bulletEnabled val="1"/>
        </dgm:presLayoutVars>
      </dgm:prSet>
      <dgm:spPr/>
    </dgm:pt>
    <dgm:pt modelId="{A4719B73-E853-4326-A9D7-A3039FC8EFF7}" type="pres">
      <dgm:prSet presAssocID="{55012B61-EBA8-495F-A0B7-B62A67596BDF}" presName="root" presStyleCnt="0"/>
      <dgm:spPr/>
    </dgm:pt>
    <dgm:pt modelId="{A211DCBF-F0D4-45C3-903C-6BBE97F48528}" type="pres">
      <dgm:prSet presAssocID="{55012B61-EBA8-495F-A0B7-B62A67596BDF}" presName="rootComposite" presStyleCnt="0"/>
      <dgm:spPr/>
    </dgm:pt>
    <dgm:pt modelId="{FE406CCF-5F55-4AEE-92CD-5AD27208671D}" type="pres">
      <dgm:prSet presAssocID="{55012B61-EBA8-495F-A0B7-B62A67596BDF}" presName="rootText" presStyleLbl="node1" presStyleIdx="2" presStyleCnt="3"/>
      <dgm:spPr/>
    </dgm:pt>
    <dgm:pt modelId="{96A693C7-54A6-4337-84BD-7148DB0D0B6E}" type="pres">
      <dgm:prSet presAssocID="{55012B61-EBA8-495F-A0B7-B62A67596BDF}" presName="rootConnector" presStyleLbl="node1" presStyleIdx="2" presStyleCnt="3"/>
      <dgm:spPr/>
    </dgm:pt>
    <dgm:pt modelId="{E5CB667A-44E5-44CE-B94A-16BD37248CDA}" type="pres">
      <dgm:prSet presAssocID="{55012B61-EBA8-495F-A0B7-B62A67596BDF}" presName="childShape" presStyleCnt="0"/>
      <dgm:spPr/>
    </dgm:pt>
    <dgm:pt modelId="{A30C5450-5800-490C-A62F-B93DAE025CAE}" type="pres">
      <dgm:prSet presAssocID="{F1696579-F307-4831-B3FB-9AE757F9DC94}" presName="Name13" presStyleLbl="parChTrans1D2" presStyleIdx="2" presStyleCnt="3"/>
      <dgm:spPr/>
    </dgm:pt>
    <dgm:pt modelId="{20E26E08-CF76-4CA8-8A9C-997CCDFC06C6}" type="pres">
      <dgm:prSet presAssocID="{D5C6406F-F859-41B7-A425-BA47585DE722}" presName="childText" presStyleLbl="bgAcc1" presStyleIdx="2" presStyleCnt="3">
        <dgm:presLayoutVars>
          <dgm:bulletEnabled val="1"/>
        </dgm:presLayoutVars>
      </dgm:prSet>
      <dgm:spPr/>
    </dgm:pt>
  </dgm:ptLst>
  <dgm:cxnLst>
    <dgm:cxn modelId="{ACAB7807-1F21-4F60-A38A-241C34C9A5EB}" type="presOf" srcId="{EF389665-0FAB-4DFB-B02D-E00F4B3A42AA}" destId="{5BC5DEC7-C7DF-445E-969F-7C077FB85807}" srcOrd="0" destOrd="0" presId="urn:microsoft.com/office/officeart/2005/8/layout/hierarchy3"/>
    <dgm:cxn modelId="{3C969817-57E4-441E-861B-91654E448C4A}" type="presOf" srcId="{06F5C5B5-A915-4AE4-AC29-28232D27E8A6}" destId="{CCBEC72D-0860-42D3-9114-AAB539EDE526}" srcOrd="0" destOrd="0" presId="urn:microsoft.com/office/officeart/2005/8/layout/hierarchy3"/>
    <dgm:cxn modelId="{A7886A1A-952C-412D-882E-E7886A6FAC02}" type="presOf" srcId="{55012B61-EBA8-495F-A0B7-B62A67596BDF}" destId="{FE406CCF-5F55-4AEE-92CD-5AD27208671D}" srcOrd="0" destOrd="0" presId="urn:microsoft.com/office/officeart/2005/8/layout/hierarchy3"/>
    <dgm:cxn modelId="{41662A3C-CC45-4C36-BC9F-1833365C09AA}" type="presOf" srcId="{9BF11340-BDCC-40CE-8D8D-82D0DB0151D6}" destId="{C758C4CA-A6A4-4EF4-A430-942A34746196}" srcOrd="0" destOrd="0" presId="urn:microsoft.com/office/officeart/2005/8/layout/hierarchy3"/>
    <dgm:cxn modelId="{656C333E-D901-44F1-AC03-97A83C50DA74}" type="presOf" srcId="{55012B61-EBA8-495F-A0B7-B62A67596BDF}" destId="{96A693C7-54A6-4337-84BD-7148DB0D0B6E}" srcOrd="1" destOrd="0" presId="urn:microsoft.com/office/officeart/2005/8/layout/hierarchy3"/>
    <dgm:cxn modelId="{D8802566-7369-4E5A-AE73-15007B9B1325}" srcId="{EF389665-0FAB-4DFB-B02D-E00F4B3A42AA}" destId="{55012B61-EBA8-495F-A0B7-B62A67596BDF}" srcOrd="2" destOrd="0" parTransId="{D1C8AF77-E312-4A7D-AFC4-FBC643751EFC}" sibTransId="{30A3F02F-24DC-4DF4-8A4B-BC314248738D}"/>
    <dgm:cxn modelId="{76C7F06C-7C20-4FA5-9A7D-4C3F3D4B0156}" type="presOf" srcId="{22178FD2-895B-4AF9-9FD4-95B8C0AADA71}" destId="{71A320DB-F2EB-474A-B302-00B328E435DE}" srcOrd="0" destOrd="0" presId="urn:microsoft.com/office/officeart/2005/8/layout/hierarchy3"/>
    <dgm:cxn modelId="{E7750151-3348-47D9-8AA1-991A44E26C82}" srcId="{EF389665-0FAB-4DFB-B02D-E00F4B3A42AA}" destId="{06F5C5B5-A915-4AE4-AC29-28232D27E8A6}" srcOrd="0" destOrd="0" parTransId="{38983E3D-FDF1-4A88-B686-DB70DDA03B72}" sibTransId="{454473B2-E53F-4AD5-AAC1-B9DFA9AA0D12}"/>
    <dgm:cxn modelId="{02B59471-1362-4A74-B365-BBDDE0CA1314}" srcId="{55012B61-EBA8-495F-A0B7-B62A67596BDF}" destId="{D5C6406F-F859-41B7-A425-BA47585DE722}" srcOrd="0" destOrd="0" parTransId="{F1696579-F307-4831-B3FB-9AE757F9DC94}" sibTransId="{9D684A86-2937-4A28-9A8C-328A86B521C3}"/>
    <dgm:cxn modelId="{BD9A618C-68AE-4B57-9DC9-B5A9B618E9E6}" type="presOf" srcId="{DBF4C5DF-E5C2-44AC-A18C-66B57DE58AF9}" destId="{3FBA3F38-C3BC-4DDB-8611-81B78AC0F519}" srcOrd="0" destOrd="0" presId="urn:microsoft.com/office/officeart/2005/8/layout/hierarchy3"/>
    <dgm:cxn modelId="{46D62F91-3F75-4086-80C4-245F39A30146}" type="presOf" srcId="{F1696579-F307-4831-B3FB-9AE757F9DC94}" destId="{A30C5450-5800-490C-A62F-B93DAE025CAE}" srcOrd="0" destOrd="0" presId="urn:microsoft.com/office/officeart/2005/8/layout/hierarchy3"/>
    <dgm:cxn modelId="{CB2B1EA8-1920-48EA-9212-55AE6311BB76}" type="presOf" srcId="{9BF11340-BDCC-40CE-8D8D-82D0DB0151D6}" destId="{BF622A59-6A7E-4B6F-84B5-E7804CD12DD9}" srcOrd="1" destOrd="0" presId="urn:microsoft.com/office/officeart/2005/8/layout/hierarchy3"/>
    <dgm:cxn modelId="{AF75C4B7-3047-4C06-BA72-8F611EF91D11}" srcId="{06F5C5B5-A915-4AE4-AC29-28232D27E8A6}" destId="{BC42F500-792A-4B87-8F71-C233B9967058}" srcOrd="0" destOrd="0" parTransId="{DBF4C5DF-E5C2-44AC-A18C-66B57DE58AF9}" sibTransId="{8326F886-A426-4629-9B5F-E5D429CA6317}"/>
    <dgm:cxn modelId="{4ABC23C1-0957-4953-8365-45DCBB3AD769}" srcId="{9BF11340-BDCC-40CE-8D8D-82D0DB0151D6}" destId="{7376D3FB-92B2-4E1C-8C22-82354CBE78E1}" srcOrd="0" destOrd="0" parTransId="{22178FD2-895B-4AF9-9FD4-95B8C0AADA71}" sibTransId="{5056684C-7A87-44BF-8427-B60009AACF04}"/>
    <dgm:cxn modelId="{F19137C6-6E22-4276-B0D4-894C040F3333}" srcId="{EF389665-0FAB-4DFB-B02D-E00F4B3A42AA}" destId="{9BF11340-BDCC-40CE-8D8D-82D0DB0151D6}" srcOrd="1" destOrd="0" parTransId="{AC78EBDC-EBC9-4D31-A47D-68CF5F266786}" sibTransId="{78A141E7-CF3D-466C-9F1C-9CB5F618A252}"/>
    <dgm:cxn modelId="{1E117CD7-61B2-4572-8C83-70CC4863D073}" type="presOf" srcId="{06F5C5B5-A915-4AE4-AC29-28232D27E8A6}" destId="{5053DEB2-E658-4989-BC8D-26F2FE812B48}" srcOrd="1" destOrd="0" presId="urn:microsoft.com/office/officeart/2005/8/layout/hierarchy3"/>
    <dgm:cxn modelId="{877A09DA-1D9E-4EB5-83EB-A0264EF0D298}" type="presOf" srcId="{BC42F500-792A-4B87-8F71-C233B9967058}" destId="{E962B135-0B12-4D29-A1F1-BF9F7EF08AA5}" srcOrd="0" destOrd="0" presId="urn:microsoft.com/office/officeart/2005/8/layout/hierarchy3"/>
    <dgm:cxn modelId="{770C8DDA-801C-4C35-8948-FD2A2A295680}" type="presOf" srcId="{D5C6406F-F859-41B7-A425-BA47585DE722}" destId="{20E26E08-CF76-4CA8-8A9C-997CCDFC06C6}" srcOrd="0" destOrd="0" presId="urn:microsoft.com/office/officeart/2005/8/layout/hierarchy3"/>
    <dgm:cxn modelId="{4C0E1AFE-BFFE-4DCE-A98E-FFBE83FF6770}" type="presOf" srcId="{7376D3FB-92B2-4E1C-8C22-82354CBE78E1}" destId="{A3F7C512-48EC-4A76-83A7-47A5B305D8A6}" srcOrd="0" destOrd="0" presId="urn:microsoft.com/office/officeart/2005/8/layout/hierarchy3"/>
    <dgm:cxn modelId="{3050FFC8-9DBA-4F91-9B1A-DE66E2D38FE8}" type="presParOf" srcId="{5BC5DEC7-C7DF-445E-969F-7C077FB85807}" destId="{5180B9E7-62CC-49B2-A348-80CDEA66C050}" srcOrd="0" destOrd="0" presId="urn:microsoft.com/office/officeart/2005/8/layout/hierarchy3"/>
    <dgm:cxn modelId="{82A7DD81-D247-488E-8B6D-00564526B9B7}" type="presParOf" srcId="{5180B9E7-62CC-49B2-A348-80CDEA66C050}" destId="{4FC58C3C-017A-4F62-8F4F-2F8943DDA870}" srcOrd="0" destOrd="0" presId="urn:microsoft.com/office/officeart/2005/8/layout/hierarchy3"/>
    <dgm:cxn modelId="{4D0FA51A-5E0E-453E-B718-D2681BA234F3}" type="presParOf" srcId="{4FC58C3C-017A-4F62-8F4F-2F8943DDA870}" destId="{CCBEC72D-0860-42D3-9114-AAB539EDE526}" srcOrd="0" destOrd="0" presId="urn:microsoft.com/office/officeart/2005/8/layout/hierarchy3"/>
    <dgm:cxn modelId="{2BA99574-3413-4224-82C4-38BDAA36F0CB}" type="presParOf" srcId="{4FC58C3C-017A-4F62-8F4F-2F8943DDA870}" destId="{5053DEB2-E658-4989-BC8D-26F2FE812B48}" srcOrd="1" destOrd="0" presId="urn:microsoft.com/office/officeart/2005/8/layout/hierarchy3"/>
    <dgm:cxn modelId="{BA7EBC92-3926-493A-9A14-8F64C82303B6}" type="presParOf" srcId="{5180B9E7-62CC-49B2-A348-80CDEA66C050}" destId="{31C35186-17C2-4A47-8803-8974FE52BF53}" srcOrd="1" destOrd="0" presId="urn:microsoft.com/office/officeart/2005/8/layout/hierarchy3"/>
    <dgm:cxn modelId="{BC5A64DA-DD9B-40C0-B987-F661073B80A3}" type="presParOf" srcId="{31C35186-17C2-4A47-8803-8974FE52BF53}" destId="{3FBA3F38-C3BC-4DDB-8611-81B78AC0F519}" srcOrd="0" destOrd="0" presId="urn:microsoft.com/office/officeart/2005/8/layout/hierarchy3"/>
    <dgm:cxn modelId="{7E474229-B7B9-4DC5-9D60-47D29068A153}" type="presParOf" srcId="{31C35186-17C2-4A47-8803-8974FE52BF53}" destId="{E962B135-0B12-4D29-A1F1-BF9F7EF08AA5}" srcOrd="1" destOrd="0" presId="urn:microsoft.com/office/officeart/2005/8/layout/hierarchy3"/>
    <dgm:cxn modelId="{A5DDD74F-A421-468C-8B52-39E937E7E807}" type="presParOf" srcId="{5BC5DEC7-C7DF-445E-969F-7C077FB85807}" destId="{74594ED7-A186-4585-8453-D9854A4E2F4F}" srcOrd="1" destOrd="0" presId="urn:microsoft.com/office/officeart/2005/8/layout/hierarchy3"/>
    <dgm:cxn modelId="{58993A46-4479-48F3-89CA-973FABAE44C4}" type="presParOf" srcId="{74594ED7-A186-4585-8453-D9854A4E2F4F}" destId="{119C72CF-F6F0-4090-A879-317EAE42E28D}" srcOrd="0" destOrd="0" presId="urn:microsoft.com/office/officeart/2005/8/layout/hierarchy3"/>
    <dgm:cxn modelId="{73EA1E0A-25CC-4CB3-B0D0-487B9E5C6C45}" type="presParOf" srcId="{119C72CF-F6F0-4090-A879-317EAE42E28D}" destId="{C758C4CA-A6A4-4EF4-A430-942A34746196}" srcOrd="0" destOrd="0" presId="urn:microsoft.com/office/officeart/2005/8/layout/hierarchy3"/>
    <dgm:cxn modelId="{8A96E3ED-1BE7-43DC-96F3-CB59DCA012FB}" type="presParOf" srcId="{119C72CF-F6F0-4090-A879-317EAE42E28D}" destId="{BF622A59-6A7E-4B6F-84B5-E7804CD12DD9}" srcOrd="1" destOrd="0" presId="urn:microsoft.com/office/officeart/2005/8/layout/hierarchy3"/>
    <dgm:cxn modelId="{6A1808FA-6AEC-4668-91D6-0F0CF5591E8D}" type="presParOf" srcId="{74594ED7-A186-4585-8453-D9854A4E2F4F}" destId="{C91E613C-BDE5-475D-8D24-E393D761C75A}" srcOrd="1" destOrd="0" presId="urn:microsoft.com/office/officeart/2005/8/layout/hierarchy3"/>
    <dgm:cxn modelId="{B2FC229E-AF22-44AC-B92C-79A142D40ED2}" type="presParOf" srcId="{C91E613C-BDE5-475D-8D24-E393D761C75A}" destId="{71A320DB-F2EB-474A-B302-00B328E435DE}" srcOrd="0" destOrd="0" presId="urn:microsoft.com/office/officeart/2005/8/layout/hierarchy3"/>
    <dgm:cxn modelId="{59B3BCA8-AF5D-4510-B9DC-E16EF95253B1}" type="presParOf" srcId="{C91E613C-BDE5-475D-8D24-E393D761C75A}" destId="{A3F7C512-48EC-4A76-83A7-47A5B305D8A6}" srcOrd="1" destOrd="0" presId="urn:microsoft.com/office/officeart/2005/8/layout/hierarchy3"/>
    <dgm:cxn modelId="{EC365804-00B7-4400-A1E4-91FF825B0D8D}" type="presParOf" srcId="{5BC5DEC7-C7DF-445E-969F-7C077FB85807}" destId="{A4719B73-E853-4326-A9D7-A3039FC8EFF7}" srcOrd="2" destOrd="0" presId="urn:microsoft.com/office/officeart/2005/8/layout/hierarchy3"/>
    <dgm:cxn modelId="{F8C0EC73-2928-4429-8BDD-C1C9D5E8079C}" type="presParOf" srcId="{A4719B73-E853-4326-A9D7-A3039FC8EFF7}" destId="{A211DCBF-F0D4-45C3-903C-6BBE97F48528}" srcOrd="0" destOrd="0" presId="urn:microsoft.com/office/officeart/2005/8/layout/hierarchy3"/>
    <dgm:cxn modelId="{E52271B0-6CD4-4066-AD61-16675BD50116}" type="presParOf" srcId="{A211DCBF-F0D4-45C3-903C-6BBE97F48528}" destId="{FE406CCF-5F55-4AEE-92CD-5AD27208671D}" srcOrd="0" destOrd="0" presId="urn:microsoft.com/office/officeart/2005/8/layout/hierarchy3"/>
    <dgm:cxn modelId="{ACCF93F6-57E9-4ABC-98C3-21BC8AB529FB}" type="presParOf" srcId="{A211DCBF-F0D4-45C3-903C-6BBE97F48528}" destId="{96A693C7-54A6-4337-84BD-7148DB0D0B6E}" srcOrd="1" destOrd="0" presId="urn:microsoft.com/office/officeart/2005/8/layout/hierarchy3"/>
    <dgm:cxn modelId="{18F3EF40-487B-42DD-B879-C32C8FBF08FD}" type="presParOf" srcId="{A4719B73-E853-4326-A9D7-A3039FC8EFF7}" destId="{E5CB667A-44E5-44CE-B94A-16BD37248CDA}" srcOrd="1" destOrd="0" presId="urn:microsoft.com/office/officeart/2005/8/layout/hierarchy3"/>
    <dgm:cxn modelId="{2A0BC75C-1C2B-41E4-A928-4344239B868E}" type="presParOf" srcId="{E5CB667A-44E5-44CE-B94A-16BD37248CDA}" destId="{A30C5450-5800-490C-A62F-B93DAE025CAE}" srcOrd="0" destOrd="0" presId="urn:microsoft.com/office/officeart/2005/8/layout/hierarchy3"/>
    <dgm:cxn modelId="{5E05ACCC-0977-4228-8908-181CC8EA1765}" type="presParOf" srcId="{E5CB667A-44E5-44CE-B94A-16BD37248CDA}" destId="{20E26E08-CF76-4CA8-8A9C-997CCDFC06C6}" srcOrd="1" destOrd="0" presId="urn:microsoft.com/office/officeart/2005/8/layout/hierarchy3"/>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C0ECD4E-02D4-4852-B0D1-F98646474475}" type="doc">
      <dgm:prSet loTypeId="urn:microsoft.com/office/officeart/2005/8/layout/orgChart1" loCatId="hierarchy" qsTypeId="urn:microsoft.com/office/officeart/2005/8/quickstyle/simple1" qsCatId="simple" csTypeId="urn:microsoft.com/office/officeart/2005/8/colors/accent1_2" csCatId="accent1"/>
      <dgm:spPr/>
      <dgm:t>
        <a:bodyPr/>
        <a:lstStyle/>
        <a:p>
          <a:endParaRPr lang="es-MX"/>
        </a:p>
      </dgm:t>
    </dgm:pt>
    <dgm:pt modelId="{C48D9A93-584F-413D-BA64-5E50D26B0E13}">
      <dgm:prSet/>
      <dgm:spPr/>
      <dgm:t>
        <a:bodyPr/>
        <a:lstStyle/>
        <a:p>
          <a:r>
            <a:rPr lang="es-MX" b="1"/>
            <a:t>Identificar brechas en el desempeño</a:t>
          </a:r>
          <a:r>
            <a:rPr lang="es-MX"/>
            <a:t>. </a:t>
          </a:r>
        </a:p>
      </dgm:t>
    </dgm:pt>
    <dgm:pt modelId="{A5C64C90-4257-45C5-AD97-D5B446C8F9C4}" type="parTrans" cxnId="{1743FB30-2BCF-4A5C-9E45-34356B2D24EE}">
      <dgm:prSet/>
      <dgm:spPr/>
      <dgm:t>
        <a:bodyPr/>
        <a:lstStyle/>
        <a:p>
          <a:endParaRPr lang="es-MX"/>
        </a:p>
      </dgm:t>
    </dgm:pt>
    <dgm:pt modelId="{9D785A0D-28D2-4378-AEAD-4332334D7B31}" type="sibTrans" cxnId="{1743FB30-2BCF-4A5C-9E45-34356B2D24EE}">
      <dgm:prSet/>
      <dgm:spPr/>
      <dgm:t>
        <a:bodyPr/>
        <a:lstStyle/>
        <a:p>
          <a:endParaRPr lang="es-MX"/>
        </a:p>
      </dgm:t>
    </dgm:pt>
    <dgm:pt modelId="{F3B64A0C-860A-4AE3-A2DD-A2900518D6A3}">
      <dgm:prSet/>
      <dgm:spPr/>
      <dgm:t>
        <a:bodyPr/>
        <a:lstStyle/>
        <a:p>
          <a:r>
            <a:rPr lang="es-MX" b="1"/>
            <a:t>Comparar alternativas de mejora</a:t>
          </a:r>
          <a:r>
            <a:rPr lang="es-MX"/>
            <a:t>. </a:t>
          </a:r>
        </a:p>
      </dgm:t>
    </dgm:pt>
    <dgm:pt modelId="{B2BF0659-1446-4E55-9AFC-FCA8B6808B5F}" type="parTrans" cxnId="{B72D525F-F319-4C0B-A06B-0B0F590FB00A}">
      <dgm:prSet/>
      <dgm:spPr/>
      <dgm:t>
        <a:bodyPr/>
        <a:lstStyle/>
        <a:p>
          <a:endParaRPr lang="es-MX"/>
        </a:p>
      </dgm:t>
    </dgm:pt>
    <dgm:pt modelId="{7529B1B7-9535-4436-9746-A563FF2185D7}" type="sibTrans" cxnId="{B72D525F-F319-4C0B-A06B-0B0F590FB00A}">
      <dgm:prSet/>
      <dgm:spPr/>
      <dgm:t>
        <a:bodyPr/>
        <a:lstStyle/>
        <a:p>
          <a:endParaRPr lang="es-MX"/>
        </a:p>
      </dgm:t>
    </dgm:pt>
    <dgm:pt modelId="{3A61DCD4-38CB-47AD-86D4-91DC3898F8B1}">
      <dgm:prSet/>
      <dgm:spPr/>
      <dgm:t>
        <a:bodyPr/>
        <a:lstStyle/>
        <a:p>
          <a:r>
            <a:rPr lang="es-MX" b="1"/>
            <a:t>Aplicar métodos de optimización</a:t>
          </a:r>
          <a:r>
            <a:rPr lang="es-MX"/>
            <a:t>. </a:t>
          </a:r>
        </a:p>
      </dgm:t>
    </dgm:pt>
    <dgm:pt modelId="{02D97AC2-3DFE-4E83-A39E-A4D78240FC9F}" type="parTrans" cxnId="{EBA2375E-C5E7-4109-80FA-FD9EE108D459}">
      <dgm:prSet/>
      <dgm:spPr/>
      <dgm:t>
        <a:bodyPr/>
        <a:lstStyle/>
        <a:p>
          <a:endParaRPr lang="es-MX"/>
        </a:p>
      </dgm:t>
    </dgm:pt>
    <dgm:pt modelId="{3F08F852-AD15-433E-8A03-9EEA7FBF500D}" type="sibTrans" cxnId="{EBA2375E-C5E7-4109-80FA-FD9EE108D459}">
      <dgm:prSet/>
      <dgm:spPr/>
      <dgm:t>
        <a:bodyPr/>
        <a:lstStyle/>
        <a:p>
          <a:endParaRPr lang="es-MX"/>
        </a:p>
      </dgm:t>
    </dgm:pt>
    <dgm:pt modelId="{511B78BF-E941-4064-AB01-649D31781145}">
      <dgm:prSet/>
      <dgm:spPr/>
      <dgm:t>
        <a:bodyPr/>
        <a:lstStyle/>
        <a:p>
          <a:r>
            <a:rPr lang="es-MX" b="1"/>
            <a:t>Evaluar el impacto en capacidad y costos</a:t>
          </a:r>
          <a:r>
            <a:rPr lang="es-MX"/>
            <a:t>. </a:t>
          </a:r>
        </a:p>
      </dgm:t>
    </dgm:pt>
    <dgm:pt modelId="{86316990-1331-4C06-819B-58128C2D0306}" type="parTrans" cxnId="{72254224-19B4-4B2A-9F3E-C923BD6ACEE0}">
      <dgm:prSet/>
      <dgm:spPr/>
      <dgm:t>
        <a:bodyPr/>
        <a:lstStyle/>
        <a:p>
          <a:endParaRPr lang="es-MX"/>
        </a:p>
      </dgm:t>
    </dgm:pt>
    <dgm:pt modelId="{D4C37D8C-29BE-4EF3-B452-72D06B96ECC8}" type="sibTrans" cxnId="{72254224-19B4-4B2A-9F3E-C923BD6ACEE0}">
      <dgm:prSet/>
      <dgm:spPr/>
      <dgm:t>
        <a:bodyPr/>
        <a:lstStyle/>
        <a:p>
          <a:endParaRPr lang="es-MX"/>
        </a:p>
      </dgm:t>
    </dgm:pt>
    <dgm:pt modelId="{0615EF9B-29A1-4BB5-A54B-6E790D5A3541}" type="pres">
      <dgm:prSet presAssocID="{AC0ECD4E-02D4-4852-B0D1-F98646474475}" presName="hierChild1" presStyleCnt="0">
        <dgm:presLayoutVars>
          <dgm:orgChart val="1"/>
          <dgm:chPref val="1"/>
          <dgm:dir/>
          <dgm:animOne val="branch"/>
          <dgm:animLvl val="lvl"/>
          <dgm:resizeHandles/>
        </dgm:presLayoutVars>
      </dgm:prSet>
      <dgm:spPr/>
    </dgm:pt>
    <dgm:pt modelId="{43DDAB15-9445-4A6E-9EBB-D3F1F5E8C856}" type="pres">
      <dgm:prSet presAssocID="{C48D9A93-584F-413D-BA64-5E50D26B0E13}" presName="hierRoot1" presStyleCnt="0">
        <dgm:presLayoutVars>
          <dgm:hierBranch val="init"/>
        </dgm:presLayoutVars>
      </dgm:prSet>
      <dgm:spPr/>
    </dgm:pt>
    <dgm:pt modelId="{B0AA7EB5-63CA-4B05-9BFF-B1D1D774BBA1}" type="pres">
      <dgm:prSet presAssocID="{C48D9A93-584F-413D-BA64-5E50D26B0E13}" presName="rootComposite1" presStyleCnt="0"/>
      <dgm:spPr/>
    </dgm:pt>
    <dgm:pt modelId="{17B6CB4B-E641-4D10-A8B9-ABCF5F8A663C}" type="pres">
      <dgm:prSet presAssocID="{C48D9A93-584F-413D-BA64-5E50D26B0E13}" presName="rootText1" presStyleLbl="node0" presStyleIdx="0" presStyleCnt="4">
        <dgm:presLayoutVars>
          <dgm:chPref val="3"/>
        </dgm:presLayoutVars>
      </dgm:prSet>
      <dgm:spPr/>
    </dgm:pt>
    <dgm:pt modelId="{00F76542-33AF-4B88-A2DA-286D24D54696}" type="pres">
      <dgm:prSet presAssocID="{C48D9A93-584F-413D-BA64-5E50D26B0E13}" presName="rootConnector1" presStyleLbl="node1" presStyleIdx="0" presStyleCnt="0"/>
      <dgm:spPr/>
    </dgm:pt>
    <dgm:pt modelId="{0235F7E8-7866-4116-874D-F58F6C6E4FD4}" type="pres">
      <dgm:prSet presAssocID="{C48D9A93-584F-413D-BA64-5E50D26B0E13}" presName="hierChild2" presStyleCnt="0"/>
      <dgm:spPr/>
    </dgm:pt>
    <dgm:pt modelId="{728C073F-DD3B-4306-8CC5-F435249BCE6D}" type="pres">
      <dgm:prSet presAssocID="{C48D9A93-584F-413D-BA64-5E50D26B0E13}" presName="hierChild3" presStyleCnt="0"/>
      <dgm:spPr/>
    </dgm:pt>
    <dgm:pt modelId="{5ACF126D-A037-4E14-90A1-BC106B32590F}" type="pres">
      <dgm:prSet presAssocID="{F3B64A0C-860A-4AE3-A2DD-A2900518D6A3}" presName="hierRoot1" presStyleCnt="0">
        <dgm:presLayoutVars>
          <dgm:hierBranch val="init"/>
        </dgm:presLayoutVars>
      </dgm:prSet>
      <dgm:spPr/>
    </dgm:pt>
    <dgm:pt modelId="{80589152-3F18-42F6-A901-113D85163880}" type="pres">
      <dgm:prSet presAssocID="{F3B64A0C-860A-4AE3-A2DD-A2900518D6A3}" presName="rootComposite1" presStyleCnt="0"/>
      <dgm:spPr/>
    </dgm:pt>
    <dgm:pt modelId="{D0FE4E64-F53D-420B-9DCA-82DDF8D01D11}" type="pres">
      <dgm:prSet presAssocID="{F3B64A0C-860A-4AE3-A2DD-A2900518D6A3}" presName="rootText1" presStyleLbl="node0" presStyleIdx="1" presStyleCnt="4">
        <dgm:presLayoutVars>
          <dgm:chPref val="3"/>
        </dgm:presLayoutVars>
      </dgm:prSet>
      <dgm:spPr/>
    </dgm:pt>
    <dgm:pt modelId="{647A097C-C1B6-4184-A7D8-F0DD49BD452F}" type="pres">
      <dgm:prSet presAssocID="{F3B64A0C-860A-4AE3-A2DD-A2900518D6A3}" presName="rootConnector1" presStyleLbl="node1" presStyleIdx="0" presStyleCnt="0"/>
      <dgm:spPr/>
    </dgm:pt>
    <dgm:pt modelId="{824DAE81-4CF9-4F8B-86B0-6934E58F05FB}" type="pres">
      <dgm:prSet presAssocID="{F3B64A0C-860A-4AE3-A2DD-A2900518D6A3}" presName="hierChild2" presStyleCnt="0"/>
      <dgm:spPr/>
    </dgm:pt>
    <dgm:pt modelId="{FE05A516-A546-4BE2-B9AE-B4E8699482F8}" type="pres">
      <dgm:prSet presAssocID="{F3B64A0C-860A-4AE3-A2DD-A2900518D6A3}" presName="hierChild3" presStyleCnt="0"/>
      <dgm:spPr/>
    </dgm:pt>
    <dgm:pt modelId="{A3A574CA-15AD-4E7E-81F3-35BD5A1B97A5}" type="pres">
      <dgm:prSet presAssocID="{3A61DCD4-38CB-47AD-86D4-91DC3898F8B1}" presName="hierRoot1" presStyleCnt="0">
        <dgm:presLayoutVars>
          <dgm:hierBranch val="init"/>
        </dgm:presLayoutVars>
      </dgm:prSet>
      <dgm:spPr/>
    </dgm:pt>
    <dgm:pt modelId="{041E1A2B-9B71-4D0B-AB4D-C2B0831AB541}" type="pres">
      <dgm:prSet presAssocID="{3A61DCD4-38CB-47AD-86D4-91DC3898F8B1}" presName="rootComposite1" presStyleCnt="0"/>
      <dgm:spPr/>
    </dgm:pt>
    <dgm:pt modelId="{75E2D0D2-74C7-4A7B-9897-A422E6C97328}" type="pres">
      <dgm:prSet presAssocID="{3A61DCD4-38CB-47AD-86D4-91DC3898F8B1}" presName="rootText1" presStyleLbl="node0" presStyleIdx="2" presStyleCnt="4">
        <dgm:presLayoutVars>
          <dgm:chPref val="3"/>
        </dgm:presLayoutVars>
      </dgm:prSet>
      <dgm:spPr/>
    </dgm:pt>
    <dgm:pt modelId="{230BB3C0-F56D-4268-BA63-B07B2672F4D7}" type="pres">
      <dgm:prSet presAssocID="{3A61DCD4-38CB-47AD-86D4-91DC3898F8B1}" presName="rootConnector1" presStyleLbl="node1" presStyleIdx="0" presStyleCnt="0"/>
      <dgm:spPr/>
    </dgm:pt>
    <dgm:pt modelId="{0BC2EE65-97AB-4F15-89A2-ACADD46D5A1A}" type="pres">
      <dgm:prSet presAssocID="{3A61DCD4-38CB-47AD-86D4-91DC3898F8B1}" presName="hierChild2" presStyleCnt="0"/>
      <dgm:spPr/>
    </dgm:pt>
    <dgm:pt modelId="{315AB70C-1A8D-4336-8C1D-EB0110503C23}" type="pres">
      <dgm:prSet presAssocID="{3A61DCD4-38CB-47AD-86D4-91DC3898F8B1}" presName="hierChild3" presStyleCnt="0"/>
      <dgm:spPr/>
    </dgm:pt>
    <dgm:pt modelId="{D351BF6B-00B0-49EC-87E0-FF030C895F4A}" type="pres">
      <dgm:prSet presAssocID="{511B78BF-E941-4064-AB01-649D31781145}" presName="hierRoot1" presStyleCnt="0">
        <dgm:presLayoutVars>
          <dgm:hierBranch val="init"/>
        </dgm:presLayoutVars>
      </dgm:prSet>
      <dgm:spPr/>
    </dgm:pt>
    <dgm:pt modelId="{4DEFF477-A513-4BB6-BF62-0D225F754BA1}" type="pres">
      <dgm:prSet presAssocID="{511B78BF-E941-4064-AB01-649D31781145}" presName="rootComposite1" presStyleCnt="0"/>
      <dgm:spPr/>
    </dgm:pt>
    <dgm:pt modelId="{6FFE8BBC-0493-491D-A085-03D3DEA90255}" type="pres">
      <dgm:prSet presAssocID="{511B78BF-E941-4064-AB01-649D31781145}" presName="rootText1" presStyleLbl="node0" presStyleIdx="3" presStyleCnt="4">
        <dgm:presLayoutVars>
          <dgm:chPref val="3"/>
        </dgm:presLayoutVars>
      </dgm:prSet>
      <dgm:spPr/>
    </dgm:pt>
    <dgm:pt modelId="{DF1073D1-0DBB-4E38-BB41-E98284EEBD88}" type="pres">
      <dgm:prSet presAssocID="{511B78BF-E941-4064-AB01-649D31781145}" presName="rootConnector1" presStyleLbl="node1" presStyleIdx="0" presStyleCnt="0"/>
      <dgm:spPr/>
    </dgm:pt>
    <dgm:pt modelId="{9A0BE154-7FDD-4088-9C90-F1ADE77EE2E7}" type="pres">
      <dgm:prSet presAssocID="{511B78BF-E941-4064-AB01-649D31781145}" presName="hierChild2" presStyleCnt="0"/>
      <dgm:spPr/>
    </dgm:pt>
    <dgm:pt modelId="{7CC90054-4D30-4ADA-BA5A-C6E77BF758E7}" type="pres">
      <dgm:prSet presAssocID="{511B78BF-E941-4064-AB01-649D31781145}" presName="hierChild3" presStyleCnt="0"/>
      <dgm:spPr/>
    </dgm:pt>
  </dgm:ptLst>
  <dgm:cxnLst>
    <dgm:cxn modelId="{4BFA3E01-A8A0-4455-BB12-1B2C3A9CB1E7}" type="presOf" srcId="{3A61DCD4-38CB-47AD-86D4-91DC3898F8B1}" destId="{75E2D0D2-74C7-4A7B-9897-A422E6C97328}" srcOrd="0" destOrd="0" presId="urn:microsoft.com/office/officeart/2005/8/layout/orgChart1"/>
    <dgm:cxn modelId="{CB92990C-B3BD-426A-827C-C2CFD9FA6985}" type="presOf" srcId="{C48D9A93-584F-413D-BA64-5E50D26B0E13}" destId="{17B6CB4B-E641-4D10-A8B9-ABCF5F8A663C}" srcOrd="0" destOrd="0" presId="urn:microsoft.com/office/officeart/2005/8/layout/orgChart1"/>
    <dgm:cxn modelId="{D9387D0D-2798-4786-8AED-7CBA182B3ABA}" type="presOf" srcId="{511B78BF-E941-4064-AB01-649D31781145}" destId="{6FFE8BBC-0493-491D-A085-03D3DEA90255}" srcOrd="0" destOrd="0" presId="urn:microsoft.com/office/officeart/2005/8/layout/orgChart1"/>
    <dgm:cxn modelId="{72254224-19B4-4B2A-9F3E-C923BD6ACEE0}" srcId="{AC0ECD4E-02D4-4852-B0D1-F98646474475}" destId="{511B78BF-E941-4064-AB01-649D31781145}" srcOrd="3" destOrd="0" parTransId="{86316990-1331-4C06-819B-58128C2D0306}" sibTransId="{D4C37D8C-29BE-4EF3-B452-72D06B96ECC8}"/>
    <dgm:cxn modelId="{1743FB30-2BCF-4A5C-9E45-34356B2D24EE}" srcId="{AC0ECD4E-02D4-4852-B0D1-F98646474475}" destId="{C48D9A93-584F-413D-BA64-5E50D26B0E13}" srcOrd="0" destOrd="0" parTransId="{A5C64C90-4257-45C5-AD97-D5B446C8F9C4}" sibTransId="{9D785A0D-28D2-4378-AEAD-4332334D7B31}"/>
    <dgm:cxn modelId="{EBA2375E-C5E7-4109-80FA-FD9EE108D459}" srcId="{AC0ECD4E-02D4-4852-B0D1-F98646474475}" destId="{3A61DCD4-38CB-47AD-86D4-91DC3898F8B1}" srcOrd="2" destOrd="0" parTransId="{02D97AC2-3DFE-4E83-A39E-A4D78240FC9F}" sibTransId="{3F08F852-AD15-433E-8A03-9EEA7FBF500D}"/>
    <dgm:cxn modelId="{B72D525F-F319-4C0B-A06B-0B0F590FB00A}" srcId="{AC0ECD4E-02D4-4852-B0D1-F98646474475}" destId="{F3B64A0C-860A-4AE3-A2DD-A2900518D6A3}" srcOrd="1" destOrd="0" parTransId="{B2BF0659-1446-4E55-9AFC-FCA8B6808B5F}" sibTransId="{7529B1B7-9535-4436-9746-A563FF2185D7}"/>
    <dgm:cxn modelId="{8C792E51-88E5-4549-BFAC-105C8A0297F8}" type="presOf" srcId="{511B78BF-E941-4064-AB01-649D31781145}" destId="{DF1073D1-0DBB-4E38-BB41-E98284EEBD88}" srcOrd="1" destOrd="0" presId="urn:microsoft.com/office/officeart/2005/8/layout/orgChart1"/>
    <dgm:cxn modelId="{DFC66C89-76CB-415A-8ED1-ECE4517F0D6C}" type="presOf" srcId="{F3B64A0C-860A-4AE3-A2DD-A2900518D6A3}" destId="{D0FE4E64-F53D-420B-9DCA-82DDF8D01D11}" srcOrd="0" destOrd="0" presId="urn:microsoft.com/office/officeart/2005/8/layout/orgChart1"/>
    <dgm:cxn modelId="{0F3E3DA5-892F-42EA-8043-8CE0B4862E81}" type="presOf" srcId="{C48D9A93-584F-413D-BA64-5E50D26B0E13}" destId="{00F76542-33AF-4B88-A2DA-286D24D54696}" srcOrd="1" destOrd="0" presId="urn:microsoft.com/office/officeart/2005/8/layout/orgChart1"/>
    <dgm:cxn modelId="{3C9430BC-1144-4F15-9846-664FB32C939E}" type="presOf" srcId="{3A61DCD4-38CB-47AD-86D4-91DC3898F8B1}" destId="{230BB3C0-F56D-4268-BA63-B07B2672F4D7}" srcOrd="1" destOrd="0" presId="urn:microsoft.com/office/officeart/2005/8/layout/orgChart1"/>
    <dgm:cxn modelId="{B848C4CC-1028-4A5F-9F4D-C2DC390111DE}" type="presOf" srcId="{AC0ECD4E-02D4-4852-B0D1-F98646474475}" destId="{0615EF9B-29A1-4BB5-A54B-6E790D5A3541}" srcOrd="0" destOrd="0" presId="urn:microsoft.com/office/officeart/2005/8/layout/orgChart1"/>
    <dgm:cxn modelId="{FE4D34F9-0C8B-40EE-B5C0-B1B06DF15338}" type="presOf" srcId="{F3B64A0C-860A-4AE3-A2DD-A2900518D6A3}" destId="{647A097C-C1B6-4184-A7D8-F0DD49BD452F}" srcOrd="1" destOrd="0" presId="urn:microsoft.com/office/officeart/2005/8/layout/orgChart1"/>
    <dgm:cxn modelId="{CD8276D9-3494-4DC8-9D63-BF23807A439F}" type="presParOf" srcId="{0615EF9B-29A1-4BB5-A54B-6E790D5A3541}" destId="{43DDAB15-9445-4A6E-9EBB-D3F1F5E8C856}" srcOrd="0" destOrd="0" presId="urn:microsoft.com/office/officeart/2005/8/layout/orgChart1"/>
    <dgm:cxn modelId="{31093162-B8AC-442E-89C1-9C1A7132B135}" type="presParOf" srcId="{43DDAB15-9445-4A6E-9EBB-D3F1F5E8C856}" destId="{B0AA7EB5-63CA-4B05-9BFF-B1D1D774BBA1}" srcOrd="0" destOrd="0" presId="urn:microsoft.com/office/officeart/2005/8/layout/orgChart1"/>
    <dgm:cxn modelId="{CD96F416-94B5-4BC0-859E-EE2C2E5BADC2}" type="presParOf" srcId="{B0AA7EB5-63CA-4B05-9BFF-B1D1D774BBA1}" destId="{17B6CB4B-E641-4D10-A8B9-ABCF5F8A663C}" srcOrd="0" destOrd="0" presId="urn:microsoft.com/office/officeart/2005/8/layout/orgChart1"/>
    <dgm:cxn modelId="{865370EA-00D1-4EF6-85A3-9855D6D5F96F}" type="presParOf" srcId="{B0AA7EB5-63CA-4B05-9BFF-B1D1D774BBA1}" destId="{00F76542-33AF-4B88-A2DA-286D24D54696}" srcOrd="1" destOrd="0" presId="urn:microsoft.com/office/officeart/2005/8/layout/orgChart1"/>
    <dgm:cxn modelId="{E77C6A10-9C52-4282-96C8-DA4A06CE274B}" type="presParOf" srcId="{43DDAB15-9445-4A6E-9EBB-D3F1F5E8C856}" destId="{0235F7E8-7866-4116-874D-F58F6C6E4FD4}" srcOrd="1" destOrd="0" presId="urn:microsoft.com/office/officeart/2005/8/layout/orgChart1"/>
    <dgm:cxn modelId="{0EBDD63B-1C2B-4D29-A9E9-23C5FAFA1EF1}" type="presParOf" srcId="{43DDAB15-9445-4A6E-9EBB-D3F1F5E8C856}" destId="{728C073F-DD3B-4306-8CC5-F435249BCE6D}" srcOrd="2" destOrd="0" presId="urn:microsoft.com/office/officeart/2005/8/layout/orgChart1"/>
    <dgm:cxn modelId="{BD5345AB-F42C-4E72-8980-F2D2BE86CC3D}" type="presParOf" srcId="{0615EF9B-29A1-4BB5-A54B-6E790D5A3541}" destId="{5ACF126D-A037-4E14-90A1-BC106B32590F}" srcOrd="1" destOrd="0" presId="urn:microsoft.com/office/officeart/2005/8/layout/orgChart1"/>
    <dgm:cxn modelId="{5FA3A72D-80BC-40A8-8263-4B25402A92D6}" type="presParOf" srcId="{5ACF126D-A037-4E14-90A1-BC106B32590F}" destId="{80589152-3F18-42F6-A901-113D85163880}" srcOrd="0" destOrd="0" presId="urn:microsoft.com/office/officeart/2005/8/layout/orgChart1"/>
    <dgm:cxn modelId="{0A701852-3E95-4D57-85B7-4409279CDFD0}" type="presParOf" srcId="{80589152-3F18-42F6-A901-113D85163880}" destId="{D0FE4E64-F53D-420B-9DCA-82DDF8D01D11}" srcOrd="0" destOrd="0" presId="urn:microsoft.com/office/officeart/2005/8/layout/orgChart1"/>
    <dgm:cxn modelId="{46AD0CA6-D224-496E-8003-5D2DFFD3AAFE}" type="presParOf" srcId="{80589152-3F18-42F6-A901-113D85163880}" destId="{647A097C-C1B6-4184-A7D8-F0DD49BD452F}" srcOrd="1" destOrd="0" presId="urn:microsoft.com/office/officeart/2005/8/layout/orgChart1"/>
    <dgm:cxn modelId="{1869AF69-AA43-4A14-ABEC-A7B38C436220}" type="presParOf" srcId="{5ACF126D-A037-4E14-90A1-BC106B32590F}" destId="{824DAE81-4CF9-4F8B-86B0-6934E58F05FB}" srcOrd="1" destOrd="0" presId="urn:microsoft.com/office/officeart/2005/8/layout/orgChart1"/>
    <dgm:cxn modelId="{4A248E7B-FF1F-481A-84BA-C74081BDEBEA}" type="presParOf" srcId="{5ACF126D-A037-4E14-90A1-BC106B32590F}" destId="{FE05A516-A546-4BE2-B9AE-B4E8699482F8}" srcOrd="2" destOrd="0" presId="urn:microsoft.com/office/officeart/2005/8/layout/orgChart1"/>
    <dgm:cxn modelId="{47D6CF16-B430-4EF5-B1AE-B31A0153BE0F}" type="presParOf" srcId="{0615EF9B-29A1-4BB5-A54B-6E790D5A3541}" destId="{A3A574CA-15AD-4E7E-81F3-35BD5A1B97A5}" srcOrd="2" destOrd="0" presId="urn:microsoft.com/office/officeart/2005/8/layout/orgChart1"/>
    <dgm:cxn modelId="{2BA2F520-84DB-44C5-BD72-1EDA9339267E}" type="presParOf" srcId="{A3A574CA-15AD-4E7E-81F3-35BD5A1B97A5}" destId="{041E1A2B-9B71-4D0B-AB4D-C2B0831AB541}" srcOrd="0" destOrd="0" presId="urn:microsoft.com/office/officeart/2005/8/layout/orgChart1"/>
    <dgm:cxn modelId="{6953483F-900E-4395-807E-14BE4AC46FF8}" type="presParOf" srcId="{041E1A2B-9B71-4D0B-AB4D-C2B0831AB541}" destId="{75E2D0D2-74C7-4A7B-9897-A422E6C97328}" srcOrd="0" destOrd="0" presId="urn:microsoft.com/office/officeart/2005/8/layout/orgChart1"/>
    <dgm:cxn modelId="{5B5F5298-75AF-4183-B250-2E463FB8B986}" type="presParOf" srcId="{041E1A2B-9B71-4D0B-AB4D-C2B0831AB541}" destId="{230BB3C0-F56D-4268-BA63-B07B2672F4D7}" srcOrd="1" destOrd="0" presId="urn:microsoft.com/office/officeart/2005/8/layout/orgChart1"/>
    <dgm:cxn modelId="{B1F6580C-9026-4755-8C19-3B90C59BCD2A}" type="presParOf" srcId="{A3A574CA-15AD-4E7E-81F3-35BD5A1B97A5}" destId="{0BC2EE65-97AB-4F15-89A2-ACADD46D5A1A}" srcOrd="1" destOrd="0" presId="urn:microsoft.com/office/officeart/2005/8/layout/orgChart1"/>
    <dgm:cxn modelId="{28DA66EB-0B97-4230-A2DD-6DF1288AF330}" type="presParOf" srcId="{A3A574CA-15AD-4E7E-81F3-35BD5A1B97A5}" destId="{315AB70C-1A8D-4336-8C1D-EB0110503C23}" srcOrd="2" destOrd="0" presId="urn:microsoft.com/office/officeart/2005/8/layout/orgChart1"/>
    <dgm:cxn modelId="{DB6B7AE4-4ACC-4274-B495-1540FFDB3429}" type="presParOf" srcId="{0615EF9B-29A1-4BB5-A54B-6E790D5A3541}" destId="{D351BF6B-00B0-49EC-87E0-FF030C895F4A}" srcOrd="3" destOrd="0" presId="urn:microsoft.com/office/officeart/2005/8/layout/orgChart1"/>
    <dgm:cxn modelId="{A3607737-2531-46E0-95A4-94C7AE4189B2}" type="presParOf" srcId="{D351BF6B-00B0-49EC-87E0-FF030C895F4A}" destId="{4DEFF477-A513-4BB6-BF62-0D225F754BA1}" srcOrd="0" destOrd="0" presId="urn:microsoft.com/office/officeart/2005/8/layout/orgChart1"/>
    <dgm:cxn modelId="{7266E573-B45E-473A-BE3A-201C27250884}" type="presParOf" srcId="{4DEFF477-A513-4BB6-BF62-0D225F754BA1}" destId="{6FFE8BBC-0493-491D-A085-03D3DEA90255}" srcOrd="0" destOrd="0" presId="urn:microsoft.com/office/officeart/2005/8/layout/orgChart1"/>
    <dgm:cxn modelId="{1BF36CEB-6DD7-4129-80A2-EF85497D32C0}" type="presParOf" srcId="{4DEFF477-A513-4BB6-BF62-0D225F754BA1}" destId="{DF1073D1-0DBB-4E38-BB41-E98284EEBD88}" srcOrd="1" destOrd="0" presId="urn:microsoft.com/office/officeart/2005/8/layout/orgChart1"/>
    <dgm:cxn modelId="{29B3AE87-CC97-4BD6-ABD3-4BDCF97C1E41}" type="presParOf" srcId="{D351BF6B-00B0-49EC-87E0-FF030C895F4A}" destId="{9A0BE154-7FDD-4088-9C90-F1ADE77EE2E7}" srcOrd="1" destOrd="0" presId="urn:microsoft.com/office/officeart/2005/8/layout/orgChart1"/>
    <dgm:cxn modelId="{8527D9D5-A5FD-4AD0-8C1A-0E009501098D}" type="presParOf" srcId="{D351BF6B-00B0-49EC-87E0-FF030C895F4A}" destId="{7CC90054-4D30-4ADA-BA5A-C6E77BF758E7}" srcOrd="2" destOrd="0" presId="urn:microsoft.com/office/officeart/2005/8/layout/orgChart1"/>
  </dgm:cxnLst>
  <dgm:bg/>
  <dgm:whole/>
  <dgm:extLst>
    <a:ext uri="http://schemas.microsoft.com/office/drawing/2008/diagram">
      <dsp:dataModelExt xmlns:dsp="http://schemas.microsoft.com/office/drawing/2008/diagram" relId="rId13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A83CA08B-88EC-4C71-B17F-50457C64B512}" type="doc">
      <dgm:prSet loTypeId="urn:microsoft.com/office/officeart/2005/8/layout/hierarchy1" loCatId="hierarchy" qsTypeId="urn:microsoft.com/office/officeart/2005/8/quickstyle/simple1" qsCatId="simple" csTypeId="urn:microsoft.com/office/officeart/2005/8/colors/accent6_1" csCatId="accent6"/>
      <dgm:spPr/>
      <dgm:t>
        <a:bodyPr/>
        <a:lstStyle/>
        <a:p>
          <a:endParaRPr lang="es-MX"/>
        </a:p>
      </dgm:t>
    </dgm:pt>
    <dgm:pt modelId="{EFEE4BC2-0F41-4D6D-AAA9-A26C1D0ECA98}">
      <dgm:prSet/>
      <dgm:spPr/>
      <dgm:t>
        <a:bodyPr/>
        <a:lstStyle/>
        <a:p>
          <a:r>
            <a:rPr lang="es-MX" b="1"/>
            <a:t>Definir el cambio a realizar</a:t>
          </a:r>
          <a:r>
            <a:rPr lang="es-MX"/>
            <a:t>. </a:t>
          </a:r>
        </a:p>
      </dgm:t>
    </dgm:pt>
    <dgm:pt modelId="{D8FC46AB-D852-4219-B2EC-E1561F3B4276}" type="parTrans" cxnId="{F78468D3-2D9A-4539-A52E-6E810701B83F}">
      <dgm:prSet/>
      <dgm:spPr/>
      <dgm:t>
        <a:bodyPr/>
        <a:lstStyle/>
        <a:p>
          <a:endParaRPr lang="es-MX"/>
        </a:p>
      </dgm:t>
    </dgm:pt>
    <dgm:pt modelId="{D53309E7-62AC-4343-BAC3-0F8BBBBA7D2F}" type="sibTrans" cxnId="{F78468D3-2D9A-4539-A52E-6E810701B83F}">
      <dgm:prSet/>
      <dgm:spPr/>
      <dgm:t>
        <a:bodyPr/>
        <a:lstStyle/>
        <a:p>
          <a:endParaRPr lang="es-MX"/>
        </a:p>
      </dgm:t>
    </dgm:pt>
    <dgm:pt modelId="{E294400D-2687-46CD-82EA-19E6FE0FBA5D}">
      <dgm:prSet/>
      <dgm:spPr/>
      <dgm:t>
        <a:bodyPr/>
        <a:lstStyle/>
        <a:p>
          <a:r>
            <a:rPr lang="es-MX" b="1"/>
            <a:t>Establecer responsables y recursos</a:t>
          </a:r>
          <a:r>
            <a:rPr lang="es-MX"/>
            <a:t>. </a:t>
          </a:r>
        </a:p>
      </dgm:t>
    </dgm:pt>
    <dgm:pt modelId="{B083C8CE-C8E6-4B8E-A6F2-BAE3DC331473}" type="parTrans" cxnId="{AB69A57C-77A8-4F92-8371-71641FFAAFD9}">
      <dgm:prSet/>
      <dgm:spPr/>
      <dgm:t>
        <a:bodyPr/>
        <a:lstStyle/>
        <a:p>
          <a:endParaRPr lang="es-MX"/>
        </a:p>
      </dgm:t>
    </dgm:pt>
    <dgm:pt modelId="{83671AD6-AAD1-48B4-9D16-EE1A64FCE6D0}" type="sibTrans" cxnId="{AB69A57C-77A8-4F92-8371-71641FFAAFD9}">
      <dgm:prSet/>
      <dgm:spPr/>
      <dgm:t>
        <a:bodyPr/>
        <a:lstStyle/>
        <a:p>
          <a:endParaRPr lang="es-MX"/>
        </a:p>
      </dgm:t>
    </dgm:pt>
    <dgm:pt modelId="{8F889BDA-794C-4B16-B4B5-4D643CB8D8AC}">
      <dgm:prSet/>
      <dgm:spPr/>
      <dgm:t>
        <a:bodyPr/>
        <a:lstStyle/>
        <a:p>
          <a:r>
            <a:rPr lang="es-MX" b="1"/>
            <a:t>Planificar la ejecución</a:t>
          </a:r>
          <a:r>
            <a:rPr lang="es-MX"/>
            <a:t>. </a:t>
          </a:r>
        </a:p>
      </dgm:t>
    </dgm:pt>
    <dgm:pt modelId="{E3CB28E7-0053-4D85-A4DE-E732C0CF5153}" type="parTrans" cxnId="{1640C516-5513-4F5E-B04B-65F2438BEBE5}">
      <dgm:prSet/>
      <dgm:spPr/>
      <dgm:t>
        <a:bodyPr/>
        <a:lstStyle/>
        <a:p>
          <a:endParaRPr lang="es-MX"/>
        </a:p>
      </dgm:t>
    </dgm:pt>
    <dgm:pt modelId="{EC601312-2D89-465B-9B5D-49E4260F41BF}" type="sibTrans" cxnId="{1640C516-5513-4F5E-B04B-65F2438BEBE5}">
      <dgm:prSet/>
      <dgm:spPr/>
      <dgm:t>
        <a:bodyPr/>
        <a:lstStyle/>
        <a:p>
          <a:endParaRPr lang="es-MX"/>
        </a:p>
      </dgm:t>
    </dgm:pt>
    <dgm:pt modelId="{4080E6CC-5C95-415A-954F-964D248A44F4}">
      <dgm:prSet/>
      <dgm:spPr/>
      <dgm:t>
        <a:bodyPr/>
        <a:lstStyle/>
        <a:p>
          <a:r>
            <a:rPr lang="es-MX" b="1"/>
            <a:t>Verificar el resultado obtenido</a:t>
          </a:r>
          <a:r>
            <a:rPr lang="es-MX"/>
            <a:t>. </a:t>
          </a:r>
        </a:p>
      </dgm:t>
    </dgm:pt>
    <dgm:pt modelId="{0EA52F66-8A51-430E-A75B-09F28D6AAFE5}" type="parTrans" cxnId="{A556CF4B-2CB7-4D98-8E4D-33347CFC4CD5}">
      <dgm:prSet/>
      <dgm:spPr/>
      <dgm:t>
        <a:bodyPr/>
        <a:lstStyle/>
        <a:p>
          <a:endParaRPr lang="es-MX"/>
        </a:p>
      </dgm:t>
    </dgm:pt>
    <dgm:pt modelId="{21B91D2B-2613-4175-BF15-2D1A21344932}" type="sibTrans" cxnId="{A556CF4B-2CB7-4D98-8E4D-33347CFC4CD5}">
      <dgm:prSet/>
      <dgm:spPr/>
      <dgm:t>
        <a:bodyPr/>
        <a:lstStyle/>
        <a:p>
          <a:endParaRPr lang="es-MX"/>
        </a:p>
      </dgm:t>
    </dgm:pt>
    <dgm:pt modelId="{8E2179FD-11BF-41B9-835E-2B10BBA3295C}" type="pres">
      <dgm:prSet presAssocID="{A83CA08B-88EC-4C71-B17F-50457C64B512}" presName="hierChild1" presStyleCnt="0">
        <dgm:presLayoutVars>
          <dgm:chPref val="1"/>
          <dgm:dir/>
          <dgm:animOne val="branch"/>
          <dgm:animLvl val="lvl"/>
          <dgm:resizeHandles/>
        </dgm:presLayoutVars>
      </dgm:prSet>
      <dgm:spPr/>
    </dgm:pt>
    <dgm:pt modelId="{B6BB6595-A8B2-4ED7-A503-FF14B369F52F}" type="pres">
      <dgm:prSet presAssocID="{EFEE4BC2-0F41-4D6D-AAA9-A26C1D0ECA98}" presName="hierRoot1" presStyleCnt="0"/>
      <dgm:spPr/>
    </dgm:pt>
    <dgm:pt modelId="{E4215C73-95D3-4FE1-AC6E-FBCBC6CCF343}" type="pres">
      <dgm:prSet presAssocID="{EFEE4BC2-0F41-4D6D-AAA9-A26C1D0ECA98}" presName="composite" presStyleCnt="0"/>
      <dgm:spPr/>
    </dgm:pt>
    <dgm:pt modelId="{18A9925D-8803-487D-8C2F-044052F5E1EA}" type="pres">
      <dgm:prSet presAssocID="{EFEE4BC2-0F41-4D6D-AAA9-A26C1D0ECA98}" presName="background" presStyleLbl="node0" presStyleIdx="0" presStyleCnt="4"/>
      <dgm:spPr/>
    </dgm:pt>
    <dgm:pt modelId="{5795C217-BD54-4038-BF8D-FB1DCCB86900}" type="pres">
      <dgm:prSet presAssocID="{EFEE4BC2-0F41-4D6D-AAA9-A26C1D0ECA98}" presName="text" presStyleLbl="fgAcc0" presStyleIdx="0" presStyleCnt="4">
        <dgm:presLayoutVars>
          <dgm:chPref val="3"/>
        </dgm:presLayoutVars>
      </dgm:prSet>
      <dgm:spPr/>
    </dgm:pt>
    <dgm:pt modelId="{1C3D8B04-7F29-4015-BE7C-3C8A2F4CD9DB}" type="pres">
      <dgm:prSet presAssocID="{EFEE4BC2-0F41-4D6D-AAA9-A26C1D0ECA98}" presName="hierChild2" presStyleCnt="0"/>
      <dgm:spPr/>
    </dgm:pt>
    <dgm:pt modelId="{87D807A7-7CD9-4E87-966C-EF58CE1EE755}" type="pres">
      <dgm:prSet presAssocID="{E294400D-2687-46CD-82EA-19E6FE0FBA5D}" presName="hierRoot1" presStyleCnt="0"/>
      <dgm:spPr/>
    </dgm:pt>
    <dgm:pt modelId="{6DC7A2CB-3202-4300-99DD-30C7257722D7}" type="pres">
      <dgm:prSet presAssocID="{E294400D-2687-46CD-82EA-19E6FE0FBA5D}" presName="composite" presStyleCnt="0"/>
      <dgm:spPr/>
    </dgm:pt>
    <dgm:pt modelId="{92B21AB7-45A3-449D-A562-FEE6893449ED}" type="pres">
      <dgm:prSet presAssocID="{E294400D-2687-46CD-82EA-19E6FE0FBA5D}" presName="background" presStyleLbl="node0" presStyleIdx="1" presStyleCnt="4"/>
      <dgm:spPr/>
    </dgm:pt>
    <dgm:pt modelId="{5B5B83A4-547E-4E84-AD4A-9A7B4D36D39D}" type="pres">
      <dgm:prSet presAssocID="{E294400D-2687-46CD-82EA-19E6FE0FBA5D}" presName="text" presStyleLbl="fgAcc0" presStyleIdx="1" presStyleCnt="4">
        <dgm:presLayoutVars>
          <dgm:chPref val="3"/>
        </dgm:presLayoutVars>
      </dgm:prSet>
      <dgm:spPr/>
    </dgm:pt>
    <dgm:pt modelId="{0B806684-7801-460F-B158-D82767FA2551}" type="pres">
      <dgm:prSet presAssocID="{E294400D-2687-46CD-82EA-19E6FE0FBA5D}" presName="hierChild2" presStyleCnt="0"/>
      <dgm:spPr/>
    </dgm:pt>
    <dgm:pt modelId="{B1090AE9-DE02-40CA-B9C8-E3A48D93BD65}" type="pres">
      <dgm:prSet presAssocID="{8F889BDA-794C-4B16-B4B5-4D643CB8D8AC}" presName="hierRoot1" presStyleCnt="0"/>
      <dgm:spPr/>
    </dgm:pt>
    <dgm:pt modelId="{5E9704F1-3298-4A86-9044-E2A1D5932D81}" type="pres">
      <dgm:prSet presAssocID="{8F889BDA-794C-4B16-B4B5-4D643CB8D8AC}" presName="composite" presStyleCnt="0"/>
      <dgm:spPr/>
    </dgm:pt>
    <dgm:pt modelId="{A36D69CD-A677-4CB3-BE48-58D0441ADB2D}" type="pres">
      <dgm:prSet presAssocID="{8F889BDA-794C-4B16-B4B5-4D643CB8D8AC}" presName="background" presStyleLbl="node0" presStyleIdx="2" presStyleCnt="4"/>
      <dgm:spPr/>
    </dgm:pt>
    <dgm:pt modelId="{A36FC4EE-5675-41CB-A0CD-36A5C1AD2B63}" type="pres">
      <dgm:prSet presAssocID="{8F889BDA-794C-4B16-B4B5-4D643CB8D8AC}" presName="text" presStyleLbl="fgAcc0" presStyleIdx="2" presStyleCnt="4">
        <dgm:presLayoutVars>
          <dgm:chPref val="3"/>
        </dgm:presLayoutVars>
      </dgm:prSet>
      <dgm:spPr/>
    </dgm:pt>
    <dgm:pt modelId="{C5E0CD4E-B3C4-440F-91B5-5FAF0CFBF1DB}" type="pres">
      <dgm:prSet presAssocID="{8F889BDA-794C-4B16-B4B5-4D643CB8D8AC}" presName="hierChild2" presStyleCnt="0"/>
      <dgm:spPr/>
    </dgm:pt>
    <dgm:pt modelId="{84745F0E-A5F5-4215-980E-6A3E60E17048}" type="pres">
      <dgm:prSet presAssocID="{4080E6CC-5C95-415A-954F-964D248A44F4}" presName="hierRoot1" presStyleCnt="0"/>
      <dgm:spPr/>
    </dgm:pt>
    <dgm:pt modelId="{1EBEFCEF-8418-41F3-A114-05B7F6A67165}" type="pres">
      <dgm:prSet presAssocID="{4080E6CC-5C95-415A-954F-964D248A44F4}" presName="composite" presStyleCnt="0"/>
      <dgm:spPr/>
    </dgm:pt>
    <dgm:pt modelId="{EB3BB24A-B5FD-488B-9DB1-D00167C235D5}" type="pres">
      <dgm:prSet presAssocID="{4080E6CC-5C95-415A-954F-964D248A44F4}" presName="background" presStyleLbl="node0" presStyleIdx="3" presStyleCnt="4"/>
      <dgm:spPr/>
    </dgm:pt>
    <dgm:pt modelId="{1AE4C523-9D13-4917-85F6-284139D310F6}" type="pres">
      <dgm:prSet presAssocID="{4080E6CC-5C95-415A-954F-964D248A44F4}" presName="text" presStyleLbl="fgAcc0" presStyleIdx="3" presStyleCnt="4">
        <dgm:presLayoutVars>
          <dgm:chPref val="3"/>
        </dgm:presLayoutVars>
      </dgm:prSet>
      <dgm:spPr/>
    </dgm:pt>
    <dgm:pt modelId="{3A2A4712-DE2E-4EB9-A1EC-6DC5D2ECAAB8}" type="pres">
      <dgm:prSet presAssocID="{4080E6CC-5C95-415A-954F-964D248A44F4}" presName="hierChild2" presStyleCnt="0"/>
      <dgm:spPr/>
    </dgm:pt>
  </dgm:ptLst>
  <dgm:cxnLst>
    <dgm:cxn modelId="{1640C516-5513-4F5E-B04B-65F2438BEBE5}" srcId="{A83CA08B-88EC-4C71-B17F-50457C64B512}" destId="{8F889BDA-794C-4B16-B4B5-4D643CB8D8AC}" srcOrd="2" destOrd="0" parTransId="{E3CB28E7-0053-4D85-A4DE-E732C0CF5153}" sibTransId="{EC601312-2D89-465B-9B5D-49E4260F41BF}"/>
    <dgm:cxn modelId="{8D242E1B-CE60-4900-BC40-0459B339DDBD}" type="presOf" srcId="{EFEE4BC2-0F41-4D6D-AAA9-A26C1D0ECA98}" destId="{5795C217-BD54-4038-BF8D-FB1DCCB86900}" srcOrd="0" destOrd="0" presId="urn:microsoft.com/office/officeart/2005/8/layout/hierarchy1"/>
    <dgm:cxn modelId="{9F204C43-0B6C-4373-8F12-6738B329BEEA}" type="presOf" srcId="{A83CA08B-88EC-4C71-B17F-50457C64B512}" destId="{8E2179FD-11BF-41B9-835E-2B10BBA3295C}" srcOrd="0" destOrd="0" presId="urn:microsoft.com/office/officeart/2005/8/layout/hierarchy1"/>
    <dgm:cxn modelId="{A556CF4B-2CB7-4D98-8E4D-33347CFC4CD5}" srcId="{A83CA08B-88EC-4C71-B17F-50457C64B512}" destId="{4080E6CC-5C95-415A-954F-964D248A44F4}" srcOrd="3" destOrd="0" parTransId="{0EA52F66-8A51-430E-A75B-09F28D6AAFE5}" sibTransId="{21B91D2B-2613-4175-BF15-2D1A21344932}"/>
    <dgm:cxn modelId="{AB69A57C-77A8-4F92-8371-71641FFAAFD9}" srcId="{A83CA08B-88EC-4C71-B17F-50457C64B512}" destId="{E294400D-2687-46CD-82EA-19E6FE0FBA5D}" srcOrd="1" destOrd="0" parTransId="{B083C8CE-C8E6-4B8E-A6F2-BAE3DC331473}" sibTransId="{83671AD6-AAD1-48B4-9D16-EE1A64FCE6D0}"/>
    <dgm:cxn modelId="{4D019AB5-EE00-4B93-8A9C-49E60ECCFB92}" type="presOf" srcId="{E294400D-2687-46CD-82EA-19E6FE0FBA5D}" destId="{5B5B83A4-547E-4E84-AD4A-9A7B4D36D39D}" srcOrd="0" destOrd="0" presId="urn:microsoft.com/office/officeart/2005/8/layout/hierarchy1"/>
    <dgm:cxn modelId="{F54738C9-71F4-41F1-978A-FA43D92E5ABA}" type="presOf" srcId="{8F889BDA-794C-4B16-B4B5-4D643CB8D8AC}" destId="{A36FC4EE-5675-41CB-A0CD-36A5C1AD2B63}" srcOrd="0" destOrd="0" presId="urn:microsoft.com/office/officeart/2005/8/layout/hierarchy1"/>
    <dgm:cxn modelId="{F78468D3-2D9A-4539-A52E-6E810701B83F}" srcId="{A83CA08B-88EC-4C71-B17F-50457C64B512}" destId="{EFEE4BC2-0F41-4D6D-AAA9-A26C1D0ECA98}" srcOrd="0" destOrd="0" parTransId="{D8FC46AB-D852-4219-B2EC-E1561F3B4276}" sibTransId="{D53309E7-62AC-4343-BAC3-0F8BBBBA7D2F}"/>
    <dgm:cxn modelId="{E8E0D5D6-89C3-42E8-AFA8-70D80F7A6FCA}" type="presOf" srcId="{4080E6CC-5C95-415A-954F-964D248A44F4}" destId="{1AE4C523-9D13-4917-85F6-284139D310F6}" srcOrd="0" destOrd="0" presId="urn:microsoft.com/office/officeart/2005/8/layout/hierarchy1"/>
    <dgm:cxn modelId="{AEF294B2-2532-4FA5-8956-A891BFCEC504}" type="presParOf" srcId="{8E2179FD-11BF-41B9-835E-2B10BBA3295C}" destId="{B6BB6595-A8B2-4ED7-A503-FF14B369F52F}" srcOrd="0" destOrd="0" presId="urn:microsoft.com/office/officeart/2005/8/layout/hierarchy1"/>
    <dgm:cxn modelId="{B549CF19-8B51-406D-94A8-334A80FAFFBA}" type="presParOf" srcId="{B6BB6595-A8B2-4ED7-A503-FF14B369F52F}" destId="{E4215C73-95D3-4FE1-AC6E-FBCBC6CCF343}" srcOrd="0" destOrd="0" presId="urn:microsoft.com/office/officeart/2005/8/layout/hierarchy1"/>
    <dgm:cxn modelId="{D9795F28-9000-4817-870B-7E2C9E9D12EF}" type="presParOf" srcId="{E4215C73-95D3-4FE1-AC6E-FBCBC6CCF343}" destId="{18A9925D-8803-487D-8C2F-044052F5E1EA}" srcOrd="0" destOrd="0" presId="urn:microsoft.com/office/officeart/2005/8/layout/hierarchy1"/>
    <dgm:cxn modelId="{7989A1EC-722A-4C7A-ABC6-1F7C875330BC}" type="presParOf" srcId="{E4215C73-95D3-4FE1-AC6E-FBCBC6CCF343}" destId="{5795C217-BD54-4038-BF8D-FB1DCCB86900}" srcOrd="1" destOrd="0" presId="urn:microsoft.com/office/officeart/2005/8/layout/hierarchy1"/>
    <dgm:cxn modelId="{96D7575C-3045-42DA-A6F5-F09BACA0820A}" type="presParOf" srcId="{B6BB6595-A8B2-4ED7-A503-FF14B369F52F}" destId="{1C3D8B04-7F29-4015-BE7C-3C8A2F4CD9DB}" srcOrd="1" destOrd="0" presId="urn:microsoft.com/office/officeart/2005/8/layout/hierarchy1"/>
    <dgm:cxn modelId="{EE31F9E4-074D-4FF9-ACF7-314A9D6DAE45}" type="presParOf" srcId="{8E2179FD-11BF-41B9-835E-2B10BBA3295C}" destId="{87D807A7-7CD9-4E87-966C-EF58CE1EE755}" srcOrd="1" destOrd="0" presId="urn:microsoft.com/office/officeart/2005/8/layout/hierarchy1"/>
    <dgm:cxn modelId="{27019BEF-3C78-4634-90BC-75AE89F3F06D}" type="presParOf" srcId="{87D807A7-7CD9-4E87-966C-EF58CE1EE755}" destId="{6DC7A2CB-3202-4300-99DD-30C7257722D7}" srcOrd="0" destOrd="0" presId="urn:microsoft.com/office/officeart/2005/8/layout/hierarchy1"/>
    <dgm:cxn modelId="{04B6AF1E-68CC-4FA2-8AEB-B86F371965C0}" type="presParOf" srcId="{6DC7A2CB-3202-4300-99DD-30C7257722D7}" destId="{92B21AB7-45A3-449D-A562-FEE6893449ED}" srcOrd="0" destOrd="0" presId="urn:microsoft.com/office/officeart/2005/8/layout/hierarchy1"/>
    <dgm:cxn modelId="{4DD38C39-3169-4578-8388-3125EF9158BF}" type="presParOf" srcId="{6DC7A2CB-3202-4300-99DD-30C7257722D7}" destId="{5B5B83A4-547E-4E84-AD4A-9A7B4D36D39D}" srcOrd="1" destOrd="0" presId="urn:microsoft.com/office/officeart/2005/8/layout/hierarchy1"/>
    <dgm:cxn modelId="{43002757-C7D7-49CF-817A-E9FA4CC7E4E7}" type="presParOf" srcId="{87D807A7-7CD9-4E87-966C-EF58CE1EE755}" destId="{0B806684-7801-460F-B158-D82767FA2551}" srcOrd="1" destOrd="0" presId="urn:microsoft.com/office/officeart/2005/8/layout/hierarchy1"/>
    <dgm:cxn modelId="{1188072C-1DAB-4C85-B2B1-256C38BBEAA5}" type="presParOf" srcId="{8E2179FD-11BF-41B9-835E-2B10BBA3295C}" destId="{B1090AE9-DE02-40CA-B9C8-E3A48D93BD65}" srcOrd="2" destOrd="0" presId="urn:microsoft.com/office/officeart/2005/8/layout/hierarchy1"/>
    <dgm:cxn modelId="{BD8F3780-5D64-46C7-B1FE-694845FD5936}" type="presParOf" srcId="{B1090AE9-DE02-40CA-B9C8-E3A48D93BD65}" destId="{5E9704F1-3298-4A86-9044-E2A1D5932D81}" srcOrd="0" destOrd="0" presId="urn:microsoft.com/office/officeart/2005/8/layout/hierarchy1"/>
    <dgm:cxn modelId="{64F6206B-0C7A-496E-8112-4308E8AE8B4F}" type="presParOf" srcId="{5E9704F1-3298-4A86-9044-E2A1D5932D81}" destId="{A36D69CD-A677-4CB3-BE48-58D0441ADB2D}" srcOrd="0" destOrd="0" presId="urn:microsoft.com/office/officeart/2005/8/layout/hierarchy1"/>
    <dgm:cxn modelId="{9AD639BC-4D8B-42F1-AF04-0094CC558B16}" type="presParOf" srcId="{5E9704F1-3298-4A86-9044-E2A1D5932D81}" destId="{A36FC4EE-5675-41CB-A0CD-36A5C1AD2B63}" srcOrd="1" destOrd="0" presId="urn:microsoft.com/office/officeart/2005/8/layout/hierarchy1"/>
    <dgm:cxn modelId="{9124016C-A6DF-4651-BCE1-776A678155E4}" type="presParOf" srcId="{B1090AE9-DE02-40CA-B9C8-E3A48D93BD65}" destId="{C5E0CD4E-B3C4-440F-91B5-5FAF0CFBF1DB}" srcOrd="1" destOrd="0" presId="urn:microsoft.com/office/officeart/2005/8/layout/hierarchy1"/>
    <dgm:cxn modelId="{ABAC2839-D986-4CF4-9524-CB6BDED5F55C}" type="presParOf" srcId="{8E2179FD-11BF-41B9-835E-2B10BBA3295C}" destId="{84745F0E-A5F5-4215-980E-6A3E60E17048}" srcOrd="3" destOrd="0" presId="urn:microsoft.com/office/officeart/2005/8/layout/hierarchy1"/>
    <dgm:cxn modelId="{51BE5F27-F1AF-4B90-842E-990D8AEB77D2}" type="presParOf" srcId="{84745F0E-A5F5-4215-980E-6A3E60E17048}" destId="{1EBEFCEF-8418-41F3-A114-05B7F6A67165}" srcOrd="0" destOrd="0" presId="urn:microsoft.com/office/officeart/2005/8/layout/hierarchy1"/>
    <dgm:cxn modelId="{7FE74F9D-FADA-4954-81AE-EC528A8C92CF}" type="presParOf" srcId="{1EBEFCEF-8418-41F3-A114-05B7F6A67165}" destId="{EB3BB24A-B5FD-488B-9DB1-D00167C235D5}" srcOrd="0" destOrd="0" presId="urn:microsoft.com/office/officeart/2005/8/layout/hierarchy1"/>
    <dgm:cxn modelId="{A240B487-94B5-44FE-8779-94176A7ED618}" type="presParOf" srcId="{1EBEFCEF-8418-41F3-A114-05B7F6A67165}" destId="{1AE4C523-9D13-4917-85F6-284139D310F6}" srcOrd="1" destOrd="0" presId="urn:microsoft.com/office/officeart/2005/8/layout/hierarchy1"/>
    <dgm:cxn modelId="{6F73E530-EF9E-480D-968F-6EE3D7A82229}" type="presParOf" srcId="{84745F0E-A5F5-4215-980E-6A3E60E17048}" destId="{3A2A4712-DE2E-4EB9-A1EC-6DC5D2ECAAB8}" srcOrd="1" destOrd="0" presId="urn:microsoft.com/office/officeart/2005/8/layout/hierarchy1"/>
  </dgm:cxnLst>
  <dgm:bg/>
  <dgm:whole/>
  <dgm:extLst>
    <a:ext uri="http://schemas.microsoft.com/office/drawing/2008/diagram">
      <dsp:dataModelExt xmlns:dsp="http://schemas.microsoft.com/office/drawing/2008/diagram" relId="rId143"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59BCC23C-67C7-44D5-A034-94AC5A4EBC50}"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n-US"/>
        </a:p>
      </dgm:t>
    </dgm:pt>
    <dgm:pt modelId="{0EC3E3A0-590B-45E9-B1D1-C86779B1243A}">
      <dgm:prSet/>
      <dgm:spPr/>
      <dgm:t>
        <a:bodyPr/>
        <a:lstStyle/>
        <a:p>
          <a:r>
            <a:rPr lang="es-MX" b="1"/>
            <a:t>Información disponible</a:t>
          </a:r>
          <a:endParaRPr lang="en-US"/>
        </a:p>
      </dgm:t>
    </dgm:pt>
    <dgm:pt modelId="{85E4D100-DCFD-4B27-BCA4-B989F91B05F2}" type="parTrans" cxnId="{4781D6C9-0FD0-420F-A0FD-FFEDEA5C2DD4}">
      <dgm:prSet/>
      <dgm:spPr/>
      <dgm:t>
        <a:bodyPr/>
        <a:lstStyle/>
        <a:p>
          <a:endParaRPr lang="en-US"/>
        </a:p>
      </dgm:t>
    </dgm:pt>
    <dgm:pt modelId="{6890A5DC-A01D-4081-9971-9C85CA5BDE80}" type="sibTrans" cxnId="{4781D6C9-0FD0-420F-A0FD-FFEDEA5C2DD4}">
      <dgm:prSet/>
      <dgm:spPr/>
      <dgm:t>
        <a:bodyPr/>
        <a:lstStyle/>
        <a:p>
          <a:endParaRPr lang="en-US"/>
        </a:p>
      </dgm:t>
    </dgm:pt>
    <dgm:pt modelId="{5875452E-4359-4C32-9566-118889F48FD5}">
      <dgm:prSet/>
      <dgm:spPr/>
      <dgm:t>
        <a:bodyPr/>
        <a:lstStyle/>
        <a:p>
          <a:r>
            <a:rPr lang="es-MX"/>
            <a:t>Claridad sobre el objetivo y el método a aplicar.</a:t>
          </a:r>
          <a:endParaRPr lang="en-US"/>
        </a:p>
      </dgm:t>
    </dgm:pt>
    <dgm:pt modelId="{A525B84C-D970-42C6-891E-2126BE20DFF7}" type="parTrans" cxnId="{C7335ADB-52E3-4E09-8F08-2EB37D76C4CA}">
      <dgm:prSet/>
      <dgm:spPr/>
      <dgm:t>
        <a:bodyPr/>
        <a:lstStyle/>
        <a:p>
          <a:endParaRPr lang="en-US"/>
        </a:p>
      </dgm:t>
    </dgm:pt>
    <dgm:pt modelId="{86D6A7F6-B211-4FB2-9C16-11266B6236EE}" type="sibTrans" cxnId="{C7335ADB-52E3-4E09-8F08-2EB37D76C4CA}">
      <dgm:prSet/>
      <dgm:spPr/>
      <dgm:t>
        <a:bodyPr/>
        <a:lstStyle/>
        <a:p>
          <a:endParaRPr lang="en-US"/>
        </a:p>
      </dgm:t>
    </dgm:pt>
    <dgm:pt modelId="{CD08A56F-2C2A-43C7-A16C-E1B285005C21}">
      <dgm:prSet/>
      <dgm:spPr/>
      <dgm:t>
        <a:bodyPr/>
        <a:lstStyle/>
        <a:p>
          <a:r>
            <a:rPr lang="es-MX" b="1"/>
            <a:t>Formación del personal</a:t>
          </a:r>
          <a:endParaRPr lang="en-US"/>
        </a:p>
      </dgm:t>
    </dgm:pt>
    <dgm:pt modelId="{AB3E81BD-C9F4-4309-8805-0364535993B3}" type="parTrans" cxnId="{EB40A8FE-6FFE-4681-91D6-88ED37888EF6}">
      <dgm:prSet/>
      <dgm:spPr/>
      <dgm:t>
        <a:bodyPr/>
        <a:lstStyle/>
        <a:p>
          <a:endParaRPr lang="en-US"/>
        </a:p>
      </dgm:t>
    </dgm:pt>
    <dgm:pt modelId="{0246ACAF-AA7C-494E-BC3B-729114F22E68}" type="sibTrans" cxnId="{EB40A8FE-6FFE-4681-91D6-88ED37888EF6}">
      <dgm:prSet/>
      <dgm:spPr/>
      <dgm:t>
        <a:bodyPr/>
        <a:lstStyle/>
        <a:p>
          <a:endParaRPr lang="en-US"/>
        </a:p>
      </dgm:t>
    </dgm:pt>
    <dgm:pt modelId="{E37B9F65-E932-4CD6-9C2B-A16A43AF87BA}">
      <dgm:prSet/>
      <dgm:spPr/>
      <dgm:t>
        <a:bodyPr/>
        <a:lstStyle/>
        <a:p>
          <a:r>
            <a:rPr lang="es-MX"/>
            <a:t>Capacitación en el nuevo procedimiento.</a:t>
          </a:r>
          <a:endParaRPr lang="en-US"/>
        </a:p>
      </dgm:t>
    </dgm:pt>
    <dgm:pt modelId="{7E3B9BB0-023D-43FC-A49A-53AB77FD8E04}" type="parTrans" cxnId="{42A3ADFE-80B2-481B-9CC4-0692B7BACF90}">
      <dgm:prSet/>
      <dgm:spPr/>
      <dgm:t>
        <a:bodyPr/>
        <a:lstStyle/>
        <a:p>
          <a:endParaRPr lang="en-US"/>
        </a:p>
      </dgm:t>
    </dgm:pt>
    <dgm:pt modelId="{6E3C28EB-1796-400E-BAEE-6FFD16A994AE}" type="sibTrans" cxnId="{42A3ADFE-80B2-481B-9CC4-0692B7BACF90}">
      <dgm:prSet/>
      <dgm:spPr/>
      <dgm:t>
        <a:bodyPr/>
        <a:lstStyle/>
        <a:p>
          <a:endParaRPr lang="en-US"/>
        </a:p>
      </dgm:t>
    </dgm:pt>
    <dgm:pt modelId="{66D67A7D-0E04-4D6E-84A3-E90A8DFF8568}">
      <dgm:prSet/>
      <dgm:spPr/>
      <dgm:t>
        <a:bodyPr/>
        <a:lstStyle/>
        <a:p>
          <a:r>
            <a:rPr lang="es-MX" b="1"/>
            <a:t>Recursos</a:t>
          </a:r>
          <a:endParaRPr lang="en-US"/>
        </a:p>
      </dgm:t>
    </dgm:pt>
    <dgm:pt modelId="{DB1CBA5E-4EF3-4E9C-A8B3-1BEA9ADE1C3C}" type="parTrans" cxnId="{989643D1-FFAD-4D4F-A3B3-463046E74FF7}">
      <dgm:prSet/>
      <dgm:spPr/>
      <dgm:t>
        <a:bodyPr/>
        <a:lstStyle/>
        <a:p>
          <a:endParaRPr lang="en-US"/>
        </a:p>
      </dgm:t>
    </dgm:pt>
    <dgm:pt modelId="{882A0564-E09F-4DF6-83B5-7C5514AAD6A7}" type="sibTrans" cxnId="{989643D1-FFAD-4D4F-A3B3-463046E74FF7}">
      <dgm:prSet/>
      <dgm:spPr/>
      <dgm:t>
        <a:bodyPr/>
        <a:lstStyle/>
        <a:p>
          <a:endParaRPr lang="en-US"/>
        </a:p>
      </dgm:t>
    </dgm:pt>
    <dgm:pt modelId="{D880EEEE-9121-4A4F-94D5-8B5B08A80ACE}">
      <dgm:prSet/>
      <dgm:spPr/>
      <dgm:t>
        <a:bodyPr/>
        <a:lstStyle/>
        <a:p>
          <a:r>
            <a:rPr lang="es-MX"/>
            <a:t>Disponibilidad de materiales, herramientas o formatos.</a:t>
          </a:r>
          <a:endParaRPr lang="en-US"/>
        </a:p>
      </dgm:t>
    </dgm:pt>
    <dgm:pt modelId="{7149252D-D4EA-40E0-B9AF-7B294ACFBACA}" type="parTrans" cxnId="{3E544CAF-FBD6-4239-AA2D-EDA6D6AD075D}">
      <dgm:prSet/>
      <dgm:spPr/>
      <dgm:t>
        <a:bodyPr/>
        <a:lstStyle/>
        <a:p>
          <a:endParaRPr lang="en-US"/>
        </a:p>
      </dgm:t>
    </dgm:pt>
    <dgm:pt modelId="{3989E69C-442A-404D-B892-ACA6EE9BB917}" type="sibTrans" cxnId="{3E544CAF-FBD6-4239-AA2D-EDA6D6AD075D}">
      <dgm:prSet/>
      <dgm:spPr/>
      <dgm:t>
        <a:bodyPr/>
        <a:lstStyle/>
        <a:p>
          <a:endParaRPr lang="en-US"/>
        </a:p>
      </dgm:t>
    </dgm:pt>
    <dgm:pt modelId="{CDDD3577-45D9-40C0-BFAE-99AF3E6D3E58}">
      <dgm:prSet/>
      <dgm:spPr/>
      <dgm:t>
        <a:bodyPr/>
        <a:lstStyle/>
        <a:p>
          <a:r>
            <a:rPr lang="es-MX" b="1"/>
            <a:t>Alcance definido</a:t>
          </a:r>
          <a:endParaRPr lang="en-US"/>
        </a:p>
      </dgm:t>
    </dgm:pt>
    <dgm:pt modelId="{D5CC85A6-5184-480C-ABFB-EE540AB10E79}" type="parTrans" cxnId="{81707D53-C3A7-478A-97DC-E35C89D15E1E}">
      <dgm:prSet/>
      <dgm:spPr/>
      <dgm:t>
        <a:bodyPr/>
        <a:lstStyle/>
        <a:p>
          <a:endParaRPr lang="en-US"/>
        </a:p>
      </dgm:t>
    </dgm:pt>
    <dgm:pt modelId="{883A27A9-7364-42A3-8448-AF9DF72651E7}" type="sibTrans" cxnId="{81707D53-C3A7-478A-97DC-E35C89D15E1E}">
      <dgm:prSet/>
      <dgm:spPr/>
      <dgm:t>
        <a:bodyPr/>
        <a:lstStyle/>
        <a:p>
          <a:endParaRPr lang="en-US"/>
        </a:p>
      </dgm:t>
    </dgm:pt>
    <dgm:pt modelId="{89C76210-5F0D-451B-82B7-914078B071F5}">
      <dgm:prSet/>
      <dgm:spPr/>
      <dgm:t>
        <a:bodyPr/>
        <a:lstStyle/>
        <a:p>
          <a:r>
            <a:rPr lang="es-MX"/>
            <a:t>Área, línea o turno donde se iniciará el cambio.</a:t>
          </a:r>
          <a:endParaRPr lang="en-US"/>
        </a:p>
      </dgm:t>
    </dgm:pt>
    <dgm:pt modelId="{E93777DD-D33D-4CF7-BA3E-674BC62219C4}" type="parTrans" cxnId="{90BAB60F-0103-4AF4-931F-EF0AB6AFE4E2}">
      <dgm:prSet/>
      <dgm:spPr/>
      <dgm:t>
        <a:bodyPr/>
        <a:lstStyle/>
        <a:p>
          <a:endParaRPr lang="en-US"/>
        </a:p>
      </dgm:t>
    </dgm:pt>
    <dgm:pt modelId="{9751B89F-EDE2-4309-B543-F45F6927185B}" type="sibTrans" cxnId="{90BAB60F-0103-4AF4-931F-EF0AB6AFE4E2}">
      <dgm:prSet/>
      <dgm:spPr/>
      <dgm:t>
        <a:bodyPr/>
        <a:lstStyle/>
        <a:p>
          <a:endParaRPr lang="en-US"/>
        </a:p>
      </dgm:t>
    </dgm:pt>
    <dgm:pt modelId="{8DF4658E-0889-4C5C-9842-E02C773C083B}" type="pres">
      <dgm:prSet presAssocID="{59BCC23C-67C7-44D5-A034-94AC5A4EBC50}" presName="diagram" presStyleCnt="0">
        <dgm:presLayoutVars>
          <dgm:chPref val="1"/>
          <dgm:dir/>
          <dgm:animOne val="branch"/>
          <dgm:animLvl val="lvl"/>
          <dgm:resizeHandles/>
        </dgm:presLayoutVars>
      </dgm:prSet>
      <dgm:spPr/>
    </dgm:pt>
    <dgm:pt modelId="{C8E7EB32-354E-4452-ABF2-EC15B6D05C76}" type="pres">
      <dgm:prSet presAssocID="{0EC3E3A0-590B-45E9-B1D1-C86779B1243A}" presName="root" presStyleCnt="0"/>
      <dgm:spPr/>
    </dgm:pt>
    <dgm:pt modelId="{808303D3-2AD8-420D-BDF0-714DC3B05930}" type="pres">
      <dgm:prSet presAssocID="{0EC3E3A0-590B-45E9-B1D1-C86779B1243A}" presName="rootComposite" presStyleCnt="0"/>
      <dgm:spPr/>
    </dgm:pt>
    <dgm:pt modelId="{076B1A22-8A3B-4C7A-A149-F337B8A11801}" type="pres">
      <dgm:prSet presAssocID="{0EC3E3A0-590B-45E9-B1D1-C86779B1243A}" presName="rootText" presStyleLbl="node1" presStyleIdx="0" presStyleCnt="4"/>
      <dgm:spPr/>
    </dgm:pt>
    <dgm:pt modelId="{92F2099D-9C2E-4B4D-A6AC-38F3B173E47F}" type="pres">
      <dgm:prSet presAssocID="{0EC3E3A0-590B-45E9-B1D1-C86779B1243A}" presName="rootConnector" presStyleLbl="node1" presStyleIdx="0" presStyleCnt="4"/>
      <dgm:spPr/>
    </dgm:pt>
    <dgm:pt modelId="{2FCBD51A-B90B-4700-B697-DD47D0EF5CEA}" type="pres">
      <dgm:prSet presAssocID="{0EC3E3A0-590B-45E9-B1D1-C86779B1243A}" presName="childShape" presStyleCnt="0"/>
      <dgm:spPr/>
    </dgm:pt>
    <dgm:pt modelId="{21DC2DF7-9478-420D-82F5-670B7978EB8F}" type="pres">
      <dgm:prSet presAssocID="{A525B84C-D970-42C6-891E-2126BE20DFF7}" presName="Name13" presStyleLbl="parChTrans1D2" presStyleIdx="0" presStyleCnt="4"/>
      <dgm:spPr/>
    </dgm:pt>
    <dgm:pt modelId="{E4161EB7-E94A-4409-B4A8-93133DB23D59}" type="pres">
      <dgm:prSet presAssocID="{5875452E-4359-4C32-9566-118889F48FD5}" presName="childText" presStyleLbl="bgAcc1" presStyleIdx="0" presStyleCnt="4">
        <dgm:presLayoutVars>
          <dgm:bulletEnabled val="1"/>
        </dgm:presLayoutVars>
      </dgm:prSet>
      <dgm:spPr/>
    </dgm:pt>
    <dgm:pt modelId="{08A3A87A-30CF-4E3F-9DBD-19ABA3269EF3}" type="pres">
      <dgm:prSet presAssocID="{CD08A56F-2C2A-43C7-A16C-E1B285005C21}" presName="root" presStyleCnt="0"/>
      <dgm:spPr/>
    </dgm:pt>
    <dgm:pt modelId="{A578340C-CF2D-44F6-809E-ED9928B56661}" type="pres">
      <dgm:prSet presAssocID="{CD08A56F-2C2A-43C7-A16C-E1B285005C21}" presName="rootComposite" presStyleCnt="0"/>
      <dgm:spPr/>
    </dgm:pt>
    <dgm:pt modelId="{82E89C2C-EE5E-4C20-AE14-C75D003E18CE}" type="pres">
      <dgm:prSet presAssocID="{CD08A56F-2C2A-43C7-A16C-E1B285005C21}" presName="rootText" presStyleLbl="node1" presStyleIdx="1" presStyleCnt="4"/>
      <dgm:spPr/>
    </dgm:pt>
    <dgm:pt modelId="{1A89A5B8-1230-4677-9683-C043AC8095E7}" type="pres">
      <dgm:prSet presAssocID="{CD08A56F-2C2A-43C7-A16C-E1B285005C21}" presName="rootConnector" presStyleLbl="node1" presStyleIdx="1" presStyleCnt="4"/>
      <dgm:spPr/>
    </dgm:pt>
    <dgm:pt modelId="{359051F3-0D3B-49F2-98C7-2BE86BAED46C}" type="pres">
      <dgm:prSet presAssocID="{CD08A56F-2C2A-43C7-A16C-E1B285005C21}" presName="childShape" presStyleCnt="0"/>
      <dgm:spPr/>
    </dgm:pt>
    <dgm:pt modelId="{BB188F49-1D05-44AA-909A-56C1D8B293C3}" type="pres">
      <dgm:prSet presAssocID="{7E3B9BB0-023D-43FC-A49A-53AB77FD8E04}" presName="Name13" presStyleLbl="parChTrans1D2" presStyleIdx="1" presStyleCnt="4"/>
      <dgm:spPr/>
    </dgm:pt>
    <dgm:pt modelId="{958D3407-A7C9-42C4-BEFE-C3B4CD18435C}" type="pres">
      <dgm:prSet presAssocID="{E37B9F65-E932-4CD6-9C2B-A16A43AF87BA}" presName="childText" presStyleLbl="bgAcc1" presStyleIdx="1" presStyleCnt="4">
        <dgm:presLayoutVars>
          <dgm:bulletEnabled val="1"/>
        </dgm:presLayoutVars>
      </dgm:prSet>
      <dgm:spPr/>
    </dgm:pt>
    <dgm:pt modelId="{1DE22326-1CF7-48DD-AFF3-2DB94465956E}" type="pres">
      <dgm:prSet presAssocID="{66D67A7D-0E04-4D6E-84A3-E90A8DFF8568}" presName="root" presStyleCnt="0"/>
      <dgm:spPr/>
    </dgm:pt>
    <dgm:pt modelId="{41428277-14BA-4E07-8EE3-B72531F7999B}" type="pres">
      <dgm:prSet presAssocID="{66D67A7D-0E04-4D6E-84A3-E90A8DFF8568}" presName="rootComposite" presStyleCnt="0"/>
      <dgm:spPr/>
    </dgm:pt>
    <dgm:pt modelId="{EBD09C06-7BEF-4C47-B4A2-3C42D2D81E2F}" type="pres">
      <dgm:prSet presAssocID="{66D67A7D-0E04-4D6E-84A3-E90A8DFF8568}" presName="rootText" presStyleLbl="node1" presStyleIdx="2" presStyleCnt="4"/>
      <dgm:spPr/>
    </dgm:pt>
    <dgm:pt modelId="{4EA0856E-142B-4EC8-A686-9F25AE978060}" type="pres">
      <dgm:prSet presAssocID="{66D67A7D-0E04-4D6E-84A3-E90A8DFF8568}" presName="rootConnector" presStyleLbl="node1" presStyleIdx="2" presStyleCnt="4"/>
      <dgm:spPr/>
    </dgm:pt>
    <dgm:pt modelId="{E7809CB3-DB18-42D4-9A34-7F137B1A4B3C}" type="pres">
      <dgm:prSet presAssocID="{66D67A7D-0E04-4D6E-84A3-E90A8DFF8568}" presName="childShape" presStyleCnt="0"/>
      <dgm:spPr/>
    </dgm:pt>
    <dgm:pt modelId="{C5CE0668-1AB6-4E24-90D1-04544A4727AC}" type="pres">
      <dgm:prSet presAssocID="{7149252D-D4EA-40E0-B9AF-7B294ACFBACA}" presName="Name13" presStyleLbl="parChTrans1D2" presStyleIdx="2" presStyleCnt="4"/>
      <dgm:spPr/>
    </dgm:pt>
    <dgm:pt modelId="{6569CD4F-222D-4959-88E1-3F56190E5AC8}" type="pres">
      <dgm:prSet presAssocID="{D880EEEE-9121-4A4F-94D5-8B5B08A80ACE}" presName="childText" presStyleLbl="bgAcc1" presStyleIdx="2" presStyleCnt="4">
        <dgm:presLayoutVars>
          <dgm:bulletEnabled val="1"/>
        </dgm:presLayoutVars>
      </dgm:prSet>
      <dgm:spPr/>
    </dgm:pt>
    <dgm:pt modelId="{6203CA40-91A2-4E44-B086-C738B18D7324}" type="pres">
      <dgm:prSet presAssocID="{CDDD3577-45D9-40C0-BFAE-99AF3E6D3E58}" presName="root" presStyleCnt="0"/>
      <dgm:spPr/>
    </dgm:pt>
    <dgm:pt modelId="{B338E447-F8F3-44A3-89CF-9B70C8DC3D17}" type="pres">
      <dgm:prSet presAssocID="{CDDD3577-45D9-40C0-BFAE-99AF3E6D3E58}" presName="rootComposite" presStyleCnt="0"/>
      <dgm:spPr/>
    </dgm:pt>
    <dgm:pt modelId="{361A18A2-5BB4-448A-B6DC-A354730EF21B}" type="pres">
      <dgm:prSet presAssocID="{CDDD3577-45D9-40C0-BFAE-99AF3E6D3E58}" presName="rootText" presStyleLbl="node1" presStyleIdx="3" presStyleCnt="4"/>
      <dgm:spPr/>
    </dgm:pt>
    <dgm:pt modelId="{C14BA750-294E-4F4D-B7BF-42BF3D5433CD}" type="pres">
      <dgm:prSet presAssocID="{CDDD3577-45D9-40C0-BFAE-99AF3E6D3E58}" presName="rootConnector" presStyleLbl="node1" presStyleIdx="3" presStyleCnt="4"/>
      <dgm:spPr/>
    </dgm:pt>
    <dgm:pt modelId="{4168266D-DEA9-4A53-A461-06A1627E482D}" type="pres">
      <dgm:prSet presAssocID="{CDDD3577-45D9-40C0-BFAE-99AF3E6D3E58}" presName="childShape" presStyleCnt="0"/>
      <dgm:spPr/>
    </dgm:pt>
    <dgm:pt modelId="{8C3FE81F-1402-4629-B3ED-B451E4A7C0E6}" type="pres">
      <dgm:prSet presAssocID="{E93777DD-D33D-4CF7-BA3E-674BC62219C4}" presName="Name13" presStyleLbl="parChTrans1D2" presStyleIdx="3" presStyleCnt="4"/>
      <dgm:spPr/>
    </dgm:pt>
    <dgm:pt modelId="{AAD6D8A6-C732-4156-91E0-0F6D7A921DA5}" type="pres">
      <dgm:prSet presAssocID="{89C76210-5F0D-451B-82B7-914078B071F5}" presName="childText" presStyleLbl="bgAcc1" presStyleIdx="3" presStyleCnt="4">
        <dgm:presLayoutVars>
          <dgm:bulletEnabled val="1"/>
        </dgm:presLayoutVars>
      </dgm:prSet>
      <dgm:spPr/>
    </dgm:pt>
  </dgm:ptLst>
  <dgm:cxnLst>
    <dgm:cxn modelId="{79B0D306-AF07-4734-984B-D445905F43AF}" type="presOf" srcId="{CDDD3577-45D9-40C0-BFAE-99AF3E6D3E58}" destId="{C14BA750-294E-4F4D-B7BF-42BF3D5433CD}" srcOrd="1" destOrd="0" presId="urn:microsoft.com/office/officeart/2005/8/layout/hierarchy3"/>
    <dgm:cxn modelId="{90BAB60F-0103-4AF4-931F-EF0AB6AFE4E2}" srcId="{CDDD3577-45D9-40C0-BFAE-99AF3E6D3E58}" destId="{89C76210-5F0D-451B-82B7-914078B071F5}" srcOrd="0" destOrd="0" parTransId="{E93777DD-D33D-4CF7-BA3E-674BC62219C4}" sibTransId="{9751B89F-EDE2-4309-B543-F45F6927185B}"/>
    <dgm:cxn modelId="{97E09029-EC7F-477E-B982-F506D0081A99}" type="presOf" srcId="{D880EEEE-9121-4A4F-94D5-8B5B08A80ACE}" destId="{6569CD4F-222D-4959-88E1-3F56190E5AC8}" srcOrd="0" destOrd="0" presId="urn:microsoft.com/office/officeart/2005/8/layout/hierarchy3"/>
    <dgm:cxn modelId="{3552E62A-32EB-47AC-A5FE-390235670BD0}" type="presOf" srcId="{A525B84C-D970-42C6-891E-2126BE20DFF7}" destId="{21DC2DF7-9478-420D-82F5-670B7978EB8F}" srcOrd="0" destOrd="0" presId="urn:microsoft.com/office/officeart/2005/8/layout/hierarchy3"/>
    <dgm:cxn modelId="{B36EE05F-3943-412B-8092-8CF16B17E9BB}" type="presOf" srcId="{66D67A7D-0E04-4D6E-84A3-E90A8DFF8568}" destId="{EBD09C06-7BEF-4C47-B4A2-3C42D2D81E2F}" srcOrd="0" destOrd="0" presId="urn:microsoft.com/office/officeart/2005/8/layout/hierarchy3"/>
    <dgm:cxn modelId="{ED25BE60-F20A-43A3-8AC0-2E7ACA31EB02}" type="presOf" srcId="{7149252D-D4EA-40E0-B9AF-7B294ACFBACA}" destId="{C5CE0668-1AB6-4E24-90D1-04544A4727AC}" srcOrd="0" destOrd="0" presId="urn:microsoft.com/office/officeart/2005/8/layout/hierarchy3"/>
    <dgm:cxn modelId="{81707D53-C3A7-478A-97DC-E35C89D15E1E}" srcId="{59BCC23C-67C7-44D5-A034-94AC5A4EBC50}" destId="{CDDD3577-45D9-40C0-BFAE-99AF3E6D3E58}" srcOrd="3" destOrd="0" parTransId="{D5CC85A6-5184-480C-ABFB-EE540AB10E79}" sibTransId="{883A27A9-7364-42A3-8448-AF9DF72651E7}"/>
    <dgm:cxn modelId="{026F7774-5F47-410B-9EEB-CDFB6AACBEAE}" type="presOf" srcId="{0EC3E3A0-590B-45E9-B1D1-C86779B1243A}" destId="{076B1A22-8A3B-4C7A-A149-F337B8A11801}" srcOrd="0" destOrd="0" presId="urn:microsoft.com/office/officeart/2005/8/layout/hierarchy3"/>
    <dgm:cxn modelId="{39ECC975-5BB7-4243-9B13-0C27A5861A68}" type="presOf" srcId="{E37B9F65-E932-4CD6-9C2B-A16A43AF87BA}" destId="{958D3407-A7C9-42C4-BEFE-C3B4CD18435C}" srcOrd="0" destOrd="0" presId="urn:microsoft.com/office/officeart/2005/8/layout/hierarchy3"/>
    <dgm:cxn modelId="{6F718082-5661-4980-B9B3-60DDB585DCFB}" type="presOf" srcId="{59BCC23C-67C7-44D5-A034-94AC5A4EBC50}" destId="{8DF4658E-0889-4C5C-9842-E02C773C083B}" srcOrd="0" destOrd="0" presId="urn:microsoft.com/office/officeart/2005/8/layout/hierarchy3"/>
    <dgm:cxn modelId="{1BAF198C-B045-4326-B0AA-3BD1E7DC3675}" type="presOf" srcId="{89C76210-5F0D-451B-82B7-914078B071F5}" destId="{AAD6D8A6-C732-4156-91E0-0F6D7A921DA5}" srcOrd="0" destOrd="0" presId="urn:microsoft.com/office/officeart/2005/8/layout/hierarchy3"/>
    <dgm:cxn modelId="{00718E8E-1647-4E51-8413-C59075FFAE35}" type="presOf" srcId="{E93777DD-D33D-4CF7-BA3E-674BC62219C4}" destId="{8C3FE81F-1402-4629-B3ED-B451E4A7C0E6}" srcOrd="0" destOrd="0" presId="urn:microsoft.com/office/officeart/2005/8/layout/hierarchy3"/>
    <dgm:cxn modelId="{5DDFEFA6-ACBA-40D5-9255-560CFC3AF7B7}" type="presOf" srcId="{CDDD3577-45D9-40C0-BFAE-99AF3E6D3E58}" destId="{361A18A2-5BB4-448A-B6DC-A354730EF21B}" srcOrd="0" destOrd="0" presId="urn:microsoft.com/office/officeart/2005/8/layout/hierarchy3"/>
    <dgm:cxn modelId="{73105DAA-5F2C-4B66-B4A8-A2074DDC2D42}" type="presOf" srcId="{CD08A56F-2C2A-43C7-A16C-E1B285005C21}" destId="{82E89C2C-EE5E-4C20-AE14-C75D003E18CE}" srcOrd="0" destOrd="0" presId="urn:microsoft.com/office/officeart/2005/8/layout/hierarchy3"/>
    <dgm:cxn modelId="{3E544CAF-FBD6-4239-AA2D-EDA6D6AD075D}" srcId="{66D67A7D-0E04-4D6E-84A3-E90A8DFF8568}" destId="{D880EEEE-9121-4A4F-94D5-8B5B08A80ACE}" srcOrd="0" destOrd="0" parTransId="{7149252D-D4EA-40E0-B9AF-7B294ACFBACA}" sibTransId="{3989E69C-442A-404D-B892-ACA6EE9BB917}"/>
    <dgm:cxn modelId="{623081B5-E507-46FA-8033-1F78FF22D88E}" type="presOf" srcId="{5875452E-4359-4C32-9566-118889F48FD5}" destId="{E4161EB7-E94A-4409-B4A8-93133DB23D59}" srcOrd="0" destOrd="0" presId="urn:microsoft.com/office/officeart/2005/8/layout/hierarchy3"/>
    <dgm:cxn modelId="{8642B8C7-9419-472A-B7BF-6DF84D1C41D1}" type="presOf" srcId="{CD08A56F-2C2A-43C7-A16C-E1B285005C21}" destId="{1A89A5B8-1230-4677-9683-C043AC8095E7}" srcOrd="1" destOrd="0" presId="urn:microsoft.com/office/officeart/2005/8/layout/hierarchy3"/>
    <dgm:cxn modelId="{4781D6C9-0FD0-420F-A0FD-FFEDEA5C2DD4}" srcId="{59BCC23C-67C7-44D5-A034-94AC5A4EBC50}" destId="{0EC3E3A0-590B-45E9-B1D1-C86779B1243A}" srcOrd="0" destOrd="0" parTransId="{85E4D100-DCFD-4B27-BCA4-B989F91B05F2}" sibTransId="{6890A5DC-A01D-4081-9971-9C85CA5BDE80}"/>
    <dgm:cxn modelId="{989643D1-FFAD-4D4F-A3B3-463046E74FF7}" srcId="{59BCC23C-67C7-44D5-A034-94AC5A4EBC50}" destId="{66D67A7D-0E04-4D6E-84A3-E90A8DFF8568}" srcOrd="2" destOrd="0" parTransId="{DB1CBA5E-4EF3-4E9C-A8B3-1BEA9ADE1C3C}" sibTransId="{882A0564-E09F-4DF6-83B5-7C5514AAD6A7}"/>
    <dgm:cxn modelId="{959A9CD5-14C7-46FB-B0F8-E818196565B5}" type="presOf" srcId="{7E3B9BB0-023D-43FC-A49A-53AB77FD8E04}" destId="{BB188F49-1D05-44AA-909A-56C1D8B293C3}" srcOrd="0" destOrd="0" presId="urn:microsoft.com/office/officeart/2005/8/layout/hierarchy3"/>
    <dgm:cxn modelId="{4FA6DBD7-D07B-4820-9131-3D5B839D9E49}" type="presOf" srcId="{66D67A7D-0E04-4D6E-84A3-E90A8DFF8568}" destId="{4EA0856E-142B-4EC8-A686-9F25AE978060}" srcOrd="1" destOrd="0" presId="urn:microsoft.com/office/officeart/2005/8/layout/hierarchy3"/>
    <dgm:cxn modelId="{C7335ADB-52E3-4E09-8F08-2EB37D76C4CA}" srcId="{0EC3E3A0-590B-45E9-B1D1-C86779B1243A}" destId="{5875452E-4359-4C32-9566-118889F48FD5}" srcOrd="0" destOrd="0" parTransId="{A525B84C-D970-42C6-891E-2126BE20DFF7}" sibTransId="{86D6A7F6-B211-4FB2-9C16-11266B6236EE}"/>
    <dgm:cxn modelId="{F1224FEE-BDB5-45F1-9AE5-DEE7AA0FE1AD}" type="presOf" srcId="{0EC3E3A0-590B-45E9-B1D1-C86779B1243A}" destId="{92F2099D-9C2E-4B4D-A6AC-38F3B173E47F}" srcOrd="1" destOrd="0" presId="urn:microsoft.com/office/officeart/2005/8/layout/hierarchy3"/>
    <dgm:cxn modelId="{EB40A8FE-6FFE-4681-91D6-88ED37888EF6}" srcId="{59BCC23C-67C7-44D5-A034-94AC5A4EBC50}" destId="{CD08A56F-2C2A-43C7-A16C-E1B285005C21}" srcOrd="1" destOrd="0" parTransId="{AB3E81BD-C9F4-4309-8805-0364535993B3}" sibTransId="{0246ACAF-AA7C-494E-BC3B-729114F22E68}"/>
    <dgm:cxn modelId="{42A3ADFE-80B2-481B-9CC4-0692B7BACF90}" srcId="{CD08A56F-2C2A-43C7-A16C-E1B285005C21}" destId="{E37B9F65-E932-4CD6-9C2B-A16A43AF87BA}" srcOrd="0" destOrd="0" parTransId="{7E3B9BB0-023D-43FC-A49A-53AB77FD8E04}" sibTransId="{6E3C28EB-1796-400E-BAEE-6FFD16A994AE}"/>
    <dgm:cxn modelId="{14ADF11B-06D2-48ED-9CBA-D8A7D47876B0}" type="presParOf" srcId="{8DF4658E-0889-4C5C-9842-E02C773C083B}" destId="{C8E7EB32-354E-4452-ABF2-EC15B6D05C76}" srcOrd="0" destOrd="0" presId="urn:microsoft.com/office/officeart/2005/8/layout/hierarchy3"/>
    <dgm:cxn modelId="{C578D8AD-AF6A-485C-BA2A-91A497F810F4}" type="presParOf" srcId="{C8E7EB32-354E-4452-ABF2-EC15B6D05C76}" destId="{808303D3-2AD8-420D-BDF0-714DC3B05930}" srcOrd="0" destOrd="0" presId="urn:microsoft.com/office/officeart/2005/8/layout/hierarchy3"/>
    <dgm:cxn modelId="{833D26A4-496F-428A-BE80-1250B11FD6A9}" type="presParOf" srcId="{808303D3-2AD8-420D-BDF0-714DC3B05930}" destId="{076B1A22-8A3B-4C7A-A149-F337B8A11801}" srcOrd="0" destOrd="0" presId="urn:microsoft.com/office/officeart/2005/8/layout/hierarchy3"/>
    <dgm:cxn modelId="{DC8B7261-5117-4604-930C-F6772E900927}" type="presParOf" srcId="{808303D3-2AD8-420D-BDF0-714DC3B05930}" destId="{92F2099D-9C2E-4B4D-A6AC-38F3B173E47F}" srcOrd="1" destOrd="0" presId="urn:microsoft.com/office/officeart/2005/8/layout/hierarchy3"/>
    <dgm:cxn modelId="{B2B84D07-2473-4E9B-AB1F-45CD6DB3C70A}" type="presParOf" srcId="{C8E7EB32-354E-4452-ABF2-EC15B6D05C76}" destId="{2FCBD51A-B90B-4700-B697-DD47D0EF5CEA}" srcOrd="1" destOrd="0" presId="urn:microsoft.com/office/officeart/2005/8/layout/hierarchy3"/>
    <dgm:cxn modelId="{1A3D8072-D431-4F07-AC58-8FEE65CED445}" type="presParOf" srcId="{2FCBD51A-B90B-4700-B697-DD47D0EF5CEA}" destId="{21DC2DF7-9478-420D-82F5-670B7978EB8F}" srcOrd="0" destOrd="0" presId="urn:microsoft.com/office/officeart/2005/8/layout/hierarchy3"/>
    <dgm:cxn modelId="{C9967D4E-A328-46F0-8D78-25577998C862}" type="presParOf" srcId="{2FCBD51A-B90B-4700-B697-DD47D0EF5CEA}" destId="{E4161EB7-E94A-4409-B4A8-93133DB23D59}" srcOrd="1" destOrd="0" presId="urn:microsoft.com/office/officeart/2005/8/layout/hierarchy3"/>
    <dgm:cxn modelId="{AB2C1808-0F40-410D-AAD9-BCF7B406E936}" type="presParOf" srcId="{8DF4658E-0889-4C5C-9842-E02C773C083B}" destId="{08A3A87A-30CF-4E3F-9DBD-19ABA3269EF3}" srcOrd="1" destOrd="0" presId="urn:microsoft.com/office/officeart/2005/8/layout/hierarchy3"/>
    <dgm:cxn modelId="{0802D7B2-D966-454A-9BEE-42467A13C799}" type="presParOf" srcId="{08A3A87A-30CF-4E3F-9DBD-19ABA3269EF3}" destId="{A578340C-CF2D-44F6-809E-ED9928B56661}" srcOrd="0" destOrd="0" presId="urn:microsoft.com/office/officeart/2005/8/layout/hierarchy3"/>
    <dgm:cxn modelId="{98C3BFCB-BF69-4031-9BB0-8628C0A02F2C}" type="presParOf" srcId="{A578340C-CF2D-44F6-809E-ED9928B56661}" destId="{82E89C2C-EE5E-4C20-AE14-C75D003E18CE}" srcOrd="0" destOrd="0" presId="urn:microsoft.com/office/officeart/2005/8/layout/hierarchy3"/>
    <dgm:cxn modelId="{80E56698-2E1D-4E4B-8CBB-E0FF59432B93}" type="presParOf" srcId="{A578340C-CF2D-44F6-809E-ED9928B56661}" destId="{1A89A5B8-1230-4677-9683-C043AC8095E7}" srcOrd="1" destOrd="0" presId="urn:microsoft.com/office/officeart/2005/8/layout/hierarchy3"/>
    <dgm:cxn modelId="{1FBE2DCB-1F31-4496-874B-2826AEAB4E82}" type="presParOf" srcId="{08A3A87A-30CF-4E3F-9DBD-19ABA3269EF3}" destId="{359051F3-0D3B-49F2-98C7-2BE86BAED46C}" srcOrd="1" destOrd="0" presId="urn:microsoft.com/office/officeart/2005/8/layout/hierarchy3"/>
    <dgm:cxn modelId="{435616BE-B975-432E-9107-3FD5D7654CFC}" type="presParOf" srcId="{359051F3-0D3B-49F2-98C7-2BE86BAED46C}" destId="{BB188F49-1D05-44AA-909A-56C1D8B293C3}" srcOrd="0" destOrd="0" presId="urn:microsoft.com/office/officeart/2005/8/layout/hierarchy3"/>
    <dgm:cxn modelId="{DF3BB4A0-DD4F-4836-AF1C-4813C3BFAD5C}" type="presParOf" srcId="{359051F3-0D3B-49F2-98C7-2BE86BAED46C}" destId="{958D3407-A7C9-42C4-BEFE-C3B4CD18435C}" srcOrd="1" destOrd="0" presId="urn:microsoft.com/office/officeart/2005/8/layout/hierarchy3"/>
    <dgm:cxn modelId="{D022F34E-3265-4EF0-89D2-C2CDF439354C}" type="presParOf" srcId="{8DF4658E-0889-4C5C-9842-E02C773C083B}" destId="{1DE22326-1CF7-48DD-AFF3-2DB94465956E}" srcOrd="2" destOrd="0" presId="urn:microsoft.com/office/officeart/2005/8/layout/hierarchy3"/>
    <dgm:cxn modelId="{917BE5C7-E142-4DC9-8E1B-5D985A0F400E}" type="presParOf" srcId="{1DE22326-1CF7-48DD-AFF3-2DB94465956E}" destId="{41428277-14BA-4E07-8EE3-B72531F7999B}" srcOrd="0" destOrd="0" presId="urn:microsoft.com/office/officeart/2005/8/layout/hierarchy3"/>
    <dgm:cxn modelId="{6E0BEB8B-66C1-4B6E-AE0B-8A2D6C1BCDD3}" type="presParOf" srcId="{41428277-14BA-4E07-8EE3-B72531F7999B}" destId="{EBD09C06-7BEF-4C47-B4A2-3C42D2D81E2F}" srcOrd="0" destOrd="0" presId="urn:microsoft.com/office/officeart/2005/8/layout/hierarchy3"/>
    <dgm:cxn modelId="{BDF98DBC-66B9-41B9-B637-CDD561547140}" type="presParOf" srcId="{41428277-14BA-4E07-8EE3-B72531F7999B}" destId="{4EA0856E-142B-4EC8-A686-9F25AE978060}" srcOrd="1" destOrd="0" presId="urn:microsoft.com/office/officeart/2005/8/layout/hierarchy3"/>
    <dgm:cxn modelId="{A84C69EC-FEB4-4791-B2E6-9DC697A68D9B}" type="presParOf" srcId="{1DE22326-1CF7-48DD-AFF3-2DB94465956E}" destId="{E7809CB3-DB18-42D4-9A34-7F137B1A4B3C}" srcOrd="1" destOrd="0" presId="urn:microsoft.com/office/officeart/2005/8/layout/hierarchy3"/>
    <dgm:cxn modelId="{BCACE37F-52DB-43BD-9F53-2E724BAF5B0F}" type="presParOf" srcId="{E7809CB3-DB18-42D4-9A34-7F137B1A4B3C}" destId="{C5CE0668-1AB6-4E24-90D1-04544A4727AC}" srcOrd="0" destOrd="0" presId="urn:microsoft.com/office/officeart/2005/8/layout/hierarchy3"/>
    <dgm:cxn modelId="{5B6C118B-DEEE-4E97-9A69-CF0A4986623B}" type="presParOf" srcId="{E7809CB3-DB18-42D4-9A34-7F137B1A4B3C}" destId="{6569CD4F-222D-4959-88E1-3F56190E5AC8}" srcOrd="1" destOrd="0" presId="urn:microsoft.com/office/officeart/2005/8/layout/hierarchy3"/>
    <dgm:cxn modelId="{3CEA927F-4D5C-4A2D-9218-39B5A588F36D}" type="presParOf" srcId="{8DF4658E-0889-4C5C-9842-E02C773C083B}" destId="{6203CA40-91A2-4E44-B086-C738B18D7324}" srcOrd="3" destOrd="0" presId="urn:microsoft.com/office/officeart/2005/8/layout/hierarchy3"/>
    <dgm:cxn modelId="{204EB844-BB9A-4A3A-995D-1E265CB99740}" type="presParOf" srcId="{6203CA40-91A2-4E44-B086-C738B18D7324}" destId="{B338E447-F8F3-44A3-89CF-9B70C8DC3D17}" srcOrd="0" destOrd="0" presId="urn:microsoft.com/office/officeart/2005/8/layout/hierarchy3"/>
    <dgm:cxn modelId="{1C8A931B-EBA2-4534-B116-88DE38B2EF64}" type="presParOf" srcId="{B338E447-F8F3-44A3-89CF-9B70C8DC3D17}" destId="{361A18A2-5BB4-448A-B6DC-A354730EF21B}" srcOrd="0" destOrd="0" presId="urn:microsoft.com/office/officeart/2005/8/layout/hierarchy3"/>
    <dgm:cxn modelId="{2E1A91BD-33C5-49F7-935B-F89AE0CC5A35}" type="presParOf" srcId="{B338E447-F8F3-44A3-89CF-9B70C8DC3D17}" destId="{C14BA750-294E-4F4D-B7BF-42BF3D5433CD}" srcOrd="1" destOrd="0" presId="urn:microsoft.com/office/officeart/2005/8/layout/hierarchy3"/>
    <dgm:cxn modelId="{4715627E-080E-4B91-AAFC-876FBC2D5DAC}" type="presParOf" srcId="{6203CA40-91A2-4E44-B086-C738B18D7324}" destId="{4168266D-DEA9-4A53-A461-06A1627E482D}" srcOrd="1" destOrd="0" presId="urn:microsoft.com/office/officeart/2005/8/layout/hierarchy3"/>
    <dgm:cxn modelId="{E24C29D3-C269-4EB4-ACC1-EA4E3BF9A477}" type="presParOf" srcId="{4168266D-DEA9-4A53-A461-06A1627E482D}" destId="{8C3FE81F-1402-4629-B3ED-B451E4A7C0E6}" srcOrd="0" destOrd="0" presId="urn:microsoft.com/office/officeart/2005/8/layout/hierarchy3"/>
    <dgm:cxn modelId="{C1D01A53-ECEE-4057-8D1A-11690B7CE380}" type="presParOf" srcId="{4168266D-DEA9-4A53-A461-06A1627E482D}" destId="{AAD6D8A6-C732-4156-91E0-0F6D7A921DA5}" srcOrd="1" destOrd="0" presId="urn:microsoft.com/office/officeart/2005/8/layout/hierarchy3"/>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EC569DCA-973B-45DF-A209-6079A42EF090}"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s-MX"/>
        </a:p>
      </dgm:t>
    </dgm:pt>
    <dgm:pt modelId="{E9CB8A18-5888-4608-8B28-EDCBACEB7C91}">
      <dgm:prSet/>
      <dgm:spPr/>
      <dgm:t>
        <a:bodyPr/>
        <a:lstStyle/>
        <a:p>
          <a:r>
            <a:rPr lang="es-MX" b="1"/>
            <a:t>Estado de la actividad</a:t>
          </a:r>
          <a:endParaRPr lang="es-MX"/>
        </a:p>
      </dgm:t>
    </dgm:pt>
    <dgm:pt modelId="{5614B896-73BB-40E0-9C36-A1E26B4F58D7}" type="parTrans" cxnId="{9738C997-A361-4E89-84C2-9D89A559AF62}">
      <dgm:prSet/>
      <dgm:spPr/>
      <dgm:t>
        <a:bodyPr/>
        <a:lstStyle/>
        <a:p>
          <a:endParaRPr lang="es-MX"/>
        </a:p>
      </dgm:t>
    </dgm:pt>
    <dgm:pt modelId="{5D003592-3DCB-4BDD-8A46-9858FD48C0B9}" type="sibTrans" cxnId="{9738C997-A361-4E89-84C2-9D89A559AF62}">
      <dgm:prSet/>
      <dgm:spPr/>
      <dgm:t>
        <a:bodyPr/>
        <a:lstStyle/>
        <a:p>
          <a:endParaRPr lang="es-MX"/>
        </a:p>
      </dgm:t>
    </dgm:pt>
    <dgm:pt modelId="{6A71CAD1-6B50-49A7-A9AE-8BB01FFA3677}">
      <dgm:prSet/>
      <dgm:spPr/>
      <dgm:t>
        <a:bodyPr/>
        <a:lstStyle/>
        <a:p>
          <a:r>
            <a:rPr lang="es-MX"/>
            <a:t>Pendiente, en ejecución o finalizada.</a:t>
          </a:r>
        </a:p>
      </dgm:t>
    </dgm:pt>
    <dgm:pt modelId="{B8DA2562-709D-4785-B2D7-2FFDADF4BE10}" type="parTrans" cxnId="{4BB734A6-2C71-447D-9F92-AC85DF4FF173}">
      <dgm:prSet/>
      <dgm:spPr/>
      <dgm:t>
        <a:bodyPr/>
        <a:lstStyle/>
        <a:p>
          <a:endParaRPr lang="es-MX"/>
        </a:p>
      </dgm:t>
    </dgm:pt>
    <dgm:pt modelId="{B12058EE-AC35-4335-B223-9AB5BF5C2B15}" type="sibTrans" cxnId="{4BB734A6-2C71-447D-9F92-AC85DF4FF173}">
      <dgm:prSet/>
      <dgm:spPr/>
      <dgm:t>
        <a:bodyPr/>
        <a:lstStyle/>
        <a:p>
          <a:endParaRPr lang="es-MX"/>
        </a:p>
      </dgm:t>
    </dgm:pt>
    <dgm:pt modelId="{7EE347EB-682B-4196-A6C0-0548A9AA5C84}">
      <dgm:prSet/>
      <dgm:spPr/>
      <dgm:t>
        <a:bodyPr/>
        <a:lstStyle/>
        <a:p>
          <a:r>
            <a:rPr lang="es-MX" b="1"/>
            <a:t>Dificultades</a:t>
          </a:r>
          <a:endParaRPr lang="es-MX"/>
        </a:p>
      </dgm:t>
    </dgm:pt>
    <dgm:pt modelId="{60795A18-38AC-458F-9541-10C5E40329F6}" type="parTrans" cxnId="{A743CC37-6131-44BC-BAF1-8504C84A9DA3}">
      <dgm:prSet/>
      <dgm:spPr/>
      <dgm:t>
        <a:bodyPr/>
        <a:lstStyle/>
        <a:p>
          <a:endParaRPr lang="es-MX"/>
        </a:p>
      </dgm:t>
    </dgm:pt>
    <dgm:pt modelId="{2C7E3AE6-9D91-4009-BD5B-151D0396589D}" type="sibTrans" cxnId="{A743CC37-6131-44BC-BAF1-8504C84A9DA3}">
      <dgm:prSet/>
      <dgm:spPr/>
      <dgm:t>
        <a:bodyPr/>
        <a:lstStyle/>
        <a:p>
          <a:endParaRPr lang="es-MX"/>
        </a:p>
      </dgm:t>
    </dgm:pt>
    <dgm:pt modelId="{44289CE2-BB79-4A90-B53D-0FA2F55504AA}">
      <dgm:prSet/>
      <dgm:spPr/>
      <dgm:t>
        <a:bodyPr/>
        <a:lstStyle/>
        <a:p>
          <a:r>
            <a:rPr lang="es-MX"/>
            <a:t>Obstáculos que afectan la ejecución.</a:t>
          </a:r>
        </a:p>
      </dgm:t>
    </dgm:pt>
    <dgm:pt modelId="{9C58F04D-FE13-487A-83DF-C07E253A3FFD}" type="parTrans" cxnId="{FC7D1AA2-3F21-40B9-B7FD-F15CFF32D888}">
      <dgm:prSet/>
      <dgm:spPr/>
      <dgm:t>
        <a:bodyPr/>
        <a:lstStyle/>
        <a:p>
          <a:endParaRPr lang="es-MX"/>
        </a:p>
      </dgm:t>
    </dgm:pt>
    <dgm:pt modelId="{2029AB97-ADE9-44E7-9393-2475C31AB3EE}" type="sibTrans" cxnId="{FC7D1AA2-3F21-40B9-B7FD-F15CFF32D888}">
      <dgm:prSet/>
      <dgm:spPr/>
      <dgm:t>
        <a:bodyPr/>
        <a:lstStyle/>
        <a:p>
          <a:endParaRPr lang="es-MX"/>
        </a:p>
      </dgm:t>
    </dgm:pt>
    <dgm:pt modelId="{9D34B478-8196-4938-AB7D-081DF490E51B}">
      <dgm:prSet/>
      <dgm:spPr/>
      <dgm:t>
        <a:bodyPr/>
        <a:lstStyle/>
        <a:p>
          <a:r>
            <a:rPr lang="es-MX" b="1"/>
            <a:t>Acciones de ajuste</a:t>
          </a:r>
          <a:endParaRPr lang="es-MX"/>
        </a:p>
      </dgm:t>
    </dgm:pt>
    <dgm:pt modelId="{BC4AD401-6E12-4BBC-BBE3-3A75A5172D04}" type="parTrans" cxnId="{8699DC04-778A-4D40-8D05-696D8B7D48CC}">
      <dgm:prSet/>
      <dgm:spPr/>
      <dgm:t>
        <a:bodyPr/>
        <a:lstStyle/>
        <a:p>
          <a:endParaRPr lang="es-MX"/>
        </a:p>
      </dgm:t>
    </dgm:pt>
    <dgm:pt modelId="{6B53328D-9357-43BE-A5CC-FFFE220B489F}" type="sibTrans" cxnId="{8699DC04-778A-4D40-8D05-696D8B7D48CC}">
      <dgm:prSet/>
      <dgm:spPr/>
      <dgm:t>
        <a:bodyPr/>
        <a:lstStyle/>
        <a:p>
          <a:endParaRPr lang="es-MX"/>
        </a:p>
      </dgm:t>
    </dgm:pt>
    <dgm:pt modelId="{564F3A39-B446-4D97-AD70-C7E77AD0D669}">
      <dgm:prSet/>
      <dgm:spPr/>
      <dgm:t>
        <a:bodyPr/>
        <a:lstStyle/>
        <a:p>
          <a:r>
            <a:rPr lang="es-MX"/>
            <a:t>Medidas para corregir desviaciones del plan.</a:t>
          </a:r>
        </a:p>
      </dgm:t>
    </dgm:pt>
    <dgm:pt modelId="{B5D5691C-F932-4506-9E60-D5AFE5C63637}" type="parTrans" cxnId="{A9F5AED3-2BA4-486D-9CC1-5D5D2D22899E}">
      <dgm:prSet/>
      <dgm:spPr/>
      <dgm:t>
        <a:bodyPr/>
        <a:lstStyle/>
        <a:p>
          <a:endParaRPr lang="es-MX"/>
        </a:p>
      </dgm:t>
    </dgm:pt>
    <dgm:pt modelId="{9A1421E4-E790-4F98-927B-6AB957D149DC}" type="sibTrans" cxnId="{A9F5AED3-2BA4-486D-9CC1-5D5D2D22899E}">
      <dgm:prSet/>
      <dgm:spPr/>
      <dgm:t>
        <a:bodyPr/>
        <a:lstStyle/>
        <a:p>
          <a:endParaRPr lang="es-MX"/>
        </a:p>
      </dgm:t>
    </dgm:pt>
    <dgm:pt modelId="{6C61A143-68A7-47C1-9162-3F901F118E1D}">
      <dgm:prSet/>
      <dgm:spPr/>
      <dgm:t>
        <a:bodyPr/>
        <a:lstStyle/>
        <a:p>
          <a:r>
            <a:rPr lang="es-MX" b="1"/>
            <a:t>Cumplimiento de fechas</a:t>
          </a:r>
          <a:endParaRPr lang="es-MX"/>
        </a:p>
      </dgm:t>
    </dgm:pt>
    <dgm:pt modelId="{3EE7AF1C-9A3D-4EDF-9858-3529B72710FC}" type="sibTrans" cxnId="{CD4C6DF1-819C-42C7-AA1B-A681C8E74288}">
      <dgm:prSet/>
      <dgm:spPr/>
      <dgm:t>
        <a:bodyPr/>
        <a:lstStyle/>
        <a:p>
          <a:endParaRPr lang="es-MX"/>
        </a:p>
      </dgm:t>
    </dgm:pt>
    <dgm:pt modelId="{D5A72474-D639-4558-9A64-86822573856D}" type="parTrans" cxnId="{CD4C6DF1-819C-42C7-AA1B-A681C8E74288}">
      <dgm:prSet/>
      <dgm:spPr/>
      <dgm:t>
        <a:bodyPr/>
        <a:lstStyle/>
        <a:p>
          <a:endParaRPr lang="es-MX"/>
        </a:p>
      </dgm:t>
    </dgm:pt>
    <dgm:pt modelId="{5B88FB7C-9458-402B-B028-7615A6CE21AE}">
      <dgm:prSet/>
      <dgm:spPr/>
      <dgm:t>
        <a:bodyPr/>
        <a:lstStyle/>
        <a:p>
          <a:r>
            <a:rPr lang="es-MX"/>
            <a:t>Comparación entre fecha programada y real.</a:t>
          </a:r>
        </a:p>
      </dgm:t>
    </dgm:pt>
    <dgm:pt modelId="{DB03B584-8026-4DA7-8EF4-F512E964689A}" type="sibTrans" cxnId="{5058B866-4307-4A65-A172-98CD5132561D}">
      <dgm:prSet/>
      <dgm:spPr/>
      <dgm:t>
        <a:bodyPr/>
        <a:lstStyle/>
        <a:p>
          <a:endParaRPr lang="es-MX"/>
        </a:p>
      </dgm:t>
    </dgm:pt>
    <dgm:pt modelId="{96EE2CB0-80C2-44FC-A1D2-F6459891ED3B}" type="parTrans" cxnId="{5058B866-4307-4A65-A172-98CD5132561D}">
      <dgm:prSet/>
      <dgm:spPr/>
      <dgm:t>
        <a:bodyPr/>
        <a:lstStyle/>
        <a:p>
          <a:endParaRPr lang="es-MX"/>
        </a:p>
      </dgm:t>
    </dgm:pt>
    <dgm:pt modelId="{24924114-E66A-4D61-A343-51F088AFF073}" type="pres">
      <dgm:prSet presAssocID="{EC569DCA-973B-45DF-A209-6079A42EF090}" presName="Name0" presStyleCnt="0">
        <dgm:presLayoutVars>
          <dgm:dir/>
          <dgm:animLvl val="lvl"/>
          <dgm:resizeHandles val="exact"/>
        </dgm:presLayoutVars>
      </dgm:prSet>
      <dgm:spPr/>
    </dgm:pt>
    <dgm:pt modelId="{F02A6927-9D77-4A2E-8366-D1E21B88AFC5}" type="pres">
      <dgm:prSet presAssocID="{E9CB8A18-5888-4608-8B28-EDCBACEB7C91}" presName="composite" presStyleCnt="0"/>
      <dgm:spPr/>
    </dgm:pt>
    <dgm:pt modelId="{620132A9-3FD6-46D9-AD74-9A33E83C9CE7}" type="pres">
      <dgm:prSet presAssocID="{E9CB8A18-5888-4608-8B28-EDCBACEB7C91}" presName="parTx" presStyleLbl="alignNode1" presStyleIdx="0" presStyleCnt="4">
        <dgm:presLayoutVars>
          <dgm:chMax val="0"/>
          <dgm:chPref val="0"/>
          <dgm:bulletEnabled val="1"/>
        </dgm:presLayoutVars>
      </dgm:prSet>
      <dgm:spPr/>
    </dgm:pt>
    <dgm:pt modelId="{4E2A234C-A2CB-47B1-9150-490B941C7F00}" type="pres">
      <dgm:prSet presAssocID="{E9CB8A18-5888-4608-8B28-EDCBACEB7C91}" presName="desTx" presStyleLbl="alignAccFollowNode1" presStyleIdx="0" presStyleCnt="4">
        <dgm:presLayoutVars>
          <dgm:bulletEnabled val="1"/>
        </dgm:presLayoutVars>
      </dgm:prSet>
      <dgm:spPr/>
    </dgm:pt>
    <dgm:pt modelId="{64C939A4-5FE2-41C0-AF23-99E06880050B}" type="pres">
      <dgm:prSet presAssocID="{5D003592-3DCB-4BDD-8A46-9858FD48C0B9}" presName="space" presStyleCnt="0"/>
      <dgm:spPr/>
    </dgm:pt>
    <dgm:pt modelId="{A08DF183-F342-4B99-A6FC-1089BB107BEB}" type="pres">
      <dgm:prSet presAssocID="{6C61A143-68A7-47C1-9162-3F901F118E1D}" presName="composite" presStyleCnt="0"/>
      <dgm:spPr/>
    </dgm:pt>
    <dgm:pt modelId="{F8196C10-F632-4127-862C-B41DE1750B63}" type="pres">
      <dgm:prSet presAssocID="{6C61A143-68A7-47C1-9162-3F901F118E1D}" presName="parTx" presStyleLbl="alignNode1" presStyleIdx="1" presStyleCnt="4">
        <dgm:presLayoutVars>
          <dgm:chMax val="0"/>
          <dgm:chPref val="0"/>
          <dgm:bulletEnabled val="1"/>
        </dgm:presLayoutVars>
      </dgm:prSet>
      <dgm:spPr/>
    </dgm:pt>
    <dgm:pt modelId="{4B199C6B-4B25-4DE7-A818-6A5BC698AA0F}" type="pres">
      <dgm:prSet presAssocID="{6C61A143-68A7-47C1-9162-3F901F118E1D}" presName="desTx" presStyleLbl="alignAccFollowNode1" presStyleIdx="1" presStyleCnt="4">
        <dgm:presLayoutVars>
          <dgm:bulletEnabled val="1"/>
        </dgm:presLayoutVars>
      </dgm:prSet>
      <dgm:spPr/>
    </dgm:pt>
    <dgm:pt modelId="{C7937D2B-3CDD-43AF-B9C8-C4682CE3D0C3}" type="pres">
      <dgm:prSet presAssocID="{3EE7AF1C-9A3D-4EDF-9858-3529B72710FC}" presName="space" presStyleCnt="0"/>
      <dgm:spPr/>
    </dgm:pt>
    <dgm:pt modelId="{C89DB8C6-D0D4-4066-9612-3EE3507E5FAB}" type="pres">
      <dgm:prSet presAssocID="{7EE347EB-682B-4196-A6C0-0548A9AA5C84}" presName="composite" presStyleCnt="0"/>
      <dgm:spPr/>
    </dgm:pt>
    <dgm:pt modelId="{403CE640-9F6D-4FD0-9243-443976BAD6EE}" type="pres">
      <dgm:prSet presAssocID="{7EE347EB-682B-4196-A6C0-0548A9AA5C84}" presName="parTx" presStyleLbl="alignNode1" presStyleIdx="2" presStyleCnt="4">
        <dgm:presLayoutVars>
          <dgm:chMax val="0"/>
          <dgm:chPref val="0"/>
          <dgm:bulletEnabled val="1"/>
        </dgm:presLayoutVars>
      </dgm:prSet>
      <dgm:spPr/>
    </dgm:pt>
    <dgm:pt modelId="{85A5828F-16D4-432F-B69B-B9532070079A}" type="pres">
      <dgm:prSet presAssocID="{7EE347EB-682B-4196-A6C0-0548A9AA5C84}" presName="desTx" presStyleLbl="alignAccFollowNode1" presStyleIdx="2" presStyleCnt="4">
        <dgm:presLayoutVars>
          <dgm:bulletEnabled val="1"/>
        </dgm:presLayoutVars>
      </dgm:prSet>
      <dgm:spPr/>
    </dgm:pt>
    <dgm:pt modelId="{B189853C-E0A9-4E69-9602-23192161D0F5}" type="pres">
      <dgm:prSet presAssocID="{2C7E3AE6-9D91-4009-BD5B-151D0396589D}" presName="space" presStyleCnt="0"/>
      <dgm:spPr/>
    </dgm:pt>
    <dgm:pt modelId="{F1FAD4B0-1F7F-48FD-BF04-2118EF25B24C}" type="pres">
      <dgm:prSet presAssocID="{9D34B478-8196-4938-AB7D-081DF490E51B}" presName="composite" presStyleCnt="0"/>
      <dgm:spPr/>
    </dgm:pt>
    <dgm:pt modelId="{641714B1-DC91-4AED-A718-D3B3693568E8}" type="pres">
      <dgm:prSet presAssocID="{9D34B478-8196-4938-AB7D-081DF490E51B}" presName="parTx" presStyleLbl="alignNode1" presStyleIdx="3" presStyleCnt="4">
        <dgm:presLayoutVars>
          <dgm:chMax val="0"/>
          <dgm:chPref val="0"/>
          <dgm:bulletEnabled val="1"/>
        </dgm:presLayoutVars>
      </dgm:prSet>
      <dgm:spPr/>
    </dgm:pt>
    <dgm:pt modelId="{BE63365D-ABD3-4408-BD3F-26A1320C87AD}" type="pres">
      <dgm:prSet presAssocID="{9D34B478-8196-4938-AB7D-081DF490E51B}" presName="desTx" presStyleLbl="alignAccFollowNode1" presStyleIdx="3" presStyleCnt="4">
        <dgm:presLayoutVars>
          <dgm:bulletEnabled val="1"/>
        </dgm:presLayoutVars>
      </dgm:prSet>
      <dgm:spPr/>
    </dgm:pt>
  </dgm:ptLst>
  <dgm:cxnLst>
    <dgm:cxn modelId="{8699DC04-778A-4D40-8D05-696D8B7D48CC}" srcId="{EC569DCA-973B-45DF-A209-6079A42EF090}" destId="{9D34B478-8196-4938-AB7D-081DF490E51B}" srcOrd="3" destOrd="0" parTransId="{BC4AD401-6E12-4BBC-BBE3-3A75A5172D04}" sibTransId="{6B53328D-9357-43BE-A5CC-FFFE220B489F}"/>
    <dgm:cxn modelId="{E99E9715-7295-4FA0-A093-27FAF60AF3B0}" type="presOf" srcId="{5B88FB7C-9458-402B-B028-7615A6CE21AE}" destId="{4B199C6B-4B25-4DE7-A818-6A5BC698AA0F}" srcOrd="0" destOrd="0" presId="urn:microsoft.com/office/officeart/2005/8/layout/hList1"/>
    <dgm:cxn modelId="{1F47CA26-69C9-436A-8825-7E4FB416A104}" type="presOf" srcId="{44289CE2-BB79-4A90-B53D-0FA2F55504AA}" destId="{85A5828F-16D4-432F-B69B-B9532070079A}" srcOrd="0" destOrd="0" presId="urn:microsoft.com/office/officeart/2005/8/layout/hList1"/>
    <dgm:cxn modelId="{179C8129-2D0D-49B7-B9EF-6BC9E16CFB43}" type="presOf" srcId="{6A71CAD1-6B50-49A7-A9AE-8BB01FFA3677}" destId="{4E2A234C-A2CB-47B1-9150-490B941C7F00}" srcOrd="0" destOrd="0" presId="urn:microsoft.com/office/officeart/2005/8/layout/hList1"/>
    <dgm:cxn modelId="{A743CC37-6131-44BC-BAF1-8504C84A9DA3}" srcId="{EC569DCA-973B-45DF-A209-6079A42EF090}" destId="{7EE347EB-682B-4196-A6C0-0548A9AA5C84}" srcOrd="2" destOrd="0" parTransId="{60795A18-38AC-458F-9541-10C5E40329F6}" sibTransId="{2C7E3AE6-9D91-4009-BD5B-151D0396589D}"/>
    <dgm:cxn modelId="{BB4BB740-B588-4553-BB0F-D610BA917B5D}" type="presOf" srcId="{9D34B478-8196-4938-AB7D-081DF490E51B}" destId="{641714B1-DC91-4AED-A718-D3B3693568E8}" srcOrd="0" destOrd="0" presId="urn:microsoft.com/office/officeart/2005/8/layout/hList1"/>
    <dgm:cxn modelId="{5058B866-4307-4A65-A172-98CD5132561D}" srcId="{6C61A143-68A7-47C1-9162-3F901F118E1D}" destId="{5B88FB7C-9458-402B-B028-7615A6CE21AE}" srcOrd="0" destOrd="0" parTransId="{96EE2CB0-80C2-44FC-A1D2-F6459891ED3B}" sibTransId="{DB03B584-8026-4DA7-8EF4-F512E964689A}"/>
    <dgm:cxn modelId="{9738C997-A361-4E89-84C2-9D89A559AF62}" srcId="{EC569DCA-973B-45DF-A209-6079A42EF090}" destId="{E9CB8A18-5888-4608-8B28-EDCBACEB7C91}" srcOrd="0" destOrd="0" parTransId="{5614B896-73BB-40E0-9C36-A1E26B4F58D7}" sibTransId="{5D003592-3DCB-4BDD-8A46-9858FD48C0B9}"/>
    <dgm:cxn modelId="{FC7D1AA2-3F21-40B9-B7FD-F15CFF32D888}" srcId="{7EE347EB-682B-4196-A6C0-0548A9AA5C84}" destId="{44289CE2-BB79-4A90-B53D-0FA2F55504AA}" srcOrd="0" destOrd="0" parTransId="{9C58F04D-FE13-487A-83DF-C07E253A3FFD}" sibTransId="{2029AB97-ADE9-44E7-9393-2475C31AB3EE}"/>
    <dgm:cxn modelId="{2C9C89A5-1FB6-4233-89FD-D6703CE19B84}" type="presOf" srcId="{6C61A143-68A7-47C1-9162-3F901F118E1D}" destId="{F8196C10-F632-4127-862C-B41DE1750B63}" srcOrd="0" destOrd="0" presId="urn:microsoft.com/office/officeart/2005/8/layout/hList1"/>
    <dgm:cxn modelId="{4BB734A6-2C71-447D-9F92-AC85DF4FF173}" srcId="{E9CB8A18-5888-4608-8B28-EDCBACEB7C91}" destId="{6A71CAD1-6B50-49A7-A9AE-8BB01FFA3677}" srcOrd="0" destOrd="0" parTransId="{B8DA2562-709D-4785-B2D7-2FFDADF4BE10}" sibTransId="{B12058EE-AC35-4335-B223-9AB5BF5C2B15}"/>
    <dgm:cxn modelId="{96911FB9-795D-43C5-9A88-D635F86ED7AD}" type="presOf" srcId="{EC569DCA-973B-45DF-A209-6079A42EF090}" destId="{24924114-E66A-4D61-A343-51F088AFF073}" srcOrd="0" destOrd="0" presId="urn:microsoft.com/office/officeart/2005/8/layout/hList1"/>
    <dgm:cxn modelId="{483F7BBF-8D3D-4DB5-A17A-510C931D4FFF}" type="presOf" srcId="{564F3A39-B446-4D97-AD70-C7E77AD0D669}" destId="{BE63365D-ABD3-4408-BD3F-26A1320C87AD}" srcOrd="0" destOrd="0" presId="urn:microsoft.com/office/officeart/2005/8/layout/hList1"/>
    <dgm:cxn modelId="{2DBAABCE-CF94-4026-BE8C-E3DF2C5082D6}" type="presOf" srcId="{E9CB8A18-5888-4608-8B28-EDCBACEB7C91}" destId="{620132A9-3FD6-46D9-AD74-9A33E83C9CE7}" srcOrd="0" destOrd="0" presId="urn:microsoft.com/office/officeart/2005/8/layout/hList1"/>
    <dgm:cxn modelId="{FDA45BD0-0C5C-4353-9244-13E8B0E9ED90}" type="presOf" srcId="{7EE347EB-682B-4196-A6C0-0548A9AA5C84}" destId="{403CE640-9F6D-4FD0-9243-443976BAD6EE}" srcOrd="0" destOrd="0" presId="urn:microsoft.com/office/officeart/2005/8/layout/hList1"/>
    <dgm:cxn modelId="{A9F5AED3-2BA4-486D-9CC1-5D5D2D22899E}" srcId="{9D34B478-8196-4938-AB7D-081DF490E51B}" destId="{564F3A39-B446-4D97-AD70-C7E77AD0D669}" srcOrd="0" destOrd="0" parTransId="{B5D5691C-F932-4506-9E60-D5AFE5C63637}" sibTransId="{9A1421E4-E790-4F98-927B-6AB957D149DC}"/>
    <dgm:cxn modelId="{CD4C6DF1-819C-42C7-AA1B-A681C8E74288}" srcId="{EC569DCA-973B-45DF-A209-6079A42EF090}" destId="{6C61A143-68A7-47C1-9162-3F901F118E1D}" srcOrd="1" destOrd="0" parTransId="{D5A72474-D639-4558-9A64-86822573856D}" sibTransId="{3EE7AF1C-9A3D-4EDF-9858-3529B72710FC}"/>
    <dgm:cxn modelId="{121DF72E-3B5C-4293-B63A-8E12F276EC33}" type="presParOf" srcId="{24924114-E66A-4D61-A343-51F088AFF073}" destId="{F02A6927-9D77-4A2E-8366-D1E21B88AFC5}" srcOrd="0" destOrd="0" presId="urn:microsoft.com/office/officeart/2005/8/layout/hList1"/>
    <dgm:cxn modelId="{E8A552E9-B745-404F-A7DD-9F1CB11EE266}" type="presParOf" srcId="{F02A6927-9D77-4A2E-8366-D1E21B88AFC5}" destId="{620132A9-3FD6-46D9-AD74-9A33E83C9CE7}" srcOrd="0" destOrd="0" presId="urn:microsoft.com/office/officeart/2005/8/layout/hList1"/>
    <dgm:cxn modelId="{C3EE1EE8-6F8C-46A8-AFF4-86C639B58784}" type="presParOf" srcId="{F02A6927-9D77-4A2E-8366-D1E21B88AFC5}" destId="{4E2A234C-A2CB-47B1-9150-490B941C7F00}" srcOrd="1" destOrd="0" presId="urn:microsoft.com/office/officeart/2005/8/layout/hList1"/>
    <dgm:cxn modelId="{24692AA5-48E2-483D-B582-ED731D6C5AE5}" type="presParOf" srcId="{24924114-E66A-4D61-A343-51F088AFF073}" destId="{64C939A4-5FE2-41C0-AF23-99E06880050B}" srcOrd="1" destOrd="0" presId="urn:microsoft.com/office/officeart/2005/8/layout/hList1"/>
    <dgm:cxn modelId="{A8A9CE9B-3AE8-4AFA-89DF-31BD52466BE7}" type="presParOf" srcId="{24924114-E66A-4D61-A343-51F088AFF073}" destId="{A08DF183-F342-4B99-A6FC-1089BB107BEB}" srcOrd="2" destOrd="0" presId="urn:microsoft.com/office/officeart/2005/8/layout/hList1"/>
    <dgm:cxn modelId="{CDD0DBE6-51D1-4ECB-80D5-16CACB01E016}" type="presParOf" srcId="{A08DF183-F342-4B99-A6FC-1089BB107BEB}" destId="{F8196C10-F632-4127-862C-B41DE1750B63}" srcOrd="0" destOrd="0" presId="urn:microsoft.com/office/officeart/2005/8/layout/hList1"/>
    <dgm:cxn modelId="{03EAA359-B091-4EA8-A6F7-0DA85D592E1E}" type="presParOf" srcId="{A08DF183-F342-4B99-A6FC-1089BB107BEB}" destId="{4B199C6B-4B25-4DE7-A818-6A5BC698AA0F}" srcOrd="1" destOrd="0" presId="urn:microsoft.com/office/officeart/2005/8/layout/hList1"/>
    <dgm:cxn modelId="{047DB68F-8321-4E1C-953A-09E6A5AA91F2}" type="presParOf" srcId="{24924114-E66A-4D61-A343-51F088AFF073}" destId="{C7937D2B-3CDD-43AF-B9C8-C4682CE3D0C3}" srcOrd="3" destOrd="0" presId="urn:microsoft.com/office/officeart/2005/8/layout/hList1"/>
    <dgm:cxn modelId="{A8210096-F8A8-43EF-96E1-E79FCCC88299}" type="presParOf" srcId="{24924114-E66A-4D61-A343-51F088AFF073}" destId="{C89DB8C6-D0D4-4066-9612-3EE3507E5FAB}" srcOrd="4" destOrd="0" presId="urn:microsoft.com/office/officeart/2005/8/layout/hList1"/>
    <dgm:cxn modelId="{601A4B88-F1DE-4706-8F8A-C1F72149E216}" type="presParOf" srcId="{C89DB8C6-D0D4-4066-9612-3EE3507E5FAB}" destId="{403CE640-9F6D-4FD0-9243-443976BAD6EE}" srcOrd="0" destOrd="0" presId="urn:microsoft.com/office/officeart/2005/8/layout/hList1"/>
    <dgm:cxn modelId="{725FAE6B-575F-4122-A78E-557097F7687F}" type="presParOf" srcId="{C89DB8C6-D0D4-4066-9612-3EE3507E5FAB}" destId="{85A5828F-16D4-432F-B69B-B9532070079A}" srcOrd="1" destOrd="0" presId="urn:microsoft.com/office/officeart/2005/8/layout/hList1"/>
    <dgm:cxn modelId="{7A360E13-7F98-4866-B15F-3DB0D54663F3}" type="presParOf" srcId="{24924114-E66A-4D61-A343-51F088AFF073}" destId="{B189853C-E0A9-4E69-9602-23192161D0F5}" srcOrd="5" destOrd="0" presId="urn:microsoft.com/office/officeart/2005/8/layout/hList1"/>
    <dgm:cxn modelId="{DE2C1A93-FF57-4DD8-B945-36CDB529A1FB}" type="presParOf" srcId="{24924114-E66A-4D61-A343-51F088AFF073}" destId="{F1FAD4B0-1F7F-48FD-BF04-2118EF25B24C}" srcOrd="6" destOrd="0" presId="urn:microsoft.com/office/officeart/2005/8/layout/hList1"/>
    <dgm:cxn modelId="{7C99E59E-34BF-4CC0-A0C0-84C6BCE8FC9B}" type="presParOf" srcId="{F1FAD4B0-1F7F-48FD-BF04-2118EF25B24C}" destId="{641714B1-DC91-4AED-A718-D3B3693568E8}" srcOrd="0" destOrd="0" presId="urn:microsoft.com/office/officeart/2005/8/layout/hList1"/>
    <dgm:cxn modelId="{AEAA3F55-7F2D-4F0C-A91F-3E17033C2352}" type="presParOf" srcId="{F1FAD4B0-1F7F-48FD-BF04-2118EF25B24C}" destId="{BE63365D-ABD3-4408-BD3F-26A1320C87AD}" srcOrd="1" destOrd="0" presId="urn:microsoft.com/office/officeart/2005/8/layout/hList1"/>
  </dgm:cxnLst>
  <dgm:bg/>
  <dgm:whole/>
  <dgm:extLst>
    <a:ext uri="http://schemas.microsoft.com/office/drawing/2008/diagram">
      <dsp:dataModelExt xmlns:dsp="http://schemas.microsoft.com/office/drawing/2008/diagram" relId="rId166"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B53F7FBE-FD3A-4627-A320-C80E2F071926}" type="doc">
      <dgm:prSet loTypeId="urn:microsoft.com/office/officeart/2005/8/layout/hierarchy1" loCatId="hierarchy" qsTypeId="urn:microsoft.com/office/officeart/2005/8/quickstyle/simple1" qsCatId="simple" csTypeId="urn:microsoft.com/office/officeart/2005/8/colors/colorful2" csCatId="colorful"/>
      <dgm:spPr/>
      <dgm:t>
        <a:bodyPr/>
        <a:lstStyle/>
        <a:p>
          <a:endParaRPr lang="en-US"/>
        </a:p>
      </dgm:t>
    </dgm:pt>
    <dgm:pt modelId="{DD22EB47-98EB-45D0-B6C0-578115FFAE7C}">
      <dgm:prSet/>
      <dgm:spPr/>
      <dgm:t>
        <a:bodyPr/>
        <a:lstStyle/>
        <a:p>
          <a:r>
            <a:rPr lang="es-MX" b="1"/>
            <a:t>Recursos necesarios para ejecutar las acciones</a:t>
          </a:r>
          <a:r>
            <a:rPr lang="es-MX"/>
            <a:t>. </a:t>
          </a:r>
          <a:endParaRPr lang="en-US"/>
        </a:p>
      </dgm:t>
    </dgm:pt>
    <dgm:pt modelId="{8E03EA52-EF61-4CC2-A45C-C7EAC1F068EE}" type="parTrans" cxnId="{734F9D15-682D-46B7-A537-CB21B9ADD5F3}">
      <dgm:prSet/>
      <dgm:spPr/>
      <dgm:t>
        <a:bodyPr/>
        <a:lstStyle/>
        <a:p>
          <a:endParaRPr lang="en-US"/>
        </a:p>
      </dgm:t>
    </dgm:pt>
    <dgm:pt modelId="{D8242CA4-D6D5-47E9-91A5-30B03237E36F}" type="sibTrans" cxnId="{734F9D15-682D-46B7-A537-CB21B9ADD5F3}">
      <dgm:prSet/>
      <dgm:spPr/>
      <dgm:t>
        <a:bodyPr/>
        <a:lstStyle/>
        <a:p>
          <a:endParaRPr lang="en-US"/>
        </a:p>
      </dgm:t>
    </dgm:pt>
    <dgm:pt modelId="{7A1343D2-4703-412A-BE52-1F682B76001B}">
      <dgm:prSet/>
      <dgm:spPr/>
      <dgm:t>
        <a:bodyPr/>
        <a:lstStyle/>
        <a:p>
          <a:r>
            <a:rPr lang="es-MX" b="1"/>
            <a:t>Responsables de coordinación, ejecución y verificación</a:t>
          </a:r>
          <a:r>
            <a:rPr lang="es-MX"/>
            <a:t>. </a:t>
          </a:r>
          <a:endParaRPr lang="en-US"/>
        </a:p>
      </dgm:t>
    </dgm:pt>
    <dgm:pt modelId="{D8D95D8C-17D3-441A-9295-5CE996E8C9B8}" type="parTrans" cxnId="{396ADEC5-3D1B-41D2-AA44-7EC9CCE6B1CB}">
      <dgm:prSet/>
      <dgm:spPr/>
      <dgm:t>
        <a:bodyPr/>
        <a:lstStyle/>
        <a:p>
          <a:endParaRPr lang="en-US"/>
        </a:p>
      </dgm:t>
    </dgm:pt>
    <dgm:pt modelId="{FA0E1D2B-47DA-4A05-BB5A-5A6504E4A9E1}" type="sibTrans" cxnId="{396ADEC5-3D1B-41D2-AA44-7EC9CCE6B1CB}">
      <dgm:prSet/>
      <dgm:spPr/>
      <dgm:t>
        <a:bodyPr/>
        <a:lstStyle/>
        <a:p>
          <a:endParaRPr lang="en-US"/>
        </a:p>
      </dgm:t>
    </dgm:pt>
    <dgm:pt modelId="{E4E8C4C1-E7B1-460C-B538-1C8A85E7B717}">
      <dgm:prSet/>
      <dgm:spPr/>
      <dgm:t>
        <a:bodyPr/>
        <a:lstStyle/>
        <a:p>
          <a:r>
            <a:rPr lang="es-MX" b="1"/>
            <a:t>Secuencia temporal de las actividades</a:t>
          </a:r>
          <a:r>
            <a:rPr lang="es-MX"/>
            <a:t>. </a:t>
          </a:r>
          <a:endParaRPr lang="en-US"/>
        </a:p>
      </dgm:t>
    </dgm:pt>
    <dgm:pt modelId="{A6F1194E-E0F4-483A-A88F-6EEFB4E2BAD1}" type="parTrans" cxnId="{E313D4A5-BDEF-407D-82F1-A8287D73A3F5}">
      <dgm:prSet/>
      <dgm:spPr/>
      <dgm:t>
        <a:bodyPr/>
        <a:lstStyle/>
        <a:p>
          <a:endParaRPr lang="en-US"/>
        </a:p>
      </dgm:t>
    </dgm:pt>
    <dgm:pt modelId="{881C3551-3390-4E50-9096-46FE41A7A605}" type="sibTrans" cxnId="{E313D4A5-BDEF-407D-82F1-A8287D73A3F5}">
      <dgm:prSet/>
      <dgm:spPr/>
      <dgm:t>
        <a:bodyPr/>
        <a:lstStyle/>
        <a:p>
          <a:endParaRPr lang="en-US"/>
        </a:p>
      </dgm:t>
    </dgm:pt>
    <dgm:pt modelId="{2331A68C-257B-42CE-A6EA-C6AB10AC9589}" type="pres">
      <dgm:prSet presAssocID="{B53F7FBE-FD3A-4627-A320-C80E2F071926}" presName="hierChild1" presStyleCnt="0">
        <dgm:presLayoutVars>
          <dgm:chPref val="1"/>
          <dgm:dir/>
          <dgm:animOne val="branch"/>
          <dgm:animLvl val="lvl"/>
          <dgm:resizeHandles/>
        </dgm:presLayoutVars>
      </dgm:prSet>
      <dgm:spPr/>
    </dgm:pt>
    <dgm:pt modelId="{3341759F-CDC7-4DBC-A335-AA6BA6C160E7}" type="pres">
      <dgm:prSet presAssocID="{DD22EB47-98EB-45D0-B6C0-578115FFAE7C}" presName="hierRoot1" presStyleCnt="0"/>
      <dgm:spPr/>
    </dgm:pt>
    <dgm:pt modelId="{906E2ECF-20CF-49DD-8A0E-C7EC987B16F1}" type="pres">
      <dgm:prSet presAssocID="{DD22EB47-98EB-45D0-B6C0-578115FFAE7C}" presName="composite" presStyleCnt="0"/>
      <dgm:spPr/>
    </dgm:pt>
    <dgm:pt modelId="{E15169C6-04C7-41BE-B592-3D24904C7D26}" type="pres">
      <dgm:prSet presAssocID="{DD22EB47-98EB-45D0-B6C0-578115FFAE7C}" presName="background" presStyleLbl="node0" presStyleIdx="0" presStyleCnt="3"/>
      <dgm:spPr/>
    </dgm:pt>
    <dgm:pt modelId="{D08098B4-F674-43A0-8CFF-DFEE967B9DE3}" type="pres">
      <dgm:prSet presAssocID="{DD22EB47-98EB-45D0-B6C0-578115FFAE7C}" presName="text" presStyleLbl="fgAcc0" presStyleIdx="0" presStyleCnt="3">
        <dgm:presLayoutVars>
          <dgm:chPref val="3"/>
        </dgm:presLayoutVars>
      </dgm:prSet>
      <dgm:spPr/>
    </dgm:pt>
    <dgm:pt modelId="{27FD9FB0-5D21-464C-8C95-71415C2D467A}" type="pres">
      <dgm:prSet presAssocID="{DD22EB47-98EB-45D0-B6C0-578115FFAE7C}" presName="hierChild2" presStyleCnt="0"/>
      <dgm:spPr/>
    </dgm:pt>
    <dgm:pt modelId="{1AC41C6D-BA38-40E2-82F7-B0FA3F74278A}" type="pres">
      <dgm:prSet presAssocID="{7A1343D2-4703-412A-BE52-1F682B76001B}" presName="hierRoot1" presStyleCnt="0"/>
      <dgm:spPr/>
    </dgm:pt>
    <dgm:pt modelId="{13F34BF5-01C6-4B9F-AEA9-C998292B291F}" type="pres">
      <dgm:prSet presAssocID="{7A1343D2-4703-412A-BE52-1F682B76001B}" presName="composite" presStyleCnt="0"/>
      <dgm:spPr/>
    </dgm:pt>
    <dgm:pt modelId="{E02B3CA7-CA40-43D3-B65F-087DC9AD8573}" type="pres">
      <dgm:prSet presAssocID="{7A1343D2-4703-412A-BE52-1F682B76001B}" presName="background" presStyleLbl="node0" presStyleIdx="1" presStyleCnt="3"/>
      <dgm:spPr/>
    </dgm:pt>
    <dgm:pt modelId="{602288F5-AE2D-4814-BAF6-914BC320D590}" type="pres">
      <dgm:prSet presAssocID="{7A1343D2-4703-412A-BE52-1F682B76001B}" presName="text" presStyleLbl="fgAcc0" presStyleIdx="1" presStyleCnt="3">
        <dgm:presLayoutVars>
          <dgm:chPref val="3"/>
        </dgm:presLayoutVars>
      </dgm:prSet>
      <dgm:spPr/>
    </dgm:pt>
    <dgm:pt modelId="{6715F8A7-BA8E-4A53-B683-4C535D13801A}" type="pres">
      <dgm:prSet presAssocID="{7A1343D2-4703-412A-BE52-1F682B76001B}" presName="hierChild2" presStyleCnt="0"/>
      <dgm:spPr/>
    </dgm:pt>
    <dgm:pt modelId="{17AD98A4-A8B2-46E4-A04F-B4D139D10B60}" type="pres">
      <dgm:prSet presAssocID="{E4E8C4C1-E7B1-460C-B538-1C8A85E7B717}" presName="hierRoot1" presStyleCnt="0"/>
      <dgm:spPr/>
    </dgm:pt>
    <dgm:pt modelId="{7F9B8121-74D8-487D-8760-40CFD4A5B4D4}" type="pres">
      <dgm:prSet presAssocID="{E4E8C4C1-E7B1-460C-B538-1C8A85E7B717}" presName="composite" presStyleCnt="0"/>
      <dgm:spPr/>
    </dgm:pt>
    <dgm:pt modelId="{726B19FC-808F-475C-AF68-51AE4A46CA13}" type="pres">
      <dgm:prSet presAssocID="{E4E8C4C1-E7B1-460C-B538-1C8A85E7B717}" presName="background" presStyleLbl="node0" presStyleIdx="2" presStyleCnt="3"/>
      <dgm:spPr/>
    </dgm:pt>
    <dgm:pt modelId="{77D7DFD6-35EE-4C5F-8037-28DC5B24A682}" type="pres">
      <dgm:prSet presAssocID="{E4E8C4C1-E7B1-460C-B538-1C8A85E7B717}" presName="text" presStyleLbl="fgAcc0" presStyleIdx="2" presStyleCnt="3">
        <dgm:presLayoutVars>
          <dgm:chPref val="3"/>
        </dgm:presLayoutVars>
      </dgm:prSet>
      <dgm:spPr/>
    </dgm:pt>
    <dgm:pt modelId="{A9632581-59A2-4865-9A10-3665D7842757}" type="pres">
      <dgm:prSet presAssocID="{E4E8C4C1-E7B1-460C-B538-1C8A85E7B717}" presName="hierChild2" presStyleCnt="0"/>
      <dgm:spPr/>
    </dgm:pt>
  </dgm:ptLst>
  <dgm:cxnLst>
    <dgm:cxn modelId="{734F9D15-682D-46B7-A537-CB21B9ADD5F3}" srcId="{B53F7FBE-FD3A-4627-A320-C80E2F071926}" destId="{DD22EB47-98EB-45D0-B6C0-578115FFAE7C}" srcOrd="0" destOrd="0" parTransId="{8E03EA52-EF61-4CC2-A45C-C7EAC1F068EE}" sibTransId="{D8242CA4-D6D5-47E9-91A5-30B03237E36F}"/>
    <dgm:cxn modelId="{85B5656A-0EE5-468E-9A84-0332FFBAC020}" type="presOf" srcId="{E4E8C4C1-E7B1-460C-B538-1C8A85E7B717}" destId="{77D7DFD6-35EE-4C5F-8037-28DC5B24A682}" srcOrd="0" destOrd="0" presId="urn:microsoft.com/office/officeart/2005/8/layout/hierarchy1"/>
    <dgm:cxn modelId="{4203956C-8BF4-4233-A541-05B1AED55F72}" type="presOf" srcId="{7A1343D2-4703-412A-BE52-1F682B76001B}" destId="{602288F5-AE2D-4814-BAF6-914BC320D590}" srcOrd="0" destOrd="0" presId="urn:microsoft.com/office/officeart/2005/8/layout/hierarchy1"/>
    <dgm:cxn modelId="{06D8F04D-C079-46C7-BEFB-ABCE6B6D63FB}" type="presOf" srcId="{DD22EB47-98EB-45D0-B6C0-578115FFAE7C}" destId="{D08098B4-F674-43A0-8CFF-DFEE967B9DE3}" srcOrd="0" destOrd="0" presId="urn:microsoft.com/office/officeart/2005/8/layout/hierarchy1"/>
    <dgm:cxn modelId="{68EBDE9D-0D69-459F-8CF5-3EB0816C2FC9}" type="presOf" srcId="{B53F7FBE-FD3A-4627-A320-C80E2F071926}" destId="{2331A68C-257B-42CE-A6EA-C6AB10AC9589}" srcOrd="0" destOrd="0" presId="urn:microsoft.com/office/officeart/2005/8/layout/hierarchy1"/>
    <dgm:cxn modelId="{E313D4A5-BDEF-407D-82F1-A8287D73A3F5}" srcId="{B53F7FBE-FD3A-4627-A320-C80E2F071926}" destId="{E4E8C4C1-E7B1-460C-B538-1C8A85E7B717}" srcOrd="2" destOrd="0" parTransId="{A6F1194E-E0F4-483A-A88F-6EEFB4E2BAD1}" sibTransId="{881C3551-3390-4E50-9096-46FE41A7A605}"/>
    <dgm:cxn modelId="{396ADEC5-3D1B-41D2-AA44-7EC9CCE6B1CB}" srcId="{B53F7FBE-FD3A-4627-A320-C80E2F071926}" destId="{7A1343D2-4703-412A-BE52-1F682B76001B}" srcOrd="1" destOrd="0" parTransId="{D8D95D8C-17D3-441A-9295-5CE996E8C9B8}" sibTransId="{FA0E1D2B-47DA-4A05-BB5A-5A6504E4A9E1}"/>
    <dgm:cxn modelId="{1CF74DD2-9023-44A4-80CB-04B5930A4433}" type="presParOf" srcId="{2331A68C-257B-42CE-A6EA-C6AB10AC9589}" destId="{3341759F-CDC7-4DBC-A335-AA6BA6C160E7}" srcOrd="0" destOrd="0" presId="urn:microsoft.com/office/officeart/2005/8/layout/hierarchy1"/>
    <dgm:cxn modelId="{A6F7C722-BD2D-4F34-8488-E8167772A3BA}" type="presParOf" srcId="{3341759F-CDC7-4DBC-A335-AA6BA6C160E7}" destId="{906E2ECF-20CF-49DD-8A0E-C7EC987B16F1}" srcOrd="0" destOrd="0" presId="urn:microsoft.com/office/officeart/2005/8/layout/hierarchy1"/>
    <dgm:cxn modelId="{ED4CD6BD-7115-45AD-93AD-057DBC24A690}" type="presParOf" srcId="{906E2ECF-20CF-49DD-8A0E-C7EC987B16F1}" destId="{E15169C6-04C7-41BE-B592-3D24904C7D26}" srcOrd="0" destOrd="0" presId="urn:microsoft.com/office/officeart/2005/8/layout/hierarchy1"/>
    <dgm:cxn modelId="{76CC6D33-F99D-4A1F-859F-17850F1D5D16}" type="presParOf" srcId="{906E2ECF-20CF-49DD-8A0E-C7EC987B16F1}" destId="{D08098B4-F674-43A0-8CFF-DFEE967B9DE3}" srcOrd="1" destOrd="0" presId="urn:microsoft.com/office/officeart/2005/8/layout/hierarchy1"/>
    <dgm:cxn modelId="{333C25A1-6651-414B-B098-39D12DAFA54A}" type="presParOf" srcId="{3341759F-CDC7-4DBC-A335-AA6BA6C160E7}" destId="{27FD9FB0-5D21-464C-8C95-71415C2D467A}" srcOrd="1" destOrd="0" presId="urn:microsoft.com/office/officeart/2005/8/layout/hierarchy1"/>
    <dgm:cxn modelId="{AB616D67-5CCE-4937-8799-8EBC84F69059}" type="presParOf" srcId="{2331A68C-257B-42CE-A6EA-C6AB10AC9589}" destId="{1AC41C6D-BA38-40E2-82F7-B0FA3F74278A}" srcOrd="1" destOrd="0" presId="urn:microsoft.com/office/officeart/2005/8/layout/hierarchy1"/>
    <dgm:cxn modelId="{6D2EAF20-EF7F-4A4F-AC1D-97FEB76A840C}" type="presParOf" srcId="{1AC41C6D-BA38-40E2-82F7-B0FA3F74278A}" destId="{13F34BF5-01C6-4B9F-AEA9-C998292B291F}" srcOrd="0" destOrd="0" presId="urn:microsoft.com/office/officeart/2005/8/layout/hierarchy1"/>
    <dgm:cxn modelId="{D1A0810E-E611-4900-BA17-735B9C7B53C0}" type="presParOf" srcId="{13F34BF5-01C6-4B9F-AEA9-C998292B291F}" destId="{E02B3CA7-CA40-43D3-B65F-087DC9AD8573}" srcOrd="0" destOrd="0" presId="urn:microsoft.com/office/officeart/2005/8/layout/hierarchy1"/>
    <dgm:cxn modelId="{3209A86E-0057-48A6-88CA-30829DEFA084}" type="presParOf" srcId="{13F34BF5-01C6-4B9F-AEA9-C998292B291F}" destId="{602288F5-AE2D-4814-BAF6-914BC320D590}" srcOrd="1" destOrd="0" presId="urn:microsoft.com/office/officeart/2005/8/layout/hierarchy1"/>
    <dgm:cxn modelId="{11E56EF2-E82E-4789-9732-E52369EED916}" type="presParOf" srcId="{1AC41C6D-BA38-40E2-82F7-B0FA3F74278A}" destId="{6715F8A7-BA8E-4A53-B683-4C535D13801A}" srcOrd="1" destOrd="0" presId="urn:microsoft.com/office/officeart/2005/8/layout/hierarchy1"/>
    <dgm:cxn modelId="{A672B8AB-64A5-4F85-B716-9980DAD3F254}" type="presParOf" srcId="{2331A68C-257B-42CE-A6EA-C6AB10AC9589}" destId="{17AD98A4-A8B2-46E4-A04F-B4D139D10B60}" srcOrd="2" destOrd="0" presId="urn:microsoft.com/office/officeart/2005/8/layout/hierarchy1"/>
    <dgm:cxn modelId="{04A024BC-0A70-497A-BAAD-981641D5B221}" type="presParOf" srcId="{17AD98A4-A8B2-46E4-A04F-B4D139D10B60}" destId="{7F9B8121-74D8-487D-8760-40CFD4A5B4D4}" srcOrd="0" destOrd="0" presId="urn:microsoft.com/office/officeart/2005/8/layout/hierarchy1"/>
    <dgm:cxn modelId="{B4AE0C61-9337-4939-9BCE-DFC1546372EA}" type="presParOf" srcId="{7F9B8121-74D8-487D-8760-40CFD4A5B4D4}" destId="{726B19FC-808F-475C-AF68-51AE4A46CA13}" srcOrd="0" destOrd="0" presId="urn:microsoft.com/office/officeart/2005/8/layout/hierarchy1"/>
    <dgm:cxn modelId="{70E03465-BFE7-4F64-A7C0-25B1F81405DD}" type="presParOf" srcId="{7F9B8121-74D8-487D-8760-40CFD4A5B4D4}" destId="{77D7DFD6-35EE-4C5F-8037-28DC5B24A682}" srcOrd="1" destOrd="0" presId="urn:microsoft.com/office/officeart/2005/8/layout/hierarchy1"/>
    <dgm:cxn modelId="{AEE95058-23A0-4A21-BE25-3A9D994A5958}" type="presParOf" srcId="{17AD98A4-A8B2-46E4-A04F-B4D139D10B60}" destId="{A9632581-59A2-4865-9A10-3665D7842757}" srcOrd="1" destOrd="0" presId="urn:microsoft.com/office/officeart/2005/8/layout/hierarchy1"/>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52908826-AD2F-45FC-9A39-E7B1B5CB6A73}" type="doc">
      <dgm:prSet loTypeId="urn:microsoft.com/office/officeart/2005/8/layout/hList1" loCatId="list" qsTypeId="urn:microsoft.com/office/officeart/2005/8/quickstyle/simple1" qsCatId="simple" csTypeId="urn:microsoft.com/office/officeart/2005/8/colors/colorful5" csCatId="colorful"/>
      <dgm:spPr/>
      <dgm:t>
        <a:bodyPr/>
        <a:lstStyle/>
        <a:p>
          <a:endParaRPr lang="es-MX"/>
        </a:p>
      </dgm:t>
    </dgm:pt>
    <dgm:pt modelId="{7B514BE1-5CDB-41A0-BB8D-035CF8B71BD4}">
      <dgm:prSet/>
      <dgm:spPr/>
      <dgm:t>
        <a:bodyPr/>
        <a:lstStyle/>
        <a:p>
          <a:r>
            <a:rPr lang="es-MX"/>
            <a:t>Inicio de actividad</a:t>
          </a:r>
        </a:p>
      </dgm:t>
    </dgm:pt>
    <dgm:pt modelId="{2688660A-BC0B-4D74-AA86-3A23BA7308E1}" type="parTrans" cxnId="{2CAD8397-7334-4B14-9B74-90B71669F29D}">
      <dgm:prSet/>
      <dgm:spPr/>
      <dgm:t>
        <a:bodyPr/>
        <a:lstStyle/>
        <a:p>
          <a:endParaRPr lang="es-MX"/>
        </a:p>
      </dgm:t>
    </dgm:pt>
    <dgm:pt modelId="{721CED9C-B060-4F52-913B-03280FA8DCC2}" type="sibTrans" cxnId="{2CAD8397-7334-4B14-9B74-90B71669F29D}">
      <dgm:prSet/>
      <dgm:spPr/>
      <dgm:t>
        <a:bodyPr/>
        <a:lstStyle/>
        <a:p>
          <a:endParaRPr lang="es-MX"/>
        </a:p>
      </dgm:t>
    </dgm:pt>
    <dgm:pt modelId="{190035D2-A91E-4BBE-BC69-4CDA3896A0BF}">
      <dgm:prSet/>
      <dgm:spPr/>
      <dgm:t>
        <a:bodyPr/>
        <a:lstStyle/>
        <a:p>
          <a:r>
            <a:rPr lang="es-MX"/>
            <a:t>Momento en que comienza la acción.</a:t>
          </a:r>
        </a:p>
      </dgm:t>
    </dgm:pt>
    <dgm:pt modelId="{E7A73A91-001B-44D8-A782-B2E129C74E47}" type="parTrans" cxnId="{4BBD5CF1-B383-4600-AA41-BDB6AC2E579D}">
      <dgm:prSet/>
      <dgm:spPr/>
      <dgm:t>
        <a:bodyPr/>
        <a:lstStyle/>
        <a:p>
          <a:endParaRPr lang="es-MX"/>
        </a:p>
      </dgm:t>
    </dgm:pt>
    <dgm:pt modelId="{F0F6FC8B-DB0D-434B-A78C-78AA38BCA2B8}" type="sibTrans" cxnId="{4BBD5CF1-B383-4600-AA41-BDB6AC2E579D}">
      <dgm:prSet/>
      <dgm:spPr/>
      <dgm:t>
        <a:bodyPr/>
        <a:lstStyle/>
        <a:p>
          <a:endParaRPr lang="es-MX"/>
        </a:p>
      </dgm:t>
    </dgm:pt>
    <dgm:pt modelId="{B62E96D3-8FC0-4F4F-A9AE-BA52C7FADD59}">
      <dgm:prSet/>
      <dgm:spPr/>
      <dgm:t>
        <a:bodyPr/>
        <a:lstStyle/>
        <a:p>
          <a:r>
            <a:rPr lang="es-MX"/>
            <a:t>Duración</a:t>
          </a:r>
        </a:p>
      </dgm:t>
    </dgm:pt>
    <dgm:pt modelId="{01091BF2-5292-4571-B411-C8DB5A77404A}" type="parTrans" cxnId="{D873D09F-16DD-41BC-B110-CAE55ECE752C}">
      <dgm:prSet/>
      <dgm:spPr/>
      <dgm:t>
        <a:bodyPr/>
        <a:lstStyle/>
        <a:p>
          <a:endParaRPr lang="es-MX"/>
        </a:p>
      </dgm:t>
    </dgm:pt>
    <dgm:pt modelId="{4CC3BD65-5872-4499-806A-CF5179F1120B}" type="sibTrans" cxnId="{D873D09F-16DD-41BC-B110-CAE55ECE752C}">
      <dgm:prSet/>
      <dgm:spPr/>
      <dgm:t>
        <a:bodyPr/>
        <a:lstStyle/>
        <a:p>
          <a:endParaRPr lang="es-MX"/>
        </a:p>
      </dgm:t>
    </dgm:pt>
    <dgm:pt modelId="{B0A894F4-20FD-48A1-AB87-F5AE829E8452}">
      <dgm:prSet/>
      <dgm:spPr/>
      <dgm:t>
        <a:bodyPr/>
        <a:lstStyle/>
        <a:p>
          <a:r>
            <a:rPr lang="es-MX"/>
            <a:t>Tiempo estimado de ejecución.</a:t>
          </a:r>
        </a:p>
      </dgm:t>
    </dgm:pt>
    <dgm:pt modelId="{120551EC-7CBA-47C3-BF20-258A1FCE83B6}" type="parTrans" cxnId="{84C2740F-F928-4420-9C01-73F2E4E2DC67}">
      <dgm:prSet/>
      <dgm:spPr/>
      <dgm:t>
        <a:bodyPr/>
        <a:lstStyle/>
        <a:p>
          <a:endParaRPr lang="es-MX"/>
        </a:p>
      </dgm:t>
    </dgm:pt>
    <dgm:pt modelId="{8FE6D58D-255B-446A-981F-0282A6DFAC2C}" type="sibTrans" cxnId="{84C2740F-F928-4420-9C01-73F2E4E2DC67}">
      <dgm:prSet/>
      <dgm:spPr/>
      <dgm:t>
        <a:bodyPr/>
        <a:lstStyle/>
        <a:p>
          <a:endParaRPr lang="es-MX"/>
        </a:p>
      </dgm:t>
    </dgm:pt>
    <dgm:pt modelId="{7C7EA5DE-101D-4AF2-BE02-2ED9B42DD60F}">
      <dgm:prSet/>
      <dgm:spPr/>
      <dgm:t>
        <a:bodyPr/>
        <a:lstStyle/>
        <a:p>
          <a:r>
            <a:rPr lang="es-MX"/>
            <a:t>Finalización</a:t>
          </a:r>
        </a:p>
      </dgm:t>
    </dgm:pt>
    <dgm:pt modelId="{FCCBA6D7-0711-4BEE-B925-CC1D180FFFB5}" type="parTrans" cxnId="{DA84966E-8A19-4733-AFAF-E159ECB95AC0}">
      <dgm:prSet/>
      <dgm:spPr/>
      <dgm:t>
        <a:bodyPr/>
        <a:lstStyle/>
        <a:p>
          <a:endParaRPr lang="es-MX"/>
        </a:p>
      </dgm:t>
    </dgm:pt>
    <dgm:pt modelId="{EBA9B9F1-FDD2-4A4B-9088-FA143DA99791}" type="sibTrans" cxnId="{DA84966E-8A19-4733-AFAF-E159ECB95AC0}">
      <dgm:prSet/>
      <dgm:spPr/>
      <dgm:t>
        <a:bodyPr/>
        <a:lstStyle/>
        <a:p>
          <a:endParaRPr lang="es-MX"/>
        </a:p>
      </dgm:t>
    </dgm:pt>
    <dgm:pt modelId="{446ECA71-A41D-47BF-8416-9BCF000DB87C}">
      <dgm:prSet/>
      <dgm:spPr/>
      <dgm:t>
        <a:bodyPr/>
        <a:lstStyle/>
        <a:p>
          <a:r>
            <a:rPr lang="es-MX"/>
            <a:t>Momento en que debe completarse la actividad.</a:t>
          </a:r>
        </a:p>
      </dgm:t>
    </dgm:pt>
    <dgm:pt modelId="{23F85128-6E90-4190-B2DE-2CFFDADCE40F}" type="parTrans" cxnId="{61981162-F489-4C36-B823-3EED8464BC96}">
      <dgm:prSet/>
      <dgm:spPr/>
      <dgm:t>
        <a:bodyPr/>
        <a:lstStyle/>
        <a:p>
          <a:endParaRPr lang="es-MX"/>
        </a:p>
      </dgm:t>
    </dgm:pt>
    <dgm:pt modelId="{1703990F-8B5A-4CAD-B2E1-2C6AF7B39399}" type="sibTrans" cxnId="{61981162-F489-4C36-B823-3EED8464BC96}">
      <dgm:prSet/>
      <dgm:spPr/>
      <dgm:t>
        <a:bodyPr/>
        <a:lstStyle/>
        <a:p>
          <a:endParaRPr lang="es-MX"/>
        </a:p>
      </dgm:t>
    </dgm:pt>
    <dgm:pt modelId="{096B3B15-475E-4A75-AD83-3A7E46013714}">
      <dgm:prSet/>
      <dgm:spPr/>
      <dgm:t>
        <a:bodyPr/>
        <a:lstStyle/>
        <a:p>
          <a:r>
            <a:rPr lang="es-MX"/>
            <a:t>Secuencia</a:t>
          </a:r>
        </a:p>
      </dgm:t>
    </dgm:pt>
    <dgm:pt modelId="{2233B42E-BCD3-40FD-B6AD-67E8B79C2A37}" type="parTrans" cxnId="{20186B91-0A7F-4A95-BAD5-ABBE51EDA30A}">
      <dgm:prSet/>
      <dgm:spPr/>
      <dgm:t>
        <a:bodyPr/>
        <a:lstStyle/>
        <a:p>
          <a:endParaRPr lang="es-MX"/>
        </a:p>
      </dgm:t>
    </dgm:pt>
    <dgm:pt modelId="{07088174-C4D1-4264-8672-55A31E2B3F46}" type="sibTrans" cxnId="{20186B91-0A7F-4A95-BAD5-ABBE51EDA30A}">
      <dgm:prSet/>
      <dgm:spPr/>
      <dgm:t>
        <a:bodyPr/>
        <a:lstStyle/>
        <a:p>
          <a:endParaRPr lang="es-MX"/>
        </a:p>
      </dgm:t>
    </dgm:pt>
    <dgm:pt modelId="{51DFB49A-14DE-406B-990A-F4F8AB4B16A9}">
      <dgm:prSet/>
      <dgm:spPr/>
      <dgm:t>
        <a:bodyPr/>
        <a:lstStyle/>
        <a:p>
          <a:r>
            <a:rPr lang="es-MX"/>
            <a:t>Orden en que se desarrollan las acciones.</a:t>
          </a:r>
        </a:p>
      </dgm:t>
    </dgm:pt>
    <dgm:pt modelId="{4771B288-C5C1-4E60-B350-0A8C01317DCF}" type="parTrans" cxnId="{C523768C-AE6D-44D9-912E-4F25261DBA22}">
      <dgm:prSet/>
      <dgm:spPr/>
      <dgm:t>
        <a:bodyPr/>
        <a:lstStyle/>
        <a:p>
          <a:endParaRPr lang="es-MX"/>
        </a:p>
      </dgm:t>
    </dgm:pt>
    <dgm:pt modelId="{04391566-0808-4E7D-91E1-E8E31694FE35}" type="sibTrans" cxnId="{C523768C-AE6D-44D9-912E-4F25261DBA22}">
      <dgm:prSet/>
      <dgm:spPr/>
      <dgm:t>
        <a:bodyPr/>
        <a:lstStyle/>
        <a:p>
          <a:endParaRPr lang="es-MX"/>
        </a:p>
      </dgm:t>
    </dgm:pt>
    <dgm:pt modelId="{6F1D3488-5AED-4920-9406-46CEB8AF3572}" type="pres">
      <dgm:prSet presAssocID="{52908826-AD2F-45FC-9A39-E7B1B5CB6A73}" presName="Name0" presStyleCnt="0">
        <dgm:presLayoutVars>
          <dgm:dir/>
          <dgm:animLvl val="lvl"/>
          <dgm:resizeHandles val="exact"/>
        </dgm:presLayoutVars>
      </dgm:prSet>
      <dgm:spPr/>
    </dgm:pt>
    <dgm:pt modelId="{08BF2EFA-6C60-4E6D-B43A-F20555634B5D}" type="pres">
      <dgm:prSet presAssocID="{7B514BE1-5CDB-41A0-BB8D-035CF8B71BD4}" presName="composite" presStyleCnt="0"/>
      <dgm:spPr/>
    </dgm:pt>
    <dgm:pt modelId="{04B9118C-C632-43C0-AC8F-0BDBE4C24B93}" type="pres">
      <dgm:prSet presAssocID="{7B514BE1-5CDB-41A0-BB8D-035CF8B71BD4}" presName="parTx" presStyleLbl="alignNode1" presStyleIdx="0" presStyleCnt="4">
        <dgm:presLayoutVars>
          <dgm:chMax val="0"/>
          <dgm:chPref val="0"/>
          <dgm:bulletEnabled val="1"/>
        </dgm:presLayoutVars>
      </dgm:prSet>
      <dgm:spPr/>
    </dgm:pt>
    <dgm:pt modelId="{7B914D2A-6994-4E06-B40C-05B4F1CFAA09}" type="pres">
      <dgm:prSet presAssocID="{7B514BE1-5CDB-41A0-BB8D-035CF8B71BD4}" presName="desTx" presStyleLbl="alignAccFollowNode1" presStyleIdx="0" presStyleCnt="4">
        <dgm:presLayoutVars>
          <dgm:bulletEnabled val="1"/>
        </dgm:presLayoutVars>
      </dgm:prSet>
      <dgm:spPr/>
    </dgm:pt>
    <dgm:pt modelId="{863A9280-D354-4C0C-8E0C-91FFA939AFB4}" type="pres">
      <dgm:prSet presAssocID="{721CED9C-B060-4F52-913B-03280FA8DCC2}" presName="space" presStyleCnt="0"/>
      <dgm:spPr/>
    </dgm:pt>
    <dgm:pt modelId="{2C402659-D700-4C79-B68D-CDCD6967E905}" type="pres">
      <dgm:prSet presAssocID="{B62E96D3-8FC0-4F4F-A9AE-BA52C7FADD59}" presName="composite" presStyleCnt="0"/>
      <dgm:spPr/>
    </dgm:pt>
    <dgm:pt modelId="{7C2B9DEA-2E7C-4BB4-B78B-CFE6E20AD343}" type="pres">
      <dgm:prSet presAssocID="{B62E96D3-8FC0-4F4F-A9AE-BA52C7FADD59}" presName="parTx" presStyleLbl="alignNode1" presStyleIdx="1" presStyleCnt="4">
        <dgm:presLayoutVars>
          <dgm:chMax val="0"/>
          <dgm:chPref val="0"/>
          <dgm:bulletEnabled val="1"/>
        </dgm:presLayoutVars>
      </dgm:prSet>
      <dgm:spPr/>
    </dgm:pt>
    <dgm:pt modelId="{D09550E8-0B79-4E6F-8802-11EE98641DAC}" type="pres">
      <dgm:prSet presAssocID="{B62E96D3-8FC0-4F4F-A9AE-BA52C7FADD59}" presName="desTx" presStyleLbl="alignAccFollowNode1" presStyleIdx="1" presStyleCnt="4">
        <dgm:presLayoutVars>
          <dgm:bulletEnabled val="1"/>
        </dgm:presLayoutVars>
      </dgm:prSet>
      <dgm:spPr/>
    </dgm:pt>
    <dgm:pt modelId="{F0C2C921-FD68-461B-A2AF-A0078252C3F6}" type="pres">
      <dgm:prSet presAssocID="{4CC3BD65-5872-4499-806A-CF5179F1120B}" presName="space" presStyleCnt="0"/>
      <dgm:spPr/>
    </dgm:pt>
    <dgm:pt modelId="{8C0A34B4-521F-4CCB-A2F0-49649A153B77}" type="pres">
      <dgm:prSet presAssocID="{7C7EA5DE-101D-4AF2-BE02-2ED9B42DD60F}" presName="composite" presStyleCnt="0"/>
      <dgm:spPr/>
    </dgm:pt>
    <dgm:pt modelId="{4F3FAACE-0850-47D0-80BA-41D126C8C942}" type="pres">
      <dgm:prSet presAssocID="{7C7EA5DE-101D-4AF2-BE02-2ED9B42DD60F}" presName="parTx" presStyleLbl="alignNode1" presStyleIdx="2" presStyleCnt="4">
        <dgm:presLayoutVars>
          <dgm:chMax val="0"/>
          <dgm:chPref val="0"/>
          <dgm:bulletEnabled val="1"/>
        </dgm:presLayoutVars>
      </dgm:prSet>
      <dgm:spPr/>
    </dgm:pt>
    <dgm:pt modelId="{55991C98-DDB8-47D4-9AA8-BDBBECF7E0D0}" type="pres">
      <dgm:prSet presAssocID="{7C7EA5DE-101D-4AF2-BE02-2ED9B42DD60F}" presName="desTx" presStyleLbl="alignAccFollowNode1" presStyleIdx="2" presStyleCnt="4">
        <dgm:presLayoutVars>
          <dgm:bulletEnabled val="1"/>
        </dgm:presLayoutVars>
      </dgm:prSet>
      <dgm:spPr/>
    </dgm:pt>
    <dgm:pt modelId="{A91A5695-55DB-4690-803C-0E5DBB57FB56}" type="pres">
      <dgm:prSet presAssocID="{EBA9B9F1-FDD2-4A4B-9088-FA143DA99791}" presName="space" presStyleCnt="0"/>
      <dgm:spPr/>
    </dgm:pt>
    <dgm:pt modelId="{C8FC2494-B25B-496E-9716-E6B48A20F5A6}" type="pres">
      <dgm:prSet presAssocID="{096B3B15-475E-4A75-AD83-3A7E46013714}" presName="composite" presStyleCnt="0"/>
      <dgm:spPr/>
    </dgm:pt>
    <dgm:pt modelId="{9DED49DE-B4FC-4D4C-9F4F-4B6B7E15FB89}" type="pres">
      <dgm:prSet presAssocID="{096B3B15-475E-4A75-AD83-3A7E46013714}" presName="parTx" presStyleLbl="alignNode1" presStyleIdx="3" presStyleCnt="4">
        <dgm:presLayoutVars>
          <dgm:chMax val="0"/>
          <dgm:chPref val="0"/>
          <dgm:bulletEnabled val="1"/>
        </dgm:presLayoutVars>
      </dgm:prSet>
      <dgm:spPr/>
    </dgm:pt>
    <dgm:pt modelId="{E7667FB3-17C1-4643-A76A-AFCBEF2F44DA}" type="pres">
      <dgm:prSet presAssocID="{096B3B15-475E-4A75-AD83-3A7E46013714}" presName="desTx" presStyleLbl="alignAccFollowNode1" presStyleIdx="3" presStyleCnt="4">
        <dgm:presLayoutVars>
          <dgm:bulletEnabled val="1"/>
        </dgm:presLayoutVars>
      </dgm:prSet>
      <dgm:spPr/>
    </dgm:pt>
  </dgm:ptLst>
  <dgm:cxnLst>
    <dgm:cxn modelId="{84C2740F-F928-4420-9C01-73F2E4E2DC67}" srcId="{B62E96D3-8FC0-4F4F-A9AE-BA52C7FADD59}" destId="{B0A894F4-20FD-48A1-AB87-F5AE829E8452}" srcOrd="0" destOrd="0" parTransId="{120551EC-7CBA-47C3-BF20-258A1FCE83B6}" sibTransId="{8FE6D58D-255B-446A-981F-0282A6DFAC2C}"/>
    <dgm:cxn modelId="{4AFD051B-A5B6-4D62-8766-F8CB8661FFD0}" type="presOf" srcId="{446ECA71-A41D-47BF-8416-9BCF000DB87C}" destId="{55991C98-DDB8-47D4-9AA8-BDBBECF7E0D0}" srcOrd="0" destOrd="0" presId="urn:microsoft.com/office/officeart/2005/8/layout/hList1"/>
    <dgm:cxn modelId="{6ADCA130-C960-4966-BECC-342D2AA55244}" type="presOf" srcId="{7C7EA5DE-101D-4AF2-BE02-2ED9B42DD60F}" destId="{4F3FAACE-0850-47D0-80BA-41D126C8C942}" srcOrd="0" destOrd="0" presId="urn:microsoft.com/office/officeart/2005/8/layout/hList1"/>
    <dgm:cxn modelId="{7425F43E-86E0-4DB2-86E3-78CD94BE2BF0}" type="presOf" srcId="{B0A894F4-20FD-48A1-AB87-F5AE829E8452}" destId="{D09550E8-0B79-4E6F-8802-11EE98641DAC}" srcOrd="0" destOrd="0" presId="urn:microsoft.com/office/officeart/2005/8/layout/hList1"/>
    <dgm:cxn modelId="{61981162-F489-4C36-B823-3EED8464BC96}" srcId="{7C7EA5DE-101D-4AF2-BE02-2ED9B42DD60F}" destId="{446ECA71-A41D-47BF-8416-9BCF000DB87C}" srcOrd="0" destOrd="0" parTransId="{23F85128-6E90-4190-B2DE-2CFFDADCE40F}" sibTransId="{1703990F-8B5A-4CAD-B2E1-2C6AF7B39399}"/>
    <dgm:cxn modelId="{AF644D68-54FD-4208-A3E2-944ACDA1A17A}" type="presOf" srcId="{B62E96D3-8FC0-4F4F-A9AE-BA52C7FADD59}" destId="{7C2B9DEA-2E7C-4BB4-B78B-CFE6E20AD343}" srcOrd="0" destOrd="0" presId="urn:microsoft.com/office/officeart/2005/8/layout/hList1"/>
    <dgm:cxn modelId="{DA84966E-8A19-4733-AFAF-E159ECB95AC0}" srcId="{52908826-AD2F-45FC-9A39-E7B1B5CB6A73}" destId="{7C7EA5DE-101D-4AF2-BE02-2ED9B42DD60F}" srcOrd="2" destOrd="0" parTransId="{FCCBA6D7-0711-4BEE-B925-CC1D180FFFB5}" sibTransId="{EBA9B9F1-FDD2-4A4B-9088-FA143DA99791}"/>
    <dgm:cxn modelId="{C523768C-AE6D-44D9-912E-4F25261DBA22}" srcId="{096B3B15-475E-4A75-AD83-3A7E46013714}" destId="{51DFB49A-14DE-406B-990A-F4F8AB4B16A9}" srcOrd="0" destOrd="0" parTransId="{4771B288-C5C1-4E60-B350-0A8C01317DCF}" sibTransId="{04391566-0808-4E7D-91E1-E8E31694FE35}"/>
    <dgm:cxn modelId="{47CB6D8F-3730-4E98-945F-12202AA432FD}" type="presOf" srcId="{190035D2-A91E-4BBE-BC69-4CDA3896A0BF}" destId="{7B914D2A-6994-4E06-B40C-05B4F1CFAA09}" srcOrd="0" destOrd="0" presId="urn:microsoft.com/office/officeart/2005/8/layout/hList1"/>
    <dgm:cxn modelId="{20186B91-0A7F-4A95-BAD5-ABBE51EDA30A}" srcId="{52908826-AD2F-45FC-9A39-E7B1B5CB6A73}" destId="{096B3B15-475E-4A75-AD83-3A7E46013714}" srcOrd="3" destOrd="0" parTransId="{2233B42E-BCD3-40FD-B6AD-67E8B79C2A37}" sibTransId="{07088174-C4D1-4264-8672-55A31E2B3F46}"/>
    <dgm:cxn modelId="{2CAD8397-7334-4B14-9B74-90B71669F29D}" srcId="{52908826-AD2F-45FC-9A39-E7B1B5CB6A73}" destId="{7B514BE1-5CDB-41A0-BB8D-035CF8B71BD4}" srcOrd="0" destOrd="0" parTransId="{2688660A-BC0B-4D74-AA86-3A23BA7308E1}" sibTransId="{721CED9C-B060-4F52-913B-03280FA8DCC2}"/>
    <dgm:cxn modelId="{D873D09F-16DD-41BC-B110-CAE55ECE752C}" srcId="{52908826-AD2F-45FC-9A39-E7B1B5CB6A73}" destId="{B62E96D3-8FC0-4F4F-A9AE-BA52C7FADD59}" srcOrd="1" destOrd="0" parTransId="{01091BF2-5292-4571-B411-C8DB5A77404A}" sibTransId="{4CC3BD65-5872-4499-806A-CF5179F1120B}"/>
    <dgm:cxn modelId="{4CA5E9A7-C045-4DB4-99A1-0396CFF4E9C9}" type="presOf" srcId="{51DFB49A-14DE-406B-990A-F4F8AB4B16A9}" destId="{E7667FB3-17C1-4643-A76A-AFCBEF2F44DA}" srcOrd="0" destOrd="0" presId="urn:microsoft.com/office/officeart/2005/8/layout/hList1"/>
    <dgm:cxn modelId="{337F86AF-A575-4AB3-B680-181F35B986C1}" type="presOf" srcId="{096B3B15-475E-4A75-AD83-3A7E46013714}" destId="{9DED49DE-B4FC-4D4C-9F4F-4B6B7E15FB89}" srcOrd="0" destOrd="0" presId="urn:microsoft.com/office/officeart/2005/8/layout/hList1"/>
    <dgm:cxn modelId="{3CF325C3-96F7-469C-9F56-0DCA819CAD34}" type="presOf" srcId="{7B514BE1-5CDB-41A0-BB8D-035CF8B71BD4}" destId="{04B9118C-C632-43C0-AC8F-0BDBE4C24B93}" srcOrd="0" destOrd="0" presId="urn:microsoft.com/office/officeart/2005/8/layout/hList1"/>
    <dgm:cxn modelId="{8BA60AE3-27D8-4AC2-BB60-3470CF8BD427}" type="presOf" srcId="{52908826-AD2F-45FC-9A39-E7B1B5CB6A73}" destId="{6F1D3488-5AED-4920-9406-46CEB8AF3572}" srcOrd="0" destOrd="0" presId="urn:microsoft.com/office/officeart/2005/8/layout/hList1"/>
    <dgm:cxn modelId="{4BBD5CF1-B383-4600-AA41-BDB6AC2E579D}" srcId="{7B514BE1-5CDB-41A0-BB8D-035CF8B71BD4}" destId="{190035D2-A91E-4BBE-BC69-4CDA3896A0BF}" srcOrd="0" destOrd="0" parTransId="{E7A73A91-001B-44D8-A782-B2E129C74E47}" sibTransId="{F0F6FC8B-DB0D-434B-A78C-78AA38BCA2B8}"/>
    <dgm:cxn modelId="{DC649229-18EB-492D-84A1-1698CCB847C4}" type="presParOf" srcId="{6F1D3488-5AED-4920-9406-46CEB8AF3572}" destId="{08BF2EFA-6C60-4E6D-B43A-F20555634B5D}" srcOrd="0" destOrd="0" presId="urn:microsoft.com/office/officeart/2005/8/layout/hList1"/>
    <dgm:cxn modelId="{F1D44746-BEE1-4727-B772-B9BDCA5DE77F}" type="presParOf" srcId="{08BF2EFA-6C60-4E6D-B43A-F20555634B5D}" destId="{04B9118C-C632-43C0-AC8F-0BDBE4C24B93}" srcOrd="0" destOrd="0" presId="urn:microsoft.com/office/officeart/2005/8/layout/hList1"/>
    <dgm:cxn modelId="{CBEB16A7-1B01-4B89-8AC9-9FE6AA7DC45A}" type="presParOf" srcId="{08BF2EFA-6C60-4E6D-B43A-F20555634B5D}" destId="{7B914D2A-6994-4E06-B40C-05B4F1CFAA09}" srcOrd="1" destOrd="0" presId="urn:microsoft.com/office/officeart/2005/8/layout/hList1"/>
    <dgm:cxn modelId="{1878B8F0-339B-4354-887D-9D3604AF50F8}" type="presParOf" srcId="{6F1D3488-5AED-4920-9406-46CEB8AF3572}" destId="{863A9280-D354-4C0C-8E0C-91FFA939AFB4}" srcOrd="1" destOrd="0" presId="urn:microsoft.com/office/officeart/2005/8/layout/hList1"/>
    <dgm:cxn modelId="{897A0EEF-B803-41A6-92FC-96089F53FCB5}" type="presParOf" srcId="{6F1D3488-5AED-4920-9406-46CEB8AF3572}" destId="{2C402659-D700-4C79-B68D-CDCD6967E905}" srcOrd="2" destOrd="0" presId="urn:microsoft.com/office/officeart/2005/8/layout/hList1"/>
    <dgm:cxn modelId="{1D3E9C55-BEC2-4CCD-B88A-2E8185EDC010}" type="presParOf" srcId="{2C402659-D700-4C79-B68D-CDCD6967E905}" destId="{7C2B9DEA-2E7C-4BB4-B78B-CFE6E20AD343}" srcOrd="0" destOrd="0" presId="urn:microsoft.com/office/officeart/2005/8/layout/hList1"/>
    <dgm:cxn modelId="{D7F0E712-D8DE-4217-9DA7-066BD18839FB}" type="presParOf" srcId="{2C402659-D700-4C79-B68D-CDCD6967E905}" destId="{D09550E8-0B79-4E6F-8802-11EE98641DAC}" srcOrd="1" destOrd="0" presId="urn:microsoft.com/office/officeart/2005/8/layout/hList1"/>
    <dgm:cxn modelId="{4D020795-F70C-4868-B38E-2A8E2F6220A6}" type="presParOf" srcId="{6F1D3488-5AED-4920-9406-46CEB8AF3572}" destId="{F0C2C921-FD68-461B-A2AF-A0078252C3F6}" srcOrd="3" destOrd="0" presId="urn:microsoft.com/office/officeart/2005/8/layout/hList1"/>
    <dgm:cxn modelId="{54E0E56A-700C-46FA-B825-BF8E2051D3E0}" type="presParOf" srcId="{6F1D3488-5AED-4920-9406-46CEB8AF3572}" destId="{8C0A34B4-521F-4CCB-A2F0-49649A153B77}" srcOrd="4" destOrd="0" presId="urn:microsoft.com/office/officeart/2005/8/layout/hList1"/>
    <dgm:cxn modelId="{63CF43FA-241B-4CE4-8E3C-EA61C94FBB44}" type="presParOf" srcId="{8C0A34B4-521F-4CCB-A2F0-49649A153B77}" destId="{4F3FAACE-0850-47D0-80BA-41D126C8C942}" srcOrd="0" destOrd="0" presId="urn:microsoft.com/office/officeart/2005/8/layout/hList1"/>
    <dgm:cxn modelId="{0B5BE2CD-9E55-4839-9054-03D95F6F9349}" type="presParOf" srcId="{8C0A34B4-521F-4CCB-A2F0-49649A153B77}" destId="{55991C98-DDB8-47D4-9AA8-BDBBECF7E0D0}" srcOrd="1" destOrd="0" presId="urn:microsoft.com/office/officeart/2005/8/layout/hList1"/>
    <dgm:cxn modelId="{2F2FFDC9-D841-4EF5-8961-81C4B35ADAAF}" type="presParOf" srcId="{6F1D3488-5AED-4920-9406-46CEB8AF3572}" destId="{A91A5695-55DB-4690-803C-0E5DBB57FB56}" srcOrd="5" destOrd="0" presId="urn:microsoft.com/office/officeart/2005/8/layout/hList1"/>
    <dgm:cxn modelId="{F77443EF-6729-40F6-87A3-3FAE58740D1C}" type="presParOf" srcId="{6F1D3488-5AED-4920-9406-46CEB8AF3572}" destId="{C8FC2494-B25B-496E-9716-E6B48A20F5A6}" srcOrd="6" destOrd="0" presId="urn:microsoft.com/office/officeart/2005/8/layout/hList1"/>
    <dgm:cxn modelId="{D621B319-8C14-4413-92EF-8E9D9974FB3E}" type="presParOf" srcId="{C8FC2494-B25B-496E-9716-E6B48A20F5A6}" destId="{9DED49DE-B4FC-4D4C-9F4F-4B6B7E15FB89}" srcOrd="0" destOrd="0" presId="urn:microsoft.com/office/officeart/2005/8/layout/hList1"/>
    <dgm:cxn modelId="{36DA30DF-ACD0-4DED-9972-0C8E2EBBB29C}" type="presParOf" srcId="{C8FC2494-B25B-496E-9716-E6B48A20F5A6}" destId="{E7667FB3-17C1-4643-A76A-AFCBEF2F44DA}" srcOrd="1" destOrd="0" presId="urn:microsoft.com/office/officeart/2005/8/layout/hList1"/>
  </dgm:cxnLst>
  <dgm:bg/>
  <dgm:whole/>
  <dgm:extLst>
    <a:ext uri="http://schemas.microsoft.com/office/drawing/2008/diagram">
      <dsp:dataModelExt xmlns:dsp="http://schemas.microsoft.com/office/drawing/2008/diagram" relId="rId177"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8DDBF3DA-B72E-4547-A2F6-9D33A953021D}" type="doc">
      <dgm:prSet loTypeId="urn:microsoft.com/office/officeart/2016/7/layout/ChevronBlockProcess" loCatId="process" qsTypeId="urn:microsoft.com/office/officeart/2005/8/quickstyle/simple1" qsCatId="simple" csTypeId="urn:microsoft.com/office/officeart/2005/8/colors/colorful5" csCatId="colorful" phldr="1"/>
      <dgm:spPr/>
      <dgm:t>
        <a:bodyPr/>
        <a:lstStyle/>
        <a:p>
          <a:endParaRPr lang="en-US"/>
        </a:p>
      </dgm:t>
    </dgm:pt>
    <dgm:pt modelId="{B1D222C2-C28A-4215-AF2D-ECB85DA277B8}">
      <dgm:prSet custT="1"/>
      <dgm:spPr/>
      <dgm:t>
        <a:bodyPr/>
        <a:lstStyle/>
        <a:p>
          <a:r>
            <a:rPr lang="es-MX" sz="700" b="1"/>
            <a:t>Cambio implementado</a:t>
          </a:r>
          <a:endParaRPr lang="en-US" sz="700"/>
        </a:p>
      </dgm:t>
    </dgm:pt>
    <dgm:pt modelId="{BF8702BF-B8B5-4552-9DD8-1B874167A8DE}" type="parTrans" cxnId="{A822EA1C-E89F-43E2-A07B-4F2DDB8D0E43}">
      <dgm:prSet/>
      <dgm:spPr/>
      <dgm:t>
        <a:bodyPr/>
        <a:lstStyle/>
        <a:p>
          <a:endParaRPr lang="en-US" sz="1000"/>
        </a:p>
      </dgm:t>
    </dgm:pt>
    <dgm:pt modelId="{BC7DB78D-C002-4B6B-A863-5AD73EAF6BC1}" type="sibTrans" cxnId="{A822EA1C-E89F-43E2-A07B-4F2DDB8D0E43}">
      <dgm:prSet/>
      <dgm:spPr/>
      <dgm:t>
        <a:bodyPr/>
        <a:lstStyle/>
        <a:p>
          <a:endParaRPr lang="en-US" sz="1000"/>
        </a:p>
      </dgm:t>
    </dgm:pt>
    <dgm:pt modelId="{620FCF24-94BA-4589-8D26-59580AFA93EB}">
      <dgm:prSet custT="1"/>
      <dgm:spPr/>
      <dgm:t>
        <a:bodyPr/>
        <a:lstStyle/>
        <a:p>
          <a:r>
            <a:rPr lang="es-MX" sz="900"/>
            <a:t>Modificación realizada en el proceso.</a:t>
          </a:r>
          <a:endParaRPr lang="en-US" sz="900"/>
        </a:p>
      </dgm:t>
    </dgm:pt>
    <dgm:pt modelId="{6851733F-40AE-478D-8A1A-C8D312719DAE}" type="parTrans" cxnId="{1DE3407B-7169-43CB-A621-7856530D429D}">
      <dgm:prSet/>
      <dgm:spPr/>
      <dgm:t>
        <a:bodyPr/>
        <a:lstStyle/>
        <a:p>
          <a:endParaRPr lang="en-US" sz="1000"/>
        </a:p>
      </dgm:t>
    </dgm:pt>
    <dgm:pt modelId="{0BCE944E-5DBC-49AE-9591-C1E20AD6B1E6}" type="sibTrans" cxnId="{1DE3407B-7169-43CB-A621-7856530D429D}">
      <dgm:prSet/>
      <dgm:spPr/>
      <dgm:t>
        <a:bodyPr/>
        <a:lstStyle/>
        <a:p>
          <a:endParaRPr lang="en-US" sz="1000"/>
        </a:p>
      </dgm:t>
    </dgm:pt>
    <dgm:pt modelId="{A7CA9386-C374-491A-914F-F22CA6F8618A}">
      <dgm:prSet custT="1"/>
      <dgm:spPr/>
      <dgm:t>
        <a:bodyPr/>
        <a:lstStyle/>
        <a:p>
          <a:r>
            <a:rPr lang="es-MX" sz="800" b="1"/>
            <a:t>Motivo del cambio</a:t>
          </a:r>
          <a:endParaRPr lang="en-US" sz="800"/>
        </a:p>
      </dgm:t>
    </dgm:pt>
    <dgm:pt modelId="{AC3E290F-AF09-493C-BFAC-49A58E08B482}" type="parTrans" cxnId="{B6EDFA1E-4C10-496B-BB1D-E7D90F498724}">
      <dgm:prSet/>
      <dgm:spPr/>
      <dgm:t>
        <a:bodyPr/>
        <a:lstStyle/>
        <a:p>
          <a:endParaRPr lang="en-US" sz="1000"/>
        </a:p>
      </dgm:t>
    </dgm:pt>
    <dgm:pt modelId="{7F0D0FC9-8964-42EA-B2B1-F7750D3323B3}" type="sibTrans" cxnId="{B6EDFA1E-4C10-496B-BB1D-E7D90F498724}">
      <dgm:prSet/>
      <dgm:spPr/>
      <dgm:t>
        <a:bodyPr/>
        <a:lstStyle/>
        <a:p>
          <a:endParaRPr lang="en-US" sz="1000"/>
        </a:p>
      </dgm:t>
    </dgm:pt>
    <dgm:pt modelId="{0DE72345-4268-4E6F-8A90-8E44C40424CE}">
      <dgm:prSet custT="1"/>
      <dgm:spPr/>
      <dgm:t>
        <a:bodyPr/>
        <a:lstStyle/>
        <a:p>
          <a:r>
            <a:rPr lang="es-MX" sz="800" dirty="0"/>
            <a:t>Problema o desviación que originó la mejora.</a:t>
          </a:r>
          <a:endParaRPr lang="en-US" sz="800" dirty="0"/>
        </a:p>
      </dgm:t>
    </dgm:pt>
    <dgm:pt modelId="{D5A9A2A1-FF50-4672-BD3A-F0C37645AD2C}" type="parTrans" cxnId="{A5383CCE-08FB-49E8-A372-FB131101B718}">
      <dgm:prSet/>
      <dgm:spPr/>
      <dgm:t>
        <a:bodyPr/>
        <a:lstStyle/>
        <a:p>
          <a:endParaRPr lang="en-US" sz="1000"/>
        </a:p>
      </dgm:t>
    </dgm:pt>
    <dgm:pt modelId="{06FB0FBE-4A73-46DD-8B15-47DD5444E830}" type="sibTrans" cxnId="{A5383CCE-08FB-49E8-A372-FB131101B718}">
      <dgm:prSet/>
      <dgm:spPr/>
      <dgm:t>
        <a:bodyPr/>
        <a:lstStyle/>
        <a:p>
          <a:endParaRPr lang="en-US" sz="1000"/>
        </a:p>
      </dgm:t>
    </dgm:pt>
    <dgm:pt modelId="{8F385FBA-CD5E-4080-9B30-BD3B48FF7D11}">
      <dgm:prSet custT="1"/>
      <dgm:spPr/>
      <dgm:t>
        <a:bodyPr/>
        <a:lstStyle/>
        <a:p>
          <a:r>
            <a:rPr lang="es-MX" sz="800" b="1"/>
            <a:t>Evidencia antes</a:t>
          </a:r>
          <a:endParaRPr lang="en-US" sz="800"/>
        </a:p>
      </dgm:t>
    </dgm:pt>
    <dgm:pt modelId="{B9DEE589-53E4-44F1-B02B-FFB845EB677B}" type="parTrans" cxnId="{08E95E5B-11C5-468F-AD5D-507D5925528C}">
      <dgm:prSet/>
      <dgm:spPr/>
      <dgm:t>
        <a:bodyPr/>
        <a:lstStyle/>
        <a:p>
          <a:endParaRPr lang="en-US" sz="1000"/>
        </a:p>
      </dgm:t>
    </dgm:pt>
    <dgm:pt modelId="{F27A6F32-2FC6-4792-8752-4DED0F704B7A}" type="sibTrans" cxnId="{08E95E5B-11C5-468F-AD5D-507D5925528C}">
      <dgm:prSet/>
      <dgm:spPr/>
      <dgm:t>
        <a:bodyPr/>
        <a:lstStyle/>
        <a:p>
          <a:endParaRPr lang="en-US" sz="1000"/>
        </a:p>
      </dgm:t>
    </dgm:pt>
    <dgm:pt modelId="{7BECC522-5219-4235-B68D-7BC7AE6C7B05}">
      <dgm:prSet custT="1"/>
      <dgm:spPr/>
      <dgm:t>
        <a:bodyPr/>
        <a:lstStyle/>
        <a:p>
          <a:r>
            <a:rPr lang="es-MX" sz="800"/>
            <a:t>Indicadores o registros previos a la intervención.</a:t>
          </a:r>
          <a:endParaRPr lang="en-US" sz="800"/>
        </a:p>
      </dgm:t>
    </dgm:pt>
    <dgm:pt modelId="{2B9F8276-F7D5-4EAA-87AD-40C2C0E336D8}" type="parTrans" cxnId="{88FA1F9C-E5B4-49CF-8DC7-8DE61DD38301}">
      <dgm:prSet/>
      <dgm:spPr/>
      <dgm:t>
        <a:bodyPr/>
        <a:lstStyle/>
        <a:p>
          <a:endParaRPr lang="en-US" sz="1000"/>
        </a:p>
      </dgm:t>
    </dgm:pt>
    <dgm:pt modelId="{930E346F-32B5-4E86-8C2C-7846541AC424}" type="sibTrans" cxnId="{88FA1F9C-E5B4-49CF-8DC7-8DE61DD38301}">
      <dgm:prSet/>
      <dgm:spPr/>
      <dgm:t>
        <a:bodyPr/>
        <a:lstStyle/>
        <a:p>
          <a:endParaRPr lang="en-US" sz="1000"/>
        </a:p>
      </dgm:t>
    </dgm:pt>
    <dgm:pt modelId="{4F7D4093-823B-4EF4-9BEC-497EEDB17A35}">
      <dgm:prSet custT="1"/>
      <dgm:spPr/>
      <dgm:t>
        <a:bodyPr/>
        <a:lstStyle/>
        <a:p>
          <a:r>
            <a:rPr lang="es-MX" sz="800" b="1"/>
            <a:t>Evidencia después</a:t>
          </a:r>
          <a:endParaRPr lang="en-US" sz="800"/>
        </a:p>
      </dgm:t>
    </dgm:pt>
    <dgm:pt modelId="{E3E6D2A7-B49D-4D40-8A83-03AC16F0C951}" type="parTrans" cxnId="{814EF96A-50D9-436A-9C2D-05FDE590F2C6}">
      <dgm:prSet/>
      <dgm:spPr/>
      <dgm:t>
        <a:bodyPr/>
        <a:lstStyle/>
        <a:p>
          <a:endParaRPr lang="en-US" sz="1000"/>
        </a:p>
      </dgm:t>
    </dgm:pt>
    <dgm:pt modelId="{18461B4C-6C2E-4FB1-9DD5-F77FE7DD9CC4}" type="sibTrans" cxnId="{814EF96A-50D9-436A-9C2D-05FDE590F2C6}">
      <dgm:prSet/>
      <dgm:spPr/>
      <dgm:t>
        <a:bodyPr/>
        <a:lstStyle/>
        <a:p>
          <a:endParaRPr lang="en-US" sz="1000"/>
        </a:p>
      </dgm:t>
    </dgm:pt>
    <dgm:pt modelId="{17E716E8-C7C7-4445-84EB-86708A609EB2}">
      <dgm:prSet custT="1"/>
      <dgm:spPr/>
      <dgm:t>
        <a:bodyPr/>
        <a:lstStyle/>
        <a:p>
          <a:r>
            <a:rPr lang="es-MX" sz="800"/>
            <a:t>Resultados obtenidos tras la implementación.</a:t>
          </a:r>
          <a:endParaRPr lang="en-US" sz="800"/>
        </a:p>
      </dgm:t>
    </dgm:pt>
    <dgm:pt modelId="{5CFC3752-08AD-44F4-99DA-3393EEFD77CF}" type="parTrans" cxnId="{59A41FC8-A672-4914-AD8F-CF6B30691F87}">
      <dgm:prSet/>
      <dgm:spPr/>
      <dgm:t>
        <a:bodyPr/>
        <a:lstStyle/>
        <a:p>
          <a:endParaRPr lang="en-US" sz="1000"/>
        </a:p>
      </dgm:t>
    </dgm:pt>
    <dgm:pt modelId="{CA644E59-E051-4CBD-9476-67A5B8FDAD9A}" type="sibTrans" cxnId="{59A41FC8-A672-4914-AD8F-CF6B30691F87}">
      <dgm:prSet/>
      <dgm:spPr/>
      <dgm:t>
        <a:bodyPr/>
        <a:lstStyle/>
        <a:p>
          <a:endParaRPr lang="en-US" sz="1000"/>
        </a:p>
      </dgm:t>
    </dgm:pt>
    <dgm:pt modelId="{2195930E-A7F4-4080-BAD4-5849D88E4EF1}">
      <dgm:prSet custT="1"/>
      <dgm:spPr/>
      <dgm:t>
        <a:bodyPr/>
        <a:lstStyle/>
        <a:p>
          <a:r>
            <a:rPr lang="es-MX" sz="800" b="1"/>
            <a:t>Resultado de validación</a:t>
          </a:r>
          <a:endParaRPr lang="en-US" sz="800"/>
        </a:p>
      </dgm:t>
    </dgm:pt>
    <dgm:pt modelId="{4BA45C18-F019-4795-9830-2DCED9A1A78C}" type="parTrans" cxnId="{64C695E9-1558-439E-B783-7A5F67BB3184}">
      <dgm:prSet/>
      <dgm:spPr/>
      <dgm:t>
        <a:bodyPr/>
        <a:lstStyle/>
        <a:p>
          <a:endParaRPr lang="en-US" sz="1000"/>
        </a:p>
      </dgm:t>
    </dgm:pt>
    <dgm:pt modelId="{760906EF-DF4F-4534-99F9-F1591FAE1287}" type="sibTrans" cxnId="{64C695E9-1558-439E-B783-7A5F67BB3184}">
      <dgm:prSet/>
      <dgm:spPr/>
      <dgm:t>
        <a:bodyPr/>
        <a:lstStyle/>
        <a:p>
          <a:endParaRPr lang="en-US" sz="1000"/>
        </a:p>
      </dgm:t>
    </dgm:pt>
    <dgm:pt modelId="{64B4DC88-59CF-41BC-BC4B-C4D44ADCEBDF}">
      <dgm:prSet custT="1"/>
      <dgm:spPr/>
      <dgm:t>
        <a:bodyPr/>
        <a:lstStyle/>
        <a:p>
          <a:r>
            <a:rPr lang="es-MX" sz="800"/>
            <a:t>Nivel de logro alcanzado con la mejora.</a:t>
          </a:r>
          <a:endParaRPr lang="en-US" sz="800"/>
        </a:p>
      </dgm:t>
    </dgm:pt>
    <dgm:pt modelId="{CBDC3901-C533-4831-8884-89DFD292B2AC}" type="parTrans" cxnId="{C8092E81-F997-4FA4-A403-490F75D179CB}">
      <dgm:prSet/>
      <dgm:spPr/>
      <dgm:t>
        <a:bodyPr/>
        <a:lstStyle/>
        <a:p>
          <a:endParaRPr lang="en-US" sz="1000"/>
        </a:p>
      </dgm:t>
    </dgm:pt>
    <dgm:pt modelId="{A61AF9C0-A7A8-4E39-A2C6-CFED3D9A5872}" type="sibTrans" cxnId="{C8092E81-F997-4FA4-A403-490F75D179CB}">
      <dgm:prSet/>
      <dgm:spPr/>
      <dgm:t>
        <a:bodyPr/>
        <a:lstStyle/>
        <a:p>
          <a:endParaRPr lang="en-US" sz="1000"/>
        </a:p>
      </dgm:t>
    </dgm:pt>
    <dgm:pt modelId="{80381863-CC62-4157-B90B-643982362AC2}">
      <dgm:prSet custT="1"/>
      <dgm:spPr/>
      <dgm:t>
        <a:bodyPr/>
        <a:lstStyle/>
        <a:p>
          <a:r>
            <a:rPr lang="es-MX" sz="800" b="1"/>
            <a:t>Decisión</a:t>
          </a:r>
          <a:endParaRPr lang="en-US" sz="800"/>
        </a:p>
      </dgm:t>
    </dgm:pt>
    <dgm:pt modelId="{0DEBA2C1-4BFB-4728-A5B3-675C9CB40CDA}" type="parTrans" cxnId="{3D8F8535-FF2A-4B51-95D2-6E66A5F39E07}">
      <dgm:prSet/>
      <dgm:spPr/>
      <dgm:t>
        <a:bodyPr/>
        <a:lstStyle/>
        <a:p>
          <a:endParaRPr lang="en-US" sz="1000"/>
        </a:p>
      </dgm:t>
    </dgm:pt>
    <dgm:pt modelId="{18BCF77A-1B3E-4102-A43B-6C81002DC9DB}" type="sibTrans" cxnId="{3D8F8535-FF2A-4B51-95D2-6E66A5F39E07}">
      <dgm:prSet/>
      <dgm:spPr/>
      <dgm:t>
        <a:bodyPr/>
        <a:lstStyle/>
        <a:p>
          <a:endParaRPr lang="en-US" sz="1000"/>
        </a:p>
      </dgm:t>
    </dgm:pt>
    <dgm:pt modelId="{11AFA7EC-433B-475A-B043-145F604C0D94}">
      <dgm:prSet custT="1"/>
      <dgm:spPr/>
      <dgm:t>
        <a:bodyPr/>
        <a:lstStyle/>
        <a:p>
          <a:r>
            <a:rPr lang="es-MX" sz="700"/>
            <a:t>Definición sobre mantener, ajustar o retirar el cambio.</a:t>
          </a:r>
          <a:endParaRPr lang="en-US" sz="700"/>
        </a:p>
      </dgm:t>
    </dgm:pt>
    <dgm:pt modelId="{9E196FE9-420B-4134-A892-898C0101B469}" type="parTrans" cxnId="{620F2713-921A-420D-AEA0-4FE868499DD7}">
      <dgm:prSet/>
      <dgm:spPr/>
      <dgm:t>
        <a:bodyPr/>
        <a:lstStyle/>
        <a:p>
          <a:endParaRPr lang="en-US" sz="1000"/>
        </a:p>
      </dgm:t>
    </dgm:pt>
    <dgm:pt modelId="{A42D2F8B-436E-4AB3-83EE-81BBB0F165B8}" type="sibTrans" cxnId="{620F2713-921A-420D-AEA0-4FE868499DD7}">
      <dgm:prSet/>
      <dgm:spPr/>
      <dgm:t>
        <a:bodyPr/>
        <a:lstStyle/>
        <a:p>
          <a:endParaRPr lang="en-US" sz="1000"/>
        </a:p>
      </dgm:t>
    </dgm:pt>
    <dgm:pt modelId="{6020BA07-FF25-456D-AF01-11F0CCADAD44}">
      <dgm:prSet custT="1"/>
      <dgm:spPr/>
      <dgm:t>
        <a:bodyPr/>
        <a:lstStyle/>
        <a:p>
          <a:r>
            <a:rPr lang="es-MX" sz="800" b="1"/>
            <a:t>Documento actualizado</a:t>
          </a:r>
          <a:endParaRPr lang="en-US" sz="800"/>
        </a:p>
      </dgm:t>
    </dgm:pt>
    <dgm:pt modelId="{D2C7B084-5CB0-42F5-8331-93789E2FF4BD}" type="parTrans" cxnId="{1645A687-0913-4E53-A62C-44B04D78032B}">
      <dgm:prSet/>
      <dgm:spPr/>
      <dgm:t>
        <a:bodyPr/>
        <a:lstStyle/>
        <a:p>
          <a:endParaRPr lang="en-US" sz="1000"/>
        </a:p>
      </dgm:t>
    </dgm:pt>
    <dgm:pt modelId="{A7F7F570-1086-4FDA-B5D4-A708461391AE}" type="sibTrans" cxnId="{1645A687-0913-4E53-A62C-44B04D78032B}">
      <dgm:prSet/>
      <dgm:spPr/>
      <dgm:t>
        <a:bodyPr/>
        <a:lstStyle/>
        <a:p>
          <a:endParaRPr lang="en-US" sz="1000"/>
        </a:p>
      </dgm:t>
    </dgm:pt>
    <dgm:pt modelId="{5D6C13F1-53DE-4957-A743-B63D91F43CA4}">
      <dgm:prSet custT="1"/>
      <dgm:spPr/>
      <dgm:t>
        <a:bodyPr/>
        <a:lstStyle/>
        <a:p>
          <a:r>
            <a:rPr lang="es-MX" sz="700"/>
            <a:t>Formato, instructivo o estándar modificado.</a:t>
          </a:r>
          <a:endParaRPr lang="en-US" sz="700"/>
        </a:p>
      </dgm:t>
    </dgm:pt>
    <dgm:pt modelId="{1782FA68-0F9D-4841-B5D9-B92134D34BE0}" type="parTrans" cxnId="{AD3A2A35-1BCD-4F63-84EB-280D2513195A}">
      <dgm:prSet/>
      <dgm:spPr/>
      <dgm:t>
        <a:bodyPr/>
        <a:lstStyle/>
        <a:p>
          <a:endParaRPr lang="en-US" sz="1000"/>
        </a:p>
      </dgm:t>
    </dgm:pt>
    <dgm:pt modelId="{CCF28941-A6A9-4491-B952-A99B1D60C73E}" type="sibTrans" cxnId="{AD3A2A35-1BCD-4F63-84EB-280D2513195A}">
      <dgm:prSet/>
      <dgm:spPr/>
      <dgm:t>
        <a:bodyPr/>
        <a:lstStyle/>
        <a:p>
          <a:endParaRPr lang="en-US" sz="1000"/>
        </a:p>
      </dgm:t>
    </dgm:pt>
    <dgm:pt modelId="{20CEAF9D-82FF-4504-9A37-DD4C0F06F999}" type="pres">
      <dgm:prSet presAssocID="{8DDBF3DA-B72E-4547-A2F6-9D33A953021D}" presName="Name0" presStyleCnt="0">
        <dgm:presLayoutVars>
          <dgm:dir/>
          <dgm:animLvl val="lvl"/>
          <dgm:resizeHandles val="exact"/>
        </dgm:presLayoutVars>
      </dgm:prSet>
      <dgm:spPr/>
    </dgm:pt>
    <dgm:pt modelId="{37EA1C18-DDB4-4EEF-BE5C-6ED86608AC22}" type="pres">
      <dgm:prSet presAssocID="{B1D222C2-C28A-4215-AF2D-ECB85DA277B8}" presName="composite" presStyleCnt="0"/>
      <dgm:spPr/>
    </dgm:pt>
    <dgm:pt modelId="{914CF180-1F95-4745-BAAE-F890D0AFFA34}" type="pres">
      <dgm:prSet presAssocID="{B1D222C2-C28A-4215-AF2D-ECB85DA277B8}" presName="parTx" presStyleLbl="alignNode1" presStyleIdx="0" presStyleCnt="7">
        <dgm:presLayoutVars>
          <dgm:chMax val="0"/>
          <dgm:chPref val="0"/>
        </dgm:presLayoutVars>
      </dgm:prSet>
      <dgm:spPr/>
    </dgm:pt>
    <dgm:pt modelId="{46F3E9BA-8EA9-4866-B96F-3DF42B7E09B9}" type="pres">
      <dgm:prSet presAssocID="{B1D222C2-C28A-4215-AF2D-ECB85DA277B8}" presName="desTx" presStyleLbl="alignAccFollowNode1" presStyleIdx="0" presStyleCnt="7">
        <dgm:presLayoutVars/>
      </dgm:prSet>
      <dgm:spPr/>
    </dgm:pt>
    <dgm:pt modelId="{5C95465E-4C98-4472-A8AB-3271B8FB84DF}" type="pres">
      <dgm:prSet presAssocID="{BC7DB78D-C002-4B6B-A863-5AD73EAF6BC1}" presName="space" presStyleCnt="0"/>
      <dgm:spPr/>
    </dgm:pt>
    <dgm:pt modelId="{FC801F4D-0B79-4D26-9D83-B75A1C87657A}" type="pres">
      <dgm:prSet presAssocID="{A7CA9386-C374-491A-914F-F22CA6F8618A}" presName="composite" presStyleCnt="0"/>
      <dgm:spPr/>
    </dgm:pt>
    <dgm:pt modelId="{3E3CAF63-F7B9-4FA4-A593-7E963F2F3A8C}" type="pres">
      <dgm:prSet presAssocID="{A7CA9386-C374-491A-914F-F22CA6F8618A}" presName="parTx" presStyleLbl="alignNode1" presStyleIdx="1" presStyleCnt="7">
        <dgm:presLayoutVars>
          <dgm:chMax val="0"/>
          <dgm:chPref val="0"/>
        </dgm:presLayoutVars>
      </dgm:prSet>
      <dgm:spPr/>
    </dgm:pt>
    <dgm:pt modelId="{0B011B44-F6A5-4DF7-BDC8-294B5084B4AE}" type="pres">
      <dgm:prSet presAssocID="{A7CA9386-C374-491A-914F-F22CA6F8618A}" presName="desTx" presStyleLbl="alignAccFollowNode1" presStyleIdx="1" presStyleCnt="7">
        <dgm:presLayoutVars/>
      </dgm:prSet>
      <dgm:spPr/>
    </dgm:pt>
    <dgm:pt modelId="{6454686A-8B7E-4D89-A481-870813F839AD}" type="pres">
      <dgm:prSet presAssocID="{7F0D0FC9-8964-42EA-B2B1-F7750D3323B3}" presName="space" presStyleCnt="0"/>
      <dgm:spPr/>
    </dgm:pt>
    <dgm:pt modelId="{8EDE314C-589D-4B34-834D-1A3773B49B89}" type="pres">
      <dgm:prSet presAssocID="{8F385FBA-CD5E-4080-9B30-BD3B48FF7D11}" presName="composite" presStyleCnt="0"/>
      <dgm:spPr/>
    </dgm:pt>
    <dgm:pt modelId="{DB4C2B75-7D1F-451D-B1C5-4DD64904E9F1}" type="pres">
      <dgm:prSet presAssocID="{8F385FBA-CD5E-4080-9B30-BD3B48FF7D11}" presName="parTx" presStyleLbl="alignNode1" presStyleIdx="2" presStyleCnt="7">
        <dgm:presLayoutVars>
          <dgm:chMax val="0"/>
          <dgm:chPref val="0"/>
        </dgm:presLayoutVars>
      </dgm:prSet>
      <dgm:spPr/>
    </dgm:pt>
    <dgm:pt modelId="{8DCC52D4-8758-4028-8D51-3FFE2DD4D30D}" type="pres">
      <dgm:prSet presAssocID="{8F385FBA-CD5E-4080-9B30-BD3B48FF7D11}" presName="desTx" presStyleLbl="alignAccFollowNode1" presStyleIdx="2" presStyleCnt="7">
        <dgm:presLayoutVars/>
      </dgm:prSet>
      <dgm:spPr/>
    </dgm:pt>
    <dgm:pt modelId="{D8548521-1379-4BB6-B78B-FCFAA4A54913}" type="pres">
      <dgm:prSet presAssocID="{F27A6F32-2FC6-4792-8752-4DED0F704B7A}" presName="space" presStyleCnt="0"/>
      <dgm:spPr/>
    </dgm:pt>
    <dgm:pt modelId="{05576FFD-0747-4F4B-A9FD-62E6B1C3247E}" type="pres">
      <dgm:prSet presAssocID="{4F7D4093-823B-4EF4-9BEC-497EEDB17A35}" presName="composite" presStyleCnt="0"/>
      <dgm:spPr/>
    </dgm:pt>
    <dgm:pt modelId="{BE49693F-9C8F-4A28-9140-B165D8FD6437}" type="pres">
      <dgm:prSet presAssocID="{4F7D4093-823B-4EF4-9BEC-497EEDB17A35}" presName="parTx" presStyleLbl="alignNode1" presStyleIdx="3" presStyleCnt="7">
        <dgm:presLayoutVars>
          <dgm:chMax val="0"/>
          <dgm:chPref val="0"/>
        </dgm:presLayoutVars>
      </dgm:prSet>
      <dgm:spPr/>
    </dgm:pt>
    <dgm:pt modelId="{35DE8B43-F562-4800-A236-3CACE56499B8}" type="pres">
      <dgm:prSet presAssocID="{4F7D4093-823B-4EF4-9BEC-497EEDB17A35}" presName="desTx" presStyleLbl="alignAccFollowNode1" presStyleIdx="3" presStyleCnt="7">
        <dgm:presLayoutVars/>
      </dgm:prSet>
      <dgm:spPr/>
    </dgm:pt>
    <dgm:pt modelId="{18E555C0-6628-457F-954A-AE3E300CD333}" type="pres">
      <dgm:prSet presAssocID="{18461B4C-6C2E-4FB1-9DD5-F77FE7DD9CC4}" presName="space" presStyleCnt="0"/>
      <dgm:spPr/>
    </dgm:pt>
    <dgm:pt modelId="{F18CD41C-1CE3-475D-83CA-7F9D558726D3}" type="pres">
      <dgm:prSet presAssocID="{2195930E-A7F4-4080-BAD4-5849D88E4EF1}" presName="composite" presStyleCnt="0"/>
      <dgm:spPr/>
    </dgm:pt>
    <dgm:pt modelId="{0C741B45-ADA4-49E4-8D7B-E91E5DFE26C5}" type="pres">
      <dgm:prSet presAssocID="{2195930E-A7F4-4080-BAD4-5849D88E4EF1}" presName="parTx" presStyleLbl="alignNode1" presStyleIdx="4" presStyleCnt="7">
        <dgm:presLayoutVars>
          <dgm:chMax val="0"/>
          <dgm:chPref val="0"/>
        </dgm:presLayoutVars>
      </dgm:prSet>
      <dgm:spPr/>
    </dgm:pt>
    <dgm:pt modelId="{8983C20D-2E29-4160-B70E-93DB1E119EE4}" type="pres">
      <dgm:prSet presAssocID="{2195930E-A7F4-4080-BAD4-5849D88E4EF1}" presName="desTx" presStyleLbl="alignAccFollowNode1" presStyleIdx="4" presStyleCnt="7">
        <dgm:presLayoutVars/>
      </dgm:prSet>
      <dgm:spPr/>
    </dgm:pt>
    <dgm:pt modelId="{9C66A632-AE9D-4E60-A4D4-075C0F4F0B31}" type="pres">
      <dgm:prSet presAssocID="{760906EF-DF4F-4534-99F9-F1591FAE1287}" presName="space" presStyleCnt="0"/>
      <dgm:spPr/>
    </dgm:pt>
    <dgm:pt modelId="{0847AEBC-89E9-4918-B999-75D86FA60D12}" type="pres">
      <dgm:prSet presAssocID="{80381863-CC62-4157-B90B-643982362AC2}" presName="composite" presStyleCnt="0"/>
      <dgm:spPr/>
    </dgm:pt>
    <dgm:pt modelId="{CF0B69F2-36CE-43EB-82AB-DCC436B13345}" type="pres">
      <dgm:prSet presAssocID="{80381863-CC62-4157-B90B-643982362AC2}" presName="parTx" presStyleLbl="alignNode1" presStyleIdx="5" presStyleCnt="7">
        <dgm:presLayoutVars>
          <dgm:chMax val="0"/>
          <dgm:chPref val="0"/>
        </dgm:presLayoutVars>
      </dgm:prSet>
      <dgm:spPr/>
    </dgm:pt>
    <dgm:pt modelId="{24B4A0F6-273A-4C6B-ACC8-1B2D22953AD2}" type="pres">
      <dgm:prSet presAssocID="{80381863-CC62-4157-B90B-643982362AC2}" presName="desTx" presStyleLbl="alignAccFollowNode1" presStyleIdx="5" presStyleCnt="7">
        <dgm:presLayoutVars/>
      </dgm:prSet>
      <dgm:spPr/>
    </dgm:pt>
    <dgm:pt modelId="{E963FB53-1087-4F95-A719-9F362A9447D2}" type="pres">
      <dgm:prSet presAssocID="{18BCF77A-1B3E-4102-A43B-6C81002DC9DB}" presName="space" presStyleCnt="0"/>
      <dgm:spPr/>
    </dgm:pt>
    <dgm:pt modelId="{E3979713-5FF7-46E5-A8DA-7A46998FA5CD}" type="pres">
      <dgm:prSet presAssocID="{6020BA07-FF25-456D-AF01-11F0CCADAD44}" presName="composite" presStyleCnt="0"/>
      <dgm:spPr/>
    </dgm:pt>
    <dgm:pt modelId="{304FE907-B80A-4DB7-847D-B383E57DB09F}" type="pres">
      <dgm:prSet presAssocID="{6020BA07-FF25-456D-AF01-11F0CCADAD44}" presName="parTx" presStyleLbl="alignNode1" presStyleIdx="6" presStyleCnt="7">
        <dgm:presLayoutVars>
          <dgm:chMax val="0"/>
          <dgm:chPref val="0"/>
        </dgm:presLayoutVars>
      </dgm:prSet>
      <dgm:spPr/>
    </dgm:pt>
    <dgm:pt modelId="{283C5A13-1B31-4240-80D6-6A7450B26DCC}" type="pres">
      <dgm:prSet presAssocID="{6020BA07-FF25-456D-AF01-11F0CCADAD44}" presName="desTx" presStyleLbl="alignAccFollowNode1" presStyleIdx="6" presStyleCnt="7">
        <dgm:presLayoutVars/>
      </dgm:prSet>
      <dgm:spPr/>
    </dgm:pt>
  </dgm:ptLst>
  <dgm:cxnLst>
    <dgm:cxn modelId="{1065B10D-98D4-4D35-B5BC-7DFFC183CF1E}" type="presOf" srcId="{8F385FBA-CD5E-4080-9B30-BD3B48FF7D11}" destId="{DB4C2B75-7D1F-451D-B1C5-4DD64904E9F1}" srcOrd="0" destOrd="0" presId="urn:microsoft.com/office/officeart/2016/7/layout/ChevronBlockProcess"/>
    <dgm:cxn modelId="{BDB49910-128C-4497-A283-DEDFA7CDE13F}" type="presOf" srcId="{17E716E8-C7C7-4445-84EB-86708A609EB2}" destId="{35DE8B43-F562-4800-A236-3CACE56499B8}" srcOrd="0" destOrd="0" presId="urn:microsoft.com/office/officeart/2016/7/layout/ChevronBlockProcess"/>
    <dgm:cxn modelId="{06A5DA11-F062-4928-8D31-F05FBFDD9B15}" type="presOf" srcId="{4F7D4093-823B-4EF4-9BEC-497EEDB17A35}" destId="{BE49693F-9C8F-4A28-9140-B165D8FD6437}" srcOrd="0" destOrd="0" presId="urn:microsoft.com/office/officeart/2016/7/layout/ChevronBlockProcess"/>
    <dgm:cxn modelId="{620F2713-921A-420D-AEA0-4FE868499DD7}" srcId="{80381863-CC62-4157-B90B-643982362AC2}" destId="{11AFA7EC-433B-475A-B043-145F604C0D94}" srcOrd="0" destOrd="0" parTransId="{9E196FE9-420B-4134-A892-898C0101B469}" sibTransId="{A42D2F8B-436E-4AB3-83EE-81BBB0F165B8}"/>
    <dgm:cxn modelId="{701F1C18-7885-40E3-AB1A-00C42054C0E0}" type="presOf" srcId="{7BECC522-5219-4235-B68D-7BC7AE6C7B05}" destId="{8DCC52D4-8758-4028-8D51-3FFE2DD4D30D}" srcOrd="0" destOrd="0" presId="urn:microsoft.com/office/officeart/2016/7/layout/ChevronBlockProcess"/>
    <dgm:cxn modelId="{A822EA1C-E89F-43E2-A07B-4F2DDB8D0E43}" srcId="{8DDBF3DA-B72E-4547-A2F6-9D33A953021D}" destId="{B1D222C2-C28A-4215-AF2D-ECB85DA277B8}" srcOrd="0" destOrd="0" parTransId="{BF8702BF-B8B5-4552-9DD8-1B874167A8DE}" sibTransId="{BC7DB78D-C002-4B6B-A863-5AD73EAF6BC1}"/>
    <dgm:cxn modelId="{B6EDFA1E-4C10-496B-BB1D-E7D90F498724}" srcId="{8DDBF3DA-B72E-4547-A2F6-9D33A953021D}" destId="{A7CA9386-C374-491A-914F-F22CA6F8618A}" srcOrd="1" destOrd="0" parTransId="{AC3E290F-AF09-493C-BFAC-49A58E08B482}" sibTransId="{7F0D0FC9-8964-42EA-B2B1-F7750D3323B3}"/>
    <dgm:cxn modelId="{0F69A120-9772-4B11-A42F-15997645FC08}" type="presOf" srcId="{64B4DC88-59CF-41BC-BC4B-C4D44ADCEBDF}" destId="{8983C20D-2E29-4160-B70E-93DB1E119EE4}" srcOrd="0" destOrd="0" presId="urn:microsoft.com/office/officeart/2016/7/layout/ChevronBlockProcess"/>
    <dgm:cxn modelId="{AD3A2A35-1BCD-4F63-84EB-280D2513195A}" srcId="{6020BA07-FF25-456D-AF01-11F0CCADAD44}" destId="{5D6C13F1-53DE-4957-A743-B63D91F43CA4}" srcOrd="0" destOrd="0" parTransId="{1782FA68-0F9D-4841-B5D9-B92134D34BE0}" sibTransId="{CCF28941-A6A9-4491-B952-A99B1D60C73E}"/>
    <dgm:cxn modelId="{3D8F8535-FF2A-4B51-95D2-6E66A5F39E07}" srcId="{8DDBF3DA-B72E-4547-A2F6-9D33A953021D}" destId="{80381863-CC62-4157-B90B-643982362AC2}" srcOrd="5" destOrd="0" parTransId="{0DEBA2C1-4BFB-4728-A5B3-675C9CB40CDA}" sibTransId="{18BCF77A-1B3E-4102-A43B-6C81002DC9DB}"/>
    <dgm:cxn modelId="{08E95E5B-11C5-468F-AD5D-507D5925528C}" srcId="{8DDBF3DA-B72E-4547-A2F6-9D33A953021D}" destId="{8F385FBA-CD5E-4080-9B30-BD3B48FF7D11}" srcOrd="2" destOrd="0" parTransId="{B9DEE589-53E4-44F1-B02B-FFB845EB677B}" sibTransId="{F27A6F32-2FC6-4792-8752-4DED0F704B7A}"/>
    <dgm:cxn modelId="{76B82463-BD67-4568-A559-2D1F99429F67}" type="presOf" srcId="{620FCF24-94BA-4589-8D26-59580AFA93EB}" destId="{46F3E9BA-8EA9-4866-B96F-3DF42B7E09B9}" srcOrd="0" destOrd="0" presId="urn:microsoft.com/office/officeart/2016/7/layout/ChevronBlockProcess"/>
    <dgm:cxn modelId="{523F4C48-6D1C-43CC-B345-B576C600EEAF}" type="presOf" srcId="{A7CA9386-C374-491A-914F-F22CA6F8618A}" destId="{3E3CAF63-F7B9-4FA4-A593-7E963F2F3A8C}" srcOrd="0" destOrd="0" presId="urn:microsoft.com/office/officeart/2016/7/layout/ChevronBlockProcess"/>
    <dgm:cxn modelId="{814EF96A-50D9-436A-9C2D-05FDE590F2C6}" srcId="{8DDBF3DA-B72E-4547-A2F6-9D33A953021D}" destId="{4F7D4093-823B-4EF4-9BEC-497EEDB17A35}" srcOrd="3" destOrd="0" parTransId="{E3E6D2A7-B49D-4D40-8A83-03AC16F0C951}" sibTransId="{18461B4C-6C2E-4FB1-9DD5-F77FE7DD9CC4}"/>
    <dgm:cxn modelId="{FA5F0E70-D919-48F1-B4B6-D12BD8D21A61}" type="presOf" srcId="{8DDBF3DA-B72E-4547-A2F6-9D33A953021D}" destId="{20CEAF9D-82FF-4504-9A37-DD4C0F06F999}" srcOrd="0" destOrd="0" presId="urn:microsoft.com/office/officeart/2016/7/layout/ChevronBlockProcess"/>
    <dgm:cxn modelId="{1DE3407B-7169-43CB-A621-7856530D429D}" srcId="{B1D222C2-C28A-4215-AF2D-ECB85DA277B8}" destId="{620FCF24-94BA-4589-8D26-59580AFA93EB}" srcOrd="0" destOrd="0" parTransId="{6851733F-40AE-478D-8A1A-C8D312719DAE}" sibTransId="{0BCE944E-5DBC-49AE-9591-C1E20AD6B1E6}"/>
    <dgm:cxn modelId="{C8092E81-F997-4FA4-A403-490F75D179CB}" srcId="{2195930E-A7F4-4080-BAD4-5849D88E4EF1}" destId="{64B4DC88-59CF-41BC-BC4B-C4D44ADCEBDF}" srcOrd="0" destOrd="0" parTransId="{CBDC3901-C533-4831-8884-89DFD292B2AC}" sibTransId="{A61AF9C0-A7A8-4E39-A2C6-CFED3D9A5872}"/>
    <dgm:cxn modelId="{586B3786-48CE-43F1-8CCD-9E31F74A98CB}" type="presOf" srcId="{5D6C13F1-53DE-4957-A743-B63D91F43CA4}" destId="{283C5A13-1B31-4240-80D6-6A7450B26DCC}" srcOrd="0" destOrd="0" presId="urn:microsoft.com/office/officeart/2016/7/layout/ChevronBlockProcess"/>
    <dgm:cxn modelId="{1645A687-0913-4E53-A62C-44B04D78032B}" srcId="{8DDBF3DA-B72E-4547-A2F6-9D33A953021D}" destId="{6020BA07-FF25-456D-AF01-11F0CCADAD44}" srcOrd="6" destOrd="0" parTransId="{D2C7B084-5CB0-42F5-8331-93789E2FF4BD}" sibTransId="{A7F7F570-1086-4FDA-B5D4-A708461391AE}"/>
    <dgm:cxn modelId="{A03C9796-CE39-4DEF-8613-E54A581E1CC9}" type="presOf" srcId="{6020BA07-FF25-456D-AF01-11F0CCADAD44}" destId="{304FE907-B80A-4DB7-847D-B383E57DB09F}" srcOrd="0" destOrd="0" presId="urn:microsoft.com/office/officeart/2016/7/layout/ChevronBlockProcess"/>
    <dgm:cxn modelId="{C14BAE9A-7259-4008-9763-396AF16533B7}" type="presOf" srcId="{B1D222C2-C28A-4215-AF2D-ECB85DA277B8}" destId="{914CF180-1F95-4745-BAAE-F890D0AFFA34}" srcOrd="0" destOrd="0" presId="urn:microsoft.com/office/officeart/2016/7/layout/ChevronBlockProcess"/>
    <dgm:cxn modelId="{88FA1F9C-E5B4-49CF-8DC7-8DE61DD38301}" srcId="{8F385FBA-CD5E-4080-9B30-BD3B48FF7D11}" destId="{7BECC522-5219-4235-B68D-7BC7AE6C7B05}" srcOrd="0" destOrd="0" parTransId="{2B9F8276-F7D5-4EAA-87AD-40C2C0E336D8}" sibTransId="{930E346F-32B5-4E86-8C2C-7846541AC424}"/>
    <dgm:cxn modelId="{4F6752BF-E6A1-4373-8C80-B223C203FC8C}" type="presOf" srcId="{0DE72345-4268-4E6F-8A90-8E44C40424CE}" destId="{0B011B44-F6A5-4DF7-BDC8-294B5084B4AE}" srcOrd="0" destOrd="0" presId="urn:microsoft.com/office/officeart/2016/7/layout/ChevronBlockProcess"/>
    <dgm:cxn modelId="{59A41FC8-A672-4914-AD8F-CF6B30691F87}" srcId="{4F7D4093-823B-4EF4-9BEC-497EEDB17A35}" destId="{17E716E8-C7C7-4445-84EB-86708A609EB2}" srcOrd="0" destOrd="0" parTransId="{5CFC3752-08AD-44F4-99DA-3393EEFD77CF}" sibTransId="{CA644E59-E051-4CBD-9476-67A5B8FDAD9A}"/>
    <dgm:cxn modelId="{621833CB-4790-481B-9F36-7EB328108D6C}" type="presOf" srcId="{11AFA7EC-433B-475A-B043-145F604C0D94}" destId="{24B4A0F6-273A-4C6B-ACC8-1B2D22953AD2}" srcOrd="0" destOrd="0" presId="urn:microsoft.com/office/officeart/2016/7/layout/ChevronBlockProcess"/>
    <dgm:cxn modelId="{A5383CCE-08FB-49E8-A372-FB131101B718}" srcId="{A7CA9386-C374-491A-914F-F22CA6F8618A}" destId="{0DE72345-4268-4E6F-8A90-8E44C40424CE}" srcOrd="0" destOrd="0" parTransId="{D5A9A2A1-FF50-4672-BD3A-F0C37645AD2C}" sibTransId="{06FB0FBE-4A73-46DD-8B15-47DD5444E830}"/>
    <dgm:cxn modelId="{5C73ABD8-7591-445E-8633-A42153DE74DF}" type="presOf" srcId="{2195930E-A7F4-4080-BAD4-5849D88E4EF1}" destId="{0C741B45-ADA4-49E4-8D7B-E91E5DFE26C5}" srcOrd="0" destOrd="0" presId="urn:microsoft.com/office/officeart/2016/7/layout/ChevronBlockProcess"/>
    <dgm:cxn modelId="{DB1C0DDE-1E26-4637-A758-303740A12725}" type="presOf" srcId="{80381863-CC62-4157-B90B-643982362AC2}" destId="{CF0B69F2-36CE-43EB-82AB-DCC436B13345}" srcOrd="0" destOrd="0" presId="urn:microsoft.com/office/officeart/2016/7/layout/ChevronBlockProcess"/>
    <dgm:cxn modelId="{64C695E9-1558-439E-B783-7A5F67BB3184}" srcId="{8DDBF3DA-B72E-4547-A2F6-9D33A953021D}" destId="{2195930E-A7F4-4080-BAD4-5849D88E4EF1}" srcOrd="4" destOrd="0" parTransId="{4BA45C18-F019-4795-9830-2DCED9A1A78C}" sibTransId="{760906EF-DF4F-4534-99F9-F1591FAE1287}"/>
    <dgm:cxn modelId="{15EC3FBE-5225-4A45-9546-1FF95447F0B7}" type="presParOf" srcId="{20CEAF9D-82FF-4504-9A37-DD4C0F06F999}" destId="{37EA1C18-DDB4-4EEF-BE5C-6ED86608AC22}" srcOrd="0" destOrd="0" presId="urn:microsoft.com/office/officeart/2016/7/layout/ChevronBlockProcess"/>
    <dgm:cxn modelId="{AC9FA66B-ACEA-4763-8588-7976011B9393}" type="presParOf" srcId="{37EA1C18-DDB4-4EEF-BE5C-6ED86608AC22}" destId="{914CF180-1F95-4745-BAAE-F890D0AFFA34}" srcOrd="0" destOrd="0" presId="urn:microsoft.com/office/officeart/2016/7/layout/ChevronBlockProcess"/>
    <dgm:cxn modelId="{8F469EF1-93AC-4691-9490-D5B19DF2BDEE}" type="presParOf" srcId="{37EA1C18-DDB4-4EEF-BE5C-6ED86608AC22}" destId="{46F3E9BA-8EA9-4866-B96F-3DF42B7E09B9}" srcOrd="1" destOrd="0" presId="urn:microsoft.com/office/officeart/2016/7/layout/ChevronBlockProcess"/>
    <dgm:cxn modelId="{066B4304-CFC4-45B2-ABAC-AAB7ECA75A94}" type="presParOf" srcId="{20CEAF9D-82FF-4504-9A37-DD4C0F06F999}" destId="{5C95465E-4C98-4472-A8AB-3271B8FB84DF}" srcOrd="1" destOrd="0" presId="urn:microsoft.com/office/officeart/2016/7/layout/ChevronBlockProcess"/>
    <dgm:cxn modelId="{F8961ADF-542B-4495-88DA-C53FE4582753}" type="presParOf" srcId="{20CEAF9D-82FF-4504-9A37-DD4C0F06F999}" destId="{FC801F4D-0B79-4D26-9D83-B75A1C87657A}" srcOrd="2" destOrd="0" presId="urn:microsoft.com/office/officeart/2016/7/layout/ChevronBlockProcess"/>
    <dgm:cxn modelId="{4AC1560C-B7FD-4072-9058-E91D57504E31}" type="presParOf" srcId="{FC801F4D-0B79-4D26-9D83-B75A1C87657A}" destId="{3E3CAF63-F7B9-4FA4-A593-7E963F2F3A8C}" srcOrd="0" destOrd="0" presId="urn:microsoft.com/office/officeart/2016/7/layout/ChevronBlockProcess"/>
    <dgm:cxn modelId="{A0EDDD62-157D-4934-8EC8-CDEFE24AC2A1}" type="presParOf" srcId="{FC801F4D-0B79-4D26-9D83-B75A1C87657A}" destId="{0B011B44-F6A5-4DF7-BDC8-294B5084B4AE}" srcOrd="1" destOrd="0" presId="urn:microsoft.com/office/officeart/2016/7/layout/ChevronBlockProcess"/>
    <dgm:cxn modelId="{997173AD-7E27-4B90-B96C-D0D8E46CED65}" type="presParOf" srcId="{20CEAF9D-82FF-4504-9A37-DD4C0F06F999}" destId="{6454686A-8B7E-4D89-A481-870813F839AD}" srcOrd="3" destOrd="0" presId="urn:microsoft.com/office/officeart/2016/7/layout/ChevronBlockProcess"/>
    <dgm:cxn modelId="{AA38CC27-6490-41B2-92EE-AA5FC93B7DB3}" type="presParOf" srcId="{20CEAF9D-82FF-4504-9A37-DD4C0F06F999}" destId="{8EDE314C-589D-4B34-834D-1A3773B49B89}" srcOrd="4" destOrd="0" presId="urn:microsoft.com/office/officeart/2016/7/layout/ChevronBlockProcess"/>
    <dgm:cxn modelId="{706E5337-5E29-4874-A615-09ADC81FFD3D}" type="presParOf" srcId="{8EDE314C-589D-4B34-834D-1A3773B49B89}" destId="{DB4C2B75-7D1F-451D-B1C5-4DD64904E9F1}" srcOrd="0" destOrd="0" presId="urn:microsoft.com/office/officeart/2016/7/layout/ChevronBlockProcess"/>
    <dgm:cxn modelId="{E15AFF9D-7B8D-406D-987B-43119BE8C754}" type="presParOf" srcId="{8EDE314C-589D-4B34-834D-1A3773B49B89}" destId="{8DCC52D4-8758-4028-8D51-3FFE2DD4D30D}" srcOrd="1" destOrd="0" presId="urn:microsoft.com/office/officeart/2016/7/layout/ChevronBlockProcess"/>
    <dgm:cxn modelId="{6573BEC0-C05E-4B31-BD99-237689BB7072}" type="presParOf" srcId="{20CEAF9D-82FF-4504-9A37-DD4C0F06F999}" destId="{D8548521-1379-4BB6-B78B-FCFAA4A54913}" srcOrd="5" destOrd="0" presId="urn:microsoft.com/office/officeart/2016/7/layout/ChevronBlockProcess"/>
    <dgm:cxn modelId="{D273ADD2-8C89-4067-BDB0-9FABB2C48DCE}" type="presParOf" srcId="{20CEAF9D-82FF-4504-9A37-DD4C0F06F999}" destId="{05576FFD-0747-4F4B-A9FD-62E6B1C3247E}" srcOrd="6" destOrd="0" presId="urn:microsoft.com/office/officeart/2016/7/layout/ChevronBlockProcess"/>
    <dgm:cxn modelId="{BC4518AA-E9E0-4334-8779-DFC2A41A67E3}" type="presParOf" srcId="{05576FFD-0747-4F4B-A9FD-62E6B1C3247E}" destId="{BE49693F-9C8F-4A28-9140-B165D8FD6437}" srcOrd="0" destOrd="0" presId="urn:microsoft.com/office/officeart/2016/7/layout/ChevronBlockProcess"/>
    <dgm:cxn modelId="{313D953E-4006-441D-B06A-195E8DE264BC}" type="presParOf" srcId="{05576FFD-0747-4F4B-A9FD-62E6B1C3247E}" destId="{35DE8B43-F562-4800-A236-3CACE56499B8}" srcOrd="1" destOrd="0" presId="urn:microsoft.com/office/officeart/2016/7/layout/ChevronBlockProcess"/>
    <dgm:cxn modelId="{C48AFE8F-69FD-470D-BF04-8C9343293E51}" type="presParOf" srcId="{20CEAF9D-82FF-4504-9A37-DD4C0F06F999}" destId="{18E555C0-6628-457F-954A-AE3E300CD333}" srcOrd="7" destOrd="0" presId="urn:microsoft.com/office/officeart/2016/7/layout/ChevronBlockProcess"/>
    <dgm:cxn modelId="{36C54221-AF43-4878-A5CD-2E5DDAB0995A}" type="presParOf" srcId="{20CEAF9D-82FF-4504-9A37-DD4C0F06F999}" destId="{F18CD41C-1CE3-475D-83CA-7F9D558726D3}" srcOrd="8" destOrd="0" presId="urn:microsoft.com/office/officeart/2016/7/layout/ChevronBlockProcess"/>
    <dgm:cxn modelId="{21AFC0C8-EDAB-46AC-BD2A-A9291E0F614B}" type="presParOf" srcId="{F18CD41C-1CE3-475D-83CA-7F9D558726D3}" destId="{0C741B45-ADA4-49E4-8D7B-E91E5DFE26C5}" srcOrd="0" destOrd="0" presId="urn:microsoft.com/office/officeart/2016/7/layout/ChevronBlockProcess"/>
    <dgm:cxn modelId="{25FFB5A6-BBE7-4C89-B5B4-7292AE983D9B}" type="presParOf" srcId="{F18CD41C-1CE3-475D-83CA-7F9D558726D3}" destId="{8983C20D-2E29-4160-B70E-93DB1E119EE4}" srcOrd="1" destOrd="0" presId="urn:microsoft.com/office/officeart/2016/7/layout/ChevronBlockProcess"/>
    <dgm:cxn modelId="{C0B7DE5C-4BDA-4EF5-A32E-41CB6D63B949}" type="presParOf" srcId="{20CEAF9D-82FF-4504-9A37-DD4C0F06F999}" destId="{9C66A632-AE9D-4E60-A4D4-075C0F4F0B31}" srcOrd="9" destOrd="0" presId="urn:microsoft.com/office/officeart/2016/7/layout/ChevronBlockProcess"/>
    <dgm:cxn modelId="{D19FC1E1-3A0A-45E1-91F6-A97FB4D98036}" type="presParOf" srcId="{20CEAF9D-82FF-4504-9A37-DD4C0F06F999}" destId="{0847AEBC-89E9-4918-B999-75D86FA60D12}" srcOrd="10" destOrd="0" presId="urn:microsoft.com/office/officeart/2016/7/layout/ChevronBlockProcess"/>
    <dgm:cxn modelId="{74CC6B3C-9F0B-4BE4-BE66-E93E23B19056}" type="presParOf" srcId="{0847AEBC-89E9-4918-B999-75D86FA60D12}" destId="{CF0B69F2-36CE-43EB-82AB-DCC436B13345}" srcOrd="0" destOrd="0" presId="urn:microsoft.com/office/officeart/2016/7/layout/ChevronBlockProcess"/>
    <dgm:cxn modelId="{6765647E-4CD2-4AEC-B005-FBC17E6C1A5C}" type="presParOf" srcId="{0847AEBC-89E9-4918-B999-75D86FA60D12}" destId="{24B4A0F6-273A-4C6B-ACC8-1B2D22953AD2}" srcOrd="1" destOrd="0" presId="urn:microsoft.com/office/officeart/2016/7/layout/ChevronBlockProcess"/>
    <dgm:cxn modelId="{ED0570CB-2FE8-4372-8E58-FA24D5DD5A25}" type="presParOf" srcId="{20CEAF9D-82FF-4504-9A37-DD4C0F06F999}" destId="{E963FB53-1087-4F95-A719-9F362A9447D2}" srcOrd="11" destOrd="0" presId="urn:microsoft.com/office/officeart/2016/7/layout/ChevronBlockProcess"/>
    <dgm:cxn modelId="{3166E4C5-3303-4F88-8918-C73CB623A265}" type="presParOf" srcId="{20CEAF9D-82FF-4504-9A37-DD4C0F06F999}" destId="{E3979713-5FF7-46E5-A8DA-7A46998FA5CD}" srcOrd="12" destOrd="0" presId="urn:microsoft.com/office/officeart/2016/7/layout/ChevronBlockProcess"/>
    <dgm:cxn modelId="{48535071-5BEF-424C-A4D6-462509BA17FB}" type="presParOf" srcId="{E3979713-5FF7-46E5-A8DA-7A46998FA5CD}" destId="{304FE907-B80A-4DB7-847D-B383E57DB09F}" srcOrd="0" destOrd="0" presId="urn:microsoft.com/office/officeart/2016/7/layout/ChevronBlockProcess"/>
    <dgm:cxn modelId="{5FEDE832-2114-491A-A8E3-B6FA0F907A9A}" type="presParOf" srcId="{E3979713-5FF7-46E5-A8DA-7A46998FA5CD}" destId="{283C5A13-1B31-4240-80D6-6A7450B26DCC}" srcOrd="1" destOrd="0" presId="urn:microsoft.com/office/officeart/2016/7/layout/ChevronBlockProcess"/>
  </dgm:cxnLst>
  <dgm:bg/>
  <dgm:whole/>
  <dgm:extLst>
    <a:ext uri="http://schemas.microsoft.com/office/drawing/2008/diagram">
      <dsp:dataModelExt xmlns:dsp="http://schemas.microsoft.com/office/drawing/2008/diagram" relId="rId182"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D4029C51-24CD-472C-9813-3B3DA544B582}" type="doc">
      <dgm:prSet loTypeId="urn:microsoft.com/office/officeart/2005/8/layout/orgChart1" loCatId="hierarchy" qsTypeId="urn:microsoft.com/office/officeart/2005/8/quickstyle/simple1" qsCatId="simple" csTypeId="urn:microsoft.com/office/officeart/2005/8/colors/accent1_2" csCatId="accent1"/>
      <dgm:spPr/>
      <dgm:t>
        <a:bodyPr/>
        <a:lstStyle/>
        <a:p>
          <a:endParaRPr lang="es-MX"/>
        </a:p>
      </dgm:t>
    </dgm:pt>
    <dgm:pt modelId="{D9EFA001-1F8A-409B-9D5D-58A8AA5649F0}">
      <dgm:prSet/>
      <dgm:spPr/>
      <dgm:t>
        <a:bodyPr/>
        <a:lstStyle/>
        <a:p>
          <a:r>
            <a:rPr lang="es-MX" b="1"/>
            <a:t>Preparar el cambio antes de su ejecución</a:t>
          </a:r>
          <a:r>
            <a:rPr lang="es-MX"/>
            <a:t>. </a:t>
          </a:r>
        </a:p>
      </dgm:t>
    </dgm:pt>
    <dgm:pt modelId="{0DCA9781-428D-486B-A2B2-6F8C15039874}" type="parTrans" cxnId="{D92D5289-A36C-4C78-AD19-DF08F2D5A46E}">
      <dgm:prSet/>
      <dgm:spPr/>
      <dgm:t>
        <a:bodyPr/>
        <a:lstStyle/>
        <a:p>
          <a:endParaRPr lang="es-MX"/>
        </a:p>
      </dgm:t>
    </dgm:pt>
    <dgm:pt modelId="{9C3057C4-3ECF-4BEB-B10C-FC5F30EB5205}" type="sibTrans" cxnId="{D92D5289-A36C-4C78-AD19-DF08F2D5A46E}">
      <dgm:prSet/>
      <dgm:spPr/>
      <dgm:t>
        <a:bodyPr/>
        <a:lstStyle/>
        <a:p>
          <a:endParaRPr lang="es-MX"/>
        </a:p>
      </dgm:t>
    </dgm:pt>
    <dgm:pt modelId="{FD23A0F3-AAB4-428C-9AE4-300B2FC72C93}">
      <dgm:prSet/>
      <dgm:spPr/>
      <dgm:t>
        <a:bodyPr/>
        <a:lstStyle/>
        <a:p>
          <a:r>
            <a:rPr lang="es-MX" b="1"/>
            <a:t>Aplicarlo de forma controlada</a:t>
          </a:r>
          <a:r>
            <a:rPr lang="es-MX"/>
            <a:t>. </a:t>
          </a:r>
        </a:p>
      </dgm:t>
    </dgm:pt>
    <dgm:pt modelId="{412D6064-C40C-43BF-8279-2F708FDEED97}" type="parTrans" cxnId="{7A9158EC-C991-4676-9B5E-9DF2219FD35E}">
      <dgm:prSet/>
      <dgm:spPr/>
      <dgm:t>
        <a:bodyPr/>
        <a:lstStyle/>
        <a:p>
          <a:endParaRPr lang="es-MX"/>
        </a:p>
      </dgm:t>
    </dgm:pt>
    <dgm:pt modelId="{4067050A-B0D2-4AB0-988C-85DAE08496F6}" type="sibTrans" cxnId="{7A9158EC-C991-4676-9B5E-9DF2219FD35E}">
      <dgm:prSet/>
      <dgm:spPr/>
      <dgm:t>
        <a:bodyPr/>
        <a:lstStyle/>
        <a:p>
          <a:endParaRPr lang="es-MX"/>
        </a:p>
      </dgm:t>
    </dgm:pt>
    <dgm:pt modelId="{E6422107-495A-4A49-817E-3CD7490D140F}">
      <dgm:prSet/>
      <dgm:spPr/>
      <dgm:t>
        <a:bodyPr/>
        <a:lstStyle/>
        <a:p>
          <a:r>
            <a:rPr lang="es-MX" b="1"/>
            <a:t>Hacer seguimiento a su desarrollo</a:t>
          </a:r>
          <a:r>
            <a:rPr lang="es-MX"/>
            <a:t>. </a:t>
          </a:r>
        </a:p>
      </dgm:t>
    </dgm:pt>
    <dgm:pt modelId="{846A97F3-CD79-4710-8B33-43157FE98F02}" type="parTrans" cxnId="{2C8A6E07-9B68-4700-BA64-DBCA26930B3E}">
      <dgm:prSet/>
      <dgm:spPr/>
      <dgm:t>
        <a:bodyPr/>
        <a:lstStyle/>
        <a:p>
          <a:endParaRPr lang="es-MX"/>
        </a:p>
      </dgm:t>
    </dgm:pt>
    <dgm:pt modelId="{01E598DD-34C5-4A92-8D95-47632858AD0E}" type="sibTrans" cxnId="{2C8A6E07-9B68-4700-BA64-DBCA26930B3E}">
      <dgm:prSet/>
      <dgm:spPr/>
      <dgm:t>
        <a:bodyPr/>
        <a:lstStyle/>
        <a:p>
          <a:endParaRPr lang="es-MX"/>
        </a:p>
      </dgm:t>
    </dgm:pt>
    <dgm:pt modelId="{97BA7554-FBF2-448E-9BE0-4B6704257A64}">
      <dgm:prSet/>
      <dgm:spPr/>
      <dgm:t>
        <a:bodyPr/>
        <a:lstStyle/>
        <a:p>
          <a:r>
            <a:rPr lang="es-MX" b="1"/>
            <a:t>Validar y documentar los resultados</a:t>
          </a:r>
          <a:r>
            <a:rPr lang="es-MX"/>
            <a:t>. </a:t>
          </a:r>
        </a:p>
      </dgm:t>
    </dgm:pt>
    <dgm:pt modelId="{0D83BDC0-1A79-49C9-8766-52491DD9948C}" type="parTrans" cxnId="{4FEDB00E-8DFB-4FD2-BA09-D3CE87EA08C9}">
      <dgm:prSet/>
      <dgm:spPr/>
      <dgm:t>
        <a:bodyPr/>
        <a:lstStyle/>
        <a:p>
          <a:endParaRPr lang="es-MX"/>
        </a:p>
      </dgm:t>
    </dgm:pt>
    <dgm:pt modelId="{254E9F2F-789D-4836-ABF8-078592C065A5}" type="sibTrans" cxnId="{4FEDB00E-8DFB-4FD2-BA09-D3CE87EA08C9}">
      <dgm:prSet/>
      <dgm:spPr/>
      <dgm:t>
        <a:bodyPr/>
        <a:lstStyle/>
        <a:p>
          <a:endParaRPr lang="es-MX"/>
        </a:p>
      </dgm:t>
    </dgm:pt>
    <dgm:pt modelId="{FD2707A9-A7A2-4029-B349-9CD7EBA3A15A}" type="pres">
      <dgm:prSet presAssocID="{D4029C51-24CD-472C-9813-3B3DA544B582}" presName="hierChild1" presStyleCnt="0">
        <dgm:presLayoutVars>
          <dgm:orgChart val="1"/>
          <dgm:chPref val="1"/>
          <dgm:dir/>
          <dgm:animOne val="branch"/>
          <dgm:animLvl val="lvl"/>
          <dgm:resizeHandles/>
        </dgm:presLayoutVars>
      </dgm:prSet>
      <dgm:spPr/>
    </dgm:pt>
    <dgm:pt modelId="{79BDBEA6-1DEC-4885-8C5D-C0030B093C85}" type="pres">
      <dgm:prSet presAssocID="{D9EFA001-1F8A-409B-9D5D-58A8AA5649F0}" presName="hierRoot1" presStyleCnt="0">
        <dgm:presLayoutVars>
          <dgm:hierBranch val="init"/>
        </dgm:presLayoutVars>
      </dgm:prSet>
      <dgm:spPr/>
    </dgm:pt>
    <dgm:pt modelId="{7C8427AA-B295-4E30-A238-08078F0EC717}" type="pres">
      <dgm:prSet presAssocID="{D9EFA001-1F8A-409B-9D5D-58A8AA5649F0}" presName="rootComposite1" presStyleCnt="0"/>
      <dgm:spPr/>
    </dgm:pt>
    <dgm:pt modelId="{D55047DB-8594-4AF9-8550-A1BE5AF89D71}" type="pres">
      <dgm:prSet presAssocID="{D9EFA001-1F8A-409B-9D5D-58A8AA5649F0}" presName="rootText1" presStyleLbl="node0" presStyleIdx="0" presStyleCnt="4">
        <dgm:presLayoutVars>
          <dgm:chPref val="3"/>
        </dgm:presLayoutVars>
      </dgm:prSet>
      <dgm:spPr/>
    </dgm:pt>
    <dgm:pt modelId="{C9D767F4-FB1C-4638-936B-C650F3C9206B}" type="pres">
      <dgm:prSet presAssocID="{D9EFA001-1F8A-409B-9D5D-58A8AA5649F0}" presName="rootConnector1" presStyleLbl="node1" presStyleIdx="0" presStyleCnt="0"/>
      <dgm:spPr/>
    </dgm:pt>
    <dgm:pt modelId="{1C10235F-3EBC-420E-9B10-B5559691C8AB}" type="pres">
      <dgm:prSet presAssocID="{D9EFA001-1F8A-409B-9D5D-58A8AA5649F0}" presName="hierChild2" presStyleCnt="0"/>
      <dgm:spPr/>
    </dgm:pt>
    <dgm:pt modelId="{06BDB86F-2AE8-4E68-B35C-F728CD499D2E}" type="pres">
      <dgm:prSet presAssocID="{D9EFA001-1F8A-409B-9D5D-58A8AA5649F0}" presName="hierChild3" presStyleCnt="0"/>
      <dgm:spPr/>
    </dgm:pt>
    <dgm:pt modelId="{4D709691-AC82-403D-9DC3-EFEB556A89DF}" type="pres">
      <dgm:prSet presAssocID="{FD23A0F3-AAB4-428C-9AE4-300B2FC72C93}" presName="hierRoot1" presStyleCnt="0">
        <dgm:presLayoutVars>
          <dgm:hierBranch val="init"/>
        </dgm:presLayoutVars>
      </dgm:prSet>
      <dgm:spPr/>
    </dgm:pt>
    <dgm:pt modelId="{15D266A7-C914-4F91-877B-984CCD31651A}" type="pres">
      <dgm:prSet presAssocID="{FD23A0F3-AAB4-428C-9AE4-300B2FC72C93}" presName="rootComposite1" presStyleCnt="0"/>
      <dgm:spPr/>
    </dgm:pt>
    <dgm:pt modelId="{2F5B1782-D9CC-40DA-934F-33E2D2B7F0F1}" type="pres">
      <dgm:prSet presAssocID="{FD23A0F3-AAB4-428C-9AE4-300B2FC72C93}" presName="rootText1" presStyleLbl="node0" presStyleIdx="1" presStyleCnt="4">
        <dgm:presLayoutVars>
          <dgm:chPref val="3"/>
        </dgm:presLayoutVars>
      </dgm:prSet>
      <dgm:spPr/>
    </dgm:pt>
    <dgm:pt modelId="{A18617D2-3F53-4010-803D-F3C4B37F9229}" type="pres">
      <dgm:prSet presAssocID="{FD23A0F3-AAB4-428C-9AE4-300B2FC72C93}" presName="rootConnector1" presStyleLbl="node1" presStyleIdx="0" presStyleCnt="0"/>
      <dgm:spPr/>
    </dgm:pt>
    <dgm:pt modelId="{FD859FBD-DA0F-4D59-88CB-CC487A5E9449}" type="pres">
      <dgm:prSet presAssocID="{FD23A0F3-AAB4-428C-9AE4-300B2FC72C93}" presName="hierChild2" presStyleCnt="0"/>
      <dgm:spPr/>
    </dgm:pt>
    <dgm:pt modelId="{EFE30880-1B41-48A3-8FB1-68B37AD4C0DF}" type="pres">
      <dgm:prSet presAssocID="{FD23A0F3-AAB4-428C-9AE4-300B2FC72C93}" presName="hierChild3" presStyleCnt="0"/>
      <dgm:spPr/>
    </dgm:pt>
    <dgm:pt modelId="{51F83389-42EA-4FD2-97D8-EE8EED3A5E05}" type="pres">
      <dgm:prSet presAssocID="{E6422107-495A-4A49-817E-3CD7490D140F}" presName="hierRoot1" presStyleCnt="0">
        <dgm:presLayoutVars>
          <dgm:hierBranch val="init"/>
        </dgm:presLayoutVars>
      </dgm:prSet>
      <dgm:spPr/>
    </dgm:pt>
    <dgm:pt modelId="{1AA3FCB8-DD7A-488C-8F06-F7E7A7617687}" type="pres">
      <dgm:prSet presAssocID="{E6422107-495A-4A49-817E-3CD7490D140F}" presName="rootComposite1" presStyleCnt="0"/>
      <dgm:spPr/>
    </dgm:pt>
    <dgm:pt modelId="{A7BDDB9B-4C1B-47E4-9A3C-F3AA97D15D07}" type="pres">
      <dgm:prSet presAssocID="{E6422107-495A-4A49-817E-3CD7490D140F}" presName="rootText1" presStyleLbl="node0" presStyleIdx="2" presStyleCnt="4">
        <dgm:presLayoutVars>
          <dgm:chPref val="3"/>
        </dgm:presLayoutVars>
      </dgm:prSet>
      <dgm:spPr/>
    </dgm:pt>
    <dgm:pt modelId="{CC2BCB1A-2467-48B7-85F2-C65ECBF0FF43}" type="pres">
      <dgm:prSet presAssocID="{E6422107-495A-4A49-817E-3CD7490D140F}" presName="rootConnector1" presStyleLbl="node1" presStyleIdx="0" presStyleCnt="0"/>
      <dgm:spPr/>
    </dgm:pt>
    <dgm:pt modelId="{54D9F71D-F697-4BEE-97B5-6228BBA72BFA}" type="pres">
      <dgm:prSet presAssocID="{E6422107-495A-4A49-817E-3CD7490D140F}" presName="hierChild2" presStyleCnt="0"/>
      <dgm:spPr/>
    </dgm:pt>
    <dgm:pt modelId="{A539EE3C-04A3-4589-8B6A-C173E3371CE6}" type="pres">
      <dgm:prSet presAssocID="{E6422107-495A-4A49-817E-3CD7490D140F}" presName="hierChild3" presStyleCnt="0"/>
      <dgm:spPr/>
    </dgm:pt>
    <dgm:pt modelId="{3CAF97F2-E183-4E05-BFF6-9B31C85DAB0D}" type="pres">
      <dgm:prSet presAssocID="{97BA7554-FBF2-448E-9BE0-4B6704257A64}" presName="hierRoot1" presStyleCnt="0">
        <dgm:presLayoutVars>
          <dgm:hierBranch val="init"/>
        </dgm:presLayoutVars>
      </dgm:prSet>
      <dgm:spPr/>
    </dgm:pt>
    <dgm:pt modelId="{BAC4A9F3-574E-43AC-ACD6-167EA632615D}" type="pres">
      <dgm:prSet presAssocID="{97BA7554-FBF2-448E-9BE0-4B6704257A64}" presName="rootComposite1" presStyleCnt="0"/>
      <dgm:spPr/>
    </dgm:pt>
    <dgm:pt modelId="{F161D422-8FC6-43AB-AEA6-E9F4CF17304E}" type="pres">
      <dgm:prSet presAssocID="{97BA7554-FBF2-448E-9BE0-4B6704257A64}" presName="rootText1" presStyleLbl="node0" presStyleIdx="3" presStyleCnt="4">
        <dgm:presLayoutVars>
          <dgm:chPref val="3"/>
        </dgm:presLayoutVars>
      </dgm:prSet>
      <dgm:spPr/>
    </dgm:pt>
    <dgm:pt modelId="{36AADB59-71D8-4931-813B-92021B1E75D3}" type="pres">
      <dgm:prSet presAssocID="{97BA7554-FBF2-448E-9BE0-4B6704257A64}" presName="rootConnector1" presStyleLbl="node1" presStyleIdx="0" presStyleCnt="0"/>
      <dgm:spPr/>
    </dgm:pt>
    <dgm:pt modelId="{7873059F-6761-4505-803B-161AE4BB5D72}" type="pres">
      <dgm:prSet presAssocID="{97BA7554-FBF2-448E-9BE0-4B6704257A64}" presName="hierChild2" presStyleCnt="0"/>
      <dgm:spPr/>
    </dgm:pt>
    <dgm:pt modelId="{1B598E40-6135-4D13-B8F0-74E7C236A7DB}" type="pres">
      <dgm:prSet presAssocID="{97BA7554-FBF2-448E-9BE0-4B6704257A64}" presName="hierChild3" presStyleCnt="0"/>
      <dgm:spPr/>
    </dgm:pt>
  </dgm:ptLst>
  <dgm:cxnLst>
    <dgm:cxn modelId="{2C8A6E07-9B68-4700-BA64-DBCA26930B3E}" srcId="{D4029C51-24CD-472C-9813-3B3DA544B582}" destId="{E6422107-495A-4A49-817E-3CD7490D140F}" srcOrd="2" destOrd="0" parTransId="{846A97F3-CD79-4710-8B33-43157FE98F02}" sibTransId="{01E598DD-34C5-4A92-8D95-47632858AD0E}"/>
    <dgm:cxn modelId="{4FEDB00E-8DFB-4FD2-BA09-D3CE87EA08C9}" srcId="{D4029C51-24CD-472C-9813-3B3DA544B582}" destId="{97BA7554-FBF2-448E-9BE0-4B6704257A64}" srcOrd="3" destOrd="0" parTransId="{0D83BDC0-1A79-49C9-8766-52491DD9948C}" sibTransId="{254E9F2F-789D-4836-ABF8-078592C065A5}"/>
    <dgm:cxn modelId="{CCE3E266-2D71-4E90-ACBD-D75ED84E7BFD}" type="presOf" srcId="{FD23A0F3-AAB4-428C-9AE4-300B2FC72C93}" destId="{2F5B1782-D9CC-40DA-934F-33E2D2B7F0F1}" srcOrd="0" destOrd="0" presId="urn:microsoft.com/office/officeart/2005/8/layout/orgChart1"/>
    <dgm:cxn modelId="{C783C070-1C42-485F-B80A-A1E89B1DBC95}" type="presOf" srcId="{97BA7554-FBF2-448E-9BE0-4B6704257A64}" destId="{F161D422-8FC6-43AB-AEA6-E9F4CF17304E}" srcOrd="0" destOrd="0" presId="urn:microsoft.com/office/officeart/2005/8/layout/orgChart1"/>
    <dgm:cxn modelId="{78AE6278-94E0-489B-AB54-C173D5536EF2}" type="presOf" srcId="{D4029C51-24CD-472C-9813-3B3DA544B582}" destId="{FD2707A9-A7A2-4029-B349-9CD7EBA3A15A}" srcOrd="0" destOrd="0" presId="urn:microsoft.com/office/officeart/2005/8/layout/orgChart1"/>
    <dgm:cxn modelId="{D92D5289-A36C-4C78-AD19-DF08F2D5A46E}" srcId="{D4029C51-24CD-472C-9813-3B3DA544B582}" destId="{D9EFA001-1F8A-409B-9D5D-58A8AA5649F0}" srcOrd="0" destOrd="0" parTransId="{0DCA9781-428D-486B-A2B2-6F8C15039874}" sibTransId="{9C3057C4-3ECF-4BEB-B10C-FC5F30EB5205}"/>
    <dgm:cxn modelId="{B5D6C2A9-8B2E-42C7-8E29-F182C286EEF7}" type="presOf" srcId="{E6422107-495A-4A49-817E-3CD7490D140F}" destId="{CC2BCB1A-2467-48B7-85F2-C65ECBF0FF43}" srcOrd="1" destOrd="0" presId="urn:microsoft.com/office/officeart/2005/8/layout/orgChart1"/>
    <dgm:cxn modelId="{ADB403BE-C369-461B-B60B-A23D04BC9F8E}" type="presOf" srcId="{D9EFA001-1F8A-409B-9D5D-58A8AA5649F0}" destId="{C9D767F4-FB1C-4638-936B-C650F3C9206B}" srcOrd="1" destOrd="0" presId="urn:microsoft.com/office/officeart/2005/8/layout/orgChart1"/>
    <dgm:cxn modelId="{97481ED2-D577-474D-A15A-E5A6B67C562B}" type="presOf" srcId="{E6422107-495A-4A49-817E-3CD7490D140F}" destId="{A7BDDB9B-4C1B-47E4-9A3C-F3AA97D15D07}" srcOrd="0" destOrd="0" presId="urn:microsoft.com/office/officeart/2005/8/layout/orgChart1"/>
    <dgm:cxn modelId="{7A9158EC-C991-4676-9B5E-9DF2219FD35E}" srcId="{D4029C51-24CD-472C-9813-3B3DA544B582}" destId="{FD23A0F3-AAB4-428C-9AE4-300B2FC72C93}" srcOrd="1" destOrd="0" parTransId="{412D6064-C40C-43BF-8279-2F708FDEED97}" sibTransId="{4067050A-B0D2-4AB0-988C-85DAE08496F6}"/>
    <dgm:cxn modelId="{A213A7F3-7C78-4413-93BA-3263A81B4C30}" type="presOf" srcId="{97BA7554-FBF2-448E-9BE0-4B6704257A64}" destId="{36AADB59-71D8-4931-813B-92021B1E75D3}" srcOrd="1" destOrd="0" presId="urn:microsoft.com/office/officeart/2005/8/layout/orgChart1"/>
    <dgm:cxn modelId="{FAB9DAF8-8596-411A-B911-B17DA95BCC92}" type="presOf" srcId="{D9EFA001-1F8A-409B-9D5D-58A8AA5649F0}" destId="{D55047DB-8594-4AF9-8550-A1BE5AF89D71}" srcOrd="0" destOrd="0" presId="urn:microsoft.com/office/officeart/2005/8/layout/orgChart1"/>
    <dgm:cxn modelId="{16732EFE-66A1-482D-863D-8A8CD24BD0AB}" type="presOf" srcId="{FD23A0F3-AAB4-428C-9AE4-300B2FC72C93}" destId="{A18617D2-3F53-4010-803D-F3C4B37F9229}" srcOrd="1" destOrd="0" presId="urn:microsoft.com/office/officeart/2005/8/layout/orgChart1"/>
    <dgm:cxn modelId="{9EB1AAAB-B38C-4BE9-989C-4135931E644A}" type="presParOf" srcId="{FD2707A9-A7A2-4029-B349-9CD7EBA3A15A}" destId="{79BDBEA6-1DEC-4885-8C5D-C0030B093C85}" srcOrd="0" destOrd="0" presId="urn:microsoft.com/office/officeart/2005/8/layout/orgChart1"/>
    <dgm:cxn modelId="{C4C0171B-6746-4820-B4D7-41581CA4DE27}" type="presParOf" srcId="{79BDBEA6-1DEC-4885-8C5D-C0030B093C85}" destId="{7C8427AA-B295-4E30-A238-08078F0EC717}" srcOrd="0" destOrd="0" presId="urn:microsoft.com/office/officeart/2005/8/layout/orgChart1"/>
    <dgm:cxn modelId="{D0F9B2E9-2ECF-45AE-BC3B-87D4E47715A0}" type="presParOf" srcId="{7C8427AA-B295-4E30-A238-08078F0EC717}" destId="{D55047DB-8594-4AF9-8550-A1BE5AF89D71}" srcOrd="0" destOrd="0" presId="urn:microsoft.com/office/officeart/2005/8/layout/orgChart1"/>
    <dgm:cxn modelId="{383F3682-E2CE-48BD-B5F3-AC903D953389}" type="presParOf" srcId="{7C8427AA-B295-4E30-A238-08078F0EC717}" destId="{C9D767F4-FB1C-4638-936B-C650F3C9206B}" srcOrd="1" destOrd="0" presId="urn:microsoft.com/office/officeart/2005/8/layout/orgChart1"/>
    <dgm:cxn modelId="{05583B9B-DB0D-4942-8930-669F246A47E9}" type="presParOf" srcId="{79BDBEA6-1DEC-4885-8C5D-C0030B093C85}" destId="{1C10235F-3EBC-420E-9B10-B5559691C8AB}" srcOrd="1" destOrd="0" presId="urn:microsoft.com/office/officeart/2005/8/layout/orgChart1"/>
    <dgm:cxn modelId="{A2F1E268-DB61-4F10-B613-E5D076C0D113}" type="presParOf" srcId="{79BDBEA6-1DEC-4885-8C5D-C0030B093C85}" destId="{06BDB86F-2AE8-4E68-B35C-F728CD499D2E}" srcOrd="2" destOrd="0" presId="urn:microsoft.com/office/officeart/2005/8/layout/orgChart1"/>
    <dgm:cxn modelId="{80E9793F-250A-4D3F-8093-D1178F6206CD}" type="presParOf" srcId="{FD2707A9-A7A2-4029-B349-9CD7EBA3A15A}" destId="{4D709691-AC82-403D-9DC3-EFEB556A89DF}" srcOrd="1" destOrd="0" presId="urn:microsoft.com/office/officeart/2005/8/layout/orgChart1"/>
    <dgm:cxn modelId="{D03F0A30-DFCF-4839-B368-338E0B9A48CF}" type="presParOf" srcId="{4D709691-AC82-403D-9DC3-EFEB556A89DF}" destId="{15D266A7-C914-4F91-877B-984CCD31651A}" srcOrd="0" destOrd="0" presId="urn:microsoft.com/office/officeart/2005/8/layout/orgChart1"/>
    <dgm:cxn modelId="{6091C349-9FBA-43DD-8193-8E29E1F44663}" type="presParOf" srcId="{15D266A7-C914-4F91-877B-984CCD31651A}" destId="{2F5B1782-D9CC-40DA-934F-33E2D2B7F0F1}" srcOrd="0" destOrd="0" presId="urn:microsoft.com/office/officeart/2005/8/layout/orgChart1"/>
    <dgm:cxn modelId="{323BB2C4-EB58-43FA-96FD-7B1FE4D98409}" type="presParOf" srcId="{15D266A7-C914-4F91-877B-984CCD31651A}" destId="{A18617D2-3F53-4010-803D-F3C4B37F9229}" srcOrd="1" destOrd="0" presId="urn:microsoft.com/office/officeart/2005/8/layout/orgChart1"/>
    <dgm:cxn modelId="{26875030-1399-4297-839B-64261597E0F3}" type="presParOf" srcId="{4D709691-AC82-403D-9DC3-EFEB556A89DF}" destId="{FD859FBD-DA0F-4D59-88CB-CC487A5E9449}" srcOrd="1" destOrd="0" presId="urn:microsoft.com/office/officeart/2005/8/layout/orgChart1"/>
    <dgm:cxn modelId="{90641E9F-22D7-4C8E-BC04-118D7AE6493E}" type="presParOf" srcId="{4D709691-AC82-403D-9DC3-EFEB556A89DF}" destId="{EFE30880-1B41-48A3-8FB1-68B37AD4C0DF}" srcOrd="2" destOrd="0" presId="urn:microsoft.com/office/officeart/2005/8/layout/orgChart1"/>
    <dgm:cxn modelId="{706E5FE2-482B-46C3-8D18-F67A65F7114B}" type="presParOf" srcId="{FD2707A9-A7A2-4029-B349-9CD7EBA3A15A}" destId="{51F83389-42EA-4FD2-97D8-EE8EED3A5E05}" srcOrd="2" destOrd="0" presId="urn:microsoft.com/office/officeart/2005/8/layout/orgChart1"/>
    <dgm:cxn modelId="{F3072762-BF71-496D-B0E7-5435A3E86086}" type="presParOf" srcId="{51F83389-42EA-4FD2-97D8-EE8EED3A5E05}" destId="{1AA3FCB8-DD7A-488C-8F06-F7E7A7617687}" srcOrd="0" destOrd="0" presId="urn:microsoft.com/office/officeart/2005/8/layout/orgChart1"/>
    <dgm:cxn modelId="{FF8A890C-FFBA-4D03-B797-C49965CB4367}" type="presParOf" srcId="{1AA3FCB8-DD7A-488C-8F06-F7E7A7617687}" destId="{A7BDDB9B-4C1B-47E4-9A3C-F3AA97D15D07}" srcOrd="0" destOrd="0" presId="urn:microsoft.com/office/officeart/2005/8/layout/orgChart1"/>
    <dgm:cxn modelId="{B98C39D0-F9B5-44D8-B0A2-369BD2B1FEF3}" type="presParOf" srcId="{1AA3FCB8-DD7A-488C-8F06-F7E7A7617687}" destId="{CC2BCB1A-2467-48B7-85F2-C65ECBF0FF43}" srcOrd="1" destOrd="0" presId="urn:microsoft.com/office/officeart/2005/8/layout/orgChart1"/>
    <dgm:cxn modelId="{A6EB039D-3622-4106-AC29-CB4C9FF95BA3}" type="presParOf" srcId="{51F83389-42EA-4FD2-97D8-EE8EED3A5E05}" destId="{54D9F71D-F697-4BEE-97B5-6228BBA72BFA}" srcOrd="1" destOrd="0" presId="urn:microsoft.com/office/officeart/2005/8/layout/orgChart1"/>
    <dgm:cxn modelId="{7B74B7D6-141D-4826-A277-7ADCFB7B0135}" type="presParOf" srcId="{51F83389-42EA-4FD2-97D8-EE8EED3A5E05}" destId="{A539EE3C-04A3-4589-8B6A-C173E3371CE6}" srcOrd="2" destOrd="0" presId="urn:microsoft.com/office/officeart/2005/8/layout/orgChart1"/>
    <dgm:cxn modelId="{F3B812F0-DF10-4543-B76C-F7D7892DEF63}" type="presParOf" srcId="{FD2707A9-A7A2-4029-B349-9CD7EBA3A15A}" destId="{3CAF97F2-E183-4E05-BFF6-9B31C85DAB0D}" srcOrd="3" destOrd="0" presId="urn:microsoft.com/office/officeart/2005/8/layout/orgChart1"/>
    <dgm:cxn modelId="{B285639B-2EB1-440B-8F83-A878226758AA}" type="presParOf" srcId="{3CAF97F2-E183-4E05-BFF6-9B31C85DAB0D}" destId="{BAC4A9F3-574E-43AC-ACD6-167EA632615D}" srcOrd="0" destOrd="0" presId="urn:microsoft.com/office/officeart/2005/8/layout/orgChart1"/>
    <dgm:cxn modelId="{DCB7C1F7-90AF-48AD-AC0F-6E365C5B5554}" type="presParOf" srcId="{BAC4A9F3-574E-43AC-ACD6-167EA632615D}" destId="{F161D422-8FC6-43AB-AEA6-E9F4CF17304E}" srcOrd="0" destOrd="0" presId="urn:microsoft.com/office/officeart/2005/8/layout/orgChart1"/>
    <dgm:cxn modelId="{A31E8A3B-C81B-448D-97DE-58784B831AAB}" type="presParOf" srcId="{BAC4A9F3-574E-43AC-ACD6-167EA632615D}" destId="{36AADB59-71D8-4931-813B-92021B1E75D3}" srcOrd="1" destOrd="0" presId="urn:microsoft.com/office/officeart/2005/8/layout/orgChart1"/>
    <dgm:cxn modelId="{F7F96116-25A9-4707-A986-546402FB4620}" type="presParOf" srcId="{3CAF97F2-E183-4E05-BFF6-9B31C85DAB0D}" destId="{7873059F-6761-4505-803B-161AE4BB5D72}" srcOrd="1" destOrd="0" presId="urn:microsoft.com/office/officeart/2005/8/layout/orgChart1"/>
    <dgm:cxn modelId="{963D098F-5D83-41BF-9E8E-FF9A9A991D55}" type="presParOf" srcId="{3CAF97F2-E183-4E05-BFF6-9B31C85DAB0D}" destId="{1B598E40-6135-4D13-B8F0-74E7C236A7DB}" srcOrd="2" destOrd="0" presId="urn:microsoft.com/office/officeart/2005/8/layout/orgChart1"/>
  </dgm:cxnLst>
  <dgm:bg/>
  <dgm:whole/>
  <dgm:extLst>
    <a:ext uri="http://schemas.microsoft.com/office/drawing/2008/diagram">
      <dsp:dataModelExt xmlns:dsp="http://schemas.microsoft.com/office/drawing/2008/diagram" relId="rId187"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973637DD-15E2-4307-8C8D-A2676C0D99FE}" type="doc">
      <dgm:prSet loTypeId="urn:microsoft.com/office/officeart/2005/8/layout/orgChart1" loCatId="hierarchy" qsTypeId="urn:microsoft.com/office/officeart/2005/8/quickstyle/simple1" qsCatId="simple" csTypeId="urn:microsoft.com/office/officeart/2005/8/colors/accent1_2" csCatId="accent1"/>
      <dgm:spPr/>
      <dgm:t>
        <a:bodyPr/>
        <a:lstStyle/>
        <a:p>
          <a:endParaRPr lang="es-MX"/>
        </a:p>
      </dgm:t>
    </dgm:pt>
    <dgm:pt modelId="{6B31B523-9F3A-4A2D-8934-4AD85ED0C951}">
      <dgm:prSet/>
      <dgm:spPr/>
      <dgm:t>
        <a:bodyPr/>
        <a:lstStyle/>
        <a:p>
          <a:r>
            <a:rPr lang="es-MX" b="1"/>
            <a:t>Revisión periódica del desempeño</a:t>
          </a:r>
          <a:r>
            <a:rPr lang="es-MX"/>
            <a:t>. </a:t>
          </a:r>
        </a:p>
      </dgm:t>
    </dgm:pt>
    <dgm:pt modelId="{C35FE801-7712-46F0-AC04-FF93A85303E6}" type="parTrans" cxnId="{A5B86C9B-B4BB-4045-9BF8-84E6D8B1993D}">
      <dgm:prSet/>
      <dgm:spPr/>
      <dgm:t>
        <a:bodyPr/>
        <a:lstStyle/>
        <a:p>
          <a:endParaRPr lang="es-MX"/>
        </a:p>
      </dgm:t>
    </dgm:pt>
    <dgm:pt modelId="{B9548525-670B-4097-90B6-8A5E1F8104C4}" type="sibTrans" cxnId="{A5B86C9B-B4BB-4045-9BF8-84E6D8B1993D}">
      <dgm:prSet/>
      <dgm:spPr/>
      <dgm:t>
        <a:bodyPr/>
        <a:lstStyle/>
        <a:p>
          <a:endParaRPr lang="es-MX"/>
        </a:p>
      </dgm:t>
    </dgm:pt>
    <dgm:pt modelId="{1BC15BA0-4B30-4C07-9BD4-EF6841690468}">
      <dgm:prSet/>
      <dgm:spPr/>
      <dgm:t>
        <a:bodyPr/>
        <a:lstStyle/>
        <a:p>
          <a:r>
            <a:rPr lang="es-MX" b="1"/>
            <a:t>Análisis de pérdidas del proceso</a:t>
          </a:r>
          <a:r>
            <a:rPr lang="es-MX"/>
            <a:t>. </a:t>
          </a:r>
        </a:p>
      </dgm:t>
    </dgm:pt>
    <dgm:pt modelId="{6F4FD4A2-2458-481E-9AE3-70B8B404543F}" type="parTrans" cxnId="{5E487D45-31E2-4EE9-9444-F2CE0B9E62AE}">
      <dgm:prSet/>
      <dgm:spPr/>
      <dgm:t>
        <a:bodyPr/>
        <a:lstStyle/>
        <a:p>
          <a:endParaRPr lang="es-MX"/>
        </a:p>
      </dgm:t>
    </dgm:pt>
    <dgm:pt modelId="{23E874BB-10E3-4027-8C3E-CFA1C3C9D775}" type="sibTrans" cxnId="{5E487D45-31E2-4EE9-9444-F2CE0B9E62AE}">
      <dgm:prSet/>
      <dgm:spPr/>
      <dgm:t>
        <a:bodyPr/>
        <a:lstStyle/>
        <a:p>
          <a:endParaRPr lang="es-MX"/>
        </a:p>
      </dgm:t>
    </dgm:pt>
    <dgm:pt modelId="{1DDDCDBC-FA59-49FD-880F-840B8480BFC7}">
      <dgm:prSet/>
      <dgm:spPr/>
      <dgm:t>
        <a:bodyPr/>
        <a:lstStyle/>
        <a:p>
          <a:r>
            <a:rPr lang="es-MX" b="1"/>
            <a:t>Seguimiento de acciones definidas</a:t>
          </a:r>
          <a:r>
            <a:rPr lang="es-MX"/>
            <a:t>. </a:t>
          </a:r>
        </a:p>
      </dgm:t>
    </dgm:pt>
    <dgm:pt modelId="{CDE14A58-2746-4297-9F14-2EBCD1CEE50A}" type="parTrans" cxnId="{D19564F3-F0A3-40B2-B618-A7D442AF234D}">
      <dgm:prSet/>
      <dgm:spPr/>
      <dgm:t>
        <a:bodyPr/>
        <a:lstStyle/>
        <a:p>
          <a:endParaRPr lang="es-MX"/>
        </a:p>
      </dgm:t>
    </dgm:pt>
    <dgm:pt modelId="{56CF1E45-D314-4C46-9F34-7AA3DB20CF76}" type="sibTrans" cxnId="{D19564F3-F0A3-40B2-B618-A7D442AF234D}">
      <dgm:prSet/>
      <dgm:spPr/>
      <dgm:t>
        <a:bodyPr/>
        <a:lstStyle/>
        <a:p>
          <a:endParaRPr lang="es-MX"/>
        </a:p>
      </dgm:t>
    </dgm:pt>
    <dgm:pt modelId="{8CE74E94-D60F-4DC9-A13C-FFBAA520C0EF}">
      <dgm:prSet/>
      <dgm:spPr/>
      <dgm:t>
        <a:bodyPr/>
        <a:lstStyle/>
        <a:p>
          <a:r>
            <a:rPr lang="es-MX" b="1"/>
            <a:t>Ajustes progresivos en la operación</a:t>
          </a:r>
          <a:r>
            <a:rPr lang="es-MX"/>
            <a:t>. </a:t>
          </a:r>
        </a:p>
      </dgm:t>
    </dgm:pt>
    <dgm:pt modelId="{D990961A-2593-446D-84F9-BD22249594A9}" type="parTrans" cxnId="{D09CD267-89AC-4845-9748-9247A6566191}">
      <dgm:prSet/>
      <dgm:spPr/>
      <dgm:t>
        <a:bodyPr/>
        <a:lstStyle/>
        <a:p>
          <a:endParaRPr lang="es-MX"/>
        </a:p>
      </dgm:t>
    </dgm:pt>
    <dgm:pt modelId="{1F7D8FA2-49B3-4948-AF46-44DD0940432A}" type="sibTrans" cxnId="{D09CD267-89AC-4845-9748-9247A6566191}">
      <dgm:prSet/>
      <dgm:spPr/>
      <dgm:t>
        <a:bodyPr/>
        <a:lstStyle/>
        <a:p>
          <a:endParaRPr lang="es-MX"/>
        </a:p>
      </dgm:t>
    </dgm:pt>
    <dgm:pt modelId="{027B6D70-4ECC-4F5E-A9DD-E3D51AF2E412}" type="pres">
      <dgm:prSet presAssocID="{973637DD-15E2-4307-8C8D-A2676C0D99FE}" presName="hierChild1" presStyleCnt="0">
        <dgm:presLayoutVars>
          <dgm:orgChart val="1"/>
          <dgm:chPref val="1"/>
          <dgm:dir/>
          <dgm:animOne val="branch"/>
          <dgm:animLvl val="lvl"/>
          <dgm:resizeHandles/>
        </dgm:presLayoutVars>
      </dgm:prSet>
      <dgm:spPr/>
    </dgm:pt>
    <dgm:pt modelId="{DB8488FD-A1CC-4F48-8A1E-CC6F2E66B2B4}" type="pres">
      <dgm:prSet presAssocID="{6B31B523-9F3A-4A2D-8934-4AD85ED0C951}" presName="hierRoot1" presStyleCnt="0">
        <dgm:presLayoutVars>
          <dgm:hierBranch val="init"/>
        </dgm:presLayoutVars>
      </dgm:prSet>
      <dgm:spPr/>
    </dgm:pt>
    <dgm:pt modelId="{02758DDB-5254-4F0A-8EDD-8EB77BF88AC8}" type="pres">
      <dgm:prSet presAssocID="{6B31B523-9F3A-4A2D-8934-4AD85ED0C951}" presName="rootComposite1" presStyleCnt="0"/>
      <dgm:spPr/>
    </dgm:pt>
    <dgm:pt modelId="{1DC16732-1F89-4300-AEDC-CC6027F2C5DE}" type="pres">
      <dgm:prSet presAssocID="{6B31B523-9F3A-4A2D-8934-4AD85ED0C951}" presName="rootText1" presStyleLbl="node0" presStyleIdx="0" presStyleCnt="4">
        <dgm:presLayoutVars>
          <dgm:chPref val="3"/>
        </dgm:presLayoutVars>
      </dgm:prSet>
      <dgm:spPr/>
    </dgm:pt>
    <dgm:pt modelId="{BC695795-1C74-4F8B-8BD3-6699352B0554}" type="pres">
      <dgm:prSet presAssocID="{6B31B523-9F3A-4A2D-8934-4AD85ED0C951}" presName="rootConnector1" presStyleLbl="node1" presStyleIdx="0" presStyleCnt="0"/>
      <dgm:spPr/>
    </dgm:pt>
    <dgm:pt modelId="{FB3B4D09-C65B-49F8-BC84-67A325987EDA}" type="pres">
      <dgm:prSet presAssocID="{6B31B523-9F3A-4A2D-8934-4AD85ED0C951}" presName="hierChild2" presStyleCnt="0"/>
      <dgm:spPr/>
    </dgm:pt>
    <dgm:pt modelId="{0AA7566F-4422-44BD-8273-92A1C2B152B4}" type="pres">
      <dgm:prSet presAssocID="{6B31B523-9F3A-4A2D-8934-4AD85ED0C951}" presName="hierChild3" presStyleCnt="0"/>
      <dgm:spPr/>
    </dgm:pt>
    <dgm:pt modelId="{5556909F-1A48-4780-B79F-795A2240E45F}" type="pres">
      <dgm:prSet presAssocID="{1BC15BA0-4B30-4C07-9BD4-EF6841690468}" presName="hierRoot1" presStyleCnt="0">
        <dgm:presLayoutVars>
          <dgm:hierBranch val="init"/>
        </dgm:presLayoutVars>
      </dgm:prSet>
      <dgm:spPr/>
    </dgm:pt>
    <dgm:pt modelId="{00F2D458-37ED-4AE9-967C-963199124FFB}" type="pres">
      <dgm:prSet presAssocID="{1BC15BA0-4B30-4C07-9BD4-EF6841690468}" presName="rootComposite1" presStyleCnt="0"/>
      <dgm:spPr/>
    </dgm:pt>
    <dgm:pt modelId="{81272C19-863F-4A72-B37D-BB52DD3E5EDB}" type="pres">
      <dgm:prSet presAssocID="{1BC15BA0-4B30-4C07-9BD4-EF6841690468}" presName="rootText1" presStyleLbl="node0" presStyleIdx="1" presStyleCnt="4">
        <dgm:presLayoutVars>
          <dgm:chPref val="3"/>
        </dgm:presLayoutVars>
      </dgm:prSet>
      <dgm:spPr/>
    </dgm:pt>
    <dgm:pt modelId="{DA05D4FB-A27F-4AB1-8F8F-EB4F9A3F2474}" type="pres">
      <dgm:prSet presAssocID="{1BC15BA0-4B30-4C07-9BD4-EF6841690468}" presName="rootConnector1" presStyleLbl="node1" presStyleIdx="0" presStyleCnt="0"/>
      <dgm:spPr/>
    </dgm:pt>
    <dgm:pt modelId="{B99F8D24-E4B0-41E5-8954-2BE641AB7111}" type="pres">
      <dgm:prSet presAssocID="{1BC15BA0-4B30-4C07-9BD4-EF6841690468}" presName="hierChild2" presStyleCnt="0"/>
      <dgm:spPr/>
    </dgm:pt>
    <dgm:pt modelId="{44FA577F-7231-4B12-B560-DC1FEB2AE337}" type="pres">
      <dgm:prSet presAssocID="{1BC15BA0-4B30-4C07-9BD4-EF6841690468}" presName="hierChild3" presStyleCnt="0"/>
      <dgm:spPr/>
    </dgm:pt>
    <dgm:pt modelId="{3128E9D1-47CD-4E4F-90D4-AEC849A69B3D}" type="pres">
      <dgm:prSet presAssocID="{1DDDCDBC-FA59-49FD-880F-840B8480BFC7}" presName="hierRoot1" presStyleCnt="0">
        <dgm:presLayoutVars>
          <dgm:hierBranch val="init"/>
        </dgm:presLayoutVars>
      </dgm:prSet>
      <dgm:spPr/>
    </dgm:pt>
    <dgm:pt modelId="{BB101CC7-A7E1-4BD2-BF4D-40F0660244AB}" type="pres">
      <dgm:prSet presAssocID="{1DDDCDBC-FA59-49FD-880F-840B8480BFC7}" presName="rootComposite1" presStyleCnt="0"/>
      <dgm:spPr/>
    </dgm:pt>
    <dgm:pt modelId="{144412E6-1002-47C9-B42E-6755D21701EA}" type="pres">
      <dgm:prSet presAssocID="{1DDDCDBC-FA59-49FD-880F-840B8480BFC7}" presName="rootText1" presStyleLbl="node0" presStyleIdx="2" presStyleCnt="4">
        <dgm:presLayoutVars>
          <dgm:chPref val="3"/>
        </dgm:presLayoutVars>
      </dgm:prSet>
      <dgm:spPr/>
    </dgm:pt>
    <dgm:pt modelId="{04E2E6CD-3E9F-47EA-AA9F-6DB15C03BCBD}" type="pres">
      <dgm:prSet presAssocID="{1DDDCDBC-FA59-49FD-880F-840B8480BFC7}" presName="rootConnector1" presStyleLbl="node1" presStyleIdx="0" presStyleCnt="0"/>
      <dgm:spPr/>
    </dgm:pt>
    <dgm:pt modelId="{874B270F-3DD6-4D15-A049-44B998D7147B}" type="pres">
      <dgm:prSet presAssocID="{1DDDCDBC-FA59-49FD-880F-840B8480BFC7}" presName="hierChild2" presStyleCnt="0"/>
      <dgm:spPr/>
    </dgm:pt>
    <dgm:pt modelId="{70B1EE7D-D89D-4E96-AC1F-F9F78FE0B985}" type="pres">
      <dgm:prSet presAssocID="{1DDDCDBC-FA59-49FD-880F-840B8480BFC7}" presName="hierChild3" presStyleCnt="0"/>
      <dgm:spPr/>
    </dgm:pt>
    <dgm:pt modelId="{D59BE046-0582-40D1-9461-93CE716388AB}" type="pres">
      <dgm:prSet presAssocID="{8CE74E94-D60F-4DC9-A13C-FFBAA520C0EF}" presName="hierRoot1" presStyleCnt="0">
        <dgm:presLayoutVars>
          <dgm:hierBranch val="init"/>
        </dgm:presLayoutVars>
      </dgm:prSet>
      <dgm:spPr/>
    </dgm:pt>
    <dgm:pt modelId="{B3433D15-C2FD-4E8A-AF9F-583E0FAEC969}" type="pres">
      <dgm:prSet presAssocID="{8CE74E94-D60F-4DC9-A13C-FFBAA520C0EF}" presName="rootComposite1" presStyleCnt="0"/>
      <dgm:spPr/>
    </dgm:pt>
    <dgm:pt modelId="{24AFB38B-A667-4DDF-8A65-585DD3361783}" type="pres">
      <dgm:prSet presAssocID="{8CE74E94-D60F-4DC9-A13C-FFBAA520C0EF}" presName="rootText1" presStyleLbl="node0" presStyleIdx="3" presStyleCnt="4">
        <dgm:presLayoutVars>
          <dgm:chPref val="3"/>
        </dgm:presLayoutVars>
      </dgm:prSet>
      <dgm:spPr/>
    </dgm:pt>
    <dgm:pt modelId="{2ACDBC04-3D93-40D5-896F-9286242264D4}" type="pres">
      <dgm:prSet presAssocID="{8CE74E94-D60F-4DC9-A13C-FFBAA520C0EF}" presName="rootConnector1" presStyleLbl="node1" presStyleIdx="0" presStyleCnt="0"/>
      <dgm:spPr/>
    </dgm:pt>
    <dgm:pt modelId="{8D849494-9249-4BC2-AA23-B52AC6BF3ED0}" type="pres">
      <dgm:prSet presAssocID="{8CE74E94-D60F-4DC9-A13C-FFBAA520C0EF}" presName="hierChild2" presStyleCnt="0"/>
      <dgm:spPr/>
    </dgm:pt>
    <dgm:pt modelId="{7FC6E73A-0E6D-4A10-A0AC-F53837F70D67}" type="pres">
      <dgm:prSet presAssocID="{8CE74E94-D60F-4DC9-A13C-FFBAA520C0EF}" presName="hierChild3" presStyleCnt="0"/>
      <dgm:spPr/>
    </dgm:pt>
  </dgm:ptLst>
  <dgm:cxnLst>
    <dgm:cxn modelId="{90207E44-A017-4339-AE96-BD3130F6636A}" type="presOf" srcId="{1BC15BA0-4B30-4C07-9BD4-EF6841690468}" destId="{81272C19-863F-4A72-B37D-BB52DD3E5EDB}" srcOrd="0" destOrd="0" presId="urn:microsoft.com/office/officeart/2005/8/layout/orgChart1"/>
    <dgm:cxn modelId="{0E60F764-866F-4CB0-A963-510B6F1965BA}" type="presOf" srcId="{1BC15BA0-4B30-4C07-9BD4-EF6841690468}" destId="{DA05D4FB-A27F-4AB1-8F8F-EB4F9A3F2474}" srcOrd="1" destOrd="0" presId="urn:microsoft.com/office/officeart/2005/8/layout/orgChart1"/>
    <dgm:cxn modelId="{5E487D45-31E2-4EE9-9444-F2CE0B9E62AE}" srcId="{973637DD-15E2-4307-8C8D-A2676C0D99FE}" destId="{1BC15BA0-4B30-4C07-9BD4-EF6841690468}" srcOrd="1" destOrd="0" parTransId="{6F4FD4A2-2458-481E-9AE3-70B8B404543F}" sibTransId="{23E874BB-10E3-4027-8C3E-CFA1C3C9D775}"/>
    <dgm:cxn modelId="{D09CD267-89AC-4845-9748-9247A6566191}" srcId="{973637DD-15E2-4307-8C8D-A2676C0D99FE}" destId="{8CE74E94-D60F-4DC9-A13C-FFBAA520C0EF}" srcOrd="3" destOrd="0" parTransId="{D990961A-2593-446D-84F9-BD22249594A9}" sibTransId="{1F7D8FA2-49B3-4948-AF46-44DD0940432A}"/>
    <dgm:cxn modelId="{BC9FAF7B-560B-42A0-87D8-248CCFF7D4D4}" type="presOf" srcId="{6B31B523-9F3A-4A2D-8934-4AD85ED0C951}" destId="{BC695795-1C74-4F8B-8BD3-6699352B0554}" srcOrd="1" destOrd="0" presId="urn:microsoft.com/office/officeart/2005/8/layout/orgChart1"/>
    <dgm:cxn modelId="{2860257C-947B-49EC-9E3C-76260512E0D3}" type="presOf" srcId="{8CE74E94-D60F-4DC9-A13C-FFBAA520C0EF}" destId="{24AFB38B-A667-4DDF-8A65-585DD3361783}" srcOrd="0" destOrd="0" presId="urn:microsoft.com/office/officeart/2005/8/layout/orgChart1"/>
    <dgm:cxn modelId="{F65FBB82-58EE-470D-94A2-8AB45836B17A}" type="presOf" srcId="{973637DD-15E2-4307-8C8D-A2676C0D99FE}" destId="{027B6D70-4ECC-4F5E-A9DD-E3D51AF2E412}" srcOrd="0" destOrd="0" presId="urn:microsoft.com/office/officeart/2005/8/layout/orgChart1"/>
    <dgm:cxn modelId="{51A5D786-9459-46E6-A607-FD4E1F952109}" type="presOf" srcId="{1DDDCDBC-FA59-49FD-880F-840B8480BFC7}" destId="{04E2E6CD-3E9F-47EA-AA9F-6DB15C03BCBD}" srcOrd="1" destOrd="0" presId="urn:microsoft.com/office/officeart/2005/8/layout/orgChart1"/>
    <dgm:cxn modelId="{281BEE8B-A941-4A71-B4F2-8B98E9B9B58A}" type="presOf" srcId="{1DDDCDBC-FA59-49FD-880F-840B8480BFC7}" destId="{144412E6-1002-47C9-B42E-6755D21701EA}" srcOrd="0" destOrd="0" presId="urn:microsoft.com/office/officeart/2005/8/layout/orgChart1"/>
    <dgm:cxn modelId="{76E84F8E-8230-4D2C-8357-1E1BF243C2B9}" type="presOf" srcId="{8CE74E94-D60F-4DC9-A13C-FFBAA520C0EF}" destId="{2ACDBC04-3D93-40D5-896F-9286242264D4}" srcOrd="1" destOrd="0" presId="urn:microsoft.com/office/officeart/2005/8/layout/orgChart1"/>
    <dgm:cxn modelId="{A5B86C9B-B4BB-4045-9BF8-84E6D8B1993D}" srcId="{973637DD-15E2-4307-8C8D-A2676C0D99FE}" destId="{6B31B523-9F3A-4A2D-8934-4AD85ED0C951}" srcOrd="0" destOrd="0" parTransId="{C35FE801-7712-46F0-AC04-FF93A85303E6}" sibTransId="{B9548525-670B-4097-90B6-8A5E1F8104C4}"/>
    <dgm:cxn modelId="{FEEB88B4-2A9E-4871-98EC-8CC863C2E225}" type="presOf" srcId="{6B31B523-9F3A-4A2D-8934-4AD85ED0C951}" destId="{1DC16732-1F89-4300-AEDC-CC6027F2C5DE}" srcOrd="0" destOrd="0" presId="urn:microsoft.com/office/officeart/2005/8/layout/orgChart1"/>
    <dgm:cxn modelId="{D19564F3-F0A3-40B2-B618-A7D442AF234D}" srcId="{973637DD-15E2-4307-8C8D-A2676C0D99FE}" destId="{1DDDCDBC-FA59-49FD-880F-840B8480BFC7}" srcOrd="2" destOrd="0" parTransId="{CDE14A58-2746-4297-9F14-2EBCD1CEE50A}" sibTransId="{56CF1E45-D314-4C46-9F34-7AA3DB20CF76}"/>
    <dgm:cxn modelId="{7227FAF0-53B5-45EA-9ACD-A250EDB2FACC}" type="presParOf" srcId="{027B6D70-4ECC-4F5E-A9DD-E3D51AF2E412}" destId="{DB8488FD-A1CC-4F48-8A1E-CC6F2E66B2B4}" srcOrd="0" destOrd="0" presId="urn:microsoft.com/office/officeart/2005/8/layout/orgChart1"/>
    <dgm:cxn modelId="{48E9ECE0-1DD1-460C-905F-70E7F4663F97}" type="presParOf" srcId="{DB8488FD-A1CC-4F48-8A1E-CC6F2E66B2B4}" destId="{02758DDB-5254-4F0A-8EDD-8EB77BF88AC8}" srcOrd="0" destOrd="0" presId="urn:microsoft.com/office/officeart/2005/8/layout/orgChart1"/>
    <dgm:cxn modelId="{7FE14BFF-56D1-47B3-9317-E4686C3AD3B7}" type="presParOf" srcId="{02758DDB-5254-4F0A-8EDD-8EB77BF88AC8}" destId="{1DC16732-1F89-4300-AEDC-CC6027F2C5DE}" srcOrd="0" destOrd="0" presId="urn:microsoft.com/office/officeart/2005/8/layout/orgChart1"/>
    <dgm:cxn modelId="{8D4F715B-E928-4581-BF03-BCE95E8588FE}" type="presParOf" srcId="{02758DDB-5254-4F0A-8EDD-8EB77BF88AC8}" destId="{BC695795-1C74-4F8B-8BD3-6699352B0554}" srcOrd="1" destOrd="0" presId="urn:microsoft.com/office/officeart/2005/8/layout/orgChart1"/>
    <dgm:cxn modelId="{CA5B7008-AFE0-4BCA-8182-15CA4AE933B3}" type="presParOf" srcId="{DB8488FD-A1CC-4F48-8A1E-CC6F2E66B2B4}" destId="{FB3B4D09-C65B-49F8-BC84-67A325987EDA}" srcOrd="1" destOrd="0" presId="urn:microsoft.com/office/officeart/2005/8/layout/orgChart1"/>
    <dgm:cxn modelId="{5AEEA5CC-0B29-42E1-9017-7CC61AE0EF91}" type="presParOf" srcId="{DB8488FD-A1CC-4F48-8A1E-CC6F2E66B2B4}" destId="{0AA7566F-4422-44BD-8273-92A1C2B152B4}" srcOrd="2" destOrd="0" presId="urn:microsoft.com/office/officeart/2005/8/layout/orgChart1"/>
    <dgm:cxn modelId="{0BA6E8C2-67BA-47E5-8599-A6F415AD4A8E}" type="presParOf" srcId="{027B6D70-4ECC-4F5E-A9DD-E3D51AF2E412}" destId="{5556909F-1A48-4780-B79F-795A2240E45F}" srcOrd="1" destOrd="0" presId="urn:microsoft.com/office/officeart/2005/8/layout/orgChart1"/>
    <dgm:cxn modelId="{B5917325-1184-4F48-8DE4-2B91554E7AB8}" type="presParOf" srcId="{5556909F-1A48-4780-B79F-795A2240E45F}" destId="{00F2D458-37ED-4AE9-967C-963199124FFB}" srcOrd="0" destOrd="0" presId="urn:microsoft.com/office/officeart/2005/8/layout/orgChart1"/>
    <dgm:cxn modelId="{3896D794-BE5E-4E83-B5F4-E9EB621E91E8}" type="presParOf" srcId="{00F2D458-37ED-4AE9-967C-963199124FFB}" destId="{81272C19-863F-4A72-B37D-BB52DD3E5EDB}" srcOrd="0" destOrd="0" presId="urn:microsoft.com/office/officeart/2005/8/layout/orgChart1"/>
    <dgm:cxn modelId="{0A7E999C-617C-4B65-B8B2-877ED8C29B99}" type="presParOf" srcId="{00F2D458-37ED-4AE9-967C-963199124FFB}" destId="{DA05D4FB-A27F-4AB1-8F8F-EB4F9A3F2474}" srcOrd="1" destOrd="0" presId="urn:microsoft.com/office/officeart/2005/8/layout/orgChart1"/>
    <dgm:cxn modelId="{B707AA5D-5729-4E2D-BA03-1C0D1F642D22}" type="presParOf" srcId="{5556909F-1A48-4780-B79F-795A2240E45F}" destId="{B99F8D24-E4B0-41E5-8954-2BE641AB7111}" srcOrd="1" destOrd="0" presId="urn:microsoft.com/office/officeart/2005/8/layout/orgChart1"/>
    <dgm:cxn modelId="{E52908C2-A554-4643-A436-2B7AE3476C68}" type="presParOf" srcId="{5556909F-1A48-4780-B79F-795A2240E45F}" destId="{44FA577F-7231-4B12-B560-DC1FEB2AE337}" srcOrd="2" destOrd="0" presId="urn:microsoft.com/office/officeart/2005/8/layout/orgChart1"/>
    <dgm:cxn modelId="{FFC2D181-14FF-4E6E-A440-FDC3CFEE15E2}" type="presParOf" srcId="{027B6D70-4ECC-4F5E-A9DD-E3D51AF2E412}" destId="{3128E9D1-47CD-4E4F-90D4-AEC849A69B3D}" srcOrd="2" destOrd="0" presId="urn:microsoft.com/office/officeart/2005/8/layout/orgChart1"/>
    <dgm:cxn modelId="{AC495DD8-835D-4522-A347-FCEBFE1FFD1F}" type="presParOf" srcId="{3128E9D1-47CD-4E4F-90D4-AEC849A69B3D}" destId="{BB101CC7-A7E1-4BD2-BF4D-40F0660244AB}" srcOrd="0" destOrd="0" presId="urn:microsoft.com/office/officeart/2005/8/layout/orgChart1"/>
    <dgm:cxn modelId="{F203F409-B2A1-45DC-9D3A-3A5A4799736C}" type="presParOf" srcId="{BB101CC7-A7E1-4BD2-BF4D-40F0660244AB}" destId="{144412E6-1002-47C9-B42E-6755D21701EA}" srcOrd="0" destOrd="0" presId="urn:microsoft.com/office/officeart/2005/8/layout/orgChart1"/>
    <dgm:cxn modelId="{67EA0B9B-DA28-4B1A-92BC-225937EE3F91}" type="presParOf" srcId="{BB101CC7-A7E1-4BD2-BF4D-40F0660244AB}" destId="{04E2E6CD-3E9F-47EA-AA9F-6DB15C03BCBD}" srcOrd="1" destOrd="0" presId="urn:microsoft.com/office/officeart/2005/8/layout/orgChart1"/>
    <dgm:cxn modelId="{BD91035B-6EDE-449A-88B9-44756B5DC30E}" type="presParOf" srcId="{3128E9D1-47CD-4E4F-90D4-AEC849A69B3D}" destId="{874B270F-3DD6-4D15-A049-44B998D7147B}" srcOrd="1" destOrd="0" presId="urn:microsoft.com/office/officeart/2005/8/layout/orgChart1"/>
    <dgm:cxn modelId="{221E122D-DC20-4A86-96A6-E75D84FF24EA}" type="presParOf" srcId="{3128E9D1-47CD-4E4F-90D4-AEC849A69B3D}" destId="{70B1EE7D-D89D-4E96-AC1F-F9F78FE0B985}" srcOrd="2" destOrd="0" presId="urn:microsoft.com/office/officeart/2005/8/layout/orgChart1"/>
    <dgm:cxn modelId="{3ABB3CB5-9803-49A7-9779-4FE983CD8915}" type="presParOf" srcId="{027B6D70-4ECC-4F5E-A9DD-E3D51AF2E412}" destId="{D59BE046-0582-40D1-9461-93CE716388AB}" srcOrd="3" destOrd="0" presId="urn:microsoft.com/office/officeart/2005/8/layout/orgChart1"/>
    <dgm:cxn modelId="{55DFE180-8ED1-48AE-A5AD-1DD88BBAFF8F}" type="presParOf" srcId="{D59BE046-0582-40D1-9461-93CE716388AB}" destId="{B3433D15-C2FD-4E8A-AF9F-583E0FAEC969}" srcOrd="0" destOrd="0" presId="urn:microsoft.com/office/officeart/2005/8/layout/orgChart1"/>
    <dgm:cxn modelId="{CF3B8020-B63D-469F-910D-DAF26AD7F090}" type="presParOf" srcId="{B3433D15-C2FD-4E8A-AF9F-583E0FAEC969}" destId="{24AFB38B-A667-4DDF-8A65-585DD3361783}" srcOrd="0" destOrd="0" presId="urn:microsoft.com/office/officeart/2005/8/layout/orgChart1"/>
    <dgm:cxn modelId="{A85EB7F8-A359-40B2-BE61-17132B1562B0}" type="presParOf" srcId="{B3433D15-C2FD-4E8A-AF9F-583E0FAEC969}" destId="{2ACDBC04-3D93-40D5-896F-9286242264D4}" srcOrd="1" destOrd="0" presId="urn:microsoft.com/office/officeart/2005/8/layout/orgChart1"/>
    <dgm:cxn modelId="{30C6BB65-FA9E-4D6E-BB2A-3EE44261FD1D}" type="presParOf" srcId="{D59BE046-0582-40D1-9461-93CE716388AB}" destId="{8D849494-9249-4BC2-AA23-B52AC6BF3ED0}" srcOrd="1" destOrd="0" presId="urn:microsoft.com/office/officeart/2005/8/layout/orgChart1"/>
    <dgm:cxn modelId="{33F11918-1666-430A-8B2A-381C7D1E27E9}" type="presParOf" srcId="{D59BE046-0582-40D1-9461-93CE716388AB}" destId="{7FC6E73A-0E6D-4A10-A0AC-F53837F70D67}" srcOrd="2" destOrd="0" presId="urn:microsoft.com/office/officeart/2005/8/layout/orgChart1"/>
  </dgm:cxnLst>
  <dgm:bg/>
  <dgm:whole/>
  <dgm:extLst>
    <a:ext uri="http://schemas.microsoft.com/office/drawing/2008/diagram">
      <dsp:dataModelExt xmlns:dsp="http://schemas.microsoft.com/office/drawing/2008/diagram" relId="rId192"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D6B6DF2A-0F75-40A7-859F-41215F4DC202}"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n-US"/>
        </a:p>
      </dgm:t>
    </dgm:pt>
    <dgm:pt modelId="{259A16AC-C66D-4506-AE6B-AE8DE894E280}">
      <dgm:prSet/>
      <dgm:spPr/>
      <dgm:t>
        <a:bodyPr/>
        <a:lstStyle/>
        <a:p>
          <a:r>
            <a:rPr lang="es-MX"/>
            <a:t>Instructivo poco claro.</a:t>
          </a:r>
          <a:endParaRPr lang="en-US"/>
        </a:p>
      </dgm:t>
    </dgm:pt>
    <dgm:pt modelId="{D712518F-21FD-4397-9707-6526D4648E25}" type="parTrans" cxnId="{8E683BAC-FAEB-4164-A3D1-030BB11F532F}">
      <dgm:prSet/>
      <dgm:spPr/>
      <dgm:t>
        <a:bodyPr/>
        <a:lstStyle/>
        <a:p>
          <a:endParaRPr lang="en-US"/>
        </a:p>
      </dgm:t>
    </dgm:pt>
    <dgm:pt modelId="{605E6FB9-CBDF-4E77-BF03-71EA1B6000EE}" type="sibTrans" cxnId="{8E683BAC-FAEB-4164-A3D1-030BB11F532F}">
      <dgm:prSet/>
      <dgm:spPr/>
      <dgm:t>
        <a:bodyPr/>
        <a:lstStyle/>
        <a:p>
          <a:endParaRPr lang="en-US"/>
        </a:p>
      </dgm:t>
    </dgm:pt>
    <dgm:pt modelId="{721BA268-9C8A-462B-9926-D69C995DB44E}">
      <dgm:prSet/>
      <dgm:spPr/>
      <dgm:t>
        <a:bodyPr/>
        <a:lstStyle/>
        <a:p>
          <a:r>
            <a:rPr lang="es-MX" dirty="0"/>
            <a:t>Ajustar contenido o formato.</a:t>
          </a:r>
          <a:endParaRPr lang="en-US" dirty="0"/>
        </a:p>
      </dgm:t>
    </dgm:pt>
    <dgm:pt modelId="{CF3D9C47-994C-4762-8B5A-CC452A67AD02}" type="parTrans" cxnId="{77397916-9B98-408F-99F3-E1661FEAED41}">
      <dgm:prSet/>
      <dgm:spPr/>
      <dgm:t>
        <a:bodyPr/>
        <a:lstStyle/>
        <a:p>
          <a:endParaRPr lang="en-US"/>
        </a:p>
      </dgm:t>
    </dgm:pt>
    <dgm:pt modelId="{530C9332-DE49-4ED3-A878-8E9C64CC45F6}" type="sibTrans" cxnId="{77397916-9B98-408F-99F3-E1661FEAED41}">
      <dgm:prSet/>
      <dgm:spPr/>
      <dgm:t>
        <a:bodyPr/>
        <a:lstStyle/>
        <a:p>
          <a:endParaRPr lang="en-US"/>
        </a:p>
      </dgm:t>
    </dgm:pt>
    <dgm:pt modelId="{D7CC1248-A4B3-4B85-8DEA-6E85C459D99A}">
      <dgm:prSet/>
      <dgm:spPr/>
      <dgm:t>
        <a:bodyPr/>
        <a:lstStyle/>
        <a:p>
          <a:r>
            <a:rPr lang="es-MX"/>
            <a:t>Uso parcial del tablero.</a:t>
          </a:r>
          <a:endParaRPr lang="en-US"/>
        </a:p>
      </dgm:t>
    </dgm:pt>
    <dgm:pt modelId="{02D7D471-E858-4AD7-92FF-397E87C67739}" type="parTrans" cxnId="{B87E2D90-C811-431D-A3DC-82829B227857}">
      <dgm:prSet/>
      <dgm:spPr/>
      <dgm:t>
        <a:bodyPr/>
        <a:lstStyle/>
        <a:p>
          <a:endParaRPr lang="en-US"/>
        </a:p>
      </dgm:t>
    </dgm:pt>
    <dgm:pt modelId="{C96526C3-DA13-403C-A885-A8668F12C982}" type="sibTrans" cxnId="{B87E2D90-C811-431D-A3DC-82829B227857}">
      <dgm:prSet/>
      <dgm:spPr/>
      <dgm:t>
        <a:bodyPr/>
        <a:lstStyle/>
        <a:p>
          <a:endParaRPr lang="en-US"/>
        </a:p>
      </dgm:t>
    </dgm:pt>
    <dgm:pt modelId="{98600EAB-EC8F-4EEE-8046-A46983A0B799}">
      <dgm:prSet/>
      <dgm:spPr/>
      <dgm:t>
        <a:bodyPr/>
        <a:lstStyle/>
        <a:p>
          <a:r>
            <a:rPr lang="es-MX"/>
            <a:t>Mejorar diseño o capacitación.</a:t>
          </a:r>
          <a:endParaRPr lang="en-US"/>
        </a:p>
      </dgm:t>
    </dgm:pt>
    <dgm:pt modelId="{694CA180-58D4-4F38-AB66-85FBA3B64966}" type="parTrans" cxnId="{6374F14C-C132-4883-9E57-EAC4634E9D7B}">
      <dgm:prSet/>
      <dgm:spPr/>
      <dgm:t>
        <a:bodyPr/>
        <a:lstStyle/>
        <a:p>
          <a:endParaRPr lang="en-US"/>
        </a:p>
      </dgm:t>
    </dgm:pt>
    <dgm:pt modelId="{7DEA82A9-F7EF-472F-9C91-BA84491EB46B}" type="sibTrans" cxnId="{6374F14C-C132-4883-9E57-EAC4634E9D7B}">
      <dgm:prSet/>
      <dgm:spPr/>
      <dgm:t>
        <a:bodyPr/>
        <a:lstStyle/>
        <a:p>
          <a:endParaRPr lang="en-US"/>
        </a:p>
      </dgm:t>
    </dgm:pt>
    <dgm:pt modelId="{09961BAC-C23B-430F-B950-8451651BD5EE}">
      <dgm:prSet/>
      <dgm:spPr/>
      <dgm:t>
        <a:bodyPr/>
        <a:lstStyle/>
        <a:p>
          <a:r>
            <a:rPr lang="es-MX"/>
            <a:t>Diferencias entre turnos.</a:t>
          </a:r>
          <a:endParaRPr lang="en-US"/>
        </a:p>
      </dgm:t>
    </dgm:pt>
    <dgm:pt modelId="{BE83DBBB-E902-41C2-B9E4-05DE5F65A0A5}" type="parTrans" cxnId="{EDC9E950-EC83-4732-84C5-E2D26015864C}">
      <dgm:prSet/>
      <dgm:spPr/>
      <dgm:t>
        <a:bodyPr/>
        <a:lstStyle/>
        <a:p>
          <a:endParaRPr lang="en-US"/>
        </a:p>
      </dgm:t>
    </dgm:pt>
    <dgm:pt modelId="{0478746B-F71E-496C-A474-77DD5DEB1FAF}" type="sibTrans" cxnId="{EDC9E950-EC83-4732-84C5-E2D26015864C}">
      <dgm:prSet/>
      <dgm:spPr/>
      <dgm:t>
        <a:bodyPr/>
        <a:lstStyle/>
        <a:p>
          <a:endParaRPr lang="en-US"/>
        </a:p>
      </dgm:t>
    </dgm:pt>
    <dgm:pt modelId="{8DD57573-FC63-4557-A47E-84E09AD9E882}">
      <dgm:prSet/>
      <dgm:spPr/>
      <dgm:t>
        <a:bodyPr/>
        <a:lstStyle/>
        <a:p>
          <a:r>
            <a:rPr lang="es-MX"/>
            <a:t>Estandarizar aplicación del método.</a:t>
          </a:r>
          <a:endParaRPr lang="en-US"/>
        </a:p>
      </dgm:t>
    </dgm:pt>
    <dgm:pt modelId="{2E201B85-93F8-4BE7-83EF-8B7892B06C53}" type="parTrans" cxnId="{7F5C0B3A-C048-478C-8CD2-4CAE52CC1227}">
      <dgm:prSet/>
      <dgm:spPr/>
      <dgm:t>
        <a:bodyPr/>
        <a:lstStyle/>
        <a:p>
          <a:endParaRPr lang="en-US"/>
        </a:p>
      </dgm:t>
    </dgm:pt>
    <dgm:pt modelId="{0651767C-B2F6-4CCB-B348-019106C9F31B}" type="sibTrans" cxnId="{7F5C0B3A-C048-478C-8CD2-4CAE52CC1227}">
      <dgm:prSet/>
      <dgm:spPr/>
      <dgm:t>
        <a:bodyPr/>
        <a:lstStyle/>
        <a:p>
          <a:endParaRPr lang="en-US"/>
        </a:p>
      </dgm:t>
    </dgm:pt>
    <dgm:pt modelId="{A7F5222D-24E5-44FB-8019-1F8E28FADE3C}">
      <dgm:prSet/>
      <dgm:spPr/>
      <dgm:t>
        <a:bodyPr/>
        <a:lstStyle/>
        <a:p>
          <a:r>
            <a:rPr lang="es-MX"/>
            <a:t>Resultados inestables.</a:t>
          </a:r>
          <a:endParaRPr lang="en-US"/>
        </a:p>
      </dgm:t>
    </dgm:pt>
    <dgm:pt modelId="{CB24CFF2-622D-4D30-A919-4D2472113BA0}" type="parTrans" cxnId="{74501342-0C0E-44F4-B4B2-50EF968CDC7E}">
      <dgm:prSet/>
      <dgm:spPr/>
      <dgm:t>
        <a:bodyPr/>
        <a:lstStyle/>
        <a:p>
          <a:endParaRPr lang="en-US"/>
        </a:p>
      </dgm:t>
    </dgm:pt>
    <dgm:pt modelId="{56EE3B67-6AD4-4073-B185-5117DE964936}" type="sibTrans" cxnId="{74501342-0C0E-44F4-B4B2-50EF968CDC7E}">
      <dgm:prSet/>
      <dgm:spPr/>
      <dgm:t>
        <a:bodyPr/>
        <a:lstStyle/>
        <a:p>
          <a:endParaRPr lang="en-US"/>
        </a:p>
      </dgm:t>
    </dgm:pt>
    <dgm:pt modelId="{098AF4D1-B774-4FFC-9900-3DB94ECA4BAE}">
      <dgm:prSet/>
      <dgm:spPr/>
      <dgm:t>
        <a:bodyPr/>
        <a:lstStyle/>
        <a:p>
          <a:r>
            <a:rPr lang="es-MX"/>
            <a:t>Revisar condiciones del proceso.</a:t>
          </a:r>
          <a:endParaRPr lang="en-US"/>
        </a:p>
      </dgm:t>
    </dgm:pt>
    <dgm:pt modelId="{BC2D8A5F-57F6-4EDE-B009-0A0F2F18B933}" type="parTrans" cxnId="{CFF304D4-2F64-45A4-A6AE-E9D2FC7AE7F0}">
      <dgm:prSet/>
      <dgm:spPr/>
      <dgm:t>
        <a:bodyPr/>
        <a:lstStyle/>
        <a:p>
          <a:endParaRPr lang="en-US"/>
        </a:p>
      </dgm:t>
    </dgm:pt>
    <dgm:pt modelId="{B7B339D2-BDF8-4711-814C-8F54DDDD2259}" type="sibTrans" cxnId="{CFF304D4-2F64-45A4-A6AE-E9D2FC7AE7F0}">
      <dgm:prSet/>
      <dgm:spPr/>
      <dgm:t>
        <a:bodyPr/>
        <a:lstStyle/>
        <a:p>
          <a:endParaRPr lang="en-US"/>
        </a:p>
      </dgm:t>
    </dgm:pt>
    <dgm:pt modelId="{F3E72C62-D07B-4D9E-A7FA-C0720D29E1AD}" type="pres">
      <dgm:prSet presAssocID="{D6B6DF2A-0F75-40A7-859F-41215F4DC202}" presName="diagram" presStyleCnt="0">
        <dgm:presLayoutVars>
          <dgm:dir/>
          <dgm:resizeHandles val="exact"/>
        </dgm:presLayoutVars>
      </dgm:prSet>
      <dgm:spPr/>
    </dgm:pt>
    <dgm:pt modelId="{D2E96BB8-0308-425F-8E45-2E16C6E73DE5}" type="pres">
      <dgm:prSet presAssocID="{259A16AC-C66D-4506-AE6B-AE8DE894E280}" presName="node" presStyleLbl="node1" presStyleIdx="0" presStyleCnt="4">
        <dgm:presLayoutVars>
          <dgm:bulletEnabled val="1"/>
        </dgm:presLayoutVars>
      </dgm:prSet>
      <dgm:spPr/>
    </dgm:pt>
    <dgm:pt modelId="{1F949E2F-B1D0-4EAD-8A5A-15BEF946C798}" type="pres">
      <dgm:prSet presAssocID="{605E6FB9-CBDF-4E77-BF03-71EA1B6000EE}" presName="sibTrans" presStyleCnt="0"/>
      <dgm:spPr/>
    </dgm:pt>
    <dgm:pt modelId="{3CA97F5F-4A7D-4CB8-B046-336932F96E02}" type="pres">
      <dgm:prSet presAssocID="{D7CC1248-A4B3-4B85-8DEA-6E85C459D99A}" presName="node" presStyleLbl="node1" presStyleIdx="1" presStyleCnt="4">
        <dgm:presLayoutVars>
          <dgm:bulletEnabled val="1"/>
        </dgm:presLayoutVars>
      </dgm:prSet>
      <dgm:spPr/>
    </dgm:pt>
    <dgm:pt modelId="{ADA26274-ECD7-4DC3-BB62-0914CB00BB0C}" type="pres">
      <dgm:prSet presAssocID="{C96526C3-DA13-403C-A885-A8668F12C982}" presName="sibTrans" presStyleCnt="0"/>
      <dgm:spPr/>
    </dgm:pt>
    <dgm:pt modelId="{3863085B-E5E5-4032-9339-674349A960C9}" type="pres">
      <dgm:prSet presAssocID="{09961BAC-C23B-430F-B950-8451651BD5EE}" presName="node" presStyleLbl="node1" presStyleIdx="2" presStyleCnt="4">
        <dgm:presLayoutVars>
          <dgm:bulletEnabled val="1"/>
        </dgm:presLayoutVars>
      </dgm:prSet>
      <dgm:spPr/>
    </dgm:pt>
    <dgm:pt modelId="{1B15E004-2284-4604-8518-691F80C3A8BE}" type="pres">
      <dgm:prSet presAssocID="{0478746B-F71E-496C-A474-77DD5DEB1FAF}" presName="sibTrans" presStyleCnt="0"/>
      <dgm:spPr/>
    </dgm:pt>
    <dgm:pt modelId="{932BAEF5-38EA-4DED-B6BE-375F91A5A467}" type="pres">
      <dgm:prSet presAssocID="{A7F5222D-24E5-44FB-8019-1F8E28FADE3C}" presName="node" presStyleLbl="node1" presStyleIdx="3" presStyleCnt="4">
        <dgm:presLayoutVars>
          <dgm:bulletEnabled val="1"/>
        </dgm:presLayoutVars>
      </dgm:prSet>
      <dgm:spPr/>
    </dgm:pt>
  </dgm:ptLst>
  <dgm:cxnLst>
    <dgm:cxn modelId="{4ED94A0A-9707-4A0A-99C1-52EADB270DE4}" type="presOf" srcId="{D6B6DF2A-0F75-40A7-859F-41215F4DC202}" destId="{F3E72C62-D07B-4D9E-A7FA-C0720D29E1AD}" srcOrd="0" destOrd="0" presId="urn:microsoft.com/office/officeart/2005/8/layout/default"/>
    <dgm:cxn modelId="{77397916-9B98-408F-99F3-E1661FEAED41}" srcId="{259A16AC-C66D-4506-AE6B-AE8DE894E280}" destId="{721BA268-9C8A-462B-9926-D69C995DB44E}" srcOrd="0" destOrd="0" parTransId="{CF3D9C47-994C-4762-8B5A-CC452A67AD02}" sibTransId="{530C9332-DE49-4ED3-A878-8E9C64CC45F6}"/>
    <dgm:cxn modelId="{61804A20-32C7-47F2-AD2E-EF309E5C57E7}" type="presOf" srcId="{09961BAC-C23B-430F-B950-8451651BD5EE}" destId="{3863085B-E5E5-4032-9339-674349A960C9}" srcOrd="0" destOrd="0" presId="urn:microsoft.com/office/officeart/2005/8/layout/default"/>
    <dgm:cxn modelId="{1B362528-83FC-4800-BCB9-D268752E002C}" type="presOf" srcId="{098AF4D1-B774-4FFC-9900-3DB94ECA4BAE}" destId="{932BAEF5-38EA-4DED-B6BE-375F91A5A467}" srcOrd="0" destOrd="1" presId="urn:microsoft.com/office/officeart/2005/8/layout/default"/>
    <dgm:cxn modelId="{E78EFC2F-D243-4F43-BE61-1B3FB75274DF}" type="presOf" srcId="{98600EAB-EC8F-4EEE-8046-A46983A0B799}" destId="{3CA97F5F-4A7D-4CB8-B046-336932F96E02}" srcOrd="0" destOrd="1" presId="urn:microsoft.com/office/officeart/2005/8/layout/default"/>
    <dgm:cxn modelId="{7F5C0B3A-C048-478C-8CD2-4CAE52CC1227}" srcId="{09961BAC-C23B-430F-B950-8451651BD5EE}" destId="{8DD57573-FC63-4557-A47E-84E09AD9E882}" srcOrd="0" destOrd="0" parTransId="{2E201B85-93F8-4BE7-83EF-8B7892B06C53}" sibTransId="{0651767C-B2F6-4CCB-B348-019106C9F31B}"/>
    <dgm:cxn modelId="{74501342-0C0E-44F4-B4B2-50EF968CDC7E}" srcId="{D6B6DF2A-0F75-40A7-859F-41215F4DC202}" destId="{A7F5222D-24E5-44FB-8019-1F8E28FADE3C}" srcOrd="3" destOrd="0" parTransId="{CB24CFF2-622D-4D30-A919-4D2472113BA0}" sibTransId="{56EE3B67-6AD4-4073-B185-5117DE964936}"/>
    <dgm:cxn modelId="{6374F14C-C132-4883-9E57-EAC4634E9D7B}" srcId="{D7CC1248-A4B3-4B85-8DEA-6E85C459D99A}" destId="{98600EAB-EC8F-4EEE-8046-A46983A0B799}" srcOrd="0" destOrd="0" parTransId="{694CA180-58D4-4F38-AB66-85FBA3B64966}" sibTransId="{7DEA82A9-F7EF-472F-9C91-BA84491EB46B}"/>
    <dgm:cxn modelId="{EDC9E950-EC83-4732-84C5-E2D26015864C}" srcId="{D6B6DF2A-0F75-40A7-859F-41215F4DC202}" destId="{09961BAC-C23B-430F-B950-8451651BD5EE}" srcOrd="2" destOrd="0" parTransId="{BE83DBBB-E902-41C2-B9E4-05DE5F65A0A5}" sibTransId="{0478746B-F71E-496C-A474-77DD5DEB1FAF}"/>
    <dgm:cxn modelId="{FD3C8955-74C7-46B8-B381-DF9EB6408D9E}" type="presOf" srcId="{259A16AC-C66D-4506-AE6B-AE8DE894E280}" destId="{D2E96BB8-0308-425F-8E45-2E16C6E73DE5}" srcOrd="0" destOrd="0" presId="urn:microsoft.com/office/officeart/2005/8/layout/default"/>
    <dgm:cxn modelId="{B87E2D90-C811-431D-A3DC-82829B227857}" srcId="{D6B6DF2A-0F75-40A7-859F-41215F4DC202}" destId="{D7CC1248-A4B3-4B85-8DEA-6E85C459D99A}" srcOrd="1" destOrd="0" parTransId="{02D7D471-E858-4AD7-92FF-397E87C67739}" sibTransId="{C96526C3-DA13-403C-A885-A8668F12C982}"/>
    <dgm:cxn modelId="{909D059C-1482-4109-A52A-F2100A8F4ADA}" type="presOf" srcId="{D7CC1248-A4B3-4B85-8DEA-6E85C459D99A}" destId="{3CA97F5F-4A7D-4CB8-B046-336932F96E02}" srcOrd="0" destOrd="0" presId="urn:microsoft.com/office/officeart/2005/8/layout/default"/>
    <dgm:cxn modelId="{8E683BAC-FAEB-4164-A3D1-030BB11F532F}" srcId="{D6B6DF2A-0F75-40A7-859F-41215F4DC202}" destId="{259A16AC-C66D-4506-AE6B-AE8DE894E280}" srcOrd="0" destOrd="0" parTransId="{D712518F-21FD-4397-9707-6526D4648E25}" sibTransId="{605E6FB9-CBDF-4E77-BF03-71EA1B6000EE}"/>
    <dgm:cxn modelId="{8F499DCB-1050-4AC2-A7FD-52144FC8C35F}" type="presOf" srcId="{A7F5222D-24E5-44FB-8019-1F8E28FADE3C}" destId="{932BAEF5-38EA-4DED-B6BE-375F91A5A467}" srcOrd="0" destOrd="0" presId="urn:microsoft.com/office/officeart/2005/8/layout/default"/>
    <dgm:cxn modelId="{CFF304D4-2F64-45A4-A6AE-E9D2FC7AE7F0}" srcId="{A7F5222D-24E5-44FB-8019-1F8E28FADE3C}" destId="{098AF4D1-B774-4FFC-9900-3DB94ECA4BAE}" srcOrd="0" destOrd="0" parTransId="{BC2D8A5F-57F6-4EDE-B009-0A0F2F18B933}" sibTransId="{B7B339D2-BDF8-4711-814C-8F54DDDD2259}"/>
    <dgm:cxn modelId="{D6290DE6-CAA0-427A-ABC8-97158911E354}" type="presOf" srcId="{721BA268-9C8A-462B-9926-D69C995DB44E}" destId="{D2E96BB8-0308-425F-8E45-2E16C6E73DE5}" srcOrd="0" destOrd="1" presId="urn:microsoft.com/office/officeart/2005/8/layout/default"/>
    <dgm:cxn modelId="{F68B21F3-8413-4D34-A188-CFF5BE81214D}" type="presOf" srcId="{8DD57573-FC63-4557-A47E-84E09AD9E882}" destId="{3863085B-E5E5-4032-9339-674349A960C9}" srcOrd="0" destOrd="1" presId="urn:microsoft.com/office/officeart/2005/8/layout/default"/>
    <dgm:cxn modelId="{FBFCCB0A-571E-41CB-86A9-9D702867BF1A}" type="presParOf" srcId="{F3E72C62-D07B-4D9E-A7FA-C0720D29E1AD}" destId="{D2E96BB8-0308-425F-8E45-2E16C6E73DE5}" srcOrd="0" destOrd="0" presId="urn:microsoft.com/office/officeart/2005/8/layout/default"/>
    <dgm:cxn modelId="{D2639C15-ABC2-48D6-9956-4C00063AF8F8}" type="presParOf" srcId="{F3E72C62-D07B-4D9E-A7FA-C0720D29E1AD}" destId="{1F949E2F-B1D0-4EAD-8A5A-15BEF946C798}" srcOrd="1" destOrd="0" presId="urn:microsoft.com/office/officeart/2005/8/layout/default"/>
    <dgm:cxn modelId="{59BB354F-450C-47DE-8EB0-E4A7CB2F7887}" type="presParOf" srcId="{F3E72C62-D07B-4D9E-A7FA-C0720D29E1AD}" destId="{3CA97F5F-4A7D-4CB8-B046-336932F96E02}" srcOrd="2" destOrd="0" presId="urn:microsoft.com/office/officeart/2005/8/layout/default"/>
    <dgm:cxn modelId="{9FCCF89B-5F56-4DE5-BAB7-746C8DB40C84}" type="presParOf" srcId="{F3E72C62-D07B-4D9E-A7FA-C0720D29E1AD}" destId="{ADA26274-ECD7-4DC3-BB62-0914CB00BB0C}" srcOrd="3" destOrd="0" presId="urn:microsoft.com/office/officeart/2005/8/layout/default"/>
    <dgm:cxn modelId="{AB5C2B7A-8CD5-4C58-8511-29B1090C73FF}" type="presParOf" srcId="{F3E72C62-D07B-4D9E-A7FA-C0720D29E1AD}" destId="{3863085B-E5E5-4032-9339-674349A960C9}" srcOrd="4" destOrd="0" presId="urn:microsoft.com/office/officeart/2005/8/layout/default"/>
    <dgm:cxn modelId="{E3833FE3-8A58-4C75-A182-9725515B2866}" type="presParOf" srcId="{F3E72C62-D07B-4D9E-A7FA-C0720D29E1AD}" destId="{1B15E004-2284-4604-8518-691F80C3A8BE}" srcOrd="5" destOrd="0" presId="urn:microsoft.com/office/officeart/2005/8/layout/default"/>
    <dgm:cxn modelId="{EF9345AF-8F58-4EC1-A943-279AEC51CE2E}" type="presParOf" srcId="{F3E72C62-D07B-4D9E-A7FA-C0720D29E1AD}" destId="{932BAEF5-38EA-4DED-B6BE-375F91A5A467}" srcOrd="6" destOrd="0" presId="urn:microsoft.com/office/officeart/2005/8/layout/default"/>
  </dgm:cxnLst>
  <dgm:bg/>
  <dgm:whole/>
  <dgm:extLst>
    <a:ext uri="http://schemas.microsoft.com/office/drawing/2008/diagram">
      <dsp:dataModelExt xmlns:dsp="http://schemas.microsoft.com/office/drawing/2008/diagram" relId="rId205"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AD4238A3-EEA5-4490-ACA1-29B38D7D662F}" type="doc">
      <dgm:prSet loTypeId="urn:microsoft.com/office/officeart/2005/8/layout/hList6" loCatId="list" qsTypeId="urn:microsoft.com/office/officeart/2005/8/quickstyle/simple1" qsCatId="simple" csTypeId="urn:microsoft.com/office/officeart/2005/8/colors/accent1_2" csCatId="accent1"/>
      <dgm:spPr/>
      <dgm:t>
        <a:bodyPr/>
        <a:lstStyle/>
        <a:p>
          <a:endParaRPr lang="es-MX"/>
        </a:p>
      </dgm:t>
    </dgm:pt>
    <dgm:pt modelId="{DFCDB0FB-AA00-41BA-B04D-09C36A3F5D28}">
      <dgm:prSet/>
      <dgm:spPr/>
      <dgm:t>
        <a:bodyPr/>
        <a:lstStyle/>
        <a:p>
          <a:r>
            <a:rPr lang="es-MX" b="1"/>
            <a:t>Oportunidad detectada</a:t>
          </a:r>
          <a:endParaRPr lang="es-MX"/>
        </a:p>
      </dgm:t>
    </dgm:pt>
    <dgm:pt modelId="{DBA37729-2691-4D45-98E5-A1F834A999C5}" type="parTrans" cxnId="{7CD5885A-AC3A-4BA3-BBE4-E9F4F93210B9}">
      <dgm:prSet/>
      <dgm:spPr/>
      <dgm:t>
        <a:bodyPr/>
        <a:lstStyle/>
        <a:p>
          <a:endParaRPr lang="es-MX"/>
        </a:p>
      </dgm:t>
    </dgm:pt>
    <dgm:pt modelId="{50F3000E-D891-4E6F-97DE-D907D04CE0BE}" type="sibTrans" cxnId="{7CD5885A-AC3A-4BA3-BBE4-E9F4F93210B9}">
      <dgm:prSet/>
      <dgm:spPr/>
      <dgm:t>
        <a:bodyPr/>
        <a:lstStyle/>
        <a:p>
          <a:endParaRPr lang="es-MX"/>
        </a:p>
      </dgm:t>
    </dgm:pt>
    <dgm:pt modelId="{0BFD4AF8-6A2F-4268-BC28-4C57D00AEE3F}">
      <dgm:prSet/>
      <dgm:spPr/>
      <dgm:t>
        <a:bodyPr/>
        <a:lstStyle/>
        <a:p>
          <a:r>
            <a:rPr lang="es-MX"/>
            <a:t>Problema o situación inicial.</a:t>
          </a:r>
        </a:p>
      </dgm:t>
    </dgm:pt>
    <dgm:pt modelId="{CA206C0F-F4D7-41DF-9EEE-3EF1F440D9E3}" type="parTrans" cxnId="{03A536D0-2F5F-467B-9047-E66F27AA166F}">
      <dgm:prSet/>
      <dgm:spPr/>
      <dgm:t>
        <a:bodyPr/>
        <a:lstStyle/>
        <a:p>
          <a:endParaRPr lang="es-MX"/>
        </a:p>
      </dgm:t>
    </dgm:pt>
    <dgm:pt modelId="{8D7724CA-DDD4-46F7-9DCE-5D00022F94D2}" type="sibTrans" cxnId="{03A536D0-2F5F-467B-9047-E66F27AA166F}">
      <dgm:prSet/>
      <dgm:spPr/>
      <dgm:t>
        <a:bodyPr/>
        <a:lstStyle/>
        <a:p>
          <a:endParaRPr lang="es-MX"/>
        </a:p>
      </dgm:t>
    </dgm:pt>
    <dgm:pt modelId="{6E7CCF74-2218-48EC-8AD1-A9436A052409}">
      <dgm:prSet/>
      <dgm:spPr/>
      <dgm:t>
        <a:bodyPr/>
        <a:lstStyle/>
        <a:p>
          <a:r>
            <a:rPr lang="es-MX" b="1"/>
            <a:t>Análisis realizado</a:t>
          </a:r>
          <a:endParaRPr lang="es-MX"/>
        </a:p>
      </dgm:t>
    </dgm:pt>
    <dgm:pt modelId="{CFDEA657-C5AF-4822-A725-FA3E2873832D}" type="parTrans" cxnId="{B563018E-CD24-480E-A6D1-BBD528B131D5}">
      <dgm:prSet/>
      <dgm:spPr/>
      <dgm:t>
        <a:bodyPr/>
        <a:lstStyle/>
        <a:p>
          <a:endParaRPr lang="es-MX"/>
        </a:p>
      </dgm:t>
    </dgm:pt>
    <dgm:pt modelId="{0E879770-F0E7-4059-BD19-8E2D6DB65EBD}" type="sibTrans" cxnId="{B563018E-CD24-480E-A6D1-BBD528B131D5}">
      <dgm:prSet/>
      <dgm:spPr/>
      <dgm:t>
        <a:bodyPr/>
        <a:lstStyle/>
        <a:p>
          <a:endParaRPr lang="es-MX"/>
        </a:p>
      </dgm:t>
    </dgm:pt>
    <dgm:pt modelId="{B44FFE72-8A5F-474E-AA01-BB4C584859FA}">
      <dgm:prSet/>
      <dgm:spPr/>
      <dgm:t>
        <a:bodyPr/>
        <a:lstStyle/>
        <a:p>
          <a:r>
            <a:rPr lang="es-MX"/>
            <a:t>Causas y condiciones identificadas.</a:t>
          </a:r>
        </a:p>
      </dgm:t>
    </dgm:pt>
    <dgm:pt modelId="{0CE45CEE-A71D-4F0C-A17D-3C33B06F3BD1}" type="parTrans" cxnId="{7362A8E1-93FC-435E-8DCB-F633CC2849DC}">
      <dgm:prSet/>
      <dgm:spPr/>
      <dgm:t>
        <a:bodyPr/>
        <a:lstStyle/>
        <a:p>
          <a:endParaRPr lang="es-MX"/>
        </a:p>
      </dgm:t>
    </dgm:pt>
    <dgm:pt modelId="{AC787476-BDBD-47A0-896B-7605C802509F}" type="sibTrans" cxnId="{7362A8E1-93FC-435E-8DCB-F633CC2849DC}">
      <dgm:prSet/>
      <dgm:spPr/>
      <dgm:t>
        <a:bodyPr/>
        <a:lstStyle/>
        <a:p>
          <a:endParaRPr lang="es-MX"/>
        </a:p>
      </dgm:t>
    </dgm:pt>
    <dgm:pt modelId="{89165C78-3092-41E4-91EF-5718F6C96744}">
      <dgm:prSet/>
      <dgm:spPr/>
      <dgm:t>
        <a:bodyPr/>
        <a:lstStyle/>
        <a:p>
          <a:r>
            <a:rPr lang="es-MX" b="1"/>
            <a:t>Acción implementada</a:t>
          </a:r>
          <a:endParaRPr lang="es-MX"/>
        </a:p>
      </dgm:t>
    </dgm:pt>
    <dgm:pt modelId="{9D0E8270-04B2-43ED-8842-BDE59D9CE859}" type="parTrans" cxnId="{50073C47-D6E8-46F2-8313-55331955CE21}">
      <dgm:prSet/>
      <dgm:spPr/>
      <dgm:t>
        <a:bodyPr/>
        <a:lstStyle/>
        <a:p>
          <a:endParaRPr lang="es-MX"/>
        </a:p>
      </dgm:t>
    </dgm:pt>
    <dgm:pt modelId="{28E8B040-33CD-438C-861B-9C204CBE0D72}" type="sibTrans" cxnId="{50073C47-D6E8-46F2-8313-55331955CE21}">
      <dgm:prSet/>
      <dgm:spPr/>
      <dgm:t>
        <a:bodyPr/>
        <a:lstStyle/>
        <a:p>
          <a:endParaRPr lang="es-MX"/>
        </a:p>
      </dgm:t>
    </dgm:pt>
    <dgm:pt modelId="{EDCB3F16-CEC2-4035-8CA9-EE5D4317953E}">
      <dgm:prSet/>
      <dgm:spPr/>
      <dgm:t>
        <a:bodyPr/>
        <a:lstStyle/>
        <a:p>
          <a:r>
            <a:rPr lang="es-MX"/>
            <a:t>Mejora aplicada en el proceso.</a:t>
          </a:r>
        </a:p>
      </dgm:t>
    </dgm:pt>
    <dgm:pt modelId="{7090A03B-A436-4547-9380-A3CA12DB677C}" type="parTrans" cxnId="{5FD0AB1E-ACBB-4764-ABC5-152129CC936A}">
      <dgm:prSet/>
      <dgm:spPr/>
      <dgm:t>
        <a:bodyPr/>
        <a:lstStyle/>
        <a:p>
          <a:endParaRPr lang="es-MX"/>
        </a:p>
      </dgm:t>
    </dgm:pt>
    <dgm:pt modelId="{B1A20F2D-AEB3-4C7F-B676-832C61C4F466}" type="sibTrans" cxnId="{5FD0AB1E-ACBB-4764-ABC5-152129CC936A}">
      <dgm:prSet/>
      <dgm:spPr/>
      <dgm:t>
        <a:bodyPr/>
        <a:lstStyle/>
        <a:p>
          <a:endParaRPr lang="es-MX"/>
        </a:p>
      </dgm:t>
    </dgm:pt>
    <dgm:pt modelId="{6D78119A-C354-45B4-BB54-1FCCFAA24D8C}">
      <dgm:prSet/>
      <dgm:spPr/>
      <dgm:t>
        <a:bodyPr/>
        <a:lstStyle/>
        <a:p>
          <a:r>
            <a:rPr lang="es-MX" b="1"/>
            <a:t>Responsables y fechas</a:t>
          </a:r>
          <a:endParaRPr lang="es-MX"/>
        </a:p>
      </dgm:t>
    </dgm:pt>
    <dgm:pt modelId="{C6EA669C-E39B-4A37-BCB7-4FBF7D7881FC}" type="parTrans" cxnId="{F5568B8A-B353-420E-9B6A-99229A4B65C5}">
      <dgm:prSet/>
      <dgm:spPr/>
      <dgm:t>
        <a:bodyPr/>
        <a:lstStyle/>
        <a:p>
          <a:endParaRPr lang="es-MX"/>
        </a:p>
      </dgm:t>
    </dgm:pt>
    <dgm:pt modelId="{0BDAB2AA-46E5-479E-9D9A-E21A4891A5E0}" type="sibTrans" cxnId="{F5568B8A-B353-420E-9B6A-99229A4B65C5}">
      <dgm:prSet/>
      <dgm:spPr/>
      <dgm:t>
        <a:bodyPr/>
        <a:lstStyle/>
        <a:p>
          <a:endParaRPr lang="es-MX"/>
        </a:p>
      </dgm:t>
    </dgm:pt>
    <dgm:pt modelId="{906A04DD-D5DD-4168-9430-D3B98117C3DE}">
      <dgm:prSet/>
      <dgm:spPr/>
      <dgm:t>
        <a:bodyPr/>
        <a:lstStyle/>
        <a:p>
          <a:r>
            <a:rPr lang="es-MX"/>
            <a:t>Participantes y tiempos de ejecución.</a:t>
          </a:r>
        </a:p>
      </dgm:t>
    </dgm:pt>
    <dgm:pt modelId="{0AFCF98E-6539-44E6-93B6-6B198FDBE620}" type="parTrans" cxnId="{173CA49A-553C-4845-88A3-4E4A5CC8D217}">
      <dgm:prSet/>
      <dgm:spPr/>
      <dgm:t>
        <a:bodyPr/>
        <a:lstStyle/>
        <a:p>
          <a:endParaRPr lang="es-MX"/>
        </a:p>
      </dgm:t>
    </dgm:pt>
    <dgm:pt modelId="{FE4063B7-1101-4EAA-9DA6-8B3B9965529E}" type="sibTrans" cxnId="{173CA49A-553C-4845-88A3-4E4A5CC8D217}">
      <dgm:prSet/>
      <dgm:spPr/>
      <dgm:t>
        <a:bodyPr/>
        <a:lstStyle/>
        <a:p>
          <a:endParaRPr lang="es-MX"/>
        </a:p>
      </dgm:t>
    </dgm:pt>
    <dgm:pt modelId="{7130EA32-CD1D-4845-AA8E-F5ED73716E67}">
      <dgm:prSet/>
      <dgm:spPr/>
      <dgm:t>
        <a:bodyPr/>
        <a:lstStyle/>
        <a:p>
          <a:r>
            <a:rPr lang="es-MX" b="1"/>
            <a:t>Resultados obtenidos</a:t>
          </a:r>
          <a:endParaRPr lang="es-MX"/>
        </a:p>
      </dgm:t>
    </dgm:pt>
    <dgm:pt modelId="{760E289F-A18E-4A1A-B235-C9761D163F43}" type="parTrans" cxnId="{76F2072A-8402-4A4D-AB3C-72021CA6857F}">
      <dgm:prSet/>
      <dgm:spPr/>
      <dgm:t>
        <a:bodyPr/>
        <a:lstStyle/>
        <a:p>
          <a:endParaRPr lang="es-MX"/>
        </a:p>
      </dgm:t>
    </dgm:pt>
    <dgm:pt modelId="{B1FAA209-D137-4C90-900F-FF032CBA2114}" type="sibTrans" cxnId="{76F2072A-8402-4A4D-AB3C-72021CA6857F}">
      <dgm:prSet/>
      <dgm:spPr/>
      <dgm:t>
        <a:bodyPr/>
        <a:lstStyle/>
        <a:p>
          <a:endParaRPr lang="es-MX"/>
        </a:p>
      </dgm:t>
    </dgm:pt>
    <dgm:pt modelId="{F69FD312-66F3-4537-8967-114A522A714F}">
      <dgm:prSet/>
      <dgm:spPr/>
      <dgm:t>
        <a:bodyPr/>
        <a:lstStyle/>
        <a:p>
          <a:r>
            <a:rPr lang="es-MX"/>
            <a:t>Evidencia del efecto de la mejora.</a:t>
          </a:r>
        </a:p>
      </dgm:t>
    </dgm:pt>
    <dgm:pt modelId="{57FEC7E8-B50B-4A60-9850-42BB668F5DD5}" type="parTrans" cxnId="{4B429394-7CF1-4EBD-B226-1C407D571006}">
      <dgm:prSet/>
      <dgm:spPr/>
      <dgm:t>
        <a:bodyPr/>
        <a:lstStyle/>
        <a:p>
          <a:endParaRPr lang="es-MX"/>
        </a:p>
      </dgm:t>
    </dgm:pt>
    <dgm:pt modelId="{67A617E0-9F22-49FC-A68E-D9CE8D9400F4}" type="sibTrans" cxnId="{4B429394-7CF1-4EBD-B226-1C407D571006}">
      <dgm:prSet/>
      <dgm:spPr/>
      <dgm:t>
        <a:bodyPr/>
        <a:lstStyle/>
        <a:p>
          <a:endParaRPr lang="es-MX"/>
        </a:p>
      </dgm:t>
    </dgm:pt>
    <dgm:pt modelId="{62BAD9A0-9A8E-435D-A8A1-277AB3F3D0AC}">
      <dgm:prSet/>
      <dgm:spPr/>
      <dgm:t>
        <a:bodyPr/>
        <a:lstStyle/>
        <a:p>
          <a:r>
            <a:rPr lang="es-MX" b="1"/>
            <a:t>Decisión final</a:t>
          </a:r>
          <a:endParaRPr lang="es-MX"/>
        </a:p>
      </dgm:t>
    </dgm:pt>
    <dgm:pt modelId="{FAB03772-4EFF-4794-B245-3EC00445F156}" type="parTrans" cxnId="{7F25B5E5-7A99-4639-A5C6-F46335E5F51E}">
      <dgm:prSet/>
      <dgm:spPr/>
      <dgm:t>
        <a:bodyPr/>
        <a:lstStyle/>
        <a:p>
          <a:endParaRPr lang="es-MX"/>
        </a:p>
      </dgm:t>
    </dgm:pt>
    <dgm:pt modelId="{127DE878-848C-4842-8752-D64E1B351C56}" type="sibTrans" cxnId="{7F25B5E5-7A99-4639-A5C6-F46335E5F51E}">
      <dgm:prSet/>
      <dgm:spPr/>
      <dgm:t>
        <a:bodyPr/>
        <a:lstStyle/>
        <a:p>
          <a:endParaRPr lang="es-MX"/>
        </a:p>
      </dgm:t>
    </dgm:pt>
    <dgm:pt modelId="{674420B9-89CD-4434-82D8-81179A9D95B0}">
      <dgm:prSet/>
      <dgm:spPr/>
      <dgm:t>
        <a:bodyPr/>
        <a:lstStyle/>
        <a:p>
          <a:r>
            <a:rPr lang="es-MX"/>
            <a:t>Continuidad, ajuste o cierre del cambio.</a:t>
          </a:r>
        </a:p>
      </dgm:t>
    </dgm:pt>
    <dgm:pt modelId="{30793E36-A5FF-4045-8C66-D3258D2CE68E}" type="parTrans" cxnId="{DC906ED6-AF17-4635-ACE2-C8AEFD3C169C}">
      <dgm:prSet/>
      <dgm:spPr/>
      <dgm:t>
        <a:bodyPr/>
        <a:lstStyle/>
        <a:p>
          <a:endParaRPr lang="es-MX"/>
        </a:p>
      </dgm:t>
    </dgm:pt>
    <dgm:pt modelId="{A1537958-FE42-4012-BA36-5F59F2C112FB}" type="sibTrans" cxnId="{DC906ED6-AF17-4635-ACE2-C8AEFD3C169C}">
      <dgm:prSet/>
      <dgm:spPr/>
      <dgm:t>
        <a:bodyPr/>
        <a:lstStyle/>
        <a:p>
          <a:endParaRPr lang="es-MX"/>
        </a:p>
      </dgm:t>
    </dgm:pt>
    <dgm:pt modelId="{B7564A91-EEDC-4C7E-87DB-DFD74C1D2DE8}" type="pres">
      <dgm:prSet presAssocID="{AD4238A3-EEA5-4490-ACA1-29B38D7D662F}" presName="Name0" presStyleCnt="0">
        <dgm:presLayoutVars>
          <dgm:dir/>
          <dgm:resizeHandles val="exact"/>
        </dgm:presLayoutVars>
      </dgm:prSet>
      <dgm:spPr/>
    </dgm:pt>
    <dgm:pt modelId="{CBD6FFB8-1464-4F8E-B134-08980B4A9F1B}" type="pres">
      <dgm:prSet presAssocID="{DFCDB0FB-AA00-41BA-B04D-09C36A3F5D28}" presName="node" presStyleLbl="node1" presStyleIdx="0" presStyleCnt="6">
        <dgm:presLayoutVars>
          <dgm:bulletEnabled val="1"/>
        </dgm:presLayoutVars>
      </dgm:prSet>
      <dgm:spPr/>
    </dgm:pt>
    <dgm:pt modelId="{440BDF6E-AF03-483A-BCBD-1CDB50A89CC7}" type="pres">
      <dgm:prSet presAssocID="{50F3000E-D891-4E6F-97DE-D907D04CE0BE}" presName="sibTrans" presStyleCnt="0"/>
      <dgm:spPr/>
    </dgm:pt>
    <dgm:pt modelId="{577544CC-39E7-48A0-8D7B-6E27ABDECC84}" type="pres">
      <dgm:prSet presAssocID="{6E7CCF74-2218-48EC-8AD1-A9436A052409}" presName="node" presStyleLbl="node1" presStyleIdx="1" presStyleCnt="6">
        <dgm:presLayoutVars>
          <dgm:bulletEnabled val="1"/>
        </dgm:presLayoutVars>
      </dgm:prSet>
      <dgm:spPr/>
    </dgm:pt>
    <dgm:pt modelId="{F8FFF3AC-5D44-49B0-B621-50F348B1FC35}" type="pres">
      <dgm:prSet presAssocID="{0E879770-F0E7-4059-BD19-8E2D6DB65EBD}" presName="sibTrans" presStyleCnt="0"/>
      <dgm:spPr/>
    </dgm:pt>
    <dgm:pt modelId="{FBE08DC0-A2BA-424A-8D3C-E05179EF48BD}" type="pres">
      <dgm:prSet presAssocID="{89165C78-3092-41E4-91EF-5718F6C96744}" presName="node" presStyleLbl="node1" presStyleIdx="2" presStyleCnt="6">
        <dgm:presLayoutVars>
          <dgm:bulletEnabled val="1"/>
        </dgm:presLayoutVars>
      </dgm:prSet>
      <dgm:spPr/>
    </dgm:pt>
    <dgm:pt modelId="{E8FCF917-47AE-408E-B0FD-D8D2CC6DB7ED}" type="pres">
      <dgm:prSet presAssocID="{28E8B040-33CD-438C-861B-9C204CBE0D72}" presName="sibTrans" presStyleCnt="0"/>
      <dgm:spPr/>
    </dgm:pt>
    <dgm:pt modelId="{84EACE85-1ED9-4BE3-96E5-6C358F662E69}" type="pres">
      <dgm:prSet presAssocID="{6D78119A-C354-45B4-BB54-1FCCFAA24D8C}" presName="node" presStyleLbl="node1" presStyleIdx="3" presStyleCnt="6">
        <dgm:presLayoutVars>
          <dgm:bulletEnabled val="1"/>
        </dgm:presLayoutVars>
      </dgm:prSet>
      <dgm:spPr/>
    </dgm:pt>
    <dgm:pt modelId="{33A35AEC-D082-47FC-BC7B-547CB562BC07}" type="pres">
      <dgm:prSet presAssocID="{0BDAB2AA-46E5-479E-9D9A-E21A4891A5E0}" presName="sibTrans" presStyleCnt="0"/>
      <dgm:spPr/>
    </dgm:pt>
    <dgm:pt modelId="{49003D7B-0CD9-48DF-9643-7F1BE074ABE4}" type="pres">
      <dgm:prSet presAssocID="{7130EA32-CD1D-4845-AA8E-F5ED73716E67}" presName="node" presStyleLbl="node1" presStyleIdx="4" presStyleCnt="6">
        <dgm:presLayoutVars>
          <dgm:bulletEnabled val="1"/>
        </dgm:presLayoutVars>
      </dgm:prSet>
      <dgm:spPr/>
    </dgm:pt>
    <dgm:pt modelId="{022F4867-0CD1-4087-9AC3-7C3CF881D696}" type="pres">
      <dgm:prSet presAssocID="{B1FAA209-D137-4C90-900F-FF032CBA2114}" presName="sibTrans" presStyleCnt="0"/>
      <dgm:spPr/>
    </dgm:pt>
    <dgm:pt modelId="{8BC9A120-90AA-43F0-91E7-6A3D539BD412}" type="pres">
      <dgm:prSet presAssocID="{62BAD9A0-9A8E-435D-A8A1-277AB3F3D0AC}" presName="node" presStyleLbl="node1" presStyleIdx="5" presStyleCnt="6">
        <dgm:presLayoutVars>
          <dgm:bulletEnabled val="1"/>
        </dgm:presLayoutVars>
      </dgm:prSet>
      <dgm:spPr/>
    </dgm:pt>
  </dgm:ptLst>
  <dgm:cxnLst>
    <dgm:cxn modelId="{5FD0AB1E-ACBB-4764-ABC5-152129CC936A}" srcId="{89165C78-3092-41E4-91EF-5718F6C96744}" destId="{EDCB3F16-CEC2-4035-8CA9-EE5D4317953E}" srcOrd="0" destOrd="0" parTransId="{7090A03B-A436-4547-9380-A3CA12DB677C}" sibTransId="{B1A20F2D-AEB3-4C7F-B676-832C61C4F466}"/>
    <dgm:cxn modelId="{0E59C727-726A-41AB-94C1-1248CB42A7F7}" type="presOf" srcId="{F69FD312-66F3-4537-8967-114A522A714F}" destId="{49003D7B-0CD9-48DF-9643-7F1BE074ABE4}" srcOrd="0" destOrd="1" presId="urn:microsoft.com/office/officeart/2005/8/layout/hList6"/>
    <dgm:cxn modelId="{B8A27428-D9B8-4C6D-848D-259774A76DF8}" type="presOf" srcId="{674420B9-89CD-4434-82D8-81179A9D95B0}" destId="{8BC9A120-90AA-43F0-91E7-6A3D539BD412}" srcOrd="0" destOrd="1" presId="urn:microsoft.com/office/officeart/2005/8/layout/hList6"/>
    <dgm:cxn modelId="{76F2072A-8402-4A4D-AB3C-72021CA6857F}" srcId="{AD4238A3-EEA5-4490-ACA1-29B38D7D662F}" destId="{7130EA32-CD1D-4845-AA8E-F5ED73716E67}" srcOrd="4" destOrd="0" parTransId="{760E289F-A18E-4A1A-B235-C9761D163F43}" sibTransId="{B1FAA209-D137-4C90-900F-FF032CBA2114}"/>
    <dgm:cxn modelId="{F3E3E237-1023-4BF5-9BD4-C59255387D9A}" type="presOf" srcId="{EDCB3F16-CEC2-4035-8CA9-EE5D4317953E}" destId="{FBE08DC0-A2BA-424A-8D3C-E05179EF48BD}" srcOrd="0" destOrd="1" presId="urn:microsoft.com/office/officeart/2005/8/layout/hList6"/>
    <dgm:cxn modelId="{4915205B-CE06-43F8-BFBA-25D8BB8D97A3}" type="presOf" srcId="{B44FFE72-8A5F-474E-AA01-BB4C584859FA}" destId="{577544CC-39E7-48A0-8D7B-6E27ABDECC84}" srcOrd="0" destOrd="1" presId="urn:microsoft.com/office/officeart/2005/8/layout/hList6"/>
    <dgm:cxn modelId="{507D1B46-276D-4167-A1C7-0EED3FAA2B69}" type="presOf" srcId="{6D78119A-C354-45B4-BB54-1FCCFAA24D8C}" destId="{84EACE85-1ED9-4BE3-96E5-6C358F662E69}" srcOrd="0" destOrd="0" presId="urn:microsoft.com/office/officeart/2005/8/layout/hList6"/>
    <dgm:cxn modelId="{50073C47-D6E8-46F2-8313-55331955CE21}" srcId="{AD4238A3-EEA5-4490-ACA1-29B38D7D662F}" destId="{89165C78-3092-41E4-91EF-5718F6C96744}" srcOrd="2" destOrd="0" parTransId="{9D0E8270-04B2-43ED-8842-BDE59D9CE859}" sibTransId="{28E8B040-33CD-438C-861B-9C204CBE0D72}"/>
    <dgm:cxn modelId="{147E626C-ABA6-48D6-A395-09D7789DCAD4}" type="presOf" srcId="{906A04DD-D5DD-4168-9430-D3B98117C3DE}" destId="{84EACE85-1ED9-4BE3-96E5-6C358F662E69}" srcOrd="0" destOrd="1" presId="urn:microsoft.com/office/officeart/2005/8/layout/hList6"/>
    <dgm:cxn modelId="{7CD5885A-AC3A-4BA3-BBE4-E9F4F93210B9}" srcId="{AD4238A3-EEA5-4490-ACA1-29B38D7D662F}" destId="{DFCDB0FB-AA00-41BA-B04D-09C36A3F5D28}" srcOrd="0" destOrd="0" parTransId="{DBA37729-2691-4D45-98E5-A1F834A999C5}" sibTransId="{50F3000E-D891-4E6F-97DE-D907D04CE0BE}"/>
    <dgm:cxn modelId="{F5568B8A-B353-420E-9B6A-99229A4B65C5}" srcId="{AD4238A3-EEA5-4490-ACA1-29B38D7D662F}" destId="{6D78119A-C354-45B4-BB54-1FCCFAA24D8C}" srcOrd="3" destOrd="0" parTransId="{C6EA669C-E39B-4A37-BCB7-4FBF7D7881FC}" sibTransId="{0BDAB2AA-46E5-479E-9D9A-E21A4891A5E0}"/>
    <dgm:cxn modelId="{B563018E-CD24-480E-A6D1-BBD528B131D5}" srcId="{AD4238A3-EEA5-4490-ACA1-29B38D7D662F}" destId="{6E7CCF74-2218-48EC-8AD1-A9436A052409}" srcOrd="1" destOrd="0" parTransId="{CFDEA657-C5AF-4822-A725-FA3E2873832D}" sibTransId="{0E879770-F0E7-4059-BD19-8E2D6DB65EBD}"/>
    <dgm:cxn modelId="{4B429394-7CF1-4EBD-B226-1C407D571006}" srcId="{7130EA32-CD1D-4845-AA8E-F5ED73716E67}" destId="{F69FD312-66F3-4537-8967-114A522A714F}" srcOrd="0" destOrd="0" parTransId="{57FEC7E8-B50B-4A60-9850-42BB668F5DD5}" sibTransId="{67A617E0-9F22-49FC-A68E-D9CE8D9400F4}"/>
    <dgm:cxn modelId="{2BC9A394-263A-4D4F-A387-65500C344412}" type="presOf" srcId="{89165C78-3092-41E4-91EF-5718F6C96744}" destId="{FBE08DC0-A2BA-424A-8D3C-E05179EF48BD}" srcOrd="0" destOrd="0" presId="urn:microsoft.com/office/officeart/2005/8/layout/hList6"/>
    <dgm:cxn modelId="{173CA49A-553C-4845-88A3-4E4A5CC8D217}" srcId="{6D78119A-C354-45B4-BB54-1FCCFAA24D8C}" destId="{906A04DD-D5DD-4168-9430-D3B98117C3DE}" srcOrd="0" destOrd="0" parTransId="{0AFCF98E-6539-44E6-93B6-6B198FDBE620}" sibTransId="{FE4063B7-1101-4EAA-9DA6-8B3B9965529E}"/>
    <dgm:cxn modelId="{1CC68DA2-1FD8-45EF-A035-935E75EF472B}" type="presOf" srcId="{6E7CCF74-2218-48EC-8AD1-A9436A052409}" destId="{577544CC-39E7-48A0-8D7B-6E27ABDECC84}" srcOrd="0" destOrd="0" presId="urn:microsoft.com/office/officeart/2005/8/layout/hList6"/>
    <dgm:cxn modelId="{01519BC5-34E0-46FD-B1CE-FAEE623520F3}" type="presOf" srcId="{7130EA32-CD1D-4845-AA8E-F5ED73716E67}" destId="{49003D7B-0CD9-48DF-9643-7F1BE074ABE4}" srcOrd="0" destOrd="0" presId="urn:microsoft.com/office/officeart/2005/8/layout/hList6"/>
    <dgm:cxn modelId="{A41522CC-9952-45F0-BCFF-1B3A265F1523}" type="presOf" srcId="{DFCDB0FB-AA00-41BA-B04D-09C36A3F5D28}" destId="{CBD6FFB8-1464-4F8E-B134-08980B4A9F1B}" srcOrd="0" destOrd="0" presId="urn:microsoft.com/office/officeart/2005/8/layout/hList6"/>
    <dgm:cxn modelId="{03A536D0-2F5F-467B-9047-E66F27AA166F}" srcId="{DFCDB0FB-AA00-41BA-B04D-09C36A3F5D28}" destId="{0BFD4AF8-6A2F-4268-BC28-4C57D00AEE3F}" srcOrd="0" destOrd="0" parTransId="{CA206C0F-F4D7-41DF-9EEE-3EF1F440D9E3}" sibTransId="{8D7724CA-DDD4-46F7-9DCE-5D00022F94D2}"/>
    <dgm:cxn modelId="{8B9CB1D2-309F-490C-BAFF-4B5B3FDD576F}" type="presOf" srcId="{AD4238A3-EEA5-4490-ACA1-29B38D7D662F}" destId="{B7564A91-EEDC-4C7E-87DB-DFD74C1D2DE8}" srcOrd="0" destOrd="0" presId="urn:microsoft.com/office/officeart/2005/8/layout/hList6"/>
    <dgm:cxn modelId="{71E248D3-58A8-4F6F-9E0B-9AE564EBF03E}" type="presOf" srcId="{62BAD9A0-9A8E-435D-A8A1-277AB3F3D0AC}" destId="{8BC9A120-90AA-43F0-91E7-6A3D539BD412}" srcOrd="0" destOrd="0" presId="urn:microsoft.com/office/officeart/2005/8/layout/hList6"/>
    <dgm:cxn modelId="{DC906ED6-AF17-4635-ACE2-C8AEFD3C169C}" srcId="{62BAD9A0-9A8E-435D-A8A1-277AB3F3D0AC}" destId="{674420B9-89CD-4434-82D8-81179A9D95B0}" srcOrd="0" destOrd="0" parTransId="{30793E36-A5FF-4045-8C66-D3258D2CE68E}" sibTransId="{A1537958-FE42-4012-BA36-5F59F2C112FB}"/>
    <dgm:cxn modelId="{7362A8E1-93FC-435E-8DCB-F633CC2849DC}" srcId="{6E7CCF74-2218-48EC-8AD1-A9436A052409}" destId="{B44FFE72-8A5F-474E-AA01-BB4C584859FA}" srcOrd="0" destOrd="0" parTransId="{0CE45CEE-A71D-4F0C-A17D-3C33B06F3BD1}" sibTransId="{AC787476-BDBD-47A0-896B-7605C802509F}"/>
    <dgm:cxn modelId="{7F25B5E5-7A99-4639-A5C6-F46335E5F51E}" srcId="{AD4238A3-EEA5-4490-ACA1-29B38D7D662F}" destId="{62BAD9A0-9A8E-435D-A8A1-277AB3F3D0AC}" srcOrd="5" destOrd="0" parTransId="{FAB03772-4EFF-4794-B245-3EC00445F156}" sibTransId="{127DE878-848C-4842-8752-D64E1B351C56}"/>
    <dgm:cxn modelId="{A93838F6-61EE-4034-BD4B-9425CC119E41}" type="presOf" srcId="{0BFD4AF8-6A2F-4268-BC28-4C57D00AEE3F}" destId="{CBD6FFB8-1464-4F8E-B134-08980B4A9F1B}" srcOrd="0" destOrd="1" presId="urn:microsoft.com/office/officeart/2005/8/layout/hList6"/>
    <dgm:cxn modelId="{61E98FB7-8F81-47F5-97CC-8DDE3B76167C}" type="presParOf" srcId="{B7564A91-EEDC-4C7E-87DB-DFD74C1D2DE8}" destId="{CBD6FFB8-1464-4F8E-B134-08980B4A9F1B}" srcOrd="0" destOrd="0" presId="urn:microsoft.com/office/officeart/2005/8/layout/hList6"/>
    <dgm:cxn modelId="{C3CD48DF-D684-492A-A281-6FA19B6016C9}" type="presParOf" srcId="{B7564A91-EEDC-4C7E-87DB-DFD74C1D2DE8}" destId="{440BDF6E-AF03-483A-BCBD-1CDB50A89CC7}" srcOrd="1" destOrd="0" presId="urn:microsoft.com/office/officeart/2005/8/layout/hList6"/>
    <dgm:cxn modelId="{846B0CB7-0132-4D35-8522-FE830D18F14E}" type="presParOf" srcId="{B7564A91-EEDC-4C7E-87DB-DFD74C1D2DE8}" destId="{577544CC-39E7-48A0-8D7B-6E27ABDECC84}" srcOrd="2" destOrd="0" presId="urn:microsoft.com/office/officeart/2005/8/layout/hList6"/>
    <dgm:cxn modelId="{1BB714D6-949E-45CA-8552-BFE76C82376B}" type="presParOf" srcId="{B7564A91-EEDC-4C7E-87DB-DFD74C1D2DE8}" destId="{F8FFF3AC-5D44-49B0-B621-50F348B1FC35}" srcOrd="3" destOrd="0" presId="urn:microsoft.com/office/officeart/2005/8/layout/hList6"/>
    <dgm:cxn modelId="{7763AF33-2877-4897-BB52-A06594D2C9D4}" type="presParOf" srcId="{B7564A91-EEDC-4C7E-87DB-DFD74C1D2DE8}" destId="{FBE08DC0-A2BA-424A-8D3C-E05179EF48BD}" srcOrd="4" destOrd="0" presId="urn:microsoft.com/office/officeart/2005/8/layout/hList6"/>
    <dgm:cxn modelId="{ED9FCF07-4DF5-4EBE-8F66-B659A5143833}" type="presParOf" srcId="{B7564A91-EEDC-4C7E-87DB-DFD74C1D2DE8}" destId="{E8FCF917-47AE-408E-B0FD-D8D2CC6DB7ED}" srcOrd="5" destOrd="0" presId="urn:microsoft.com/office/officeart/2005/8/layout/hList6"/>
    <dgm:cxn modelId="{DE83CCAE-9053-44B2-B99D-0CB7518A14FA}" type="presParOf" srcId="{B7564A91-EEDC-4C7E-87DB-DFD74C1D2DE8}" destId="{84EACE85-1ED9-4BE3-96E5-6C358F662E69}" srcOrd="6" destOrd="0" presId="urn:microsoft.com/office/officeart/2005/8/layout/hList6"/>
    <dgm:cxn modelId="{33E363A0-BEBF-4DE3-8FE4-4B678327BEA7}" type="presParOf" srcId="{B7564A91-EEDC-4C7E-87DB-DFD74C1D2DE8}" destId="{33A35AEC-D082-47FC-BC7B-547CB562BC07}" srcOrd="7" destOrd="0" presId="urn:microsoft.com/office/officeart/2005/8/layout/hList6"/>
    <dgm:cxn modelId="{1D091984-C888-4009-AB56-F842219956C8}" type="presParOf" srcId="{B7564A91-EEDC-4C7E-87DB-DFD74C1D2DE8}" destId="{49003D7B-0CD9-48DF-9643-7F1BE074ABE4}" srcOrd="8" destOrd="0" presId="urn:microsoft.com/office/officeart/2005/8/layout/hList6"/>
    <dgm:cxn modelId="{A5AEF7DF-988B-4FC1-801F-7E657D516E4B}" type="presParOf" srcId="{B7564A91-EEDC-4C7E-87DB-DFD74C1D2DE8}" destId="{022F4867-0CD1-4087-9AC3-7C3CF881D696}" srcOrd="9" destOrd="0" presId="urn:microsoft.com/office/officeart/2005/8/layout/hList6"/>
    <dgm:cxn modelId="{9271A498-62BE-4925-9E69-84C0C5995259}" type="presParOf" srcId="{B7564A91-EEDC-4C7E-87DB-DFD74C1D2DE8}" destId="{8BC9A120-90AA-43F0-91E7-6A3D539BD412}" srcOrd="10" destOrd="0" presId="urn:microsoft.com/office/officeart/2005/8/layout/hList6"/>
  </dgm:cxnLst>
  <dgm:bg/>
  <dgm:whole/>
  <dgm:extLst>
    <a:ext uri="http://schemas.microsoft.com/office/drawing/2008/diagram">
      <dsp:dataModelExt xmlns:dsp="http://schemas.microsoft.com/office/drawing/2008/diagram" relId="rId2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469825-A5D9-430E-B5CB-DCBD88AA394A}">
      <dsp:nvSpPr>
        <dsp:cNvPr id="0" name=""/>
        <dsp:cNvSpPr/>
      </dsp:nvSpPr>
      <dsp:spPr>
        <a:xfrm>
          <a:off x="0" y="987"/>
          <a:ext cx="1753790" cy="105227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MX" sz="1700" b="1" kern="1200"/>
            <a:t>¿Se cumplió la meta del turno?</a:t>
          </a:r>
          <a:r>
            <a:rPr lang="es-MX" sz="1700" kern="1200"/>
            <a:t> </a:t>
          </a:r>
        </a:p>
      </dsp:txBody>
      <dsp:txXfrm>
        <a:off x="0" y="987"/>
        <a:ext cx="1753790" cy="1052274"/>
      </dsp:txXfrm>
    </dsp:sp>
    <dsp:sp modelId="{16E2EB7B-B9D0-4B54-937F-91C6D91A5E15}">
      <dsp:nvSpPr>
        <dsp:cNvPr id="0" name=""/>
        <dsp:cNvSpPr/>
      </dsp:nvSpPr>
      <dsp:spPr>
        <a:xfrm>
          <a:off x="1929169" y="987"/>
          <a:ext cx="1753790" cy="1052274"/>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MX" sz="1700" b="1" kern="1200"/>
            <a:t>¿Cuántas órdenes se terminaron en la fecha prevista?</a:t>
          </a:r>
          <a:r>
            <a:rPr lang="es-MX" sz="1700" kern="1200"/>
            <a:t> </a:t>
          </a:r>
        </a:p>
      </dsp:txBody>
      <dsp:txXfrm>
        <a:off x="1929169" y="987"/>
        <a:ext cx="1753790" cy="1052274"/>
      </dsp:txXfrm>
    </dsp:sp>
    <dsp:sp modelId="{5F5986C6-EDB3-4FA7-AE38-407274E29096}">
      <dsp:nvSpPr>
        <dsp:cNvPr id="0" name=""/>
        <dsp:cNvSpPr/>
      </dsp:nvSpPr>
      <dsp:spPr>
        <a:xfrm>
          <a:off x="3858339" y="987"/>
          <a:ext cx="1753790" cy="1052274"/>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s-MX" sz="1700" b="1" kern="1200"/>
            <a:t>¿Qué porcentaje del plan semanal quedó ejecutado?</a:t>
          </a:r>
          <a:r>
            <a:rPr lang="es-MX" sz="1700" kern="1200"/>
            <a:t> </a:t>
          </a:r>
        </a:p>
      </dsp:txBody>
      <dsp:txXfrm>
        <a:off x="3858339" y="987"/>
        <a:ext cx="1753790" cy="105227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AD28E8-BFEF-4E31-92E5-61C891272AF0}">
      <dsp:nvSpPr>
        <dsp:cNvPr id="0" name=""/>
        <dsp:cNvSpPr/>
      </dsp:nvSpPr>
      <dsp:spPr>
        <a:xfrm rot="16200000">
          <a:off x="260726" y="-260041"/>
          <a:ext cx="1261110" cy="1781193"/>
        </a:xfrm>
        <a:prstGeom prst="flowChartManualOperation">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0" tIns="0" rIns="84399" bIns="0" numCol="1" spcCol="1270" anchor="ctr" anchorCtr="0">
          <a:noAutofit/>
        </a:bodyPr>
        <a:lstStyle/>
        <a:p>
          <a:pPr marL="0" lvl="0" indent="0" algn="ctr" defTabSz="577850">
            <a:lnSpc>
              <a:spcPct val="90000"/>
            </a:lnSpc>
            <a:spcBef>
              <a:spcPct val="0"/>
            </a:spcBef>
            <a:spcAft>
              <a:spcPct val="35000"/>
            </a:spcAft>
            <a:buNone/>
          </a:pPr>
          <a:r>
            <a:rPr lang="es-MX" sz="1300" b="1" kern="1200"/>
            <a:t>¿Por qué una orden quedó por debajo de lo programado?</a:t>
          </a:r>
          <a:r>
            <a:rPr lang="es-MX" sz="1300" kern="1200"/>
            <a:t> </a:t>
          </a:r>
        </a:p>
      </dsp:txBody>
      <dsp:txXfrm rot="5400000">
        <a:off x="685" y="252222"/>
        <a:ext cx="1781193" cy="756666"/>
      </dsp:txXfrm>
    </dsp:sp>
    <dsp:sp modelId="{E8B52235-A09E-4190-9242-94E0D979D858}">
      <dsp:nvSpPr>
        <dsp:cNvPr id="0" name=""/>
        <dsp:cNvSpPr/>
      </dsp:nvSpPr>
      <dsp:spPr>
        <a:xfrm rot="16200000">
          <a:off x="2175510" y="-260041"/>
          <a:ext cx="1261110" cy="1781193"/>
        </a:xfrm>
        <a:prstGeom prst="flowChartManualOperation">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0" tIns="0" rIns="84399" bIns="0" numCol="1" spcCol="1270" anchor="ctr" anchorCtr="0">
          <a:noAutofit/>
        </a:bodyPr>
        <a:lstStyle/>
        <a:p>
          <a:pPr marL="0" lvl="0" indent="0" algn="ctr" defTabSz="577850">
            <a:lnSpc>
              <a:spcPct val="90000"/>
            </a:lnSpc>
            <a:spcBef>
              <a:spcPct val="0"/>
            </a:spcBef>
            <a:spcAft>
              <a:spcPct val="35000"/>
            </a:spcAft>
            <a:buNone/>
          </a:pPr>
          <a:r>
            <a:rPr lang="es-MX" sz="1300" b="1" kern="1200"/>
            <a:t>¿Por qué una línea consumió más horas de las previstas?</a:t>
          </a:r>
          <a:r>
            <a:rPr lang="es-MX" sz="1300" kern="1200"/>
            <a:t> </a:t>
          </a:r>
        </a:p>
      </dsp:txBody>
      <dsp:txXfrm rot="5400000">
        <a:off x="1915469" y="252222"/>
        <a:ext cx="1781193" cy="756666"/>
      </dsp:txXfrm>
    </dsp:sp>
    <dsp:sp modelId="{9FB66088-FC6A-4EB9-B932-AEC3E21260A8}">
      <dsp:nvSpPr>
        <dsp:cNvPr id="0" name=""/>
        <dsp:cNvSpPr/>
      </dsp:nvSpPr>
      <dsp:spPr>
        <a:xfrm rot="16200000">
          <a:off x="4090293" y="-260041"/>
          <a:ext cx="1261110" cy="1781193"/>
        </a:xfrm>
        <a:prstGeom prst="flowChartManualOperation">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0" tIns="0" rIns="84399" bIns="0" numCol="1" spcCol="1270" anchor="ctr" anchorCtr="0">
          <a:noAutofit/>
        </a:bodyPr>
        <a:lstStyle/>
        <a:p>
          <a:pPr marL="0" lvl="0" indent="0" algn="ctr" defTabSz="577850">
            <a:lnSpc>
              <a:spcPct val="90000"/>
            </a:lnSpc>
            <a:spcBef>
              <a:spcPct val="0"/>
            </a:spcBef>
            <a:spcAft>
              <a:spcPct val="35000"/>
            </a:spcAft>
            <a:buNone/>
          </a:pPr>
          <a:r>
            <a:rPr lang="es-MX" sz="1300" b="1" kern="1200"/>
            <a:t>¿Por qué el rendimiento de un turno fue menor que el del turno anterior?</a:t>
          </a:r>
          <a:r>
            <a:rPr lang="es-MX" sz="1300" kern="1200"/>
            <a:t> </a:t>
          </a:r>
        </a:p>
      </dsp:txBody>
      <dsp:txXfrm rot="5400000">
        <a:off x="3830252" y="252222"/>
        <a:ext cx="1781193" cy="75666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8426E4-BA6A-4F26-839B-8613BB2251C2}">
      <dsp:nvSpPr>
        <dsp:cNvPr id="0" name=""/>
        <dsp:cNvSpPr/>
      </dsp:nvSpPr>
      <dsp:spPr>
        <a:xfrm>
          <a:off x="2630" y="178131"/>
          <a:ext cx="1008429" cy="397961"/>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Cumplimiento del plan</a:t>
          </a:r>
          <a:endParaRPr lang="en-US" sz="1100" kern="1200"/>
        </a:p>
      </dsp:txBody>
      <dsp:txXfrm>
        <a:off x="2630" y="178131"/>
        <a:ext cx="1008429" cy="397961"/>
      </dsp:txXfrm>
    </dsp:sp>
    <dsp:sp modelId="{6563B39A-A707-4294-B926-A44FFA85AF78}">
      <dsp:nvSpPr>
        <dsp:cNvPr id="0" name=""/>
        <dsp:cNvSpPr/>
      </dsp:nvSpPr>
      <dsp:spPr>
        <a:xfrm>
          <a:off x="2630" y="576092"/>
          <a:ext cx="1008429" cy="1093625"/>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Nivel de ejecución frente a lo programado en el periodo.</a:t>
          </a:r>
          <a:endParaRPr lang="en-US" sz="1100" kern="1200"/>
        </a:p>
      </dsp:txBody>
      <dsp:txXfrm>
        <a:off x="2630" y="576092"/>
        <a:ext cx="1008429" cy="1093625"/>
      </dsp:txXfrm>
    </dsp:sp>
    <dsp:sp modelId="{073686FD-22E7-4EC7-8B02-587F0B73C4C2}">
      <dsp:nvSpPr>
        <dsp:cNvPr id="0" name=""/>
        <dsp:cNvSpPr/>
      </dsp:nvSpPr>
      <dsp:spPr>
        <a:xfrm>
          <a:off x="1152240" y="178131"/>
          <a:ext cx="1008429" cy="397961"/>
        </a:xfrm>
        <a:prstGeom prst="rect">
          <a:avLst/>
        </a:prstGeom>
        <a:solidFill>
          <a:schemeClr val="accent5">
            <a:hueOff val="-1689636"/>
            <a:satOff val="-4355"/>
            <a:lumOff val="-2941"/>
            <a:alphaOff val="0"/>
          </a:schemeClr>
        </a:solidFill>
        <a:ln w="12700" cap="flat" cmpd="sng" algn="ctr">
          <a:solidFill>
            <a:schemeClr val="accent5">
              <a:hueOff val="-1689636"/>
              <a:satOff val="-4355"/>
              <a:lumOff val="-294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Variaciones</a:t>
          </a:r>
          <a:endParaRPr lang="en-US" sz="1100" kern="1200"/>
        </a:p>
      </dsp:txBody>
      <dsp:txXfrm>
        <a:off x="1152240" y="178131"/>
        <a:ext cx="1008429" cy="397961"/>
      </dsp:txXfrm>
    </dsp:sp>
    <dsp:sp modelId="{1755B1D3-B839-4B62-BF0B-8F1404ED3CD1}">
      <dsp:nvSpPr>
        <dsp:cNvPr id="0" name=""/>
        <dsp:cNvSpPr/>
      </dsp:nvSpPr>
      <dsp:spPr>
        <a:xfrm>
          <a:off x="1152240" y="576092"/>
          <a:ext cx="1008429" cy="1093625"/>
        </a:xfrm>
        <a:prstGeom prst="rect">
          <a:avLst/>
        </a:prstGeom>
        <a:solidFill>
          <a:schemeClr val="accent5">
            <a:tint val="40000"/>
            <a:alpha val="90000"/>
            <a:hueOff val="-1684941"/>
            <a:satOff val="-5708"/>
            <a:lumOff val="-732"/>
            <a:alphaOff val="0"/>
          </a:schemeClr>
        </a:solidFill>
        <a:ln w="12700" cap="flat" cmpd="sng" algn="ctr">
          <a:solidFill>
            <a:schemeClr val="accent5">
              <a:tint val="40000"/>
              <a:alpha val="90000"/>
              <a:hueOff val="-1684941"/>
              <a:satOff val="-5708"/>
              <a:lumOff val="-73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Diferencias en cantidad o tiempo respecto al plan.</a:t>
          </a:r>
          <a:endParaRPr lang="en-US" sz="1100" kern="1200"/>
        </a:p>
      </dsp:txBody>
      <dsp:txXfrm>
        <a:off x="1152240" y="576092"/>
        <a:ext cx="1008429" cy="1093625"/>
      </dsp:txXfrm>
    </dsp:sp>
    <dsp:sp modelId="{741B06A6-4912-499A-B86D-6332738A1C3E}">
      <dsp:nvSpPr>
        <dsp:cNvPr id="0" name=""/>
        <dsp:cNvSpPr/>
      </dsp:nvSpPr>
      <dsp:spPr>
        <a:xfrm>
          <a:off x="2301850" y="178131"/>
          <a:ext cx="1008429" cy="397961"/>
        </a:xfrm>
        <a:prstGeom prst="rect">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Incidencias</a:t>
          </a:r>
          <a:endParaRPr lang="en-US" sz="1100" kern="1200"/>
        </a:p>
      </dsp:txBody>
      <dsp:txXfrm>
        <a:off x="2301850" y="178131"/>
        <a:ext cx="1008429" cy="397961"/>
      </dsp:txXfrm>
    </dsp:sp>
    <dsp:sp modelId="{0FE053F4-6A82-4AC8-BF63-D0AD8644354C}">
      <dsp:nvSpPr>
        <dsp:cNvPr id="0" name=""/>
        <dsp:cNvSpPr/>
      </dsp:nvSpPr>
      <dsp:spPr>
        <a:xfrm>
          <a:off x="2301850" y="576092"/>
          <a:ext cx="1008429" cy="1093625"/>
        </a:xfrm>
        <a:prstGeom prst="rect">
          <a:avLst/>
        </a:prstGeom>
        <a:solidFill>
          <a:schemeClr val="accent5">
            <a:tint val="40000"/>
            <a:alpha val="90000"/>
            <a:hueOff val="-3369881"/>
            <a:satOff val="-11416"/>
            <a:lumOff val="-1464"/>
            <a:alphaOff val="0"/>
          </a:schemeClr>
        </a:solidFill>
        <a:ln w="12700" cap="flat" cmpd="sng" algn="ctr">
          <a:solidFill>
            <a:schemeClr val="accent5">
              <a:tint val="40000"/>
              <a:alpha val="90000"/>
              <a:hueOff val="-3369881"/>
              <a:satOff val="-11416"/>
              <a:lumOff val="-1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Eventos que afectaron la operación (paros, falta de material, fallas).</a:t>
          </a:r>
          <a:endParaRPr lang="en-US" sz="1100" kern="1200"/>
        </a:p>
      </dsp:txBody>
      <dsp:txXfrm>
        <a:off x="2301850" y="576092"/>
        <a:ext cx="1008429" cy="1093625"/>
      </dsp:txXfrm>
    </dsp:sp>
    <dsp:sp modelId="{DE6F751E-069F-4EAE-B4DB-AA9AC2791C05}">
      <dsp:nvSpPr>
        <dsp:cNvPr id="0" name=""/>
        <dsp:cNvSpPr/>
      </dsp:nvSpPr>
      <dsp:spPr>
        <a:xfrm>
          <a:off x="3451459" y="178131"/>
          <a:ext cx="1008429" cy="397961"/>
        </a:xfrm>
        <a:prstGeom prst="rect">
          <a:avLst/>
        </a:prstGeom>
        <a:solidFill>
          <a:schemeClr val="accent5">
            <a:hueOff val="-5068907"/>
            <a:satOff val="-13064"/>
            <a:lumOff val="-8824"/>
            <a:alphaOff val="0"/>
          </a:schemeClr>
        </a:solidFill>
        <a:ln w="12700" cap="flat" cmpd="sng" algn="ctr">
          <a:solidFill>
            <a:schemeClr val="accent5">
              <a:hueOff val="-5068907"/>
              <a:satOff val="-13064"/>
              <a:lumOff val="-882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Eficiencia del turno</a:t>
          </a:r>
          <a:endParaRPr lang="en-US" sz="1100" kern="1200"/>
        </a:p>
      </dsp:txBody>
      <dsp:txXfrm>
        <a:off x="3451459" y="178131"/>
        <a:ext cx="1008429" cy="397961"/>
      </dsp:txXfrm>
    </dsp:sp>
    <dsp:sp modelId="{A24EDB77-8D8F-4396-90C7-5EF852710DFF}">
      <dsp:nvSpPr>
        <dsp:cNvPr id="0" name=""/>
        <dsp:cNvSpPr/>
      </dsp:nvSpPr>
      <dsp:spPr>
        <a:xfrm>
          <a:off x="3451459" y="576092"/>
          <a:ext cx="1008429" cy="1093625"/>
        </a:xfrm>
        <a:prstGeom prst="rect">
          <a:avLst/>
        </a:prstGeom>
        <a:solidFill>
          <a:schemeClr val="accent5">
            <a:tint val="40000"/>
            <a:alpha val="90000"/>
            <a:hueOff val="-5054821"/>
            <a:satOff val="-17124"/>
            <a:lumOff val="-2196"/>
            <a:alphaOff val="0"/>
          </a:schemeClr>
        </a:solidFill>
        <a:ln w="12700" cap="flat" cmpd="sng" algn="ctr">
          <a:solidFill>
            <a:schemeClr val="accent5">
              <a:tint val="40000"/>
              <a:alpha val="90000"/>
              <a:hueOff val="-5054821"/>
              <a:satOff val="-17124"/>
              <a:lumOff val="-219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Indicadores de uso de recursos durante la jornada.</a:t>
          </a:r>
          <a:endParaRPr lang="en-US" sz="1100" kern="1200"/>
        </a:p>
      </dsp:txBody>
      <dsp:txXfrm>
        <a:off x="3451459" y="576092"/>
        <a:ext cx="1008429" cy="1093625"/>
      </dsp:txXfrm>
    </dsp:sp>
    <dsp:sp modelId="{36332B49-32B4-4EE8-805F-7217EBEEB59E}">
      <dsp:nvSpPr>
        <dsp:cNvPr id="0" name=""/>
        <dsp:cNvSpPr/>
      </dsp:nvSpPr>
      <dsp:spPr>
        <a:xfrm>
          <a:off x="4601069" y="178131"/>
          <a:ext cx="1008429" cy="397961"/>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Acciones</a:t>
          </a:r>
          <a:endParaRPr lang="en-US" sz="1100" kern="1200"/>
        </a:p>
      </dsp:txBody>
      <dsp:txXfrm>
        <a:off x="4601069" y="178131"/>
        <a:ext cx="1008429" cy="397961"/>
      </dsp:txXfrm>
    </dsp:sp>
    <dsp:sp modelId="{4EAA6159-F274-40B2-88D2-80146FD62CBF}">
      <dsp:nvSpPr>
        <dsp:cNvPr id="0" name=""/>
        <dsp:cNvSpPr/>
      </dsp:nvSpPr>
      <dsp:spPr>
        <a:xfrm>
          <a:off x="4601069" y="576092"/>
          <a:ext cx="1008429" cy="1093625"/>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Estado de las acciones definidas (pendiente, en proceso o ejecutada).</a:t>
          </a:r>
          <a:endParaRPr lang="en-US" sz="1100" kern="1200"/>
        </a:p>
      </dsp:txBody>
      <dsp:txXfrm>
        <a:off x="4601069" y="576092"/>
        <a:ext cx="1008429" cy="109362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CD9617-F770-487A-99FD-799DC28C3CB1}">
      <dsp:nvSpPr>
        <dsp:cNvPr id="0" name=""/>
        <dsp:cNvSpPr/>
      </dsp:nvSpPr>
      <dsp:spPr>
        <a:xfrm>
          <a:off x="1644" y="96809"/>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B5FCFE-7981-4B2B-ABD8-2641ECF8773C}">
      <dsp:nvSpPr>
        <dsp:cNvPr id="0" name=""/>
        <dsp:cNvSpPr/>
      </dsp:nvSpPr>
      <dsp:spPr>
        <a:xfrm>
          <a:off x="132082" y="220726"/>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Identificar causas de las diferencias detectadas</a:t>
          </a:r>
          <a:r>
            <a:rPr lang="es-MX" sz="1000" kern="1200"/>
            <a:t>. </a:t>
          </a:r>
          <a:endParaRPr lang="en-US" sz="1000" kern="1200"/>
        </a:p>
      </dsp:txBody>
      <dsp:txXfrm>
        <a:off x="153916" y="242560"/>
        <a:ext cx="1130275" cy="701786"/>
      </dsp:txXfrm>
    </dsp:sp>
    <dsp:sp modelId="{FE8B4657-5256-4E2E-A61C-AAFF4388FED7}">
      <dsp:nvSpPr>
        <dsp:cNvPr id="0" name=""/>
        <dsp:cNvSpPr/>
      </dsp:nvSpPr>
      <dsp:spPr>
        <a:xfrm>
          <a:off x="1436464" y="96809"/>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482C7F-A3D0-4D91-8663-E96D26DC4E61}">
      <dsp:nvSpPr>
        <dsp:cNvPr id="0" name=""/>
        <dsp:cNvSpPr/>
      </dsp:nvSpPr>
      <dsp:spPr>
        <a:xfrm>
          <a:off x="1566902" y="220726"/>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Revisar el cumplimiento de criterios de calidad</a:t>
          </a:r>
          <a:r>
            <a:rPr lang="es-MX" sz="1000" kern="1200"/>
            <a:t>. </a:t>
          </a:r>
          <a:endParaRPr lang="en-US" sz="1000" kern="1200"/>
        </a:p>
      </dsp:txBody>
      <dsp:txXfrm>
        <a:off x="1588736" y="242560"/>
        <a:ext cx="1130275" cy="701786"/>
      </dsp:txXfrm>
    </dsp:sp>
    <dsp:sp modelId="{FD200378-F10F-435E-B4F1-70A4C150BB58}">
      <dsp:nvSpPr>
        <dsp:cNvPr id="0" name=""/>
        <dsp:cNvSpPr/>
      </dsp:nvSpPr>
      <dsp:spPr>
        <a:xfrm>
          <a:off x="2871284" y="96809"/>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C819BF-611C-44B7-B23D-A2D2879F0065}">
      <dsp:nvSpPr>
        <dsp:cNvPr id="0" name=""/>
        <dsp:cNvSpPr/>
      </dsp:nvSpPr>
      <dsp:spPr>
        <a:xfrm>
          <a:off x="3001722" y="220726"/>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Documentar lo ocurrido en la operación</a:t>
          </a:r>
          <a:r>
            <a:rPr lang="es-MX" sz="1000" kern="1200"/>
            <a:t>. </a:t>
          </a:r>
          <a:endParaRPr lang="en-US" sz="1000" kern="1200"/>
        </a:p>
      </dsp:txBody>
      <dsp:txXfrm>
        <a:off x="3023556" y="242560"/>
        <a:ext cx="1130275" cy="701786"/>
      </dsp:txXfrm>
    </dsp:sp>
    <dsp:sp modelId="{64991D8C-4C10-45F2-99DD-7CE1E814E945}">
      <dsp:nvSpPr>
        <dsp:cNvPr id="0" name=""/>
        <dsp:cNvSpPr/>
      </dsp:nvSpPr>
      <dsp:spPr>
        <a:xfrm>
          <a:off x="4306104" y="96809"/>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FB5823-66F2-4DB4-AA72-AD6DEADB769D}">
      <dsp:nvSpPr>
        <dsp:cNvPr id="0" name=""/>
        <dsp:cNvSpPr/>
      </dsp:nvSpPr>
      <dsp:spPr>
        <a:xfrm>
          <a:off x="4436542" y="220726"/>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Sustentar acciones correctivas con base en evidencia</a:t>
          </a:r>
          <a:r>
            <a:rPr lang="es-MX" sz="1000" kern="1200"/>
            <a:t>. </a:t>
          </a:r>
          <a:endParaRPr lang="en-US" sz="1000" kern="1200"/>
        </a:p>
      </dsp:txBody>
      <dsp:txXfrm>
        <a:off x="4458376" y="242560"/>
        <a:ext cx="1130275" cy="70178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960EC2-7C79-4F58-9A8F-81E0B32127AE}">
      <dsp:nvSpPr>
        <dsp:cNvPr id="0" name=""/>
        <dsp:cNvSpPr/>
      </dsp:nvSpPr>
      <dsp:spPr>
        <a:xfrm>
          <a:off x="2630" y="53115"/>
          <a:ext cx="1008429" cy="326780"/>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Cuándo ocurrió</a:t>
          </a:r>
          <a:endParaRPr lang="en-US" sz="900" kern="1200"/>
        </a:p>
      </dsp:txBody>
      <dsp:txXfrm>
        <a:off x="2630" y="53115"/>
        <a:ext cx="1008429" cy="326780"/>
      </dsp:txXfrm>
    </dsp:sp>
    <dsp:sp modelId="{79D1A162-34DB-47EE-B1F0-6E3AC3C4ED3E}">
      <dsp:nvSpPr>
        <dsp:cNvPr id="0" name=""/>
        <dsp:cNvSpPr/>
      </dsp:nvSpPr>
      <dsp:spPr>
        <a:xfrm>
          <a:off x="2630" y="379896"/>
          <a:ext cx="1008429" cy="629977"/>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Momento o turno en el que se presentó la desviación.</a:t>
          </a:r>
          <a:endParaRPr lang="en-US" sz="900" kern="1200"/>
        </a:p>
      </dsp:txBody>
      <dsp:txXfrm>
        <a:off x="2630" y="379896"/>
        <a:ext cx="1008429" cy="629977"/>
      </dsp:txXfrm>
    </dsp:sp>
    <dsp:sp modelId="{3EFDE435-5515-4B77-9976-200E611EDEFF}">
      <dsp:nvSpPr>
        <dsp:cNvPr id="0" name=""/>
        <dsp:cNvSpPr/>
      </dsp:nvSpPr>
      <dsp:spPr>
        <a:xfrm>
          <a:off x="1152240" y="53115"/>
          <a:ext cx="1008429" cy="326780"/>
        </a:xfrm>
        <a:prstGeom prst="rect">
          <a:avLst/>
        </a:prstGeom>
        <a:solidFill>
          <a:schemeClr val="accent5">
            <a:hueOff val="-1689636"/>
            <a:satOff val="-4355"/>
            <a:lumOff val="-2941"/>
            <a:alphaOff val="0"/>
          </a:schemeClr>
        </a:solidFill>
        <a:ln w="12700" cap="flat" cmpd="sng" algn="ctr">
          <a:solidFill>
            <a:schemeClr val="accent5">
              <a:hueOff val="-1689636"/>
              <a:satOff val="-4355"/>
              <a:lumOff val="-294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Dónde ocurrió</a:t>
          </a:r>
          <a:endParaRPr lang="en-US" sz="900" kern="1200"/>
        </a:p>
      </dsp:txBody>
      <dsp:txXfrm>
        <a:off x="1152240" y="53115"/>
        <a:ext cx="1008429" cy="326780"/>
      </dsp:txXfrm>
    </dsp:sp>
    <dsp:sp modelId="{262C4AEA-F265-49C6-BCC1-5B0F9E32978A}">
      <dsp:nvSpPr>
        <dsp:cNvPr id="0" name=""/>
        <dsp:cNvSpPr/>
      </dsp:nvSpPr>
      <dsp:spPr>
        <a:xfrm>
          <a:off x="1152240" y="379896"/>
          <a:ext cx="1008429" cy="629977"/>
        </a:xfrm>
        <a:prstGeom prst="rect">
          <a:avLst/>
        </a:prstGeom>
        <a:solidFill>
          <a:schemeClr val="accent5">
            <a:tint val="40000"/>
            <a:alpha val="90000"/>
            <a:hueOff val="-1684941"/>
            <a:satOff val="-5708"/>
            <a:lumOff val="-732"/>
            <a:alphaOff val="0"/>
          </a:schemeClr>
        </a:solidFill>
        <a:ln w="12700" cap="flat" cmpd="sng" algn="ctr">
          <a:solidFill>
            <a:schemeClr val="accent5">
              <a:tint val="40000"/>
              <a:alpha val="90000"/>
              <a:hueOff val="-1684941"/>
              <a:satOff val="-5708"/>
              <a:lumOff val="-73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Línea, área o proceso en el que se identificó la diferencia.</a:t>
          </a:r>
          <a:endParaRPr lang="en-US" sz="900" kern="1200"/>
        </a:p>
      </dsp:txBody>
      <dsp:txXfrm>
        <a:off x="1152240" y="379896"/>
        <a:ext cx="1008429" cy="629977"/>
      </dsp:txXfrm>
    </dsp:sp>
    <dsp:sp modelId="{2EA2C225-AEC2-438C-94B9-50503A10770D}">
      <dsp:nvSpPr>
        <dsp:cNvPr id="0" name=""/>
        <dsp:cNvSpPr/>
      </dsp:nvSpPr>
      <dsp:spPr>
        <a:xfrm>
          <a:off x="2301850" y="53115"/>
          <a:ext cx="1008429" cy="326780"/>
        </a:xfrm>
        <a:prstGeom prst="rect">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Operación</a:t>
          </a:r>
          <a:endParaRPr lang="en-US" sz="900" kern="1200"/>
        </a:p>
      </dsp:txBody>
      <dsp:txXfrm>
        <a:off x="2301850" y="53115"/>
        <a:ext cx="1008429" cy="326780"/>
      </dsp:txXfrm>
    </dsp:sp>
    <dsp:sp modelId="{77C0ADA4-49B2-4C31-901B-A0D19752F4B4}">
      <dsp:nvSpPr>
        <dsp:cNvPr id="0" name=""/>
        <dsp:cNvSpPr/>
      </dsp:nvSpPr>
      <dsp:spPr>
        <a:xfrm>
          <a:off x="2301850" y="379896"/>
          <a:ext cx="1008429" cy="629977"/>
        </a:xfrm>
        <a:prstGeom prst="rect">
          <a:avLst/>
        </a:prstGeom>
        <a:solidFill>
          <a:schemeClr val="accent5">
            <a:tint val="40000"/>
            <a:alpha val="90000"/>
            <a:hueOff val="-3369881"/>
            <a:satOff val="-11416"/>
            <a:lumOff val="-1464"/>
            <a:alphaOff val="0"/>
          </a:schemeClr>
        </a:solidFill>
        <a:ln w="12700" cap="flat" cmpd="sng" algn="ctr">
          <a:solidFill>
            <a:schemeClr val="accent5">
              <a:tint val="40000"/>
              <a:alpha val="90000"/>
              <a:hueOff val="-3369881"/>
              <a:satOff val="-11416"/>
              <a:lumOff val="-1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Etapa específica del proceso productivo afectada.</a:t>
          </a:r>
          <a:endParaRPr lang="en-US" sz="900" kern="1200"/>
        </a:p>
      </dsp:txBody>
      <dsp:txXfrm>
        <a:off x="2301850" y="379896"/>
        <a:ext cx="1008429" cy="629977"/>
      </dsp:txXfrm>
    </dsp:sp>
    <dsp:sp modelId="{6521D227-1112-4F79-9C46-A6F3400C1443}">
      <dsp:nvSpPr>
        <dsp:cNvPr id="0" name=""/>
        <dsp:cNvSpPr/>
      </dsp:nvSpPr>
      <dsp:spPr>
        <a:xfrm>
          <a:off x="3451459" y="53115"/>
          <a:ext cx="1008429" cy="326780"/>
        </a:xfrm>
        <a:prstGeom prst="rect">
          <a:avLst/>
        </a:prstGeom>
        <a:solidFill>
          <a:schemeClr val="accent5">
            <a:hueOff val="-5068907"/>
            <a:satOff val="-13064"/>
            <a:lumOff val="-8824"/>
            <a:alphaOff val="0"/>
          </a:schemeClr>
        </a:solidFill>
        <a:ln w="12700" cap="flat" cmpd="sng" algn="ctr">
          <a:solidFill>
            <a:schemeClr val="accent5">
              <a:hueOff val="-5068907"/>
              <a:satOff val="-13064"/>
              <a:lumOff val="-882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Recurso involucrado</a:t>
          </a:r>
          <a:endParaRPr lang="en-US" sz="900" kern="1200"/>
        </a:p>
      </dsp:txBody>
      <dsp:txXfrm>
        <a:off x="3451459" y="53115"/>
        <a:ext cx="1008429" cy="326780"/>
      </dsp:txXfrm>
    </dsp:sp>
    <dsp:sp modelId="{2674A8FF-551F-4267-BD62-9F784A503306}">
      <dsp:nvSpPr>
        <dsp:cNvPr id="0" name=""/>
        <dsp:cNvSpPr/>
      </dsp:nvSpPr>
      <dsp:spPr>
        <a:xfrm>
          <a:off x="3451459" y="379896"/>
          <a:ext cx="1008429" cy="629977"/>
        </a:xfrm>
        <a:prstGeom prst="rect">
          <a:avLst/>
        </a:prstGeom>
        <a:solidFill>
          <a:schemeClr val="accent5">
            <a:tint val="40000"/>
            <a:alpha val="90000"/>
            <a:hueOff val="-5054821"/>
            <a:satOff val="-17124"/>
            <a:lumOff val="-2196"/>
            <a:alphaOff val="0"/>
          </a:schemeClr>
        </a:solidFill>
        <a:ln w="12700" cap="flat" cmpd="sng" algn="ctr">
          <a:solidFill>
            <a:schemeClr val="accent5">
              <a:tint val="40000"/>
              <a:alpha val="90000"/>
              <a:hueOff val="-5054821"/>
              <a:satOff val="-17124"/>
              <a:lumOff val="-219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Equipo, material o personal relacionado con la desviación.</a:t>
          </a:r>
          <a:endParaRPr lang="en-US" sz="900" kern="1200" dirty="0"/>
        </a:p>
      </dsp:txBody>
      <dsp:txXfrm>
        <a:off x="3451459" y="379896"/>
        <a:ext cx="1008429" cy="629977"/>
      </dsp:txXfrm>
    </dsp:sp>
    <dsp:sp modelId="{88C9E62C-E4A7-4991-ACD3-3ED32947950B}">
      <dsp:nvSpPr>
        <dsp:cNvPr id="0" name=""/>
        <dsp:cNvSpPr/>
      </dsp:nvSpPr>
      <dsp:spPr>
        <a:xfrm>
          <a:off x="4601069" y="53115"/>
          <a:ext cx="1008429" cy="326780"/>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t>Condiciones</a:t>
          </a:r>
          <a:endParaRPr lang="en-US" sz="900" kern="1200"/>
        </a:p>
      </dsp:txBody>
      <dsp:txXfrm>
        <a:off x="4601069" y="53115"/>
        <a:ext cx="1008429" cy="326780"/>
      </dsp:txXfrm>
    </dsp:sp>
    <dsp:sp modelId="{76774622-C1FB-4594-8093-345CB2636312}">
      <dsp:nvSpPr>
        <dsp:cNvPr id="0" name=""/>
        <dsp:cNvSpPr/>
      </dsp:nvSpPr>
      <dsp:spPr>
        <a:xfrm>
          <a:off x="4601069" y="379896"/>
          <a:ext cx="1008429" cy="629977"/>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Situaciones asociadas (paro, falta de material, ajuste, error).</a:t>
          </a:r>
          <a:endParaRPr lang="en-US" sz="900" kern="1200"/>
        </a:p>
      </dsp:txBody>
      <dsp:txXfrm>
        <a:off x="4601069" y="379896"/>
        <a:ext cx="1008429" cy="62997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37D35D-CE79-43A1-8F14-25668926341C}">
      <dsp:nvSpPr>
        <dsp:cNvPr id="0" name=""/>
        <dsp:cNvSpPr/>
      </dsp:nvSpPr>
      <dsp:spPr>
        <a:xfrm>
          <a:off x="655479" y="307"/>
          <a:ext cx="1344116" cy="80646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Condiciones medibles o verificables</a:t>
          </a:r>
          <a:r>
            <a:rPr lang="es-MX" sz="1400" kern="1200"/>
            <a:t>. </a:t>
          </a:r>
          <a:endParaRPr lang="en-US" sz="1400" kern="1200" dirty="0"/>
        </a:p>
      </dsp:txBody>
      <dsp:txXfrm>
        <a:off x="655479" y="307"/>
        <a:ext cx="1344116" cy="806469"/>
      </dsp:txXfrm>
    </dsp:sp>
    <dsp:sp modelId="{5A4AF819-725B-43F9-85CB-D60EFD595C29}">
      <dsp:nvSpPr>
        <dsp:cNvPr id="0" name=""/>
        <dsp:cNvSpPr/>
      </dsp:nvSpPr>
      <dsp:spPr>
        <a:xfrm>
          <a:off x="2134006" y="307"/>
          <a:ext cx="1344116" cy="806469"/>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Rangos o especificaciones definidos</a:t>
          </a:r>
          <a:r>
            <a:rPr lang="es-MX" sz="1400" kern="1200"/>
            <a:t>. </a:t>
          </a:r>
          <a:endParaRPr lang="en-US" sz="1400" kern="1200"/>
        </a:p>
      </dsp:txBody>
      <dsp:txXfrm>
        <a:off x="2134006" y="307"/>
        <a:ext cx="1344116" cy="806469"/>
      </dsp:txXfrm>
    </dsp:sp>
    <dsp:sp modelId="{E7657180-1267-41B7-AF5C-B29BF4523149}">
      <dsp:nvSpPr>
        <dsp:cNvPr id="0" name=""/>
        <dsp:cNvSpPr/>
      </dsp:nvSpPr>
      <dsp:spPr>
        <a:xfrm>
          <a:off x="3612534" y="307"/>
          <a:ext cx="1344116" cy="806469"/>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Descripciones claras del estado esperado</a:t>
          </a:r>
          <a:r>
            <a:rPr lang="es-MX" sz="1400" kern="1200"/>
            <a:t>. </a:t>
          </a:r>
          <a:endParaRPr lang="en-US" sz="1400" kern="1200"/>
        </a:p>
      </dsp:txBody>
      <dsp:txXfrm>
        <a:off x="3612534" y="307"/>
        <a:ext cx="1344116" cy="80646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ACDB8-0182-4934-9242-49F093C91768}">
      <dsp:nvSpPr>
        <dsp:cNvPr id="0" name=""/>
        <dsp:cNvSpPr/>
      </dsp:nvSpPr>
      <dsp:spPr>
        <a:xfrm>
          <a:off x="2110" y="24535"/>
          <a:ext cx="1268757" cy="288000"/>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Impacto</a:t>
          </a:r>
          <a:endParaRPr lang="en-US" sz="1000" kern="1200"/>
        </a:p>
      </dsp:txBody>
      <dsp:txXfrm>
        <a:off x="2110" y="24535"/>
        <a:ext cx="1268757" cy="288000"/>
      </dsp:txXfrm>
    </dsp:sp>
    <dsp:sp modelId="{584A2330-D55C-45B7-B41A-8E473CDEFBD5}">
      <dsp:nvSpPr>
        <dsp:cNvPr id="0" name=""/>
        <dsp:cNvSpPr/>
      </dsp:nvSpPr>
      <dsp:spPr>
        <a:xfrm>
          <a:off x="2110" y="312535"/>
          <a:ext cx="1268757" cy="562724"/>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afectación sobre producción, calidad o tiempo.</a:t>
          </a:r>
          <a:endParaRPr lang="en-US" sz="1000" kern="1200"/>
        </a:p>
      </dsp:txBody>
      <dsp:txXfrm>
        <a:off x="2110" y="312535"/>
        <a:ext cx="1268757" cy="562724"/>
      </dsp:txXfrm>
    </dsp:sp>
    <dsp:sp modelId="{2CA5B3F6-0207-40A1-91B2-AC59E3231979}">
      <dsp:nvSpPr>
        <dsp:cNvPr id="0" name=""/>
        <dsp:cNvSpPr/>
      </dsp:nvSpPr>
      <dsp:spPr>
        <a:xfrm>
          <a:off x="1448494" y="24535"/>
          <a:ext cx="1268757" cy="288000"/>
        </a:xfrm>
        <a:prstGeom prst="rect">
          <a:avLst/>
        </a:prstGeom>
        <a:solidFill>
          <a:schemeClr val="accent5">
            <a:hueOff val="-2252848"/>
            <a:satOff val="-5806"/>
            <a:lumOff val="-3922"/>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Frecuencia</a:t>
          </a:r>
          <a:endParaRPr lang="en-US" sz="1000" kern="1200"/>
        </a:p>
      </dsp:txBody>
      <dsp:txXfrm>
        <a:off x="1448494" y="24535"/>
        <a:ext cx="1268757" cy="288000"/>
      </dsp:txXfrm>
    </dsp:sp>
    <dsp:sp modelId="{319B9F2B-DC63-4701-B8E9-8BEE33B81B0A}">
      <dsp:nvSpPr>
        <dsp:cNvPr id="0" name=""/>
        <dsp:cNvSpPr/>
      </dsp:nvSpPr>
      <dsp:spPr>
        <a:xfrm>
          <a:off x="1448494" y="312535"/>
          <a:ext cx="1268757" cy="562724"/>
        </a:xfrm>
        <a:prstGeom prst="rect">
          <a:avLst/>
        </a:prstGeom>
        <a:solidFill>
          <a:schemeClr val="accent5">
            <a:tint val="40000"/>
            <a:alpha val="90000"/>
            <a:hueOff val="-2246587"/>
            <a:satOff val="-7611"/>
            <a:lumOff val="-976"/>
            <a:alphaOff val="0"/>
          </a:schemeClr>
        </a:solidFill>
        <a:ln w="12700" cap="flat" cmpd="sng" algn="ctr">
          <a:solidFill>
            <a:schemeClr val="accent5">
              <a:tint val="40000"/>
              <a:alpha val="90000"/>
              <a:hueOff val="-2246587"/>
              <a:satOff val="-7611"/>
              <a:lumOff val="-9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Número de veces que se presenta la desviación.</a:t>
          </a:r>
          <a:endParaRPr lang="en-US" sz="1000" kern="1200"/>
        </a:p>
      </dsp:txBody>
      <dsp:txXfrm>
        <a:off x="1448494" y="312535"/>
        <a:ext cx="1268757" cy="562724"/>
      </dsp:txXfrm>
    </dsp:sp>
    <dsp:sp modelId="{6905E157-9683-4E3B-8B1D-F4F340C388D0}">
      <dsp:nvSpPr>
        <dsp:cNvPr id="0" name=""/>
        <dsp:cNvSpPr/>
      </dsp:nvSpPr>
      <dsp:spPr>
        <a:xfrm>
          <a:off x="2894878" y="24535"/>
          <a:ext cx="1268757" cy="288000"/>
        </a:xfrm>
        <a:prstGeom prst="rect">
          <a:avLst/>
        </a:prstGeom>
        <a:solidFill>
          <a:schemeClr val="accent5">
            <a:hueOff val="-4505695"/>
            <a:satOff val="-11613"/>
            <a:lumOff val="-7843"/>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Criticidad</a:t>
          </a:r>
          <a:endParaRPr lang="en-US" sz="1000" kern="1200"/>
        </a:p>
      </dsp:txBody>
      <dsp:txXfrm>
        <a:off x="2894878" y="24535"/>
        <a:ext cx="1268757" cy="288000"/>
      </dsp:txXfrm>
    </dsp:sp>
    <dsp:sp modelId="{14AFD930-1A23-40A3-94CE-14F4C4C3C99D}">
      <dsp:nvSpPr>
        <dsp:cNvPr id="0" name=""/>
        <dsp:cNvSpPr/>
      </dsp:nvSpPr>
      <dsp:spPr>
        <a:xfrm>
          <a:off x="2894878" y="312535"/>
          <a:ext cx="1268757" cy="562724"/>
        </a:xfrm>
        <a:prstGeom prst="rect">
          <a:avLst/>
        </a:prstGeom>
        <a:solidFill>
          <a:schemeClr val="accent5">
            <a:tint val="40000"/>
            <a:alpha val="90000"/>
            <a:hueOff val="-4493175"/>
            <a:satOff val="-15221"/>
            <a:lumOff val="-1952"/>
            <a:alphaOff val="0"/>
          </a:schemeClr>
        </a:solidFill>
        <a:ln w="12700" cap="flat" cmpd="sng" algn="ctr">
          <a:solidFill>
            <a:schemeClr val="accent5">
              <a:tint val="40000"/>
              <a:alpha val="90000"/>
              <a:hueOff val="-4493175"/>
              <a:satOff val="-15221"/>
              <a:lumOff val="-19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Gravedad del efecto en el proceso o producto.</a:t>
          </a:r>
          <a:endParaRPr lang="en-US" sz="1000" kern="1200" dirty="0"/>
        </a:p>
      </dsp:txBody>
      <dsp:txXfrm>
        <a:off x="2894878" y="312535"/>
        <a:ext cx="1268757" cy="562724"/>
      </dsp:txXfrm>
    </dsp:sp>
    <dsp:sp modelId="{5E238EE3-80AF-45BA-A5AC-CD96DF973F2A}">
      <dsp:nvSpPr>
        <dsp:cNvPr id="0" name=""/>
        <dsp:cNvSpPr/>
      </dsp:nvSpPr>
      <dsp:spPr>
        <a:xfrm>
          <a:off x="4341262" y="24535"/>
          <a:ext cx="1268757" cy="288000"/>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Recurrencia</a:t>
          </a:r>
          <a:endParaRPr lang="en-US" sz="1000" kern="1200"/>
        </a:p>
      </dsp:txBody>
      <dsp:txXfrm>
        <a:off x="4341262" y="24535"/>
        <a:ext cx="1268757" cy="288000"/>
      </dsp:txXfrm>
    </dsp:sp>
    <dsp:sp modelId="{09E979FF-DE0E-4717-8A0B-C9454C1D392B}">
      <dsp:nvSpPr>
        <dsp:cNvPr id="0" name=""/>
        <dsp:cNvSpPr/>
      </dsp:nvSpPr>
      <dsp:spPr>
        <a:xfrm>
          <a:off x="4341262" y="312535"/>
          <a:ext cx="1268757" cy="562724"/>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Probabilidad de que la desviación vuelva a presentarse.</a:t>
          </a:r>
          <a:endParaRPr lang="en-US" sz="1000" kern="1200"/>
        </a:p>
      </dsp:txBody>
      <dsp:txXfrm>
        <a:off x="4341262" y="312535"/>
        <a:ext cx="1268757" cy="56272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16C47E-F4CE-46FA-9855-70A4F6C12035}">
      <dsp:nvSpPr>
        <dsp:cNvPr id="0" name=""/>
        <dsp:cNvSpPr/>
      </dsp:nvSpPr>
      <dsp:spPr>
        <a:xfrm>
          <a:off x="153970" y="204"/>
          <a:ext cx="1116671" cy="55833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MX" sz="1700" b="1" kern="1200"/>
            <a:t>Situación observada</a:t>
          </a:r>
          <a:endParaRPr lang="en-US" sz="1700" kern="1200"/>
        </a:p>
      </dsp:txBody>
      <dsp:txXfrm>
        <a:off x="170323" y="16557"/>
        <a:ext cx="1083965" cy="525629"/>
      </dsp:txXfrm>
    </dsp:sp>
    <dsp:sp modelId="{E72DB767-C067-4BE8-B04A-4A6DF4EB82AB}">
      <dsp:nvSpPr>
        <dsp:cNvPr id="0" name=""/>
        <dsp:cNvSpPr/>
      </dsp:nvSpPr>
      <dsp:spPr>
        <a:xfrm>
          <a:off x="265637" y="558540"/>
          <a:ext cx="111667" cy="418751"/>
        </a:xfrm>
        <a:custGeom>
          <a:avLst/>
          <a:gdLst/>
          <a:ahLst/>
          <a:cxnLst/>
          <a:rect l="0" t="0" r="0" b="0"/>
          <a:pathLst>
            <a:path>
              <a:moveTo>
                <a:pt x="0" y="0"/>
              </a:moveTo>
              <a:lnTo>
                <a:pt x="0" y="418751"/>
              </a:lnTo>
              <a:lnTo>
                <a:pt x="111667" y="4187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D1F1FC-9BDB-4AC3-8BEB-58A1D56E37D8}">
      <dsp:nvSpPr>
        <dsp:cNvPr id="0" name=""/>
        <dsp:cNvSpPr/>
      </dsp:nvSpPr>
      <dsp:spPr>
        <a:xfrm>
          <a:off x="377304" y="698124"/>
          <a:ext cx="893337" cy="558335"/>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Qué ocurrió en el proceso.</a:t>
          </a:r>
          <a:endParaRPr lang="en-US" sz="900" kern="1200"/>
        </a:p>
      </dsp:txBody>
      <dsp:txXfrm>
        <a:off x="393657" y="714477"/>
        <a:ext cx="860631" cy="525629"/>
      </dsp:txXfrm>
    </dsp:sp>
    <dsp:sp modelId="{4DB200A4-4222-4A46-968C-9B5F9F37C429}">
      <dsp:nvSpPr>
        <dsp:cNvPr id="0" name=""/>
        <dsp:cNvSpPr/>
      </dsp:nvSpPr>
      <dsp:spPr>
        <a:xfrm>
          <a:off x="1549809" y="204"/>
          <a:ext cx="1116671" cy="558335"/>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MX" sz="1700" b="1" kern="1200"/>
            <a:t>Requisito o condición</a:t>
          </a:r>
          <a:endParaRPr lang="en-US" sz="1700" kern="1200" dirty="0"/>
        </a:p>
      </dsp:txBody>
      <dsp:txXfrm>
        <a:off x="1566162" y="16557"/>
        <a:ext cx="1083965" cy="525629"/>
      </dsp:txXfrm>
    </dsp:sp>
    <dsp:sp modelId="{528BE9F2-6FFA-4040-95BA-AF98B6745751}">
      <dsp:nvSpPr>
        <dsp:cNvPr id="0" name=""/>
        <dsp:cNvSpPr/>
      </dsp:nvSpPr>
      <dsp:spPr>
        <a:xfrm>
          <a:off x="1661476" y="558540"/>
          <a:ext cx="111667" cy="418751"/>
        </a:xfrm>
        <a:custGeom>
          <a:avLst/>
          <a:gdLst/>
          <a:ahLst/>
          <a:cxnLst/>
          <a:rect l="0" t="0" r="0" b="0"/>
          <a:pathLst>
            <a:path>
              <a:moveTo>
                <a:pt x="0" y="0"/>
              </a:moveTo>
              <a:lnTo>
                <a:pt x="0" y="418751"/>
              </a:lnTo>
              <a:lnTo>
                <a:pt x="111667" y="4187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498B04-5987-40F8-951A-28DB76F2AD88}">
      <dsp:nvSpPr>
        <dsp:cNvPr id="0" name=""/>
        <dsp:cNvSpPr/>
      </dsp:nvSpPr>
      <dsp:spPr>
        <a:xfrm>
          <a:off x="1773143" y="698124"/>
          <a:ext cx="893337" cy="558335"/>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Qué debía cumplirse.</a:t>
          </a:r>
          <a:endParaRPr lang="en-US" sz="900" kern="1200"/>
        </a:p>
      </dsp:txBody>
      <dsp:txXfrm>
        <a:off x="1789496" y="714477"/>
        <a:ext cx="860631" cy="525629"/>
      </dsp:txXfrm>
    </dsp:sp>
    <dsp:sp modelId="{DBE78E3F-4DFA-4770-A399-569EF7FE19F9}">
      <dsp:nvSpPr>
        <dsp:cNvPr id="0" name=""/>
        <dsp:cNvSpPr/>
      </dsp:nvSpPr>
      <dsp:spPr>
        <a:xfrm>
          <a:off x="2945648" y="204"/>
          <a:ext cx="1116671" cy="558335"/>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MX" sz="1700" b="1" kern="1200"/>
            <a:t>Evidencia</a:t>
          </a:r>
          <a:endParaRPr lang="en-US" sz="1700" kern="1200"/>
        </a:p>
      </dsp:txBody>
      <dsp:txXfrm>
        <a:off x="2962001" y="16557"/>
        <a:ext cx="1083965" cy="525629"/>
      </dsp:txXfrm>
    </dsp:sp>
    <dsp:sp modelId="{2B4B1BD2-1E4E-42DD-A94C-5BD66AC77312}">
      <dsp:nvSpPr>
        <dsp:cNvPr id="0" name=""/>
        <dsp:cNvSpPr/>
      </dsp:nvSpPr>
      <dsp:spPr>
        <a:xfrm>
          <a:off x="3057316" y="558540"/>
          <a:ext cx="111667" cy="418751"/>
        </a:xfrm>
        <a:custGeom>
          <a:avLst/>
          <a:gdLst/>
          <a:ahLst/>
          <a:cxnLst/>
          <a:rect l="0" t="0" r="0" b="0"/>
          <a:pathLst>
            <a:path>
              <a:moveTo>
                <a:pt x="0" y="0"/>
              </a:moveTo>
              <a:lnTo>
                <a:pt x="0" y="418751"/>
              </a:lnTo>
              <a:lnTo>
                <a:pt x="111667" y="4187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909D53-0345-4A5B-A1F6-42A7B585D78C}">
      <dsp:nvSpPr>
        <dsp:cNvPr id="0" name=""/>
        <dsp:cNvSpPr/>
      </dsp:nvSpPr>
      <dsp:spPr>
        <a:xfrm>
          <a:off x="3168983" y="698124"/>
          <a:ext cx="893337" cy="558335"/>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Información que respalda el hallazgo.</a:t>
          </a:r>
          <a:endParaRPr lang="en-US" sz="900" kern="1200"/>
        </a:p>
      </dsp:txBody>
      <dsp:txXfrm>
        <a:off x="3185336" y="714477"/>
        <a:ext cx="860631" cy="525629"/>
      </dsp:txXfrm>
    </dsp:sp>
    <dsp:sp modelId="{06FAA42C-05D8-4D23-A9BB-CEC4BA16D88D}">
      <dsp:nvSpPr>
        <dsp:cNvPr id="0" name=""/>
        <dsp:cNvSpPr/>
      </dsp:nvSpPr>
      <dsp:spPr>
        <a:xfrm>
          <a:off x="4341488" y="204"/>
          <a:ext cx="1116671" cy="558335"/>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MX" sz="1700" b="1" kern="1200"/>
            <a:t>Efecto</a:t>
          </a:r>
          <a:endParaRPr lang="en-US" sz="1700" kern="1200"/>
        </a:p>
      </dsp:txBody>
      <dsp:txXfrm>
        <a:off x="4357841" y="16557"/>
        <a:ext cx="1083965" cy="525629"/>
      </dsp:txXfrm>
    </dsp:sp>
    <dsp:sp modelId="{79FE5DBF-E6B9-4DB7-864F-4F16407B7DB6}">
      <dsp:nvSpPr>
        <dsp:cNvPr id="0" name=""/>
        <dsp:cNvSpPr/>
      </dsp:nvSpPr>
      <dsp:spPr>
        <a:xfrm>
          <a:off x="4453155" y="558540"/>
          <a:ext cx="111667" cy="418751"/>
        </a:xfrm>
        <a:custGeom>
          <a:avLst/>
          <a:gdLst/>
          <a:ahLst/>
          <a:cxnLst/>
          <a:rect l="0" t="0" r="0" b="0"/>
          <a:pathLst>
            <a:path>
              <a:moveTo>
                <a:pt x="0" y="0"/>
              </a:moveTo>
              <a:lnTo>
                <a:pt x="0" y="418751"/>
              </a:lnTo>
              <a:lnTo>
                <a:pt x="111667" y="4187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892BD9-B436-4D09-954D-D3D7BBD9241F}">
      <dsp:nvSpPr>
        <dsp:cNvPr id="0" name=""/>
        <dsp:cNvSpPr/>
      </dsp:nvSpPr>
      <dsp:spPr>
        <a:xfrm>
          <a:off x="4564822" y="698124"/>
          <a:ext cx="893337" cy="558335"/>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Consecuencia sobre el proceso o producto.</a:t>
          </a:r>
          <a:endParaRPr lang="en-US" sz="900" kern="1200"/>
        </a:p>
      </dsp:txBody>
      <dsp:txXfrm>
        <a:off x="4581175" y="714477"/>
        <a:ext cx="860631" cy="52562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62579-E183-40F4-A2CF-E1A997FD358F}">
      <dsp:nvSpPr>
        <dsp:cNvPr id="0" name=""/>
        <dsp:cNvSpPr/>
      </dsp:nvSpPr>
      <dsp:spPr>
        <a:xfrm>
          <a:off x="1644" y="122527"/>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AD36697-7FC3-4F25-86D3-86EF9D3932A1}">
      <dsp:nvSpPr>
        <dsp:cNvPr id="0" name=""/>
        <dsp:cNvSpPr/>
      </dsp:nvSpPr>
      <dsp:spPr>
        <a:xfrm>
          <a:off x="132082" y="246443"/>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Reconocer desviaciones y brechas del proceso</a:t>
          </a:r>
          <a:r>
            <a:rPr lang="es-MX" sz="1100" kern="1200"/>
            <a:t>. </a:t>
          </a:r>
          <a:endParaRPr lang="en-US" sz="1100" kern="1200"/>
        </a:p>
      </dsp:txBody>
      <dsp:txXfrm>
        <a:off x="153916" y="268277"/>
        <a:ext cx="1130275" cy="701786"/>
      </dsp:txXfrm>
    </dsp:sp>
    <dsp:sp modelId="{D66D6977-9D61-4DE3-AAF6-C4C86CB98EF8}">
      <dsp:nvSpPr>
        <dsp:cNvPr id="0" name=""/>
        <dsp:cNvSpPr/>
      </dsp:nvSpPr>
      <dsp:spPr>
        <a:xfrm>
          <a:off x="1436464" y="122527"/>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80AE8A-0E54-4C0E-BA37-871264B6A2D9}">
      <dsp:nvSpPr>
        <dsp:cNvPr id="0" name=""/>
        <dsp:cNvSpPr/>
      </dsp:nvSpPr>
      <dsp:spPr>
        <a:xfrm>
          <a:off x="1566902" y="246443"/>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Valorar alternativas de intervención</a:t>
          </a:r>
          <a:r>
            <a:rPr lang="es-MX" sz="1100" kern="1200"/>
            <a:t>. </a:t>
          </a:r>
          <a:endParaRPr lang="en-US" sz="1100" kern="1200"/>
        </a:p>
      </dsp:txBody>
      <dsp:txXfrm>
        <a:off x="1588736" y="268277"/>
        <a:ext cx="1130275" cy="701786"/>
      </dsp:txXfrm>
    </dsp:sp>
    <dsp:sp modelId="{5023AE3A-E630-4492-9B6E-4B925E4C9B72}">
      <dsp:nvSpPr>
        <dsp:cNvPr id="0" name=""/>
        <dsp:cNvSpPr/>
      </dsp:nvSpPr>
      <dsp:spPr>
        <a:xfrm>
          <a:off x="2871284" y="122527"/>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E8BD1EC-A415-49F9-8D5A-85D1C4E824CA}">
      <dsp:nvSpPr>
        <dsp:cNvPr id="0" name=""/>
        <dsp:cNvSpPr/>
      </dsp:nvSpPr>
      <dsp:spPr>
        <a:xfrm>
          <a:off x="3001722" y="246443"/>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dirty="0"/>
            <a:t>Aplicar criterios comparables para priorizar acciones</a:t>
          </a:r>
          <a:r>
            <a:rPr lang="es-MX" sz="1100" kern="1200" dirty="0"/>
            <a:t>. </a:t>
          </a:r>
          <a:endParaRPr lang="en-US" sz="1100" kern="1200" dirty="0"/>
        </a:p>
      </dsp:txBody>
      <dsp:txXfrm>
        <a:off x="3023556" y="268277"/>
        <a:ext cx="1130275" cy="701786"/>
      </dsp:txXfrm>
    </dsp:sp>
    <dsp:sp modelId="{5E176051-2986-4B5C-8796-7189CDE64170}">
      <dsp:nvSpPr>
        <dsp:cNvPr id="0" name=""/>
        <dsp:cNvSpPr/>
      </dsp:nvSpPr>
      <dsp:spPr>
        <a:xfrm>
          <a:off x="4306104" y="122527"/>
          <a:ext cx="1173943" cy="74545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28C38AB-3AF1-4B15-A253-477B8387F0D8}">
      <dsp:nvSpPr>
        <dsp:cNvPr id="0" name=""/>
        <dsp:cNvSpPr/>
      </dsp:nvSpPr>
      <dsp:spPr>
        <a:xfrm>
          <a:off x="4436542" y="246443"/>
          <a:ext cx="1173943" cy="74545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Estimar el efecto de los cambios en la operación</a:t>
          </a:r>
          <a:r>
            <a:rPr lang="es-MX" sz="1100" kern="1200"/>
            <a:t>. </a:t>
          </a:r>
          <a:endParaRPr lang="en-US" sz="1100" kern="1200"/>
        </a:p>
      </dsp:txBody>
      <dsp:txXfrm>
        <a:off x="4458376" y="268277"/>
        <a:ext cx="1130275" cy="70178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75F62A-EBBF-4FE5-B1EB-B5BA1B3B1004}">
      <dsp:nvSpPr>
        <dsp:cNvPr id="0" name=""/>
        <dsp:cNvSpPr/>
      </dsp:nvSpPr>
      <dsp:spPr>
        <a:xfrm>
          <a:off x="685" y="31498"/>
          <a:ext cx="863193" cy="51791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Impacto esperado en el proceso. </a:t>
          </a:r>
          <a:endParaRPr lang="en-US" sz="900" kern="1200"/>
        </a:p>
      </dsp:txBody>
      <dsp:txXfrm>
        <a:off x="685" y="31498"/>
        <a:ext cx="863193" cy="517916"/>
      </dsp:txXfrm>
    </dsp:sp>
    <dsp:sp modelId="{04889A21-4705-4CB9-9499-29D507E2A1E9}">
      <dsp:nvSpPr>
        <dsp:cNvPr id="0" name=""/>
        <dsp:cNvSpPr/>
      </dsp:nvSpPr>
      <dsp:spPr>
        <a:xfrm>
          <a:off x="950198" y="31498"/>
          <a:ext cx="863193" cy="517916"/>
        </a:xfrm>
        <a:prstGeom prst="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Facilidad de implementación. </a:t>
          </a:r>
          <a:endParaRPr lang="en-US" sz="900" kern="1200"/>
        </a:p>
      </dsp:txBody>
      <dsp:txXfrm>
        <a:off x="950198" y="31498"/>
        <a:ext cx="863193" cy="517916"/>
      </dsp:txXfrm>
    </dsp:sp>
    <dsp:sp modelId="{4B355AAE-8BBF-4FEC-9CC9-B5D9DE340432}">
      <dsp:nvSpPr>
        <dsp:cNvPr id="0" name=""/>
        <dsp:cNvSpPr/>
      </dsp:nvSpPr>
      <dsp:spPr>
        <a:xfrm>
          <a:off x="1899711" y="31498"/>
          <a:ext cx="863193" cy="517916"/>
        </a:xfrm>
        <a:prstGeom prst="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Recursos y costos requeridos. </a:t>
          </a:r>
          <a:endParaRPr lang="en-US" sz="900" kern="1200"/>
        </a:p>
      </dsp:txBody>
      <dsp:txXfrm>
        <a:off x="1899711" y="31498"/>
        <a:ext cx="863193" cy="517916"/>
      </dsp:txXfrm>
    </dsp:sp>
    <dsp:sp modelId="{1C819B38-468F-407B-9CEF-999595C87D11}">
      <dsp:nvSpPr>
        <dsp:cNvPr id="0" name=""/>
        <dsp:cNvSpPr/>
      </dsp:nvSpPr>
      <dsp:spPr>
        <a:xfrm>
          <a:off x="2849224" y="31498"/>
          <a:ext cx="863193" cy="517916"/>
        </a:xfrm>
        <a:prstGeom prst="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Tiempo de ejecución. </a:t>
          </a:r>
          <a:endParaRPr lang="en-US" sz="900" kern="1200"/>
        </a:p>
      </dsp:txBody>
      <dsp:txXfrm>
        <a:off x="2849224" y="31498"/>
        <a:ext cx="863193" cy="517916"/>
      </dsp:txXfrm>
    </dsp:sp>
    <dsp:sp modelId="{CE096515-45FC-4D31-B5BC-76ED14A507AB}">
      <dsp:nvSpPr>
        <dsp:cNvPr id="0" name=""/>
        <dsp:cNvSpPr/>
      </dsp:nvSpPr>
      <dsp:spPr>
        <a:xfrm>
          <a:off x="3798737" y="31498"/>
          <a:ext cx="863193" cy="517916"/>
        </a:xfrm>
        <a:prstGeom prst="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Riesgo operativo asociado. </a:t>
          </a:r>
          <a:endParaRPr lang="en-US" sz="900" kern="1200"/>
        </a:p>
      </dsp:txBody>
      <dsp:txXfrm>
        <a:off x="3798737" y="31498"/>
        <a:ext cx="863193" cy="517916"/>
      </dsp:txXfrm>
    </dsp:sp>
    <dsp:sp modelId="{0436F4A3-0562-46A9-8C3F-0B733281332F}">
      <dsp:nvSpPr>
        <dsp:cNvPr id="0" name=""/>
        <dsp:cNvSpPr/>
      </dsp:nvSpPr>
      <dsp:spPr>
        <a:xfrm>
          <a:off x="4748251" y="31498"/>
          <a:ext cx="863193" cy="517916"/>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Alineación con los objetivos del proceso. </a:t>
          </a:r>
          <a:endParaRPr lang="en-US" sz="900" kern="1200"/>
        </a:p>
      </dsp:txBody>
      <dsp:txXfrm>
        <a:off x="4748251" y="31498"/>
        <a:ext cx="863193" cy="51791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DB29BC-B6FE-49FE-9A4F-AB12F8C0B764}">
      <dsp:nvSpPr>
        <dsp:cNvPr id="0" name=""/>
        <dsp:cNvSpPr/>
      </dsp:nvSpPr>
      <dsp:spPr>
        <a:xfrm>
          <a:off x="1644" y="228794"/>
          <a:ext cx="1304381" cy="78262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a:latin typeface="+mn-lt"/>
            </a:rPr>
            <a:t>Esperas</a:t>
          </a:r>
          <a:endParaRPr lang="en-US" sz="1100" kern="1200">
            <a:latin typeface="+mn-lt"/>
          </a:endParaRPr>
        </a:p>
        <a:p>
          <a:pPr marL="57150" lvl="1" indent="-57150" algn="l" defTabSz="400050">
            <a:lnSpc>
              <a:spcPct val="90000"/>
            </a:lnSpc>
            <a:spcBef>
              <a:spcPct val="0"/>
            </a:spcBef>
            <a:spcAft>
              <a:spcPct val="15000"/>
            </a:spcAft>
            <a:buChar char="•"/>
          </a:pPr>
          <a:r>
            <a:rPr lang="es-MX" sz="900" kern="1200">
              <a:latin typeface="+mn-lt"/>
            </a:rPr>
            <a:t>Tiempos muertos entre operaciones.</a:t>
          </a:r>
          <a:endParaRPr lang="en-US" sz="900" kern="1200">
            <a:latin typeface="+mn-lt"/>
          </a:endParaRPr>
        </a:p>
      </dsp:txBody>
      <dsp:txXfrm>
        <a:off x="1644" y="228794"/>
        <a:ext cx="1304381" cy="782629"/>
      </dsp:txXfrm>
    </dsp:sp>
    <dsp:sp modelId="{A7971F63-05B2-429A-82AD-99F2D6B33790}">
      <dsp:nvSpPr>
        <dsp:cNvPr id="0" name=""/>
        <dsp:cNvSpPr/>
      </dsp:nvSpPr>
      <dsp:spPr>
        <a:xfrm>
          <a:off x="1436464" y="228794"/>
          <a:ext cx="1304381" cy="782629"/>
        </a:xfrm>
        <a:prstGeom prst="rect">
          <a:avLst/>
        </a:prstGeom>
        <a:solidFill>
          <a:schemeClr val="accent5">
            <a:hueOff val="-1126424"/>
            <a:satOff val="-2903"/>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a:latin typeface="+mn-lt"/>
            </a:rPr>
            <a:t>Movimientos innecesarios</a:t>
          </a:r>
          <a:endParaRPr lang="en-US" sz="1100" kern="1200">
            <a:latin typeface="+mn-lt"/>
          </a:endParaRPr>
        </a:p>
        <a:p>
          <a:pPr marL="57150" lvl="1" indent="-57150" algn="l" defTabSz="400050">
            <a:lnSpc>
              <a:spcPct val="90000"/>
            </a:lnSpc>
            <a:spcBef>
              <a:spcPct val="0"/>
            </a:spcBef>
            <a:spcAft>
              <a:spcPct val="15000"/>
            </a:spcAft>
            <a:buChar char="•"/>
          </a:pPr>
          <a:r>
            <a:rPr lang="es-MX" sz="900" kern="1200">
              <a:latin typeface="+mn-lt"/>
            </a:rPr>
            <a:t>Desplazamientos sin aporte al proceso.</a:t>
          </a:r>
          <a:endParaRPr lang="en-US" sz="900" kern="1200">
            <a:latin typeface="+mn-lt"/>
          </a:endParaRPr>
        </a:p>
      </dsp:txBody>
      <dsp:txXfrm>
        <a:off x="1436464" y="228794"/>
        <a:ext cx="1304381" cy="782629"/>
      </dsp:txXfrm>
    </dsp:sp>
    <dsp:sp modelId="{6923D8BF-79DB-4863-B616-9062818BDBDD}">
      <dsp:nvSpPr>
        <dsp:cNvPr id="0" name=""/>
        <dsp:cNvSpPr/>
      </dsp:nvSpPr>
      <dsp:spPr>
        <a:xfrm>
          <a:off x="2871284" y="228794"/>
          <a:ext cx="1304381" cy="782629"/>
        </a:xfrm>
        <a:prstGeom prst="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dirty="0">
              <a:latin typeface="+mn-lt"/>
            </a:rPr>
            <a:t>Exceso de inventario</a:t>
          </a:r>
          <a:endParaRPr lang="en-US" sz="1100" kern="1200" dirty="0">
            <a:latin typeface="+mn-lt"/>
          </a:endParaRPr>
        </a:p>
        <a:p>
          <a:pPr marL="57150" lvl="1" indent="-57150" algn="l" defTabSz="400050">
            <a:lnSpc>
              <a:spcPct val="90000"/>
            </a:lnSpc>
            <a:spcBef>
              <a:spcPct val="0"/>
            </a:spcBef>
            <a:spcAft>
              <a:spcPct val="15000"/>
            </a:spcAft>
            <a:buChar char="•"/>
          </a:pPr>
          <a:r>
            <a:rPr lang="es-MX" sz="900" kern="1200">
              <a:latin typeface="+mn-lt"/>
            </a:rPr>
            <a:t>Acumulación de materiales sin uso inmediato.</a:t>
          </a:r>
          <a:endParaRPr lang="en-US" sz="900" kern="1200">
            <a:latin typeface="+mn-lt"/>
          </a:endParaRPr>
        </a:p>
      </dsp:txBody>
      <dsp:txXfrm>
        <a:off x="2871284" y="228794"/>
        <a:ext cx="1304381" cy="782629"/>
      </dsp:txXfrm>
    </dsp:sp>
    <dsp:sp modelId="{F080F608-7CB1-45B6-9397-D3B37D8BC5F4}">
      <dsp:nvSpPr>
        <dsp:cNvPr id="0" name=""/>
        <dsp:cNvSpPr/>
      </dsp:nvSpPr>
      <dsp:spPr>
        <a:xfrm>
          <a:off x="4306104" y="228794"/>
          <a:ext cx="1304381" cy="782629"/>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a:latin typeface="+mn-lt"/>
            </a:rPr>
            <a:t>Sobreprocesamiento</a:t>
          </a:r>
          <a:endParaRPr lang="en-US" sz="1100" kern="1200">
            <a:latin typeface="+mn-lt"/>
          </a:endParaRPr>
        </a:p>
        <a:p>
          <a:pPr marL="57150" lvl="1" indent="-57150" algn="l" defTabSz="400050">
            <a:lnSpc>
              <a:spcPct val="90000"/>
            </a:lnSpc>
            <a:spcBef>
              <a:spcPct val="0"/>
            </a:spcBef>
            <a:spcAft>
              <a:spcPct val="15000"/>
            </a:spcAft>
            <a:buChar char="•"/>
          </a:pPr>
          <a:r>
            <a:rPr lang="es-MX" sz="900" kern="1200">
              <a:latin typeface="+mn-lt"/>
            </a:rPr>
            <a:t>Actividades adicionales sin valor para el producto.</a:t>
          </a:r>
          <a:endParaRPr lang="en-US" sz="900" kern="1200">
            <a:latin typeface="+mn-lt"/>
          </a:endParaRPr>
        </a:p>
      </dsp:txBody>
      <dsp:txXfrm>
        <a:off x="4306104" y="228794"/>
        <a:ext cx="1304381" cy="782629"/>
      </dsp:txXfrm>
    </dsp:sp>
    <dsp:sp modelId="{A2D4A74D-4E91-466C-B900-29047DD123C6}">
      <dsp:nvSpPr>
        <dsp:cNvPr id="0" name=""/>
        <dsp:cNvSpPr/>
      </dsp:nvSpPr>
      <dsp:spPr>
        <a:xfrm>
          <a:off x="719054" y="1141861"/>
          <a:ext cx="1304381" cy="782629"/>
        </a:xfrm>
        <a:prstGeom prst="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a:latin typeface="+mn-lt"/>
            </a:rPr>
            <a:t>Defectos</a:t>
          </a:r>
          <a:endParaRPr lang="en-US" sz="1100" kern="1200">
            <a:latin typeface="+mn-lt"/>
          </a:endParaRPr>
        </a:p>
        <a:p>
          <a:pPr marL="57150" lvl="1" indent="-57150" algn="l" defTabSz="400050">
            <a:lnSpc>
              <a:spcPct val="90000"/>
            </a:lnSpc>
            <a:spcBef>
              <a:spcPct val="0"/>
            </a:spcBef>
            <a:spcAft>
              <a:spcPct val="15000"/>
            </a:spcAft>
            <a:buChar char="•"/>
          </a:pPr>
          <a:r>
            <a:rPr lang="es-MX" sz="900" kern="1200">
              <a:latin typeface="+mn-lt"/>
            </a:rPr>
            <a:t>Reprocesos o productos no conformes.</a:t>
          </a:r>
          <a:endParaRPr lang="en-US" sz="900" kern="1200">
            <a:latin typeface="+mn-lt"/>
          </a:endParaRPr>
        </a:p>
      </dsp:txBody>
      <dsp:txXfrm>
        <a:off x="719054" y="1141861"/>
        <a:ext cx="1304381" cy="782629"/>
      </dsp:txXfrm>
    </dsp:sp>
    <dsp:sp modelId="{4AD73AA8-5327-4DB5-8EAC-214D54629364}">
      <dsp:nvSpPr>
        <dsp:cNvPr id="0" name=""/>
        <dsp:cNvSpPr/>
      </dsp:nvSpPr>
      <dsp:spPr>
        <a:xfrm>
          <a:off x="2153874" y="1141861"/>
          <a:ext cx="1304381" cy="782629"/>
        </a:xfrm>
        <a:prstGeom prst="rect">
          <a:avLst/>
        </a:prstGeom>
        <a:solidFill>
          <a:schemeClr val="accent5">
            <a:hueOff val="-5632119"/>
            <a:satOff val="-14516"/>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a:latin typeface="+mn-lt"/>
            </a:rPr>
            <a:t>Transporte innecesario</a:t>
          </a:r>
          <a:endParaRPr lang="en-US" sz="1100" kern="1200">
            <a:latin typeface="+mn-lt"/>
          </a:endParaRPr>
        </a:p>
        <a:p>
          <a:pPr marL="57150" lvl="1" indent="-57150" algn="l" defTabSz="400050">
            <a:lnSpc>
              <a:spcPct val="90000"/>
            </a:lnSpc>
            <a:spcBef>
              <a:spcPct val="0"/>
            </a:spcBef>
            <a:spcAft>
              <a:spcPct val="15000"/>
            </a:spcAft>
            <a:buChar char="•"/>
          </a:pPr>
          <a:r>
            <a:rPr lang="es-MX" sz="900" kern="1200">
              <a:latin typeface="+mn-lt"/>
            </a:rPr>
            <a:t>Traslados repetitivos entre áreas.</a:t>
          </a:r>
          <a:endParaRPr lang="en-US" sz="900" kern="1200">
            <a:latin typeface="+mn-lt"/>
          </a:endParaRPr>
        </a:p>
      </dsp:txBody>
      <dsp:txXfrm>
        <a:off x="2153874" y="1141861"/>
        <a:ext cx="1304381" cy="782629"/>
      </dsp:txXfrm>
    </dsp:sp>
    <dsp:sp modelId="{46B75647-B196-4113-9DC6-DAD992B892E8}">
      <dsp:nvSpPr>
        <dsp:cNvPr id="0" name=""/>
        <dsp:cNvSpPr/>
      </dsp:nvSpPr>
      <dsp:spPr>
        <a:xfrm>
          <a:off x="3588694" y="1141861"/>
          <a:ext cx="1304381" cy="782629"/>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s-MX" sz="1100" b="1" kern="1200">
              <a:latin typeface="+mn-lt"/>
            </a:rPr>
            <a:t>Producción sin valor</a:t>
          </a:r>
          <a:endParaRPr lang="en-US" sz="1100" kern="1200">
            <a:latin typeface="+mn-lt"/>
          </a:endParaRPr>
        </a:p>
        <a:p>
          <a:pPr marL="57150" lvl="1" indent="-57150" algn="l" defTabSz="400050">
            <a:lnSpc>
              <a:spcPct val="90000"/>
            </a:lnSpc>
            <a:spcBef>
              <a:spcPct val="0"/>
            </a:spcBef>
            <a:spcAft>
              <a:spcPct val="15000"/>
            </a:spcAft>
            <a:buChar char="•"/>
          </a:pPr>
          <a:r>
            <a:rPr lang="es-MX" sz="900" kern="1200" dirty="0">
              <a:latin typeface="+mn-lt"/>
            </a:rPr>
            <a:t>Fabricación sin requerimiento inmediato.</a:t>
          </a:r>
          <a:endParaRPr lang="en-US" sz="900" kern="1200" dirty="0">
            <a:latin typeface="+mn-lt"/>
          </a:endParaRPr>
        </a:p>
      </dsp:txBody>
      <dsp:txXfrm>
        <a:off x="3588694" y="1141861"/>
        <a:ext cx="1304381" cy="78262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BEC72D-0860-42D3-9114-AAB539EDE526}">
      <dsp:nvSpPr>
        <dsp:cNvPr id="0" name=""/>
        <dsp:cNvSpPr/>
      </dsp:nvSpPr>
      <dsp:spPr>
        <a:xfrm>
          <a:off x="456259" y="206"/>
          <a:ext cx="1342745" cy="67137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MX" sz="2000" kern="1200"/>
            <a:t>Producción por turno</a:t>
          </a:r>
          <a:endParaRPr lang="en-US" sz="2000" kern="1200"/>
        </a:p>
      </dsp:txBody>
      <dsp:txXfrm>
        <a:off x="475923" y="19870"/>
        <a:ext cx="1303417" cy="632044"/>
      </dsp:txXfrm>
    </dsp:sp>
    <dsp:sp modelId="{3FBA3F38-C3BC-4DDB-8611-81B78AC0F519}">
      <dsp:nvSpPr>
        <dsp:cNvPr id="0" name=""/>
        <dsp:cNvSpPr/>
      </dsp:nvSpPr>
      <dsp:spPr>
        <a:xfrm>
          <a:off x="590534" y="671579"/>
          <a:ext cx="134274" cy="503529"/>
        </a:xfrm>
        <a:custGeom>
          <a:avLst/>
          <a:gdLst/>
          <a:ahLst/>
          <a:cxnLst/>
          <a:rect l="0" t="0" r="0" b="0"/>
          <a:pathLst>
            <a:path>
              <a:moveTo>
                <a:pt x="0" y="0"/>
              </a:moveTo>
              <a:lnTo>
                <a:pt x="0" y="503529"/>
              </a:lnTo>
              <a:lnTo>
                <a:pt x="134274" y="5035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62B135-0B12-4D29-A1F1-BF9F7EF08AA5}">
      <dsp:nvSpPr>
        <dsp:cNvPr id="0" name=""/>
        <dsp:cNvSpPr/>
      </dsp:nvSpPr>
      <dsp:spPr>
        <a:xfrm>
          <a:off x="724808" y="839422"/>
          <a:ext cx="1074196" cy="671372"/>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t>Incremento en unidades producidas.</a:t>
          </a:r>
          <a:endParaRPr lang="en-US" sz="1000" kern="1200"/>
        </a:p>
      </dsp:txBody>
      <dsp:txXfrm>
        <a:off x="744472" y="859086"/>
        <a:ext cx="1034868" cy="632044"/>
      </dsp:txXfrm>
    </dsp:sp>
    <dsp:sp modelId="{C758C4CA-A6A4-4EF4-A430-942A34746196}">
      <dsp:nvSpPr>
        <dsp:cNvPr id="0" name=""/>
        <dsp:cNvSpPr/>
      </dsp:nvSpPr>
      <dsp:spPr>
        <a:xfrm>
          <a:off x="2134692" y="206"/>
          <a:ext cx="1342745" cy="671372"/>
        </a:xfrm>
        <a:prstGeom prst="roundRect">
          <a:avLst>
            <a:gd name="adj" fmla="val 10000"/>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MX" sz="2000" kern="1200"/>
            <a:t>Tiempo disponible</a:t>
          </a:r>
          <a:endParaRPr lang="en-US" sz="2000" kern="1200"/>
        </a:p>
      </dsp:txBody>
      <dsp:txXfrm>
        <a:off x="2154356" y="19870"/>
        <a:ext cx="1303417" cy="632044"/>
      </dsp:txXfrm>
    </dsp:sp>
    <dsp:sp modelId="{71A320DB-F2EB-474A-B302-00B328E435DE}">
      <dsp:nvSpPr>
        <dsp:cNvPr id="0" name=""/>
        <dsp:cNvSpPr/>
      </dsp:nvSpPr>
      <dsp:spPr>
        <a:xfrm>
          <a:off x="2268966" y="671579"/>
          <a:ext cx="134274" cy="503529"/>
        </a:xfrm>
        <a:custGeom>
          <a:avLst/>
          <a:gdLst/>
          <a:ahLst/>
          <a:cxnLst/>
          <a:rect l="0" t="0" r="0" b="0"/>
          <a:pathLst>
            <a:path>
              <a:moveTo>
                <a:pt x="0" y="0"/>
              </a:moveTo>
              <a:lnTo>
                <a:pt x="0" y="503529"/>
              </a:lnTo>
              <a:lnTo>
                <a:pt x="134274" y="5035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F7C512-48EC-4A76-83A7-47A5B305D8A6}">
      <dsp:nvSpPr>
        <dsp:cNvPr id="0" name=""/>
        <dsp:cNvSpPr/>
      </dsp:nvSpPr>
      <dsp:spPr>
        <a:xfrm>
          <a:off x="2403241" y="839422"/>
          <a:ext cx="1074196" cy="671372"/>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t>Reducción de paros o tiempos improductivos.</a:t>
          </a:r>
          <a:endParaRPr lang="en-US" sz="1000" kern="1200"/>
        </a:p>
      </dsp:txBody>
      <dsp:txXfrm>
        <a:off x="2422905" y="859086"/>
        <a:ext cx="1034868" cy="632044"/>
      </dsp:txXfrm>
    </dsp:sp>
    <dsp:sp modelId="{FE406CCF-5F55-4AEE-92CD-5AD27208671D}">
      <dsp:nvSpPr>
        <dsp:cNvPr id="0" name=""/>
        <dsp:cNvSpPr/>
      </dsp:nvSpPr>
      <dsp:spPr>
        <a:xfrm>
          <a:off x="3813124" y="206"/>
          <a:ext cx="1342745" cy="671372"/>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s-MX" sz="2000" kern="1200"/>
            <a:t>Utilización del recurso</a:t>
          </a:r>
          <a:endParaRPr lang="en-US" sz="2000" kern="1200"/>
        </a:p>
      </dsp:txBody>
      <dsp:txXfrm>
        <a:off x="3832788" y="19870"/>
        <a:ext cx="1303417" cy="632044"/>
      </dsp:txXfrm>
    </dsp:sp>
    <dsp:sp modelId="{A30C5450-5800-490C-A62F-B93DAE025CAE}">
      <dsp:nvSpPr>
        <dsp:cNvPr id="0" name=""/>
        <dsp:cNvSpPr/>
      </dsp:nvSpPr>
      <dsp:spPr>
        <a:xfrm>
          <a:off x="3947399" y="671579"/>
          <a:ext cx="134274" cy="503529"/>
        </a:xfrm>
        <a:custGeom>
          <a:avLst/>
          <a:gdLst/>
          <a:ahLst/>
          <a:cxnLst/>
          <a:rect l="0" t="0" r="0" b="0"/>
          <a:pathLst>
            <a:path>
              <a:moveTo>
                <a:pt x="0" y="0"/>
              </a:moveTo>
              <a:lnTo>
                <a:pt x="0" y="503529"/>
              </a:lnTo>
              <a:lnTo>
                <a:pt x="134274" y="50352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E26E08-CF76-4CA8-8A9C-997CCDFC06C6}">
      <dsp:nvSpPr>
        <dsp:cNvPr id="0" name=""/>
        <dsp:cNvSpPr/>
      </dsp:nvSpPr>
      <dsp:spPr>
        <a:xfrm>
          <a:off x="4081673" y="839422"/>
          <a:ext cx="1074196" cy="671372"/>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t>Mayor aprovechamiento del equipo o personal.</a:t>
          </a:r>
          <a:endParaRPr lang="en-US" sz="1000" kern="1200"/>
        </a:p>
      </dsp:txBody>
      <dsp:txXfrm>
        <a:off x="4101337" y="859086"/>
        <a:ext cx="1034868" cy="632044"/>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B6CB4B-E641-4D10-A8B9-ABCF5F8A663C}">
      <dsp:nvSpPr>
        <dsp:cNvPr id="0" name=""/>
        <dsp:cNvSpPr/>
      </dsp:nvSpPr>
      <dsp:spPr>
        <a:xfrm>
          <a:off x="2903" y="162737"/>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b="1" kern="1200"/>
            <a:t>Identificar brechas en el desempeño</a:t>
          </a:r>
          <a:r>
            <a:rPr lang="es-MX" sz="1200" kern="1200"/>
            <a:t>. </a:t>
          </a:r>
        </a:p>
      </dsp:txBody>
      <dsp:txXfrm>
        <a:off x="2903" y="162737"/>
        <a:ext cx="1210869" cy="605434"/>
      </dsp:txXfrm>
    </dsp:sp>
    <dsp:sp modelId="{D0FE4E64-F53D-420B-9DCA-82DDF8D01D11}">
      <dsp:nvSpPr>
        <dsp:cNvPr id="0" name=""/>
        <dsp:cNvSpPr/>
      </dsp:nvSpPr>
      <dsp:spPr>
        <a:xfrm>
          <a:off x="1468054" y="162737"/>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b="1" kern="1200"/>
            <a:t>Comparar alternativas de mejora</a:t>
          </a:r>
          <a:r>
            <a:rPr lang="es-MX" sz="1200" kern="1200"/>
            <a:t>. </a:t>
          </a:r>
        </a:p>
      </dsp:txBody>
      <dsp:txXfrm>
        <a:off x="1468054" y="162737"/>
        <a:ext cx="1210869" cy="605434"/>
      </dsp:txXfrm>
    </dsp:sp>
    <dsp:sp modelId="{75E2D0D2-74C7-4A7B-9897-A422E6C97328}">
      <dsp:nvSpPr>
        <dsp:cNvPr id="0" name=""/>
        <dsp:cNvSpPr/>
      </dsp:nvSpPr>
      <dsp:spPr>
        <a:xfrm>
          <a:off x="2933206" y="162737"/>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b="1" kern="1200"/>
            <a:t>Aplicar métodos de optimización</a:t>
          </a:r>
          <a:r>
            <a:rPr lang="es-MX" sz="1200" kern="1200"/>
            <a:t>. </a:t>
          </a:r>
        </a:p>
      </dsp:txBody>
      <dsp:txXfrm>
        <a:off x="2933206" y="162737"/>
        <a:ext cx="1210869" cy="605434"/>
      </dsp:txXfrm>
    </dsp:sp>
    <dsp:sp modelId="{6FFE8BBC-0493-491D-A085-03D3DEA90255}">
      <dsp:nvSpPr>
        <dsp:cNvPr id="0" name=""/>
        <dsp:cNvSpPr/>
      </dsp:nvSpPr>
      <dsp:spPr>
        <a:xfrm>
          <a:off x="4398357" y="162737"/>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b="1" kern="1200"/>
            <a:t>Evaluar el impacto en capacidad y costos</a:t>
          </a:r>
          <a:r>
            <a:rPr lang="es-MX" sz="1200" kern="1200"/>
            <a:t>. </a:t>
          </a:r>
        </a:p>
      </dsp:txBody>
      <dsp:txXfrm>
        <a:off x="4398357" y="162737"/>
        <a:ext cx="1210869" cy="605434"/>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A9925D-8803-487D-8C2F-044052F5E1EA}">
      <dsp:nvSpPr>
        <dsp:cNvPr id="0" name=""/>
        <dsp:cNvSpPr/>
      </dsp:nvSpPr>
      <dsp:spPr>
        <a:xfrm>
          <a:off x="1644" y="122527"/>
          <a:ext cx="1173943" cy="74545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95C217-BD54-4038-BF8D-FB1DCCB86900}">
      <dsp:nvSpPr>
        <dsp:cNvPr id="0" name=""/>
        <dsp:cNvSpPr/>
      </dsp:nvSpPr>
      <dsp:spPr>
        <a:xfrm>
          <a:off x="132082" y="246443"/>
          <a:ext cx="1173943" cy="745454"/>
        </a:xfrm>
        <a:prstGeom prst="roundRect">
          <a:avLst>
            <a:gd name="adj" fmla="val 10000"/>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Definir el cambio a realizar</a:t>
          </a:r>
          <a:r>
            <a:rPr lang="es-MX" sz="1400" kern="1200"/>
            <a:t>. </a:t>
          </a:r>
        </a:p>
      </dsp:txBody>
      <dsp:txXfrm>
        <a:off x="153916" y="268277"/>
        <a:ext cx="1130275" cy="701786"/>
      </dsp:txXfrm>
    </dsp:sp>
    <dsp:sp modelId="{92B21AB7-45A3-449D-A562-FEE6893449ED}">
      <dsp:nvSpPr>
        <dsp:cNvPr id="0" name=""/>
        <dsp:cNvSpPr/>
      </dsp:nvSpPr>
      <dsp:spPr>
        <a:xfrm>
          <a:off x="1436464" y="122527"/>
          <a:ext cx="1173943" cy="74545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5B83A4-547E-4E84-AD4A-9A7B4D36D39D}">
      <dsp:nvSpPr>
        <dsp:cNvPr id="0" name=""/>
        <dsp:cNvSpPr/>
      </dsp:nvSpPr>
      <dsp:spPr>
        <a:xfrm>
          <a:off x="1566902" y="246443"/>
          <a:ext cx="1173943" cy="745454"/>
        </a:xfrm>
        <a:prstGeom prst="roundRect">
          <a:avLst>
            <a:gd name="adj" fmla="val 10000"/>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Establecer responsables y recursos</a:t>
          </a:r>
          <a:r>
            <a:rPr lang="es-MX" sz="1400" kern="1200"/>
            <a:t>. </a:t>
          </a:r>
        </a:p>
      </dsp:txBody>
      <dsp:txXfrm>
        <a:off x="1588736" y="268277"/>
        <a:ext cx="1130275" cy="701786"/>
      </dsp:txXfrm>
    </dsp:sp>
    <dsp:sp modelId="{A36D69CD-A677-4CB3-BE48-58D0441ADB2D}">
      <dsp:nvSpPr>
        <dsp:cNvPr id="0" name=""/>
        <dsp:cNvSpPr/>
      </dsp:nvSpPr>
      <dsp:spPr>
        <a:xfrm>
          <a:off x="2871284" y="122527"/>
          <a:ext cx="1173943" cy="74545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6FC4EE-5675-41CB-A0CD-36A5C1AD2B63}">
      <dsp:nvSpPr>
        <dsp:cNvPr id="0" name=""/>
        <dsp:cNvSpPr/>
      </dsp:nvSpPr>
      <dsp:spPr>
        <a:xfrm>
          <a:off x="3001722" y="246443"/>
          <a:ext cx="1173943" cy="745454"/>
        </a:xfrm>
        <a:prstGeom prst="roundRect">
          <a:avLst>
            <a:gd name="adj" fmla="val 10000"/>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Planificar la ejecución</a:t>
          </a:r>
          <a:r>
            <a:rPr lang="es-MX" sz="1400" kern="1200"/>
            <a:t>. </a:t>
          </a:r>
        </a:p>
      </dsp:txBody>
      <dsp:txXfrm>
        <a:off x="3023556" y="268277"/>
        <a:ext cx="1130275" cy="701786"/>
      </dsp:txXfrm>
    </dsp:sp>
    <dsp:sp modelId="{EB3BB24A-B5FD-488B-9DB1-D00167C235D5}">
      <dsp:nvSpPr>
        <dsp:cNvPr id="0" name=""/>
        <dsp:cNvSpPr/>
      </dsp:nvSpPr>
      <dsp:spPr>
        <a:xfrm>
          <a:off x="4306104" y="122527"/>
          <a:ext cx="1173943" cy="745454"/>
        </a:xfrm>
        <a:prstGeom prst="roundRect">
          <a:avLst>
            <a:gd name="adj" fmla="val 10000"/>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E4C523-9D13-4917-85F6-284139D310F6}">
      <dsp:nvSpPr>
        <dsp:cNvPr id="0" name=""/>
        <dsp:cNvSpPr/>
      </dsp:nvSpPr>
      <dsp:spPr>
        <a:xfrm>
          <a:off x="4436542" y="246443"/>
          <a:ext cx="1173943" cy="745454"/>
        </a:xfrm>
        <a:prstGeom prst="roundRect">
          <a:avLst>
            <a:gd name="adj" fmla="val 10000"/>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a:t>Verificar el resultado obtenido</a:t>
          </a:r>
          <a:r>
            <a:rPr lang="es-MX" sz="1400" kern="1200"/>
            <a:t>. </a:t>
          </a:r>
        </a:p>
      </dsp:txBody>
      <dsp:txXfrm>
        <a:off x="4458376" y="268277"/>
        <a:ext cx="1130275" cy="701786"/>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6B1A22-8A3B-4C7A-A149-F337B8A11801}">
      <dsp:nvSpPr>
        <dsp:cNvPr id="0" name=""/>
        <dsp:cNvSpPr/>
      </dsp:nvSpPr>
      <dsp:spPr>
        <a:xfrm>
          <a:off x="245085" y="512"/>
          <a:ext cx="1078307" cy="539153"/>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t>Información disponible</a:t>
          </a:r>
          <a:endParaRPr lang="en-US" sz="1500" kern="1200"/>
        </a:p>
      </dsp:txBody>
      <dsp:txXfrm>
        <a:off x="260876" y="16303"/>
        <a:ext cx="1046725" cy="507571"/>
      </dsp:txXfrm>
    </dsp:sp>
    <dsp:sp modelId="{21DC2DF7-9478-420D-82F5-670B7978EB8F}">
      <dsp:nvSpPr>
        <dsp:cNvPr id="0" name=""/>
        <dsp:cNvSpPr/>
      </dsp:nvSpPr>
      <dsp:spPr>
        <a:xfrm>
          <a:off x="352916" y="539665"/>
          <a:ext cx="107830" cy="404365"/>
        </a:xfrm>
        <a:custGeom>
          <a:avLst/>
          <a:gdLst/>
          <a:ahLst/>
          <a:cxnLst/>
          <a:rect l="0" t="0" r="0" b="0"/>
          <a:pathLst>
            <a:path>
              <a:moveTo>
                <a:pt x="0" y="0"/>
              </a:moveTo>
              <a:lnTo>
                <a:pt x="0" y="404365"/>
              </a:lnTo>
              <a:lnTo>
                <a:pt x="107830" y="40436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161EB7-E94A-4409-B4A8-93133DB23D59}">
      <dsp:nvSpPr>
        <dsp:cNvPr id="0" name=""/>
        <dsp:cNvSpPr/>
      </dsp:nvSpPr>
      <dsp:spPr>
        <a:xfrm>
          <a:off x="460746" y="674454"/>
          <a:ext cx="862645" cy="539153"/>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Claridad sobre el objetivo y el método a aplicar.</a:t>
          </a:r>
          <a:endParaRPr lang="en-US" sz="800" kern="1200"/>
        </a:p>
      </dsp:txBody>
      <dsp:txXfrm>
        <a:off x="476537" y="690245"/>
        <a:ext cx="831063" cy="507571"/>
      </dsp:txXfrm>
    </dsp:sp>
    <dsp:sp modelId="{82E89C2C-EE5E-4C20-AE14-C75D003E18CE}">
      <dsp:nvSpPr>
        <dsp:cNvPr id="0" name=""/>
        <dsp:cNvSpPr/>
      </dsp:nvSpPr>
      <dsp:spPr>
        <a:xfrm>
          <a:off x="1592969" y="512"/>
          <a:ext cx="1078307" cy="539153"/>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t>Formación del personal</a:t>
          </a:r>
          <a:endParaRPr lang="en-US" sz="1500" kern="1200"/>
        </a:p>
      </dsp:txBody>
      <dsp:txXfrm>
        <a:off x="1608760" y="16303"/>
        <a:ext cx="1046725" cy="507571"/>
      </dsp:txXfrm>
    </dsp:sp>
    <dsp:sp modelId="{BB188F49-1D05-44AA-909A-56C1D8B293C3}">
      <dsp:nvSpPr>
        <dsp:cNvPr id="0" name=""/>
        <dsp:cNvSpPr/>
      </dsp:nvSpPr>
      <dsp:spPr>
        <a:xfrm>
          <a:off x="1700800" y="539665"/>
          <a:ext cx="107830" cy="404365"/>
        </a:xfrm>
        <a:custGeom>
          <a:avLst/>
          <a:gdLst/>
          <a:ahLst/>
          <a:cxnLst/>
          <a:rect l="0" t="0" r="0" b="0"/>
          <a:pathLst>
            <a:path>
              <a:moveTo>
                <a:pt x="0" y="0"/>
              </a:moveTo>
              <a:lnTo>
                <a:pt x="0" y="404365"/>
              </a:lnTo>
              <a:lnTo>
                <a:pt x="107830" y="40436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8D3407-A7C9-42C4-BEFE-C3B4CD18435C}">
      <dsp:nvSpPr>
        <dsp:cNvPr id="0" name=""/>
        <dsp:cNvSpPr/>
      </dsp:nvSpPr>
      <dsp:spPr>
        <a:xfrm>
          <a:off x="1808630" y="674454"/>
          <a:ext cx="862645" cy="539153"/>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Capacitación en el nuevo procedimiento.</a:t>
          </a:r>
          <a:endParaRPr lang="en-US" sz="800" kern="1200"/>
        </a:p>
      </dsp:txBody>
      <dsp:txXfrm>
        <a:off x="1824421" y="690245"/>
        <a:ext cx="831063" cy="507571"/>
      </dsp:txXfrm>
    </dsp:sp>
    <dsp:sp modelId="{EBD09C06-7BEF-4C47-B4A2-3C42D2D81E2F}">
      <dsp:nvSpPr>
        <dsp:cNvPr id="0" name=""/>
        <dsp:cNvSpPr/>
      </dsp:nvSpPr>
      <dsp:spPr>
        <a:xfrm>
          <a:off x="2940853" y="512"/>
          <a:ext cx="1078307" cy="539153"/>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t>Recursos</a:t>
          </a:r>
          <a:endParaRPr lang="en-US" sz="1500" kern="1200"/>
        </a:p>
      </dsp:txBody>
      <dsp:txXfrm>
        <a:off x="2956644" y="16303"/>
        <a:ext cx="1046725" cy="507571"/>
      </dsp:txXfrm>
    </dsp:sp>
    <dsp:sp modelId="{C5CE0668-1AB6-4E24-90D1-04544A4727AC}">
      <dsp:nvSpPr>
        <dsp:cNvPr id="0" name=""/>
        <dsp:cNvSpPr/>
      </dsp:nvSpPr>
      <dsp:spPr>
        <a:xfrm>
          <a:off x="3048684" y="539665"/>
          <a:ext cx="107830" cy="404365"/>
        </a:xfrm>
        <a:custGeom>
          <a:avLst/>
          <a:gdLst/>
          <a:ahLst/>
          <a:cxnLst/>
          <a:rect l="0" t="0" r="0" b="0"/>
          <a:pathLst>
            <a:path>
              <a:moveTo>
                <a:pt x="0" y="0"/>
              </a:moveTo>
              <a:lnTo>
                <a:pt x="0" y="404365"/>
              </a:lnTo>
              <a:lnTo>
                <a:pt x="107830" y="40436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69CD4F-222D-4959-88E1-3F56190E5AC8}">
      <dsp:nvSpPr>
        <dsp:cNvPr id="0" name=""/>
        <dsp:cNvSpPr/>
      </dsp:nvSpPr>
      <dsp:spPr>
        <a:xfrm>
          <a:off x="3156514" y="674454"/>
          <a:ext cx="862645" cy="539153"/>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Disponibilidad de materiales, herramientas o formatos.</a:t>
          </a:r>
          <a:endParaRPr lang="en-US" sz="800" kern="1200"/>
        </a:p>
      </dsp:txBody>
      <dsp:txXfrm>
        <a:off x="3172305" y="690245"/>
        <a:ext cx="831063" cy="507571"/>
      </dsp:txXfrm>
    </dsp:sp>
    <dsp:sp modelId="{361A18A2-5BB4-448A-B6DC-A354730EF21B}">
      <dsp:nvSpPr>
        <dsp:cNvPr id="0" name=""/>
        <dsp:cNvSpPr/>
      </dsp:nvSpPr>
      <dsp:spPr>
        <a:xfrm>
          <a:off x="4288737" y="512"/>
          <a:ext cx="1078307" cy="539153"/>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s-MX" sz="1500" b="1" kern="1200"/>
            <a:t>Alcance definido</a:t>
          </a:r>
          <a:endParaRPr lang="en-US" sz="1500" kern="1200"/>
        </a:p>
      </dsp:txBody>
      <dsp:txXfrm>
        <a:off x="4304528" y="16303"/>
        <a:ext cx="1046725" cy="507571"/>
      </dsp:txXfrm>
    </dsp:sp>
    <dsp:sp modelId="{8C3FE81F-1402-4629-B3ED-B451E4A7C0E6}">
      <dsp:nvSpPr>
        <dsp:cNvPr id="0" name=""/>
        <dsp:cNvSpPr/>
      </dsp:nvSpPr>
      <dsp:spPr>
        <a:xfrm>
          <a:off x="4396568" y="539665"/>
          <a:ext cx="107830" cy="404365"/>
        </a:xfrm>
        <a:custGeom>
          <a:avLst/>
          <a:gdLst/>
          <a:ahLst/>
          <a:cxnLst/>
          <a:rect l="0" t="0" r="0" b="0"/>
          <a:pathLst>
            <a:path>
              <a:moveTo>
                <a:pt x="0" y="0"/>
              </a:moveTo>
              <a:lnTo>
                <a:pt x="0" y="404365"/>
              </a:lnTo>
              <a:lnTo>
                <a:pt x="107830" y="40436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D6D8A6-C732-4156-91E0-0F6D7A921DA5}">
      <dsp:nvSpPr>
        <dsp:cNvPr id="0" name=""/>
        <dsp:cNvSpPr/>
      </dsp:nvSpPr>
      <dsp:spPr>
        <a:xfrm>
          <a:off x="4504398" y="674454"/>
          <a:ext cx="862645" cy="539153"/>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t>Área, línea o turno donde se iniciará el cambio.</a:t>
          </a:r>
          <a:endParaRPr lang="en-US" sz="800" kern="1200"/>
        </a:p>
      </dsp:txBody>
      <dsp:txXfrm>
        <a:off x="4520189" y="690245"/>
        <a:ext cx="831063" cy="507571"/>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0132A9-3FD6-46D9-AD74-9A33E83C9CE7}">
      <dsp:nvSpPr>
        <dsp:cNvPr id="0" name=""/>
        <dsp:cNvSpPr/>
      </dsp:nvSpPr>
      <dsp:spPr>
        <a:xfrm>
          <a:off x="2110" y="19991"/>
          <a:ext cx="1268757" cy="507503"/>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Estado de la actividad</a:t>
          </a:r>
          <a:endParaRPr lang="es-MX" sz="1400" kern="1200"/>
        </a:p>
      </dsp:txBody>
      <dsp:txXfrm>
        <a:off x="2110" y="19991"/>
        <a:ext cx="1268757" cy="507503"/>
      </dsp:txXfrm>
    </dsp:sp>
    <dsp:sp modelId="{4E2A234C-A2CB-47B1-9150-490B941C7F00}">
      <dsp:nvSpPr>
        <dsp:cNvPr id="0" name=""/>
        <dsp:cNvSpPr/>
      </dsp:nvSpPr>
      <dsp:spPr>
        <a:xfrm>
          <a:off x="2110" y="527494"/>
          <a:ext cx="1268757" cy="984768"/>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Pendiente, en ejecución o finalizada.</a:t>
          </a:r>
        </a:p>
      </dsp:txBody>
      <dsp:txXfrm>
        <a:off x="2110" y="527494"/>
        <a:ext cx="1268757" cy="984768"/>
      </dsp:txXfrm>
    </dsp:sp>
    <dsp:sp modelId="{F8196C10-F632-4127-862C-B41DE1750B63}">
      <dsp:nvSpPr>
        <dsp:cNvPr id="0" name=""/>
        <dsp:cNvSpPr/>
      </dsp:nvSpPr>
      <dsp:spPr>
        <a:xfrm>
          <a:off x="1448494" y="19991"/>
          <a:ext cx="1268757" cy="507503"/>
        </a:xfrm>
        <a:prstGeom prst="rect">
          <a:avLst/>
        </a:prstGeom>
        <a:solidFill>
          <a:schemeClr val="accent5">
            <a:hueOff val="-2252848"/>
            <a:satOff val="-5806"/>
            <a:lumOff val="-3922"/>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Cumplimiento de fechas</a:t>
          </a:r>
          <a:endParaRPr lang="es-MX" sz="1400" kern="1200"/>
        </a:p>
      </dsp:txBody>
      <dsp:txXfrm>
        <a:off x="1448494" y="19991"/>
        <a:ext cx="1268757" cy="507503"/>
      </dsp:txXfrm>
    </dsp:sp>
    <dsp:sp modelId="{4B199C6B-4B25-4DE7-A818-6A5BC698AA0F}">
      <dsp:nvSpPr>
        <dsp:cNvPr id="0" name=""/>
        <dsp:cNvSpPr/>
      </dsp:nvSpPr>
      <dsp:spPr>
        <a:xfrm>
          <a:off x="1448494" y="527494"/>
          <a:ext cx="1268757" cy="984768"/>
        </a:xfrm>
        <a:prstGeom prst="rect">
          <a:avLst/>
        </a:prstGeom>
        <a:solidFill>
          <a:schemeClr val="accent5">
            <a:tint val="40000"/>
            <a:alpha val="90000"/>
            <a:hueOff val="-2246587"/>
            <a:satOff val="-7611"/>
            <a:lumOff val="-976"/>
            <a:alphaOff val="0"/>
          </a:schemeClr>
        </a:solidFill>
        <a:ln w="12700" cap="flat" cmpd="sng" algn="ctr">
          <a:solidFill>
            <a:schemeClr val="accent5">
              <a:tint val="40000"/>
              <a:alpha val="90000"/>
              <a:hueOff val="-2246587"/>
              <a:satOff val="-7611"/>
              <a:lumOff val="-9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Comparación entre fecha programada y real.</a:t>
          </a:r>
        </a:p>
      </dsp:txBody>
      <dsp:txXfrm>
        <a:off x="1448494" y="527494"/>
        <a:ext cx="1268757" cy="984768"/>
      </dsp:txXfrm>
    </dsp:sp>
    <dsp:sp modelId="{403CE640-9F6D-4FD0-9243-443976BAD6EE}">
      <dsp:nvSpPr>
        <dsp:cNvPr id="0" name=""/>
        <dsp:cNvSpPr/>
      </dsp:nvSpPr>
      <dsp:spPr>
        <a:xfrm>
          <a:off x="2894878" y="19991"/>
          <a:ext cx="1268757" cy="507503"/>
        </a:xfrm>
        <a:prstGeom prst="rect">
          <a:avLst/>
        </a:prstGeom>
        <a:solidFill>
          <a:schemeClr val="accent5">
            <a:hueOff val="-4505695"/>
            <a:satOff val="-11613"/>
            <a:lumOff val="-7843"/>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Dificultades</a:t>
          </a:r>
          <a:endParaRPr lang="es-MX" sz="1400" kern="1200"/>
        </a:p>
      </dsp:txBody>
      <dsp:txXfrm>
        <a:off x="2894878" y="19991"/>
        <a:ext cx="1268757" cy="507503"/>
      </dsp:txXfrm>
    </dsp:sp>
    <dsp:sp modelId="{85A5828F-16D4-432F-B69B-B9532070079A}">
      <dsp:nvSpPr>
        <dsp:cNvPr id="0" name=""/>
        <dsp:cNvSpPr/>
      </dsp:nvSpPr>
      <dsp:spPr>
        <a:xfrm>
          <a:off x="2894878" y="527494"/>
          <a:ext cx="1268757" cy="984768"/>
        </a:xfrm>
        <a:prstGeom prst="rect">
          <a:avLst/>
        </a:prstGeom>
        <a:solidFill>
          <a:schemeClr val="accent5">
            <a:tint val="40000"/>
            <a:alpha val="90000"/>
            <a:hueOff val="-4493175"/>
            <a:satOff val="-15221"/>
            <a:lumOff val="-1952"/>
            <a:alphaOff val="0"/>
          </a:schemeClr>
        </a:solidFill>
        <a:ln w="12700" cap="flat" cmpd="sng" algn="ctr">
          <a:solidFill>
            <a:schemeClr val="accent5">
              <a:tint val="40000"/>
              <a:alpha val="90000"/>
              <a:hueOff val="-4493175"/>
              <a:satOff val="-15221"/>
              <a:lumOff val="-19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Obstáculos que afectan la ejecución.</a:t>
          </a:r>
        </a:p>
      </dsp:txBody>
      <dsp:txXfrm>
        <a:off x="2894878" y="527494"/>
        <a:ext cx="1268757" cy="984768"/>
      </dsp:txXfrm>
    </dsp:sp>
    <dsp:sp modelId="{641714B1-DC91-4AED-A718-D3B3693568E8}">
      <dsp:nvSpPr>
        <dsp:cNvPr id="0" name=""/>
        <dsp:cNvSpPr/>
      </dsp:nvSpPr>
      <dsp:spPr>
        <a:xfrm>
          <a:off x="4341262" y="19991"/>
          <a:ext cx="1268757" cy="507503"/>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b="1" kern="1200"/>
            <a:t>Acciones de ajuste</a:t>
          </a:r>
          <a:endParaRPr lang="es-MX" sz="1400" kern="1200"/>
        </a:p>
      </dsp:txBody>
      <dsp:txXfrm>
        <a:off x="4341262" y="19991"/>
        <a:ext cx="1268757" cy="507503"/>
      </dsp:txXfrm>
    </dsp:sp>
    <dsp:sp modelId="{BE63365D-ABD3-4408-BD3F-26A1320C87AD}">
      <dsp:nvSpPr>
        <dsp:cNvPr id="0" name=""/>
        <dsp:cNvSpPr/>
      </dsp:nvSpPr>
      <dsp:spPr>
        <a:xfrm>
          <a:off x="4341262" y="527494"/>
          <a:ext cx="1268757" cy="984768"/>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Medidas para corregir desviaciones del plan.</a:t>
          </a:r>
        </a:p>
      </dsp:txBody>
      <dsp:txXfrm>
        <a:off x="4341262" y="527494"/>
        <a:ext cx="1268757" cy="984768"/>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5169C6-04C7-41BE-B592-3D24904C7D26}">
      <dsp:nvSpPr>
        <dsp:cNvPr id="0" name=""/>
        <dsp:cNvSpPr/>
      </dsp:nvSpPr>
      <dsp:spPr>
        <a:xfrm>
          <a:off x="936721" y="173"/>
          <a:ext cx="1118068" cy="7099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8098B4-F674-43A0-8CFF-DFEE967B9DE3}">
      <dsp:nvSpPr>
        <dsp:cNvPr id="0" name=""/>
        <dsp:cNvSpPr/>
      </dsp:nvSpPr>
      <dsp:spPr>
        <a:xfrm>
          <a:off x="1060951" y="118191"/>
          <a:ext cx="1118068" cy="7099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Recursos necesarios para ejecutar las acciones</a:t>
          </a:r>
          <a:r>
            <a:rPr lang="es-MX" sz="1000" kern="1200"/>
            <a:t>. </a:t>
          </a:r>
          <a:endParaRPr lang="en-US" sz="1000" kern="1200"/>
        </a:p>
      </dsp:txBody>
      <dsp:txXfrm>
        <a:off x="1081745" y="138985"/>
        <a:ext cx="1076480" cy="668385"/>
      </dsp:txXfrm>
    </dsp:sp>
    <dsp:sp modelId="{E02B3CA7-CA40-43D3-B65F-087DC9AD8573}">
      <dsp:nvSpPr>
        <dsp:cNvPr id="0" name=""/>
        <dsp:cNvSpPr/>
      </dsp:nvSpPr>
      <dsp:spPr>
        <a:xfrm>
          <a:off x="2303250" y="173"/>
          <a:ext cx="1118068" cy="7099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2288F5-AE2D-4814-BAF6-914BC320D590}">
      <dsp:nvSpPr>
        <dsp:cNvPr id="0" name=""/>
        <dsp:cNvSpPr/>
      </dsp:nvSpPr>
      <dsp:spPr>
        <a:xfrm>
          <a:off x="2427480" y="118191"/>
          <a:ext cx="1118068" cy="7099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Responsables de coordinación, ejecución y verificación</a:t>
          </a:r>
          <a:r>
            <a:rPr lang="es-MX" sz="1000" kern="1200"/>
            <a:t>. </a:t>
          </a:r>
          <a:endParaRPr lang="en-US" sz="1000" kern="1200"/>
        </a:p>
      </dsp:txBody>
      <dsp:txXfrm>
        <a:off x="2448274" y="138985"/>
        <a:ext cx="1076480" cy="668385"/>
      </dsp:txXfrm>
    </dsp:sp>
    <dsp:sp modelId="{726B19FC-808F-475C-AF68-51AE4A46CA13}">
      <dsp:nvSpPr>
        <dsp:cNvPr id="0" name=""/>
        <dsp:cNvSpPr/>
      </dsp:nvSpPr>
      <dsp:spPr>
        <a:xfrm>
          <a:off x="3669778" y="173"/>
          <a:ext cx="1118068" cy="7099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D7DFD6-35EE-4C5F-8037-28DC5B24A682}">
      <dsp:nvSpPr>
        <dsp:cNvPr id="0" name=""/>
        <dsp:cNvSpPr/>
      </dsp:nvSpPr>
      <dsp:spPr>
        <a:xfrm>
          <a:off x="3794008" y="118191"/>
          <a:ext cx="1118068" cy="7099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Secuencia temporal de las actividades</a:t>
          </a:r>
          <a:r>
            <a:rPr lang="es-MX" sz="1000" kern="1200"/>
            <a:t>. </a:t>
          </a:r>
          <a:endParaRPr lang="en-US" sz="1000" kern="1200"/>
        </a:p>
      </dsp:txBody>
      <dsp:txXfrm>
        <a:off x="3814802" y="138985"/>
        <a:ext cx="1076480" cy="668385"/>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B9118C-C632-43C0-AC8F-0BDBE4C24B93}">
      <dsp:nvSpPr>
        <dsp:cNvPr id="0" name=""/>
        <dsp:cNvSpPr/>
      </dsp:nvSpPr>
      <dsp:spPr>
        <a:xfrm>
          <a:off x="2110" y="32472"/>
          <a:ext cx="1268757" cy="288000"/>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Inicio de actividad</a:t>
          </a:r>
        </a:p>
      </dsp:txBody>
      <dsp:txXfrm>
        <a:off x="2110" y="32472"/>
        <a:ext cx="1268757" cy="288000"/>
      </dsp:txXfrm>
    </dsp:sp>
    <dsp:sp modelId="{7B914D2A-6994-4E06-B40C-05B4F1CFAA09}">
      <dsp:nvSpPr>
        <dsp:cNvPr id="0" name=""/>
        <dsp:cNvSpPr/>
      </dsp:nvSpPr>
      <dsp:spPr>
        <a:xfrm>
          <a:off x="2110" y="320472"/>
          <a:ext cx="1268757" cy="562724"/>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Momento en que comienza la acción.</a:t>
          </a:r>
        </a:p>
      </dsp:txBody>
      <dsp:txXfrm>
        <a:off x="2110" y="320472"/>
        <a:ext cx="1268757" cy="562724"/>
      </dsp:txXfrm>
    </dsp:sp>
    <dsp:sp modelId="{7C2B9DEA-2E7C-4BB4-B78B-CFE6E20AD343}">
      <dsp:nvSpPr>
        <dsp:cNvPr id="0" name=""/>
        <dsp:cNvSpPr/>
      </dsp:nvSpPr>
      <dsp:spPr>
        <a:xfrm>
          <a:off x="1448494" y="32472"/>
          <a:ext cx="1268757" cy="288000"/>
        </a:xfrm>
        <a:prstGeom prst="rect">
          <a:avLst/>
        </a:prstGeom>
        <a:solidFill>
          <a:schemeClr val="accent5">
            <a:hueOff val="-2252848"/>
            <a:satOff val="-5806"/>
            <a:lumOff val="-3922"/>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Duración</a:t>
          </a:r>
        </a:p>
      </dsp:txBody>
      <dsp:txXfrm>
        <a:off x="1448494" y="32472"/>
        <a:ext cx="1268757" cy="288000"/>
      </dsp:txXfrm>
    </dsp:sp>
    <dsp:sp modelId="{D09550E8-0B79-4E6F-8802-11EE98641DAC}">
      <dsp:nvSpPr>
        <dsp:cNvPr id="0" name=""/>
        <dsp:cNvSpPr/>
      </dsp:nvSpPr>
      <dsp:spPr>
        <a:xfrm>
          <a:off x="1448494" y="320472"/>
          <a:ext cx="1268757" cy="562724"/>
        </a:xfrm>
        <a:prstGeom prst="rect">
          <a:avLst/>
        </a:prstGeom>
        <a:solidFill>
          <a:schemeClr val="accent5">
            <a:tint val="40000"/>
            <a:alpha val="90000"/>
            <a:hueOff val="-2246587"/>
            <a:satOff val="-7611"/>
            <a:lumOff val="-976"/>
            <a:alphaOff val="0"/>
          </a:schemeClr>
        </a:solidFill>
        <a:ln w="12700" cap="flat" cmpd="sng" algn="ctr">
          <a:solidFill>
            <a:schemeClr val="accent5">
              <a:tint val="40000"/>
              <a:alpha val="90000"/>
              <a:hueOff val="-2246587"/>
              <a:satOff val="-7611"/>
              <a:lumOff val="-9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Tiempo estimado de ejecución.</a:t>
          </a:r>
        </a:p>
      </dsp:txBody>
      <dsp:txXfrm>
        <a:off x="1448494" y="320472"/>
        <a:ext cx="1268757" cy="562724"/>
      </dsp:txXfrm>
    </dsp:sp>
    <dsp:sp modelId="{4F3FAACE-0850-47D0-80BA-41D126C8C942}">
      <dsp:nvSpPr>
        <dsp:cNvPr id="0" name=""/>
        <dsp:cNvSpPr/>
      </dsp:nvSpPr>
      <dsp:spPr>
        <a:xfrm>
          <a:off x="2894878" y="32472"/>
          <a:ext cx="1268757" cy="288000"/>
        </a:xfrm>
        <a:prstGeom prst="rect">
          <a:avLst/>
        </a:prstGeom>
        <a:solidFill>
          <a:schemeClr val="accent5">
            <a:hueOff val="-4505695"/>
            <a:satOff val="-11613"/>
            <a:lumOff val="-7843"/>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Finalización</a:t>
          </a:r>
        </a:p>
      </dsp:txBody>
      <dsp:txXfrm>
        <a:off x="2894878" y="32472"/>
        <a:ext cx="1268757" cy="288000"/>
      </dsp:txXfrm>
    </dsp:sp>
    <dsp:sp modelId="{55991C98-DDB8-47D4-9AA8-BDBBECF7E0D0}">
      <dsp:nvSpPr>
        <dsp:cNvPr id="0" name=""/>
        <dsp:cNvSpPr/>
      </dsp:nvSpPr>
      <dsp:spPr>
        <a:xfrm>
          <a:off x="2894878" y="320472"/>
          <a:ext cx="1268757" cy="562724"/>
        </a:xfrm>
        <a:prstGeom prst="rect">
          <a:avLst/>
        </a:prstGeom>
        <a:solidFill>
          <a:schemeClr val="accent5">
            <a:tint val="40000"/>
            <a:alpha val="90000"/>
            <a:hueOff val="-4493175"/>
            <a:satOff val="-15221"/>
            <a:lumOff val="-1952"/>
            <a:alphaOff val="0"/>
          </a:schemeClr>
        </a:solidFill>
        <a:ln w="12700" cap="flat" cmpd="sng" algn="ctr">
          <a:solidFill>
            <a:schemeClr val="accent5">
              <a:tint val="40000"/>
              <a:alpha val="90000"/>
              <a:hueOff val="-4493175"/>
              <a:satOff val="-15221"/>
              <a:lumOff val="-19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Momento en que debe completarse la actividad.</a:t>
          </a:r>
        </a:p>
      </dsp:txBody>
      <dsp:txXfrm>
        <a:off x="2894878" y="320472"/>
        <a:ext cx="1268757" cy="562724"/>
      </dsp:txXfrm>
    </dsp:sp>
    <dsp:sp modelId="{9DED49DE-B4FC-4D4C-9F4F-4B6B7E15FB89}">
      <dsp:nvSpPr>
        <dsp:cNvPr id="0" name=""/>
        <dsp:cNvSpPr/>
      </dsp:nvSpPr>
      <dsp:spPr>
        <a:xfrm>
          <a:off x="4341262" y="32472"/>
          <a:ext cx="1268757" cy="288000"/>
        </a:xfrm>
        <a:prstGeom prst="rect">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kern="1200"/>
            <a:t>Secuencia</a:t>
          </a:r>
        </a:p>
      </dsp:txBody>
      <dsp:txXfrm>
        <a:off x="4341262" y="32472"/>
        <a:ext cx="1268757" cy="288000"/>
      </dsp:txXfrm>
    </dsp:sp>
    <dsp:sp modelId="{E7667FB3-17C1-4643-A76A-AFCBEF2F44DA}">
      <dsp:nvSpPr>
        <dsp:cNvPr id="0" name=""/>
        <dsp:cNvSpPr/>
      </dsp:nvSpPr>
      <dsp:spPr>
        <a:xfrm>
          <a:off x="4341262" y="320472"/>
          <a:ext cx="1268757" cy="562724"/>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Orden en que se desarrollan las acciones.</a:t>
          </a:r>
        </a:p>
      </dsp:txBody>
      <dsp:txXfrm>
        <a:off x="4341262" y="320472"/>
        <a:ext cx="1268757" cy="562724"/>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4CF180-1F95-4745-BAAE-F890D0AFFA34}">
      <dsp:nvSpPr>
        <dsp:cNvPr id="0" name=""/>
        <dsp:cNvSpPr/>
      </dsp:nvSpPr>
      <dsp:spPr>
        <a:xfrm>
          <a:off x="3336" y="351819"/>
          <a:ext cx="823219" cy="246965"/>
        </a:xfrm>
        <a:prstGeom prst="chevron">
          <a:avLst>
            <a:gd name="adj" fmla="val 3000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11150">
            <a:lnSpc>
              <a:spcPct val="90000"/>
            </a:lnSpc>
            <a:spcBef>
              <a:spcPct val="0"/>
            </a:spcBef>
            <a:spcAft>
              <a:spcPct val="35000"/>
            </a:spcAft>
            <a:buNone/>
          </a:pPr>
          <a:r>
            <a:rPr lang="es-MX" sz="700" b="1" kern="1200"/>
            <a:t>Cambio implementado</a:t>
          </a:r>
          <a:endParaRPr lang="en-US" sz="700" kern="1200"/>
        </a:p>
      </dsp:txBody>
      <dsp:txXfrm>
        <a:off x="77426" y="351819"/>
        <a:ext cx="675040" cy="246965"/>
      </dsp:txXfrm>
    </dsp:sp>
    <dsp:sp modelId="{46F3E9BA-8EA9-4866-B96F-3DF42B7E09B9}">
      <dsp:nvSpPr>
        <dsp:cNvPr id="0" name=""/>
        <dsp:cNvSpPr/>
      </dsp:nvSpPr>
      <dsp:spPr>
        <a:xfrm>
          <a:off x="3336" y="598785"/>
          <a:ext cx="749129" cy="808493"/>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400050">
            <a:lnSpc>
              <a:spcPct val="90000"/>
            </a:lnSpc>
            <a:spcBef>
              <a:spcPct val="0"/>
            </a:spcBef>
            <a:spcAft>
              <a:spcPct val="35000"/>
            </a:spcAft>
            <a:buNone/>
          </a:pPr>
          <a:r>
            <a:rPr lang="es-MX" sz="900" kern="1200"/>
            <a:t>Modificación realizada en el proceso.</a:t>
          </a:r>
          <a:endParaRPr lang="en-US" sz="900" kern="1200"/>
        </a:p>
      </dsp:txBody>
      <dsp:txXfrm>
        <a:off x="3336" y="598785"/>
        <a:ext cx="749129" cy="808493"/>
      </dsp:txXfrm>
    </dsp:sp>
    <dsp:sp modelId="{3E3CAF63-F7B9-4FA4-A593-7E963F2F3A8C}">
      <dsp:nvSpPr>
        <dsp:cNvPr id="0" name=""/>
        <dsp:cNvSpPr/>
      </dsp:nvSpPr>
      <dsp:spPr>
        <a:xfrm>
          <a:off x="798550" y="351819"/>
          <a:ext cx="823219" cy="246965"/>
        </a:xfrm>
        <a:prstGeom prst="chevron">
          <a:avLst>
            <a:gd name="adj" fmla="val 30000"/>
          </a:avLst>
        </a:prstGeom>
        <a:solidFill>
          <a:schemeClr val="accent5">
            <a:hueOff val="-1126424"/>
            <a:satOff val="-2903"/>
            <a:lumOff val="-1961"/>
            <a:alphaOff val="0"/>
          </a:schemeClr>
        </a:solidFill>
        <a:ln w="12700" cap="flat" cmpd="sng" algn="ctr">
          <a:solidFill>
            <a:schemeClr val="accent5">
              <a:hueOff val="-1126424"/>
              <a:satOff val="-2903"/>
              <a:lumOff val="-19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55600">
            <a:lnSpc>
              <a:spcPct val="90000"/>
            </a:lnSpc>
            <a:spcBef>
              <a:spcPct val="0"/>
            </a:spcBef>
            <a:spcAft>
              <a:spcPct val="35000"/>
            </a:spcAft>
            <a:buNone/>
          </a:pPr>
          <a:r>
            <a:rPr lang="es-MX" sz="800" b="1" kern="1200"/>
            <a:t>Motivo del cambio</a:t>
          </a:r>
          <a:endParaRPr lang="en-US" sz="800" kern="1200"/>
        </a:p>
      </dsp:txBody>
      <dsp:txXfrm>
        <a:off x="872640" y="351819"/>
        <a:ext cx="675040" cy="246965"/>
      </dsp:txXfrm>
    </dsp:sp>
    <dsp:sp modelId="{0B011B44-F6A5-4DF7-BDC8-294B5084B4AE}">
      <dsp:nvSpPr>
        <dsp:cNvPr id="0" name=""/>
        <dsp:cNvSpPr/>
      </dsp:nvSpPr>
      <dsp:spPr>
        <a:xfrm>
          <a:off x="798550" y="598785"/>
          <a:ext cx="749129" cy="808493"/>
        </a:xfrm>
        <a:prstGeom prst="rect">
          <a:avLst/>
        </a:prstGeom>
        <a:solidFill>
          <a:schemeClr val="accent5">
            <a:tint val="40000"/>
            <a:alpha val="90000"/>
            <a:hueOff val="-1123294"/>
            <a:satOff val="-3805"/>
            <a:lumOff val="-488"/>
            <a:alphaOff val="0"/>
          </a:schemeClr>
        </a:solidFill>
        <a:ln w="12700" cap="flat" cmpd="sng" algn="ctr">
          <a:solidFill>
            <a:schemeClr val="accent5">
              <a:tint val="40000"/>
              <a:alpha val="90000"/>
              <a:hueOff val="-1123294"/>
              <a:satOff val="-3805"/>
              <a:lumOff val="-4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355600">
            <a:lnSpc>
              <a:spcPct val="90000"/>
            </a:lnSpc>
            <a:spcBef>
              <a:spcPct val="0"/>
            </a:spcBef>
            <a:spcAft>
              <a:spcPct val="35000"/>
            </a:spcAft>
            <a:buNone/>
          </a:pPr>
          <a:r>
            <a:rPr lang="es-MX" sz="800" kern="1200" dirty="0"/>
            <a:t>Problema o desviación que originó la mejora.</a:t>
          </a:r>
          <a:endParaRPr lang="en-US" sz="800" kern="1200" dirty="0"/>
        </a:p>
      </dsp:txBody>
      <dsp:txXfrm>
        <a:off x="798550" y="598785"/>
        <a:ext cx="749129" cy="808493"/>
      </dsp:txXfrm>
    </dsp:sp>
    <dsp:sp modelId="{DB4C2B75-7D1F-451D-B1C5-4DD64904E9F1}">
      <dsp:nvSpPr>
        <dsp:cNvPr id="0" name=""/>
        <dsp:cNvSpPr/>
      </dsp:nvSpPr>
      <dsp:spPr>
        <a:xfrm>
          <a:off x="1593763" y="351819"/>
          <a:ext cx="823219" cy="246965"/>
        </a:xfrm>
        <a:prstGeom prst="chevron">
          <a:avLst>
            <a:gd name="adj" fmla="val 30000"/>
          </a:avLst>
        </a:prstGeom>
        <a:solidFill>
          <a:schemeClr val="accent5">
            <a:hueOff val="-2252848"/>
            <a:satOff val="-5806"/>
            <a:lumOff val="-3922"/>
            <a:alphaOff val="0"/>
          </a:schemeClr>
        </a:solidFill>
        <a:ln w="12700" cap="flat" cmpd="sng" algn="ctr">
          <a:solidFill>
            <a:schemeClr val="accent5">
              <a:hueOff val="-2252848"/>
              <a:satOff val="-5806"/>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55600">
            <a:lnSpc>
              <a:spcPct val="90000"/>
            </a:lnSpc>
            <a:spcBef>
              <a:spcPct val="0"/>
            </a:spcBef>
            <a:spcAft>
              <a:spcPct val="35000"/>
            </a:spcAft>
            <a:buNone/>
          </a:pPr>
          <a:r>
            <a:rPr lang="es-MX" sz="800" b="1" kern="1200"/>
            <a:t>Evidencia antes</a:t>
          </a:r>
          <a:endParaRPr lang="en-US" sz="800" kern="1200"/>
        </a:p>
      </dsp:txBody>
      <dsp:txXfrm>
        <a:off x="1667853" y="351819"/>
        <a:ext cx="675040" cy="246965"/>
      </dsp:txXfrm>
    </dsp:sp>
    <dsp:sp modelId="{8DCC52D4-8758-4028-8D51-3FFE2DD4D30D}">
      <dsp:nvSpPr>
        <dsp:cNvPr id="0" name=""/>
        <dsp:cNvSpPr/>
      </dsp:nvSpPr>
      <dsp:spPr>
        <a:xfrm>
          <a:off x="1593763" y="598785"/>
          <a:ext cx="749129" cy="808493"/>
        </a:xfrm>
        <a:prstGeom prst="rect">
          <a:avLst/>
        </a:prstGeom>
        <a:solidFill>
          <a:schemeClr val="accent5">
            <a:tint val="40000"/>
            <a:alpha val="90000"/>
            <a:hueOff val="-2246587"/>
            <a:satOff val="-7611"/>
            <a:lumOff val="-976"/>
            <a:alphaOff val="0"/>
          </a:schemeClr>
        </a:solidFill>
        <a:ln w="12700" cap="flat" cmpd="sng" algn="ctr">
          <a:solidFill>
            <a:schemeClr val="accent5">
              <a:tint val="40000"/>
              <a:alpha val="90000"/>
              <a:hueOff val="-2246587"/>
              <a:satOff val="-7611"/>
              <a:lumOff val="-9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355600">
            <a:lnSpc>
              <a:spcPct val="90000"/>
            </a:lnSpc>
            <a:spcBef>
              <a:spcPct val="0"/>
            </a:spcBef>
            <a:spcAft>
              <a:spcPct val="35000"/>
            </a:spcAft>
            <a:buNone/>
          </a:pPr>
          <a:r>
            <a:rPr lang="es-MX" sz="800" kern="1200"/>
            <a:t>Indicadores o registros previos a la intervención.</a:t>
          </a:r>
          <a:endParaRPr lang="en-US" sz="800" kern="1200"/>
        </a:p>
      </dsp:txBody>
      <dsp:txXfrm>
        <a:off x="1593763" y="598785"/>
        <a:ext cx="749129" cy="808493"/>
      </dsp:txXfrm>
    </dsp:sp>
    <dsp:sp modelId="{BE49693F-9C8F-4A28-9140-B165D8FD6437}">
      <dsp:nvSpPr>
        <dsp:cNvPr id="0" name=""/>
        <dsp:cNvSpPr/>
      </dsp:nvSpPr>
      <dsp:spPr>
        <a:xfrm>
          <a:off x="2388977" y="351819"/>
          <a:ext cx="823219" cy="246965"/>
        </a:xfrm>
        <a:prstGeom prst="chevron">
          <a:avLst>
            <a:gd name="adj" fmla="val 30000"/>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55600">
            <a:lnSpc>
              <a:spcPct val="90000"/>
            </a:lnSpc>
            <a:spcBef>
              <a:spcPct val="0"/>
            </a:spcBef>
            <a:spcAft>
              <a:spcPct val="35000"/>
            </a:spcAft>
            <a:buNone/>
          </a:pPr>
          <a:r>
            <a:rPr lang="es-MX" sz="800" b="1" kern="1200"/>
            <a:t>Evidencia después</a:t>
          </a:r>
          <a:endParaRPr lang="en-US" sz="800" kern="1200"/>
        </a:p>
      </dsp:txBody>
      <dsp:txXfrm>
        <a:off x="2463067" y="351819"/>
        <a:ext cx="675040" cy="246965"/>
      </dsp:txXfrm>
    </dsp:sp>
    <dsp:sp modelId="{35DE8B43-F562-4800-A236-3CACE56499B8}">
      <dsp:nvSpPr>
        <dsp:cNvPr id="0" name=""/>
        <dsp:cNvSpPr/>
      </dsp:nvSpPr>
      <dsp:spPr>
        <a:xfrm>
          <a:off x="2388977" y="598785"/>
          <a:ext cx="749129" cy="808493"/>
        </a:xfrm>
        <a:prstGeom prst="rect">
          <a:avLst/>
        </a:prstGeom>
        <a:solidFill>
          <a:schemeClr val="accent5">
            <a:tint val="40000"/>
            <a:alpha val="90000"/>
            <a:hueOff val="-3369881"/>
            <a:satOff val="-11416"/>
            <a:lumOff val="-1464"/>
            <a:alphaOff val="0"/>
          </a:schemeClr>
        </a:solidFill>
        <a:ln w="12700" cap="flat" cmpd="sng" algn="ctr">
          <a:solidFill>
            <a:schemeClr val="accent5">
              <a:tint val="40000"/>
              <a:alpha val="90000"/>
              <a:hueOff val="-3369881"/>
              <a:satOff val="-11416"/>
              <a:lumOff val="-1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355600">
            <a:lnSpc>
              <a:spcPct val="90000"/>
            </a:lnSpc>
            <a:spcBef>
              <a:spcPct val="0"/>
            </a:spcBef>
            <a:spcAft>
              <a:spcPct val="35000"/>
            </a:spcAft>
            <a:buNone/>
          </a:pPr>
          <a:r>
            <a:rPr lang="es-MX" sz="800" kern="1200"/>
            <a:t>Resultados obtenidos tras la implementación.</a:t>
          </a:r>
          <a:endParaRPr lang="en-US" sz="800" kern="1200"/>
        </a:p>
      </dsp:txBody>
      <dsp:txXfrm>
        <a:off x="2388977" y="598785"/>
        <a:ext cx="749129" cy="808493"/>
      </dsp:txXfrm>
    </dsp:sp>
    <dsp:sp modelId="{0C741B45-ADA4-49E4-8D7B-E91E5DFE26C5}">
      <dsp:nvSpPr>
        <dsp:cNvPr id="0" name=""/>
        <dsp:cNvSpPr/>
      </dsp:nvSpPr>
      <dsp:spPr>
        <a:xfrm>
          <a:off x="3184190" y="351819"/>
          <a:ext cx="823219" cy="246965"/>
        </a:xfrm>
        <a:prstGeom prst="chevron">
          <a:avLst>
            <a:gd name="adj" fmla="val 30000"/>
          </a:avLst>
        </a:prstGeom>
        <a:solidFill>
          <a:schemeClr val="accent5">
            <a:hueOff val="-4505695"/>
            <a:satOff val="-11613"/>
            <a:lumOff val="-7843"/>
            <a:alphaOff val="0"/>
          </a:schemeClr>
        </a:solidFill>
        <a:ln w="12700" cap="flat" cmpd="sng" algn="ctr">
          <a:solidFill>
            <a:schemeClr val="accent5">
              <a:hueOff val="-4505695"/>
              <a:satOff val="-11613"/>
              <a:lumOff val="-784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55600">
            <a:lnSpc>
              <a:spcPct val="90000"/>
            </a:lnSpc>
            <a:spcBef>
              <a:spcPct val="0"/>
            </a:spcBef>
            <a:spcAft>
              <a:spcPct val="35000"/>
            </a:spcAft>
            <a:buNone/>
          </a:pPr>
          <a:r>
            <a:rPr lang="es-MX" sz="800" b="1" kern="1200"/>
            <a:t>Resultado de validación</a:t>
          </a:r>
          <a:endParaRPr lang="en-US" sz="800" kern="1200"/>
        </a:p>
      </dsp:txBody>
      <dsp:txXfrm>
        <a:off x="3258280" y="351819"/>
        <a:ext cx="675040" cy="246965"/>
      </dsp:txXfrm>
    </dsp:sp>
    <dsp:sp modelId="{8983C20D-2E29-4160-B70E-93DB1E119EE4}">
      <dsp:nvSpPr>
        <dsp:cNvPr id="0" name=""/>
        <dsp:cNvSpPr/>
      </dsp:nvSpPr>
      <dsp:spPr>
        <a:xfrm>
          <a:off x="3184190" y="598785"/>
          <a:ext cx="749129" cy="808493"/>
        </a:xfrm>
        <a:prstGeom prst="rect">
          <a:avLst/>
        </a:prstGeom>
        <a:solidFill>
          <a:schemeClr val="accent5">
            <a:tint val="40000"/>
            <a:alpha val="90000"/>
            <a:hueOff val="-4493175"/>
            <a:satOff val="-15221"/>
            <a:lumOff val="-1952"/>
            <a:alphaOff val="0"/>
          </a:schemeClr>
        </a:solidFill>
        <a:ln w="12700" cap="flat" cmpd="sng" algn="ctr">
          <a:solidFill>
            <a:schemeClr val="accent5">
              <a:tint val="40000"/>
              <a:alpha val="90000"/>
              <a:hueOff val="-4493175"/>
              <a:satOff val="-15221"/>
              <a:lumOff val="-19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355600">
            <a:lnSpc>
              <a:spcPct val="90000"/>
            </a:lnSpc>
            <a:spcBef>
              <a:spcPct val="0"/>
            </a:spcBef>
            <a:spcAft>
              <a:spcPct val="35000"/>
            </a:spcAft>
            <a:buNone/>
          </a:pPr>
          <a:r>
            <a:rPr lang="es-MX" sz="800" kern="1200"/>
            <a:t>Nivel de logro alcanzado con la mejora.</a:t>
          </a:r>
          <a:endParaRPr lang="en-US" sz="800" kern="1200"/>
        </a:p>
      </dsp:txBody>
      <dsp:txXfrm>
        <a:off x="3184190" y="598785"/>
        <a:ext cx="749129" cy="808493"/>
      </dsp:txXfrm>
    </dsp:sp>
    <dsp:sp modelId="{CF0B69F2-36CE-43EB-82AB-DCC436B13345}">
      <dsp:nvSpPr>
        <dsp:cNvPr id="0" name=""/>
        <dsp:cNvSpPr/>
      </dsp:nvSpPr>
      <dsp:spPr>
        <a:xfrm>
          <a:off x="3979404" y="351819"/>
          <a:ext cx="823219" cy="246965"/>
        </a:xfrm>
        <a:prstGeom prst="chevron">
          <a:avLst>
            <a:gd name="adj" fmla="val 30000"/>
          </a:avLst>
        </a:prstGeom>
        <a:solidFill>
          <a:schemeClr val="accent5">
            <a:hueOff val="-5632119"/>
            <a:satOff val="-14516"/>
            <a:lumOff val="-9804"/>
            <a:alphaOff val="0"/>
          </a:schemeClr>
        </a:solidFill>
        <a:ln w="12700" cap="flat" cmpd="sng" algn="ctr">
          <a:solidFill>
            <a:schemeClr val="accent5">
              <a:hueOff val="-5632119"/>
              <a:satOff val="-14516"/>
              <a:lumOff val="-980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55600">
            <a:lnSpc>
              <a:spcPct val="90000"/>
            </a:lnSpc>
            <a:spcBef>
              <a:spcPct val="0"/>
            </a:spcBef>
            <a:spcAft>
              <a:spcPct val="35000"/>
            </a:spcAft>
            <a:buNone/>
          </a:pPr>
          <a:r>
            <a:rPr lang="es-MX" sz="800" b="1" kern="1200"/>
            <a:t>Decisión</a:t>
          </a:r>
          <a:endParaRPr lang="en-US" sz="800" kern="1200"/>
        </a:p>
      </dsp:txBody>
      <dsp:txXfrm>
        <a:off x="4053494" y="351819"/>
        <a:ext cx="675040" cy="246965"/>
      </dsp:txXfrm>
    </dsp:sp>
    <dsp:sp modelId="{24B4A0F6-273A-4C6B-ACC8-1B2D22953AD2}">
      <dsp:nvSpPr>
        <dsp:cNvPr id="0" name=""/>
        <dsp:cNvSpPr/>
      </dsp:nvSpPr>
      <dsp:spPr>
        <a:xfrm>
          <a:off x="3979404" y="598785"/>
          <a:ext cx="749129" cy="808493"/>
        </a:xfrm>
        <a:prstGeom prst="rect">
          <a:avLst/>
        </a:prstGeom>
        <a:solidFill>
          <a:schemeClr val="accent5">
            <a:tint val="40000"/>
            <a:alpha val="90000"/>
            <a:hueOff val="-5616468"/>
            <a:satOff val="-19027"/>
            <a:lumOff val="-2440"/>
            <a:alphaOff val="0"/>
          </a:schemeClr>
        </a:solidFill>
        <a:ln w="12700" cap="flat" cmpd="sng" algn="ctr">
          <a:solidFill>
            <a:schemeClr val="accent5">
              <a:tint val="40000"/>
              <a:alpha val="90000"/>
              <a:hueOff val="-5616468"/>
              <a:satOff val="-19027"/>
              <a:lumOff val="-244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311150">
            <a:lnSpc>
              <a:spcPct val="90000"/>
            </a:lnSpc>
            <a:spcBef>
              <a:spcPct val="0"/>
            </a:spcBef>
            <a:spcAft>
              <a:spcPct val="35000"/>
            </a:spcAft>
            <a:buNone/>
          </a:pPr>
          <a:r>
            <a:rPr lang="es-MX" sz="700" kern="1200"/>
            <a:t>Definición sobre mantener, ajustar o retirar el cambio.</a:t>
          </a:r>
          <a:endParaRPr lang="en-US" sz="700" kern="1200"/>
        </a:p>
      </dsp:txBody>
      <dsp:txXfrm>
        <a:off x="3979404" y="598785"/>
        <a:ext cx="749129" cy="808493"/>
      </dsp:txXfrm>
    </dsp:sp>
    <dsp:sp modelId="{304FE907-B80A-4DB7-847D-B383E57DB09F}">
      <dsp:nvSpPr>
        <dsp:cNvPr id="0" name=""/>
        <dsp:cNvSpPr/>
      </dsp:nvSpPr>
      <dsp:spPr>
        <a:xfrm>
          <a:off x="4774618" y="351819"/>
          <a:ext cx="823219" cy="246965"/>
        </a:xfrm>
        <a:prstGeom prst="chevron">
          <a:avLst>
            <a:gd name="adj" fmla="val 30000"/>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93" tIns="30493" rIns="30493" bIns="30493" numCol="1" spcCol="1270" anchor="ctr" anchorCtr="0">
          <a:noAutofit/>
        </a:bodyPr>
        <a:lstStyle/>
        <a:p>
          <a:pPr marL="0" lvl="0" indent="0" algn="ctr" defTabSz="355600">
            <a:lnSpc>
              <a:spcPct val="90000"/>
            </a:lnSpc>
            <a:spcBef>
              <a:spcPct val="0"/>
            </a:spcBef>
            <a:spcAft>
              <a:spcPct val="35000"/>
            </a:spcAft>
            <a:buNone/>
          </a:pPr>
          <a:r>
            <a:rPr lang="es-MX" sz="800" b="1" kern="1200"/>
            <a:t>Documento actualizado</a:t>
          </a:r>
          <a:endParaRPr lang="en-US" sz="800" kern="1200"/>
        </a:p>
      </dsp:txBody>
      <dsp:txXfrm>
        <a:off x="4848708" y="351819"/>
        <a:ext cx="675040" cy="246965"/>
      </dsp:txXfrm>
    </dsp:sp>
    <dsp:sp modelId="{283C5A13-1B31-4240-80D6-6A7450B26DCC}">
      <dsp:nvSpPr>
        <dsp:cNvPr id="0" name=""/>
        <dsp:cNvSpPr/>
      </dsp:nvSpPr>
      <dsp:spPr>
        <a:xfrm>
          <a:off x="4774618" y="598785"/>
          <a:ext cx="749129" cy="808493"/>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9198" tIns="59198" rIns="59198" bIns="118396" numCol="1" spcCol="1270" anchor="t" anchorCtr="0">
          <a:noAutofit/>
        </a:bodyPr>
        <a:lstStyle/>
        <a:p>
          <a:pPr marL="0" lvl="0" indent="0" algn="l" defTabSz="311150">
            <a:lnSpc>
              <a:spcPct val="90000"/>
            </a:lnSpc>
            <a:spcBef>
              <a:spcPct val="0"/>
            </a:spcBef>
            <a:spcAft>
              <a:spcPct val="35000"/>
            </a:spcAft>
            <a:buNone/>
          </a:pPr>
          <a:r>
            <a:rPr lang="es-MX" sz="700" kern="1200"/>
            <a:t>Formato, instructivo o estándar modificado.</a:t>
          </a:r>
          <a:endParaRPr lang="en-US" sz="700" kern="1200"/>
        </a:p>
      </dsp:txBody>
      <dsp:txXfrm>
        <a:off x="4774618" y="598785"/>
        <a:ext cx="749129" cy="808493"/>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5047DB-8594-4AF9-8550-A1BE5AF89D71}">
      <dsp:nvSpPr>
        <dsp:cNvPr id="0" name=""/>
        <dsp:cNvSpPr/>
      </dsp:nvSpPr>
      <dsp:spPr>
        <a:xfrm>
          <a:off x="2903" y="29196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Preparar el cambio antes de su ejecución</a:t>
          </a:r>
          <a:r>
            <a:rPr lang="es-MX" sz="1400" kern="1200"/>
            <a:t>. </a:t>
          </a:r>
        </a:p>
      </dsp:txBody>
      <dsp:txXfrm>
        <a:off x="2903" y="291960"/>
        <a:ext cx="1210869" cy="605434"/>
      </dsp:txXfrm>
    </dsp:sp>
    <dsp:sp modelId="{2F5B1782-D9CC-40DA-934F-33E2D2B7F0F1}">
      <dsp:nvSpPr>
        <dsp:cNvPr id="0" name=""/>
        <dsp:cNvSpPr/>
      </dsp:nvSpPr>
      <dsp:spPr>
        <a:xfrm>
          <a:off x="1468054" y="29196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Aplicarlo de forma controlada</a:t>
          </a:r>
          <a:r>
            <a:rPr lang="es-MX" sz="1400" kern="1200"/>
            <a:t>. </a:t>
          </a:r>
        </a:p>
      </dsp:txBody>
      <dsp:txXfrm>
        <a:off x="1468054" y="291960"/>
        <a:ext cx="1210869" cy="605434"/>
      </dsp:txXfrm>
    </dsp:sp>
    <dsp:sp modelId="{A7BDDB9B-4C1B-47E4-9A3C-F3AA97D15D07}">
      <dsp:nvSpPr>
        <dsp:cNvPr id="0" name=""/>
        <dsp:cNvSpPr/>
      </dsp:nvSpPr>
      <dsp:spPr>
        <a:xfrm>
          <a:off x="2933206" y="29196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Hacer seguimiento a su desarrollo</a:t>
          </a:r>
          <a:r>
            <a:rPr lang="es-MX" sz="1400" kern="1200"/>
            <a:t>. </a:t>
          </a:r>
        </a:p>
      </dsp:txBody>
      <dsp:txXfrm>
        <a:off x="2933206" y="291960"/>
        <a:ext cx="1210869" cy="605434"/>
      </dsp:txXfrm>
    </dsp:sp>
    <dsp:sp modelId="{F161D422-8FC6-43AB-AEA6-E9F4CF17304E}">
      <dsp:nvSpPr>
        <dsp:cNvPr id="0" name=""/>
        <dsp:cNvSpPr/>
      </dsp:nvSpPr>
      <dsp:spPr>
        <a:xfrm>
          <a:off x="4398357" y="291960"/>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Validar y documentar los resultados</a:t>
          </a:r>
          <a:r>
            <a:rPr lang="es-MX" sz="1400" kern="1200"/>
            <a:t>. </a:t>
          </a:r>
        </a:p>
      </dsp:txBody>
      <dsp:txXfrm>
        <a:off x="4398357" y="291960"/>
        <a:ext cx="1210869" cy="605434"/>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C16732-1F89-4300-AEDC-CC6027F2C5DE}">
      <dsp:nvSpPr>
        <dsp:cNvPr id="0" name=""/>
        <dsp:cNvSpPr/>
      </dsp:nvSpPr>
      <dsp:spPr>
        <a:xfrm>
          <a:off x="2903" y="265925"/>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Revisión periódica del desempeño</a:t>
          </a:r>
          <a:r>
            <a:rPr lang="es-MX" sz="1400" kern="1200"/>
            <a:t>. </a:t>
          </a:r>
        </a:p>
      </dsp:txBody>
      <dsp:txXfrm>
        <a:off x="2903" y="265925"/>
        <a:ext cx="1210869" cy="605434"/>
      </dsp:txXfrm>
    </dsp:sp>
    <dsp:sp modelId="{81272C19-863F-4A72-B37D-BB52DD3E5EDB}">
      <dsp:nvSpPr>
        <dsp:cNvPr id="0" name=""/>
        <dsp:cNvSpPr/>
      </dsp:nvSpPr>
      <dsp:spPr>
        <a:xfrm>
          <a:off x="1468054" y="265925"/>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Análisis de pérdidas del proceso</a:t>
          </a:r>
          <a:r>
            <a:rPr lang="es-MX" sz="1400" kern="1200"/>
            <a:t>. </a:t>
          </a:r>
        </a:p>
      </dsp:txBody>
      <dsp:txXfrm>
        <a:off x="1468054" y="265925"/>
        <a:ext cx="1210869" cy="605434"/>
      </dsp:txXfrm>
    </dsp:sp>
    <dsp:sp modelId="{144412E6-1002-47C9-B42E-6755D21701EA}">
      <dsp:nvSpPr>
        <dsp:cNvPr id="0" name=""/>
        <dsp:cNvSpPr/>
      </dsp:nvSpPr>
      <dsp:spPr>
        <a:xfrm>
          <a:off x="2933206" y="265925"/>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Seguimiento de acciones definidas</a:t>
          </a:r>
          <a:r>
            <a:rPr lang="es-MX" sz="1400" kern="1200"/>
            <a:t>. </a:t>
          </a:r>
        </a:p>
      </dsp:txBody>
      <dsp:txXfrm>
        <a:off x="2933206" y="265925"/>
        <a:ext cx="1210869" cy="605434"/>
      </dsp:txXfrm>
    </dsp:sp>
    <dsp:sp modelId="{24AFB38B-A667-4DDF-8A65-585DD3361783}">
      <dsp:nvSpPr>
        <dsp:cNvPr id="0" name=""/>
        <dsp:cNvSpPr/>
      </dsp:nvSpPr>
      <dsp:spPr>
        <a:xfrm>
          <a:off x="4398357" y="265925"/>
          <a:ext cx="1210869" cy="6054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MX" sz="1400" b="1" kern="1200"/>
            <a:t>Ajustes progresivos en la operación</a:t>
          </a:r>
          <a:r>
            <a:rPr lang="es-MX" sz="1400" kern="1200"/>
            <a:t>. </a:t>
          </a:r>
        </a:p>
      </dsp:txBody>
      <dsp:txXfrm>
        <a:off x="4398357" y="265925"/>
        <a:ext cx="1210869" cy="605434"/>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E96BB8-0308-425F-8E45-2E16C6E73DE5}">
      <dsp:nvSpPr>
        <dsp:cNvPr id="0" name=""/>
        <dsp:cNvSpPr/>
      </dsp:nvSpPr>
      <dsp:spPr>
        <a:xfrm>
          <a:off x="1644" y="200355"/>
          <a:ext cx="1304381" cy="78262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t>Instructivo poco claro.</a:t>
          </a:r>
          <a:endParaRPr lang="en-US" sz="1200" kern="1200"/>
        </a:p>
        <a:p>
          <a:pPr marL="57150" lvl="1" indent="-57150" algn="l" defTabSz="400050">
            <a:lnSpc>
              <a:spcPct val="90000"/>
            </a:lnSpc>
            <a:spcBef>
              <a:spcPct val="0"/>
            </a:spcBef>
            <a:spcAft>
              <a:spcPct val="15000"/>
            </a:spcAft>
            <a:buChar char="•"/>
          </a:pPr>
          <a:r>
            <a:rPr lang="es-MX" sz="900" kern="1200" dirty="0"/>
            <a:t>Ajustar contenido o formato.</a:t>
          </a:r>
          <a:endParaRPr lang="en-US" sz="900" kern="1200" dirty="0"/>
        </a:p>
      </dsp:txBody>
      <dsp:txXfrm>
        <a:off x="1644" y="200355"/>
        <a:ext cx="1304381" cy="782629"/>
      </dsp:txXfrm>
    </dsp:sp>
    <dsp:sp modelId="{3CA97F5F-4A7D-4CB8-B046-336932F96E02}">
      <dsp:nvSpPr>
        <dsp:cNvPr id="0" name=""/>
        <dsp:cNvSpPr/>
      </dsp:nvSpPr>
      <dsp:spPr>
        <a:xfrm>
          <a:off x="1436464" y="200355"/>
          <a:ext cx="1304381" cy="782629"/>
        </a:xfrm>
        <a:prstGeom prst="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t>Uso parcial del tablero.</a:t>
          </a:r>
          <a:endParaRPr lang="en-US" sz="1200" kern="1200"/>
        </a:p>
        <a:p>
          <a:pPr marL="57150" lvl="1" indent="-57150" algn="l" defTabSz="400050">
            <a:lnSpc>
              <a:spcPct val="90000"/>
            </a:lnSpc>
            <a:spcBef>
              <a:spcPct val="0"/>
            </a:spcBef>
            <a:spcAft>
              <a:spcPct val="15000"/>
            </a:spcAft>
            <a:buChar char="•"/>
          </a:pPr>
          <a:r>
            <a:rPr lang="es-MX" sz="900" kern="1200"/>
            <a:t>Mejorar diseño o capacitación.</a:t>
          </a:r>
          <a:endParaRPr lang="en-US" sz="900" kern="1200"/>
        </a:p>
      </dsp:txBody>
      <dsp:txXfrm>
        <a:off x="1436464" y="200355"/>
        <a:ext cx="1304381" cy="782629"/>
      </dsp:txXfrm>
    </dsp:sp>
    <dsp:sp modelId="{3863085B-E5E5-4032-9339-674349A960C9}">
      <dsp:nvSpPr>
        <dsp:cNvPr id="0" name=""/>
        <dsp:cNvSpPr/>
      </dsp:nvSpPr>
      <dsp:spPr>
        <a:xfrm>
          <a:off x="2871284" y="200355"/>
          <a:ext cx="1304381" cy="782629"/>
        </a:xfrm>
        <a:prstGeom prst="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t>Diferencias entre turnos.</a:t>
          </a:r>
          <a:endParaRPr lang="en-US" sz="1200" kern="1200"/>
        </a:p>
        <a:p>
          <a:pPr marL="57150" lvl="1" indent="-57150" algn="l" defTabSz="400050">
            <a:lnSpc>
              <a:spcPct val="90000"/>
            </a:lnSpc>
            <a:spcBef>
              <a:spcPct val="0"/>
            </a:spcBef>
            <a:spcAft>
              <a:spcPct val="15000"/>
            </a:spcAft>
            <a:buChar char="•"/>
          </a:pPr>
          <a:r>
            <a:rPr lang="es-MX" sz="900" kern="1200"/>
            <a:t>Estandarizar aplicación del método.</a:t>
          </a:r>
          <a:endParaRPr lang="en-US" sz="900" kern="1200"/>
        </a:p>
      </dsp:txBody>
      <dsp:txXfrm>
        <a:off x="2871284" y="200355"/>
        <a:ext cx="1304381" cy="782629"/>
      </dsp:txXfrm>
    </dsp:sp>
    <dsp:sp modelId="{932BAEF5-38EA-4DED-B6BE-375F91A5A467}">
      <dsp:nvSpPr>
        <dsp:cNvPr id="0" name=""/>
        <dsp:cNvSpPr/>
      </dsp:nvSpPr>
      <dsp:spPr>
        <a:xfrm>
          <a:off x="4306104" y="200355"/>
          <a:ext cx="1304381" cy="782629"/>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t>Resultados inestables.</a:t>
          </a:r>
          <a:endParaRPr lang="en-US" sz="1200" kern="1200"/>
        </a:p>
        <a:p>
          <a:pPr marL="57150" lvl="1" indent="-57150" algn="l" defTabSz="400050">
            <a:lnSpc>
              <a:spcPct val="90000"/>
            </a:lnSpc>
            <a:spcBef>
              <a:spcPct val="0"/>
            </a:spcBef>
            <a:spcAft>
              <a:spcPct val="15000"/>
            </a:spcAft>
            <a:buChar char="•"/>
          </a:pPr>
          <a:r>
            <a:rPr lang="es-MX" sz="900" kern="1200"/>
            <a:t>Revisar condiciones del proceso.</a:t>
          </a:r>
          <a:endParaRPr lang="en-US" sz="900" kern="1200"/>
        </a:p>
      </dsp:txBody>
      <dsp:txXfrm>
        <a:off x="4306104" y="200355"/>
        <a:ext cx="1304381" cy="782629"/>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D6FFB8-1464-4F8E-B134-08980B4A9F1B}">
      <dsp:nvSpPr>
        <dsp:cNvPr id="0" name=""/>
        <dsp:cNvSpPr/>
      </dsp:nvSpPr>
      <dsp:spPr>
        <a:xfrm rot="16200000">
          <a:off x="-63098" y="65324"/>
          <a:ext cx="1010285" cy="879635"/>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6865" bIns="0" numCol="1" spcCol="1270" anchor="t" anchorCtr="0">
          <a:noAutofit/>
        </a:bodyPr>
        <a:lstStyle/>
        <a:p>
          <a:pPr marL="0" lvl="0" indent="0" algn="l" defTabSz="400050">
            <a:lnSpc>
              <a:spcPct val="90000"/>
            </a:lnSpc>
            <a:spcBef>
              <a:spcPct val="0"/>
            </a:spcBef>
            <a:spcAft>
              <a:spcPct val="35000"/>
            </a:spcAft>
            <a:buNone/>
          </a:pPr>
          <a:r>
            <a:rPr lang="es-MX" sz="900" b="1" kern="1200"/>
            <a:t>Oportunidad detectada</a:t>
          </a:r>
          <a:endParaRPr lang="es-MX" sz="900" kern="1200"/>
        </a:p>
        <a:p>
          <a:pPr marL="57150" lvl="1" indent="-57150" algn="l" defTabSz="311150">
            <a:lnSpc>
              <a:spcPct val="90000"/>
            </a:lnSpc>
            <a:spcBef>
              <a:spcPct val="0"/>
            </a:spcBef>
            <a:spcAft>
              <a:spcPct val="15000"/>
            </a:spcAft>
            <a:buChar char="•"/>
          </a:pPr>
          <a:r>
            <a:rPr lang="es-MX" sz="700" kern="1200"/>
            <a:t>Problema o situación inicial.</a:t>
          </a:r>
        </a:p>
      </dsp:txBody>
      <dsp:txXfrm rot="5400000">
        <a:off x="2227" y="202056"/>
        <a:ext cx="879635" cy="606171"/>
      </dsp:txXfrm>
    </dsp:sp>
    <dsp:sp modelId="{577544CC-39E7-48A0-8D7B-6E27ABDECC84}">
      <dsp:nvSpPr>
        <dsp:cNvPr id="0" name=""/>
        <dsp:cNvSpPr/>
      </dsp:nvSpPr>
      <dsp:spPr>
        <a:xfrm rot="16200000">
          <a:off x="882510" y="65324"/>
          <a:ext cx="1010285" cy="879635"/>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6865" bIns="0" numCol="1" spcCol="1270" anchor="t" anchorCtr="0">
          <a:noAutofit/>
        </a:bodyPr>
        <a:lstStyle/>
        <a:p>
          <a:pPr marL="0" lvl="0" indent="0" algn="l" defTabSz="400050">
            <a:lnSpc>
              <a:spcPct val="90000"/>
            </a:lnSpc>
            <a:spcBef>
              <a:spcPct val="0"/>
            </a:spcBef>
            <a:spcAft>
              <a:spcPct val="35000"/>
            </a:spcAft>
            <a:buNone/>
          </a:pPr>
          <a:r>
            <a:rPr lang="es-MX" sz="900" b="1" kern="1200"/>
            <a:t>Análisis realizado</a:t>
          </a:r>
          <a:endParaRPr lang="es-MX" sz="900" kern="1200"/>
        </a:p>
        <a:p>
          <a:pPr marL="57150" lvl="1" indent="-57150" algn="l" defTabSz="311150">
            <a:lnSpc>
              <a:spcPct val="90000"/>
            </a:lnSpc>
            <a:spcBef>
              <a:spcPct val="0"/>
            </a:spcBef>
            <a:spcAft>
              <a:spcPct val="15000"/>
            </a:spcAft>
            <a:buChar char="•"/>
          </a:pPr>
          <a:r>
            <a:rPr lang="es-MX" sz="700" kern="1200"/>
            <a:t>Causas y condiciones identificadas.</a:t>
          </a:r>
        </a:p>
      </dsp:txBody>
      <dsp:txXfrm rot="5400000">
        <a:off x="947835" y="202056"/>
        <a:ext cx="879635" cy="606171"/>
      </dsp:txXfrm>
    </dsp:sp>
    <dsp:sp modelId="{FBE08DC0-A2BA-424A-8D3C-E05179EF48BD}">
      <dsp:nvSpPr>
        <dsp:cNvPr id="0" name=""/>
        <dsp:cNvSpPr/>
      </dsp:nvSpPr>
      <dsp:spPr>
        <a:xfrm rot="16200000">
          <a:off x="1828118" y="65324"/>
          <a:ext cx="1010285" cy="879635"/>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6865" bIns="0" numCol="1" spcCol="1270" anchor="t" anchorCtr="0">
          <a:noAutofit/>
        </a:bodyPr>
        <a:lstStyle/>
        <a:p>
          <a:pPr marL="0" lvl="0" indent="0" algn="l" defTabSz="400050">
            <a:lnSpc>
              <a:spcPct val="90000"/>
            </a:lnSpc>
            <a:spcBef>
              <a:spcPct val="0"/>
            </a:spcBef>
            <a:spcAft>
              <a:spcPct val="35000"/>
            </a:spcAft>
            <a:buNone/>
          </a:pPr>
          <a:r>
            <a:rPr lang="es-MX" sz="900" b="1" kern="1200"/>
            <a:t>Acción implementada</a:t>
          </a:r>
          <a:endParaRPr lang="es-MX" sz="900" kern="1200"/>
        </a:p>
        <a:p>
          <a:pPr marL="57150" lvl="1" indent="-57150" algn="l" defTabSz="311150">
            <a:lnSpc>
              <a:spcPct val="90000"/>
            </a:lnSpc>
            <a:spcBef>
              <a:spcPct val="0"/>
            </a:spcBef>
            <a:spcAft>
              <a:spcPct val="15000"/>
            </a:spcAft>
            <a:buChar char="•"/>
          </a:pPr>
          <a:r>
            <a:rPr lang="es-MX" sz="700" kern="1200"/>
            <a:t>Mejora aplicada en el proceso.</a:t>
          </a:r>
        </a:p>
      </dsp:txBody>
      <dsp:txXfrm rot="5400000">
        <a:off x="1893443" y="202056"/>
        <a:ext cx="879635" cy="606171"/>
      </dsp:txXfrm>
    </dsp:sp>
    <dsp:sp modelId="{84EACE85-1ED9-4BE3-96E5-6C358F662E69}">
      <dsp:nvSpPr>
        <dsp:cNvPr id="0" name=""/>
        <dsp:cNvSpPr/>
      </dsp:nvSpPr>
      <dsp:spPr>
        <a:xfrm rot="16200000">
          <a:off x="2773726" y="65324"/>
          <a:ext cx="1010285" cy="879635"/>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6865" bIns="0" numCol="1" spcCol="1270" anchor="t" anchorCtr="0">
          <a:noAutofit/>
        </a:bodyPr>
        <a:lstStyle/>
        <a:p>
          <a:pPr marL="0" lvl="0" indent="0" algn="l" defTabSz="400050">
            <a:lnSpc>
              <a:spcPct val="90000"/>
            </a:lnSpc>
            <a:spcBef>
              <a:spcPct val="0"/>
            </a:spcBef>
            <a:spcAft>
              <a:spcPct val="35000"/>
            </a:spcAft>
            <a:buNone/>
          </a:pPr>
          <a:r>
            <a:rPr lang="es-MX" sz="900" b="1" kern="1200"/>
            <a:t>Responsables y fechas</a:t>
          </a:r>
          <a:endParaRPr lang="es-MX" sz="900" kern="1200"/>
        </a:p>
        <a:p>
          <a:pPr marL="57150" lvl="1" indent="-57150" algn="l" defTabSz="311150">
            <a:lnSpc>
              <a:spcPct val="90000"/>
            </a:lnSpc>
            <a:spcBef>
              <a:spcPct val="0"/>
            </a:spcBef>
            <a:spcAft>
              <a:spcPct val="15000"/>
            </a:spcAft>
            <a:buChar char="•"/>
          </a:pPr>
          <a:r>
            <a:rPr lang="es-MX" sz="700" kern="1200"/>
            <a:t>Participantes y tiempos de ejecución.</a:t>
          </a:r>
        </a:p>
      </dsp:txBody>
      <dsp:txXfrm rot="5400000">
        <a:off x="2839051" y="202056"/>
        <a:ext cx="879635" cy="606171"/>
      </dsp:txXfrm>
    </dsp:sp>
    <dsp:sp modelId="{49003D7B-0CD9-48DF-9643-7F1BE074ABE4}">
      <dsp:nvSpPr>
        <dsp:cNvPr id="0" name=""/>
        <dsp:cNvSpPr/>
      </dsp:nvSpPr>
      <dsp:spPr>
        <a:xfrm rot="16200000">
          <a:off x="3719334" y="65324"/>
          <a:ext cx="1010285" cy="879635"/>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6865" bIns="0" numCol="1" spcCol="1270" anchor="t" anchorCtr="0">
          <a:noAutofit/>
        </a:bodyPr>
        <a:lstStyle/>
        <a:p>
          <a:pPr marL="0" lvl="0" indent="0" algn="l" defTabSz="400050">
            <a:lnSpc>
              <a:spcPct val="90000"/>
            </a:lnSpc>
            <a:spcBef>
              <a:spcPct val="0"/>
            </a:spcBef>
            <a:spcAft>
              <a:spcPct val="35000"/>
            </a:spcAft>
            <a:buNone/>
          </a:pPr>
          <a:r>
            <a:rPr lang="es-MX" sz="900" b="1" kern="1200"/>
            <a:t>Resultados obtenidos</a:t>
          </a:r>
          <a:endParaRPr lang="es-MX" sz="900" kern="1200"/>
        </a:p>
        <a:p>
          <a:pPr marL="57150" lvl="1" indent="-57150" algn="l" defTabSz="311150">
            <a:lnSpc>
              <a:spcPct val="90000"/>
            </a:lnSpc>
            <a:spcBef>
              <a:spcPct val="0"/>
            </a:spcBef>
            <a:spcAft>
              <a:spcPct val="15000"/>
            </a:spcAft>
            <a:buChar char="•"/>
          </a:pPr>
          <a:r>
            <a:rPr lang="es-MX" sz="700" kern="1200"/>
            <a:t>Evidencia del efecto de la mejora.</a:t>
          </a:r>
        </a:p>
      </dsp:txBody>
      <dsp:txXfrm rot="5400000">
        <a:off x="3784659" y="202056"/>
        <a:ext cx="879635" cy="606171"/>
      </dsp:txXfrm>
    </dsp:sp>
    <dsp:sp modelId="{8BC9A120-90AA-43F0-91E7-6A3D539BD412}">
      <dsp:nvSpPr>
        <dsp:cNvPr id="0" name=""/>
        <dsp:cNvSpPr/>
      </dsp:nvSpPr>
      <dsp:spPr>
        <a:xfrm rot="16200000">
          <a:off x="4664943" y="65324"/>
          <a:ext cx="1010285" cy="879635"/>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6865" bIns="0" numCol="1" spcCol="1270" anchor="t" anchorCtr="0">
          <a:noAutofit/>
        </a:bodyPr>
        <a:lstStyle/>
        <a:p>
          <a:pPr marL="0" lvl="0" indent="0" algn="l" defTabSz="400050">
            <a:lnSpc>
              <a:spcPct val="90000"/>
            </a:lnSpc>
            <a:spcBef>
              <a:spcPct val="0"/>
            </a:spcBef>
            <a:spcAft>
              <a:spcPct val="35000"/>
            </a:spcAft>
            <a:buNone/>
          </a:pPr>
          <a:r>
            <a:rPr lang="es-MX" sz="900" b="1" kern="1200"/>
            <a:t>Decisión final</a:t>
          </a:r>
          <a:endParaRPr lang="es-MX" sz="900" kern="1200"/>
        </a:p>
        <a:p>
          <a:pPr marL="57150" lvl="1" indent="-57150" algn="l" defTabSz="311150">
            <a:lnSpc>
              <a:spcPct val="90000"/>
            </a:lnSpc>
            <a:spcBef>
              <a:spcPct val="0"/>
            </a:spcBef>
            <a:spcAft>
              <a:spcPct val="15000"/>
            </a:spcAft>
            <a:buChar char="•"/>
          </a:pPr>
          <a:r>
            <a:rPr lang="es-MX" sz="700" kern="1200"/>
            <a:t>Continuidad, ajuste o cierre del cambio.</a:t>
          </a:r>
        </a:p>
      </dsp:txBody>
      <dsp:txXfrm rot="5400000">
        <a:off x="4730268" y="202056"/>
        <a:ext cx="879635" cy="60617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Sal24</b:Tag>
    <b:SourceType>Report</b:SourceType>
    <b:Guid>{67BC8ED6-64A3-45CE-8421-A7988002B09F}</b:Guid>
    <b:Author>
      <b:Author>
        <b:NameList>
          <b:Person>
            <b:Last>Salas</b:Last>
            <b:First>Juan</b:First>
            <b:Middle>David Espinal</b:Middle>
          </b:Person>
        </b:NameList>
      </b:Author>
    </b:Author>
    <b:Title>Implementación de indicadores en el área de producción en la empresa Diseños y Soluciones Industriales S.A.S</b:Title>
    <b:Year>2024</b:Year>
    <b:Publisher>Universidad Nacional Abierta y a Distancia - UNAD</b:Publisher>
    <b:RefOrder>2</b:RefOrder>
  </b:Source>
  <b:Source>
    <b:Tag>Mig23</b:Tag>
    <b:SourceType>Report</b:SourceType>
    <b:Guid>{2D38E6B2-DC7B-43D6-B190-C49AE59C6754}</b:Guid>
    <b:Author>
      <b:Author>
        <b:NameList>
          <b:Person>
            <b:Last>García</b:Last>
            <b:First>Miguel</b:First>
            <b:Middle>Angel Blandón</b:Middle>
          </b:Person>
        </b:NameList>
      </b:Author>
    </b:Author>
    <b:Title>Implementación de una metodología de mejora continua en las zonas de producción A, B y C de la compañía Nacional de Chocolates sede Rionegro</b:Title>
    <b:Year>2023</b:Year>
    <b:Publisher>Universidad de Antioquia</b:Publisher>
    <b:City>Medellín</b:City>
    <b:RefOrder>1</b:RefOrder>
  </b:Source>
  <b:Source>
    <b:Tag>FEL24</b:Tag>
    <b:SourceType>Report</b:SourceType>
    <b:Guid>{99BBABB3-DE02-427D-A2DB-E8BF1F8729AF}</b:Guid>
    <b:Author>
      <b:Author>
        <b:NameList>
          <b:Person>
            <b:Last>Álvarez</b:Last>
            <b:First>Felipe</b:First>
            <b:Middle>Muñoz</b:Middle>
          </b:Person>
        </b:NameList>
      </b:Author>
    </b:Author>
    <b:Title>DISEÑO DE PLAN DE MEJORAMIENTO CONTINUO DEL SISTEMA DE PRODUCCIÓN DE UNA EMPRESA DE ÁRTES GRÁFICAS SOPORTADO EN LA METODOLOGÍA DMAIC.</b:Title>
    <b:Year>2024</b:Year>
    <b:Publisher>UNIVERSIDAD AUTÓNOMA DE OCCIDENTE</b:Publisher>
    <b:City>SANTIAGO DE CALI</b:City>
    <b:RefOrder>3</b:RefOrder>
  </b:Source>
  <b:Source>
    <b:Tag>Lei15</b:Tag>
    <b:SourceType>Report</b:SourceType>
    <b:Guid>{E70E4BBB-5C59-446E-B556-A1BA4A3828FF}</b:Guid>
    <b:Author>
      <b:Author>
        <b:NameList>
          <b:Person>
            <b:Last>Forero</b:Last>
            <b:First>Leidy</b:First>
            <b:Middle>Viviana Gamboa</b:Middle>
          </b:Person>
          <b:Person>
            <b:Last>Moreno</b:Last>
            <b:First>Rafael</b:First>
            <b:Middle>Emilio Garzón</b:Middle>
          </b:Person>
        </b:NameList>
      </b:Author>
    </b:Author>
    <b:Title>DISEÑO DE UN SISTEMA DE INDICADORES DE GESTIÓN Y CONTROL DE LAS MATERIAS PRIMAS CRÍTICAS PARA EL ÁREA DE INGENIERÍA INDUSTRIAL EN LA FABRICA DE EXPLOSIVOS ANTONIO RICAURTE</b:Title>
    <b:Year>2015</b:Year>
    <b:Publisher>UNIVERSIDAD LIBRE DE COLOMBIA</b:Publisher>
    <b:City>Bogotá</b:City>
    <b:RefOrder>4</b:RefOrder>
  </b:Source>
  <b:Source>
    <b:Tag>Ign</b:Tag>
    <b:SourceType>Report</b:SourceType>
    <b:Guid>{30700963-B55D-4DA9-B7A4-3587462889AD}</b:Guid>
    <b:Author>
      <b:Author>
        <b:NameList>
          <b:Person>
            <b:Last>Goicoechea</b:Last>
            <b:First>Ignasi</b:First>
            <b:Middle>Estruch</b:Middle>
          </b:Person>
        </b:NameList>
      </b:Author>
    </b:Author>
    <b:Title>La Gestión de la Operaciones</b:Title>
    <b:Publisher>UOC</b:Publisher>
    <b:Year>2013</b:Year>
    <b:RefOrder>5</b:RefOrder>
  </b:Source>
  <b:Source>
    <b:Tag>Cam23</b:Tag>
    <b:SourceType>Report</b:SourceType>
    <b:Guid>{A7A86A6C-A30E-4A30-87B6-4006BDED1D9E}</b:Guid>
    <b:Author>
      <b:Author>
        <b:NameList>
          <b:Person>
            <b:Last>Betancurt</b:Last>
            <b:First>Camila</b:First>
            <b:Middle>Andrea Cano</b:Middle>
          </b:Person>
        </b:NameList>
      </b:Author>
    </b:Author>
    <b:Title>Aplicación del indicador de eficiencia de equipos OEE, para el área de inyección como una forma de optimizar los procesos y recursos en la empresa Inversiones Pérez Vélez SAS</b:Title>
    <b:Year>2023</b:Year>
    <b:Publisher>Universidad Nacional Abierta y a Distancia - UNAD</b:Publisher>
    <b:RefOrder>6</b:RefOrder>
  </b:Source>
  <b:Source>
    <b:Tag>Est17</b:Tag>
    <b:SourceType>Report</b:SourceType>
    <b:Guid>{B399E4D2-8BEE-45A9-94CE-EF8E1D2193A3}</b:Guid>
    <b:Author>
      <b:Author>
        <b:NameList>
          <b:Person>
            <b:Last>Giménez</b:Last>
            <b:First>Esther</b:First>
            <b:Middle>Adot</b:Middle>
          </b:Person>
        </b:NameList>
      </b:Author>
    </b:Author>
    <b:Title>Sistema de gestión interna de la calidad</b:Title>
    <b:Year>2017</b:Year>
    <b:Publisher>Universitat Oberta de Catalunya</b:Publisher>
    <b:RefOrder>7</b:RefOrder>
  </b:Source>
  <b:Source>
    <b:Tag>Ins25</b:Tag>
    <b:SourceType>InternetSite</b:SourceType>
    <b:Guid>{0D126CE7-D0E1-41C1-8174-5AF9D709E815}</b:Guid>
    <b:Title>Proceso de Producción</b:Title>
    <b:Year>2025</b:Year>
    <b:Author>
      <b:Author>
        <b:Corporate>Instituto Nacional de Salud</b:Corporate>
      </b:Author>
    </b:Author>
    <b:Month>Octubre</b:Month>
    <b:Day>03</b:Day>
    <b:URL>https://www.ins.gov.co/conocenos/sig/SIG/POE-R04.0000-007.pdf</b:URL>
    <b:RefOrder>8</b:RefOrder>
  </b:Source>
  <b:Source>
    <b:Tag>Cab14</b:Tag>
    <b:SourceType>InternetSite</b:SourceType>
    <b:Guid>{F2EC470F-044E-4F04-9EA5-05D5F381C3C6}</b:Guid>
    <b:Author>
      <b:Author>
        <b:NameList>
          <b:Person>
            <b:Last>Cabezón Gutiérrez</b:Last>
            <b:First>Saúl</b:First>
          </b:Person>
        </b:NameList>
      </b:Author>
    </b:Author>
    <b:Title>Control de Calidad en la producción Industrial</b:Title>
    <b:Year>2014</b:Year>
    <b:Month>Agosto</b:Month>
    <b:URL>https://uvadoc.uva.es/bitstream/handle/10324/13153/TFG-I-174.pdf</b:URL>
    <b:RefOrder>9</b:RefOrder>
  </b:Source>
  <b:Source>
    <b:Tag>Car24</b:Tag>
    <b:SourceType>InternetSite</b:SourceType>
    <b:Guid>{BEF05F00-16EF-47EB-899E-7C4515F93DBB}</b:Guid>
    <b:Author>
      <b:Author>
        <b:NameList>
          <b:Person>
            <b:Last>Gamarra</b:Last>
            <b:First>Carlos</b:First>
            <b:Middle>Alberto Jurado</b:Middle>
          </b:Person>
        </b:NameList>
      </b:Author>
    </b:Author>
    <b:Title>Optimización de Operaciones y Recursos de Producción en la Línea De Retail de la Planta  de Manufactura de la Empresa AZEMBLA SAS para Incrementar la Productividad y Eficiencia y Disminuir los Costos de Producción</b:Title>
    <b:InternetSiteTitle>Universidad Nacional Abierta y a Distancia – UNAD</b:InternetSiteTitle>
    <b:Year>2024</b:Year>
    <b:URL>https://repository.unad.edu.co/bitstream/handle/10596/60681/cajuradog.pdf</b:URL>
    <b:RefOrder>10</b:RefOrder>
  </b:Source>
  <b:Source>
    <b:Tag>Ant24</b:Tag>
    <b:SourceType>InternetSite</b:SourceType>
    <b:Guid>{49BBF632-7AD4-4855-98EE-F97116EE3114}</b:Guid>
    <b:Author>
      <b:Author>
        <b:NameList>
          <b:Person>
            <b:Last>Higuita</b:Last>
            <b:First>Antonio</b:First>
            <b:Middle>Castrillón</b:Middle>
          </b:Person>
        </b:NameList>
      </b:Author>
    </b:Author>
    <b:Title>Implementación de procesos de mejora continua que impacten positivamente el indicador OEE en las plantas liquidas de AkzoNobel - Pintuco Rionegro</b:Title>
    <b:InternetSiteTitle>Universidad de Antioquia</b:InternetSiteTitle>
    <b:Year>2024</b:Year>
    <b:URL>https://bibliotecadigital.udea.edu.co/server/api/core/bitstreams/1d4e68ba-fca3-420f-9345-611f35f81a77/content</b:URL>
    <b:RefOrder>11</b:RefOrder>
  </b:Source>
  <b:Source>
    <b:Tag>Jho24</b:Tag>
    <b:SourceType>InternetSite</b:SourceType>
    <b:Guid>{D50D34F1-6A9A-4D62-8EB2-71BD74549307}</b:Guid>
    <b:Author>
      <b:Author>
        <b:NameList>
          <b:Person>
            <b:Last>Díaz</b:Last>
            <b:First>Jhon</b:First>
            <b:Middle>Jairo Pinzón</b:Middle>
          </b:Person>
        </b:NameList>
      </b:Author>
    </b:Author>
    <b:Title>Plan de mejoramiento continuo para la gestión de las áreas funcionales de la empresa Ingarqcol SAS</b:Title>
    <b:Year>2024</b:Year>
    <b:URL>https://repository.uamerica.edu.co/server/api/core/bitstreams/3fcd7c21-25f4-4c76-8a3a-fcc3e3b9fdf0/content</b:URL>
    <b:RefOrder>12</b:RefOrder>
  </b:Source>
  <b:Source>
    <b:Tag>Nat24</b:Tag>
    <b:SourceType>InternetSite</b:SourceType>
    <b:Guid>{CE8BEF03-654B-4E3A-965E-25510ACC9EA8}</b:Guid>
    <b:Author>
      <b:Author>
        <b:NameList>
          <b:Person>
            <b:Last>Cárdenas</b:Last>
            <b:First>Natalia</b:First>
            <b:Middle>Patiño</b:Middle>
          </b:Person>
        </b:NameList>
      </b:Author>
    </b:Author>
    <b:Title>Estrategias de mejora continua basadas en metodología Lean Management y Six Sigma</b:Title>
    <b:InternetSiteTitle>Universidad de Antioquia</b:InternetSiteTitle>
    <b:Year>2024</b:Year>
    <b:URL>https://bibliotecadigital.udea.edu.co/server/api/core/bitstreams/1a7aaf05-bd7e-4aaa-8871-012dd413a8a9/content</b:URL>
    <b:RefOrder>13</b:RefOrder>
  </b:Source>
  <b:Source>
    <b:Tag>Car15</b:Tag>
    <b:SourceType>InternetSite</b:SourceType>
    <b:Guid>{C134941A-4256-4FCD-87FE-5C2EBDBCAE57}</b:Guid>
    <b:Author>
      <b:Author>
        <b:NameList>
          <b:Person>
            <b:Last>Álvarez</b:Last>
            <b:First>Carlos</b:First>
            <b:Middle>Alberto Rodríguez</b:Middle>
          </b:Person>
        </b:NameList>
      </b:Author>
    </b:Author>
    <b:Title>Metodología de implementación de Kaizen y 7 desperdicios para Tablemac S.A.-Planta de Yarumal</b:Title>
    <b:InternetSiteTitle>Universidad EAFIT </b:InternetSiteTitle>
    <b:Year>2015</b:Year>
    <b:URL>https://repository.eafit.edu.co/server/api/core/bitstreams/5ac08139-08e4-49f9-9237-1bf345615bbc/content</b:URL>
    <b:RefOrder>14</b:RefOrder>
  </b:Source>
  <b:Source>
    <b:Tag>Raf21</b:Tag>
    <b:SourceType>InternetSite</b:SourceType>
    <b:Guid>{3C50EA42-94D4-423C-8678-029992670089}</b:Guid>
    <b:Author>
      <b:Author>
        <b:NameList>
          <b:Person>
            <b:Last>Guataquira</b:Last>
            <b:First>Rafael</b:First>
            <b:Middle>Antonio Carrasco</b:Middle>
          </b:Person>
        </b:NameList>
      </b:Author>
    </b:Author>
    <b:Title>IMPLEMENTACIÓN DEL PLAN DE MEJORAMIENTO PARA EL PROCESO DE PRODUCCIÓN DE BOTELLAS PET APLICANDO LA METODOLOGIA KAIZEN</b:Title>
    <b:InternetSiteTitle>Institución Universitaria Antonio José Camacho</b:InternetSiteTitle>
    <b:Year>2021</b:Year>
    <b:URL>https://repositorio.uniajc.edu.co/server/api/core/bitstreams/427a0de3-77e8-48cd-9041-4f4590414d88/content</b:URL>
    <b:RefOrder>15</b:RefOrder>
  </b:Source>
  <b:Source>
    <b:Tag>Sal17</b:Tag>
    <b:SourceType>JournalArticle</b:SourceType>
    <b:Guid>{73D96F7C-B4DF-424B-8F83-EC9A44067435}</b:Guid>
    <b:Author>
      <b:Author>
        <b:NameList>
          <b:Person>
            <b:Last>Zambrano Valdivieso</b:Last>
            <b:First>O.,</b:First>
            <b:Middle>&amp; Almeida-Salinas, O.</b:Middle>
          </b:Person>
        </b:NameList>
      </b:Author>
    </b:Author>
    <b:Title>Mejora continua en productividad organizacional y su impacto en colaboradores. Colombia, 2017.</b:Title>
    <b:InternetSiteTitle>Desarrollo Gerencial, 10(2), 82-</b:InternetSiteTitle>
    <b:Year>2018</b:Year>
    <b:URL>https://revistas.unisimon.edu.co/index.php/desarrollogerencial/article/view/3033</b:URL>
    <b:Pages>Desarrollo Gerencial, 10(2), 83–102.</b:Pages>
    <b:City>Bucaramanga</b:City>
    <b:JournalName>Desarrollo Gerencial</b:JournalName>
    <b:RefOrder>16</b:RefOrder>
  </b:Source>
  <b:Source>
    <b:Tag>Hoy21</b:Tag>
    <b:SourceType>DocumentFromInternetSite</b:SourceType>
    <b:Guid>{9966445A-2F4F-4116-950E-F123A66E7F12}</b:Guid>
    <b:Author>
      <b:Author>
        <b:NameList>
          <b:Person>
            <b:Last>Hoyos</b:Last>
            <b:First>Carlos</b:First>
            <b:Middle>Iván Ospina</b:Middle>
          </b:Person>
        </b:NameList>
      </b:Author>
    </b:Author>
    <b:Title>Implementación y seguimiento de indicadores de gestión para el mejoramiento</b:Title>
    <b:Year>2021</b:Year>
    <b:InternetSiteTitle>Universitaria Agustiniana</b:InternetSiteTitle>
    <b:URL>https://backend.uniagustiniana.edu.co/server/api/core/bitstreams/07a6499c-6a22-4e2a-8246-cb9a668dad25/content</b:URL>
    <b:RefOrder>17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F4415E-C154-4326-B2C1-0EDC4E1B598F}">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415239DB-E64A-4E85-A2DF-A5C1B570A583}">
  <ds:schemaRefs>
    <ds:schemaRef ds:uri="http://schemas.openxmlformats.org/officeDocument/2006/bibliography"/>
  </ds:schemaRefs>
</ds:datastoreItem>
</file>

<file path=customXml/itemProps3.xml><?xml version="1.0" encoding="utf-8"?>
<ds:datastoreItem xmlns:ds="http://schemas.openxmlformats.org/officeDocument/2006/customXml" ds:itemID="{7F5DEBA3-6484-46C3-BE37-E661B2900636}">
  <ds:schemaRefs>
    <ds:schemaRef ds:uri="http://schemas.microsoft.com/sharepoint/v3/contenttype/forms"/>
  </ds:schemaRefs>
</ds:datastoreItem>
</file>

<file path=customXml/itemProps4.xml><?xml version="1.0" encoding="utf-8"?>
<ds:datastoreItem xmlns:ds="http://schemas.openxmlformats.org/officeDocument/2006/customXml" ds:itemID="{533C9A30-1A77-4F15-AD23-6000AF7D2E3E}"/>
</file>

<file path=docProps/app.xml><?xml version="1.0" encoding="utf-8"?>
<Properties xmlns="http://schemas.openxmlformats.org/officeDocument/2006/extended-properties" xmlns:vt="http://schemas.openxmlformats.org/officeDocument/2006/docPropsVTypes">
  <Template>Normal.dotm</Template>
  <TotalTime>570</TotalTime>
  <Pages>1</Pages>
  <Words>10787</Words>
  <Characters>59334</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Paola Moya</cp:lastModifiedBy>
  <cp:revision>45</cp:revision>
  <dcterms:created xsi:type="dcterms:W3CDTF">2026-03-25T05:19:00Z</dcterms:created>
  <dcterms:modified xsi:type="dcterms:W3CDTF">2026-03-30T15:39:00Z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