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14013" w14:textId="77777777" w:rsidR="00FB62A7" w:rsidRDefault="001A2DA8">
      <w:pPr>
        <w:spacing w:after="0" w:line="360" w:lineRule="auto"/>
        <w:ind w:left="0" w:firstLine="708"/>
      </w:pPr>
      <w:r>
        <w:rPr>
          <w:noProof/>
          <w:sz w:val="22"/>
        </w:rPr>
        <mc:AlternateContent>
          <mc:Choice Requires="wpg">
            <w:drawing>
              <wp:anchor distT="0" distB="0" distL="114300" distR="114300" simplePos="0" relativeHeight="251658240" behindDoc="0" locked="0" layoutInCell="1" allowOverlap="1" wp14:anchorId="7CECC6DB" wp14:editId="2295C455">
                <wp:simplePos x="0" y="0"/>
                <wp:positionH relativeFrom="page">
                  <wp:posOffset>0</wp:posOffset>
                </wp:positionH>
                <wp:positionV relativeFrom="page">
                  <wp:posOffset>0</wp:posOffset>
                </wp:positionV>
                <wp:extent cx="7772400" cy="5286248"/>
                <wp:effectExtent l="0" t="0" r="0" b="0"/>
                <wp:wrapTopAndBottom/>
                <wp:docPr id="33745" name="Group 33745"/>
                <wp:cNvGraphicFramePr/>
                <a:graphic xmlns:a="http://schemas.openxmlformats.org/drawingml/2006/main">
                  <a:graphicData uri="http://schemas.microsoft.com/office/word/2010/wordprocessingGroup">
                    <wpg:wgp>
                      <wpg:cNvGrpSpPr/>
                      <wpg:grpSpPr>
                        <a:xfrm>
                          <a:off x="0" y="0"/>
                          <a:ext cx="7772400" cy="5286248"/>
                          <a:chOff x="0" y="0"/>
                          <a:chExt cx="7772400" cy="5286248"/>
                        </a:xfrm>
                      </wpg:grpSpPr>
                      <pic:pic xmlns:pic="http://schemas.openxmlformats.org/drawingml/2006/picture">
                        <pic:nvPicPr>
                          <pic:cNvPr id="41909" name="Picture 41909"/>
                          <pic:cNvPicPr/>
                        </pic:nvPicPr>
                        <pic:blipFill>
                          <a:blip r:embed="rId10"/>
                          <a:stretch>
                            <a:fillRect/>
                          </a:stretch>
                        </pic:blipFill>
                        <pic:spPr>
                          <a:xfrm>
                            <a:off x="0" y="0"/>
                            <a:ext cx="7766304" cy="3206496"/>
                          </a:xfrm>
                          <a:prstGeom prst="rect">
                            <a:avLst/>
                          </a:prstGeom>
                        </pic:spPr>
                      </pic:pic>
                      <wps:wsp>
                        <wps:cNvPr id="43665" name="Shape 43665"/>
                        <wps:cNvSpPr/>
                        <wps:spPr>
                          <a:xfrm>
                            <a:off x="9525" y="3200273"/>
                            <a:ext cx="7762875" cy="2085975"/>
                          </a:xfrm>
                          <a:custGeom>
                            <a:avLst/>
                            <a:gdLst/>
                            <a:ahLst/>
                            <a:cxnLst/>
                            <a:rect l="0" t="0" r="0" b="0"/>
                            <a:pathLst>
                              <a:path w="7762875" h="2085975">
                                <a:moveTo>
                                  <a:pt x="0" y="0"/>
                                </a:moveTo>
                                <a:lnTo>
                                  <a:pt x="7762875" y="0"/>
                                </a:lnTo>
                                <a:lnTo>
                                  <a:pt x="7762875" y="2085975"/>
                                </a:lnTo>
                                <a:lnTo>
                                  <a:pt x="0" y="2085975"/>
                                </a:lnTo>
                                <a:lnTo>
                                  <a:pt x="0" y="0"/>
                                </a:lnTo>
                              </a:path>
                            </a:pathLst>
                          </a:custGeom>
                          <a:ln w="0" cap="flat">
                            <a:miter lim="127000"/>
                          </a:ln>
                        </wps:spPr>
                        <wps:style>
                          <a:lnRef idx="0">
                            <a:srgbClr val="000000">
                              <a:alpha val="0"/>
                            </a:srgbClr>
                          </a:lnRef>
                          <a:fillRef idx="1">
                            <a:srgbClr val="00314D"/>
                          </a:fillRef>
                          <a:effectRef idx="0">
                            <a:scrgbClr r="0" g="0" b="0"/>
                          </a:effectRef>
                          <a:fontRef idx="none"/>
                        </wps:style>
                        <wps:bodyPr/>
                      </wps:wsp>
                      <wps:wsp>
                        <wps:cNvPr id="9" name="Rectangle 9"/>
                        <wps:cNvSpPr/>
                        <wps:spPr>
                          <a:xfrm>
                            <a:off x="1168717" y="1218184"/>
                            <a:ext cx="53443" cy="240862"/>
                          </a:xfrm>
                          <a:prstGeom prst="rect">
                            <a:avLst/>
                          </a:prstGeom>
                          <a:ln>
                            <a:noFill/>
                          </a:ln>
                        </wps:spPr>
                        <wps:txbx>
                          <w:txbxContent>
                            <w:p w14:paraId="1BA216DF" w14:textId="77777777" w:rsidR="00FB62A7" w:rsidRDefault="001A2DA8">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1168717" y="1645031"/>
                            <a:ext cx="53443" cy="240862"/>
                          </a:xfrm>
                          <a:prstGeom prst="rect">
                            <a:avLst/>
                          </a:prstGeom>
                          <a:ln>
                            <a:noFill/>
                          </a:ln>
                        </wps:spPr>
                        <wps:txbx>
                          <w:txbxContent>
                            <w:p w14:paraId="1A9EF008"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1" name="Rectangle 11"/>
                        <wps:cNvSpPr/>
                        <wps:spPr>
                          <a:xfrm>
                            <a:off x="4110990" y="2074545"/>
                            <a:ext cx="53443" cy="240862"/>
                          </a:xfrm>
                          <a:prstGeom prst="rect">
                            <a:avLst/>
                          </a:prstGeom>
                          <a:ln>
                            <a:noFill/>
                          </a:ln>
                        </wps:spPr>
                        <wps:txbx>
                          <w:txbxContent>
                            <w:p w14:paraId="4FF8603C"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2" name="Rectangle 12"/>
                        <wps:cNvSpPr/>
                        <wps:spPr>
                          <a:xfrm>
                            <a:off x="1168717" y="2501265"/>
                            <a:ext cx="53443" cy="240862"/>
                          </a:xfrm>
                          <a:prstGeom prst="rect">
                            <a:avLst/>
                          </a:prstGeom>
                          <a:ln>
                            <a:noFill/>
                          </a:ln>
                        </wps:spPr>
                        <wps:txbx>
                          <w:txbxContent>
                            <w:p w14:paraId="7A126C2D"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3" name="Rectangle 13"/>
                        <wps:cNvSpPr/>
                        <wps:spPr>
                          <a:xfrm>
                            <a:off x="1168717" y="2927985"/>
                            <a:ext cx="53443" cy="240862"/>
                          </a:xfrm>
                          <a:prstGeom prst="rect">
                            <a:avLst/>
                          </a:prstGeom>
                          <a:ln>
                            <a:noFill/>
                          </a:ln>
                        </wps:spPr>
                        <wps:txbx>
                          <w:txbxContent>
                            <w:p w14:paraId="636A5F5A"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4" name="Rectangle 14"/>
                        <wps:cNvSpPr/>
                        <wps:spPr>
                          <a:xfrm>
                            <a:off x="1168717" y="3354959"/>
                            <a:ext cx="53443" cy="240862"/>
                          </a:xfrm>
                          <a:prstGeom prst="rect">
                            <a:avLst/>
                          </a:prstGeom>
                          <a:ln>
                            <a:noFill/>
                          </a:ln>
                        </wps:spPr>
                        <wps:txbx>
                          <w:txbxContent>
                            <w:p w14:paraId="5499C8E1"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5" name="Rectangle 15"/>
                        <wps:cNvSpPr/>
                        <wps:spPr>
                          <a:xfrm>
                            <a:off x="1168717" y="3781679"/>
                            <a:ext cx="53443" cy="240862"/>
                          </a:xfrm>
                          <a:prstGeom prst="rect">
                            <a:avLst/>
                          </a:prstGeom>
                          <a:ln>
                            <a:noFill/>
                          </a:ln>
                        </wps:spPr>
                        <wps:txbx>
                          <w:txbxContent>
                            <w:p w14:paraId="14191300"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6" name="Rectangle 16"/>
                        <wps:cNvSpPr/>
                        <wps:spPr>
                          <a:xfrm>
                            <a:off x="1168717" y="4208399"/>
                            <a:ext cx="53443" cy="240862"/>
                          </a:xfrm>
                          <a:prstGeom prst="rect">
                            <a:avLst/>
                          </a:prstGeom>
                          <a:ln>
                            <a:noFill/>
                          </a:ln>
                        </wps:spPr>
                        <wps:txbx>
                          <w:txbxContent>
                            <w:p w14:paraId="4B9A2E3F"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7" name="Rectangle 17"/>
                        <wps:cNvSpPr/>
                        <wps:spPr>
                          <a:xfrm>
                            <a:off x="1168717" y="4638040"/>
                            <a:ext cx="53443" cy="240862"/>
                          </a:xfrm>
                          <a:prstGeom prst="rect">
                            <a:avLst/>
                          </a:prstGeom>
                          <a:ln>
                            <a:noFill/>
                          </a:ln>
                        </wps:spPr>
                        <wps:txbx>
                          <w:txbxContent>
                            <w:p w14:paraId="44DF9E9F"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18" name="Rectangle 18"/>
                        <wps:cNvSpPr/>
                        <wps:spPr>
                          <a:xfrm>
                            <a:off x="1168717" y="5064760"/>
                            <a:ext cx="53443" cy="240862"/>
                          </a:xfrm>
                          <a:prstGeom prst="rect">
                            <a:avLst/>
                          </a:prstGeom>
                          <a:ln>
                            <a:noFill/>
                          </a:ln>
                        </wps:spPr>
                        <wps:txbx>
                          <w:txbxContent>
                            <w:p w14:paraId="73A06C2B" w14:textId="77777777" w:rsidR="00FB62A7" w:rsidRDefault="001A2DA8">
                              <w:pPr>
                                <w:spacing w:after="160" w:line="259" w:lineRule="auto"/>
                                <w:ind w:left="0" w:firstLine="0"/>
                              </w:pPr>
                              <w:r>
                                <w:rPr>
                                  <w:b/>
                                </w:rPr>
                                <w:t xml:space="preserve"> </w:t>
                              </w:r>
                            </w:p>
                          </w:txbxContent>
                        </wps:txbx>
                        <wps:bodyPr horzOverflow="overflow" vert="horz" lIns="0" tIns="0" rIns="0" bIns="0" rtlCol="0">
                          <a:noAutofit/>
                        </wps:bodyPr>
                      </wps:wsp>
                      <wps:wsp>
                        <wps:cNvPr id="37" name="Rectangle 37"/>
                        <wps:cNvSpPr/>
                        <wps:spPr>
                          <a:xfrm>
                            <a:off x="559117" y="3716909"/>
                            <a:ext cx="8664475" cy="619359"/>
                          </a:xfrm>
                          <a:prstGeom prst="rect">
                            <a:avLst/>
                          </a:prstGeom>
                          <a:ln>
                            <a:noFill/>
                          </a:ln>
                        </wps:spPr>
                        <wps:txbx>
                          <w:txbxContent>
                            <w:p w14:paraId="21D87C36" w14:textId="77777777" w:rsidR="00FB62A7" w:rsidRDefault="001A2DA8">
                              <w:pPr>
                                <w:spacing w:after="160" w:line="259" w:lineRule="auto"/>
                                <w:ind w:left="0" w:firstLine="0"/>
                              </w:pPr>
                              <w:r>
                                <w:rPr>
                                  <w:b/>
                                  <w:color w:val="FFFFFF"/>
                                  <w:sz w:val="72"/>
                                </w:rPr>
                                <w:t xml:space="preserve">Contratos de trabajo y liquidación </w:t>
                              </w:r>
                            </w:p>
                          </w:txbxContent>
                        </wps:txbx>
                        <wps:bodyPr horzOverflow="overflow" vert="horz" lIns="0" tIns="0" rIns="0" bIns="0" rtlCol="0">
                          <a:noAutofit/>
                        </wps:bodyPr>
                      </wps:wsp>
                      <wps:wsp>
                        <wps:cNvPr id="38" name="Rectangle 38"/>
                        <wps:cNvSpPr/>
                        <wps:spPr>
                          <a:xfrm>
                            <a:off x="559117" y="4273296"/>
                            <a:ext cx="2693777" cy="619359"/>
                          </a:xfrm>
                          <a:prstGeom prst="rect">
                            <a:avLst/>
                          </a:prstGeom>
                          <a:ln>
                            <a:noFill/>
                          </a:ln>
                        </wps:spPr>
                        <wps:txbx>
                          <w:txbxContent>
                            <w:p w14:paraId="7381B729" w14:textId="77777777" w:rsidR="00FB62A7" w:rsidRDefault="001A2DA8">
                              <w:pPr>
                                <w:spacing w:after="160" w:line="259" w:lineRule="auto"/>
                                <w:ind w:left="0" w:firstLine="0"/>
                              </w:pPr>
                              <w:r>
                                <w:rPr>
                                  <w:b/>
                                  <w:color w:val="FFFFFF"/>
                                  <w:sz w:val="72"/>
                                </w:rPr>
                                <w:t>de nómina</w:t>
                              </w:r>
                            </w:p>
                          </w:txbxContent>
                        </wps:txbx>
                        <wps:bodyPr horzOverflow="overflow" vert="horz" lIns="0" tIns="0" rIns="0" bIns="0" rtlCol="0">
                          <a:noAutofit/>
                        </wps:bodyPr>
                      </wps:wsp>
                      <wps:wsp>
                        <wps:cNvPr id="39" name="Rectangle 39"/>
                        <wps:cNvSpPr/>
                        <wps:spPr>
                          <a:xfrm>
                            <a:off x="2584196" y="4273296"/>
                            <a:ext cx="137425" cy="619359"/>
                          </a:xfrm>
                          <a:prstGeom prst="rect">
                            <a:avLst/>
                          </a:prstGeom>
                          <a:ln>
                            <a:noFill/>
                          </a:ln>
                        </wps:spPr>
                        <wps:txbx>
                          <w:txbxContent>
                            <w:p w14:paraId="4773A573" w14:textId="77777777" w:rsidR="00FB62A7" w:rsidRDefault="001A2DA8">
                              <w:pPr>
                                <w:spacing w:after="160" w:line="259" w:lineRule="auto"/>
                                <w:ind w:left="0" w:firstLine="0"/>
                              </w:pPr>
                              <w:r>
                                <w:rPr>
                                  <w:b/>
                                  <w:color w:val="FFFFFF"/>
                                  <w:sz w:val="72"/>
                                </w:rPr>
                                <w:t xml:space="preserve"> </w:t>
                              </w:r>
                            </w:p>
                          </w:txbxContent>
                        </wps:txbx>
                        <wps:bodyPr horzOverflow="overflow" vert="horz" lIns="0" tIns="0" rIns="0" bIns="0" rtlCol="0">
                          <a:noAutofit/>
                        </wps:bodyPr>
                      </wps:wsp>
                    </wpg:wgp>
                  </a:graphicData>
                </a:graphic>
              </wp:anchor>
            </w:drawing>
          </mc:Choice>
          <mc:Fallback>
            <w:pict>
              <v:group w14:anchorId="7CECC6DB" id="Group 33745" o:spid="_x0000_s1026" style="position:absolute;left:0;text-align:left;margin-left:0;margin-top:0;width:612pt;height:416.25pt;z-index:251658240;mso-position-horizontal-relative:page;mso-position-vertical-relative:page" coordsize="77724,52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909" o:spid="_x0000_s1027" type="#_x0000_t75" style="position:absolute;width:77663;height:3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">
                  <v:imagedata r:id="rId11" o:title=""/>
                </v:shape>
                <v:shape id="Shape 43665" o:spid="_x0000_s1028" style="position:absolute;left:95;top:32002;width:77629;height:20860;visibility:visible;mso-wrap-style:square;v-text-anchor:top" coordsize="77628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" path="m,l7762875,r,2085975l,2085975,,e" fillcolor="#00314d" stroked="f" strokeweight="0">
                  <v:stroke miterlimit="83231f" joinstyle="miter"/>
                  <v:path arrowok="t" textboxrect="0,0,7762875,2085975"/>
                </v:shape>
                <v:rect id="Rectangle 9" o:spid="_x0000_s1029" style="position:absolute;left:11687;top:12181;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BA216DF" w14:textId="77777777" w:rsidR="00FB62A7" w:rsidRDefault="001A2DA8">
                        <w:pPr>
                          <w:spacing w:after="160" w:line="259" w:lineRule="auto"/>
                          <w:ind w:left="0" w:firstLine="0"/>
                        </w:pPr>
                        <w:r>
                          <w:t xml:space="preserve"> </w:t>
                        </w:r>
                      </w:p>
                    </w:txbxContent>
                  </v:textbox>
                </v:rect>
                <v:rect id="Rectangle 10" o:spid="_x0000_s1030" style="position:absolute;left:11687;top:16450;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A9EF008" w14:textId="77777777" w:rsidR="00FB62A7" w:rsidRDefault="001A2DA8">
                        <w:pPr>
                          <w:spacing w:after="160" w:line="259" w:lineRule="auto"/>
                          <w:ind w:left="0" w:firstLine="0"/>
                        </w:pPr>
                        <w:r>
                          <w:rPr>
                            <w:b/>
                          </w:rPr>
                          <w:t xml:space="preserve"> </w:t>
                        </w:r>
                      </w:p>
                    </w:txbxContent>
                  </v:textbox>
                </v:rect>
                <v:rect id="Rectangle 11" o:spid="_x0000_s1031" style="position:absolute;left:41109;top:20745;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FF8603C" w14:textId="77777777" w:rsidR="00FB62A7" w:rsidRDefault="001A2DA8">
                        <w:pPr>
                          <w:spacing w:after="160" w:line="259" w:lineRule="auto"/>
                          <w:ind w:left="0" w:firstLine="0"/>
                        </w:pPr>
                        <w:r>
                          <w:rPr>
                            <w:b/>
                          </w:rPr>
                          <w:t xml:space="preserve"> </w:t>
                        </w:r>
                      </w:p>
                    </w:txbxContent>
                  </v:textbox>
                </v:rect>
                <v:rect id="Rectangle 12" o:spid="_x0000_s1032" style="position:absolute;left:11687;top:2501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A126C2D" w14:textId="77777777" w:rsidR="00FB62A7" w:rsidRDefault="001A2DA8">
                        <w:pPr>
                          <w:spacing w:after="160" w:line="259" w:lineRule="auto"/>
                          <w:ind w:left="0" w:firstLine="0"/>
                        </w:pPr>
                        <w:r>
                          <w:rPr>
                            <w:b/>
                          </w:rPr>
                          <w:t xml:space="preserve"> </w:t>
                        </w:r>
                      </w:p>
                    </w:txbxContent>
                  </v:textbox>
                </v:rect>
                <v:rect id="Rectangle 13" o:spid="_x0000_s1033" style="position:absolute;left:11687;top:2927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36A5F5A" w14:textId="77777777" w:rsidR="00FB62A7" w:rsidRDefault="001A2DA8">
                        <w:pPr>
                          <w:spacing w:after="160" w:line="259" w:lineRule="auto"/>
                          <w:ind w:left="0" w:firstLine="0"/>
                        </w:pPr>
                        <w:r>
                          <w:rPr>
                            <w:b/>
                          </w:rPr>
                          <w:t xml:space="preserve"> </w:t>
                        </w:r>
                      </w:p>
                    </w:txbxContent>
                  </v:textbox>
                </v:rect>
                <v:rect id="Rectangle 14" o:spid="_x0000_s1034" style="position:absolute;left:11687;top:3354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499C8E1" w14:textId="77777777" w:rsidR="00FB62A7" w:rsidRDefault="001A2DA8">
                        <w:pPr>
                          <w:spacing w:after="160" w:line="259" w:lineRule="auto"/>
                          <w:ind w:left="0" w:firstLine="0"/>
                        </w:pPr>
                        <w:r>
                          <w:rPr>
                            <w:b/>
                          </w:rPr>
                          <w:t xml:space="preserve"> </w:t>
                        </w:r>
                      </w:p>
                    </w:txbxContent>
                  </v:textbox>
                </v:rect>
                <v:rect id="Rectangle 15" o:spid="_x0000_s1035" style="position:absolute;left:11687;top:37816;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4191300" w14:textId="77777777" w:rsidR="00FB62A7" w:rsidRDefault="001A2DA8">
                        <w:pPr>
                          <w:spacing w:after="160" w:line="259" w:lineRule="auto"/>
                          <w:ind w:left="0" w:firstLine="0"/>
                        </w:pPr>
                        <w:r>
                          <w:rPr>
                            <w:b/>
                          </w:rPr>
                          <w:t xml:space="preserve"> </w:t>
                        </w:r>
                      </w:p>
                    </w:txbxContent>
                  </v:textbox>
                </v:rect>
                <v:rect id="Rectangle 16" o:spid="_x0000_s1036" style="position:absolute;left:11687;top:4208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B9A2E3F" w14:textId="77777777" w:rsidR="00FB62A7" w:rsidRDefault="001A2DA8">
                        <w:pPr>
                          <w:spacing w:after="160" w:line="259" w:lineRule="auto"/>
                          <w:ind w:left="0" w:firstLine="0"/>
                        </w:pPr>
                        <w:r>
                          <w:rPr>
                            <w:b/>
                          </w:rPr>
                          <w:t xml:space="preserve"> </w:t>
                        </w:r>
                      </w:p>
                    </w:txbxContent>
                  </v:textbox>
                </v:rect>
                <v:rect id="Rectangle 17" o:spid="_x0000_s1037" style="position:absolute;left:11687;top:4638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4DF9E9F" w14:textId="77777777" w:rsidR="00FB62A7" w:rsidRDefault="001A2DA8">
                        <w:pPr>
                          <w:spacing w:after="160" w:line="259" w:lineRule="auto"/>
                          <w:ind w:left="0" w:firstLine="0"/>
                        </w:pPr>
                        <w:r>
                          <w:rPr>
                            <w:b/>
                          </w:rPr>
                          <w:t xml:space="preserve"> </w:t>
                        </w:r>
                      </w:p>
                    </w:txbxContent>
                  </v:textbox>
                </v:rect>
                <v:rect id="Rectangle 18" o:spid="_x0000_s1038" style="position:absolute;left:11687;top:50647;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3A06C2B" w14:textId="77777777" w:rsidR="00FB62A7" w:rsidRDefault="001A2DA8">
                        <w:pPr>
                          <w:spacing w:after="160" w:line="259" w:lineRule="auto"/>
                          <w:ind w:left="0" w:firstLine="0"/>
                        </w:pPr>
                        <w:r>
                          <w:rPr>
                            <w:b/>
                          </w:rPr>
                          <w:t xml:space="preserve"> </w:t>
                        </w:r>
                      </w:p>
                    </w:txbxContent>
                  </v:textbox>
                </v:rect>
                <v:rect id="Rectangle 37" o:spid="_x0000_s1039" style="position:absolute;left:5591;top:37169;width:86644;height: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1D87C36" w14:textId="77777777" w:rsidR="00FB62A7" w:rsidRDefault="001A2DA8">
                        <w:pPr>
                          <w:spacing w:after="160" w:line="259" w:lineRule="auto"/>
                          <w:ind w:left="0" w:firstLine="0"/>
                        </w:pPr>
                        <w:r>
                          <w:rPr>
                            <w:b/>
                            <w:color w:val="FFFFFF"/>
                            <w:sz w:val="72"/>
                          </w:rPr>
                          <w:t xml:space="preserve">Contratos de trabajo y liquidación </w:t>
                        </w:r>
                      </w:p>
                    </w:txbxContent>
                  </v:textbox>
                </v:rect>
                <v:rect id="Rectangle 38" o:spid="_x0000_s1040" style="position:absolute;left:5591;top:42732;width:26937;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381B729" w14:textId="77777777" w:rsidR="00FB62A7" w:rsidRDefault="001A2DA8">
                        <w:pPr>
                          <w:spacing w:after="160" w:line="259" w:lineRule="auto"/>
                          <w:ind w:left="0" w:firstLine="0"/>
                        </w:pPr>
                        <w:r>
                          <w:rPr>
                            <w:b/>
                            <w:color w:val="FFFFFF"/>
                            <w:sz w:val="72"/>
                          </w:rPr>
                          <w:t>de nómina</w:t>
                        </w:r>
                      </w:p>
                    </w:txbxContent>
                  </v:textbox>
                </v:rect>
                <v:rect id="Rectangle 39" o:spid="_x0000_s1041" style="position:absolute;left:25841;top:42732;width:1375;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773A573" w14:textId="77777777" w:rsidR="00FB62A7" w:rsidRDefault="001A2DA8">
                        <w:pPr>
                          <w:spacing w:after="160" w:line="259" w:lineRule="auto"/>
                          <w:ind w:left="0" w:firstLine="0"/>
                        </w:pPr>
                        <w:r>
                          <w:rPr>
                            <w:b/>
                            <w:color w:val="FFFFFF"/>
                            <w:sz w:val="72"/>
                          </w:rPr>
                          <w:t xml:space="preserve"> </w:t>
                        </w:r>
                      </w:p>
                    </w:txbxContent>
                  </v:textbox>
                </v:rect>
                <w10:wrap type="topAndBottom" anchorx="page" anchory="page"/>
              </v:group>
            </w:pict>
          </mc:Fallback>
        </mc:AlternateContent>
      </w:r>
      <w:r>
        <w:t xml:space="preserve">El talento humano es el recurso más importante con el que cuenta una organización; se encarga de hacer realidad todas las metas y estrategias que la empresa propone. Por lo anterior, es de vital importancia que sus prestaciones sociales sean garantizadas, como una forma de compensar la contraprestación del servicio del colaborador hacia la empresa; a partir de esto, es necesario tener conocimiento con respecto a la liquidación y pago correcto de las prestaciones sociales, las cuales se reflejan en el presente componente. </w:t>
      </w:r>
    </w:p>
    <w:p w14:paraId="61D3F48A" w14:textId="77777777" w:rsidR="00FB62A7" w:rsidRDefault="001A2DA8">
      <w:pPr>
        <w:spacing w:after="218" w:line="259" w:lineRule="auto"/>
        <w:ind w:left="-28" w:right="-34" w:firstLine="0"/>
      </w:pPr>
      <w:r>
        <w:rPr>
          <w:noProof/>
          <w:sz w:val="22"/>
        </w:rPr>
        <mc:AlternateContent>
          <mc:Choice Requires="wpg">
            <w:drawing>
              <wp:inline distT="0" distB="0" distL="0" distR="0" wp14:anchorId="6699C59F" wp14:editId="343F4F50">
                <wp:extent cx="6369685" cy="17780"/>
                <wp:effectExtent l="0" t="0" r="0" b="0"/>
                <wp:docPr id="33746" name="Group 33746"/>
                <wp:cNvGraphicFramePr/>
                <a:graphic xmlns:a="http://schemas.openxmlformats.org/drawingml/2006/main">
                  <a:graphicData uri="http://schemas.microsoft.com/office/word/2010/wordprocessingGroup">
                    <wpg:wgp>
                      <wpg:cNvGrpSpPr/>
                      <wpg:grpSpPr>
                        <a:xfrm>
                          <a:off x="0" y="0"/>
                          <a:ext cx="6369685" cy="17780"/>
                          <a:chOff x="0" y="0"/>
                          <a:chExt cx="6369685" cy="17780"/>
                        </a:xfrm>
                      </wpg:grpSpPr>
                      <wps:wsp>
                        <wps:cNvPr id="43667" name="Shape 43667"/>
                        <wps:cNvSpPr/>
                        <wps:spPr>
                          <a:xfrm>
                            <a:off x="0" y="0"/>
                            <a:ext cx="6369685" cy="17780"/>
                          </a:xfrm>
                          <a:custGeom>
                            <a:avLst/>
                            <a:gdLst/>
                            <a:ahLst/>
                            <a:cxnLst/>
                            <a:rect l="0" t="0" r="0" b="0"/>
                            <a:pathLst>
                              <a:path w="6369685" h="17780">
                                <a:moveTo>
                                  <a:pt x="0" y="0"/>
                                </a:moveTo>
                                <a:lnTo>
                                  <a:pt x="6369685" y="0"/>
                                </a:lnTo>
                                <a:lnTo>
                                  <a:pt x="636968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xmlns:asvg="http://schemas.microsoft.com/office/drawing/2016/SVG/main" xmlns:pic="http://schemas.openxmlformats.org/drawingml/2006/picture">
            <w:pict w14:anchorId="540D3360">
              <v:group id="Group 33746" style="width:501.55pt;height:1.40002pt;mso-position-horizontal-relative:char;mso-position-vertical-relative:line" coordsize="63696,177">
                <v:shape id="Shape 43668" style="position:absolute;width:63696;height:177;left:0;top:0;" coordsize="6369685,17780" path="m0,0l6369685,0l6369685,17780l0,17780l0,0">
                  <v:stroke on="false" weight="0pt" color="#000000" opacity="0" miterlimit="10" joinstyle="miter" endcap="flat"/>
                  <v:fill on="true" color="#000000"/>
                </v:shape>
              </v:group>
            </w:pict>
          </mc:Fallback>
        </mc:AlternateContent>
      </w:r>
    </w:p>
    <w:p w14:paraId="079FA111" w14:textId="77777777" w:rsidR="00BE7AB7" w:rsidRDefault="001A2DA8">
      <w:pPr>
        <w:tabs>
          <w:tab w:val="center" w:pos="5340"/>
          <w:tab w:val="center" w:pos="8843"/>
        </w:tabs>
        <w:spacing w:after="301" w:line="259" w:lineRule="auto"/>
        <w:ind w:left="0" w:firstLine="0"/>
      </w:pPr>
      <w:r>
        <w:rPr>
          <w:sz w:val="22"/>
        </w:rPr>
        <w:tab/>
      </w:r>
      <w:r w:rsidR="00BE7AB7">
        <w:rPr>
          <w:b/>
        </w:rPr>
        <w:t xml:space="preserve">Julio </w:t>
      </w:r>
      <w:r w:rsidR="00A9420C">
        <w:rPr>
          <w:b/>
        </w:rPr>
        <w:t>2026</w:t>
      </w:r>
      <w:r>
        <w:t xml:space="preserve"> </w:t>
      </w:r>
    </w:p>
    <w:p w14:paraId="2AEE054E" w14:textId="77777777" w:rsidR="00BE7AB7" w:rsidRDefault="00BE7AB7">
      <w:pPr>
        <w:tabs>
          <w:tab w:val="center" w:pos="5340"/>
          <w:tab w:val="center" w:pos="8843"/>
        </w:tabs>
        <w:spacing w:after="301" w:line="259" w:lineRule="auto"/>
        <w:ind w:left="0" w:firstLine="0"/>
      </w:pPr>
    </w:p>
    <w:p w14:paraId="1B593198" w14:textId="11F2CEA3" w:rsidR="00FB62A7" w:rsidRDefault="001A2DA8">
      <w:pPr>
        <w:tabs>
          <w:tab w:val="center" w:pos="5340"/>
          <w:tab w:val="center" w:pos="8843"/>
        </w:tabs>
        <w:spacing w:after="301" w:line="259" w:lineRule="auto"/>
        <w:ind w:left="0" w:firstLine="0"/>
      </w:pPr>
      <w:r>
        <w:tab/>
        <w:t xml:space="preserve"> </w:t>
      </w:r>
    </w:p>
    <w:p w14:paraId="47D0576E" w14:textId="77777777" w:rsidR="00FB62A7" w:rsidRDefault="001A2DA8">
      <w:pPr>
        <w:spacing w:after="177" w:line="259" w:lineRule="auto"/>
        <w:ind w:left="0" w:firstLine="0"/>
      </w:pPr>
      <w:r>
        <w:rPr>
          <w:b/>
          <w:sz w:val="26"/>
        </w:rPr>
        <w:lastRenderedPageBreak/>
        <w:t xml:space="preserve">Tabla de contenido </w:t>
      </w:r>
    </w:p>
    <w:p w14:paraId="1EB6EE2E" w14:textId="77777777" w:rsidR="00FB62A7" w:rsidRDefault="001A2DA8">
      <w:pPr>
        <w:spacing w:after="305" w:line="259" w:lineRule="auto"/>
        <w:ind w:left="718"/>
      </w:pPr>
      <w:r>
        <w:t>Introducción .......................................................................................................... 4</w:t>
      </w:r>
      <w:r>
        <w:rPr>
          <w:sz w:val="24"/>
        </w:rPr>
        <w:t xml:space="preserve"> </w:t>
      </w:r>
    </w:p>
    <w:p w14:paraId="6ADC1EAB" w14:textId="77777777" w:rsidR="00FB62A7" w:rsidRDefault="001A2DA8">
      <w:pPr>
        <w:numPr>
          <w:ilvl w:val="0"/>
          <w:numId w:val="1"/>
        </w:numPr>
        <w:spacing w:after="305" w:line="259" w:lineRule="auto"/>
        <w:ind w:hanging="492"/>
      </w:pPr>
      <w:r>
        <w:t>Legislación laboral .......................................................................................... 5</w:t>
      </w:r>
      <w:r>
        <w:rPr>
          <w:sz w:val="24"/>
        </w:rPr>
        <w:t xml:space="preserve"> </w:t>
      </w:r>
    </w:p>
    <w:p w14:paraId="19917CA9" w14:textId="77777777" w:rsidR="00FB62A7" w:rsidRDefault="001A2DA8">
      <w:pPr>
        <w:tabs>
          <w:tab w:val="center" w:pos="1274"/>
          <w:tab w:val="right" w:pos="9969"/>
        </w:tabs>
        <w:spacing w:after="305" w:line="259" w:lineRule="auto"/>
        <w:ind w:left="0" w:firstLine="0"/>
      </w:pPr>
      <w:r>
        <w:rPr>
          <w:sz w:val="22"/>
        </w:rPr>
        <w:tab/>
      </w:r>
      <w:r>
        <w:rPr>
          <w:noProof/>
        </w:rPr>
        <w:drawing>
          <wp:inline distT="0" distB="0" distL="0" distR="0" wp14:anchorId="7BD26EC6" wp14:editId="52F0A368">
            <wp:extent cx="252730" cy="12573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2"/>
                    <a:stretch>
                      <a:fillRect/>
                    </a:stretch>
                  </pic:blipFill>
                  <pic:spPr>
                    <a:xfrm>
                      <a:off x="0" y="0"/>
                      <a:ext cx="252730" cy="125730"/>
                    </a:xfrm>
                    <a:prstGeom prst="rect">
                      <a:avLst/>
                    </a:prstGeom>
                  </pic:spPr>
                </pic:pic>
              </a:graphicData>
            </a:graphic>
          </wp:inline>
        </w:drawing>
      </w:r>
      <w:r>
        <w:rPr>
          <w:sz w:val="24"/>
        </w:rPr>
        <w:t xml:space="preserve"> </w:t>
      </w:r>
      <w:r>
        <w:rPr>
          <w:sz w:val="24"/>
        </w:rPr>
        <w:tab/>
      </w:r>
      <w:r>
        <w:t>Política contable....................................................................................... 8</w:t>
      </w:r>
      <w:r>
        <w:rPr>
          <w:sz w:val="24"/>
        </w:rPr>
        <w:t xml:space="preserve"> </w:t>
      </w:r>
    </w:p>
    <w:p w14:paraId="7D6820A7" w14:textId="77777777" w:rsidR="00FB62A7" w:rsidRDefault="001A2DA8">
      <w:pPr>
        <w:tabs>
          <w:tab w:val="center" w:pos="1274"/>
          <w:tab w:val="right" w:pos="9969"/>
        </w:tabs>
        <w:spacing w:after="307" w:line="259" w:lineRule="auto"/>
        <w:ind w:left="0" w:firstLine="0"/>
      </w:pPr>
      <w:r>
        <w:rPr>
          <w:sz w:val="22"/>
        </w:rPr>
        <w:tab/>
      </w:r>
      <w:r>
        <w:rPr>
          <w:noProof/>
        </w:rPr>
        <w:drawing>
          <wp:inline distT="0" distB="0" distL="0" distR="0" wp14:anchorId="74B9A1D2" wp14:editId="1081FBB7">
            <wp:extent cx="252730" cy="12573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3"/>
                    <a:stretch>
                      <a:fillRect/>
                    </a:stretch>
                  </pic:blipFill>
                  <pic:spPr>
                    <a:xfrm>
                      <a:off x="0" y="0"/>
                      <a:ext cx="252730" cy="125730"/>
                    </a:xfrm>
                    <a:prstGeom prst="rect">
                      <a:avLst/>
                    </a:prstGeom>
                  </pic:spPr>
                </pic:pic>
              </a:graphicData>
            </a:graphic>
          </wp:inline>
        </w:drawing>
      </w:r>
      <w:r>
        <w:rPr>
          <w:sz w:val="24"/>
        </w:rPr>
        <w:t xml:space="preserve"> </w:t>
      </w:r>
      <w:r>
        <w:rPr>
          <w:sz w:val="24"/>
        </w:rPr>
        <w:tab/>
      </w:r>
      <w:r>
        <w:t>Contrato de trabajo, elementos y tipos de contrato de trabajo ................ 9</w:t>
      </w:r>
      <w:r>
        <w:rPr>
          <w:sz w:val="24"/>
        </w:rPr>
        <w:t xml:space="preserve"> </w:t>
      </w:r>
    </w:p>
    <w:p w14:paraId="1EB9AEE4" w14:textId="77777777" w:rsidR="00FB62A7" w:rsidRDefault="001A2DA8">
      <w:pPr>
        <w:tabs>
          <w:tab w:val="center" w:pos="1274"/>
          <w:tab w:val="right" w:pos="9969"/>
        </w:tabs>
        <w:spacing w:after="304" w:line="259" w:lineRule="auto"/>
        <w:ind w:left="0" w:firstLine="0"/>
      </w:pPr>
      <w:r>
        <w:rPr>
          <w:sz w:val="22"/>
        </w:rPr>
        <w:tab/>
      </w:r>
      <w:r>
        <w:rPr>
          <w:noProof/>
        </w:rPr>
        <w:drawing>
          <wp:inline distT="0" distB="0" distL="0" distR="0" wp14:anchorId="65A249DC" wp14:editId="1DF86779">
            <wp:extent cx="252730" cy="12573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4"/>
                    <a:stretch>
                      <a:fillRect/>
                    </a:stretch>
                  </pic:blipFill>
                  <pic:spPr>
                    <a:xfrm>
                      <a:off x="0" y="0"/>
                      <a:ext cx="252730" cy="125730"/>
                    </a:xfrm>
                    <a:prstGeom prst="rect">
                      <a:avLst/>
                    </a:prstGeom>
                  </pic:spPr>
                </pic:pic>
              </a:graphicData>
            </a:graphic>
          </wp:inline>
        </w:drawing>
      </w:r>
      <w:r>
        <w:rPr>
          <w:sz w:val="24"/>
        </w:rPr>
        <w:t xml:space="preserve"> </w:t>
      </w:r>
      <w:r>
        <w:rPr>
          <w:sz w:val="24"/>
        </w:rPr>
        <w:tab/>
      </w:r>
      <w:r>
        <w:t>Deberes y derechos de empleado y empleador ..................................... 14</w:t>
      </w:r>
      <w:r>
        <w:rPr>
          <w:sz w:val="24"/>
        </w:rPr>
        <w:t xml:space="preserve"> </w:t>
      </w:r>
    </w:p>
    <w:p w14:paraId="54771CFF" w14:textId="77777777" w:rsidR="00FB62A7" w:rsidRDefault="001A2DA8">
      <w:pPr>
        <w:tabs>
          <w:tab w:val="center" w:pos="1274"/>
          <w:tab w:val="right" w:pos="9969"/>
        </w:tabs>
        <w:spacing w:after="303" w:line="259" w:lineRule="auto"/>
        <w:ind w:left="0" w:firstLine="0"/>
      </w:pPr>
      <w:r>
        <w:rPr>
          <w:sz w:val="22"/>
        </w:rPr>
        <w:tab/>
      </w:r>
      <w:r>
        <w:rPr>
          <w:noProof/>
        </w:rPr>
        <w:drawing>
          <wp:inline distT="0" distB="0" distL="0" distR="0" wp14:anchorId="5DA64BAC" wp14:editId="4FB1E099">
            <wp:extent cx="252730" cy="12573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5"/>
                    <a:stretch>
                      <a:fillRect/>
                    </a:stretch>
                  </pic:blipFill>
                  <pic:spPr>
                    <a:xfrm>
                      <a:off x="0" y="0"/>
                      <a:ext cx="252730" cy="125730"/>
                    </a:xfrm>
                    <a:prstGeom prst="rect">
                      <a:avLst/>
                    </a:prstGeom>
                  </pic:spPr>
                </pic:pic>
              </a:graphicData>
            </a:graphic>
          </wp:inline>
        </w:drawing>
      </w:r>
      <w:r>
        <w:rPr>
          <w:sz w:val="24"/>
        </w:rPr>
        <w:t xml:space="preserve"> </w:t>
      </w:r>
      <w:r>
        <w:rPr>
          <w:sz w:val="24"/>
        </w:rPr>
        <w:tab/>
      </w:r>
      <w:r>
        <w:t>Causales de terminación del contrato de trabajo e indemnizaciones</w:t>
      </w:r>
      <w:proofErr w:type="gramStart"/>
      <w:r>
        <w:t xml:space="preserve"> ....</w:t>
      </w:r>
      <w:proofErr w:type="gramEnd"/>
      <w:r>
        <w:t>. 17</w:t>
      </w:r>
      <w:r>
        <w:rPr>
          <w:sz w:val="24"/>
        </w:rPr>
        <w:t xml:space="preserve"> </w:t>
      </w:r>
    </w:p>
    <w:p w14:paraId="78A03701" w14:textId="77777777" w:rsidR="00FB62A7" w:rsidRDefault="001A2DA8">
      <w:pPr>
        <w:numPr>
          <w:ilvl w:val="0"/>
          <w:numId w:val="1"/>
        </w:numPr>
        <w:spacing w:after="305" w:line="259" w:lineRule="auto"/>
        <w:ind w:hanging="492"/>
      </w:pPr>
      <w:r>
        <w:t>Nómina ......................................................................................................... 22</w:t>
      </w:r>
      <w:r>
        <w:rPr>
          <w:sz w:val="24"/>
        </w:rPr>
        <w:t xml:space="preserve"> </w:t>
      </w:r>
    </w:p>
    <w:p w14:paraId="356B0F6F"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7602229F" wp14:editId="4AF7342F">
            <wp:extent cx="257810" cy="12573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6"/>
                    <a:stretch>
                      <a:fillRect/>
                    </a:stretch>
                  </pic:blipFill>
                  <pic:spPr>
                    <a:xfrm>
                      <a:off x="0" y="0"/>
                      <a:ext cx="257810" cy="125730"/>
                    </a:xfrm>
                    <a:prstGeom prst="rect">
                      <a:avLst/>
                    </a:prstGeom>
                  </pic:spPr>
                </pic:pic>
              </a:graphicData>
            </a:graphic>
          </wp:inline>
        </w:drawing>
      </w:r>
      <w:r>
        <w:rPr>
          <w:sz w:val="24"/>
        </w:rPr>
        <w:t xml:space="preserve"> </w:t>
      </w:r>
      <w:r>
        <w:rPr>
          <w:sz w:val="24"/>
        </w:rPr>
        <w:tab/>
      </w:r>
      <w:r>
        <w:t>Beneficios a empleados ......................................................................... 22</w:t>
      </w:r>
      <w:r>
        <w:rPr>
          <w:sz w:val="24"/>
        </w:rPr>
        <w:t xml:space="preserve"> </w:t>
      </w:r>
    </w:p>
    <w:p w14:paraId="673BE8B8"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0899C3D2" wp14:editId="0DFA137A">
            <wp:extent cx="257810" cy="12573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7"/>
                    <a:stretch>
                      <a:fillRect/>
                    </a:stretch>
                  </pic:blipFill>
                  <pic:spPr>
                    <a:xfrm>
                      <a:off x="0" y="0"/>
                      <a:ext cx="257810" cy="125730"/>
                    </a:xfrm>
                    <a:prstGeom prst="rect">
                      <a:avLst/>
                    </a:prstGeom>
                  </pic:spPr>
                </pic:pic>
              </a:graphicData>
            </a:graphic>
          </wp:inline>
        </w:drawing>
      </w:r>
      <w:r>
        <w:rPr>
          <w:sz w:val="24"/>
        </w:rPr>
        <w:t xml:space="preserve"> </w:t>
      </w:r>
      <w:r>
        <w:rPr>
          <w:sz w:val="24"/>
        </w:rPr>
        <w:tab/>
      </w:r>
      <w:r>
        <w:t>Trabajo extra y recargos ......................................................................... 24</w:t>
      </w:r>
      <w:r>
        <w:rPr>
          <w:sz w:val="24"/>
        </w:rPr>
        <w:t xml:space="preserve"> </w:t>
      </w:r>
    </w:p>
    <w:p w14:paraId="005BBB0E"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4DC9EE09" wp14:editId="56BDAA62">
            <wp:extent cx="257810" cy="125730"/>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8"/>
                    <a:stretch>
                      <a:fillRect/>
                    </a:stretch>
                  </pic:blipFill>
                  <pic:spPr>
                    <a:xfrm>
                      <a:off x="0" y="0"/>
                      <a:ext cx="257810" cy="125730"/>
                    </a:xfrm>
                    <a:prstGeom prst="rect">
                      <a:avLst/>
                    </a:prstGeom>
                  </pic:spPr>
                </pic:pic>
              </a:graphicData>
            </a:graphic>
          </wp:inline>
        </w:drawing>
      </w:r>
      <w:r>
        <w:rPr>
          <w:sz w:val="24"/>
        </w:rPr>
        <w:t xml:space="preserve"> </w:t>
      </w:r>
      <w:r>
        <w:rPr>
          <w:sz w:val="24"/>
        </w:rPr>
        <w:tab/>
      </w:r>
      <w:r>
        <w:t>Devengado ............................................................................................. 27</w:t>
      </w:r>
      <w:r>
        <w:rPr>
          <w:sz w:val="24"/>
        </w:rPr>
        <w:t xml:space="preserve"> </w:t>
      </w:r>
    </w:p>
    <w:p w14:paraId="5A23C441"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453E46A5" wp14:editId="01290801">
            <wp:extent cx="257810" cy="12573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9"/>
                    <a:stretch>
                      <a:fillRect/>
                    </a:stretch>
                  </pic:blipFill>
                  <pic:spPr>
                    <a:xfrm>
                      <a:off x="0" y="0"/>
                      <a:ext cx="257810" cy="125730"/>
                    </a:xfrm>
                    <a:prstGeom prst="rect">
                      <a:avLst/>
                    </a:prstGeom>
                  </pic:spPr>
                </pic:pic>
              </a:graphicData>
            </a:graphic>
          </wp:inline>
        </w:drawing>
      </w:r>
      <w:r>
        <w:rPr>
          <w:sz w:val="24"/>
        </w:rPr>
        <w:t xml:space="preserve"> </w:t>
      </w:r>
      <w:r>
        <w:rPr>
          <w:sz w:val="24"/>
        </w:rPr>
        <w:tab/>
      </w:r>
      <w:r>
        <w:t>Deducciones .......................................................................................... 28</w:t>
      </w:r>
      <w:r>
        <w:rPr>
          <w:sz w:val="24"/>
        </w:rPr>
        <w:t xml:space="preserve"> </w:t>
      </w:r>
    </w:p>
    <w:p w14:paraId="292CC5FC"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1E24BC99" wp14:editId="0263EFD6">
            <wp:extent cx="257810" cy="12573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20"/>
                    <a:stretch>
                      <a:fillRect/>
                    </a:stretch>
                  </pic:blipFill>
                  <pic:spPr>
                    <a:xfrm>
                      <a:off x="0" y="0"/>
                      <a:ext cx="257810" cy="125730"/>
                    </a:xfrm>
                    <a:prstGeom prst="rect">
                      <a:avLst/>
                    </a:prstGeom>
                  </pic:spPr>
                </pic:pic>
              </a:graphicData>
            </a:graphic>
          </wp:inline>
        </w:drawing>
      </w:r>
      <w:r>
        <w:rPr>
          <w:sz w:val="24"/>
        </w:rPr>
        <w:t xml:space="preserve"> </w:t>
      </w:r>
      <w:r>
        <w:rPr>
          <w:sz w:val="24"/>
        </w:rPr>
        <w:tab/>
      </w:r>
      <w:r>
        <w:t>Seguridad social y parafiscales ............................................................... 29</w:t>
      </w:r>
      <w:r>
        <w:rPr>
          <w:sz w:val="24"/>
        </w:rPr>
        <w:t xml:space="preserve"> </w:t>
      </w:r>
    </w:p>
    <w:p w14:paraId="35B42AA4"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4EF490D6" wp14:editId="17654AC2">
            <wp:extent cx="257810" cy="125730"/>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21"/>
                    <a:stretch>
                      <a:fillRect/>
                    </a:stretch>
                  </pic:blipFill>
                  <pic:spPr>
                    <a:xfrm>
                      <a:off x="0" y="0"/>
                      <a:ext cx="257810" cy="125730"/>
                    </a:xfrm>
                    <a:prstGeom prst="rect">
                      <a:avLst/>
                    </a:prstGeom>
                  </pic:spPr>
                </pic:pic>
              </a:graphicData>
            </a:graphic>
          </wp:inline>
        </w:drawing>
      </w:r>
      <w:r>
        <w:rPr>
          <w:sz w:val="24"/>
        </w:rPr>
        <w:t xml:space="preserve"> </w:t>
      </w:r>
      <w:r>
        <w:rPr>
          <w:sz w:val="24"/>
        </w:rPr>
        <w:tab/>
      </w:r>
      <w:r>
        <w:t>Prestaciones sociales ............................................................................. 30</w:t>
      </w:r>
      <w:r>
        <w:rPr>
          <w:sz w:val="24"/>
        </w:rPr>
        <w:t xml:space="preserve"> </w:t>
      </w:r>
    </w:p>
    <w:p w14:paraId="5BD4A41A"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23F1C194" wp14:editId="0C9C2116">
            <wp:extent cx="257810" cy="12573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22"/>
                    <a:stretch>
                      <a:fillRect/>
                    </a:stretch>
                  </pic:blipFill>
                  <pic:spPr>
                    <a:xfrm>
                      <a:off x="0" y="0"/>
                      <a:ext cx="257810" cy="125730"/>
                    </a:xfrm>
                    <a:prstGeom prst="rect">
                      <a:avLst/>
                    </a:prstGeom>
                  </pic:spPr>
                </pic:pic>
              </a:graphicData>
            </a:graphic>
          </wp:inline>
        </w:drawing>
      </w:r>
      <w:r>
        <w:rPr>
          <w:sz w:val="24"/>
        </w:rPr>
        <w:t xml:space="preserve"> </w:t>
      </w:r>
      <w:r>
        <w:rPr>
          <w:sz w:val="24"/>
        </w:rPr>
        <w:tab/>
      </w:r>
      <w:r>
        <w:t>Salario integral ....................................................................................... 34</w:t>
      </w:r>
      <w:r>
        <w:rPr>
          <w:sz w:val="24"/>
        </w:rPr>
        <w:t xml:space="preserve"> </w:t>
      </w:r>
    </w:p>
    <w:p w14:paraId="07A86113"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5CAE060F" wp14:editId="1B2B48B7">
            <wp:extent cx="257810" cy="12573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3"/>
                    <a:stretch>
                      <a:fillRect/>
                    </a:stretch>
                  </pic:blipFill>
                  <pic:spPr>
                    <a:xfrm>
                      <a:off x="0" y="0"/>
                      <a:ext cx="257810" cy="125730"/>
                    </a:xfrm>
                    <a:prstGeom prst="rect">
                      <a:avLst/>
                    </a:prstGeom>
                  </pic:spPr>
                </pic:pic>
              </a:graphicData>
            </a:graphic>
          </wp:inline>
        </w:drawing>
      </w:r>
      <w:r>
        <w:rPr>
          <w:sz w:val="24"/>
        </w:rPr>
        <w:t xml:space="preserve"> </w:t>
      </w:r>
      <w:r>
        <w:rPr>
          <w:sz w:val="24"/>
        </w:rPr>
        <w:tab/>
      </w:r>
      <w:r>
        <w:t>Novedades ............................................................................................. 36</w:t>
      </w:r>
      <w:r>
        <w:rPr>
          <w:sz w:val="24"/>
        </w:rPr>
        <w:t xml:space="preserve"> </w:t>
      </w:r>
    </w:p>
    <w:p w14:paraId="61A0D165" w14:textId="77777777" w:rsidR="00FB62A7" w:rsidRDefault="001A2DA8">
      <w:pPr>
        <w:tabs>
          <w:tab w:val="center" w:pos="1270"/>
          <w:tab w:val="right" w:pos="9969"/>
        </w:tabs>
        <w:spacing w:after="305" w:line="259" w:lineRule="auto"/>
        <w:ind w:left="0" w:firstLine="0"/>
      </w:pPr>
      <w:r>
        <w:rPr>
          <w:sz w:val="22"/>
        </w:rPr>
        <w:tab/>
      </w:r>
      <w:r>
        <w:rPr>
          <w:noProof/>
        </w:rPr>
        <w:drawing>
          <wp:inline distT="0" distB="0" distL="0" distR="0" wp14:anchorId="66915118" wp14:editId="6FE103E5">
            <wp:extent cx="257810" cy="12573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4"/>
                    <a:stretch>
                      <a:fillRect/>
                    </a:stretch>
                  </pic:blipFill>
                  <pic:spPr>
                    <a:xfrm>
                      <a:off x="0" y="0"/>
                      <a:ext cx="257810" cy="125730"/>
                    </a:xfrm>
                    <a:prstGeom prst="rect">
                      <a:avLst/>
                    </a:prstGeom>
                  </pic:spPr>
                </pic:pic>
              </a:graphicData>
            </a:graphic>
          </wp:inline>
        </w:drawing>
      </w:r>
      <w:r>
        <w:rPr>
          <w:sz w:val="24"/>
        </w:rPr>
        <w:t xml:space="preserve"> </w:t>
      </w:r>
      <w:r>
        <w:rPr>
          <w:sz w:val="24"/>
        </w:rPr>
        <w:tab/>
      </w:r>
      <w:r>
        <w:t>Liquidación de nómina ........................................................................... 36</w:t>
      </w:r>
      <w:r>
        <w:rPr>
          <w:sz w:val="24"/>
        </w:rPr>
        <w:t xml:space="preserve"> </w:t>
      </w:r>
    </w:p>
    <w:p w14:paraId="718DF212" w14:textId="77777777" w:rsidR="00FB62A7" w:rsidRDefault="001A2DA8">
      <w:pPr>
        <w:spacing w:after="305" w:line="259" w:lineRule="auto"/>
        <w:ind w:left="718"/>
      </w:pPr>
      <w:r>
        <w:t>Síntesis ................................................................................................................ 40</w:t>
      </w:r>
      <w:r>
        <w:rPr>
          <w:sz w:val="24"/>
        </w:rPr>
        <w:t xml:space="preserve"> </w:t>
      </w:r>
    </w:p>
    <w:p w14:paraId="6D8C8955" w14:textId="77777777" w:rsidR="00FB62A7" w:rsidRDefault="001A2DA8">
      <w:pPr>
        <w:spacing w:after="305" w:line="259" w:lineRule="auto"/>
        <w:ind w:left="718"/>
      </w:pPr>
      <w:r>
        <w:lastRenderedPageBreak/>
        <w:t>Material complementario .................................................................................... 41</w:t>
      </w:r>
      <w:r>
        <w:rPr>
          <w:sz w:val="24"/>
        </w:rPr>
        <w:t xml:space="preserve"> </w:t>
      </w:r>
      <w:r>
        <w:t>Glosario ............................................................................................................... 42</w:t>
      </w:r>
      <w:r>
        <w:rPr>
          <w:sz w:val="24"/>
        </w:rPr>
        <w:t xml:space="preserve"> </w:t>
      </w:r>
    </w:p>
    <w:p w14:paraId="437D7831" w14:textId="77777777" w:rsidR="00FB62A7" w:rsidRDefault="001A2DA8">
      <w:pPr>
        <w:spacing w:after="305" w:line="259" w:lineRule="auto"/>
        <w:ind w:left="718"/>
      </w:pPr>
      <w:r>
        <w:t>Referencias bibliográficas .................................................................................... 43</w:t>
      </w:r>
      <w:r>
        <w:rPr>
          <w:sz w:val="24"/>
        </w:rPr>
        <w:t xml:space="preserve"> </w:t>
      </w:r>
    </w:p>
    <w:p w14:paraId="3F78C272" w14:textId="77777777" w:rsidR="00FB62A7" w:rsidRDefault="001A2DA8">
      <w:pPr>
        <w:spacing w:after="305" w:line="472" w:lineRule="auto"/>
        <w:ind w:left="718"/>
      </w:pPr>
      <w:r>
        <w:t>Créditos ............................................................................................................... 47</w:t>
      </w:r>
      <w:r>
        <w:rPr>
          <w:sz w:val="24"/>
        </w:rPr>
        <w:t xml:space="preserve"> </w:t>
      </w:r>
      <w:r>
        <w:br w:type="page"/>
      </w:r>
    </w:p>
    <w:p w14:paraId="16C876AB" w14:textId="03F760DB" w:rsidR="00FB62A7" w:rsidRDefault="001A2DA8">
      <w:pPr>
        <w:spacing w:after="305" w:line="472" w:lineRule="auto"/>
        <w:ind w:left="718"/>
      </w:pPr>
      <w:r>
        <w:lastRenderedPageBreak/>
        <w:t xml:space="preserve"> </w:t>
      </w:r>
    </w:p>
    <w:p w14:paraId="237D3D23" w14:textId="77777777" w:rsidR="00FB62A7" w:rsidRDefault="001A2DA8">
      <w:pPr>
        <w:pStyle w:val="Ttulo1"/>
        <w:numPr>
          <w:ilvl w:val="0"/>
          <w:numId w:val="0"/>
        </w:numPr>
        <w:ind w:left="-5"/>
      </w:pPr>
      <w:r>
        <w:t xml:space="preserve">Introducción </w:t>
      </w:r>
    </w:p>
    <w:p w14:paraId="169F3857" w14:textId="77777777" w:rsidR="00FB62A7" w:rsidRDefault="001A2DA8">
      <w:pPr>
        <w:spacing w:after="155"/>
        <w:ind w:left="0" w:firstLine="708"/>
      </w:pPr>
      <w:r>
        <w:t xml:space="preserve">Durante el presente componente tendrá la oportunidad de fortalecer sus conocimientos frente a la legislación laboral; por ende, es necesario que indague sobre las generalidades de contratos, nómina, beneficios a empleados y reconocimiento de los hechos presentados. Lo anterior se debe realizar teniendo en cuenta la normativa vigente. </w:t>
      </w:r>
    </w:p>
    <w:p w14:paraId="75412629" w14:textId="77777777" w:rsidR="00FB62A7" w:rsidRDefault="001A2DA8">
      <w:pPr>
        <w:spacing w:after="155"/>
        <w:ind w:left="0" w:firstLine="708"/>
      </w:pPr>
      <w:r>
        <w:t xml:space="preserve">Para la elaboración de este componente, se abordaron varios autores conocidos en contratos de trabajo y liquidación de nómina, de quienes se han citado y referenciado conceptos y ejemplos para los fines educativos de esta materia, en el entendido de que el conocimiento es social y, por lo tanto, es para usarlo por quienes necesitan adquirirlo. Se espera que este documento sea útil para todos, aprendices y lectores en general, que estén interesados en acercarse a asuntos básicos de gestión contable e información financiera. </w:t>
      </w:r>
    </w:p>
    <w:p w14:paraId="5F61FAD0" w14:textId="77777777" w:rsidR="00FB62A7" w:rsidRDefault="001A2DA8">
      <w:pPr>
        <w:spacing w:after="155"/>
        <w:ind w:left="0" w:firstLine="708"/>
      </w:pPr>
      <w:r>
        <w:rPr>
          <w:b/>
        </w:rPr>
        <w:t>Nota aclaratoria:</w:t>
      </w:r>
      <w:r>
        <w:t xml:space="preserve"> las tablas que se toman como referencia en los ejemplos en cada uno de los temas desarrollados, elaboradas mediante el programa Excel, son derivadas de los mismos, por lo tanto, no se numeran y la elaboración es propia del autor del presente componente. </w:t>
      </w:r>
    </w:p>
    <w:p w14:paraId="4CDFEA95" w14:textId="77777777" w:rsidR="00FB62A7" w:rsidRDefault="001A2DA8">
      <w:pPr>
        <w:spacing w:after="303" w:line="259" w:lineRule="auto"/>
        <w:ind w:left="708" w:firstLine="0"/>
      </w:pPr>
      <w:r>
        <w:t xml:space="preserve"> </w:t>
      </w:r>
    </w:p>
    <w:p w14:paraId="72DE9BC0" w14:textId="7B34E7B0" w:rsidR="00FB62A7" w:rsidRDefault="001A2DA8">
      <w:pPr>
        <w:spacing w:after="303" w:line="259" w:lineRule="auto"/>
        <w:ind w:left="708" w:firstLine="0"/>
      </w:pPr>
      <w:r>
        <w:t xml:space="preserve">  </w:t>
      </w:r>
    </w:p>
    <w:p w14:paraId="5BF4F940" w14:textId="237598E2" w:rsidR="00FB62A7" w:rsidRDefault="001A2DA8" w:rsidP="00A9420C">
      <w:pPr>
        <w:spacing w:after="307" w:line="259" w:lineRule="auto"/>
        <w:ind w:left="708" w:firstLine="0"/>
      </w:pPr>
      <w:r>
        <w:t xml:space="preserve"> </w:t>
      </w:r>
    </w:p>
    <w:p w14:paraId="600AEB68" w14:textId="77777777" w:rsidR="00FB62A7" w:rsidRDefault="001A2DA8">
      <w:pPr>
        <w:pStyle w:val="Ttulo1"/>
        <w:spacing w:after="50"/>
        <w:ind w:left="693" w:hanging="708"/>
      </w:pPr>
      <w:r>
        <w:lastRenderedPageBreak/>
        <w:t xml:space="preserve">Legislación laboral </w:t>
      </w:r>
    </w:p>
    <w:p w14:paraId="1DF5E8D9" w14:textId="77777777" w:rsidR="00FB62A7" w:rsidRDefault="001A2DA8">
      <w:pPr>
        <w:spacing w:after="250"/>
        <w:ind w:left="0" w:firstLine="708"/>
      </w:pPr>
      <w:r>
        <w:t xml:space="preserve">La legislación laboral es el conjunto de principios, acciones y normas que regulan, de forma directa o indirecta, las relaciones entre empleadores y trabajadores, así como las de estos con el Estado. </w:t>
      </w:r>
    </w:p>
    <w:p w14:paraId="7DF28E2B" w14:textId="77777777" w:rsidR="00FB62A7" w:rsidRDefault="001A2DA8" w:rsidP="00BE7AB7">
      <w:pPr>
        <w:spacing w:after="249" w:line="259" w:lineRule="auto"/>
        <w:ind w:left="24" w:right="10"/>
      </w:pPr>
      <w:r>
        <w:rPr>
          <w:rFonts w:ascii="Arial" w:eastAsia="Arial" w:hAnsi="Arial" w:cs="Arial"/>
          <w:b/>
          <w:sz w:val="24"/>
        </w:rPr>
        <w:t xml:space="preserve">Video 1. </w:t>
      </w:r>
      <w:r>
        <w:t xml:space="preserve">Legislación laboral </w:t>
      </w:r>
    </w:p>
    <w:p w14:paraId="5D44F072" w14:textId="77777777" w:rsidR="00FB62A7" w:rsidRDefault="001A2DA8">
      <w:pPr>
        <w:spacing w:after="231" w:line="259" w:lineRule="auto"/>
        <w:ind w:left="0" w:right="963" w:firstLine="0"/>
        <w:jc w:val="right"/>
      </w:pPr>
      <w:r>
        <w:rPr>
          <w:noProof/>
        </w:rPr>
        <w:drawing>
          <wp:inline distT="0" distB="0" distL="0" distR="0" wp14:anchorId="265F63E6" wp14:editId="0F211BC6">
            <wp:extent cx="4680000" cy="2573655"/>
            <wp:effectExtent l="0" t="0" r="635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25"/>
                    <a:stretch>
                      <a:fillRect/>
                    </a:stretch>
                  </pic:blipFill>
                  <pic:spPr>
                    <a:xfrm>
                      <a:off x="0" y="0"/>
                      <a:ext cx="4680000" cy="2573655"/>
                    </a:xfrm>
                    <a:prstGeom prst="rect">
                      <a:avLst/>
                    </a:prstGeom>
                  </pic:spPr>
                </pic:pic>
              </a:graphicData>
            </a:graphic>
          </wp:inline>
        </w:drawing>
      </w:r>
      <w:r>
        <w:t xml:space="preserve"> </w:t>
      </w:r>
    </w:p>
    <w:p w14:paraId="38C923C0" w14:textId="77777777" w:rsidR="00FB62A7" w:rsidRDefault="000E0B5B">
      <w:pPr>
        <w:spacing w:after="3" w:line="259" w:lineRule="auto"/>
        <w:ind w:left="25" w:right="10"/>
        <w:jc w:val="center"/>
      </w:pPr>
      <w:hyperlink r:id="rId26">
        <w:r w:rsidR="00FB62A7">
          <w:rPr>
            <w:b/>
            <w:color w:val="1F3864"/>
            <w:u w:val="single" w:color="1F3864"/>
          </w:rPr>
          <w:t>Enlace de reproducción del video</w:t>
        </w:r>
      </w:hyperlink>
      <w:hyperlink r:id="rId27">
        <w:r w:rsidR="00FB62A7">
          <w:rPr>
            <w:b/>
            <w:i/>
          </w:rPr>
          <w:t xml:space="preserve"> </w:t>
        </w:r>
      </w:hyperlink>
    </w:p>
    <w:tbl>
      <w:tblPr>
        <w:tblStyle w:val="TableGrid"/>
        <w:tblW w:w="9967" w:type="dxa"/>
        <w:tblInd w:w="4" w:type="dxa"/>
        <w:tblCellMar>
          <w:left w:w="112" w:type="dxa"/>
          <w:right w:w="115" w:type="dxa"/>
        </w:tblCellMar>
        <w:tblLook w:val="04A0" w:firstRow="1" w:lastRow="0" w:firstColumn="1" w:lastColumn="0" w:noHBand="0" w:noVBand="1"/>
      </w:tblPr>
      <w:tblGrid>
        <w:gridCol w:w="9967"/>
      </w:tblGrid>
      <w:tr w:rsidR="00FB62A7" w14:paraId="56D0E559" w14:textId="77777777">
        <w:trPr>
          <w:trHeight w:val="804"/>
        </w:trPr>
        <w:tc>
          <w:tcPr>
            <w:tcW w:w="9967" w:type="dxa"/>
            <w:tcBorders>
              <w:top w:val="single" w:sz="3" w:space="0" w:color="000000"/>
              <w:left w:val="single" w:sz="3" w:space="0" w:color="000000"/>
              <w:bottom w:val="single" w:sz="3" w:space="0" w:color="000000"/>
              <w:right w:val="single" w:sz="3" w:space="0" w:color="000000"/>
            </w:tcBorders>
            <w:vAlign w:val="center"/>
          </w:tcPr>
          <w:p w14:paraId="176D4A87" w14:textId="5AFD7617" w:rsidR="00FB62A7" w:rsidRDefault="00BE7AB7">
            <w:pPr>
              <w:spacing w:after="0" w:line="259" w:lineRule="auto"/>
              <w:ind w:left="0" w:firstLine="0"/>
            </w:pPr>
            <w:r>
              <w:rPr>
                <w:b/>
              </w:rPr>
              <w:t xml:space="preserve">Transcripción </w:t>
            </w:r>
            <w:r w:rsidR="001A2DA8">
              <w:rPr>
                <w:b/>
              </w:rPr>
              <w:t xml:space="preserve">del video: legislación laboral </w:t>
            </w:r>
          </w:p>
        </w:tc>
      </w:tr>
      <w:tr w:rsidR="00FB62A7" w14:paraId="166C73E8" w14:textId="77777777">
        <w:trPr>
          <w:trHeight w:val="1825"/>
        </w:trPr>
        <w:tc>
          <w:tcPr>
            <w:tcW w:w="9967" w:type="dxa"/>
            <w:tcBorders>
              <w:top w:val="single" w:sz="3" w:space="0" w:color="000000"/>
              <w:left w:val="single" w:sz="3" w:space="0" w:color="000000"/>
              <w:bottom w:val="single" w:sz="3" w:space="0" w:color="000000"/>
              <w:right w:val="single" w:sz="3" w:space="0" w:color="000000"/>
            </w:tcBorders>
            <w:vAlign w:val="center"/>
          </w:tcPr>
          <w:p w14:paraId="497F7B03" w14:textId="77777777" w:rsidR="00207E25" w:rsidRDefault="00207E25" w:rsidP="00207E25">
            <w:pPr>
              <w:spacing w:after="0" w:line="259" w:lineRule="auto"/>
              <w:ind w:left="0" w:firstLine="708"/>
            </w:pPr>
            <w:r>
              <w:t>La legislación laboral es el conjunto de principios, acciones y normas que regulan, directa o indirectamente, las relaciones entre empleadores y trabajadores, así como la relación de estos con el Estado.</w:t>
            </w:r>
          </w:p>
          <w:p w14:paraId="3A9F115C" w14:textId="77777777" w:rsidR="00207E25" w:rsidRDefault="00207E25" w:rsidP="00207E25">
            <w:pPr>
              <w:spacing w:after="0" w:line="259" w:lineRule="auto"/>
              <w:ind w:left="0" w:firstLine="708"/>
            </w:pPr>
          </w:p>
          <w:p w14:paraId="0369C626" w14:textId="77777777" w:rsidR="00207E25" w:rsidRDefault="00207E25" w:rsidP="00207E25">
            <w:pPr>
              <w:spacing w:after="0" w:line="259" w:lineRule="auto"/>
              <w:ind w:left="0" w:firstLine="708"/>
            </w:pPr>
            <w:r>
              <w:t>Su propósito principal es garantizar los derechos fundamentales de los trabajadores y la protección del trabajo. Todo lo anterior tiene como finalidad lograr la paz social, objetivo central del Código Laboral Colombiano.</w:t>
            </w:r>
          </w:p>
          <w:p w14:paraId="0BE35D79" w14:textId="77777777" w:rsidR="00207E25" w:rsidRDefault="00207E25" w:rsidP="00207E25">
            <w:pPr>
              <w:spacing w:after="0" w:line="259" w:lineRule="auto"/>
              <w:ind w:left="0" w:firstLine="708"/>
            </w:pPr>
          </w:p>
          <w:p w14:paraId="26FB6C0A" w14:textId="2C85B13E" w:rsidR="00FB62A7" w:rsidRDefault="00207E25" w:rsidP="00207E25">
            <w:pPr>
              <w:spacing w:after="0" w:line="259" w:lineRule="auto"/>
              <w:ind w:left="0" w:firstLine="708"/>
            </w:pPr>
            <w:r>
              <w:t>En este componente se abordará la normatividad requerida para el conocimiento de los beneficios a los empleados en Colombia.</w:t>
            </w:r>
          </w:p>
        </w:tc>
      </w:tr>
    </w:tbl>
    <w:p w14:paraId="59A74E91" w14:textId="77777777" w:rsidR="00FB62A7" w:rsidRDefault="001A2DA8">
      <w:pPr>
        <w:spacing w:after="159"/>
        <w:ind w:left="0" w:firstLine="708"/>
      </w:pPr>
      <w:r>
        <w:lastRenderedPageBreak/>
        <w:t>La legislación laboral es el conjunto de principios, acciones y normas que regulan directa e indirectamente las relaciones entre empleadores y trabajadores, y de estos con el Estado, con el objeto de garantizar los derechos fundamentales de los trabajadores y la protección del trabajo. Todo lo anterior tiene el único fin de lograr la paz social, siendo esta la finalidad del código laboral colombiano. (</w:t>
      </w:r>
      <w:proofErr w:type="spellStart"/>
      <w:r>
        <w:t>Ginnamarce</w:t>
      </w:r>
      <w:proofErr w:type="spellEnd"/>
      <w:r>
        <w:t xml:space="preserve">, 2014). </w:t>
      </w:r>
    </w:p>
    <w:p w14:paraId="027DEEDD" w14:textId="77777777" w:rsidR="00FB62A7" w:rsidRDefault="001A2DA8">
      <w:pPr>
        <w:spacing w:after="155"/>
        <w:ind w:left="0" w:firstLine="708"/>
      </w:pPr>
      <w:r>
        <w:t xml:space="preserve">En este componente se abordará la normatividad requerida para el reconocimiento de los beneficios a los empleados en Colombia. </w:t>
      </w:r>
    </w:p>
    <w:p w14:paraId="34415420" w14:textId="77777777" w:rsidR="00FB62A7" w:rsidRDefault="001A2DA8">
      <w:pPr>
        <w:spacing w:after="159"/>
        <w:ind w:left="0" w:firstLine="708"/>
      </w:pPr>
      <w:r>
        <w:t xml:space="preserve">Para apropiarse del conocimiento de la normatividad vigente, en cuanto a la legislación laboral en Colombia, la cual debe ser aplicada en cualquier contexto laboral de las empresas, es necesario realizar una revisión del Código Sustantivo de Trabajo (CST) y los cambios reflejados en el Decreto 1072 de 2015. </w:t>
      </w:r>
    </w:p>
    <w:p w14:paraId="4945202D" w14:textId="77777777" w:rsidR="00FB62A7" w:rsidRDefault="001A2DA8">
      <w:pPr>
        <w:spacing w:after="145" w:line="360" w:lineRule="auto"/>
        <w:ind w:left="0" w:firstLine="708"/>
      </w:pPr>
      <w:r>
        <w:rPr>
          <w:b/>
        </w:rPr>
        <w:t xml:space="preserve">A continuación, se observa la estructura del Código Sustantivo del Trabajo (CST). </w:t>
      </w:r>
    </w:p>
    <w:p w14:paraId="7BF032F0" w14:textId="77777777" w:rsidR="00FB62A7" w:rsidRDefault="001A2DA8">
      <w:pPr>
        <w:spacing w:after="145" w:line="259" w:lineRule="auto"/>
        <w:ind w:left="1439"/>
      </w:pPr>
      <w:r>
        <w:rPr>
          <w:b/>
        </w:rPr>
        <w:t xml:space="preserve">TÍTULO PRELIMINAR </w:t>
      </w:r>
    </w:p>
    <w:p w14:paraId="48DF2429" w14:textId="77777777" w:rsidR="00FB62A7" w:rsidRDefault="001A2DA8">
      <w:pPr>
        <w:spacing w:after="145" w:line="259" w:lineRule="auto"/>
        <w:ind w:left="1439"/>
      </w:pPr>
      <w:r>
        <w:rPr>
          <w:b/>
        </w:rPr>
        <w:t xml:space="preserve">PRINCIPIOS GENERALES </w:t>
      </w:r>
    </w:p>
    <w:p w14:paraId="337B2637" w14:textId="77777777" w:rsidR="00FB62A7" w:rsidRDefault="001A2DA8">
      <w:pPr>
        <w:spacing w:after="145" w:line="259" w:lineRule="auto"/>
        <w:ind w:left="1439"/>
      </w:pPr>
      <w:r>
        <w:rPr>
          <w:b/>
        </w:rPr>
        <w:t xml:space="preserve">PRIMERA PARTE </w:t>
      </w:r>
    </w:p>
    <w:p w14:paraId="1675E659" w14:textId="06957B37" w:rsidR="00FB62A7" w:rsidRDefault="001A2DA8">
      <w:pPr>
        <w:ind w:left="1439" w:right="3528"/>
      </w:pPr>
      <w:r>
        <w:t xml:space="preserve">DERECHO INDIVIDUAL DEL TRABAJO </w:t>
      </w:r>
      <w:r>
        <w:rPr>
          <w:b/>
        </w:rPr>
        <w:t>T</w:t>
      </w:r>
      <w:r w:rsidR="00597106">
        <w:rPr>
          <w:b/>
        </w:rPr>
        <w:t>Í</w:t>
      </w:r>
      <w:r>
        <w:rPr>
          <w:b/>
        </w:rPr>
        <w:t xml:space="preserve">TULO I. </w:t>
      </w:r>
    </w:p>
    <w:p w14:paraId="44129A0E" w14:textId="77777777" w:rsidR="00FB62A7" w:rsidRDefault="001A2DA8">
      <w:pPr>
        <w:spacing w:after="143" w:line="259" w:lineRule="auto"/>
        <w:ind w:left="1439"/>
      </w:pPr>
      <w:r>
        <w:t xml:space="preserve">CONTRATO </w:t>
      </w:r>
    </w:p>
    <w:p w14:paraId="18ACEDFE" w14:textId="5BCEA19A" w:rsidR="00FB62A7" w:rsidRDefault="001A2DA8">
      <w:pPr>
        <w:ind w:left="1439" w:right="4813"/>
      </w:pPr>
      <w:r>
        <w:t xml:space="preserve">INDIVIDUAL DE TRABAJO </w:t>
      </w:r>
      <w:r>
        <w:rPr>
          <w:b/>
        </w:rPr>
        <w:t>T</w:t>
      </w:r>
      <w:r w:rsidR="00597106">
        <w:rPr>
          <w:b/>
        </w:rPr>
        <w:t>Í</w:t>
      </w:r>
      <w:r>
        <w:rPr>
          <w:b/>
        </w:rPr>
        <w:t xml:space="preserve">TULO II. </w:t>
      </w:r>
    </w:p>
    <w:p w14:paraId="3D32FA1F" w14:textId="77777777" w:rsidR="00FB62A7" w:rsidRDefault="001A2DA8">
      <w:pPr>
        <w:spacing w:after="147" w:line="259" w:lineRule="auto"/>
        <w:ind w:left="1439"/>
      </w:pPr>
      <w:r>
        <w:t xml:space="preserve">PERIODO DE PRUEBA Y APRENDIZAJE </w:t>
      </w:r>
    </w:p>
    <w:p w14:paraId="67B250B9" w14:textId="10D24C6A" w:rsidR="00FB62A7" w:rsidRDefault="001A2DA8">
      <w:pPr>
        <w:spacing w:after="145" w:line="259" w:lineRule="auto"/>
        <w:ind w:left="1439"/>
      </w:pPr>
      <w:r>
        <w:rPr>
          <w:b/>
        </w:rPr>
        <w:t>T</w:t>
      </w:r>
      <w:r w:rsidR="00597106">
        <w:rPr>
          <w:b/>
        </w:rPr>
        <w:t>Í</w:t>
      </w:r>
      <w:r>
        <w:rPr>
          <w:b/>
        </w:rPr>
        <w:t xml:space="preserve">TULO III. </w:t>
      </w:r>
    </w:p>
    <w:p w14:paraId="3ECFC4C4" w14:textId="77777777" w:rsidR="00FB62A7" w:rsidRDefault="001A2DA8">
      <w:pPr>
        <w:spacing w:after="143" w:line="259" w:lineRule="auto"/>
        <w:ind w:left="1439"/>
      </w:pPr>
      <w:r>
        <w:lastRenderedPageBreak/>
        <w:t xml:space="preserve">CONTRATO DE TRABAJO CON DETERMINADOS </w:t>
      </w:r>
    </w:p>
    <w:p w14:paraId="43BC5AD6" w14:textId="6BF33D8A" w:rsidR="00FB62A7" w:rsidRDefault="001A2DA8">
      <w:pPr>
        <w:ind w:left="1439" w:right="5853"/>
      </w:pPr>
      <w:r>
        <w:t xml:space="preserve">TRABAJADORES </w:t>
      </w:r>
      <w:r>
        <w:rPr>
          <w:b/>
        </w:rPr>
        <w:t>T</w:t>
      </w:r>
      <w:r w:rsidR="00597106">
        <w:rPr>
          <w:b/>
        </w:rPr>
        <w:t>Í</w:t>
      </w:r>
      <w:r>
        <w:rPr>
          <w:b/>
        </w:rPr>
        <w:t xml:space="preserve">TULO VI. </w:t>
      </w:r>
    </w:p>
    <w:p w14:paraId="2BF59018" w14:textId="4D7EA363" w:rsidR="00FB62A7" w:rsidRDefault="001A2DA8">
      <w:pPr>
        <w:spacing w:after="1" w:line="360" w:lineRule="auto"/>
        <w:ind w:left="1429" w:right="5417" w:firstLine="0"/>
        <w:jc w:val="both"/>
      </w:pPr>
      <w:r>
        <w:t xml:space="preserve">JORNADA DE TRABAJO </w:t>
      </w:r>
      <w:r>
        <w:rPr>
          <w:b/>
        </w:rPr>
        <w:t>T</w:t>
      </w:r>
      <w:r w:rsidR="00597106">
        <w:rPr>
          <w:b/>
        </w:rPr>
        <w:t>Í</w:t>
      </w:r>
      <w:r>
        <w:rPr>
          <w:b/>
        </w:rPr>
        <w:t xml:space="preserve">TULO VII. </w:t>
      </w:r>
      <w:r>
        <w:t xml:space="preserve">DESCANSOS OBLIGATORIOS </w:t>
      </w:r>
    </w:p>
    <w:p w14:paraId="06A5C615" w14:textId="059CEBA1" w:rsidR="00FB62A7" w:rsidRDefault="001A2DA8">
      <w:pPr>
        <w:spacing w:after="145" w:line="259" w:lineRule="auto"/>
        <w:ind w:left="1439"/>
      </w:pPr>
      <w:r>
        <w:rPr>
          <w:b/>
        </w:rPr>
        <w:t>T</w:t>
      </w:r>
      <w:r w:rsidR="00597106">
        <w:rPr>
          <w:b/>
        </w:rPr>
        <w:t>Í</w:t>
      </w:r>
      <w:r>
        <w:rPr>
          <w:b/>
        </w:rPr>
        <w:t xml:space="preserve">TULO VIII. </w:t>
      </w:r>
    </w:p>
    <w:p w14:paraId="20ACD38C" w14:textId="07586B3B" w:rsidR="00FB62A7" w:rsidRDefault="001A2DA8">
      <w:pPr>
        <w:ind w:left="1439" w:right="3176"/>
      </w:pPr>
      <w:r>
        <w:t xml:space="preserve">PRESTACIONES PATRONALES COMUNES </w:t>
      </w:r>
      <w:r>
        <w:rPr>
          <w:b/>
        </w:rPr>
        <w:t>T</w:t>
      </w:r>
      <w:r w:rsidR="00597106">
        <w:rPr>
          <w:b/>
        </w:rPr>
        <w:t>Í</w:t>
      </w:r>
      <w:r>
        <w:rPr>
          <w:b/>
        </w:rPr>
        <w:t xml:space="preserve">TULO IX. </w:t>
      </w:r>
    </w:p>
    <w:p w14:paraId="213C5304" w14:textId="0642D1CD" w:rsidR="00FB62A7" w:rsidRDefault="001A2DA8">
      <w:pPr>
        <w:ind w:left="1439" w:right="3064"/>
      </w:pPr>
      <w:r>
        <w:t xml:space="preserve">PRESTACIONES PATRONALES ESPECIALES </w:t>
      </w:r>
      <w:r>
        <w:rPr>
          <w:b/>
        </w:rPr>
        <w:t>T</w:t>
      </w:r>
      <w:r w:rsidR="00597106">
        <w:rPr>
          <w:b/>
        </w:rPr>
        <w:t>Í</w:t>
      </w:r>
      <w:r>
        <w:rPr>
          <w:b/>
        </w:rPr>
        <w:t xml:space="preserve">TULO X. </w:t>
      </w:r>
    </w:p>
    <w:p w14:paraId="224979ED" w14:textId="1A2BED7C" w:rsidR="00FB62A7" w:rsidRDefault="001A2DA8">
      <w:pPr>
        <w:ind w:left="1439" w:right="2288"/>
      </w:pPr>
      <w:r>
        <w:t xml:space="preserve">NORMAS PROTECTORAS DE LAS PRESTACIONES </w:t>
      </w:r>
      <w:r>
        <w:rPr>
          <w:b/>
        </w:rPr>
        <w:t>T</w:t>
      </w:r>
      <w:r w:rsidR="00597106">
        <w:rPr>
          <w:b/>
        </w:rPr>
        <w:t>Í</w:t>
      </w:r>
      <w:r>
        <w:rPr>
          <w:b/>
        </w:rPr>
        <w:t xml:space="preserve">TULO XI. </w:t>
      </w:r>
    </w:p>
    <w:p w14:paraId="77D738C9" w14:textId="77777777" w:rsidR="00FB62A7" w:rsidRDefault="001A2DA8">
      <w:pPr>
        <w:spacing w:after="143" w:line="259" w:lineRule="auto"/>
        <w:ind w:left="1439"/>
      </w:pPr>
      <w:r>
        <w:t xml:space="preserve">HIGIENE Y SEGURIDAD EN EL TRABAJO </w:t>
      </w:r>
    </w:p>
    <w:p w14:paraId="16AA5FFF" w14:textId="77777777" w:rsidR="00FB62A7" w:rsidRDefault="001A2DA8">
      <w:pPr>
        <w:spacing w:after="143" w:line="259" w:lineRule="auto"/>
        <w:ind w:left="1429" w:firstLine="0"/>
      </w:pPr>
      <w:r>
        <w:t xml:space="preserve"> </w:t>
      </w:r>
    </w:p>
    <w:p w14:paraId="21317F8C" w14:textId="77777777" w:rsidR="00FB62A7" w:rsidRDefault="001A2DA8">
      <w:pPr>
        <w:spacing w:after="145" w:line="259" w:lineRule="auto"/>
        <w:ind w:left="1439"/>
      </w:pPr>
      <w:r>
        <w:rPr>
          <w:b/>
        </w:rPr>
        <w:t xml:space="preserve">SEGUNDA PARTE </w:t>
      </w:r>
    </w:p>
    <w:p w14:paraId="6B307A7B" w14:textId="77777777" w:rsidR="00597106" w:rsidRDefault="001A2DA8">
      <w:pPr>
        <w:ind w:left="1439" w:right="4505"/>
      </w:pPr>
      <w:r>
        <w:t xml:space="preserve">DERECHO COLECTIVO DEL TRABAJO </w:t>
      </w:r>
    </w:p>
    <w:p w14:paraId="7003A662" w14:textId="77777777" w:rsidR="00597106" w:rsidRDefault="001A2DA8">
      <w:pPr>
        <w:ind w:left="1439" w:right="4505"/>
      </w:pPr>
      <w:r>
        <w:rPr>
          <w:b/>
        </w:rPr>
        <w:t>T</w:t>
      </w:r>
      <w:r w:rsidR="00597106">
        <w:rPr>
          <w:b/>
        </w:rPr>
        <w:t>Í</w:t>
      </w:r>
      <w:r>
        <w:rPr>
          <w:b/>
        </w:rPr>
        <w:t xml:space="preserve">TULO I. </w:t>
      </w:r>
      <w:r>
        <w:t xml:space="preserve">SINDICATOS </w:t>
      </w:r>
    </w:p>
    <w:p w14:paraId="02F6E366" w14:textId="0C74E042" w:rsidR="00FB62A7" w:rsidRDefault="001A2DA8">
      <w:pPr>
        <w:ind w:left="1439" w:right="4505"/>
      </w:pPr>
      <w:r>
        <w:rPr>
          <w:b/>
        </w:rPr>
        <w:t>T</w:t>
      </w:r>
      <w:r w:rsidR="00597106">
        <w:rPr>
          <w:b/>
        </w:rPr>
        <w:t>Í</w:t>
      </w:r>
      <w:r>
        <w:rPr>
          <w:b/>
        </w:rPr>
        <w:t xml:space="preserve">TULO II. </w:t>
      </w:r>
    </w:p>
    <w:p w14:paraId="547E62BF" w14:textId="77777777" w:rsidR="00FB62A7" w:rsidRDefault="001A2DA8">
      <w:pPr>
        <w:spacing w:after="143" w:line="259" w:lineRule="auto"/>
        <w:ind w:left="1439"/>
      </w:pPr>
      <w:r>
        <w:t xml:space="preserve">CONFLICTOS COLECTIVOS DE TRABAJO </w:t>
      </w:r>
    </w:p>
    <w:p w14:paraId="0F9F170D" w14:textId="7EB2C55E" w:rsidR="00FB62A7" w:rsidRDefault="001A2DA8">
      <w:pPr>
        <w:spacing w:after="145" w:line="259" w:lineRule="auto"/>
        <w:ind w:left="1439"/>
      </w:pPr>
      <w:r>
        <w:rPr>
          <w:b/>
        </w:rPr>
        <w:t>T</w:t>
      </w:r>
      <w:r w:rsidR="00597106">
        <w:rPr>
          <w:b/>
        </w:rPr>
        <w:t>Í</w:t>
      </w:r>
      <w:r>
        <w:rPr>
          <w:b/>
        </w:rPr>
        <w:t xml:space="preserve">TULO III. </w:t>
      </w:r>
    </w:p>
    <w:p w14:paraId="65441A26" w14:textId="50EC5F65" w:rsidR="00FB62A7" w:rsidRDefault="001A2DA8">
      <w:pPr>
        <w:spacing w:after="143" w:line="259" w:lineRule="auto"/>
        <w:ind w:left="1439"/>
      </w:pPr>
      <w:r>
        <w:t>CONVENCIONES</w:t>
      </w:r>
      <w:r w:rsidR="00597106">
        <w:t>,</w:t>
      </w:r>
      <w:r>
        <w:t xml:space="preserve"> PACTOS COLECTIVOS Y CONTRATOS </w:t>
      </w:r>
    </w:p>
    <w:p w14:paraId="00AC0823" w14:textId="77777777" w:rsidR="00FB62A7" w:rsidRDefault="001A2DA8">
      <w:pPr>
        <w:spacing w:after="143" w:line="259" w:lineRule="auto"/>
        <w:ind w:left="1439"/>
      </w:pPr>
      <w:r>
        <w:t xml:space="preserve">SINDICALES </w:t>
      </w:r>
    </w:p>
    <w:p w14:paraId="1CBE6D1F" w14:textId="1DDFAEAA" w:rsidR="00FB62A7" w:rsidRDefault="001A2DA8" w:rsidP="00207E25">
      <w:pPr>
        <w:spacing w:after="143" w:line="259" w:lineRule="auto"/>
        <w:ind w:left="1429" w:firstLine="0"/>
      </w:pPr>
      <w:r>
        <w:lastRenderedPageBreak/>
        <w:t xml:space="preserve"> </w:t>
      </w:r>
      <w:r>
        <w:rPr>
          <w:b/>
        </w:rPr>
        <w:t xml:space="preserve">TERCERA PARTE </w:t>
      </w:r>
    </w:p>
    <w:p w14:paraId="506CFFAC" w14:textId="3F14835D" w:rsidR="00FB62A7" w:rsidRDefault="001A2DA8">
      <w:pPr>
        <w:ind w:left="1439" w:right="2080"/>
      </w:pPr>
      <w:r>
        <w:t xml:space="preserve">VIGILANCIA, CONTROL Y DISPOSICIONES FINALES </w:t>
      </w:r>
      <w:r>
        <w:rPr>
          <w:b/>
        </w:rPr>
        <w:t>T</w:t>
      </w:r>
      <w:r w:rsidR="00597106">
        <w:rPr>
          <w:b/>
        </w:rPr>
        <w:t>Í</w:t>
      </w:r>
      <w:r>
        <w:rPr>
          <w:b/>
        </w:rPr>
        <w:t xml:space="preserve">TULO I. </w:t>
      </w:r>
    </w:p>
    <w:p w14:paraId="00995948" w14:textId="58B272D6" w:rsidR="00FB62A7" w:rsidRDefault="001A2DA8">
      <w:pPr>
        <w:ind w:left="1439" w:right="4953"/>
      </w:pPr>
      <w:r>
        <w:t xml:space="preserve">VIGILANCIA Y CONTROL </w:t>
      </w:r>
      <w:r>
        <w:rPr>
          <w:b/>
        </w:rPr>
        <w:t>T</w:t>
      </w:r>
      <w:r w:rsidR="00597106">
        <w:rPr>
          <w:b/>
        </w:rPr>
        <w:t>Í</w:t>
      </w:r>
      <w:r>
        <w:rPr>
          <w:b/>
        </w:rPr>
        <w:t xml:space="preserve">TULO II. </w:t>
      </w:r>
    </w:p>
    <w:p w14:paraId="1602D2EF" w14:textId="77777777" w:rsidR="00FB62A7" w:rsidRDefault="001A2DA8">
      <w:pPr>
        <w:spacing w:after="303" w:line="259" w:lineRule="auto"/>
        <w:ind w:left="1439"/>
      </w:pPr>
      <w:r>
        <w:t xml:space="preserve">DISPOSICIONES FINALES </w:t>
      </w:r>
    </w:p>
    <w:p w14:paraId="0562E203" w14:textId="77777777" w:rsidR="00FB62A7" w:rsidRDefault="001A2DA8">
      <w:pPr>
        <w:spacing w:after="155"/>
        <w:ind w:left="0" w:firstLine="708"/>
      </w:pPr>
      <w:r>
        <w:rPr>
          <w:b/>
        </w:rPr>
        <w:t xml:space="preserve">Código Sustantivo del Trabajo. </w:t>
      </w:r>
      <w:r>
        <w:t xml:space="preserve">Es de resaltar la importancia de conocer el contenido del CST, para ello se invita a observar su estructura general a través del siguiente enlace web: </w:t>
      </w:r>
    </w:p>
    <w:p w14:paraId="3D853B22" w14:textId="77777777" w:rsidR="00FB62A7" w:rsidRDefault="000E0B5B">
      <w:pPr>
        <w:spacing w:after="376" w:line="265" w:lineRule="auto"/>
        <w:ind w:left="703" w:right="2223"/>
      </w:pPr>
      <w:hyperlink r:id="rId28">
        <w:r w:rsidR="00FB62A7">
          <w:rPr>
            <w:b/>
            <w:color w:val="1F3864"/>
            <w:u w:val="single" w:color="1F3864"/>
          </w:rPr>
          <w:t>Código sustantivo del trabajo</w:t>
        </w:r>
      </w:hyperlink>
      <w:hyperlink r:id="rId29">
        <w:r w:rsidR="00FB62A7">
          <w:rPr>
            <w:b/>
          </w:rPr>
          <w:t xml:space="preserve"> </w:t>
        </w:r>
      </w:hyperlink>
    </w:p>
    <w:p w14:paraId="3B3A65B9" w14:textId="77777777" w:rsidR="00FB62A7" w:rsidRDefault="001A2DA8">
      <w:pPr>
        <w:pStyle w:val="Ttulo2"/>
        <w:ind w:left="7"/>
      </w:pPr>
      <w:r>
        <w:rPr>
          <w:noProof/>
        </w:rPr>
        <w:drawing>
          <wp:inline distT="0" distB="0" distL="0" distR="0" wp14:anchorId="6AAD239A" wp14:editId="0F3BCB4D">
            <wp:extent cx="300990" cy="14097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30"/>
                    <a:stretch>
                      <a:fillRect/>
                    </a:stretch>
                  </pic:blipFill>
                  <pic:spPr>
                    <a:xfrm>
                      <a:off x="0" y="0"/>
                      <a:ext cx="300990" cy="140970"/>
                    </a:xfrm>
                    <a:prstGeom prst="rect">
                      <a:avLst/>
                    </a:prstGeom>
                  </pic:spPr>
                </pic:pic>
              </a:graphicData>
            </a:graphic>
          </wp:inline>
        </w:drawing>
      </w:r>
      <w:r>
        <w:rPr>
          <w:rFonts w:ascii="Arial" w:eastAsia="Arial" w:hAnsi="Arial" w:cs="Arial"/>
        </w:rPr>
        <w:t xml:space="preserve"> </w:t>
      </w:r>
      <w:r>
        <w:t xml:space="preserve">Política contable </w:t>
      </w:r>
    </w:p>
    <w:p w14:paraId="4A5D4E9C" w14:textId="77777777" w:rsidR="00FB62A7" w:rsidRDefault="001A2DA8">
      <w:pPr>
        <w:spacing w:after="159"/>
        <w:ind w:left="0" w:firstLine="708"/>
      </w:pPr>
      <w:r>
        <w:t xml:space="preserve">Es un conjunto de principios, reglas y procedimientos específicos que son adoptados por una entidad para preparar y realizar los estados o documentos contables. (Moncayo, 2017). </w:t>
      </w:r>
    </w:p>
    <w:p w14:paraId="789D9FCB" w14:textId="77777777" w:rsidR="00FB62A7" w:rsidRDefault="001A2DA8">
      <w:pPr>
        <w:spacing w:after="172" w:line="360" w:lineRule="auto"/>
        <w:ind w:left="-15" w:right="999" w:firstLine="698"/>
        <w:jc w:val="both"/>
      </w:pPr>
      <w:r>
        <w:t xml:space="preserve">Consultando políticas contables de entidades, se encuentra la siguiente estructura, la cual es definida por las Normas Internacionales de la Información Financiera (NIIF): </w:t>
      </w:r>
    </w:p>
    <w:p w14:paraId="520828E1" w14:textId="77777777" w:rsidR="00FB62A7" w:rsidRDefault="001A2DA8">
      <w:pPr>
        <w:numPr>
          <w:ilvl w:val="0"/>
          <w:numId w:val="2"/>
        </w:numPr>
        <w:ind w:hanging="361"/>
      </w:pPr>
      <w:r>
        <w:t xml:space="preserve">Título de la política contable (nombre del tema que es tratado en el documento). </w:t>
      </w:r>
    </w:p>
    <w:p w14:paraId="1E151C94" w14:textId="77777777" w:rsidR="00FB62A7" w:rsidRDefault="001A2DA8">
      <w:pPr>
        <w:numPr>
          <w:ilvl w:val="0"/>
          <w:numId w:val="2"/>
        </w:numPr>
        <w:ind w:hanging="361"/>
      </w:pPr>
      <w:r>
        <w:t xml:space="preserve">Historia del documento (nombre del documento, creado por, responsable de la actualización del documento, responsable del control del documento, aprobado por, fecha de aprobación). </w:t>
      </w:r>
    </w:p>
    <w:p w14:paraId="2AF60F44" w14:textId="77777777" w:rsidR="00FB62A7" w:rsidRDefault="001A2DA8">
      <w:pPr>
        <w:numPr>
          <w:ilvl w:val="0"/>
          <w:numId w:val="2"/>
        </w:numPr>
        <w:ind w:hanging="361"/>
      </w:pPr>
      <w:r>
        <w:lastRenderedPageBreak/>
        <w:t xml:space="preserve">Control de versiones (Versión No., fecha de vigencia, aprobación, comentarios). </w:t>
      </w:r>
    </w:p>
    <w:p w14:paraId="3CB471B4" w14:textId="77777777" w:rsidR="00FB62A7" w:rsidRDefault="001A2DA8">
      <w:pPr>
        <w:numPr>
          <w:ilvl w:val="0"/>
          <w:numId w:val="2"/>
        </w:numPr>
        <w:spacing w:after="123" w:line="259" w:lineRule="auto"/>
        <w:ind w:hanging="361"/>
      </w:pPr>
      <w:r>
        <w:t xml:space="preserve">Tabla de contenido. </w:t>
      </w:r>
    </w:p>
    <w:p w14:paraId="717AE399" w14:textId="77777777" w:rsidR="00FB62A7" w:rsidRDefault="001A2DA8">
      <w:pPr>
        <w:numPr>
          <w:ilvl w:val="0"/>
          <w:numId w:val="2"/>
        </w:numPr>
        <w:spacing w:line="259" w:lineRule="auto"/>
        <w:ind w:hanging="361"/>
      </w:pPr>
      <w:r>
        <w:t xml:space="preserve">Objetivo de la política (puede ser tomado de las NIIF como guía). </w:t>
      </w:r>
    </w:p>
    <w:p w14:paraId="127A634A" w14:textId="77777777" w:rsidR="00FB62A7" w:rsidRDefault="001A2DA8">
      <w:pPr>
        <w:numPr>
          <w:ilvl w:val="0"/>
          <w:numId w:val="2"/>
        </w:numPr>
        <w:ind w:hanging="361"/>
      </w:pPr>
      <w:r>
        <w:t xml:space="preserve">Alcance de la política contable (en qué casos aplica esta política contable y en qué casos no aplica). </w:t>
      </w:r>
    </w:p>
    <w:p w14:paraId="7C3FC759" w14:textId="77777777" w:rsidR="00FB62A7" w:rsidRDefault="001A2DA8">
      <w:pPr>
        <w:numPr>
          <w:ilvl w:val="0"/>
          <w:numId w:val="2"/>
        </w:numPr>
        <w:ind w:hanging="361"/>
      </w:pPr>
      <w:r>
        <w:t xml:space="preserve">Responsabilidades (preparación y mantenimiento en el tiempo de la política contable, preferiblemente debe ser un cargo y no una persona). </w:t>
      </w:r>
    </w:p>
    <w:p w14:paraId="35CFADC0" w14:textId="77777777" w:rsidR="00FB62A7" w:rsidRDefault="001A2DA8">
      <w:pPr>
        <w:numPr>
          <w:ilvl w:val="0"/>
          <w:numId w:val="2"/>
        </w:numPr>
        <w:ind w:hanging="361"/>
      </w:pPr>
      <w:r>
        <w:t xml:space="preserve">Normas aplicables, NIIF aplicable (normas legales locales que deben ser observadas). </w:t>
      </w:r>
    </w:p>
    <w:p w14:paraId="7B496182" w14:textId="77777777" w:rsidR="00FB62A7" w:rsidRDefault="001A2DA8">
      <w:pPr>
        <w:numPr>
          <w:ilvl w:val="0"/>
          <w:numId w:val="2"/>
        </w:numPr>
        <w:ind w:hanging="361"/>
      </w:pPr>
      <w:r>
        <w:t xml:space="preserve">Definiciones (definiciones principales de los temas que serán tratados en la política contable). </w:t>
      </w:r>
    </w:p>
    <w:p w14:paraId="492EB25C" w14:textId="77777777" w:rsidR="00FB62A7" w:rsidRDefault="001A2DA8">
      <w:pPr>
        <w:numPr>
          <w:ilvl w:val="0"/>
          <w:numId w:val="2"/>
        </w:numPr>
        <w:ind w:hanging="361"/>
      </w:pPr>
      <w:r>
        <w:t xml:space="preserve">Principio de reconocimiento (normalmente se toma el principio de reconocimiento establecido en la NIIF correspondiente). </w:t>
      </w:r>
    </w:p>
    <w:p w14:paraId="1F7D5043" w14:textId="77777777" w:rsidR="00FB62A7" w:rsidRDefault="001A2DA8">
      <w:pPr>
        <w:numPr>
          <w:ilvl w:val="0"/>
          <w:numId w:val="2"/>
        </w:numPr>
        <w:spacing w:line="363" w:lineRule="auto"/>
        <w:ind w:hanging="361"/>
      </w:pPr>
      <w:r>
        <w:t xml:space="preserve">Medición inicial y medición posterior (alternativa seleccionada por la entidad o la que debe ser seleccionada por exigencia de las NIIF). </w:t>
      </w:r>
    </w:p>
    <w:p w14:paraId="257CCFD7" w14:textId="77777777" w:rsidR="00FB62A7" w:rsidRDefault="001A2DA8">
      <w:pPr>
        <w:numPr>
          <w:ilvl w:val="0"/>
          <w:numId w:val="2"/>
        </w:numPr>
        <w:spacing w:after="354" w:line="259" w:lineRule="auto"/>
        <w:ind w:hanging="361"/>
      </w:pPr>
      <w:r>
        <w:t xml:space="preserve">Revelaciones (las establecidas por las NIIF). </w:t>
      </w:r>
    </w:p>
    <w:p w14:paraId="403E391B" w14:textId="77777777" w:rsidR="00FB62A7" w:rsidRDefault="001A2DA8">
      <w:pPr>
        <w:pStyle w:val="Ttulo2"/>
        <w:spacing w:after="327"/>
        <w:ind w:left="7"/>
      </w:pPr>
      <w:r>
        <w:rPr>
          <w:noProof/>
        </w:rPr>
        <w:drawing>
          <wp:inline distT="0" distB="0" distL="0" distR="0" wp14:anchorId="03F30239" wp14:editId="1CA8EF7E">
            <wp:extent cx="300990" cy="14351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31"/>
                    <a:stretch>
                      <a:fillRect/>
                    </a:stretch>
                  </pic:blipFill>
                  <pic:spPr>
                    <a:xfrm>
                      <a:off x="0" y="0"/>
                      <a:ext cx="300990" cy="143510"/>
                    </a:xfrm>
                    <a:prstGeom prst="rect">
                      <a:avLst/>
                    </a:prstGeom>
                  </pic:spPr>
                </pic:pic>
              </a:graphicData>
            </a:graphic>
          </wp:inline>
        </w:drawing>
      </w:r>
      <w:r>
        <w:rPr>
          <w:rFonts w:ascii="Arial" w:eastAsia="Arial" w:hAnsi="Arial" w:cs="Arial"/>
        </w:rPr>
        <w:t xml:space="preserve"> </w:t>
      </w:r>
      <w:r>
        <w:t xml:space="preserve">Contrato de trabajo, elementos y tipos de contrato de trabajo </w:t>
      </w:r>
    </w:p>
    <w:p w14:paraId="2E219E05" w14:textId="77777777" w:rsidR="00FB62A7" w:rsidRDefault="001A2DA8">
      <w:pPr>
        <w:pStyle w:val="Ttulo3"/>
        <w:ind w:left="7"/>
      </w:pPr>
      <w:r>
        <w:t xml:space="preserve">Definición de contrato de trabajo </w:t>
      </w:r>
    </w:p>
    <w:p w14:paraId="5AB7FE28" w14:textId="77777777" w:rsidR="00FB62A7" w:rsidRDefault="001A2DA8">
      <w:pPr>
        <w:spacing w:after="159"/>
        <w:ind w:left="0" w:firstLine="708"/>
      </w:pPr>
      <w:r>
        <w:t xml:space="preserve">De acuerdo con el CST en el Artículo 22, “Contrato de trabajo es aquel por el cual una persona natural se obliga a prestar un servicio personal a otra persona natural o jurídica, bajo la continuada dependencia o subordinación de la segunda y mediante la remuneración o salario” (Secretaría del Senado, 2020, art. 22). </w:t>
      </w:r>
    </w:p>
    <w:p w14:paraId="5F9E244A" w14:textId="77777777" w:rsidR="00FB62A7" w:rsidRDefault="001A2DA8">
      <w:pPr>
        <w:spacing w:line="259" w:lineRule="auto"/>
        <w:ind w:left="718"/>
      </w:pPr>
      <w:r>
        <w:lastRenderedPageBreak/>
        <w:t xml:space="preserve">Es importante resaltar que se debe profundizar el tema relacionado en el CST. </w:t>
      </w:r>
    </w:p>
    <w:p w14:paraId="50E309F7" w14:textId="77777777" w:rsidR="00FB62A7" w:rsidRDefault="001A2DA8">
      <w:pPr>
        <w:pStyle w:val="Ttulo3"/>
        <w:ind w:left="7"/>
      </w:pPr>
      <w:r>
        <w:t xml:space="preserve">Elementos del contrato de trabajo </w:t>
      </w:r>
    </w:p>
    <w:p w14:paraId="310235D4" w14:textId="77777777" w:rsidR="00FB62A7" w:rsidRDefault="001A2DA8">
      <w:pPr>
        <w:spacing w:after="159"/>
        <w:ind w:left="0" w:firstLine="708"/>
      </w:pPr>
      <w:r>
        <w:t xml:space="preserve">Todo contrato de trabajo deberá contener una serie de elementos que lo configuran legalmente; elementos que son esenciales en la concertación o convenio que pactan el empleador y trabajador, configurando la naturaleza de la relación laboral entre las partes. </w:t>
      </w:r>
    </w:p>
    <w:p w14:paraId="3CD7CB7A" w14:textId="77777777" w:rsidR="00FB62A7" w:rsidRDefault="001A2DA8">
      <w:pPr>
        <w:spacing w:after="171" w:line="360" w:lineRule="auto"/>
        <w:ind w:left="0" w:firstLine="708"/>
      </w:pPr>
      <w:r>
        <w:rPr>
          <w:b/>
        </w:rPr>
        <w:t xml:space="preserve">El artículo 23 del CST señala los tres elementos que contiene un contrato de trabajo: </w:t>
      </w:r>
    </w:p>
    <w:p w14:paraId="3DA5C968" w14:textId="77777777" w:rsidR="00FB62A7" w:rsidRDefault="001A2DA8">
      <w:pPr>
        <w:numPr>
          <w:ilvl w:val="0"/>
          <w:numId w:val="3"/>
        </w:numPr>
        <w:ind w:hanging="361"/>
      </w:pPr>
      <w:r>
        <w:rPr>
          <w:b/>
        </w:rPr>
        <w:t>La prestación personal del servicio</w:t>
      </w:r>
      <w:r>
        <w:t xml:space="preserve">. El primer elemento de un contrato de trabajo es la prestación personal del servicio por parte del trabajador. “La actividad personal del trabajador, es decir, realizada por sí mismo”, según el CST. </w:t>
      </w:r>
    </w:p>
    <w:p w14:paraId="1C2C7C91" w14:textId="77777777" w:rsidR="00FB62A7" w:rsidRDefault="001A2DA8">
      <w:pPr>
        <w:ind w:left="1439"/>
      </w:pPr>
      <w:r>
        <w:t xml:space="preserve">En otras palabras, se podría decir que el trabajador debe realizar el trabajo contratado de forma personalizada, de modo que la ejecución no puede ser delegada a un tercero. </w:t>
      </w:r>
    </w:p>
    <w:p w14:paraId="71B37BB9" w14:textId="77777777" w:rsidR="00FB62A7" w:rsidRDefault="001A2DA8">
      <w:pPr>
        <w:spacing w:after="155" w:line="259" w:lineRule="auto"/>
        <w:ind w:left="1429" w:firstLine="0"/>
      </w:pPr>
      <w:r>
        <w:t xml:space="preserve"> </w:t>
      </w:r>
    </w:p>
    <w:p w14:paraId="0D9E5921" w14:textId="77777777" w:rsidR="00FB62A7" w:rsidRDefault="001A2DA8">
      <w:pPr>
        <w:numPr>
          <w:ilvl w:val="0"/>
          <w:numId w:val="3"/>
        </w:numPr>
        <w:ind w:hanging="361"/>
      </w:pPr>
      <w:r>
        <w:rPr>
          <w:b/>
        </w:rPr>
        <w:t>La continuada subordinación</w:t>
      </w:r>
      <w:r>
        <w:t xml:space="preserve">. Es el segundo elemento de un contrato de trabajo, que se podría definir como el deber de un trabajador de obedecer las instrucciones y órdenes que el empleador le formule y donde el trabajador no tiene autonomía ni libertad respecto al cómo y cuándo debe hacer el trabajo para el cual fue contratado. </w:t>
      </w:r>
    </w:p>
    <w:p w14:paraId="0ECDF047" w14:textId="77777777" w:rsidR="00FB62A7" w:rsidRDefault="001A2DA8">
      <w:pPr>
        <w:ind w:left="1439"/>
      </w:pPr>
      <w:r>
        <w:rPr>
          <w:b/>
        </w:rPr>
        <w:t>El CST la define así</w:t>
      </w:r>
      <w:r>
        <w:t>:</w:t>
      </w:r>
      <w:r>
        <w:rPr>
          <w:b/>
        </w:rPr>
        <w:t xml:space="preserve"> </w:t>
      </w:r>
      <w:r>
        <w:t xml:space="preserve">la continuada subordinación o dependencia del trabajador respecto del empleador que faculta a este para exigirle el cumplimiento de órdenes, en cualquier momento, en cuanto al modo, </w:t>
      </w:r>
      <w:r>
        <w:lastRenderedPageBreak/>
        <w:t xml:space="preserve">tiempo, cantidad de trabajo, e imponerle reglamentos, la cual debe mantenerse por todo el tiempo de duración del contrato. Todo ello sin que afecte el honor, la dignidad y los derechos mínimos del trabajador en concordancia con los tratados o convenios internacionales que sobre derechos humanos relativos a la materia obliguen al país. (INCP, s.f.). </w:t>
      </w:r>
    </w:p>
    <w:p w14:paraId="0D878A7E" w14:textId="77777777" w:rsidR="00FB62A7" w:rsidRDefault="001A2DA8">
      <w:pPr>
        <w:spacing w:after="155" w:line="259" w:lineRule="auto"/>
        <w:ind w:left="1429" w:firstLine="0"/>
      </w:pPr>
      <w:r>
        <w:t xml:space="preserve"> </w:t>
      </w:r>
    </w:p>
    <w:p w14:paraId="23D8CE2E" w14:textId="77777777" w:rsidR="00FB62A7" w:rsidRDefault="001A2DA8">
      <w:pPr>
        <w:numPr>
          <w:ilvl w:val="0"/>
          <w:numId w:val="3"/>
        </w:numPr>
        <w:ind w:hanging="361"/>
      </w:pPr>
      <w:r>
        <w:rPr>
          <w:b/>
        </w:rPr>
        <w:t>La retribución o remuneración del servicio</w:t>
      </w:r>
      <w:r>
        <w:t xml:space="preserve">. Por último, se puede afirmar que cuando existe un contrato bilateral y oneroso, se confirma el derecho a una remuneración o pago por realizar una labor. </w:t>
      </w:r>
    </w:p>
    <w:p w14:paraId="4F6A7C59" w14:textId="77777777" w:rsidR="00FB62A7" w:rsidRDefault="001A2DA8">
      <w:pPr>
        <w:ind w:left="1439"/>
      </w:pPr>
      <w:r>
        <w:t xml:space="preserve">En cuanto a lo que afirma la norma, esta lo define como: “Un salario como retribución del servicio”. (INCP, s.f.) </w:t>
      </w:r>
    </w:p>
    <w:p w14:paraId="433140AB" w14:textId="77777777" w:rsidR="00FB62A7" w:rsidRDefault="001A2DA8">
      <w:pPr>
        <w:ind w:left="1439"/>
      </w:pPr>
      <w:r>
        <w:t xml:space="preserve">Finalmente, para profundizar en los temas propuestos en el CST, se sugiere ingresar a través del siguiente enlace web: </w:t>
      </w:r>
    </w:p>
    <w:p w14:paraId="538AADE5" w14:textId="77777777" w:rsidR="00FB62A7" w:rsidRDefault="000E0B5B">
      <w:pPr>
        <w:spacing w:after="536" w:line="265" w:lineRule="auto"/>
        <w:ind w:left="1439" w:right="2223"/>
      </w:pPr>
      <w:hyperlink r:id="rId32">
        <w:r w:rsidR="00FB62A7">
          <w:rPr>
            <w:b/>
            <w:color w:val="1F3864"/>
            <w:u w:val="single" w:color="1F3864"/>
          </w:rPr>
          <w:t>Secretaría del Senado</w:t>
        </w:r>
      </w:hyperlink>
      <w:hyperlink r:id="rId33">
        <w:r w:rsidR="00FB62A7">
          <w:rPr>
            <w:b/>
          </w:rPr>
          <w:t xml:space="preserve"> </w:t>
        </w:r>
      </w:hyperlink>
    </w:p>
    <w:p w14:paraId="0A3E18DD" w14:textId="77777777" w:rsidR="00FB62A7" w:rsidRDefault="001A2DA8">
      <w:pPr>
        <w:pStyle w:val="Ttulo3"/>
        <w:ind w:left="7"/>
      </w:pPr>
      <w:r>
        <w:t xml:space="preserve">Tipos de contrato de trabajo </w:t>
      </w:r>
    </w:p>
    <w:p w14:paraId="0B4C94A1" w14:textId="77777777" w:rsidR="00FB62A7" w:rsidRDefault="001A2DA8">
      <w:pPr>
        <w:spacing w:after="315" w:line="259" w:lineRule="auto"/>
        <w:ind w:left="718"/>
      </w:pPr>
      <w:r>
        <w:t xml:space="preserve">Los contratos de trabajo en Colombia se pueden clasificar en: </w:t>
      </w:r>
    </w:p>
    <w:p w14:paraId="13EE9CC3" w14:textId="77777777" w:rsidR="00FB62A7" w:rsidRDefault="001A2DA8">
      <w:pPr>
        <w:numPr>
          <w:ilvl w:val="0"/>
          <w:numId w:val="4"/>
        </w:numPr>
        <w:ind w:hanging="361"/>
      </w:pPr>
      <w:r>
        <w:rPr>
          <w:b/>
        </w:rPr>
        <w:t>Accidental o transitorio</w:t>
      </w:r>
      <w:r>
        <w:t xml:space="preserve">. Es un contrato que se realiza por una actividad determinada para suplir una necesidad momentánea. Su duración es de un máximo de un mes. </w:t>
      </w:r>
    </w:p>
    <w:p w14:paraId="4400A820" w14:textId="77777777" w:rsidR="00FB62A7" w:rsidRDefault="001A2DA8">
      <w:pPr>
        <w:numPr>
          <w:ilvl w:val="0"/>
          <w:numId w:val="4"/>
        </w:numPr>
        <w:ind w:hanging="361"/>
      </w:pPr>
      <w:r>
        <w:rPr>
          <w:b/>
        </w:rPr>
        <w:t>De obra o labor</w:t>
      </w:r>
      <w:r>
        <w:t xml:space="preserve">. Es un contrato donde se realizan actividades específicas; su duración tiene un término equivalente a la duración de la obra. </w:t>
      </w:r>
    </w:p>
    <w:p w14:paraId="683EB1CF" w14:textId="77777777" w:rsidR="00FB62A7" w:rsidRDefault="001A2DA8">
      <w:pPr>
        <w:numPr>
          <w:ilvl w:val="0"/>
          <w:numId w:val="4"/>
        </w:numPr>
        <w:ind w:hanging="361"/>
      </w:pPr>
      <w:r>
        <w:rPr>
          <w:b/>
        </w:rPr>
        <w:t>A término fijo</w:t>
      </w:r>
      <w:r>
        <w:t xml:space="preserve">. Es el acuerdo entre empleador y trabajador; su duración tiene una fecha específica, la cual no puede exceder de tres años. </w:t>
      </w:r>
    </w:p>
    <w:p w14:paraId="48383867" w14:textId="77777777" w:rsidR="00FB62A7" w:rsidRDefault="001A2DA8">
      <w:pPr>
        <w:numPr>
          <w:ilvl w:val="0"/>
          <w:numId w:val="4"/>
        </w:numPr>
        <w:spacing w:after="154"/>
        <w:ind w:hanging="361"/>
      </w:pPr>
      <w:r>
        <w:rPr>
          <w:b/>
        </w:rPr>
        <w:lastRenderedPageBreak/>
        <w:t>A término indefinido</w:t>
      </w:r>
      <w:r>
        <w:t xml:space="preserve">. Es el contrato que no establece duración del contrato. (Carmen y Gudiño, 2014, p. 16). </w:t>
      </w:r>
    </w:p>
    <w:p w14:paraId="2FD897F8" w14:textId="77777777" w:rsidR="00FB62A7" w:rsidRDefault="001A2DA8">
      <w:pPr>
        <w:spacing w:after="315" w:line="259" w:lineRule="auto"/>
        <w:ind w:left="61"/>
        <w:jc w:val="center"/>
      </w:pPr>
      <w:r>
        <w:rPr>
          <w:b/>
        </w:rPr>
        <w:t xml:space="preserve">Existen otros contratos de trabajo, los cuales se relacionan a continuación: </w:t>
      </w:r>
    </w:p>
    <w:p w14:paraId="234AC2B0" w14:textId="77777777" w:rsidR="00FB62A7" w:rsidRDefault="001A2DA8">
      <w:pPr>
        <w:numPr>
          <w:ilvl w:val="0"/>
          <w:numId w:val="4"/>
        </w:numPr>
        <w:spacing w:after="127" w:line="259" w:lineRule="auto"/>
        <w:ind w:hanging="361"/>
      </w:pPr>
      <w:r>
        <w:t xml:space="preserve">Contrato de prestación de servicio. </w:t>
      </w:r>
    </w:p>
    <w:p w14:paraId="061B9941" w14:textId="77777777" w:rsidR="00FB62A7" w:rsidRDefault="001A2DA8">
      <w:pPr>
        <w:numPr>
          <w:ilvl w:val="0"/>
          <w:numId w:val="4"/>
        </w:numPr>
        <w:spacing w:after="127" w:line="259" w:lineRule="auto"/>
        <w:ind w:hanging="361"/>
      </w:pPr>
      <w:r>
        <w:t xml:space="preserve">Contrato de dirección, manejo y confianza. </w:t>
      </w:r>
    </w:p>
    <w:p w14:paraId="6BD318BE" w14:textId="77777777" w:rsidR="00FB62A7" w:rsidRDefault="001A2DA8">
      <w:pPr>
        <w:numPr>
          <w:ilvl w:val="0"/>
          <w:numId w:val="4"/>
        </w:numPr>
        <w:spacing w:after="275" w:line="259" w:lineRule="auto"/>
        <w:ind w:hanging="361"/>
      </w:pPr>
      <w:r>
        <w:t xml:space="preserve">Contrato de aprendizaje. </w:t>
      </w:r>
    </w:p>
    <w:p w14:paraId="1C6931D4" w14:textId="77777777" w:rsidR="00FB62A7" w:rsidRDefault="001A2DA8">
      <w:pPr>
        <w:spacing w:after="159"/>
        <w:ind w:left="0" w:firstLine="708"/>
      </w:pPr>
      <w:r>
        <w:t xml:space="preserve">Para fortalecer la comprensión de los conceptos, es importante revisar el siguiente enlace web, el cual presenta y explica los fundamentos normativos. </w:t>
      </w:r>
    </w:p>
    <w:p w14:paraId="0AA94EC9" w14:textId="77777777" w:rsidR="00FB62A7" w:rsidRDefault="000E0B5B">
      <w:pPr>
        <w:spacing w:after="296" w:line="265" w:lineRule="auto"/>
        <w:ind w:left="703" w:right="2223"/>
      </w:pPr>
      <w:hyperlink r:id="rId34">
        <w:r w:rsidR="00FB62A7">
          <w:rPr>
            <w:b/>
            <w:color w:val="1F3864"/>
            <w:u w:val="single" w:color="1F3864"/>
          </w:rPr>
          <w:t>Ministerio de Trabajo</w:t>
        </w:r>
      </w:hyperlink>
      <w:hyperlink r:id="rId35">
        <w:r w:rsidR="00FB62A7">
          <w:rPr>
            <w:b/>
          </w:rPr>
          <w:t xml:space="preserve"> </w:t>
        </w:r>
      </w:hyperlink>
    </w:p>
    <w:p w14:paraId="1C403469" w14:textId="73EC4C5E" w:rsidR="00FB62A7" w:rsidRDefault="001A2DA8">
      <w:pPr>
        <w:spacing w:after="155"/>
        <w:ind w:left="0" w:firstLine="708"/>
      </w:pPr>
      <w:r>
        <w:rPr>
          <w:b/>
        </w:rPr>
        <w:t>Afiance los conceptos.</w:t>
      </w:r>
      <w:r>
        <w:t xml:space="preserve"> Se invita a desarrollar la siguiente actividad para fortalecer los conocimientos. Consiste en relacionar el número que corresponde a la clase de contrato con sus características, escribiendo el numeral al que corresponde en la columna No. </w:t>
      </w:r>
    </w:p>
    <w:p w14:paraId="4B3A9C19" w14:textId="68A52244" w:rsidR="00BE7AB7" w:rsidRDefault="00BE7AB7">
      <w:pPr>
        <w:spacing w:after="155"/>
        <w:ind w:left="0" w:firstLine="708"/>
      </w:pPr>
      <w:r w:rsidRPr="00BE7AB7">
        <w:t>Para su elaboración, se puede indagar en el siguiente libro: Contabilidad universitaria.</w:t>
      </w:r>
    </w:p>
    <w:p w14:paraId="254B6FD1" w14:textId="77777777" w:rsidR="0096310B" w:rsidRDefault="000E0B5B">
      <w:pPr>
        <w:spacing w:after="81" w:line="472" w:lineRule="auto"/>
        <w:ind w:left="703" w:right="2223"/>
        <w:rPr>
          <w:b/>
        </w:rPr>
      </w:pPr>
      <w:hyperlink r:id="rId36">
        <w:r w:rsidR="00FB62A7">
          <w:rPr>
            <w:b/>
            <w:color w:val="1F3864"/>
            <w:u w:val="single" w:color="1F3864"/>
          </w:rPr>
          <w:t>Contabilidad universitaria. Carmen y Gudiño (2014)</w:t>
        </w:r>
      </w:hyperlink>
      <w:hyperlink r:id="rId37">
        <w:r w:rsidR="00FB62A7">
          <w:rPr>
            <w:b/>
          </w:rPr>
          <w:t xml:space="preserve"> </w:t>
        </w:r>
      </w:hyperlink>
    </w:p>
    <w:p w14:paraId="1196E035" w14:textId="2FD8A555" w:rsidR="00FB62A7" w:rsidRDefault="001A2DA8">
      <w:pPr>
        <w:spacing w:after="81" w:line="472" w:lineRule="auto"/>
        <w:ind w:left="703" w:right="2223"/>
      </w:pPr>
      <w:r>
        <w:rPr>
          <w:b/>
        </w:rPr>
        <w:t xml:space="preserve">Ejemplo: </w:t>
      </w:r>
    </w:p>
    <w:p w14:paraId="64240E52" w14:textId="07C86DE5" w:rsidR="00FB62A7" w:rsidRDefault="001A2DA8">
      <w:pPr>
        <w:spacing w:after="0" w:line="259" w:lineRule="auto"/>
        <w:ind w:left="10"/>
      </w:pPr>
      <w:r>
        <w:rPr>
          <w:b/>
        </w:rPr>
        <w:t>Tabla 1.</w:t>
      </w:r>
      <w:r>
        <w:rPr>
          <w:rFonts w:ascii="Arial" w:eastAsia="Arial" w:hAnsi="Arial" w:cs="Arial"/>
          <w:b/>
        </w:rPr>
        <w:t xml:space="preserve"> </w:t>
      </w:r>
      <w:r>
        <w:t xml:space="preserve">Tipos de contrato laboral en Colombia </w:t>
      </w:r>
    </w:p>
    <w:tbl>
      <w:tblPr>
        <w:tblStyle w:val="TableGrid"/>
        <w:tblW w:w="8820" w:type="dxa"/>
        <w:tblInd w:w="7" w:type="dxa"/>
        <w:tblCellMar>
          <w:top w:w="51" w:type="dxa"/>
          <w:right w:w="115" w:type="dxa"/>
        </w:tblCellMar>
        <w:tblLook w:val="04A0" w:firstRow="1" w:lastRow="0" w:firstColumn="1" w:lastColumn="0" w:noHBand="0" w:noVBand="1"/>
      </w:tblPr>
      <w:tblGrid>
        <w:gridCol w:w="1123"/>
        <w:gridCol w:w="2440"/>
        <w:gridCol w:w="716"/>
        <w:gridCol w:w="4541"/>
      </w:tblGrid>
      <w:tr w:rsidR="005A6FA4" w14:paraId="77989D5E" w14:textId="77777777" w:rsidTr="005A6FA4">
        <w:trPr>
          <w:trHeight w:val="492"/>
        </w:trPr>
        <w:tc>
          <w:tcPr>
            <w:tcW w:w="1123" w:type="dxa"/>
            <w:tcBorders>
              <w:top w:val="single" w:sz="3" w:space="0" w:color="D9D9D9"/>
              <w:left w:val="single" w:sz="3" w:space="0" w:color="D9D9D9"/>
              <w:bottom w:val="single" w:sz="3" w:space="0" w:color="D9D9D9"/>
              <w:right w:val="single" w:sz="3" w:space="0" w:color="D9D9D9"/>
            </w:tcBorders>
            <w:shd w:val="clear" w:color="auto" w:fill="BFBFBF"/>
          </w:tcPr>
          <w:p w14:paraId="60CFF6AE" w14:textId="77777777" w:rsidR="005A6FA4" w:rsidRDefault="005A6FA4" w:rsidP="00977A51">
            <w:pPr>
              <w:spacing w:after="0" w:line="259" w:lineRule="auto"/>
              <w:ind w:left="112" w:firstLine="0"/>
              <w:rPr>
                <w:rFonts w:ascii="Arial" w:eastAsia="Arial" w:hAnsi="Arial" w:cs="Arial"/>
                <w:b/>
                <w:color w:val="0D0D0D"/>
                <w:sz w:val="21"/>
              </w:rPr>
            </w:pPr>
          </w:p>
        </w:tc>
        <w:tc>
          <w:tcPr>
            <w:tcW w:w="244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6C5EEBC" w14:textId="07BC6088" w:rsidR="005A6FA4" w:rsidRDefault="005A6FA4" w:rsidP="00977A51">
            <w:pPr>
              <w:spacing w:after="0" w:line="259" w:lineRule="auto"/>
              <w:ind w:left="112" w:firstLine="0"/>
            </w:pPr>
            <w:r>
              <w:rPr>
                <w:rFonts w:ascii="Arial" w:eastAsia="Arial" w:hAnsi="Arial" w:cs="Arial"/>
                <w:b/>
                <w:color w:val="0D0D0D"/>
                <w:sz w:val="21"/>
              </w:rPr>
              <w:t xml:space="preserve">Clase de contrato </w:t>
            </w:r>
          </w:p>
        </w:tc>
        <w:tc>
          <w:tcPr>
            <w:tcW w:w="716"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62646368" w14:textId="77777777" w:rsidR="005A6FA4" w:rsidRDefault="005A6FA4" w:rsidP="00977A51">
            <w:pPr>
              <w:spacing w:after="0" w:line="259" w:lineRule="auto"/>
              <w:ind w:left="117" w:firstLine="0"/>
            </w:pPr>
            <w:r>
              <w:rPr>
                <w:rFonts w:ascii="Arial" w:eastAsia="Arial" w:hAnsi="Arial" w:cs="Arial"/>
                <w:b/>
                <w:color w:val="0D0D0D"/>
                <w:sz w:val="21"/>
              </w:rPr>
              <w:t xml:space="preserve">No. </w:t>
            </w:r>
          </w:p>
        </w:tc>
        <w:tc>
          <w:tcPr>
            <w:tcW w:w="4541" w:type="dxa"/>
            <w:tcBorders>
              <w:top w:val="single" w:sz="3" w:space="0" w:color="D9D9D9"/>
              <w:left w:val="nil"/>
              <w:bottom w:val="single" w:sz="2" w:space="0" w:color="F2F2F2"/>
              <w:right w:val="single" w:sz="3" w:space="0" w:color="D9D9D9"/>
            </w:tcBorders>
            <w:shd w:val="clear" w:color="auto" w:fill="BFBFBF"/>
            <w:vAlign w:val="center"/>
          </w:tcPr>
          <w:p w14:paraId="6CB85B6F" w14:textId="77777777" w:rsidR="005A6FA4" w:rsidRDefault="005A6FA4" w:rsidP="005A6FA4">
            <w:pPr>
              <w:spacing w:after="0" w:line="259" w:lineRule="auto"/>
              <w:ind w:left="112" w:firstLine="0"/>
            </w:pPr>
            <w:r>
              <w:rPr>
                <w:rFonts w:ascii="Arial" w:eastAsia="Arial" w:hAnsi="Arial" w:cs="Arial"/>
                <w:b/>
                <w:color w:val="0D0D0D"/>
                <w:sz w:val="21"/>
              </w:rPr>
              <w:t xml:space="preserve">Características generales </w:t>
            </w:r>
          </w:p>
        </w:tc>
      </w:tr>
      <w:tr w:rsidR="005A6FA4" w:rsidRPr="00977A51" w14:paraId="25F32419" w14:textId="77777777" w:rsidTr="005A6FA4">
        <w:trPr>
          <w:trHeight w:val="713"/>
        </w:trPr>
        <w:tc>
          <w:tcPr>
            <w:tcW w:w="1123" w:type="dxa"/>
            <w:tcBorders>
              <w:top w:val="single" w:sz="3" w:space="0" w:color="D9D9D9"/>
              <w:left w:val="single" w:sz="3" w:space="0" w:color="D9D9D9"/>
              <w:bottom w:val="nil"/>
              <w:right w:val="single" w:sz="3" w:space="0" w:color="D9D9D9"/>
            </w:tcBorders>
            <w:shd w:val="clear" w:color="auto" w:fill="F2F2F2"/>
          </w:tcPr>
          <w:p w14:paraId="561E99B2" w14:textId="1D0C1E72" w:rsidR="005A6FA4" w:rsidRPr="00977A51" w:rsidRDefault="005A6FA4" w:rsidP="00977A51">
            <w:pPr>
              <w:spacing w:after="0" w:line="259" w:lineRule="auto"/>
              <w:ind w:left="109" w:firstLine="0"/>
              <w:jc w:val="center"/>
              <w:rPr>
                <w:rFonts w:ascii="Arial" w:eastAsia="Arial" w:hAnsi="Arial" w:cs="Arial"/>
                <w:color w:val="0D0D0D"/>
                <w:sz w:val="21"/>
                <w:szCs w:val="21"/>
              </w:rPr>
            </w:pPr>
            <w:r w:rsidRPr="00977A51">
              <w:rPr>
                <w:rFonts w:ascii="Arial" w:eastAsia="Arial" w:hAnsi="Arial" w:cs="Arial"/>
                <w:color w:val="0D0D0D"/>
                <w:sz w:val="21"/>
                <w:szCs w:val="21"/>
              </w:rPr>
              <w:t>1</w:t>
            </w:r>
          </w:p>
        </w:tc>
        <w:tc>
          <w:tcPr>
            <w:tcW w:w="2440" w:type="dxa"/>
            <w:tcBorders>
              <w:top w:val="single" w:sz="3" w:space="0" w:color="D9D9D9"/>
              <w:left w:val="single" w:sz="3" w:space="0" w:color="D9D9D9"/>
              <w:bottom w:val="nil"/>
              <w:right w:val="single" w:sz="3" w:space="0" w:color="D9D9D9"/>
            </w:tcBorders>
            <w:shd w:val="clear" w:color="auto" w:fill="F2F2F2"/>
          </w:tcPr>
          <w:p w14:paraId="34DA1CA8" w14:textId="253750AC" w:rsidR="005A6FA4" w:rsidRPr="00977A51" w:rsidRDefault="005A6FA4" w:rsidP="00977A51">
            <w:pPr>
              <w:spacing w:after="0" w:line="259" w:lineRule="auto"/>
              <w:ind w:left="109" w:firstLine="0"/>
              <w:rPr>
                <w:sz w:val="21"/>
                <w:szCs w:val="21"/>
              </w:rPr>
            </w:pPr>
            <w:r w:rsidRPr="00977A51">
              <w:rPr>
                <w:rFonts w:ascii="Arial" w:eastAsia="Arial" w:hAnsi="Arial" w:cs="Arial"/>
                <w:color w:val="0D0D0D"/>
                <w:sz w:val="21"/>
                <w:szCs w:val="21"/>
              </w:rPr>
              <w:t xml:space="preserve">Accidental o transitorio </w:t>
            </w:r>
          </w:p>
        </w:tc>
        <w:tc>
          <w:tcPr>
            <w:tcW w:w="716" w:type="dxa"/>
            <w:tcBorders>
              <w:top w:val="single" w:sz="3" w:space="0" w:color="D9D9D9"/>
              <w:left w:val="single" w:sz="3" w:space="0" w:color="D9D9D9"/>
              <w:bottom w:val="nil"/>
              <w:right w:val="single" w:sz="3" w:space="0" w:color="D9D9D9"/>
            </w:tcBorders>
            <w:shd w:val="clear" w:color="auto" w:fill="F2F2F2"/>
          </w:tcPr>
          <w:p w14:paraId="2E8A1619" w14:textId="392EB689" w:rsidR="005A6FA4" w:rsidRPr="00977A51" w:rsidRDefault="005A6FA4" w:rsidP="00977A51">
            <w:pPr>
              <w:spacing w:after="0" w:line="259" w:lineRule="auto"/>
              <w:ind w:left="120" w:firstLine="0"/>
              <w:rPr>
                <w:sz w:val="21"/>
                <w:szCs w:val="21"/>
              </w:rPr>
            </w:pPr>
            <w:r w:rsidRPr="00977A51">
              <w:rPr>
                <w:rFonts w:ascii="Arial" w:eastAsia="Arial" w:hAnsi="Arial" w:cs="Arial"/>
                <w:color w:val="0D0D0D"/>
                <w:sz w:val="21"/>
                <w:szCs w:val="21"/>
              </w:rPr>
              <w:t xml:space="preserve"> </w:t>
            </w:r>
          </w:p>
        </w:tc>
        <w:tc>
          <w:tcPr>
            <w:tcW w:w="4541" w:type="dxa"/>
            <w:tcBorders>
              <w:top w:val="single" w:sz="2" w:space="0" w:color="F2F2F2"/>
              <w:left w:val="nil"/>
              <w:bottom w:val="nil"/>
              <w:right w:val="single" w:sz="3" w:space="0" w:color="D9D9D9"/>
            </w:tcBorders>
            <w:shd w:val="clear" w:color="auto" w:fill="F2F2F2"/>
          </w:tcPr>
          <w:p w14:paraId="4DA74AF3" w14:textId="77777777" w:rsidR="005A6FA4" w:rsidRPr="005A6FA4" w:rsidRDefault="005A6FA4" w:rsidP="005A6FA4">
            <w:pPr>
              <w:pStyle w:val="Prrafodelista"/>
              <w:numPr>
                <w:ilvl w:val="0"/>
                <w:numId w:val="19"/>
              </w:numPr>
              <w:spacing w:after="0" w:line="259" w:lineRule="auto"/>
              <w:ind w:left="531"/>
              <w:rPr>
                <w:sz w:val="21"/>
                <w:szCs w:val="21"/>
              </w:rPr>
            </w:pPr>
            <w:r w:rsidRPr="005A6FA4">
              <w:rPr>
                <w:rFonts w:ascii="Arial" w:eastAsia="Arial" w:hAnsi="Arial" w:cs="Arial"/>
                <w:color w:val="0D0D0D"/>
                <w:sz w:val="21"/>
                <w:szCs w:val="21"/>
              </w:rPr>
              <w:t xml:space="preserve">Contratos inferiores a un año, solo se podrán prorrogar hasta tres veces por periodos iguales o inferiores. </w:t>
            </w:r>
          </w:p>
        </w:tc>
      </w:tr>
      <w:tr w:rsidR="005A6FA4" w14:paraId="5437E87A" w14:textId="77777777" w:rsidTr="005A6FA4">
        <w:trPr>
          <w:trHeight w:val="739"/>
        </w:trPr>
        <w:tc>
          <w:tcPr>
            <w:tcW w:w="1123" w:type="dxa"/>
            <w:tcBorders>
              <w:top w:val="nil"/>
              <w:left w:val="single" w:sz="3" w:space="0" w:color="D9D9D9"/>
              <w:bottom w:val="nil"/>
              <w:right w:val="single" w:sz="3" w:space="0" w:color="D9D9D9"/>
            </w:tcBorders>
            <w:shd w:val="clear" w:color="auto" w:fill="F2F2F2"/>
          </w:tcPr>
          <w:p w14:paraId="31F65A10" w14:textId="77777777" w:rsidR="005A6FA4" w:rsidRPr="00977A51" w:rsidRDefault="005A6FA4" w:rsidP="00977A51">
            <w:pPr>
              <w:spacing w:after="160" w:line="259" w:lineRule="auto"/>
              <w:ind w:left="0" w:firstLine="0"/>
              <w:rPr>
                <w:rFonts w:ascii="Arial" w:hAnsi="Arial" w:cs="Arial"/>
              </w:rPr>
            </w:pPr>
          </w:p>
        </w:tc>
        <w:tc>
          <w:tcPr>
            <w:tcW w:w="2440" w:type="dxa"/>
            <w:tcBorders>
              <w:top w:val="nil"/>
              <w:left w:val="single" w:sz="3" w:space="0" w:color="D9D9D9"/>
              <w:bottom w:val="nil"/>
              <w:right w:val="single" w:sz="3" w:space="0" w:color="D9D9D9"/>
            </w:tcBorders>
            <w:shd w:val="clear" w:color="auto" w:fill="F2F2F2"/>
          </w:tcPr>
          <w:p w14:paraId="7BBC9910" w14:textId="6EFB18E1" w:rsidR="005A6FA4" w:rsidRDefault="005A6FA4" w:rsidP="00977A51">
            <w:pPr>
              <w:spacing w:after="160" w:line="259" w:lineRule="auto"/>
              <w:ind w:left="0" w:firstLine="0"/>
            </w:pPr>
          </w:p>
        </w:tc>
        <w:tc>
          <w:tcPr>
            <w:tcW w:w="716" w:type="dxa"/>
            <w:tcBorders>
              <w:top w:val="nil"/>
              <w:left w:val="single" w:sz="3" w:space="0" w:color="D9D9D9"/>
              <w:bottom w:val="nil"/>
              <w:right w:val="single" w:sz="3" w:space="0" w:color="D9D9D9"/>
            </w:tcBorders>
            <w:shd w:val="clear" w:color="auto" w:fill="F2F2F2"/>
          </w:tcPr>
          <w:p w14:paraId="0D48EDAE" w14:textId="77777777" w:rsidR="005A6FA4" w:rsidRDefault="005A6FA4" w:rsidP="00977A51">
            <w:pPr>
              <w:spacing w:after="160" w:line="259" w:lineRule="auto"/>
              <w:ind w:left="0" w:firstLine="0"/>
            </w:pPr>
          </w:p>
        </w:tc>
        <w:tc>
          <w:tcPr>
            <w:tcW w:w="4541" w:type="dxa"/>
            <w:tcBorders>
              <w:top w:val="nil"/>
              <w:left w:val="nil"/>
              <w:bottom w:val="nil"/>
              <w:right w:val="single" w:sz="3" w:space="0" w:color="D9D9D9"/>
            </w:tcBorders>
            <w:shd w:val="clear" w:color="auto" w:fill="F2F2F2"/>
          </w:tcPr>
          <w:p w14:paraId="547CD659"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Derecho al pago de prestaciones sociales en proporción al tiempo laborado. </w:t>
            </w:r>
          </w:p>
        </w:tc>
      </w:tr>
      <w:tr w:rsidR="005A6FA4" w14:paraId="65DE50BD" w14:textId="77777777" w:rsidTr="005A6FA4">
        <w:trPr>
          <w:trHeight w:val="770"/>
        </w:trPr>
        <w:tc>
          <w:tcPr>
            <w:tcW w:w="1123" w:type="dxa"/>
            <w:tcBorders>
              <w:top w:val="nil"/>
              <w:left w:val="single" w:sz="3" w:space="0" w:color="D9D9D9"/>
              <w:bottom w:val="single" w:sz="3" w:space="0" w:color="D9D9D9"/>
              <w:right w:val="single" w:sz="3" w:space="0" w:color="D9D9D9"/>
            </w:tcBorders>
            <w:shd w:val="clear" w:color="auto" w:fill="F2F2F2"/>
          </w:tcPr>
          <w:p w14:paraId="727875E4" w14:textId="77777777" w:rsidR="005A6FA4" w:rsidRPr="00977A51" w:rsidRDefault="005A6FA4" w:rsidP="00977A51">
            <w:pPr>
              <w:spacing w:after="160" w:line="259" w:lineRule="auto"/>
              <w:ind w:left="0" w:firstLine="0"/>
              <w:rPr>
                <w:rFonts w:ascii="Arial" w:hAnsi="Arial" w:cs="Arial"/>
              </w:rPr>
            </w:pPr>
          </w:p>
        </w:tc>
        <w:tc>
          <w:tcPr>
            <w:tcW w:w="2440" w:type="dxa"/>
            <w:tcBorders>
              <w:top w:val="nil"/>
              <w:left w:val="single" w:sz="3" w:space="0" w:color="D9D9D9"/>
              <w:bottom w:val="single" w:sz="3" w:space="0" w:color="D9D9D9"/>
              <w:right w:val="single" w:sz="3" w:space="0" w:color="D9D9D9"/>
            </w:tcBorders>
            <w:shd w:val="clear" w:color="auto" w:fill="F2F2F2"/>
          </w:tcPr>
          <w:p w14:paraId="7FDE697B" w14:textId="52E9E80F" w:rsidR="005A6FA4" w:rsidRDefault="005A6FA4" w:rsidP="00977A51">
            <w:pPr>
              <w:spacing w:after="160" w:line="259" w:lineRule="auto"/>
              <w:ind w:left="0" w:firstLine="0"/>
            </w:pPr>
          </w:p>
        </w:tc>
        <w:tc>
          <w:tcPr>
            <w:tcW w:w="716" w:type="dxa"/>
            <w:tcBorders>
              <w:top w:val="nil"/>
              <w:left w:val="single" w:sz="3" w:space="0" w:color="D9D9D9"/>
              <w:bottom w:val="single" w:sz="3" w:space="0" w:color="D9D9D9"/>
              <w:right w:val="single" w:sz="3" w:space="0" w:color="D9D9D9"/>
            </w:tcBorders>
            <w:shd w:val="clear" w:color="auto" w:fill="F2F2F2"/>
          </w:tcPr>
          <w:p w14:paraId="128199BC" w14:textId="77777777" w:rsidR="005A6FA4" w:rsidRDefault="005A6FA4" w:rsidP="00977A51">
            <w:pPr>
              <w:spacing w:after="160" w:line="259" w:lineRule="auto"/>
              <w:ind w:left="0" w:firstLine="0"/>
            </w:pPr>
          </w:p>
        </w:tc>
        <w:tc>
          <w:tcPr>
            <w:tcW w:w="4541" w:type="dxa"/>
            <w:tcBorders>
              <w:top w:val="nil"/>
              <w:left w:val="nil"/>
              <w:bottom w:val="single" w:sz="3" w:space="0" w:color="D9D9D9"/>
              <w:right w:val="single" w:sz="3" w:space="0" w:color="D9D9D9"/>
            </w:tcBorders>
            <w:shd w:val="clear" w:color="auto" w:fill="F2F2F2"/>
          </w:tcPr>
          <w:p w14:paraId="66946472"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Empleador puede terminar el contrato reconociendo indemnización, según la ley. </w:t>
            </w:r>
          </w:p>
        </w:tc>
      </w:tr>
      <w:tr w:rsidR="005A6FA4" w14:paraId="0498FF58" w14:textId="77777777" w:rsidTr="005A6FA4">
        <w:trPr>
          <w:trHeight w:val="355"/>
        </w:trPr>
        <w:tc>
          <w:tcPr>
            <w:tcW w:w="1123" w:type="dxa"/>
            <w:tcBorders>
              <w:top w:val="single" w:sz="3" w:space="0" w:color="D9D9D9"/>
              <w:left w:val="single" w:sz="3" w:space="0" w:color="D9D9D9"/>
              <w:bottom w:val="nil"/>
              <w:right w:val="single" w:sz="3" w:space="0" w:color="D9D9D9"/>
            </w:tcBorders>
          </w:tcPr>
          <w:p w14:paraId="140651FC" w14:textId="77777777" w:rsidR="005A6FA4" w:rsidRPr="00977A51" w:rsidRDefault="005A6FA4" w:rsidP="00977A51">
            <w:pPr>
              <w:spacing w:after="0" w:line="259" w:lineRule="auto"/>
              <w:ind w:left="109" w:firstLine="0"/>
              <w:rPr>
                <w:rFonts w:ascii="Arial" w:eastAsia="Arial" w:hAnsi="Arial" w:cs="Arial"/>
                <w:color w:val="0D0D0D"/>
                <w:sz w:val="21"/>
              </w:rPr>
            </w:pPr>
          </w:p>
        </w:tc>
        <w:tc>
          <w:tcPr>
            <w:tcW w:w="2440" w:type="dxa"/>
            <w:tcBorders>
              <w:top w:val="single" w:sz="3" w:space="0" w:color="D9D9D9"/>
              <w:left w:val="single" w:sz="3" w:space="0" w:color="D9D9D9"/>
              <w:bottom w:val="nil"/>
              <w:right w:val="single" w:sz="3" w:space="0" w:color="D9D9D9"/>
            </w:tcBorders>
          </w:tcPr>
          <w:p w14:paraId="1CCC4F02" w14:textId="124FA1FE" w:rsidR="005A6FA4" w:rsidRDefault="005A6FA4" w:rsidP="00977A51">
            <w:pPr>
              <w:spacing w:after="0" w:line="259" w:lineRule="auto"/>
              <w:ind w:left="109" w:firstLine="0"/>
            </w:pPr>
            <w:r>
              <w:rPr>
                <w:rFonts w:ascii="Arial" w:eastAsia="Arial" w:hAnsi="Arial" w:cs="Arial"/>
                <w:color w:val="0D0D0D"/>
                <w:sz w:val="21"/>
              </w:rPr>
              <w:t xml:space="preserve">De obra o labor </w:t>
            </w:r>
          </w:p>
        </w:tc>
        <w:tc>
          <w:tcPr>
            <w:tcW w:w="716" w:type="dxa"/>
            <w:tcBorders>
              <w:top w:val="single" w:sz="3" w:space="0" w:color="D9D9D9"/>
              <w:left w:val="single" w:sz="3" w:space="0" w:color="D9D9D9"/>
              <w:bottom w:val="nil"/>
              <w:right w:val="single" w:sz="3" w:space="0" w:color="D9D9D9"/>
            </w:tcBorders>
          </w:tcPr>
          <w:p w14:paraId="64FFCC3A" w14:textId="15B860BA" w:rsidR="005A6FA4" w:rsidRDefault="005A6FA4" w:rsidP="00977A51">
            <w:pPr>
              <w:spacing w:after="0" w:line="259" w:lineRule="auto"/>
              <w:ind w:left="120" w:firstLine="0"/>
            </w:pPr>
          </w:p>
        </w:tc>
        <w:tc>
          <w:tcPr>
            <w:tcW w:w="4541" w:type="dxa"/>
            <w:tcBorders>
              <w:top w:val="single" w:sz="3" w:space="0" w:color="D9D9D9"/>
              <w:left w:val="nil"/>
              <w:bottom w:val="nil"/>
              <w:right w:val="single" w:sz="3" w:space="0" w:color="D9D9D9"/>
            </w:tcBorders>
          </w:tcPr>
          <w:p w14:paraId="018FCC30"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La duración del contrato debe ser inferior a un mes.  </w:t>
            </w:r>
          </w:p>
        </w:tc>
      </w:tr>
      <w:tr w:rsidR="005A6FA4" w14:paraId="08D97BCF" w14:textId="77777777" w:rsidTr="005A6FA4">
        <w:trPr>
          <w:trHeight w:val="376"/>
        </w:trPr>
        <w:tc>
          <w:tcPr>
            <w:tcW w:w="1123" w:type="dxa"/>
            <w:tcBorders>
              <w:top w:val="nil"/>
              <w:left w:val="single" w:sz="3" w:space="0" w:color="D9D9D9"/>
              <w:bottom w:val="nil"/>
              <w:right w:val="single" w:sz="3" w:space="0" w:color="D9D9D9"/>
            </w:tcBorders>
          </w:tcPr>
          <w:p w14:paraId="4F0E467A" w14:textId="3F946BFF" w:rsidR="005A6FA4" w:rsidRPr="00977A51" w:rsidRDefault="005A6FA4" w:rsidP="00977A51">
            <w:pPr>
              <w:spacing w:after="160" w:line="259" w:lineRule="auto"/>
              <w:ind w:left="0" w:firstLine="0"/>
              <w:jc w:val="center"/>
              <w:rPr>
                <w:rFonts w:ascii="Arial" w:hAnsi="Arial" w:cs="Arial"/>
                <w:sz w:val="20"/>
                <w:szCs w:val="20"/>
              </w:rPr>
            </w:pPr>
            <w:r w:rsidRPr="008E5C35">
              <w:rPr>
                <w:rFonts w:ascii="Arial" w:hAnsi="Arial" w:cs="Arial"/>
                <w:sz w:val="21"/>
                <w:szCs w:val="21"/>
              </w:rPr>
              <w:t>2</w:t>
            </w:r>
          </w:p>
        </w:tc>
        <w:tc>
          <w:tcPr>
            <w:tcW w:w="2440" w:type="dxa"/>
            <w:tcBorders>
              <w:top w:val="nil"/>
              <w:left w:val="single" w:sz="3" w:space="0" w:color="D9D9D9"/>
              <w:bottom w:val="nil"/>
              <w:right w:val="single" w:sz="3" w:space="0" w:color="D9D9D9"/>
            </w:tcBorders>
          </w:tcPr>
          <w:p w14:paraId="7C888565" w14:textId="5183F9AD" w:rsidR="005A6FA4" w:rsidRDefault="005A6FA4" w:rsidP="00977A51">
            <w:pPr>
              <w:spacing w:after="160" w:line="259" w:lineRule="auto"/>
              <w:ind w:left="0" w:firstLine="0"/>
            </w:pPr>
          </w:p>
        </w:tc>
        <w:tc>
          <w:tcPr>
            <w:tcW w:w="716" w:type="dxa"/>
            <w:tcBorders>
              <w:top w:val="nil"/>
              <w:left w:val="single" w:sz="3" w:space="0" w:color="D9D9D9"/>
              <w:bottom w:val="nil"/>
              <w:right w:val="single" w:sz="3" w:space="0" w:color="D9D9D9"/>
            </w:tcBorders>
          </w:tcPr>
          <w:p w14:paraId="1C726265" w14:textId="77777777" w:rsidR="005A6FA4" w:rsidRDefault="005A6FA4" w:rsidP="00977A51">
            <w:pPr>
              <w:spacing w:after="160" w:line="259" w:lineRule="auto"/>
              <w:ind w:left="0" w:firstLine="0"/>
            </w:pPr>
          </w:p>
        </w:tc>
        <w:tc>
          <w:tcPr>
            <w:tcW w:w="4541" w:type="dxa"/>
            <w:tcBorders>
              <w:top w:val="nil"/>
              <w:left w:val="nil"/>
              <w:bottom w:val="nil"/>
              <w:right w:val="single" w:sz="3" w:space="0" w:color="D9D9D9"/>
            </w:tcBorders>
          </w:tcPr>
          <w:p w14:paraId="7FFF868B"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Las partes no determinan su duración.  </w:t>
            </w:r>
          </w:p>
        </w:tc>
      </w:tr>
      <w:tr w:rsidR="005A6FA4" w14:paraId="154034B3" w14:textId="77777777" w:rsidTr="005A6FA4">
        <w:trPr>
          <w:trHeight w:val="413"/>
        </w:trPr>
        <w:tc>
          <w:tcPr>
            <w:tcW w:w="1123" w:type="dxa"/>
            <w:tcBorders>
              <w:top w:val="nil"/>
              <w:left w:val="single" w:sz="3" w:space="0" w:color="D9D9D9"/>
              <w:bottom w:val="single" w:sz="3" w:space="0" w:color="D9D9D9"/>
              <w:right w:val="single" w:sz="3" w:space="0" w:color="D9D9D9"/>
            </w:tcBorders>
          </w:tcPr>
          <w:p w14:paraId="69FDEA51" w14:textId="77777777" w:rsidR="005A6FA4" w:rsidRPr="00977A51" w:rsidRDefault="005A6FA4" w:rsidP="00977A51">
            <w:pPr>
              <w:spacing w:after="160" w:line="259" w:lineRule="auto"/>
              <w:ind w:left="0" w:firstLine="0"/>
              <w:rPr>
                <w:rFonts w:ascii="Arial" w:hAnsi="Arial" w:cs="Arial"/>
              </w:rPr>
            </w:pPr>
          </w:p>
        </w:tc>
        <w:tc>
          <w:tcPr>
            <w:tcW w:w="2440" w:type="dxa"/>
            <w:tcBorders>
              <w:top w:val="nil"/>
              <w:left w:val="single" w:sz="3" w:space="0" w:color="D9D9D9"/>
              <w:bottom w:val="single" w:sz="3" w:space="0" w:color="D9D9D9"/>
              <w:right w:val="single" w:sz="3" w:space="0" w:color="D9D9D9"/>
            </w:tcBorders>
          </w:tcPr>
          <w:p w14:paraId="1A6F6AAD" w14:textId="71B28DFC" w:rsidR="005A6FA4" w:rsidRDefault="005A6FA4" w:rsidP="00977A51">
            <w:pPr>
              <w:spacing w:after="160" w:line="259" w:lineRule="auto"/>
              <w:ind w:left="0" w:firstLine="0"/>
            </w:pPr>
          </w:p>
        </w:tc>
        <w:tc>
          <w:tcPr>
            <w:tcW w:w="716" w:type="dxa"/>
            <w:tcBorders>
              <w:top w:val="nil"/>
              <w:left w:val="single" w:sz="3" w:space="0" w:color="D9D9D9"/>
              <w:bottom w:val="single" w:sz="3" w:space="0" w:color="D9D9D9"/>
              <w:right w:val="single" w:sz="3" w:space="0" w:color="D9D9D9"/>
            </w:tcBorders>
          </w:tcPr>
          <w:p w14:paraId="3F5C2459" w14:textId="77777777" w:rsidR="005A6FA4" w:rsidRDefault="005A6FA4" w:rsidP="00977A51">
            <w:pPr>
              <w:spacing w:after="160" w:line="259" w:lineRule="auto"/>
              <w:ind w:left="0" w:firstLine="0"/>
            </w:pPr>
          </w:p>
        </w:tc>
        <w:tc>
          <w:tcPr>
            <w:tcW w:w="4541" w:type="dxa"/>
            <w:tcBorders>
              <w:top w:val="nil"/>
              <w:left w:val="nil"/>
              <w:bottom w:val="single" w:sz="2" w:space="0" w:color="F2F2F2"/>
              <w:right w:val="single" w:sz="3" w:space="0" w:color="D9D9D9"/>
            </w:tcBorders>
          </w:tcPr>
          <w:p w14:paraId="76DCF216"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No genera prestaciones sociales. </w:t>
            </w:r>
          </w:p>
        </w:tc>
      </w:tr>
      <w:tr w:rsidR="005A6FA4" w14:paraId="183A7689" w14:textId="77777777" w:rsidTr="005A6FA4">
        <w:trPr>
          <w:trHeight w:val="351"/>
        </w:trPr>
        <w:tc>
          <w:tcPr>
            <w:tcW w:w="1123" w:type="dxa"/>
            <w:tcBorders>
              <w:top w:val="single" w:sz="3" w:space="0" w:color="D9D9D9"/>
              <w:left w:val="single" w:sz="3" w:space="0" w:color="D9D9D9"/>
              <w:bottom w:val="nil"/>
              <w:right w:val="single" w:sz="3" w:space="0" w:color="D9D9D9"/>
            </w:tcBorders>
            <w:shd w:val="clear" w:color="auto" w:fill="F2F2F2"/>
          </w:tcPr>
          <w:p w14:paraId="6D72DE64" w14:textId="77777777" w:rsidR="005A6FA4" w:rsidRPr="00977A51" w:rsidRDefault="005A6FA4" w:rsidP="00977A51">
            <w:pPr>
              <w:spacing w:after="0" w:line="259" w:lineRule="auto"/>
              <w:ind w:left="109" w:firstLine="0"/>
              <w:rPr>
                <w:rFonts w:ascii="Arial" w:eastAsia="Arial" w:hAnsi="Arial" w:cs="Arial"/>
                <w:color w:val="0D0D0D"/>
                <w:sz w:val="21"/>
              </w:rPr>
            </w:pPr>
          </w:p>
        </w:tc>
        <w:tc>
          <w:tcPr>
            <w:tcW w:w="2440" w:type="dxa"/>
            <w:tcBorders>
              <w:top w:val="single" w:sz="3" w:space="0" w:color="D9D9D9"/>
              <w:left w:val="single" w:sz="3" w:space="0" w:color="D9D9D9"/>
              <w:bottom w:val="nil"/>
              <w:right w:val="single" w:sz="3" w:space="0" w:color="D9D9D9"/>
            </w:tcBorders>
            <w:shd w:val="clear" w:color="auto" w:fill="F2F2F2"/>
          </w:tcPr>
          <w:p w14:paraId="5B32707F" w14:textId="4D13034F" w:rsidR="005A6FA4" w:rsidRDefault="005A6FA4" w:rsidP="00977A51">
            <w:pPr>
              <w:spacing w:after="0" w:line="259" w:lineRule="auto"/>
              <w:ind w:left="109" w:firstLine="0"/>
            </w:pPr>
            <w:r>
              <w:rPr>
                <w:rFonts w:ascii="Arial" w:eastAsia="Arial" w:hAnsi="Arial" w:cs="Arial"/>
                <w:color w:val="0D0D0D"/>
                <w:sz w:val="21"/>
              </w:rPr>
              <w:t xml:space="preserve">A término fijo </w:t>
            </w:r>
          </w:p>
        </w:tc>
        <w:tc>
          <w:tcPr>
            <w:tcW w:w="716" w:type="dxa"/>
            <w:tcBorders>
              <w:top w:val="single" w:sz="3" w:space="0" w:color="D9D9D9"/>
              <w:left w:val="single" w:sz="3" w:space="0" w:color="D9D9D9"/>
              <w:bottom w:val="nil"/>
              <w:right w:val="single" w:sz="3" w:space="0" w:color="D9D9D9"/>
            </w:tcBorders>
            <w:shd w:val="clear" w:color="auto" w:fill="F2F2F2"/>
          </w:tcPr>
          <w:p w14:paraId="39129E31" w14:textId="4DCB07CE" w:rsidR="005A6FA4" w:rsidRDefault="005A6FA4" w:rsidP="00977A51">
            <w:pPr>
              <w:spacing w:after="0" w:line="259" w:lineRule="auto"/>
              <w:ind w:left="120" w:firstLine="0"/>
            </w:pPr>
          </w:p>
        </w:tc>
        <w:tc>
          <w:tcPr>
            <w:tcW w:w="4541" w:type="dxa"/>
            <w:tcBorders>
              <w:top w:val="single" w:sz="2" w:space="0" w:color="F2F2F2"/>
              <w:left w:val="nil"/>
              <w:bottom w:val="nil"/>
              <w:right w:val="single" w:sz="3" w:space="0" w:color="D9D9D9"/>
            </w:tcBorders>
            <w:shd w:val="clear" w:color="auto" w:fill="F2F2F2"/>
          </w:tcPr>
          <w:p w14:paraId="5D8A2857"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No requiere celebrarse por escrito.  </w:t>
            </w:r>
          </w:p>
        </w:tc>
      </w:tr>
      <w:tr w:rsidR="005A6FA4" w14:paraId="06F3D3B3" w14:textId="77777777" w:rsidTr="005A6FA4">
        <w:trPr>
          <w:trHeight w:val="737"/>
        </w:trPr>
        <w:tc>
          <w:tcPr>
            <w:tcW w:w="1123" w:type="dxa"/>
            <w:tcBorders>
              <w:top w:val="nil"/>
              <w:left w:val="single" w:sz="3" w:space="0" w:color="D9D9D9"/>
              <w:bottom w:val="nil"/>
              <w:right w:val="single" w:sz="3" w:space="0" w:color="D9D9D9"/>
            </w:tcBorders>
            <w:shd w:val="clear" w:color="auto" w:fill="F2F2F2"/>
          </w:tcPr>
          <w:p w14:paraId="761E42F3" w14:textId="3BFFE4E9" w:rsidR="005A6FA4" w:rsidRPr="00977A51" w:rsidRDefault="005A6FA4" w:rsidP="00977A51">
            <w:pPr>
              <w:spacing w:after="160" w:line="259" w:lineRule="auto"/>
              <w:ind w:left="0" w:firstLine="0"/>
              <w:jc w:val="center"/>
              <w:rPr>
                <w:rFonts w:ascii="Arial" w:hAnsi="Arial" w:cs="Arial"/>
                <w:sz w:val="21"/>
                <w:szCs w:val="21"/>
              </w:rPr>
            </w:pPr>
            <w:r w:rsidRPr="00977A51">
              <w:rPr>
                <w:rFonts w:ascii="Arial" w:hAnsi="Arial" w:cs="Arial"/>
                <w:sz w:val="21"/>
                <w:szCs w:val="21"/>
              </w:rPr>
              <w:t>3</w:t>
            </w:r>
          </w:p>
        </w:tc>
        <w:tc>
          <w:tcPr>
            <w:tcW w:w="2440" w:type="dxa"/>
            <w:tcBorders>
              <w:top w:val="nil"/>
              <w:left w:val="single" w:sz="3" w:space="0" w:color="D9D9D9"/>
              <w:bottom w:val="nil"/>
              <w:right w:val="single" w:sz="3" w:space="0" w:color="D9D9D9"/>
            </w:tcBorders>
            <w:shd w:val="clear" w:color="auto" w:fill="F2F2F2"/>
          </w:tcPr>
          <w:p w14:paraId="15E232F3" w14:textId="6ACA835C" w:rsidR="005A6FA4" w:rsidRDefault="005A6FA4" w:rsidP="00977A51">
            <w:pPr>
              <w:spacing w:after="160" w:line="259" w:lineRule="auto"/>
              <w:ind w:left="0" w:firstLine="0"/>
            </w:pPr>
          </w:p>
        </w:tc>
        <w:tc>
          <w:tcPr>
            <w:tcW w:w="716" w:type="dxa"/>
            <w:tcBorders>
              <w:top w:val="nil"/>
              <w:left w:val="single" w:sz="3" w:space="0" w:color="D9D9D9"/>
              <w:bottom w:val="nil"/>
              <w:right w:val="single" w:sz="3" w:space="0" w:color="D9D9D9"/>
            </w:tcBorders>
            <w:shd w:val="clear" w:color="auto" w:fill="F2F2F2"/>
          </w:tcPr>
          <w:p w14:paraId="21C94B34" w14:textId="77777777" w:rsidR="005A6FA4" w:rsidRDefault="005A6FA4" w:rsidP="00977A51">
            <w:pPr>
              <w:spacing w:after="160" w:line="259" w:lineRule="auto"/>
              <w:ind w:left="0" w:firstLine="0"/>
            </w:pPr>
          </w:p>
        </w:tc>
        <w:tc>
          <w:tcPr>
            <w:tcW w:w="4541" w:type="dxa"/>
            <w:tcBorders>
              <w:top w:val="nil"/>
              <w:left w:val="nil"/>
              <w:bottom w:val="nil"/>
              <w:right w:val="single" w:sz="3" w:space="0" w:color="D9D9D9"/>
            </w:tcBorders>
            <w:shd w:val="clear" w:color="auto" w:fill="F2F2F2"/>
          </w:tcPr>
          <w:p w14:paraId="157D6762"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Se usa para trabajos ocasionales sin relación con las actividades normales del empleador.  </w:t>
            </w:r>
          </w:p>
        </w:tc>
      </w:tr>
      <w:tr w:rsidR="005A6FA4" w14:paraId="33F60781" w14:textId="77777777" w:rsidTr="005A6FA4">
        <w:trPr>
          <w:trHeight w:val="412"/>
        </w:trPr>
        <w:tc>
          <w:tcPr>
            <w:tcW w:w="1123" w:type="dxa"/>
            <w:tcBorders>
              <w:top w:val="nil"/>
              <w:left w:val="single" w:sz="3" w:space="0" w:color="D9D9D9"/>
              <w:bottom w:val="single" w:sz="3" w:space="0" w:color="D9D9D9"/>
              <w:right w:val="single" w:sz="3" w:space="0" w:color="D9D9D9"/>
            </w:tcBorders>
            <w:shd w:val="clear" w:color="auto" w:fill="F2F2F2"/>
          </w:tcPr>
          <w:p w14:paraId="237B9DBE" w14:textId="77777777" w:rsidR="005A6FA4" w:rsidRPr="00977A51" w:rsidRDefault="005A6FA4" w:rsidP="00977A51">
            <w:pPr>
              <w:spacing w:after="160" w:line="259" w:lineRule="auto"/>
              <w:ind w:left="0" w:firstLine="0"/>
              <w:rPr>
                <w:rFonts w:ascii="Arial" w:hAnsi="Arial" w:cs="Arial"/>
              </w:rPr>
            </w:pPr>
          </w:p>
        </w:tc>
        <w:tc>
          <w:tcPr>
            <w:tcW w:w="2440" w:type="dxa"/>
            <w:tcBorders>
              <w:top w:val="nil"/>
              <w:left w:val="single" w:sz="3" w:space="0" w:color="D9D9D9"/>
              <w:bottom w:val="single" w:sz="3" w:space="0" w:color="D9D9D9"/>
              <w:right w:val="single" w:sz="3" w:space="0" w:color="D9D9D9"/>
            </w:tcBorders>
            <w:shd w:val="clear" w:color="auto" w:fill="F2F2F2"/>
          </w:tcPr>
          <w:p w14:paraId="530D3D3D" w14:textId="01FB5F17" w:rsidR="005A6FA4" w:rsidRDefault="005A6FA4" w:rsidP="00977A51">
            <w:pPr>
              <w:spacing w:after="160" w:line="259" w:lineRule="auto"/>
              <w:ind w:left="0" w:firstLine="0"/>
            </w:pPr>
          </w:p>
        </w:tc>
        <w:tc>
          <w:tcPr>
            <w:tcW w:w="716" w:type="dxa"/>
            <w:tcBorders>
              <w:top w:val="nil"/>
              <w:left w:val="single" w:sz="3" w:space="0" w:color="D9D9D9"/>
              <w:bottom w:val="single" w:sz="3" w:space="0" w:color="D9D9D9"/>
              <w:right w:val="single" w:sz="3" w:space="0" w:color="D9D9D9"/>
            </w:tcBorders>
            <w:shd w:val="clear" w:color="auto" w:fill="F2F2F2"/>
          </w:tcPr>
          <w:p w14:paraId="3DF32461" w14:textId="77777777" w:rsidR="005A6FA4" w:rsidRDefault="005A6FA4" w:rsidP="00977A51">
            <w:pPr>
              <w:spacing w:after="160" w:line="259" w:lineRule="auto"/>
              <w:ind w:left="0" w:firstLine="0"/>
            </w:pPr>
          </w:p>
        </w:tc>
        <w:tc>
          <w:tcPr>
            <w:tcW w:w="4541" w:type="dxa"/>
            <w:tcBorders>
              <w:top w:val="nil"/>
              <w:left w:val="nil"/>
              <w:bottom w:val="single" w:sz="3" w:space="0" w:color="D9D9D9"/>
              <w:right w:val="single" w:sz="3" w:space="0" w:color="D9D9D9"/>
            </w:tcBorders>
            <w:shd w:val="clear" w:color="auto" w:fill="F2F2F2"/>
          </w:tcPr>
          <w:p w14:paraId="02E8B1B4"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Es común para ejecutar una labor u obra específica. </w:t>
            </w:r>
          </w:p>
        </w:tc>
      </w:tr>
      <w:tr w:rsidR="005A6FA4" w14:paraId="3D66DAF7" w14:textId="77777777" w:rsidTr="005A6FA4">
        <w:trPr>
          <w:trHeight w:val="351"/>
        </w:trPr>
        <w:tc>
          <w:tcPr>
            <w:tcW w:w="1123" w:type="dxa"/>
            <w:tcBorders>
              <w:top w:val="single" w:sz="3" w:space="0" w:color="D9D9D9"/>
              <w:left w:val="single" w:sz="3" w:space="0" w:color="D9D9D9"/>
              <w:bottom w:val="nil"/>
              <w:right w:val="single" w:sz="3" w:space="0" w:color="D9D9D9"/>
            </w:tcBorders>
          </w:tcPr>
          <w:p w14:paraId="5CC73C4C" w14:textId="77777777" w:rsidR="005A6FA4" w:rsidRPr="00977A51" w:rsidRDefault="005A6FA4" w:rsidP="00977A51">
            <w:pPr>
              <w:spacing w:after="0" w:line="259" w:lineRule="auto"/>
              <w:ind w:left="109" w:firstLine="0"/>
              <w:rPr>
                <w:rFonts w:ascii="Arial" w:eastAsia="Arial" w:hAnsi="Arial" w:cs="Arial"/>
                <w:color w:val="0D0D0D"/>
                <w:sz w:val="21"/>
              </w:rPr>
            </w:pPr>
          </w:p>
        </w:tc>
        <w:tc>
          <w:tcPr>
            <w:tcW w:w="2440" w:type="dxa"/>
            <w:tcBorders>
              <w:top w:val="single" w:sz="3" w:space="0" w:color="D9D9D9"/>
              <w:left w:val="single" w:sz="3" w:space="0" w:color="D9D9D9"/>
              <w:bottom w:val="nil"/>
              <w:right w:val="single" w:sz="3" w:space="0" w:color="D9D9D9"/>
            </w:tcBorders>
          </w:tcPr>
          <w:p w14:paraId="008AB3CA" w14:textId="585F5831" w:rsidR="005A6FA4" w:rsidRDefault="005A6FA4" w:rsidP="00977A51">
            <w:pPr>
              <w:spacing w:after="0" w:line="259" w:lineRule="auto"/>
              <w:ind w:left="109" w:firstLine="0"/>
            </w:pPr>
            <w:r>
              <w:rPr>
                <w:rFonts w:ascii="Arial" w:eastAsia="Arial" w:hAnsi="Arial" w:cs="Arial"/>
                <w:color w:val="0D0D0D"/>
                <w:sz w:val="21"/>
              </w:rPr>
              <w:t xml:space="preserve">A término indefinido </w:t>
            </w:r>
          </w:p>
        </w:tc>
        <w:tc>
          <w:tcPr>
            <w:tcW w:w="716" w:type="dxa"/>
            <w:tcBorders>
              <w:top w:val="single" w:sz="3" w:space="0" w:color="D9D9D9"/>
              <w:left w:val="single" w:sz="3" w:space="0" w:color="D9D9D9"/>
              <w:bottom w:val="nil"/>
              <w:right w:val="single" w:sz="3" w:space="0" w:color="D9D9D9"/>
            </w:tcBorders>
          </w:tcPr>
          <w:p w14:paraId="64200148" w14:textId="2742A8A9" w:rsidR="005A6FA4" w:rsidRDefault="005A6FA4" w:rsidP="00977A51">
            <w:pPr>
              <w:spacing w:after="0" w:line="259" w:lineRule="auto"/>
              <w:ind w:left="120" w:firstLine="0"/>
            </w:pPr>
          </w:p>
        </w:tc>
        <w:tc>
          <w:tcPr>
            <w:tcW w:w="4541" w:type="dxa"/>
            <w:tcBorders>
              <w:top w:val="single" w:sz="3" w:space="0" w:color="D9D9D9"/>
              <w:left w:val="nil"/>
              <w:bottom w:val="nil"/>
              <w:right w:val="single" w:sz="3" w:space="0" w:color="D9D9D9"/>
            </w:tcBorders>
          </w:tcPr>
          <w:p w14:paraId="7337C3FE"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Su duración no puede exceder los tres años. </w:t>
            </w:r>
          </w:p>
        </w:tc>
      </w:tr>
      <w:tr w:rsidR="005A6FA4" w14:paraId="5BD43393" w14:textId="77777777" w:rsidTr="005A6FA4">
        <w:trPr>
          <w:trHeight w:val="774"/>
        </w:trPr>
        <w:tc>
          <w:tcPr>
            <w:tcW w:w="1123" w:type="dxa"/>
            <w:tcBorders>
              <w:top w:val="nil"/>
              <w:left w:val="single" w:sz="3" w:space="0" w:color="D9D9D9"/>
              <w:bottom w:val="single" w:sz="3" w:space="0" w:color="D9D9D9"/>
              <w:right w:val="single" w:sz="3" w:space="0" w:color="D9D9D9"/>
            </w:tcBorders>
          </w:tcPr>
          <w:p w14:paraId="3FCB516A" w14:textId="30EB34C9" w:rsidR="005A6FA4" w:rsidRPr="00977A51" w:rsidRDefault="005A6FA4" w:rsidP="00977A51">
            <w:pPr>
              <w:spacing w:after="160" w:line="259" w:lineRule="auto"/>
              <w:ind w:left="0" w:firstLine="0"/>
              <w:jc w:val="center"/>
              <w:rPr>
                <w:rFonts w:ascii="Arial" w:hAnsi="Arial" w:cs="Arial"/>
                <w:sz w:val="21"/>
                <w:szCs w:val="21"/>
              </w:rPr>
            </w:pPr>
            <w:r w:rsidRPr="00977A51">
              <w:rPr>
                <w:rFonts w:ascii="Arial" w:hAnsi="Arial" w:cs="Arial"/>
                <w:sz w:val="21"/>
                <w:szCs w:val="21"/>
              </w:rPr>
              <w:t>4</w:t>
            </w:r>
          </w:p>
        </w:tc>
        <w:tc>
          <w:tcPr>
            <w:tcW w:w="2440" w:type="dxa"/>
            <w:tcBorders>
              <w:top w:val="nil"/>
              <w:left w:val="single" w:sz="3" w:space="0" w:color="D9D9D9"/>
              <w:bottom w:val="single" w:sz="3" w:space="0" w:color="D9D9D9"/>
              <w:right w:val="single" w:sz="3" w:space="0" w:color="D9D9D9"/>
            </w:tcBorders>
          </w:tcPr>
          <w:p w14:paraId="2DEAFA97" w14:textId="62610A0C" w:rsidR="005A6FA4" w:rsidRDefault="005A6FA4" w:rsidP="00977A51">
            <w:pPr>
              <w:spacing w:after="160" w:line="259" w:lineRule="auto"/>
              <w:ind w:left="0" w:firstLine="0"/>
            </w:pPr>
          </w:p>
        </w:tc>
        <w:tc>
          <w:tcPr>
            <w:tcW w:w="716" w:type="dxa"/>
            <w:tcBorders>
              <w:top w:val="nil"/>
              <w:left w:val="single" w:sz="3" w:space="0" w:color="D9D9D9"/>
              <w:bottom w:val="single" w:sz="3" w:space="0" w:color="D9D9D9"/>
              <w:right w:val="single" w:sz="3" w:space="0" w:color="D9D9D9"/>
            </w:tcBorders>
          </w:tcPr>
          <w:p w14:paraId="2A9C49EC" w14:textId="77777777" w:rsidR="005A6FA4" w:rsidRDefault="005A6FA4" w:rsidP="00977A51">
            <w:pPr>
              <w:spacing w:after="160" w:line="259" w:lineRule="auto"/>
              <w:ind w:left="0" w:firstLine="0"/>
            </w:pPr>
          </w:p>
        </w:tc>
        <w:tc>
          <w:tcPr>
            <w:tcW w:w="4541" w:type="dxa"/>
            <w:tcBorders>
              <w:top w:val="nil"/>
              <w:left w:val="nil"/>
              <w:bottom w:val="single" w:sz="3" w:space="0" w:color="D9D9D9"/>
              <w:right w:val="single" w:sz="3" w:space="0" w:color="D9D9D9"/>
            </w:tcBorders>
          </w:tcPr>
          <w:p w14:paraId="71CCE0AD" w14:textId="77777777" w:rsidR="005A6FA4" w:rsidRPr="005A6FA4" w:rsidRDefault="005A6FA4" w:rsidP="005A6FA4">
            <w:pPr>
              <w:pStyle w:val="Prrafodelista"/>
              <w:numPr>
                <w:ilvl w:val="0"/>
                <w:numId w:val="19"/>
              </w:numPr>
              <w:spacing w:after="0" w:line="259" w:lineRule="auto"/>
              <w:ind w:left="531"/>
              <w:rPr>
                <w:rFonts w:ascii="Arial" w:eastAsia="Arial" w:hAnsi="Arial" w:cs="Arial"/>
                <w:color w:val="0D0D0D"/>
                <w:sz w:val="21"/>
                <w:szCs w:val="21"/>
              </w:rPr>
            </w:pPr>
            <w:r w:rsidRPr="005A6FA4">
              <w:rPr>
                <w:rFonts w:ascii="Arial" w:eastAsia="Arial" w:hAnsi="Arial" w:cs="Arial"/>
                <w:color w:val="0D0D0D"/>
                <w:sz w:val="21"/>
                <w:szCs w:val="21"/>
              </w:rPr>
              <w:t xml:space="preserve">Tiene un término equivalente a la duración de la obra o labor encomendada. </w:t>
            </w:r>
          </w:p>
        </w:tc>
      </w:tr>
    </w:tbl>
    <w:p w14:paraId="2F2CA71C" w14:textId="77777777" w:rsidR="0096310B" w:rsidRPr="0096310B" w:rsidRDefault="0096310B" w:rsidP="00AC28B7">
      <w:pPr>
        <w:spacing w:after="0" w:line="259" w:lineRule="auto"/>
        <w:ind w:left="0" w:firstLine="0"/>
        <w:rPr>
          <w:lang w:val="es-ES"/>
        </w:rPr>
      </w:pPr>
    </w:p>
    <w:p w14:paraId="348F4214" w14:textId="08A8E58F" w:rsidR="00FB62A7" w:rsidRDefault="001A2DA8">
      <w:pPr>
        <w:spacing w:after="244" w:line="360" w:lineRule="auto"/>
        <w:ind w:left="0" w:firstLine="708"/>
      </w:pPr>
      <w:r>
        <w:rPr>
          <w:b/>
        </w:rPr>
        <w:t>Una vez realizada la tabla de ejemplo, se debe comparar con las siguientes respuestas:</w:t>
      </w:r>
    </w:p>
    <w:p w14:paraId="76E6C76A" w14:textId="77777777" w:rsidR="00FB62A7" w:rsidRDefault="001A2DA8">
      <w:pPr>
        <w:spacing w:after="0" w:line="259" w:lineRule="auto"/>
        <w:ind w:left="10"/>
      </w:pPr>
      <w:r>
        <w:rPr>
          <w:b/>
        </w:rPr>
        <w:t>Tabla 2.</w:t>
      </w:r>
      <w:r>
        <w:rPr>
          <w:rFonts w:ascii="Arial" w:eastAsia="Arial" w:hAnsi="Arial" w:cs="Arial"/>
          <w:b/>
        </w:rPr>
        <w:t xml:space="preserve"> </w:t>
      </w:r>
      <w:r>
        <w:t xml:space="preserve">Tipos de contrato laboral en Colombia </w:t>
      </w:r>
    </w:p>
    <w:tbl>
      <w:tblPr>
        <w:tblStyle w:val="TableGrid"/>
        <w:tblW w:w="8849" w:type="dxa"/>
        <w:tblInd w:w="7" w:type="dxa"/>
        <w:tblCellMar>
          <w:top w:w="51" w:type="dxa"/>
          <w:right w:w="115" w:type="dxa"/>
        </w:tblCellMar>
        <w:tblLook w:val="04A0" w:firstRow="1" w:lastRow="0" w:firstColumn="1" w:lastColumn="0" w:noHBand="0" w:noVBand="1"/>
      </w:tblPr>
      <w:tblGrid>
        <w:gridCol w:w="2618"/>
        <w:gridCol w:w="786"/>
        <w:gridCol w:w="5445"/>
      </w:tblGrid>
      <w:tr w:rsidR="005A6FA4" w14:paraId="33BCD3BE" w14:textId="77777777" w:rsidTr="005A6FA4">
        <w:trPr>
          <w:trHeight w:val="492"/>
        </w:trPr>
        <w:tc>
          <w:tcPr>
            <w:tcW w:w="2618"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E7D18A9" w14:textId="77777777" w:rsidR="005A6FA4" w:rsidRDefault="005A6FA4" w:rsidP="00047985">
            <w:pPr>
              <w:spacing w:after="0" w:line="259" w:lineRule="auto"/>
              <w:ind w:left="112" w:firstLine="0"/>
            </w:pPr>
            <w:r>
              <w:rPr>
                <w:rFonts w:ascii="Arial" w:eastAsia="Arial" w:hAnsi="Arial" w:cs="Arial"/>
                <w:b/>
                <w:color w:val="0D0D0D"/>
                <w:sz w:val="21"/>
              </w:rPr>
              <w:t xml:space="preserve">Clase de contrato </w:t>
            </w:r>
          </w:p>
        </w:tc>
        <w:tc>
          <w:tcPr>
            <w:tcW w:w="786"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7027B547" w14:textId="77777777" w:rsidR="005A6FA4" w:rsidRDefault="005A6FA4" w:rsidP="00047985">
            <w:pPr>
              <w:spacing w:after="0" w:line="259" w:lineRule="auto"/>
              <w:ind w:left="117" w:firstLine="0"/>
            </w:pPr>
            <w:r>
              <w:rPr>
                <w:rFonts w:ascii="Arial" w:eastAsia="Arial" w:hAnsi="Arial" w:cs="Arial"/>
                <w:b/>
                <w:color w:val="0D0D0D"/>
                <w:sz w:val="21"/>
              </w:rPr>
              <w:t xml:space="preserve">No. </w:t>
            </w:r>
          </w:p>
        </w:tc>
        <w:tc>
          <w:tcPr>
            <w:tcW w:w="5445" w:type="dxa"/>
            <w:tcBorders>
              <w:top w:val="single" w:sz="3" w:space="0" w:color="D9D9D9"/>
              <w:left w:val="nil"/>
              <w:bottom w:val="single" w:sz="2" w:space="0" w:color="F2F2F2"/>
              <w:right w:val="single" w:sz="3" w:space="0" w:color="D9D9D9"/>
            </w:tcBorders>
            <w:shd w:val="clear" w:color="auto" w:fill="BFBFBF"/>
            <w:vAlign w:val="center"/>
          </w:tcPr>
          <w:p w14:paraId="5D201B1B" w14:textId="77777777" w:rsidR="005A6FA4" w:rsidRPr="005A6FA4" w:rsidRDefault="005A6FA4" w:rsidP="005A6FA4">
            <w:pPr>
              <w:spacing w:after="0" w:line="259" w:lineRule="auto"/>
              <w:ind w:left="112" w:firstLine="0"/>
              <w:rPr>
                <w:rFonts w:ascii="Arial" w:eastAsia="Arial" w:hAnsi="Arial" w:cs="Arial"/>
                <w:b/>
                <w:color w:val="0D0D0D"/>
                <w:sz w:val="21"/>
              </w:rPr>
            </w:pPr>
            <w:r>
              <w:rPr>
                <w:rFonts w:ascii="Arial" w:eastAsia="Arial" w:hAnsi="Arial" w:cs="Arial"/>
                <w:b/>
                <w:color w:val="0D0D0D"/>
                <w:sz w:val="21"/>
              </w:rPr>
              <w:t xml:space="preserve">Características generales </w:t>
            </w:r>
          </w:p>
        </w:tc>
      </w:tr>
      <w:tr w:rsidR="005A6FA4" w14:paraId="245390DC" w14:textId="77777777" w:rsidTr="005A6FA4">
        <w:trPr>
          <w:trHeight w:val="713"/>
        </w:trPr>
        <w:tc>
          <w:tcPr>
            <w:tcW w:w="2618" w:type="dxa"/>
            <w:tcBorders>
              <w:top w:val="single" w:sz="3" w:space="0" w:color="D9D9D9"/>
              <w:left w:val="single" w:sz="3" w:space="0" w:color="D9D9D9"/>
              <w:bottom w:val="nil"/>
              <w:right w:val="single" w:sz="3" w:space="0" w:color="D9D9D9"/>
            </w:tcBorders>
            <w:shd w:val="clear" w:color="auto" w:fill="F2F2F2"/>
          </w:tcPr>
          <w:p w14:paraId="6E14004E" w14:textId="77777777" w:rsidR="005A6FA4" w:rsidRDefault="005A6FA4">
            <w:pPr>
              <w:spacing w:after="0" w:line="259" w:lineRule="auto"/>
              <w:ind w:left="109" w:firstLine="0"/>
            </w:pPr>
            <w:r>
              <w:rPr>
                <w:rFonts w:ascii="Arial" w:eastAsia="Arial" w:hAnsi="Arial" w:cs="Arial"/>
                <w:color w:val="0D0D0D"/>
                <w:sz w:val="21"/>
              </w:rPr>
              <w:t xml:space="preserve">Accidental o transitorio </w:t>
            </w:r>
          </w:p>
        </w:tc>
        <w:tc>
          <w:tcPr>
            <w:tcW w:w="786" w:type="dxa"/>
            <w:tcBorders>
              <w:top w:val="single" w:sz="3" w:space="0" w:color="D9D9D9"/>
              <w:left w:val="single" w:sz="3" w:space="0" w:color="D9D9D9"/>
              <w:bottom w:val="nil"/>
              <w:right w:val="single" w:sz="3" w:space="0" w:color="D9D9D9"/>
            </w:tcBorders>
            <w:shd w:val="clear" w:color="auto" w:fill="F2F2F2"/>
          </w:tcPr>
          <w:p w14:paraId="105C99D7" w14:textId="0C54CE01" w:rsidR="008E5C35" w:rsidRPr="008E5C35" w:rsidRDefault="005A6FA4" w:rsidP="008E5C35">
            <w:pPr>
              <w:spacing w:after="0" w:line="259" w:lineRule="auto"/>
              <w:ind w:left="120" w:firstLine="0"/>
              <w:jc w:val="center"/>
              <w:rPr>
                <w:sz w:val="21"/>
                <w:szCs w:val="21"/>
              </w:rPr>
            </w:pPr>
            <w:r w:rsidRPr="008E5C35">
              <w:rPr>
                <w:sz w:val="21"/>
                <w:szCs w:val="21"/>
              </w:rPr>
              <w:t>3</w:t>
            </w:r>
          </w:p>
        </w:tc>
        <w:tc>
          <w:tcPr>
            <w:tcW w:w="5445" w:type="dxa"/>
            <w:tcBorders>
              <w:top w:val="single" w:sz="2" w:space="0" w:color="F2F2F2"/>
              <w:left w:val="nil"/>
              <w:bottom w:val="nil"/>
              <w:right w:val="single" w:sz="3" w:space="0" w:color="D9D9D9"/>
            </w:tcBorders>
            <w:shd w:val="clear" w:color="auto" w:fill="F2F2F2"/>
          </w:tcPr>
          <w:p w14:paraId="008FB65C" w14:textId="01391516" w:rsidR="005A6FA4" w:rsidRDefault="005A6FA4" w:rsidP="008E5C35">
            <w:pPr>
              <w:pStyle w:val="Prrafodelista"/>
              <w:numPr>
                <w:ilvl w:val="0"/>
                <w:numId w:val="19"/>
              </w:numPr>
              <w:spacing w:after="0" w:line="259" w:lineRule="auto"/>
              <w:ind w:left="531"/>
            </w:pPr>
            <w:r w:rsidRPr="008E5C35">
              <w:rPr>
                <w:rFonts w:ascii="Arial" w:eastAsia="Arial" w:hAnsi="Arial" w:cs="Arial"/>
                <w:color w:val="0D0D0D"/>
                <w:sz w:val="21"/>
                <w:szCs w:val="21"/>
              </w:rPr>
              <w:t>Contratos inferiores a un año, solo se podrán prorrogar hasta tres veces por periodos iguales o inferiores.</w:t>
            </w:r>
          </w:p>
        </w:tc>
      </w:tr>
      <w:tr w:rsidR="005A6FA4" w14:paraId="6793C587" w14:textId="77777777" w:rsidTr="005A6FA4">
        <w:trPr>
          <w:trHeight w:val="739"/>
        </w:trPr>
        <w:tc>
          <w:tcPr>
            <w:tcW w:w="2618" w:type="dxa"/>
            <w:tcBorders>
              <w:top w:val="nil"/>
              <w:left w:val="single" w:sz="3" w:space="0" w:color="D9D9D9"/>
              <w:bottom w:val="nil"/>
              <w:right w:val="single" w:sz="3" w:space="0" w:color="D9D9D9"/>
            </w:tcBorders>
            <w:shd w:val="clear" w:color="auto" w:fill="F2F2F2"/>
          </w:tcPr>
          <w:p w14:paraId="34E90C8F" w14:textId="77777777" w:rsidR="005A6FA4" w:rsidRDefault="005A6FA4">
            <w:pPr>
              <w:spacing w:after="160" w:line="259" w:lineRule="auto"/>
              <w:ind w:left="0" w:firstLine="0"/>
            </w:pPr>
          </w:p>
        </w:tc>
        <w:tc>
          <w:tcPr>
            <w:tcW w:w="786" w:type="dxa"/>
            <w:tcBorders>
              <w:top w:val="nil"/>
              <w:left w:val="single" w:sz="3" w:space="0" w:color="D9D9D9"/>
              <w:bottom w:val="nil"/>
              <w:right w:val="single" w:sz="3" w:space="0" w:color="D9D9D9"/>
            </w:tcBorders>
            <w:shd w:val="clear" w:color="auto" w:fill="F2F2F2"/>
          </w:tcPr>
          <w:p w14:paraId="6B93979C" w14:textId="05EAA8CA" w:rsidR="005A6FA4" w:rsidRPr="008E5C35" w:rsidRDefault="008E5C35" w:rsidP="008E5C35">
            <w:pPr>
              <w:spacing w:after="0" w:line="259" w:lineRule="auto"/>
              <w:ind w:left="120" w:firstLine="0"/>
              <w:jc w:val="center"/>
              <w:rPr>
                <w:sz w:val="21"/>
                <w:szCs w:val="21"/>
              </w:rPr>
            </w:pPr>
            <w:r w:rsidRPr="008E5C35">
              <w:rPr>
                <w:sz w:val="21"/>
                <w:szCs w:val="21"/>
              </w:rPr>
              <w:t>3</w:t>
            </w:r>
          </w:p>
        </w:tc>
        <w:tc>
          <w:tcPr>
            <w:tcW w:w="5445" w:type="dxa"/>
            <w:tcBorders>
              <w:top w:val="nil"/>
              <w:left w:val="nil"/>
              <w:bottom w:val="nil"/>
              <w:right w:val="single" w:sz="3" w:space="0" w:color="D9D9D9"/>
            </w:tcBorders>
            <w:shd w:val="clear" w:color="auto" w:fill="F2F2F2"/>
          </w:tcPr>
          <w:p w14:paraId="72B01147" w14:textId="77777777" w:rsidR="005A6FA4" w:rsidRDefault="005A6FA4" w:rsidP="008E5C35">
            <w:pPr>
              <w:pStyle w:val="Prrafodelista"/>
              <w:numPr>
                <w:ilvl w:val="0"/>
                <w:numId w:val="19"/>
              </w:numPr>
              <w:spacing w:after="0" w:line="259" w:lineRule="auto"/>
              <w:ind w:left="550"/>
            </w:pPr>
            <w:r w:rsidRPr="008E5C35">
              <w:rPr>
                <w:rFonts w:ascii="Arial" w:eastAsia="Arial" w:hAnsi="Arial" w:cs="Arial"/>
                <w:color w:val="0D0D0D"/>
                <w:sz w:val="21"/>
              </w:rPr>
              <w:t xml:space="preserve">Derecho al pago de prestaciones sociales en proporción al tiempo laborado. </w:t>
            </w:r>
          </w:p>
        </w:tc>
      </w:tr>
      <w:tr w:rsidR="005A6FA4" w14:paraId="63256721" w14:textId="77777777" w:rsidTr="005A6FA4">
        <w:trPr>
          <w:trHeight w:val="770"/>
        </w:trPr>
        <w:tc>
          <w:tcPr>
            <w:tcW w:w="2618" w:type="dxa"/>
            <w:tcBorders>
              <w:top w:val="nil"/>
              <w:left w:val="single" w:sz="3" w:space="0" w:color="D9D9D9"/>
              <w:bottom w:val="single" w:sz="3" w:space="0" w:color="D9D9D9"/>
              <w:right w:val="single" w:sz="3" w:space="0" w:color="D9D9D9"/>
            </w:tcBorders>
            <w:shd w:val="clear" w:color="auto" w:fill="F2F2F2"/>
          </w:tcPr>
          <w:p w14:paraId="2B0DCC3F" w14:textId="77777777" w:rsidR="005A6FA4" w:rsidRDefault="005A6FA4" w:rsidP="008E5C35">
            <w:pPr>
              <w:spacing w:after="0" w:line="259" w:lineRule="auto"/>
              <w:ind w:left="120" w:firstLine="0"/>
              <w:jc w:val="center"/>
            </w:pPr>
          </w:p>
        </w:tc>
        <w:tc>
          <w:tcPr>
            <w:tcW w:w="786" w:type="dxa"/>
            <w:tcBorders>
              <w:top w:val="nil"/>
              <w:left w:val="single" w:sz="3" w:space="0" w:color="D9D9D9"/>
              <w:bottom w:val="single" w:sz="3" w:space="0" w:color="D9D9D9"/>
              <w:right w:val="single" w:sz="3" w:space="0" w:color="D9D9D9"/>
            </w:tcBorders>
            <w:shd w:val="clear" w:color="auto" w:fill="F2F2F2"/>
          </w:tcPr>
          <w:p w14:paraId="4B615E8F" w14:textId="73C1CF3A" w:rsidR="005A6FA4" w:rsidRPr="008E5C35" w:rsidRDefault="008E5C35" w:rsidP="008E5C35">
            <w:pPr>
              <w:spacing w:after="0" w:line="259" w:lineRule="auto"/>
              <w:ind w:left="120" w:firstLine="0"/>
              <w:jc w:val="center"/>
              <w:rPr>
                <w:sz w:val="21"/>
                <w:szCs w:val="21"/>
              </w:rPr>
            </w:pPr>
            <w:r w:rsidRPr="008E5C35">
              <w:rPr>
                <w:sz w:val="21"/>
                <w:szCs w:val="21"/>
              </w:rPr>
              <w:t>4</w:t>
            </w:r>
          </w:p>
        </w:tc>
        <w:tc>
          <w:tcPr>
            <w:tcW w:w="5445" w:type="dxa"/>
            <w:tcBorders>
              <w:top w:val="nil"/>
              <w:left w:val="nil"/>
              <w:bottom w:val="single" w:sz="3" w:space="0" w:color="D9D9D9"/>
              <w:right w:val="single" w:sz="3" w:space="0" w:color="D9D9D9"/>
            </w:tcBorders>
            <w:shd w:val="clear" w:color="auto" w:fill="F2F2F2"/>
          </w:tcPr>
          <w:p w14:paraId="40F070D5" w14:textId="3048714F" w:rsidR="005A6FA4" w:rsidRPr="008E5C35" w:rsidRDefault="008E5C35" w:rsidP="008E5C35">
            <w:pPr>
              <w:pStyle w:val="Prrafodelista"/>
              <w:numPr>
                <w:ilvl w:val="0"/>
                <w:numId w:val="19"/>
              </w:numPr>
              <w:spacing w:after="0" w:line="259" w:lineRule="auto"/>
              <w:ind w:left="550"/>
              <w:rPr>
                <w:rFonts w:ascii="Arial" w:eastAsia="Arial" w:hAnsi="Arial" w:cs="Arial"/>
                <w:color w:val="0D0D0D"/>
                <w:sz w:val="21"/>
              </w:rPr>
            </w:pPr>
            <w:r w:rsidRPr="008E5C35">
              <w:rPr>
                <w:rFonts w:ascii="Arial" w:eastAsia="Arial" w:hAnsi="Arial" w:cs="Arial"/>
                <w:color w:val="0D0D0D"/>
                <w:sz w:val="21"/>
              </w:rPr>
              <w:t>Empleador puede terminar el contrato reconociendo indemnización, según la ley.</w:t>
            </w:r>
          </w:p>
        </w:tc>
      </w:tr>
      <w:tr w:rsidR="005A6FA4" w14:paraId="62157770" w14:textId="77777777" w:rsidTr="005A6FA4">
        <w:trPr>
          <w:trHeight w:val="355"/>
        </w:trPr>
        <w:tc>
          <w:tcPr>
            <w:tcW w:w="2618" w:type="dxa"/>
            <w:tcBorders>
              <w:top w:val="single" w:sz="3" w:space="0" w:color="D9D9D9"/>
              <w:left w:val="single" w:sz="3" w:space="0" w:color="D9D9D9"/>
              <w:bottom w:val="nil"/>
              <w:right w:val="single" w:sz="3" w:space="0" w:color="D9D9D9"/>
            </w:tcBorders>
          </w:tcPr>
          <w:p w14:paraId="2CF24F55" w14:textId="77777777" w:rsidR="005A6FA4" w:rsidRDefault="005A6FA4">
            <w:pPr>
              <w:spacing w:after="0" w:line="259" w:lineRule="auto"/>
              <w:ind w:left="109" w:firstLine="0"/>
            </w:pPr>
            <w:r>
              <w:rPr>
                <w:rFonts w:ascii="Arial" w:eastAsia="Arial" w:hAnsi="Arial" w:cs="Arial"/>
                <w:color w:val="0D0D0D"/>
                <w:sz w:val="21"/>
              </w:rPr>
              <w:lastRenderedPageBreak/>
              <w:t xml:space="preserve">De obra o labor </w:t>
            </w:r>
          </w:p>
        </w:tc>
        <w:tc>
          <w:tcPr>
            <w:tcW w:w="786" w:type="dxa"/>
            <w:tcBorders>
              <w:top w:val="single" w:sz="3" w:space="0" w:color="D9D9D9"/>
              <w:left w:val="single" w:sz="3" w:space="0" w:color="D9D9D9"/>
              <w:bottom w:val="nil"/>
              <w:right w:val="single" w:sz="3" w:space="0" w:color="D9D9D9"/>
            </w:tcBorders>
          </w:tcPr>
          <w:p w14:paraId="66DA2A65" w14:textId="7143F358" w:rsidR="005A6FA4" w:rsidRDefault="008E5C35">
            <w:pPr>
              <w:spacing w:after="0" w:line="259" w:lineRule="auto"/>
              <w:ind w:left="120" w:firstLine="0"/>
              <w:jc w:val="center"/>
            </w:pPr>
            <w:r>
              <w:rPr>
                <w:rFonts w:ascii="Arial" w:eastAsia="Arial" w:hAnsi="Arial" w:cs="Arial"/>
                <w:color w:val="0D0D0D"/>
                <w:sz w:val="21"/>
              </w:rPr>
              <w:t>1</w:t>
            </w:r>
            <w:r w:rsidR="005A6FA4">
              <w:rPr>
                <w:rFonts w:ascii="Arial" w:eastAsia="Arial" w:hAnsi="Arial" w:cs="Arial"/>
                <w:color w:val="0D0D0D"/>
                <w:sz w:val="21"/>
              </w:rPr>
              <w:t xml:space="preserve"> </w:t>
            </w:r>
          </w:p>
        </w:tc>
        <w:tc>
          <w:tcPr>
            <w:tcW w:w="5445" w:type="dxa"/>
            <w:tcBorders>
              <w:top w:val="single" w:sz="3" w:space="0" w:color="D9D9D9"/>
              <w:left w:val="nil"/>
              <w:bottom w:val="nil"/>
              <w:right w:val="single" w:sz="3" w:space="0" w:color="D9D9D9"/>
            </w:tcBorders>
          </w:tcPr>
          <w:p w14:paraId="48F4600C" w14:textId="77777777"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 xml:space="preserve">La duración del contrato debe ser inferior a un mes.  </w:t>
            </w:r>
          </w:p>
        </w:tc>
      </w:tr>
      <w:tr w:rsidR="005A6FA4" w14:paraId="6CD20985" w14:textId="77777777" w:rsidTr="005A6FA4">
        <w:trPr>
          <w:trHeight w:val="376"/>
        </w:trPr>
        <w:tc>
          <w:tcPr>
            <w:tcW w:w="2618" w:type="dxa"/>
            <w:tcBorders>
              <w:top w:val="nil"/>
              <w:left w:val="single" w:sz="3" w:space="0" w:color="D9D9D9"/>
              <w:bottom w:val="nil"/>
              <w:right w:val="single" w:sz="3" w:space="0" w:color="D9D9D9"/>
            </w:tcBorders>
          </w:tcPr>
          <w:p w14:paraId="6C93DDAD" w14:textId="77777777" w:rsidR="005A6FA4" w:rsidRPr="008E5C35" w:rsidRDefault="005A6FA4" w:rsidP="008E5C35">
            <w:pPr>
              <w:spacing w:after="0" w:line="259" w:lineRule="auto"/>
              <w:ind w:left="120" w:firstLine="0"/>
              <w:jc w:val="center"/>
              <w:rPr>
                <w:rFonts w:ascii="Arial" w:eastAsia="Arial" w:hAnsi="Arial" w:cs="Arial"/>
                <w:color w:val="0D0D0D"/>
                <w:sz w:val="21"/>
              </w:rPr>
            </w:pPr>
          </w:p>
        </w:tc>
        <w:tc>
          <w:tcPr>
            <w:tcW w:w="786" w:type="dxa"/>
            <w:tcBorders>
              <w:top w:val="nil"/>
              <w:left w:val="single" w:sz="3" w:space="0" w:color="D9D9D9"/>
              <w:bottom w:val="nil"/>
              <w:right w:val="single" w:sz="3" w:space="0" w:color="D9D9D9"/>
            </w:tcBorders>
          </w:tcPr>
          <w:p w14:paraId="7FAC1574" w14:textId="396CA7B4" w:rsidR="005A6FA4" w:rsidRPr="008E5C35" w:rsidRDefault="008E5C35" w:rsidP="008E5C35">
            <w:pPr>
              <w:spacing w:after="0" w:line="259" w:lineRule="auto"/>
              <w:ind w:left="120" w:firstLine="0"/>
              <w:jc w:val="center"/>
              <w:rPr>
                <w:rFonts w:ascii="Arial" w:eastAsia="Arial" w:hAnsi="Arial" w:cs="Arial"/>
                <w:color w:val="0D0D0D"/>
                <w:sz w:val="21"/>
              </w:rPr>
            </w:pPr>
            <w:r w:rsidRPr="008E5C35">
              <w:rPr>
                <w:rFonts w:ascii="Arial" w:eastAsia="Arial" w:hAnsi="Arial" w:cs="Arial"/>
                <w:color w:val="0D0D0D"/>
                <w:sz w:val="21"/>
              </w:rPr>
              <w:t>4</w:t>
            </w:r>
          </w:p>
        </w:tc>
        <w:tc>
          <w:tcPr>
            <w:tcW w:w="5445" w:type="dxa"/>
            <w:tcBorders>
              <w:top w:val="nil"/>
              <w:left w:val="nil"/>
              <w:bottom w:val="nil"/>
              <w:right w:val="single" w:sz="3" w:space="0" w:color="D9D9D9"/>
            </w:tcBorders>
          </w:tcPr>
          <w:p w14:paraId="6AFFA7B7" w14:textId="77777777"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 xml:space="preserve">Las partes no determinan su duración.  </w:t>
            </w:r>
          </w:p>
        </w:tc>
      </w:tr>
      <w:tr w:rsidR="005A6FA4" w14:paraId="0A40FFA5" w14:textId="77777777" w:rsidTr="005A6FA4">
        <w:trPr>
          <w:trHeight w:val="413"/>
        </w:trPr>
        <w:tc>
          <w:tcPr>
            <w:tcW w:w="2618" w:type="dxa"/>
            <w:tcBorders>
              <w:top w:val="nil"/>
              <w:left w:val="single" w:sz="3" w:space="0" w:color="D9D9D9"/>
              <w:bottom w:val="single" w:sz="3" w:space="0" w:color="D9D9D9"/>
              <w:right w:val="single" w:sz="3" w:space="0" w:color="D9D9D9"/>
            </w:tcBorders>
          </w:tcPr>
          <w:p w14:paraId="50C41ED6" w14:textId="77777777" w:rsidR="005A6FA4" w:rsidRPr="008E5C35" w:rsidRDefault="005A6FA4" w:rsidP="008E5C35">
            <w:pPr>
              <w:spacing w:after="0" w:line="259" w:lineRule="auto"/>
              <w:ind w:left="120" w:firstLine="0"/>
              <w:jc w:val="center"/>
              <w:rPr>
                <w:rFonts w:ascii="Arial" w:eastAsia="Arial" w:hAnsi="Arial" w:cs="Arial"/>
                <w:color w:val="0D0D0D"/>
                <w:sz w:val="21"/>
              </w:rPr>
            </w:pPr>
          </w:p>
        </w:tc>
        <w:tc>
          <w:tcPr>
            <w:tcW w:w="786" w:type="dxa"/>
            <w:tcBorders>
              <w:top w:val="nil"/>
              <w:left w:val="single" w:sz="3" w:space="0" w:color="D9D9D9"/>
              <w:bottom w:val="single" w:sz="3" w:space="0" w:color="D9D9D9"/>
              <w:right w:val="single" w:sz="3" w:space="0" w:color="D9D9D9"/>
            </w:tcBorders>
          </w:tcPr>
          <w:p w14:paraId="0EDFEAC3" w14:textId="490C0882" w:rsidR="005A6FA4" w:rsidRPr="008E5C35" w:rsidRDefault="008E5C35" w:rsidP="008E5C35">
            <w:pPr>
              <w:spacing w:after="0" w:line="259" w:lineRule="auto"/>
              <w:ind w:left="120" w:firstLine="0"/>
              <w:jc w:val="center"/>
              <w:rPr>
                <w:rFonts w:ascii="Arial" w:eastAsia="Arial" w:hAnsi="Arial" w:cs="Arial"/>
                <w:color w:val="0D0D0D"/>
                <w:sz w:val="21"/>
              </w:rPr>
            </w:pPr>
            <w:r w:rsidRPr="008E5C35">
              <w:rPr>
                <w:rFonts w:ascii="Arial" w:eastAsia="Arial" w:hAnsi="Arial" w:cs="Arial"/>
                <w:color w:val="0D0D0D"/>
                <w:sz w:val="21"/>
              </w:rPr>
              <w:t>1</w:t>
            </w:r>
          </w:p>
        </w:tc>
        <w:tc>
          <w:tcPr>
            <w:tcW w:w="5445" w:type="dxa"/>
            <w:tcBorders>
              <w:top w:val="nil"/>
              <w:left w:val="nil"/>
              <w:bottom w:val="single" w:sz="2" w:space="0" w:color="F2F2F2"/>
              <w:right w:val="single" w:sz="3" w:space="0" w:color="D9D9D9"/>
            </w:tcBorders>
          </w:tcPr>
          <w:p w14:paraId="44E11720" w14:textId="77777777"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 xml:space="preserve">No genera prestaciones sociales. </w:t>
            </w:r>
          </w:p>
        </w:tc>
      </w:tr>
      <w:tr w:rsidR="005A6FA4" w14:paraId="5FEABAFB" w14:textId="77777777" w:rsidTr="005A6FA4">
        <w:trPr>
          <w:trHeight w:val="351"/>
        </w:trPr>
        <w:tc>
          <w:tcPr>
            <w:tcW w:w="2618" w:type="dxa"/>
            <w:tcBorders>
              <w:top w:val="single" w:sz="3" w:space="0" w:color="D9D9D9"/>
              <w:left w:val="single" w:sz="3" w:space="0" w:color="D9D9D9"/>
              <w:bottom w:val="nil"/>
              <w:right w:val="single" w:sz="3" w:space="0" w:color="D9D9D9"/>
            </w:tcBorders>
            <w:shd w:val="clear" w:color="auto" w:fill="F2F2F2"/>
          </w:tcPr>
          <w:p w14:paraId="7A9C0852" w14:textId="77777777" w:rsidR="005A6FA4" w:rsidRDefault="005A6FA4">
            <w:pPr>
              <w:spacing w:after="0" w:line="259" w:lineRule="auto"/>
              <w:ind w:left="109" w:firstLine="0"/>
            </w:pPr>
            <w:r>
              <w:rPr>
                <w:rFonts w:ascii="Arial" w:eastAsia="Arial" w:hAnsi="Arial" w:cs="Arial"/>
                <w:color w:val="0D0D0D"/>
                <w:sz w:val="21"/>
              </w:rPr>
              <w:t xml:space="preserve">A término fijo </w:t>
            </w:r>
          </w:p>
        </w:tc>
        <w:tc>
          <w:tcPr>
            <w:tcW w:w="786" w:type="dxa"/>
            <w:tcBorders>
              <w:top w:val="single" w:sz="3" w:space="0" w:color="D9D9D9"/>
              <w:left w:val="single" w:sz="3" w:space="0" w:color="D9D9D9"/>
              <w:bottom w:val="nil"/>
              <w:right w:val="single" w:sz="3" w:space="0" w:color="D9D9D9"/>
            </w:tcBorders>
            <w:shd w:val="clear" w:color="auto" w:fill="F2F2F2"/>
          </w:tcPr>
          <w:p w14:paraId="4EF83882" w14:textId="7458CB21" w:rsidR="005A6FA4" w:rsidRPr="008E5C35" w:rsidRDefault="008E5C35">
            <w:pPr>
              <w:spacing w:after="0" w:line="259" w:lineRule="auto"/>
              <w:ind w:left="120" w:firstLine="0"/>
              <w:jc w:val="center"/>
              <w:rPr>
                <w:rFonts w:ascii="Arial" w:eastAsia="Arial" w:hAnsi="Arial" w:cs="Arial"/>
                <w:color w:val="0D0D0D"/>
                <w:sz w:val="21"/>
              </w:rPr>
            </w:pPr>
            <w:r w:rsidRPr="008E5C35">
              <w:rPr>
                <w:rFonts w:ascii="Arial" w:eastAsia="Arial" w:hAnsi="Arial" w:cs="Arial"/>
                <w:color w:val="0D0D0D"/>
                <w:sz w:val="21"/>
              </w:rPr>
              <w:t>1</w:t>
            </w:r>
          </w:p>
        </w:tc>
        <w:tc>
          <w:tcPr>
            <w:tcW w:w="5445" w:type="dxa"/>
            <w:tcBorders>
              <w:top w:val="single" w:sz="2" w:space="0" w:color="F2F2F2"/>
              <w:left w:val="nil"/>
              <w:bottom w:val="nil"/>
              <w:right w:val="single" w:sz="3" w:space="0" w:color="D9D9D9"/>
            </w:tcBorders>
            <w:shd w:val="clear" w:color="auto" w:fill="F2F2F2"/>
          </w:tcPr>
          <w:p w14:paraId="50120F88" w14:textId="77777777"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 xml:space="preserve">No requiere celebrarse por escrito.  </w:t>
            </w:r>
          </w:p>
        </w:tc>
      </w:tr>
      <w:tr w:rsidR="005A6FA4" w14:paraId="034FF76E" w14:textId="77777777" w:rsidTr="005A6FA4">
        <w:trPr>
          <w:trHeight w:val="737"/>
        </w:trPr>
        <w:tc>
          <w:tcPr>
            <w:tcW w:w="2618" w:type="dxa"/>
            <w:tcBorders>
              <w:top w:val="nil"/>
              <w:left w:val="single" w:sz="3" w:space="0" w:color="D9D9D9"/>
              <w:bottom w:val="nil"/>
              <w:right w:val="single" w:sz="3" w:space="0" w:color="D9D9D9"/>
            </w:tcBorders>
            <w:shd w:val="clear" w:color="auto" w:fill="F2F2F2"/>
          </w:tcPr>
          <w:p w14:paraId="4B142293" w14:textId="77777777" w:rsidR="005A6FA4" w:rsidRDefault="005A6FA4">
            <w:pPr>
              <w:spacing w:after="160" w:line="259" w:lineRule="auto"/>
              <w:ind w:left="0" w:firstLine="0"/>
            </w:pPr>
          </w:p>
        </w:tc>
        <w:tc>
          <w:tcPr>
            <w:tcW w:w="786" w:type="dxa"/>
            <w:tcBorders>
              <w:top w:val="nil"/>
              <w:left w:val="single" w:sz="3" w:space="0" w:color="D9D9D9"/>
              <w:bottom w:val="nil"/>
              <w:right w:val="single" w:sz="3" w:space="0" w:color="D9D9D9"/>
            </w:tcBorders>
            <w:shd w:val="clear" w:color="auto" w:fill="F2F2F2"/>
          </w:tcPr>
          <w:p w14:paraId="5E7F30C0" w14:textId="0D75B3E4" w:rsidR="005A6FA4" w:rsidRPr="008E5C35" w:rsidRDefault="008E5C35" w:rsidP="008E5C35">
            <w:pPr>
              <w:spacing w:after="0" w:line="259" w:lineRule="auto"/>
              <w:ind w:left="120" w:firstLine="0"/>
              <w:jc w:val="center"/>
              <w:rPr>
                <w:rFonts w:ascii="Arial" w:eastAsia="Arial" w:hAnsi="Arial" w:cs="Arial"/>
                <w:color w:val="0D0D0D"/>
                <w:sz w:val="21"/>
              </w:rPr>
            </w:pPr>
            <w:r w:rsidRPr="008E5C35">
              <w:rPr>
                <w:rFonts w:ascii="Arial" w:eastAsia="Arial" w:hAnsi="Arial" w:cs="Arial"/>
                <w:color w:val="0D0D0D"/>
                <w:sz w:val="21"/>
              </w:rPr>
              <w:t>1</w:t>
            </w:r>
          </w:p>
        </w:tc>
        <w:tc>
          <w:tcPr>
            <w:tcW w:w="5445" w:type="dxa"/>
            <w:tcBorders>
              <w:top w:val="nil"/>
              <w:left w:val="nil"/>
              <w:bottom w:val="nil"/>
              <w:right w:val="single" w:sz="3" w:space="0" w:color="D9D9D9"/>
            </w:tcBorders>
            <w:shd w:val="clear" w:color="auto" w:fill="F2F2F2"/>
          </w:tcPr>
          <w:p w14:paraId="1136EDDD" w14:textId="3350EF06"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Se usa para trabajos ocasionales sin relación con las actividades normales del empleador.</w:t>
            </w:r>
          </w:p>
        </w:tc>
      </w:tr>
      <w:tr w:rsidR="005A6FA4" w14:paraId="3C3CA728" w14:textId="77777777" w:rsidTr="005A6FA4">
        <w:trPr>
          <w:trHeight w:val="412"/>
        </w:trPr>
        <w:tc>
          <w:tcPr>
            <w:tcW w:w="2618" w:type="dxa"/>
            <w:tcBorders>
              <w:top w:val="nil"/>
              <w:left w:val="single" w:sz="3" w:space="0" w:color="D9D9D9"/>
              <w:bottom w:val="single" w:sz="3" w:space="0" w:color="D9D9D9"/>
              <w:right w:val="single" w:sz="3" w:space="0" w:color="D9D9D9"/>
            </w:tcBorders>
            <w:shd w:val="clear" w:color="auto" w:fill="F2F2F2"/>
          </w:tcPr>
          <w:p w14:paraId="2DD3D6A8" w14:textId="77777777" w:rsidR="005A6FA4" w:rsidRDefault="005A6FA4">
            <w:pPr>
              <w:spacing w:after="160" w:line="259" w:lineRule="auto"/>
              <w:ind w:left="0" w:firstLine="0"/>
            </w:pPr>
          </w:p>
        </w:tc>
        <w:tc>
          <w:tcPr>
            <w:tcW w:w="786" w:type="dxa"/>
            <w:tcBorders>
              <w:top w:val="nil"/>
              <w:left w:val="single" w:sz="3" w:space="0" w:color="D9D9D9"/>
              <w:bottom w:val="single" w:sz="3" w:space="0" w:color="D9D9D9"/>
              <w:right w:val="single" w:sz="3" w:space="0" w:color="D9D9D9"/>
            </w:tcBorders>
            <w:shd w:val="clear" w:color="auto" w:fill="F2F2F2"/>
          </w:tcPr>
          <w:p w14:paraId="32DEBE81" w14:textId="7782F1E4" w:rsidR="005A6FA4" w:rsidRPr="008E5C35" w:rsidRDefault="008E5C35" w:rsidP="008E5C35">
            <w:pPr>
              <w:spacing w:after="0" w:line="259" w:lineRule="auto"/>
              <w:ind w:left="120" w:firstLine="0"/>
              <w:jc w:val="center"/>
              <w:rPr>
                <w:rFonts w:ascii="Arial" w:eastAsia="Arial" w:hAnsi="Arial" w:cs="Arial"/>
                <w:color w:val="0D0D0D"/>
                <w:sz w:val="21"/>
              </w:rPr>
            </w:pPr>
            <w:r w:rsidRPr="008E5C35">
              <w:rPr>
                <w:rFonts w:ascii="Arial" w:eastAsia="Arial" w:hAnsi="Arial" w:cs="Arial"/>
                <w:color w:val="0D0D0D"/>
                <w:sz w:val="21"/>
              </w:rPr>
              <w:t>2</w:t>
            </w:r>
          </w:p>
        </w:tc>
        <w:tc>
          <w:tcPr>
            <w:tcW w:w="5445" w:type="dxa"/>
            <w:tcBorders>
              <w:top w:val="nil"/>
              <w:left w:val="nil"/>
              <w:bottom w:val="single" w:sz="3" w:space="0" w:color="D9D9D9"/>
              <w:right w:val="single" w:sz="3" w:space="0" w:color="D9D9D9"/>
            </w:tcBorders>
            <w:shd w:val="clear" w:color="auto" w:fill="F2F2F2"/>
          </w:tcPr>
          <w:p w14:paraId="6188128D" w14:textId="77777777"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 xml:space="preserve">Es común para ejecutar una labor u obra específica. </w:t>
            </w:r>
          </w:p>
        </w:tc>
      </w:tr>
      <w:tr w:rsidR="005A6FA4" w14:paraId="41BBCF3F" w14:textId="77777777" w:rsidTr="005A6FA4">
        <w:trPr>
          <w:trHeight w:val="351"/>
        </w:trPr>
        <w:tc>
          <w:tcPr>
            <w:tcW w:w="2618" w:type="dxa"/>
            <w:tcBorders>
              <w:top w:val="single" w:sz="3" w:space="0" w:color="D9D9D9"/>
              <w:left w:val="single" w:sz="3" w:space="0" w:color="D9D9D9"/>
              <w:bottom w:val="nil"/>
              <w:right w:val="single" w:sz="3" w:space="0" w:color="D9D9D9"/>
            </w:tcBorders>
          </w:tcPr>
          <w:p w14:paraId="7DE56DA3" w14:textId="77777777" w:rsidR="005A6FA4" w:rsidRDefault="005A6FA4">
            <w:pPr>
              <w:spacing w:after="0" w:line="259" w:lineRule="auto"/>
              <w:ind w:left="109" w:firstLine="0"/>
            </w:pPr>
            <w:r>
              <w:rPr>
                <w:rFonts w:ascii="Arial" w:eastAsia="Arial" w:hAnsi="Arial" w:cs="Arial"/>
                <w:color w:val="0D0D0D"/>
                <w:sz w:val="21"/>
              </w:rPr>
              <w:t xml:space="preserve">A término indefinido </w:t>
            </w:r>
          </w:p>
        </w:tc>
        <w:tc>
          <w:tcPr>
            <w:tcW w:w="786" w:type="dxa"/>
            <w:tcBorders>
              <w:top w:val="single" w:sz="3" w:space="0" w:color="D9D9D9"/>
              <w:left w:val="single" w:sz="3" w:space="0" w:color="D9D9D9"/>
              <w:bottom w:val="nil"/>
              <w:right w:val="single" w:sz="3" w:space="0" w:color="D9D9D9"/>
            </w:tcBorders>
          </w:tcPr>
          <w:p w14:paraId="65AC0AB0" w14:textId="519CE5C0" w:rsidR="005A6FA4" w:rsidRDefault="008E5C35">
            <w:pPr>
              <w:spacing w:after="0" w:line="259" w:lineRule="auto"/>
              <w:ind w:left="120" w:firstLine="0"/>
              <w:jc w:val="center"/>
            </w:pPr>
            <w:r>
              <w:rPr>
                <w:rFonts w:ascii="Arial" w:eastAsia="Arial" w:hAnsi="Arial" w:cs="Arial"/>
                <w:color w:val="0D0D0D"/>
                <w:sz w:val="21"/>
              </w:rPr>
              <w:t>3</w:t>
            </w:r>
            <w:r w:rsidR="005A6FA4">
              <w:rPr>
                <w:rFonts w:ascii="Arial" w:eastAsia="Arial" w:hAnsi="Arial" w:cs="Arial"/>
                <w:color w:val="0D0D0D"/>
                <w:sz w:val="21"/>
              </w:rPr>
              <w:t xml:space="preserve"> </w:t>
            </w:r>
          </w:p>
        </w:tc>
        <w:tc>
          <w:tcPr>
            <w:tcW w:w="5445" w:type="dxa"/>
            <w:tcBorders>
              <w:top w:val="single" w:sz="3" w:space="0" w:color="D9D9D9"/>
              <w:left w:val="nil"/>
              <w:bottom w:val="nil"/>
              <w:right w:val="single" w:sz="3" w:space="0" w:color="D9D9D9"/>
            </w:tcBorders>
          </w:tcPr>
          <w:p w14:paraId="192529A8" w14:textId="77777777"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 xml:space="preserve">Su duración no puede exceder los tres años. </w:t>
            </w:r>
          </w:p>
        </w:tc>
      </w:tr>
      <w:tr w:rsidR="005A6FA4" w14:paraId="218CFFF0" w14:textId="77777777" w:rsidTr="005A6FA4">
        <w:trPr>
          <w:trHeight w:val="774"/>
        </w:trPr>
        <w:tc>
          <w:tcPr>
            <w:tcW w:w="2618" w:type="dxa"/>
            <w:tcBorders>
              <w:top w:val="nil"/>
              <w:left w:val="single" w:sz="3" w:space="0" w:color="D9D9D9"/>
              <w:bottom w:val="single" w:sz="3" w:space="0" w:color="D9D9D9"/>
              <w:right w:val="single" w:sz="3" w:space="0" w:color="D9D9D9"/>
            </w:tcBorders>
          </w:tcPr>
          <w:p w14:paraId="5D0A8D16" w14:textId="77777777" w:rsidR="005A6FA4" w:rsidRPr="008E5C35" w:rsidRDefault="005A6FA4" w:rsidP="008E5C35">
            <w:pPr>
              <w:spacing w:after="0" w:line="259" w:lineRule="auto"/>
              <w:ind w:left="120" w:firstLine="0"/>
              <w:jc w:val="center"/>
              <w:rPr>
                <w:rFonts w:ascii="Arial" w:eastAsia="Arial" w:hAnsi="Arial" w:cs="Arial"/>
                <w:color w:val="0D0D0D"/>
                <w:sz w:val="21"/>
              </w:rPr>
            </w:pPr>
          </w:p>
        </w:tc>
        <w:tc>
          <w:tcPr>
            <w:tcW w:w="786" w:type="dxa"/>
            <w:tcBorders>
              <w:top w:val="nil"/>
              <w:left w:val="single" w:sz="3" w:space="0" w:color="D9D9D9"/>
              <w:bottom w:val="single" w:sz="3" w:space="0" w:color="D9D9D9"/>
              <w:right w:val="single" w:sz="3" w:space="0" w:color="D9D9D9"/>
            </w:tcBorders>
          </w:tcPr>
          <w:p w14:paraId="78D35FBA" w14:textId="0D7AE5A3" w:rsidR="005A6FA4" w:rsidRPr="008E5C35" w:rsidRDefault="008E5C35" w:rsidP="008E5C35">
            <w:pPr>
              <w:spacing w:after="0" w:line="259" w:lineRule="auto"/>
              <w:ind w:left="120" w:firstLine="0"/>
              <w:jc w:val="center"/>
              <w:rPr>
                <w:rFonts w:ascii="Arial" w:eastAsia="Arial" w:hAnsi="Arial" w:cs="Arial"/>
                <w:color w:val="0D0D0D"/>
                <w:sz w:val="21"/>
              </w:rPr>
            </w:pPr>
            <w:r w:rsidRPr="008E5C35">
              <w:rPr>
                <w:rFonts w:ascii="Arial" w:eastAsia="Arial" w:hAnsi="Arial" w:cs="Arial"/>
                <w:color w:val="0D0D0D"/>
                <w:sz w:val="21"/>
              </w:rPr>
              <w:t>2</w:t>
            </w:r>
          </w:p>
        </w:tc>
        <w:tc>
          <w:tcPr>
            <w:tcW w:w="5445" w:type="dxa"/>
            <w:tcBorders>
              <w:top w:val="nil"/>
              <w:left w:val="nil"/>
              <w:bottom w:val="single" w:sz="3" w:space="0" w:color="D9D9D9"/>
              <w:right w:val="single" w:sz="3" w:space="0" w:color="D9D9D9"/>
            </w:tcBorders>
          </w:tcPr>
          <w:p w14:paraId="560539F3" w14:textId="77777777" w:rsidR="005A6FA4" w:rsidRPr="008E5C35" w:rsidRDefault="005A6FA4" w:rsidP="008E5C35">
            <w:pPr>
              <w:pStyle w:val="Prrafodelista"/>
              <w:numPr>
                <w:ilvl w:val="0"/>
                <w:numId w:val="19"/>
              </w:numPr>
              <w:spacing w:after="0" w:line="259" w:lineRule="auto"/>
              <w:ind w:left="531"/>
              <w:rPr>
                <w:rFonts w:ascii="Arial" w:eastAsia="Arial" w:hAnsi="Arial" w:cs="Arial"/>
                <w:color w:val="0D0D0D"/>
                <w:sz w:val="21"/>
                <w:szCs w:val="21"/>
              </w:rPr>
            </w:pPr>
            <w:r w:rsidRPr="008E5C35">
              <w:rPr>
                <w:rFonts w:ascii="Arial" w:eastAsia="Arial" w:hAnsi="Arial" w:cs="Arial"/>
                <w:color w:val="0D0D0D"/>
                <w:sz w:val="21"/>
                <w:szCs w:val="21"/>
              </w:rPr>
              <w:t xml:space="preserve">Tiene un término equivalente a la duración de la obra o labor encomendada. </w:t>
            </w:r>
          </w:p>
        </w:tc>
      </w:tr>
    </w:tbl>
    <w:p w14:paraId="394359CD" w14:textId="77777777" w:rsidR="00FB62A7" w:rsidRDefault="001A2DA8">
      <w:pPr>
        <w:pStyle w:val="Ttulo2"/>
        <w:ind w:left="7"/>
      </w:pPr>
      <w:r>
        <w:rPr>
          <w:noProof/>
        </w:rPr>
        <w:drawing>
          <wp:inline distT="0" distB="0" distL="0" distR="0" wp14:anchorId="17F883C0" wp14:editId="33E32176">
            <wp:extent cx="300990" cy="143510"/>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38"/>
                    <a:stretch>
                      <a:fillRect/>
                    </a:stretch>
                  </pic:blipFill>
                  <pic:spPr>
                    <a:xfrm>
                      <a:off x="0" y="0"/>
                      <a:ext cx="300990" cy="143510"/>
                    </a:xfrm>
                    <a:prstGeom prst="rect">
                      <a:avLst/>
                    </a:prstGeom>
                  </pic:spPr>
                </pic:pic>
              </a:graphicData>
            </a:graphic>
          </wp:inline>
        </w:drawing>
      </w:r>
      <w:r>
        <w:rPr>
          <w:rFonts w:ascii="Arial" w:eastAsia="Arial" w:hAnsi="Arial" w:cs="Arial"/>
        </w:rPr>
        <w:t xml:space="preserve"> </w:t>
      </w:r>
      <w:r>
        <w:t xml:space="preserve">Deberes y derechos de empleado y empleador </w:t>
      </w:r>
    </w:p>
    <w:p w14:paraId="67D8EF7A" w14:textId="77777777" w:rsidR="00FB62A7" w:rsidRDefault="001A2DA8">
      <w:pPr>
        <w:spacing w:after="155"/>
        <w:ind w:left="0" w:firstLine="708"/>
      </w:pPr>
      <w:r>
        <w:t xml:space="preserve">En la relación contractual, a diario se presentan diversas situaciones de inconformidad que afectan a las partes interesadas en la ejecución de un contrato de trabajo; es por ello que se hace importante resaltar que la ley protege a cada una de las personas que intervienen en un conflicto laboral. Por tal motivo se invita a profundizar sobre los deberes y derechos, tanto para el empleador como para el empleado. </w:t>
      </w:r>
    </w:p>
    <w:p w14:paraId="08680BA4" w14:textId="77777777" w:rsidR="00FB62A7" w:rsidRDefault="001A2DA8">
      <w:pPr>
        <w:spacing w:after="143" w:line="259" w:lineRule="auto"/>
        <w:ind w:left="718"/>
      </w:pPr>
      <w:r>
        <w:t xml:space="preserve">Los deberes y derechos están consagrados en el CST desde el </w:t>
      </w:r>
      <w:r>
        <w:rPr>
          <w:b/>
        </w:rPr>
        <w:t xml:space="preserve">artículo 56. </w:t>
      </w:r>
    </w:p>
    <w:p w14:paraId="1A9350C5" w14:textId="77777777" w:rsidR="00FB62A7" w:rsidRDefault="001A2DA8">
      <w:pPr>
        <w:spacing w:after="303" w:line="259" w:lineRule="auto"/>
        <w:ind w:left="10"/>
      </w:pPr>
      <w:r>
        <w:rPr>
          <w:b/>
        </w:rPr>
        <w:t xml:space="preserve">Obligaciones de las partes en general. </w:t>
      </w:r>
    </w:p>
    <w:p w14:paraId="208E6644" w14:textId="77777777" w:rsidR="00FB62A7" w:rsidRDefault="001A2DA8">
      <w:pPr>
        <w:spacing w:after="159"/>
        <w:ind w:left="0" w:firstLine="708"/>
      </w:pPr>
      <w:r>
        <w:t xml:space="preserve">De modo general, incumben al empleador obligaciones de protección y de seguridad para con los trabajadores, y a estos, obligaciones de obediencia y fidelidad para con el empleador. </w:t>
      </w:r>
    </w:p>
    <w:p w14:paraId="11F60A3C" w14:textId="77777777" w:rsidR="00FB62A7" w:rsidRDefault="001A2DA8">
      <w:pPr>
        <w:spacing w:after="172" w:line="360" w:lineRule="auto"/>
        <w:ind w:left="0" w:firstLine="708"/>
      </w:pPr>
      <w:r>
        <w:rPr>
          <w:b/>
        </w:rPr>
        <w:t xml:space="preserve">De acuerdo con el CST, se establecen en el artículo 57. Las obligaciones especiales del empleador, a saber: </w:t>
      </w:r>
    </w:p>
    <w:p w14:paraId="26F356DF" w14:textId="77777777" w:rsidR="00FB62A7" w:rsidRDefault="001A2DA8">
      <w:pPr>
        <w:numPr>
          <w:ilvl w:val="0"/>
          <w:numId w:val="5"/>
        </w:numPr>
        <w:ind w:hanging="361"/>
      </w:pPr>
      <w:r>
        <w:lastRenderedPageBreak/>
        <w:t xml:space="preserve">Poner a disposición de los trabajadores, salvo estipulación en contrario, los instrumentos adecuados y las materias primas necesarias para la realización de las labores. </w:t>
      </w:r>
    </w:p>
    <w:p w14:paraId="60586FE4" w14:textId="77777777" w:rsidR="00FB62A7" w:rsidRDefault="001A2DA8">
      <w:pPr>
        <w:numPr>
          <w:ilvl w:val="0"/>
          <w:numId w:val="5"/>
        </w:numPr>
        <w:ind w:hanging="361"/>
      </w:pPr>
      <w:r>
        <w:t xml:space="preserve">Procurar a los trabajadores locales apropiados y elementos adecuados de protección contra los accidentes y enfermedades profesionales, de manera que se garanticen razonablemente la seguridad y la salud. </w:t>
      </w:r>
    </w:p>
    <w:p w14:paraId="3BC97796" w14:textId="77777777" w:rsidR="00FB62A7" w:rsidRDefault="001A2DA8">
      <w:pPr>
        <w:numPr>
          <w:ilvl w:val="0"/>
          <w:numId w:val="5"/>
        </w:numPr>
        <w:ind w:hanging="361"/>
      </w:pPr>
      <w:r>
        <w:t xml:space="preserve">Prestar inmediatamente los primeros auxilios en caso de accidente o de enfermedad. A este efecto, en todo establecimiento, taller o fábrica que ocupe habitualmente más de diez (10) trabajadores, se deberá mantener lo necesario según reglamentación de las autoridades sanitarias. </w:t>
      </w:r>
    </w:p>
    <w:p w14:paraId="3AFD95B3" w14:textId="77777777" w:rsidR="00FB62A7" w:rsidRDefault="001A2DA8">
      <w:pPr>
        <w:numPr>
          <w:ilvl w:val="0"/>
          <w:numId w:val="5"/>
        </w:numPr>
        <w:ind w:hanging="361"/>
      </w:pPr>
      <w:r>
        <w:t xml:space="preserve">Pagar la remuneración pactada en las condiciones, períodos y lugares convenidos. </w:t>
      </w:r>
    </w:p>
    <w:p w14:paraId="2D64D68F" w14:textId="77777777" w:rsidR="00FB62A7" w:rsidRDefault="001A2DA8">
      <w:pPr>
        <w:numPr>
          <w:ilvl w:val="0"/>
          <w:numId w:val="5"/>
        </w:numPr>
        <w:ind w:hanging="361"/>
      </w:pPr>
      <w:r>
        <w:t xml:space="preserve">Guardar absoluto respeto a la dignidad personal del trabajador, a sus creencias y sentimientos. </w:t>
      </w:r>
    </w:p>
    <w:p w14:paraId="10880052" w14:textId="77777777" w:rsidR="00FB62A7" w:rsidRDefault="001A2DA8">
      <w:pPr>
        <w:numPr>
          <w:ilvl w:val="0"/>
          <w:numId w:val="5"/>
        </w:numPr>
        <w:ind w:hanging="361"/>
      </w:pPr>
      <w:r>
        <w:t xml:space="preserve">Dar al trabajador que lo solicite, a la expiración de contrato, una certificación en que consten el tiempo de servicio, la índole de la labor y el salario devengado; e igualmente, si el trabajador lo solicita, hacerle practicar examen sanitario y darle certificación sobre el particular, si al ingreso o durante la permanencia en el trabajo hubiere sido sometido a examen médico. Se considera que el trabajador, por su culpa, elude, dificulta o dilata el examen, cuando transcurridos cinco (5) días a partir de su retiro, no se presenta donde el médico respectivo para la práctica del examen, a pesar de haber recibido la orden correspondiente. </w:t>
      </w:r>
    </w:p>
    <w:p w14:paraId="4C81117F" w14:textId="77777777" w:rsidR="00FB62A7" w:rsidRDefault="001A2DA8">
      <w:pPr>
        <w:numPr>
          <w:ilvl w:val="0"/>
          <w:numId w:val="5"/>
        </w:numPr>
        <w:ind w:hanging="361"/>
      </w:pPr>
      <w:r>
        <w:lastRenderedPageBreak/>
        <w:t xml:space="preserve">Pagar al trabajador los gastos razonables de venida y de regreso, si para prestar sus servicios lo hizo cambiar de residencia, salvo si la terminación del contrato se origina por culpa o voluntad del trabajador. Si el trabajador prefiere radicarse en otro lugar, el empleador le debe costear su traslado hasta la concurrencia de los gastos que demandaría su regreso al lugar donde residía anteriormente. En los gastos de traslado del trabajador, se entienden comprendidos los de los familiares que con el convivieren. </w:t>
      </w:r>
    </w:p>
    <w:p w14:paraId="0E890876" w14:textId="77777777" w:rsidR="00FB62A7" w:rsidRDefault="001A2DA8">
      <w:pPr>
        <w:numPr>
          <w:ilvl w:val="0"/>
          <w:numId w:val="5"/>
        </w:numPr>
        <w:ind w:hanging="361"/>
      </w:pPr>
      <w:r>
        <w:t xml:space="preserve">Cumplir el reglamento y mantener el orden, la moralidad y el respeto a las leyes. </w:t>
      </w:r>
    </w:p>
    <w:p w14:paraId="3A1649BF" w14:textId="77777777" w:rsidR="00FB62A7" w:rsidRDefault="001A2DA8">
      <w:pPr>
        <w:numPr>
          <w:ilvl w:val="0"/>
          <w:numId w:val="5"/>
        </w:numPr>
        <w:ind w:hanging="361"/>
      </w:pPr>
      <w:r>
        <w:t xml:space="preserve">Conceder al trabajador, en caso de fallecimiento de su cónyuge, compañero o compañera permanente o de un familiar hasta el grado segundo de consanguinidad, primero de afinidad y primero civil, una licencia remunerada por luto de cinco (5) días hábiles, cualquiera que sea su modalidad de contratación o de vinculación laboral. La grave calamidad doméstica no incluye la licencia por luto que trata este numeral. Este hecho deberá demostrarse mediante documento expedido por la autoridad competente, dentro de los treinta (30) días siguientes a su ocurrencia. </w:t>
      </w:r>
    </w:p>
    <w:p w14:paraId="0417E4AE" w14:textId="77777777" w:rsidR="00FB62A7" w:rsidRDefault="001A2DA8">
      <w:pPr>
        <w:numPr>
          <w:ilvl w:val="0"/>
          <w:numId w:val="5"/>
        </w:numPr>
        <w:spacing w:after="154"/>
        <w:ind w:hanging="361"/>
      </w:pPr>
      <w:r>
        <w:t xml:space="preserve">Conceder en forma oportuna a la trabajadora en estado de embarazo la licencia remunerada consagrada en el numeral 1 del artículo 236, de forma tal que empiece a disfrutarla de manera obligatoria una (1) semana antes o dos (2) semanas antes de la fecha probable del parto, según decisión de la futura madre conforme al certificado médico a que se refiere el numeral 3 del citado artículo 236. (CST, 2020, art. 57 párr. 1-11). </w:t>
      </w:r>
    </w:p>
    <w:p w14:paraId="23AC94D8" w14:textId="77777777" w:rsidR="00FB62A7" w:rsidRDefault="001A2DA8">
      <w:pPr>
        <w:spacing w:after="177" w:line="360" w:lineRule="auto"/>
        <w:ind w:left="0" w:firstLine="708"/>
      </w:pPr>
      <w:r>
        <w:rPr>
          <w:b/>
        </w:rPr>
        <w:lastRenderedPageBreak/>
        <w:t xml:space="preserve">Así mismo, se establece en el CST el artículo 58. Obligaciones especiales del trabajador, en el que se relaciona: </w:t>
      </w:r>
    </w:p>
    <w:p w14:paraId="2ED6EDB3" w14:textId="77777777" w:rsidR="00FB62A7" w:rsidRDefault="001A2DA8">
      <w:pPr>
        <w:numPr>
          <w:ilvl w:val="0"/>
          <w:numId w:val="5"/>
        </w:numPr>
        <w:ind w:hanging="361"/>
      </w:pPr>
      <w:r>
        <w:t xml:space="preserve">Realizar personalmente la labor, en los términos estipulados; observar los preceptos del reglamento y acatar y cumplir las órdenes e instrucciones que de modo particular le impartan el empleador o sus representantes, según el orden jerárquico establecido. </w:t>
      </w:r>
    </w:p>
    <w:p w14:paraId="0669AD98" w14:textId="77777777" w:rsidR="00FB62A7" w:rsidRDefault="001A2DA8">
      <w:pPr>
        <w:numPr>
          <w:ilvl w:val="0"/>
          <w:numId w:val="5"/>
        </w:numPr>
        <w:ind w:hanging="361"/>
      </w:pPr>
      <w:r>
        <w:t xml:space="preserve">No comunicar con terceros, salvo la autorización expresa, las informaciones que tenga sobre su trabajo, especialmente sobre las cosas que sean de naturaleza reservada o cuya divulgación pueda ocasionar perjuicios al empleador, lo que no obsta para denunciar delitos comunes o violaciones del contrato o de las normas legales del trabajo ante las autoridades competentes. </w:t>
      </w:r>
    </w:p>
    <w:p w14:paraId="1F355139" w14:textId="77777777" w:rsidR="00FB62A7" w:rsidRDefault="001A2DA8">
      <w:pPr>
        <w:numPr>
          <w:ilvl w:val="0"/>
          <w:numId w:val="5"/>
        </w:numPr>
        <w:ind w:hanging="361"/>
      </w:pPr>
      <w:r>
        <w:t xml:space="preserve">Conservar y restituir en buen estado, salvo el deterioro natural, los instrumentos y útiles que le hayan sido facilitados y las materias primas sobrantes. </w:t>
      </w:r>
    </w:p>
    <w:p w14:paraId="5B79C99A" w14:textId="77777777" w:rsidR="00FB62A7" w:rsidRDefault="001A2DA8">
      <w:pPr>
        <w:numPr>
          <w:ilvl w:val="0"/>
          <w:numId w:val="5"/>
        </w:numPr>
        <w:ind w:hanging="361"/>
      </w:pPr>
      <w:r>
        <w:t xml:space="preserve">Guardar rigurosamente la moral en las relaciones con sus superiores y compañeros. </w:t>
      </w:r>
    </w:p>
    <w:p w14:paraId="6A38073D" w14:textId="77777777" w:rsidR="00FB62A7" w:rsidRDefault="001A2DA8">
      <w:pPr>
        <w:numPr>
          <w:ilvl w:val="0"/>
          <w:numId w:val="5"/>
        </w:numPr>
        <w:ind w:hanging="361"/>
      </w:pPr>
      <w:r>
        <w:t xml:space="preserve">Comunicar oportunamente al empleador las observaciones que estime conducentes a evitarle daños y perjuicios. </w:t>
      </w:r>
    </w:p>
    <w:p w14:paraId="027A9764" w14:textId="77777777" w:rsidR="00FB62A7" w:rsidRDefault="001A2DA8">
      <w:pPr>
        <w:numPr>
          <w:ilvl w:val="0"/>
          <w:numId w:val="5"/>
        </w:numPr>
        <w:ind w:hanging="361"/>
      </w:pPr>
      <w:r>
        <w:t xml:space="preserve">Prestar la colaboración posible en casos de siniestro o de riesgo inminente que afecten o amenacen las personas o cosas de la empresa o establecimiento. </w:t>
      </w:r>
    </w:p>
    <w:p w14:paraId="340E7DD8" w14:textId="77777777" w:rsidR="00FB62A7" w:rsidRDefault="001A2DA8">
      <w:pPr>
        <w:numPr>
          <w:ilvl w:val="0"/>
          <w:numId w:val="5"/>
        </w:numPr>
        <w:ind w:hanging="361"/>
      </w:pPr>
      <w:r>
        <w:t xml:space="preserve">Observar con suma diligencia y cuidado las instrucciones y órdenes preventivas de accidentes o de enfermedades profesionales. </w:t>
      </w:r>
    </w:p>
    <w:p w14:paraId="2AFE88E3" w14:textId="77777777" w:rsidR="00FB62A7" w:rsidRDefault="001A2DA8">
      <w:pPr>
        <w:numPr>
          <w:ilvl w:val="0"/>
          <w:numId w:val="5"/>
        </w:numPr>
        <w:spacing w:after="238"/>
        <w:ind w:hanging="361"/>
      </w:pPr>
      <w:r>
        <w:lastRenderedPageBreak/>
        <w:t xml:space="preserve">La trabajadora en estado de embarazo debe empezar a disfrutar la licencia remunerada consagrada en el numeral 1 del Artículo 236, al menos una semana antes de la fecha probable del parto. (CST, 2020, art. 58 párr. 1-8) </w:t>
      </w:r>
    </w:p>
    <w:p w14:paraId="01D6268A" w14:textId="77777777" w:rsidR="00FB62A7" w:rsidRDefault="001A2DA8">
      <w:pPr>
        <w:pStyle w:val="Ttulo2"/>
        <w:spacing w:after="327"/>
        <w:ind w:left="0" w:right="334" w:firstLine="0"/>
        <w:jc w:val="center"/>
      </w:pPr>
      <w:r>
        <w:rPr>
          <w:noProof/>
        </w:rPr>
        <w:drawing>
          <wp:inline distT="0" distB="0" distL="0" distR="0" wp14:anchorId="2B877500" wp14:editId="06A03F45">
            <wp:extent cx="300990" cy="140970"/>
            <wp:effectExtent l="0" t="0" r="0" b="0"/>
            <wp:docPr id="1581" name="Picture 1581"/>
            <wp:cNvGraphicFramePr/>
            <a:graphic xmlns:a="http://schemas.openxmlformats.org/drawingml/2006/main">
              <a:graphicData uri="http://schemas.openxmlformats.org/drawingml/2006/picture">
                <pic:pic xmlns:pic="http://schemas.openxmlformats.org/drawingml/2006/picture">
                  <pic:nvPicPr>
                    <pic:cNvPr id="1581" name="Picture 1581"/>
                    <pic:cNvPicPr/>
                  </pic:nvPicPr>
                  <pic:blipFill>
                    <a:blip r:embed="rId39"/>
                    <a:stretch>
                      <a:fillRect/>
                    </a:stretch>
                  </pic:blipFill>
                  <pic:spPr>
                    <a:xfrm>
                      <a:off x="0" y="0"/>
                      <a:ext cx="300990" cy="140970"/>
                    </a:xfrm>
                    <a:prstGeom prst="rect">
                      <a:avLst/>
                    </a:prstGeom>
                  </pic:spPr>
                </pic:pic>
              </a:graphicData>
            </a:graphic>
          </wp:inline>
        </w:drawing>
      </w:r>
      <w:r>
        <w:rPr>
          <w:rFonts w:ascii="Arial" w:eastAsia="Arial" w:hAnsi="Arial" w:cs="Arial"/>
        </w:rPr>
        <w:t xml:space="preserve"> </w:t>
      </w:r>
      <w:r>
        <w:t xml:space="preserve">Causales de terminación del contrato de trabajo e indemnizaciones </w:t>
      </w:r>
    </w:p>
    <w:p w14:paraId="0F9126D8" w14:textId="77777777" w:rsidR="00FB62A7" w:rsidRDefault="001A2DA8">
      <w:pPr>
        <w:pStyle w:val="Ttulo3"/>
        <w:ind w:left="7"/>
      </w:pPr>
      <w:r>
        <w:t xml:space="preserve">Causales generales </w:t>
      </w:r>
    </w:p>
    <w:p w14:paraId="4E8BF47A" w14:textId="77777777" w:rsidR="00FB62A7" w:rsidRDefault="001A2DA8">
      <w:pPr>
        <w:spacing w:after="168"/>
        <w:ind w:left="0" w:firstLine="708"/>
      </w:pPr>
      <w:r>
        <w:t xml:space="preserve">Un contrato de trabajo se puede dar por terminado cuando se presente cualquiera de las siguientes causas. Según el artículo 61 del CST, estas son: </w:t>
      </w:r>
    </w:p>
    <w:p w14:paraId="6A2ECC27" w14:textId="77777777" w:rsidR="00FB62A7" w:rsidRDefault="001A2DA8">
      <w:pPr>
        <w:numPr>
          <w:ilvl w:val="0"/>
          <w:numId w:val="6"/>
        </w:numPr>
        <w:spacing w:after="128" w:line="259" w:lineRule="auto"/>
        <w:ind w:hanging="361"/>
      </w:pPr>
      <w:r>
        <w:t xml:space="preserve">Por muerte del trabajador. </w:t>
      </w:r>
    </w:p>
    <w:p w14:paraId="205ADA39" w14:textId="77777777" w:rsidR="00FB62A7" w:rsidRDefault="001A2DA8">
      <w:pPr>
        <w:numPr>
          <w:ilvl w:val="0"/>
          <w:numId w:val="6"/>
        </w:numPr>
        <w:spacing w:line="259" w:lineRule="auto"/>
        <w:ind w:hanging="361"/>
      </w:pPr>
      <w:r>
        <w:t xml:space="preserve">Por mutuo consentimiento. </w:t>
      </w:r>
    </w:p>
    <w:p w14:paraId="2325ABE7" w14:textId="77777777" w:rsidR="00D81328" w:rsidRDefault="00D81328" w:rsidP="00D81328"/>
    <w:p w14:paraId="3B8B329F" w14:textId="77777777" w:rsidR="00FB62A7" w:rsidRDefault="001A2DA8">
      <w:pPr>
        <w:spacing w:after="159" w:line="259" w:lineRule="auto"/>
        <w:ind w:left="1439"/>
      </w:pPr>
      <w:r>
        <w:t xml:space="preserve">Por expiración del plazo fijo pactado. </w:t>
      </w:r>
    </w:p>
    <w:p w14:paraId="6621E2B0" w14:textId="77777777" w:rsidR="00FB62A7" w:rsidRDefault="001A2DA8">
      <w:pPr>
        <w:numPr>
          <w:ilvl w:val="0"/>
          <w:numId w:val="6"/>
        </w:numPr>
        <w:spacing w:after="127" w:line="259" w:lineRule="auto"/>
        <w:ind w:hanging="361"/>
      </w:pPr>
      <w:r>
        <w:t xml:space="preserve">Por terminación de la obra o labor contratada. </w:t>
      </w:r>
    </w:p>
    <w:p w14:paraId="3D026D7A" w14:textId="77777777" w:rsidR="00FB62A7" w:rsidRDefault="001A2DA8">
      <w:pPr>
        <w:numPr>
          <w:ilvl w:val="0"/>
          <w:numId w:val="6"/>
        </w:numPr>
        <w:spacing w:after="127" w:line="259" w:lineRule="auto"/>
        <w:ind w:hanging="361"/>
      </w:pPr>
      <w:r>
        <w:t xml:space="preserve">Por liquidación o clausura definitiva de la empresa o establecimiento. </w:t>
      </w:r>
    </w:p>
    <w:p w14:paraId="212EBE9C" w14:textId="77777777" w:rsidR="00FB62A7" w:rsidRDefault="001A2DA8">
      <w:pPr>
        <w:numPr>
          <w:ilvl w:val="0"/>
          <w:numId w:val="6"/>
        </w:numPr>
        <w:ind w:hanging="361"/>
      </w:pPr>
      <w:r>
        <w:t xml:space="preserve">Por suspensión de actividades por parte del empleador durante más de ciento veinte (120) días. </w:t>
      </w:r>
    </w:p>
    <w:p w14:paraId="19531F9F" w14:textId="77777777" w:rsidR="00FB62A7" w:rsidRDefault="001A2DA8">
      <w:pPr>
        <w:numPr>
          <w:ilvl w:val="0"/>
          <w:numId w:val="6"/>
        </w:numPr>
        <w:spacing w:after="127" w:line="259" w:lineRule="auto"/>
        <w:ind w:hanging="361"/>
      </w:pPr>
      <w:r>
        <w:t xml:space="preserve">Por sentencia ejecutoriada. </w:t>
      </w:r>
    </w:p>
    <w:p w14:paraId="24F0CC0A" w14:textId="77777777" w:rsidR="00FB62A7" w:rsidRDefault="001A2DA8">
      <w:pPr>
        <w:numPr>
          <w:ilvl w:val="0"/>
          <w:numId w:val="6"/>
        </w:numPr>
        <w:spacing w:after="154"/>
        <w:ind w:hanging="361"/>
      </w:pPr>
      <w:r>
        <w:t xml:space="preserve">Por no regresar el trabajador a su empleo, al desaparecer las causas de la suspensión del contrato. (CST, 2020, párr. 1) </w:t>
      </w:r>
    </w:p>
    <w:p w14:paraId="44D054BA" w14:textId="77777777" w:rsidR="00FB62A7" w:rsidRDefault="001A2DA8">
      <w:pPr>
        <w:spacing w:after="168"/>
        <w:ind w:left="0" w:firstLine="708"/>
      </w:pPr>
      <w:r>
        <w:t xml:space="preserve">El CST consagra las causas justas para dar por terminado unilateralmente el contrato de trabajo, por parte del empleador: </w:t>
      </w:r>
    </w:p>
    <w:p w14:paraId="074F4D26" w14:textId="77777777" w:rsidR="00FB62A7" w:rsidRDefault="001A2DA8">
      <w:pPr>
        <w:numPr>
          <w:ilvl w:val="0"/>
          <w:numId w:val="6"/>
        </w:numPr>
        <w:ind w:hanging="361"/>
      </w:pPr>
      <w:r>
        <w:t xml:space="preserve">El haber sufrido engaño por parte del trabajador, mediante la presentación de certificados falsos para su admisión o tendientes a obtener un provecho indebido. </w:t>
      </w:r>
    </w:p>
    <w:p w14:paraId="084F5BA9" w14:textId="77777777" w:rsidR="00FB62A7" w:rsidRDefault="001A2DA8">
      <w:pPr>
        <w:numPr>
          <w:ilvl w:val="0"/>
          <w:numId w:val="6"/>
        </w:numPr>
        <w:ind w:hanging="361"/>
      </w:pPr>
      <w:r>
        <w:lastRenderedPageBreak/>
        <w:t xml:space="preserve">Todo acto de violencia, injuria, malos tratamientos o grave indisciplina en que incurra el trabajador en sus labores, contra el empleador, los miembros de su familia, el personal directivo o los compañeros de trabajo. </w:t>
      </w:r>
    </w:p>
    <w:p w14:paraId="677C265A" w14:textId="77777777" w:rsidR="00FB62A7" w:rsidRDefault="001A2DA8">
      <w:pPr>
        <w:numPr>
          <w:ilvl w:val="0"/>
          <w:numId w:val="6"/>
        </w:numPr>
        <w:ind w:hanging="361"/>
      </w:pPr>
      <w:r>
        <w:t xml:space="preserve">Todo acto grave de violencia, injuria o malos tratamientos en que incurra el trabajador fuera del servicio, en contra del empleador, de los miembros de su familia o de sus representantes y socios, jefes de taller, vigilantes o celadores. </w:t>
      </w:r>
    </w:p>
    <w:p w14:paraId="20D8413C" w14:textId="77777777" w:rsidR="00FB62A7" w:rsidRDefault="001A2DA8">
      <w:pPr>
        <w:numPr>
          <w:ilvl w:val="0"/>
          <w:numId w:val="6"/>
        </w:numPr>
        <w:ind w:hanging="361"/>
      </w:pPr>
      <w:r>
        <w:t xml:space="preserve">Todo daño material causado intencionalmente a los edificios, obras, maquinarias y materias primas, instrumentos y demás objetos relacionados con el trabajo, y toda grave negligencia que ponga en peligro la seguridad de las personas o de las cosas. </w:t>
      </w:r>
    </w:p>
    <w:p w14:paraId="234B5BE9" w14:textId="77777777" w:rsidR="00FB62A7" w:rsidRDefault="001A2DA8">
      <w:pPr>
        <w:ind w:left="1439"/>
      </w:pPr>
      <w:r>
        <w:t xml:space="preserve">Todo acto inmoral o delictuoso que el trabajador cometa en el taller, establecimiento o lugar de trabajo o en el desempeño de sus labores. </w:t>
      </w:r>
    </w:p>
    <w:p w14:paraId="1D11CD91" w14:textId="77777777" w:rsidR="00FB62A7" w:rsidRDefault="001A2DA8">
      <w:pPr>
        <w:numPr>
          <w:ilvl w:val="0"/>
          <w:numId w:val="6"/>
        </w:numPr>
        <w:ind w:hanging="361"/>
      </w:pPr>
      <w:r>
        <w:t xml:space="preserve">Cualquier violación grave de las obligaciones o prohibiciones especiales que incumben al trabajador de acuerdo con los artículos 58 y 60 del CST, o cualquier falta grave calificada como tal en pactos o convenciones colectivas, fallos arbitrales, contratos individuales o reglamentos. </w:t>
      </w:r>
    </w:p>
    <w:p w14:paraId="4F07F7EF" w14:textId="77777777" w:rsidR="00FB62A7" w:rsidRDefault="001A2DA8">
      <w:pPr>
        <w:numPr>
          <w:ilvl w:val="0"/>
          <w:numId w:val="6"/>
        </w:numPr>
        <w:ind w:hanging="361"/>
      </w:pPr>
      <w:r>
        <w:t xml:space="preserve">La detención preventiva del trabajador por más de treinta (30) días, a menos que posteriormente sea absuelto; o el arresto correccional que exceda de ocho (8) días, o aún por tiempo menor, cuando la causa de la sanción sea suficiente por sí misma para justificar la extinción del contrato. </w:t>
      </w:r>
    </w:p>
    <w:p w14:paraId="7FBF77DE" w14:textId="77777777" w:rsidR="00FB62A7" w:rsidRDefault="001A2DA8">
      <w:pPr>
        <w:numPr>
          <w:ilvl w:val="0"/>
          <w:numId w:val="6"/>
        </w:numPr>
        <w:ind w:hanging="361"/>
      </w:pPr>
      <w:r>
        <w:t xml:space="preserve">El que el trabajador revele los secretos técnicos o comerciales o dé a conocer asuntos de carácter reservado, con perjuicio de la empresa. </w:t>
      </w:r>
    </w:p>
    <w:p w14:paraId="6F667D00" w14:textId="77777777" w:rsidR="00FB62A7" w:rsidRDefault="001A2DA8">
      <w:pPr>
        <w:numPr>
          <w:ilvl w:val="0"/>
          <w:numId w:val="6"/>
        </w:numPr>
        <w:ind w:hanging="361"/>
      </w:pPr>
      <w:r>
        <w:lastRenderedPageBreak/>
        <w:t xml:space="preserve">El deficiente rendimiento en el trabajo en relación con la capacidad del trabajador y con el rendimiento promedio en labores análogas, cuando no se corrija en un plazo razonable a pesar del requerimiento del empleador. </w:t>
      </w:r>
    </w:p>
    <w:p w14:paraId="49D664DB" w14:textId="77777777" w:rsidR="00FB62A7" w:rsidRDefault="001A2DA8">
      <w:pPr>
        <w:numPr>
          <w:ilvl w:val="0"/>
          <w:numId w:val="6"/>
        </w:numPr>
        <w:ind w:hanging="361"/>
      </w:pPr>
      <w:r>
        <w:t xml:space="preserve">La sistemática inejecución, sin razones válidas, por parte del trabajador, de las obligaciones convencionales o legales. </w:t>
      </w:r>
    </w:p>
    <w:p w14:paraId="40E80923" w14:textId="77777777" w:rsidR="00FB62A7" w:rsidRDefault="001A2DA8">
      <w:pPr>
        <w:numPr>
          <w:ilvl w:val="0"/>
          <w:numId w:val="6"/>
        </w:numPr>
        <w:spacing w:after="122" w:line="259" w:lineRule="auto"/>
        <w:ind w:hanging="361"/>
      </w:pPr>
      <w:r>
        <w:t xml:space="preserve">Todo vicio del trabajador que perturbe la disciplina del establecimiento. </w:t>
      </w:r>
    </w:p>
    <w:p w14:paraId="20B36CEB" w14:textId="77777777" w:rsidR="00FB62A7" w:rsidRDefault="001A2DA8">
      <w:pPr>
        <w:numPr>
          <w:ilvl w:val="0"/>
          <w:numId w:val="6"/>
        </w:numPr>
        <w:ind w:hanging="361"/>
      </w:pPr>
      <w:r>
        <w:t xml:space="preserve">La renuencia sistemática del trabajador a aceptar las medidas preventivas, profilácticas o curativas, prescritas por el médico del empleador o por las autoridades para evitar enfermedades o accidentes. </w:t>
      </w:r>
    </w:p>
    <w:p w14:paraId="1E6627C0" w14:textId="77777777" w:rsidR="00FB62A7" w:rsidRDefault="001A2DA8">
      <w:pPr>
        <w:numPr>
          <w:ilvl w:val="0"/>
          <w:numId w:val="6"/>
        </w:numPr>
        <w:spacing w:after="126" w:line="259" w:lineRule="auto"/>
        <w:ind w:hanging="361"/>
      </w:pPr>
      <w:r>
        <w:t xml:space="preserve">La ineptitud del trabajador para realizar la labor encomendada. </w:t>
      </w:r>
    </w:p>
    <w:p w14:paraId="500FA2F4" w14:textId="77777777" w:rsidR="00FB62A7" w:rsidRDefault="001A2DA8">
      <w:pPr>
        <w:numPr>
          <w:ilvl w:val="0"/>
          <w:numId w:val="6"/>
        </w:numPr>
        <w:ind w:hanging="361"/>
      </w:pPr>
      <w:r>
        <w:t xml:space="preserve">El reconocimiento al trabajador de la pensión de la jubilación o invalidez estando al servicio de la empresa. </w:t>
      </w:r>
    </w:p>
    <w:p w14:paraId="02EB38F2" w14:textId="77777777" w:rsidR="00FB62A7" w:rsidRDefault="001A2DA8" w:rsidP="00A9420C">
      <w:pPr>
        <w:numPr>
          <w:ilvl w:val="0"/>
          <w:numId w:val="6"/>
        </w:numPr>
        <w:ind w:hanging="361"/>
      </w:pPr>
      <w:r>
        <w:t xml:space="preserve">La enfermedad contagiosa o crónica del trabajador, que no tenga carácter de profesional, así como otra enfermedad o lesión que lo incapacite para el trabajo, cuya curación no haya sido posible durante ciento ochenta (180) días. El despido por esta causa no podrá efectuarse sino al vencimiento de dicho lapso y no exime al empleador de las prestaciones e indemnizaciones legales y convencionales derivadas de la enfermedad. (CST, 2020, art. 62 párr. 1-15) </w:t>
      </w:r>
    </w:p>
    <w:p w14:paraId="14F44846" w14:textId="77777777" w:rsidR="00FB62A7" w:rsidRDefault="001A2DA8">
      <w:pPr>
        <w:spacing w:after="395"/>
        <w:ind w:left="0" w:firstLine="708"/>
      </w:pPr>
      <w:r>
        <w:t xml:space="preserve">El CST consagra las causas justas para dar por terminado unilateralmente el contrato de trabajo, por parte del trabajador. </w:t>
      </w:r>
    </w:p>
    <w:p w14:paraId="7A856D49" w14:textId="77777777" w:rsidR="00FB62A7" w:rsidRDefault="001A2DA8">
      <w:pPr>
        <w:pStyle w:val="Ttulo3"/>
        <w:ind w:left="7"/>
      </w:pPr>
      <w:r>
        <w:t xml:space="preserve">Indemnizaciones </w:t>
      </w:r>
    </w:p>
    <w:p w14:paraId="6BBE81C7" w14:textId="77777777" w:rsidR="00FB62A7" w:rsidRDefault="001A2DA8">
      <w:pPr>
        <w:spacing w:after="247"/>
        <w:ind w:left="0" w:firstLine="708"/>
      </w:pPr>
      <w:r>
        <w:t xml:space="preserve">Cuando un contrato de trabajo se termina sin una causa justificada, la parte responsable debe pagar una indemnización a la otra. Esta compensación busca cubrir </w:t>
      </w:r>
      <w:r>
        <w:lastRenderedPageBreak/>
        <w:t xml:space="preserve">los perjuicios causados por la terminación y puede incluir tanto lo que la persona dejó de recibir (lucro cesante) como los gastos adicionales generados (daño emergente). </w:t>
      </w:r>
    </w:p>
    <w:p w14:paraId="06859DAB" w14:textId="77777777" w:rsidR="00FB62A7" w:rsidRDefault="001A2DA8" w:rsidP="00D81328">
      <w:pPr>
        <w:spacing w:after="249" w:line="259" w:lineRule="auto"/>
        <w:ind w:left="24"/>
      </w:pPr>
      <w:r>
        <w:rPr>
          <w:rFonts w:ascii="Arial" w:eastAsia="Arial" w:hAnsi="Arial" w:cs="Arial"/>
          <w:b/>
          <w:sz w:val="24"/>
        </w:rPr>
        <w:t xml:space="preserve">Video 2. </w:t>
      </w:r>
      <w:r>
        <w:t xml:space="preserve">Indemnizaciones </w:t>
      </w:r>
    </w:p>
    <w:p w14:paraId="4EFE4BAA" w14:textId="77777777" w:rsidR="00FB62A7" w:rsidRDefault="001A2DA8">
      <w:pPr>
        <w:spacing w:after="231" w:line="259" w:lineRule="auto"/>
        <w:ind w:left="2417" w:firstLine="0"/>
      </w:pPr>
      <w:r>
        <w:rPr>
          <w:noProof/>
        </w:rPr>
        <w:drawing>
          <wp:inline distT="0" distB="0" distL="0" distR="0" wp14:anchorId="4CA7EB5E" wp14:editId="5556544C">
            <wp:extent cx="3072810" cy="1637414"/>
            <wp:effectExtent l="0" t="0" r="0" b="127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40"/>
                    <a:stretch>
                      <a:fillRect/>
                    </a:stretch>
                  </pic:blipFill>
                  <pic:spPr>
                    <a:xfrm>
                      <a:off x="0" y="0"/>
                      <a:ext cx="3080994" cy="1641775"/>
                    </a:xfrm>
                    <a:prstGeom prst="rect">
                      <a:avLst/>
                    </a:prstGeom>
                  </pic:spPr>
                </pic:pic>
              </a:graphicData>
            </a:graphic>
          </wp:inline>
        </w:drawing>
      </w:r>
      <w:r>
        <w:t xml:space="preserve"> </w:t>
      </w:r>
    </w:p>
    <w:p w14:paraId="69A22706" w14:textId="5ABE4B2A" w:rsidR="00FB62A7" w:rsidRDefault="000E0B5B" w:rsidP="00A9420C">
      <w:pPr>
        <w:spacing w:after="3" w:line="259" w:lineRule="auto"/>
        <w:ind w:left="25"/>
        <w:jc w:val="center"/>
      </w:pPr>
      <w:hyperlink r:id="rId41" w:history="1">
        <w:r w:rsidR="00FB62A7" w:rsidRPr="00012123">
          <w:rPr>
            <w:rStyle w:val="Hipervnculo"/>
            <w:b/>
          </w:rPr>
          <w:t>Enlace de reproducción del video</w:t>
        </w:r>
      </w:hyperlink>
    </w:p>
    <w:p w14:paraId="5942AF74" w14:textId="77777777" w:rsidR="00AA736A" w:rsidRDefault="00AA736A" w:rsidP="00012123">
      <w:pPr>
        <w:ind w:left="0" w:firstLine="0"/>
      </w:pPr>
    </w:p>
    <w:tbl>
      <w:tblPr>
        <w:tblStyle w:val="TableGrid"/>
        <w:tblW w:w="9967" w:type="dxa"/>
        <w:tblInd w:w="4" w:type="dxa"/>
        <w:tblCellMar>
          <w:left w:w="112" w:type="dxa"/>
          <w:right w:w="115" w:type="dxa"/>
        </w:tblCellMar>
        <w:tblLook w:val="04A0" w:firstRow="1" w:lastRow="0" w:firstColumn="1" w:lastColumn="0" w:noHBand="0" w:noVBand="1"/>
      </w:tblPr>
      <w:tblGrid>
        <w:gridCol w:w="9967"/>
      </w:tblGrid>
      <w:tr w:rsidR="00FB62A7" w14:paraId="52E15537" w14:textId="77777777">
        <w:trPr>
          <w:trHeight w:val="804"/>
        </w:trPr>
        <w:tc>
          <w:tcPr>
            <w:tcW w:w="9967" w:type="dxa"/>
            <w:tcBorders>
              <w:top w:val="single" w:sz="3" w:space="0" w:color="000000"/>
              <w:left w:val="single" w:sz="3" w:space="0" w:color="000000"/>
              <w:bottom w:val="single" w:sz="3" w:space="0" w:color="000000"/>
              <w:right w:val="single" w:sz="3" w:space="0" w:color="000000"/>
            </w:tcBorders>
            <w:vAlign w:val="center"/>
          </w:tcPr>
          <w:p w14:paraId="2E38C4C4" w14:textId="36DC216D" w:rsidR="00FB62A7" w:rsidRDefault="00D81328">
            <w:pPr>
              <w:spacing w:after="0" w:line="259" w:lineRule="auto"/>
              <w:ind w:left="0" w:firstLine="0"/>
            </w:pPr>
            <w:r>
              <w:rPr>
                <w:b/>
              </w:rPr>
              <w:t>Transcripción</w:t>
            </w:r>
            <w:r w:rsidR="001A2DA8">
              <w:rPr>
                <w:b/>
              </w:rPr>
              <w:t xml:space="preserve"> del video: indemnizaciones </w:t>
            </w:r>
          </w:p>
        </w:tc>
      </w:tr>
      <w:tr w:rsidR="00FB62A7" w14:paraId="6D11C047" w14:textId="77777777">
        <w:trPr>
          <w:trHeight w:val="1825"/>
        </w:trPr>
        <w:tc>
          <w:tcPr>
            <w:tcW w:w="9967" w:type="dxa"/>
            <w:tcBorders>
              <w:top w:val="single" w:sz="3" w:space="0" w:color="000000"/>
              <w:left w:val="single" w:sz="3" w:space="0" w:color="000000"/>
              <w:bottom w:val="single" w:sz="3" w:space="0" w:color="000000"/>
              <w:right w:val="single" w:sz="3" w:space="0" w:color="000000"/>
            </w:tcBorders>
            <w:vAlign w:val="center"/>
          </w:tcPr>
          <w:p w14:paraId="1BB3EB09" w14:textId="77777777" w:rsidR="00012123" w:rsidRPr="00012123" w:rsidRDefault="00012123" w:rsidP="00AD55B6">
            <w:pPr>
              <w:spacing w:after="247"/>
              <w:ind w:left="0" w:firstLine="708"/>
            </w:pPr>
            <w:r w:rsidRPr="00012123">
              <w:t>El artículo 64 del Código Sustantivo del Trabajo establece que en todo contrato de trabajo existe una condición resolutoria por incumplimiento de lo pactado, con indemnización de perjuicios a cargo de la parte responsable. Esta indemnización comprende el lucro cesante y el daño emergente.</w:t>
            </w:r>
          </w:p>
          <w:p w14:paraId="604C7782" w14:textId="77777777" w:rsidR="00012123" w:rsidRPr="00012123" w:rsidRDefault="00012123" w:rsidP="00AD55B6">
            <w:pPr>
              <w:spacing w:after="247"/>
              <w:ind w:left="0" w:firstLine="708"/>
            </w:pPr>
            <w:r w:rsidRPr="00012123">
              <w:t>En caso de terminación unilateral del contrato de trabajo sin justa causa comprobada, ya sea por parte del empleador o cuando este da lugar a que el trabajador termine el contrato con fundamento en alguna de las justas causas contempladas en la ley, el empleador deberá pagar al trabajador una indemnización en los términos establecidos por la norma.</w:t>
            </w:r>
          </w:p>
          <w:p w14:paraId="70919BC0" w14:textId="77777777" w:rsidR="00012123" w:rsidRPr="00012123" w:rsidRDefault="00012123" w:rsidP="00AD55B6">
            <w:pPr>
              <w:spacing w:after="247"/>
              <w:ind w:left="0" w:firstLine="708"/>
            </w:pPr>
            <w:r w:rsidRPr="00012123">
              <w:t>Contratos a término fijo</w:t>
            </w:r>
          </w:p>
          <w:p w14:paraId="1D1119AD" w14:textId="77777777" w:rsidR="00012123" w:rsidRPr="00012123" w:rsidRDefault="00012123" w:rsidP="00AD55B6">
            <w:pPr>
              <w:spacing w:after="247"/>
              <w:ind w:left="0" w:firstLine="708"/>
            </w:pPr>
            <w:r w:rsidRPr="00012123">
              <w:lastRenderedPageBreak/>
              <w:t>La indemnización corresponde al valor de los salarios equivalentes al tiempo que falte para el vencimiento del plazo pactado en el contrato o al tiempo que reste para finalizar la obra o labor contratada. En todo caso, la indemnización no podrá ser inferior a quince (15) días de salario.</w:t>
            </w:r>
          </w:p>
          <w:p w14:paraId="3412BE51" w14:textId="77777777" w:rsidR="00012123" w:rsidRPr="00012123" w:rsidRDefault="00012123" w:rsidP="00AD55B6">
            <w:pPr>
              <w:spacing w:after="247"/>
              <w:ind w:left="0" w:firstLine="708"/>
            </w:pPr>
            <w:r w:rsidRPr="00012123">
              <w:t>Contratos a término indefinido</w:t>
            </w:r>
          </w:p>
          <w:p w14:paraId="4E1BF34E" w14:textId="77777777" w:rsidR="00012123" w:rsidRPr="00012123" w:rsidRDefault="00012123" w:rsidP="00AD55B6">
            <w:pPr>
              <w:spacing w:after="247"/>
              <w:ind w:left="0" w:firstLine="708"/>
            </w:pPr>
            <w:r w:rsidRPr="00012123">
              <w:t>La indemnización varía según el salario del trabajador.</w:t>
            </w:r>
          </w:p>
          <w:p w14:paraId="2151D4EC" w14:textId="77777777" w:rsidR="00012123" w:rsidRPr="00012123" w:rsidRDefault="00012123" w:rsidP="00AD55B6">
            <w:pPr>
              <w:spacing w:after="247"/>
              <w:ind w:left="0" w:firstLine="708"/>
            </w:pPr>
            <w:r w:rsidRPr="00012123">
              <w:t>Para trabajadores que devenguen menos de diez (10) salarios mínimos mensuales legales vigentes:</w:t>
            </w:r>
          </w:p>
          <w:p w14:paraId="5B62368D" w14:textId="77777777" w:rsidR="00012123" w:rsidRPr="00012123" w:rsidRDefault="00012123" w:rsidP="00AD55B6">
            <w:pPr>
              <w:numPr>
                <w:ilvl w:val="0"/>
                <w:numId w:val="16"/>
              </w:numPr>
              <w:spacing w:after="247"/>
            </w:pPr>
            <w:r w:rsidRPr="00012123">
              <w:t xml:space="preserve">Treinta (30) días de salario cuando el trabajador tenga un tiempo de servicio no mayor a un año. </w:t>
            </w:r>
          </w:p>
          <w:p w14:paraId="61D3B0BD" w14:textId="77777777" w:rsidR="00012123" w:rsidRPr="00012123" w:rsidRDefault="00012123" w:rsidP="00AD55B6">
            <w:pPr>
              <w:numPr>
                <w:ilvl w:val="0"/>
                <w:numId w:val="16"/>
              </w:numPr>
              <w:spacing w:after="247"/>
            </w:pPr>
            <w:r w:rsidRPr="00012123">
              <w:t xml:space="preserve">Si el trabajador tiene más de un año de servicio continuo, se pagarán veinte (20) días adicionales de salario por cada año de servicio subsiguiente al primero, y proporcionalmente por fracción de año. </w:t>
            </w:r>
          </w:p>
          <w:p w14:paraId="1130239F" w14:textId="77777777" w:rsidR="00012123" w:rsidRPr="00012123" w:rsidRDefault="00012123" w:rsidP="00AD55B6">
            <w:pPr>
              <w:spacing w:after="247"/>
              <w:ind w:left="0" w:firstLine="708"/>
            </w:pPr>
            <w:r w:rsidRPr="00012123">
              <w:t>Para trabajadores que devenguen diez (10) o más salarios mínimos mensuales legales vigentes:</w:t>
            </w:r>
          </w:p>
          <w:p w14:paraId="7ED33FE2" w14:textId="77777777" w:rsidR="00012123" w:rsidRPr="00012123" w:rsidRDefault="00012123" w:rsidP="00AD55B6">
            <w:pPr>
              <w:numPr>
                <w:ilvl w:val="0"/>
                <w:numId w:val="17"/>
              </w:numPr>
              <w:spacing w:after="247"/>
            </w:pPr>
            <w:r w:rsidRPr="00012123">
              <w:t xml:space="preserve">Veinte (20) días de salario cuando el trabajador tenga un tiempo de servicio no mayor a un año. </w:t>
            </w:r>
          </w:p>
          <w:p w14:paraId="298EF9CC" w14:textId="13DDF8F6" w:rsidR="00FB62A7" w:rsidRDefault="00012123" w:rsidP="00AD55B6">
            <w:pPr>
              <w:numPr>
                <w:ilvl w:val="0"/>
                <w:numId w:val="17"/>
              </w:numPr>
              <w:spacing w:after="247"/>
            </w:pPr>
            <w:r w:rsidRPr="00012123">
              <w:t>Si el trabajador tiene más de un año de servicio continuo, se pagarán quince (15) días adicionales de salario por cada año de servicio subsiguiente al primero, y proporcionalmente por fracción de año.</w:t>
            </w:r>
          </w:p>
        </w:tc>
      </w:tr>
    </w:tbl>
    <w:p w14:paraId="6ED3BD08" w14:textId="4E13393C" w:rsidR="00FB62A7" w:rsidRDefault="001A2DA8">
      <w:pPr>
        <w:pStyle w:val="Ttulo1"/>
        <w:spacing w:after="51"/>
        <w:ind w:left="693" w:hanging="708"/>
      </w:pPr>
      <w:r>
        <w:lastRenderedPageBreak/>
        <w:t xml:space="preserve">Nómina </w:t>
      </w:r>
    </w:p>
    <w:p w14:paraId="4C07D537" w14:textId="77777777" w:rsidR="00FB62A7" w:rsidRDefault="001A2DA8">
      <w:pPr>
        <w:spacing w:after="235"/>
        <w:ind w:left="0" w:firstLine="708"/>
      </w:pPr>
      <w:r>
        <w:t xml:space="preserve">Es el proceso mediante el cual se liquidan los salarios a los trabajadores, mediante una planilla o comprobante en el cual se relacionan los diferentes conceptos ganados, descuentos por seguridad social e impuestos, entre otros; generando el valor neto a pagar a cada uno de los trabajadores. </w:t>
      </w:r>
    </w:p>
    <w:p w14:paraId="638B7BD1" w14:textId="77777777" w:rsidR="00FB62A7" w:rsidRDefault="001A2DA8">
      <w:pPr>
        <w:pStyle w:val="Ttulo2"/>
        <w:ind w:left="7"/>
      </w:pPr>
      <w:r>
        <w:rPr>
          <w:noProof/>
        </w:rPr>
        <w:drawing>
          <wp:inline distT="0" distB="0" distL="0" distR="0" wp14:anchorId="73C8AF2E" wp14:editId="74F5616F">
            <wp:extent cx="306070" cy="143510"/>
            <wp:effectExtent l="0" t="0" r="0" b="0"/>
            <wp:docPr id="1896" name="Picture 1896"/>
            <wp:cNvGraphicFramePr/>
            <a:graphic xmlns:a="http://schemas.openxmlformats.org/drawingml/2006/main">
              <a:graphicData uri="http://schemas.openxmlformats.org/drawingml/2006/picture">
                <pic:pic xmlns:pic="http://schemas.openxmlformats.org/drawingml/2006/picture">
                  <pic:nvPicPr>
                    <pic:cNvPr id="1896" name="Picture 1896"/>
                    <pic:cNvPicPr/>
                  </pic:nvPicPr>
                  <pic:blipFill>
                    <a:blip r:embed="rId42"/>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 xml:space="preserve">Beneficios a empleados </w:t>
      </w:r>
    </w:p>
    <w:p w14:paraId="7919DCC9" w14:textId="77777777" w:rsidR="00FB62A7" w:rsidRDefault="001A2DA8">
      <w:pPr>
        <w:spacing w:after="159"/>
        <w:ind w:left="0" w:firstLine="708"/>
      </w:pPr>
      <w:r>
        <w:t xml:space="preserve">El capital humano en las entidades o empresas ha venido tomando un gran valor para las directivas; cada vez más, se enfatiza su importancia como un recurso imprescindible para poder alcanzar los objetivos organizacionales y este puede ser una fortaleza que las empresas deben valorar y retribuir económicamente de manera más favorable con los diversos beneficios que pueden ofrecer por la prestación de sus servicios. </w:t>
      </w:r>
    </w:p>
    <w:p w14:paraId="7037FF61" w14:textId="77777777" w:rsidR="00FB62A7" w:rsidRDefault="001A2DA8">
      <w:pPr>
        <w:spacing w:after="173" w:line="360" w:lineRule="auto"/>
        <w:ind w:left="0" w:firstLine="708"/>
      </w:pPr>
      <w:r>
        <w:rPr>
          <w:b/>
        </w:rPr>
        <w:t xml:space="preserve">Según la Norma Internacional de Contabilidad (NIC 19), se definen los beneficios a los empleados así: </w:t>
      </w:r>
    </w:p>
    <w:p w14:paraId="2F4D2FE3" w14:textId="77777777" w:rsidR="00FB62A7" w:rsidRDefault="001A2DA8">
      <w:pPr>
        <w:numPr>
          <w:ilvl w:val="0"/>
          <w:numId w:val="7"/>
        </w:numPr>
        <w:ind w:hanging="361"/>
      </w:pPr>
      <w:r>
        <w:t xml:space="preserve">Los beneficios a los empleados son todas las formas de contraprestación concedidas por una entidad a cambio de los servicios prestados por los empleados o por indemnizaciones por cese. </w:t>
      </w:r>
    </w:p>
    <w:p w14:paraId="3F32F6D9" w14:textId="77777777" w:rsidR="00FB62A7" w:rsidRDefault="001A2DA8">
      <w:pPr>
        <w:numPr>
          <w:ilvl w:val="0"/>
          <w:numId w:val="7"/>
        </w:numPr>
        <w:ind w:hanging="361"/>
      </w:pPr>
      <w:r>
        <w:t xml:space="preserve">Los beneficios a los empleados a corto plazo son beneficios a los empleados (diferentes de las indemnizaciones por cese) que se espera liquidar totalmente antes de los doce meses siguientes al final del periodo anual sobre el que se informa, en el que los empleados hayan prestado los servicios relacionados. </w:t>
      </w:r>
    </w:p>
    <w:p w14:paraId="2134C571" w14:textId="77777777" w:rsidR="00FB62A7" w:rsidRDefault="001A2DA8">
      <w:pPr>
        <w:ind w:left="1439"/>
      </w:pPr>
      <w:r>
        <w:lastRenderedPageBreak/>
        <w:t xml:space="preserve">Los beneficios </w:t>
      </w:r>
      <w:proofErr w:type="spellStart"/>
      <w:r>
        <w:t>post-empleo</w:t>
      </w:r>
      <w:proofErr w:type="spellEnd"/>
      <w:r>
        <w:t xml:space="preserve"> son beneficios a los empleados (diferentes de las indemnizaciones por cese y beneficios a los empleados a corto plazo) que se pagan después de completar su periodo de empleo. </w:t>
      </w:r>
    </w:p>
    <w:p w14:paraId="00873507" w14:textId="77777777" w:rsidR="00FB62A7" w:rsidRDefault="001A2DA8">
      <w:pPr>
        <w:numPr>
          <w:ilvl w:val="0"/>
          <w:numId w:val="7"/>
        </w:numPr>
        <w:spacing w:after="154"/>
        <w:ind w:hanging="361"/>
      </w:pPr>
      <w:r>
        <w:t xml:space="preserve">Otros beneficios a los empleados a largo plazo son todos los beneficios a los empleados diferentes de los beneficios a los empleados a corto plazo, beneficios posteriores al periodo de empleo e indemnizaciones por cese. </w:t>
      </w:r>
    </w:p>
    <w:p w14:paraId="5E0A1120" w14:textId="77777777" w:rsidR="00FB62A7" w:rsidRDefault="001A2DA8">
      <w:pPr>
        <w:spacing w:after="303" w:line="259" w:lineRule="auto"/>
        <w:ind w:left="703"/>
      </w:pPr>
      <w:r>
        <w:rPr>
          <w:b/>
        </w:rPr>
        <w:t xml:space="preserve">Los beneficios a los empleados comprenden:  </w:t>
      </w:r>
    </w:p>
    <w:p w14:paraId="433FF2AF" w14:textId="77777777" w:rsidR="00FB62A7" w:rsidRDefault="001A2DA8">
      <w:pPr>
        <w:spacing w:after="168"/>
        <w:ind w:left="0" w:firstLine="708"/>
      </w:pPr>
      <w:r>
        <w:t xml:space="preserve">Los beneficios a corto plazo, tales como los siguientes, sí se esperan liquidar totalmente antes de los doce meses posteriores al final del periodo anual sobre el que se informa ausencias en el que los empleados presten los servicios relacionados: </w:t>
      </w:r>
    </w:p>
    <w:p w14:paraId="074E04C3" w14:textId="77777777" w:rsidR="00FB62A7" w:rsidRDefault="001A2DA8">
      <w:pPr>
        <w:numPr>
          <w:ilvl w:val="0"/>
          <w:numId w:val="7"/>
        </w:numPr>
        <w:spacing w:after="127" w:line="259" w:lineRule="auto"/>
        <w:ind w:hanging="361"/>
      </w:pPr>
      <w:r>
        <w:t xml:space="preserve">Sueldos, salarios y aportaciones a la seguridad social. </w:t>
      </w:r>
    </w:p>
    <w:p w14:paraId="57195081" w14:textId="77777777" w:rsidR="00FB62A7" w:rsidRDefault="001A2DA8">
      <w:pPr>
        <w:numPr>
          <w:ilvl w:val="0"/>
          <w:numId w:val="7"/>
        </w:numPr>
        <w:spacing w:after="126" w:line="259" w:lineRule="auto"/>
        <w:ind w:hanging="361"/>
      </w:pPr>
      <w:r>
        <w:t xml:space="preserve">Derechos por permisos y ausencias retribuidos por enfermedad. </w:t>
      </w:r>
    </w:p>
    <w:p w14:paraId="01325064" w14:textId="77777777" w:rsidR="00FB62A7" w:rsidRDefault="001A2DA8">
      <w:pPr>
        <w:numPr>
          <w:ilvl w:val="0"/>
          <w:numId w:val="7"/>
        </w:numPr>
        <w:spacing w:after="155"/>
        <w:ind w:hanging="361"/>
      </w:pPr>
      <w:r>
        <w:t xml:space="preserve">Participación en ganancias e incentivos, y beneficios no monetarios a los empleados actuales (como atenciones médicas, alojamiento, automóviles y entrega de bienes y servicios gratuitos o parcialmente subvencionados). </w:t>
      </w:r>
    </w:p>
    <w:p w14:paraId="0242B28C" w14:textId="77777777" w:rsidR="00FB62A7" w:rsidRDefault="001A2DA8">
      <w:pPr>
        <w:spacing w:after="319" w:line="259" w:lineRule="auto"/>
        <w:ind w:left="703"/>
      </w:pPr>
      <w:r>
        <w:rPr>
          <w:b/>
        </w:rPr>
        <w:t xml:space="preserve">Beneficios </w:t>
      </w:r>
      <w:proofErr w:type="spellStart"/>
      <w:r>
        <w:rPr>
          <w:b/>
        </w:rPr>
        <w:t>post-empleo</w:t>
      </w:r>
      <w:proofErr w:type="spellEnd"/>
      <w:r>
        <w:rPr>
          <w:b/>
        </w:rPr>
        <w:t>, tales como los siguientes:</w:t>
      </w:r>
      <w:r>
        <w:t xml:space="preserve"> </w:t>
      </w:r>
    </w:p>
    <w:p w14:paraId="53C84A66" w14:textId="77777777" w:rsidR="00FB62A7" w:rsidRDefault="001A2DA8">
      <w:pPr>
        <w:numPr>
          <w:ilvl w:val="0"/>
          <w:numId w:val="7"/>
        </w:numPr>
        <w:spacing w:after="154"/>
        <w:ind w:hanging="361"/>
      </w:pPr>
      <w:r>
        <w:t xml:space="preserve">Beneficios por retiro (por ejemplo, pensiones y pagos únicos por retiro) y otros beneficios </w:t>
      </w:r>
      <w:proofErr w:type="spellStart"/>
      <w:r>
        <w:t>post-empleo</w:t>
      </w:r>
      <w:proofErr w:type="spellEnd"/>
      <w:r>
        <w:t xml:space="preserve">, como los seguros de vida y los beneficios de atención médica posteriores al empleo. </w:t>
      </w:r>
    </w:p>
    <w:p w14:paraId="45DB1078" w14:textId="77777777" w:rsidR="00FB62A7" w:rsidRDefault="001A2DA8">
      <w:pPr>
        <w:spacing w:after="315" w:line="259" w:lineRule="auto"/>
        <w:ind w:left="61" w:right="151"/>
        <w:jc w:val="center"/>
      </w:pPr>
      <w:r>
        <w:rPr>
          <w:b/>
        </w:rPr>
        <w:t>Otros beneficios a los empleados a largo plazo, tales como los siguientes:</w:t>
      </w:r>
      <w:r>
        <w:t xml:space="preserve"> </w:t>
      </w:r>
    </w:p>
    <w:p w14:paraId="00139BEC" w14:textId="77777777" w:rsidR="00FB62A7" w:rsidRDefault="001A2DA8">
      <w:pPr>
        <w:numPr>
          <w:ilvl w:val="0"/>
          <w:numId w:val="7"/>
        </w:numPr>
        <w:ind w:hanging="361"/>
      </w:pPr>
      <w:r>
        <w:t xml:space="preserve">Las ausencias retribuidas a largo plazo, tales como vacaciones tras largos periodos de servicio o años sabáticos. </w:t>
      </w:r>
    </w:p>
    <w:p w14:paraId="0B51556D" w14:textId="77777777" w:rsidR="00FB62A7" w:rsidRDefault="00FB62A7">
      <w:pPr>
        <w:sectPr w:rsidR="00FB62A7" w:rsidSect="005F7D11">
          <w:headerReference w:type="even" r:id="rId43"/>
          <w:headerReference w:type="default" r:id="rId44"/>
          <w:footerReference w:type="even" r:id="rId45"/>
          <w:footerReference w:type="default" r:id="rId46"/>
          <w:headerReference w:type="first" r:id="rId47"/>
          <w:footerReference w:type="first" r:id="rId48"/>
          <w:pgSz w:w="12240" w:h="15840"/>
          <w:pgMar w:top="1705" w:right="1145" w:bottom="1418" w:left="1133" w:header="446" w:footer="737" w:gutter="0"/>
          <w:cols w:space="720"/>
          <w:titlePg/>
        </w:sectPr>
      </w:pPr>
    </w:p>
    <w:p w14:paraId="4A46DBEA" w14:textId="77777777" w:rsidR="00FB62A7" w:rsidRDefault="001A2DA8">
      <w:pPr>
        <w:ind w:left="1439"/>
      </w:pPr>
      <w:r>
        <w:lastRenderedPageBreak/>
        <w:t xml:space="preserve">Los premios de antigüedad u otros beneficios por largo tiempo de servicio; y los beneficios por invalidez permanente y beneficios por terminación. </w:t>
      </w:r>
    </w:p>
    <w:p w14:paraId="1B6F72AD" w14:textId="77777777" w:rsidR="00FB62A7" w:rsidRDefault="001A2DA8">
      <w:pPr>
        <w:spacing w:after="303" w:line="259" w:lineRule="auto"/>
        <w:ind w:left="1439"/>
      </w:pPr>
      <w:r>
        <w:t xml:space="preserve">(Comité de Normas Internacionales de Contabilidad, 1998). </w:t>
      </w:r>
    </w:p>
    <w:p w14:paraId="2ECC8181" w14:textId="77777777" w:rsidR="00AA736A" w:rsidRDefault="00AA736A" w:rsidP="00AA736A">
      <w:r w:rsidRPr="00AA736A">
        <w:t>Con el fin de profundizar sobre la Norma Internacional (NIC) 19, se sugiere explorar los siguientes recursos:</w:t>
      </w:r>
    </w:p>
    <w:p w14:paraId="14609A42" w14:textId="11240B27" w:rsidR="00FB62A7" w:rsidRDefault="000E0B5B">
      <w:pPr>
        <w:spacing w:after="296" w:line="265" w:lineRule="auto"/>
        <w:ind w:left="703" w:right="2223"/>
      </w:pPr>
      <w:hyperlink r:id="rId49">
        <w:r w:rsidR="00FB62A7">
          <w:rPr>
            <w:b/>
            <w:color w:val="1F3864"/>
            <w:u w:val="single" w:color="1F3864"/>
          </w:rPr>
          <w:t>NIC19 Norma internacional</w:t>
        </w:r>
      </w:hyperlink>
      <w:hyperlink r:id="rId50">
        <w:r w:rsidR="00FB62A7">
          <w:rPr>
            <w:b/>
          </w:rPr>
          <w:t xml:space="preserve"> </w:t>
        </w:r>
      </w:hyperlink>
    </w:p>
    <w:p w14:paraId="590A8AF3" w14:textId="77777777" w:rsidR="00FB62A7" w:rsidRDefault="000E0B5B">
      <w:pPr>
        <w:spacing w:after="376" w:line="265" w:lineRule="auto"/>
        <w:ind w:left="703" w:right="2223"/>
      </w:pPr>
      <w:hyperlink r:id="rId51">
        <w:r w:rsidR="00FB62A7">
          <w:rPr>
            <w:b/>
            <w:color w:val="1F3864"/>
            <w:u w:val="single" w:color="1F3864"/>
          </w:rPr>
          <w:t>NIC19 Beneficios a los Empleados</w:t>
        </w:r>
      </w:hyperlink>
      <w:hyperlink r:id="rId52">
        <w:r w:rsidR="00FB62A7">
          <w:rPr>
            <w:b/>
            <w:color w:val="EE0000"/>
          </w:rPr>
          <w:t xml:space="preserve"> </w:t>
        </w:r>
      </w:hyperlink>
    </w:p>
    <w:p w14:paraId="0481763B" w14:textId="77777777" w:rsidR="00FB62A7" w:rsidRDefault="001A2DA8">
      <w:pPr>
        <w:pStyle w:val="Ttulo2"/>
        <w:ind w:left="7"/>
      </w:pPr>
      <w:r>
        <w:rPr>
          <w:noProof/>
        </w:rPr>
        <w:drawing>
          <wp:inline distT="0" distB="0" distL="0" distR="0" wp14:anchorId="04A7C48E" wp14:editId="332C3E59">
            <wp:extent cx="306070" cy="143510"/>
            <wp:effectExtent l="0" t="0" r="0" b="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53"/>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 xml:space="preserve">Trabajo extra y recargos </w:t>
      </w:r>
    </w:p>
    <w:p w14:paraId="75A162C3" w14:textId="77777777" w:rsidR="00FB62A7" w:rsidRDefault="001A2DA8">
      <w:pPr>
        <w:spacing w:after="159"/>
        <w:ind w:left="0" w:firstLine="708"/>
      </w:pPr>
      <w:r>
        <w:t xml:space="preserve">El trabajo extra se consagra cuando un trabajador debe laborar una vez terminada su jornada de trabajo ordinaria; igualmente, se deben tener en cuenta, en el momento de liquidar el tiempo extra, los diversos recargos que tienen lugar según los demarcados en la norma laboral colombiana. </w:t>
      </w:r>
    </w:p>
    <w:p w14:paraId="4B56CEEC" w14:textId="77777777" w:rsidR="00FB62A7" w:rsidRDefault="001A2DA8">
      <w:pPr>
        <w:spacing w:after="143" w:line="259" w:lineRule="auto"/>
        <w:ind w:left="718"/>
      </w:pPr>
      <w:r>
        <w:t xml:space="preserve">El Código Sustantivo de Trabajo (CST), en su artículo 159, lo define claramente </w:t>
      </w:r>
    </w:p>
    <w:p w14:paraId="5C4D05C8" w14:textId="77777777" w:rsidR="00FB62A7" w:rsidRDefault="001A2DA8">
      <w:pPr>
        <w:spacing w:after="303" w:line="259" w:lineRule="auto"/>
        <w:ind w:left="10"/>
      </w:pPr>
      <w:r>
        <w:t xml:space="preserve">así: </w:t>
      </w:r>
    </w:p>
    <w:p w14:paraId="11E39F87" w14:textId="77777777" w:rsidR="00FB62A7" w:rsidRDefault="001A2DA8">
      <w:pPr>
        <w:spacing w:after="395"/>
        <w:ind w:left="0" w:firstLine="708"/>
      </w:pPr>
      <w:r>
        <w:t xml:space="preserve">“Trabajo suplementario o de horas extras es el que excede de la jornada ordinaria, y en todo caso el que excede de la máxima legal”. (CST, art. 159). </w:t>
      </w:r>
    </w:p>
    <w:p w14:paraId="646BB7A9" w14:textId="77777777" w:rsidR="00FB62A7" w:rsidRDefault="001A2DA8">
      <w:pPr>
        <w:pStyle w:val="Ttulo3"/>
        <w:ind w:left="7"/>
      </w:pPr>
      <w:r>
        <w:t xml:space="preserve">Horas extras y recargos nocturnos, dominicales y festivos </w:t>
      </w:r>
    </w:p>
    <w:p w14:paraId="1371C263" w14:textId="77777777" w:rsidR="00FB62A7" w:rsidRDefault="001A2DA8">
      <w:pPr>
        <w:ind w:left="0" w:firstLine="708"/>
      </w:pPr>
      <w:r>
        <w:t xml:space="preserve">Son conceptos que están sujetos a la jornada laboral ordinaria del trabajador que se haya acordado entre las partes. </w:t>
      </w:r>
    </w:p>
    <w:p w14:paraId="0E3B0A56" w14:textId="1811494A" w:rsidR="00FB62A7" w:rsidRDefault="001A2DA8">
      <w:pPr>
        <w:ind w:left="1439"/>
      </w:pPr>
      <w:r>
        <w:rPr>
          <w:b/>
        </w:rPr>
        <w:t>Hora extraordinaria diurna “HEOD”</w:t>
      </w:r>
      <w:r>
        <w:t xml:space="preserve">. La hora extra diurna es la que se labora luego de la jornada laboral, y entre las 6 de la mañana y las 9 de la noche. </w:t>
      </w:r>
    </w:p>
    <w:p w14:paraId="0A084BD4" w14:textId="6A356AC8" w:rsidR="00FB62A7" w:rsidRDefault="001A2DA8">
      <w:pPr>
        <w:numPr>
          <w:ilvl w:val="0"/>
          <w:numId w:val="8"/>
        </w:numPr>
        <w:ind w:hanging="361"/>
      </w:pPr>
      <w:r>
        <w:rPr>
          <w:b/>
        </w:rPr>
        <w:lastRenderedPageBreak/>
        <w:t>Hora extraordinaria nocturna “HEON”</w:t>
      </w:r>
      <w:r>
        <w:t xml:space="preserve">. La hora extra nocturna es la que se labora luego de la jornada laboral, y entre las 9 de la noche y las 6 de la mañana. </w:t>
      </w:r>
    </w:p>
    <w:p w14:paraId="7B51BB89" w14:textId="21793254" w:rsidR="00FB62A7" w:rsidRDefault="001A2DA8">
      <w:pPr>
        <w:numPr>
          <w:ilvl w:val="0"/>
          <w:numId w:val="8"/>
        </w:numPr>
        <w:ind w:hanging="361"/>
      </w:pPr>
      <w:r>
        <w:rPr>
          <w:b/>
        </w:rPr>
        <w:t>Hora extra</w:t>
      </w:r>
      <w:r w:rsidR="00937F76">
        <w:rPr>
          <w:b/>
        </w:rPr>
        <w:t xml:space="preserve"> </w:t>
      </w:r>
      <w:r>
        <w:rPr>
          <w:b/>
        </w:rPr>
        <w:t>dominical diurna “HEDD”</w:t>
      </w:r>
      <w:r>
        <w:t xml:space="preserve">. La hora extra dominical diurna es la que se labora luego de la jornada laboral, y entre las 6 de la mañana y las 9 de la noche; siempre y cuando se trabaje en un domingo o festivo y, se trabajen más de 8 horas diarias, si esa es la jornada ordinaria. </w:t>
      </w:r>
    </w:p>
    <w:p w14:paraId="09946777" w14:textId="77777777" w:rsidR="00FB62A7" w:rsidRDefault="001A2DA8">
      <w:pPr>
        <w:numPr>
          <w:ilvl w:val="0"/>
          <w:numId w:val="8"/>
        </w:numPr>
        <w:ind w:hanging="361"/>
      </w:pPr>
      <w:r>
        <w:rPr>
          <w:b/>
        </w:rPr>
        <w:t>Hora extra dominical nocturna “HEDN”</w:t>
      </w:r>
      <w:r>
        <w:t xml:space="preserve">. La hora extra dominical nocturna es la que se labora luego de la jornada laboral, entre las 9 de la noche y las 6 de la mañana, cuando se labora domingo o festivo. </w:t>
      </w:r>
    </w:p>
    <w:p w14:paraId="1D51FAE7" w14:textId="77777777" w:rsidR="00FB62A7" w:rsidRDefault="001A2DA8">
      <w:pPr>
        <w:numPr>
          <w:ilvl w:val="0"/>
          <w:numId w:val="8"/>
        </w:numPr>
        <w:ind w:hanging="361"/>
      </w:pPr>
      <w:r>
        <w:rPr>
          <w:b/>
        </w:rPr>
        <w:t>Recargo nocturno.</w:t>
      </w:r>
      <w:r>
        <w:t xml:space="preserve"> El numeral 1 del artículo 168 del CST señala que el trabajo nocturno se remunera con un recargo del 35 %. </w:t>
      </w:r>
    </w:p>
    <w:p w14:paraId="6D132C02" w14:textId="77777777" w:rsidR="00FB62A7" w:rsidRDefault="001A2DA8">
      <w:pPr>
        <w:numPr>
          <w:ilvl w:val="1"/>
          <w:numId w:val="8"/>
        </w:numPr>
        <w:ind w:hanging="360"/>
      </w:pPr>
      <w:r>
        <w:t xml:space="preserve">HEOD: recargo 25 %, su liquidación V.H.O (valor hora ordinaria) x 125 %. </w:t>
      </w:r>
    </w:p>
    <w:p w14:paraId="138C3C7E" w14:textId="77777777" w:rsidR="00FB62A7" w:rsidRDefault="001A2DA8">
      <w:pPr>
        <w:numPr>
          <w:ilvl w:val="1"/>
          <w:numId w:val="8"/>
        </w:numPr>
        <w:ind w:hanging="360"/>
      </w:pPr>
      <w:r>
        <w:t xml:space="preserve">HEON: recargo 75 %, su liquidación V.H.O (valor hora ordinaria) x 175 %. </w:t>
      </w:r>
    </w:p>
    <w:p w14:paraId="05F979AE" w14:textId="77777777" w:rsidR="00FB62A7" w:rsidRDefault="001A2DA8">
      <w:pPr>
        <w:numPr>
          <w:ilvl w:val="1"/>
          <w:numId w:val="8"/>
        </w:numPr>
        <w:ind w:hanging="360"/>
      </w:pPr>
      <w:r>
        <w:t xml:space="preserve">HEDD: recargo 100 %, su liquidación V.H.O (valor hora ordinaria) x 200 %. </w:t>
      </w:r>
    </w:p>
    <w:p w14:paraId="4EBDBBC3" w14:textId="77777777" w:rsidR="00FB62A7" w:rsidRDefault="001A2DA8">
      <w:pPr>
        <w:numPr>
          <w:ilvl w:val="1"/>
          <w:numId w:val="8"/>
        </w:numPr>
        <w:ind w:hanging="360"/>
      </w:pPr>
      <w:r>
        <w:t xml:space="preserve">HEDN: recargo 150 %, su liquidación V.H.O (valor hora ordinaria) x 250 %. </w:t>
      </w:r>
    </w:p>
    <w:p w14:paraId="5FD9007A" w14:textId="77777777" w:rsidR="00FB62A7" w:rsidRDefault="001A2DA8">
      <w:pPr>
        <w:spacing w:after="395"/>
        <w:ind w:left="0" w:firstLine="708"/>
      </w:pPr>
      <w:r>
        <w:t xml:space="preserve">V.H.O. Corresponde al valor ordinario de la hora, se determina dividiendo el salario mensual entre 240, que son las horas que deben trabajar de acuerdo con la jornada laboral máxima legal, que es de 8 horas, y como el mes para efectos laborales se entiende 30 días, tenemos que 30 x 8 = 240. (Gerencie, 2020). </w:t>
      </w:r>
    </w:p>
    <w:p w14:paraId="22F443F4" w14:textId="77777777" w:rsidR="00FB62A7" w:rsidRDefault="001A2DA8">
      <w:pPr>
        <w:pStyle w:val="Ttulo3"/>
        <w:ind w:left="7"/>
      </w:pPr>
      <w:r>
        <w:lastRenderedPageBreak/>
        <w:t xml:space="preserve">Ejemplo HEOD </w:t>
      </w:r>
    </w:p>
    <w:p w14:paraId="0FDFB63E" w14:textId="77777777" w:rsidR="00FB62A7" w:rsidRDefault="001A2DA8">
      <w:pPr>
        <w:spacing w:after="395"/>
        <w:ind w:left="0" w:firstLine="708"/>
      </w:pPr>
      <w:r>
        <w:t xml:space="preserve">Sueldo básico $1.200.000, jornada laboral 8:00 am hasta 6:00 pm (lunes a viernes), termina su jornada a las 9:00 pm en la semana. Cálculo: V.H.O = $1.200.000 / 240 = $5.000; Cantidad HEOD = 15, entonces $5.000 x 15 x 125 % = $93.750. </w:t>
      </w:r>
    </w:p>
    <w:p w14:paraId="145F30C2" w14:textId="77777777" w:rsidR="00FB62A7" w:rsidRDefault="001A2DA8">
      <w:pPr>
        <w:pStyle w:val="Ttulo3"/>
        <w:ind w:left="7"/>
      </w:pPr>
      <w:r>
        <w:t xml:space="preserve">Ejemplo HEON </w:t>
      </w:r>
    </w:p>
    <w:p w14:paraId="22DE39DA" w14:textId="77777777" w:rsidR="00FB62A7" w:rsidRDefault="001A2DA8">
      <w:pPr>
        <w:spacing w:after="395"/>
        <w:ind w:left="0" w:firstLine="708"/>
      </w:pPr>
      <w:r>
        <w:t xml:space="preserve">Sueldo básico $1.200.000, jornada laboral 8:00 am hasta 6:00 pm (lunes a viernes), termina su jornada a las 11:00 pm, en la semana. Cálculo: V.H.O = $1.200.000 / 240 = $5.000; Cantidad HEON = 10, entonces $5.000 x 10 x 175 % = $87.500. </w:t>
      </w:r>
    </w:p>
    <w:p w14:paraId="425E1C96" w14:textId="77777777" w:rsidR="00FB62A7" w:rsidRDefault="001A2DA8">
      <w:pPr>
        <w:pStyle w:val="Ttulo3"/>
        <w:ind w:left="7"/>
      </w:pPr>
      <w:r>
        <w:t xml:space="preserve">Ejemplo HEDD </w:t>
      </w:r>
    </w:p>
    <w:p w14:paraId="2F7B8FC5" w14:textId="77777777" w:rsidR="00FB62A7" w:rsidRDefault="001A2DA8">
      <w:pPr>
        <w:ind w:left="0" w:firstLine="708"/>
      </w:pPr>
      <w:r>
        <w:t xml:space="preserve">Sueldo básico $1.200.000, jornada laboral 8:00 am hasta 6:00 pm (lunes a viernes), inicia trabajo a las 4:00 pm y termina 11:00 pm el domingo. Cálculo: V.H.O = </w:t>
      </w:r>
    </w:p>
    <w:p w14:paraId="324733E9" w14:textId="77777777" w:rsidR="00FB62A7" w:rsidRDefault="001A2DA8">
      <w:pPr>
        <w:spacing w:after="421"/>
        <w:ind w:left="10"/>
      </w:pPr>
      <w:r>
        <w:t xml:space="preserve">$1.200.000 / 240 = $5.000; Cantidad HEDD = 5, entonces $5.000 x 5 x 200 % = $50.000. </w:t>
      </w:r>
    </w:p>
    <w:p w14:paraId="709F4616" w14:textId="77777777" w:rsidR="00FB62A7" w:rsidRDefault="001A2DA8">
      <w:pPr>
        <w:pStyle w:val="Ttulo3"/>
        <w:ind w:left="7"/>
      </w:pPr>
      <w:r>
        <w:t xml:space="preserve">Ejemplo HEDN </w:t>
      </w:r>
    </w:p>
    <w:p w14:paraId="2950AF08" w14:textId="77777777" w:rsidR="00FB62A7" w:rsidRDefault="001A2DA8">
      <w:pPr>
        <w:ind w:left="0" w:firstLine="708"/>
      </w:pPr>
      <w:r>
        <w:t xml:space="preserve">Sueldo básico $1.200.000, jornada laboral 8:00 am hasta 6:00 pm (lunes a viernes), inicia trabajo a las 4:00 pm y termina 11:00 pm el domingo. Cálculo: V.H.O = </w:t>
      </w:r>
    </w:p>
    <w:p w14:paraId="17579542" w14:textId="77777777" w:rsidR="00FB62A7" w:rsidRDefault="001A2DA8">
      <w:pPr>
        <w:spacing w:line="259" w:lineRule="auto"/>
        <w:ind w:left="10"/>
      </w:pPr>
      <w:r>
        <w:t xml:space="preserve">$1.200.000 / 240 = $5.000; Cantidad HEDN = 5, entonces $5.000 x 2 x 250 % = $25.000. </w:t>
      </w:r>
    </w:p>
    <w:p w14:paraId="7F26529B" w14:textId="77777777" w:rsidR="00FB62A7" w:rsidRDefault="00FB62A7"/>
    <w:p w14:paraId="76901425" w14:textId="77777777" w:rsidR="00FB62A7" w:rsidRDefault="001A2DA8">
      <w:pPr>
        <w:pStyle w:val="Ttulo3"/>
        <w:ind w:left="7"/>
      </w:pPr>
      <w:r>
        <w:t xml:space="preserve">Recargo Nocturno </w:t>
      </w:r>
    </w:p>
    <w:p w14:paraId="1061B5F2" w14:textId="77777777" w:rsidR="00FB62A7" w:rsidRDefault="001A2DA8">
      <w:pPr>
        <w:ind w:left="0" w:firstLine="708"/>
      </w:pPr>
      <w:r>
        <w:t xml:space="preserve">Si la jornada de trabajo la inicia el día sábado a las 10:00 pm y termina el día domingo a las 6:00 am: se calcula así: 2 horas ordinarias x 35 % y 6 horas dominicales x </w:t>
      </w:r>
    </w:p>
    <w:p w14:paraId="0F8DCAFA" w14:textId="77777777" w:rsidR="00FB62A7" w:rsidRDefault="001A2DA8">
      <w:pPr>
        <w:spacing w:after="143" w:line="259" w:lineRule="auto"/>
        <w:ind w:left="10"/>
      </w:pPr>
      <w:r>
        <w:t xml:space="preserve">110 % (35 % recargo nocturno y 75 % recargo dominical); entonces, sueldo básico </w:t>
      </w:r>
    </w:p>
    <w:p w14:paraId="4DB085ED" w14:textId="77777777" w:rsidR="00FB62A7" w:rsidRDefault="001A2DA8">
      <w:pPr>
        <w:spacing w:after="235"/>
        <w:ind w:left="10" w:right="321"/>
      </w:pPr>
      <w:r>
        <w:lastRenderedPageBreak/>
        <w:t xml:space="preserve">$1.200.000 dividido 240 = $5.000 x 2 x 35 % = $3.500 más $5.000 x 6 x 110 % = $33.000, es decir total por recargos $36.500. </w:t>
      </w:r>
    </w:p>
    <w:p w14:paraId="080EBC47" w14:textId="77777777" w:rsidR="00FB62A7" w:rsidRDefault="001A2DA8">
      <w:pPr>
        <w:pStyle w:val="Ttulo2"/>
        <w:ind w:left="7"/>
      </w:pPr>
      <w:r>
        <w:rPr>
          <w:noProof/>
        </w:rPr>
        <w:drawing>
          <wp:inline distT="0" distB="0" distL="0" distR="0" wp14:anchorId="4360B01A" wp14:editId="6F50B221">
            <wp:extent cx="306070" cy="143510"/>
            <wp:effectExtent l="0" t="0" r="0" b="0"/>
            <wp:docPr id="2251" name="Picture 2251"/>
            <wp:cNvGraphicFramePr/>
            <a:graphic xmlns:a="http://schemas.openxmlformats.org/drawingml/2006/main">
              <a:graphicData uri="http://schemas.openxmlformats.org/drawingml/2006/picture">
                <pic:pic xmlns:pic="http://schemas.openxmlformats.org/drawingml/2006/picture">
                  <pic:nvPicPr>
                    <pic:cNvPr id="2251" name="Picture 2251"/>
                    <pic:cNvPicPr/>
                  </pic:nvPicPr>
                  <pic:blipFill>
                    <a:blip r:embed="rId54"/>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 xml:space="preserve">Devengado </w:t>
      </w:r>
    </w:p>
    <w:p w14:paraId="3859A7D7" w14:textId="35E69162" w:rsidR="00FB62A7" w:rsidRDefault="001A2DA8">
      <w:pPr>
        <w:spacing w:after="155"/>
        <w:ind w:left="0" w:right="125" w:firstLine="708"/>
      </w:pPr>
      <w:r>
        <w:t>Representa todas las sumas que el empleador paga al trabajador, de acuerdo con la legislación laboral vigente, y está conformado por los diferentes conceptos que constituyen el salario; este valor está compuesto por el salario básico, horas extras, recargos diurnos y nocturnos, dominicales, festivos, comisiones, auxilio de transporte</w:t>
      </w:r>
      <w:r w:rsidR="00AA2177">
        <w:t>,</w:t>
      </w:r>
      <w:r>
        <w:t xml:space="preserve"> entre otros. </w:t>
      </w:r>
    </w:p>
    <w:p w14:paraId="6288B7D9" w14:textId="77777777" w:rsidR="00FB62A7" w:rsidRDefault="001A2DA8">
      <w:pPr>
        <w:spacing w:after="303" w:line="259" w:lineRule="auto"/>
        <w:ind w:left="703"/>
      </w:pPr>
      <w:r>
        <w:rPr>
          <w:b/>
        </w:rPr>
        <w:t xml:space="preserve">Ejemplo 1. </w:t>
      </w:r>
    </w:p>
    <w:p w14:paraId="3201EA62" w14:textId="77777777" w:rsidR="00FB62A7" w:rsidRDefault="001A2DA8">
      <w:pPr>
        <w:spacing w:after="154"/>
        <w:ind w:left="0" w:right="83" w:firstLine="708"/>
      </w:pPr>
      <w:r>
        <w:rPr>
          <w:b/>
        </w:rPr>
        <w:t>Sueldo básico devengado:</w:t>
      </w:r>
      <w:r>
        <w:t xml:space="preserve"> sí un trabajador inicia a laborar el día 2 de marzo, con un sueldo concertado con la empresa de $1.200.000, el valor devengado en el mes corresponde a $1.160.000. </w:t>
      </w:r>
    </w:p>
    <w:p w14:paraId="0E897052" w14:textId="77777777" w:rsidR="00FB62A7" w:rsidRDefault="001A2DA8">
      <w:pPr>
        <w:spacing w:after="303" w:line="259" w:lineRule="auto"/>
        <w:ind w:left="703"/>
      </w:pPr>
      <w:r>
        <w:rPr>
          <w:b/>
        </w:rPr>
        <w:t xml:space="preserve">Ejemplo 2. </w:t>
      </w:r>
    </w:p>
    <w:p w14:paraId="49A6AE8A" w14:textId="77777777" w:rsidR="00FB62A7" w:rsidRDefault="001A2DA8">
      <w:pPr>
        <w:spacing w:after="154"/>
        <w:ind w:left="0" w:right="243" w:firstLine="708"/>
      </w:pPr>
      <w:r>
        <w:rPr>
          <w:b/>
        </w:rPr>
        <w:t>Auxilio de transporte devengado:</w:t>
      </w:r>
      <w:r>
        <w:t xml:space="preserve"> sí un trabajador inicia a laborar el día 11 de marzo, con un auxilio de transporte, según la ley $102.854, el valor devengado en el mes corresponde a $68.569 (20 días). </w:t>
      </w:r>
    </w:p>
    <w:p w14:paraId="1A82B92E" w14:textId="77777777" w:rsidR="00FB62A7" w:rsidRDefault="001A2DA8">
      <w:pPr>
        <w:ind w:left="0" w:right="162" w:firstLine="708"/>
      </w:pPr>
      <w:r>
        <w:t xml:space="preserve">Condición para reconocer el auxilio de transporte; se debe pagar a los trabajadores que devenguen hasta dos salarios mínimos mensuales. </w:t>
      </w:r>
    </w:p>
    <w:p w14:paraId="2406D368" w14:textId="77777777" w:rsidR="00FB62A7" w:rsidRDefault="001A2DA8">
      <w:pPr>
        <w:pStyle w:val="Ttulo2"/>
        <w:ind w:left="7"/>
      </w:pPr>
      <w:r>
        <w:rPr>
          <w:noProof/>
        </w:rPr>
        <w:drawing>
          <wp:inline distT="0" distB="0" distL="0" distR="0" wp14:anchorId="05CE9048" wp14:editId="6081CA09">
            <wp:extent cx="306070" cy="143510"/>
            <wp:effectExtent l="0" t="0" r="0" b="0"/>
            <wp:docPr id="2307" name="Pictu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55"/>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 xml:space="preserve">Deducciones </w:t>
      </w:r>
    </w:p>
    <w:p w14:paraId="34E91160" w14:textId="77777777" w:rsidR="00FB62A7" w:rsidRDefault="001A2DA8">
      <w:pPr>
        <w:spacing w:after="159"/>
        <w:ind w:left="0" w:right="233" w:firstLine="708"/>
      </w:pPr>
      <w:r>
        <w:t xml:space="preserve">Las deducciones de una nómina son los valores que se restan a los devengos salariales. Incluye los pagos a la seguridad social (salud, pensión) y la retención en la </w:t>
      </w:r>
      <w:r>
        <w:lastRenderedPageBreak/>
        <w:t xml:space="preserve">fuente, la cual es entregada al organismo recaudador de impuestos (DIAN), debido a que la entidad o empresa ejerce la función de agente retenedor. </w:t>
      </w:r>
    </w:p>
    <w:p w14:paraId="6C4C6C7C" w14:textId="77777777" w:rsidR="00FB62A7" w:rsidRDefault="001A2DA8">
      <w:pPr>
        <w:spacing w:after="168"/>
        <w:ind w:left="0" w:right="78" w:firstLine="708"/>
      </w:pPr>
      <w:r>
        <w:t xml:space="preserve">A continuación, se relacionan los principales conceptos asociados al descuento para el trabajador, los cuales se establecen desde la norma laboral colombiana, atendiendo así: </w:t>
      </w:r>
    </w:p>
    <w:p w14:paraId="4AEABE5E" w14:textId="77777777" w:rsidR="00FB62A7" w:rsidRDefault="001A2DA8">
      <w:pPr>
        <w:numPr>
          <w:ilvl w:val="0"/>
          <w:numId w:val="9"/>
        </w:numPr>
        <w:spacing w:after="128" w:line="259" w:lineRule="auto"/>
        <w:ind w:hanging="361"/>
      </w:pPr>
      <w:r>
        <w:t xml:space="preserve">Aportes a salud 4 %. </w:t>
      </w:r>
    </w:p>
    <w:p w14:paraId="2A95F697" w14:textId="77777777" w:rsidR="00FB62A7" w:rsidRDefault="001A2DA8">
      <w:pPr>
        <w:numPr>
          <w:ilvl w:val="0"/>
          <w:numId w:val="9"/>
        </w:numPr>
        <w:spacing w:after="128" w:line="259" w:lineRule="auto"/>
        <w:ind w:hanging="361"/>
      </w:pPr>
      <w:r>
        <w:t xml:space="preserve">Aportes a pensión 4 %. </w:t>
      </w:r>
    </w:p>
    <w:p w14:paraId="5621BB8C" w14:textId="77777777" w:rsidR="00FB62A7" w:rsidRDefault="001A2DA8">
      <w:pPr>
        <w:numPr>
          <w:ilvl w:val="0"/>
          <w:numId w:val="9"/>
        </w:numPr>
        <w:ind w:hanging="361"/>
      </w:pPr>
      <w:r>
        <w:t xml:space="preserve">Aportes a fondo de solidaridad pensional; el porcentaje depende del valor devengado y comienza desde 1 % para los trabajadores que devenguen en el periodo cuatro o más salarios mínimos legales vigentes. </w:t>
      </w:r>
    </w:p>
    <w:p w14:paraId="6724C8A4" w14:textId="77777777" w:rsidR="00FB62A7" w:rsidRDefault="001A2DA8">
      <w:pPr>
        <w:numPr>
          <w:ilvl w:val="0"/>
          <w:numId w:val="9"/>
        </w:numPr>
        <w:spacing w:after="129" w:line="259" w:lineRule="auto"/>
        <w:ind w:hanging="361"/>
      </w:pPr>
      <w:r>
        <w:t xml:space="preserve">Cuotas sindicales. </w:t>
      </w:r>
    </w:p>
    <w:p w14:paraId="0932332B" w14:textId="77777777" w:rsidR="00FB62A7" w:rsidRDefault="001A2DA8">
      <w:pPr>
        <w:numPr>
          <w:ilvl w:val="0"/>
          <w:numId w:val="9"/>
        </w:numPr>
        <w:spacing w:after="128" w:line="259" w:lineRule="auto"/>
        <w:ind w:hanging="361"/>
      </w:pPr>
      <w:r>
        <w:t xml:space="preserve">Aportes a cooperativas. </w:t>
      </w:r>
    </w:p>
    <w:p w14:paraId="65E1A833" w14:textId="77777777" w:rsidR="00FB62A7" w:rsidRDefault="001A2DA8">
      <w:pPr>
        <w:numPr>
          <w:ilvl w:val="0"/>
          <w:numId w:val="9"/>
        </w:numPr>
        <w:spacing w:after="127" w:line="259" w:lineRule="auto"/>
        <w:ind w:hanging="361"/>
      </w:pPr>
      <w:r>
        <w:t xml:space="preserve">Embargos judiciales. </w:t>
      </w:r>
    </w:p>
    <w:p w14:paraId="1CFE937B" w14:textId="77777777" w:rsidR="00FB62A7" w:rsidRDefault="001A2DA8">
      <w:pPr>
        <w:numPr>
          <w:ilvl w:val="0"/>
          <w:numId w:val="9"/>
        </w:numPr>
        <w:spacing w:after="127" w:line="259" w:lineRule="auto"/>
        <w:ind w:hanging="361"/>
      </w:pPr>
      <w:r>
        <w:t xml:space="preserve">Cuotas o créditos a entidades financieras “libranza”. </w:t>
      </w:r>
    </w:p>
    <w:p w14:paraId="6D6C9F30" w14:textId="77777777" w:rsidR="00FB62A7" w:rsidRDefault="001A2DA8">
      <w:pPr>
        <w:numPr>
          <w:ilvl w:val="0"/>
          <w:numId w:val="9"/>
        </w:numPr>
        <w:spacing w:after="128" w:line="259" w:lineRule="auto"/>
        <w:ind w:hanging="361"/>
      </w:pPr>
      <w:r>
        <w:t xml:space="preserve">Deudas del trabajador con la entidad o empresa. </w:t>
      </w:r>
    </w:p>
    <w:p w14:paraId="7B23D58B" w14:textId="77777777" w:rsidR="00FB62A7" w:rsidRDefault="001A2DA8">
      <w:pPr>
        <w:numPr>
          <w:ilvl w:val="0"/>
          <w:numId w:val="9"/>
        </w:numPr>
        <w:spacing w:after="511" w:line="259" w:lineRule="auto"/>
        <w:ind w:hanging="361"/>
      </w:pPr>
      <w:r>
        <w:t xml:space="preserve">Retención en la fuente. </w:t>
      </w:r>
    </w:p>
    <w:p w14:paraId="28C41EEC" w14:textId="77777777" w:rsidR="00FB62A7" w:rsidRDefault="001A2DA8">
      <w:pPr>
        <w:pStyle w:val="Ttulo3"/>
        <w:ind w:left="7"/>
      </w:pPr>
      <w:r>
        <w:t xml:space="preserve">Base de liquidación </w:t>
      </w:r>
    </w:p>
    <w:p w14:paraId="06E30D18" w14:textId="77777777" w:rsidR="00FB62A7" w:rsidRDefault="001A2DA8">
      <w:pPr>
        <w:ind w:left="0" w:firstLine="708"/>
      </w:pPr>
      <w:r>
        <w:t xml:space="preserve">El ingreso base de cotización “IBC” corresponde al total devengado en el periodo sin tener en cuenta el auxilio de transporte. </w:t>
      </w:r>
    </w:p>
    <w:p w14:paraId="4F79FE86" w14:textId="77777777" w:rsidR="00FB62A7" w:rsidRDefault="001A2DA8">
      <w:pPr>
        <w:pStyle w:val="Ttulo2"/>
        <w:ind w:left="7"/>
      </w:pPr>
      <w:r>
        <w:rPr>
          <w:noProof/>
        </w:rPr>
        <w:drawing>
          <wp:inline distT="0" distB="0" distL="0" distR="0" wp14:anchorId="6E3097BB" wp14:editId="5939C051">
            <wp:extent cx="306070" cy="143510"/>
            <wp:effectExtent l="0" t="0" r="0" b="0"/>
            <wp:docPr id="2385" name="Picture 2385"/>
            <wp:cNvGraphicFramePr/>
            <a:graphic xmlns:a="http://schemas.openxmlformats.org/drawingml/2006/main">
              <a:graphicData uri="http://schemas.openxmlformats.org/drawingml/2006/picture">
                <pic:pic xmlns:pic="http://schemas.openxmlformats.org/drawingml/2006/picture">
                  <pic:nvPicPr>
                    <pic:cNvPr id="2385" name="Picture 2385"/>
                    <pic:cNvPicPr/>
                  </pic:nvPicPr>
                  <pic:blipFill>
                    <a:blip r:embed="rId56"/>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 xml:space="preserve">Seguridad social y parafiscales </w:t>
      </w:r>
    </w:p>
    <w:p w14:paraId="16264C59" w14:textId="77777777" w:rsidR="00FB62A7" w:rsidRDefault="001A2DA8">
      <w:pPr>
        <w:spacing w:after="155"/>
        <w:ind w:left="0" w:firstLine="708"/>
      </w:pPr>
      <w:r>
        <w:t xml:space="preserve">En el ámbito laboral, existen responsabilidades legales que garantizan tanto el bienestar del trabajador como el sostenimiento de entidades clave para el desarrollo social. Dos de estos pilares son la </w:t>
      </w:r>
      <w:r>
        <w:rPr>
          <w:b/>
        </w:rPr>
        <w:t>seguridad social y los aportes parafiscales</w:t>
      </w:r>
      <w:r>
        <w:t xml:space="preserve">. </w:t>
      </w:r>
    </w:p>
    <w:p w14:paraId="564BBADD" w14:textId="77777777" w:rsidR="00FB62A7" w:rsidRDefault="001A2DA8">
      <w:pPr>
        <w:spacing w:after="155"/>
        <w:ind w:left="0" w:right="279" w:firstLine="708"/>
      </w:pPr>
      <w:r>
        <w:rPr>
          <w:b/>
        </w:rPr>
        <w:lastRenderedPageBreak/>
        <w:t xml:space="preserve">Seguridad social. </w:t>
      </w:r>
      <w:r>
        <w:t xml:space="preserve">Es el derecho que tiene toda persona natural, y en especial todo trabajador, a que se le garantice la seguridad social integral, entendida ésta como la cobertura en salud, riesgos de invalidez, vejez y muerte, igualmente cobertura en accidentes de trabajo. (Gerencie, 2021a). </w:t>
      </w:r>
    </w:p>
    <w:p w14:paraId="324C8388" w14:textId="77777777" w:rsidR="00FB62A7" w:rsidRDefault="001A2DA8">
      <w:pPr>
        <w:ind w:left="0" w:firstLine="708"/>
      </w:pPr>
      <w:r>
        <w:rPr>
          <w:b/>
        </w:rPr>
        <w:t xml:space="preserve">Parafiscales. </w:t>
      </w:r>
      <w:r>
        <w:t xml:space="preserve">Los aportes parafiscales son contribuciones de carácter obligatorio impuestas por la ley en cabeza de los empleadores, las cuales se determinan sobre la base gravable de la nómina total de trabajadores y que beneficia no solo a estos, sino también al sostenimiento del ICBF, el SENA y las Cajas de Compensación Familiar. </w:t>
      </w:r>
    </w:p>
    <w:p w14:paraId="3C5ECAAE" w14:textId="77777777" w:rsidR="00FB62A7" w:rsidRDefault="001A2DA8">
      <w:pPr>
        <w:spacing w:after="303" w:line="259" w:lineRule="auto"/>
        <w:ind w:left="10"/>
      </w:pPr>
      <w:r>
        <w:t xml:space="preserve">(CAFASUR, 2018). </w:t>
      </w:r>
    </w:p>
    <w:p w14:paraId="1B92399F" w14:textId="77777777" w:rsidR="00FB62A7" w:rsidRDefault="001A2DA8">
      <w:pPr>
        <w:ind w:left="0" w:firstLine="708"/>
      </w:pPr>
      <w:r>
        <w:t xml:space="preserve">De esta manera se relaciona el decreto por el cual se expide el Estatuto Tributario de los Impuestos Administrados por la Dirección General de Impuestos Nacionales, art. </w:t>
      </w:r>
    </w:p>
    <w:p w14:paraId="53B95C61" w14:textId="77777777" w:rsidR="00FB62A7" w:rsidRDefault="001A2DA8">
      <w:pPr>
        <w:spacing w:after="307" w:line="259" w:lineRule="auto"/>
        <w:ind w:left="10"/>
      </w:pPr>
      <w:r>
        <w:t xml:space="preserve">114-1 ET exoneración de aportes que indica: </w:t>
      </w:r>
    </w:p>
    <w:p w14:paraId="0919EA5B" w14:textId="77777777" w:rsidR="00FB62A7" w:rsidRDefault="001A2DA8">
      <w:pPr>
        <w:ind w:left="0" w:right="313" w:firstLine="708"/>
      </w:pPr>
      <w:r>
        <w:t xml:space="preserve">“Estarán exoneradas del pago de los aportes parafiscales a favor del Servicio Nacional del Aprendizaje (SENA), del Instituto Colombiano de Bienestar Familiar (ICBF) y las cotizaciones al Régimen Contributivo de Salud, las sociedades y personas jurídicas y asimiladas contribuyentes declarantes del impuesto sobre la renta y complementarios, correspondientes a los trabajadores que devenguen, </w:t>
      </w:r>
    </w:p>
    <w:p w14:paraId="424054DD" w14:textId="77777777" w:rsidR="00FB62A7" w:rsidRDefault="001A2DA8">
      <w:pPr>
        <w:ind w:left="10"/>
      </w:pPr>
      <w:r>
        <w:t xml:space="preserve">individualmente considerados, menos de diez (10) salarios mínimos legales mensuales vigentes”. (Gerencie, 2019) </w:t>
      </w:r>
    </w:p>
    <w:p w14:paraId="390477C7" w14:textId="77777777" w:rsidR="00FB62A7" w:rsidRDefault="001A2DA8">
      <w:pPr>
        <w:spacing w:after="235"/>
        <w:ind w:left="0" w:right="203" w:firstLine="708"/>
      </w:pPr>
      <w:r>
        <w:t xml:space="preserve">Así mismo, las personas naturales empleadoras estarán exoneradas de la obligación de pago de los aportes parafiscales al SENA, al ICBF y al Sistema de Seguridad Social en Salud por los empleados que devenguen menos de diez (10) salarios mínimos legales mensuales vigentes. Lo anterior no aplicará para personas naturales que </w:t>
      </w:r>
      <w:r>
        <w:lastRenderedPageBreak/>
        <w:t xml:space="preserve">empleen menos de dos trabajadores, los cuales seguirán obligados a efectuar los aportes de que trata este inciso. </w:t>
      </w:r>
    </w:p>
    <w:p w14:paraId="7B73F0CB" w14:textId="77777777" w:rsidR="00FB62A7" w:rsidRDefault="001A2DA8">
      <w:pPr>
        <w:spacing w:after="0" w:line="259" w:lineRule="auto"/>
        <w:ind w:left="10"/>
      </w:pPr>
      <w:r>
        <w:rPr>
          <w:b/>
        </w:rPr>
        <w:t>Tabla 3.</w:t>
      </w:r>
      <w:r>
        <w:rPr>
          <w:rFonts w:ascii="Arial" w:eastAsia="Arial" w:hAnsi="Arial" w:cs="Arial"/>
          <w:b/>
        </w:rPr>
        <w:t xml:space="preserve"> </w:t>
      </w:r>
      <w:r>
        <w:t xml:space="preserve">Aportes a la seguridad social y parafiscales </w:t>
      </w:r>
    </w:p>
    <w:tbl>
      <w:tblPr>
        <w:tblStyle w:val="TableGrid"/>
        <w:tblW w:w="9963" w:type="dxa"/>
        <w:tblInd w:w="7" w:type="dxa"/>
        <w:tblCellMar>
          <w:top w:w="47" w:type="dxa"/>
          <w:left w:w="109" w:type="dxa"/>
          <w:right w:w="115" w:type="dxa"/>
        </w:tblCellMar>
        <w:tblLook w:val="04A0" w:firstRow="1" w:lastRow="0" w:firstColumn="1" w:lastColumn="0" w:noHBand="0" w:noVBand="1"/>
      </w:tblPr>
      <w:tblGrid>
        <w:gridCol w:w="2489"/>
        <w:gridCol w:w="2491"/>
        <w:gridCol w:w="2493"/>
        <w:gridCol w:w="2490"/>
      </w:tblGrid>
      <w:tr w:rsidR="00FB62A7" w14:paraId="7F56059D" w14:textId="77777777">
        <w:trPr>
          <w:trHeight w:val="491"/>
        </w:trPr>
        <w:tc>
          <w:tcPr>
            <w:tcW w:w="2489"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29E9A458" w14:textId="77777777" w:rsidR="00FB62A7" w:rsidRDefault="001A2DA8">
            <w:pPr>
              <w:spacing w:after="0" w:line="259" w:lineRule="auto"/>
              <w:ind w:left="8" w:firstLine="0"/>
              <w:jc w:val="center"/>
            </w:pPr>
            <w:r>
              <w:rPr>
                <w:rFonts w:ascii="Arial" w:eastAsia="Arial" w:hAnsi="Arial" w:cs="Arial"/>
                <w:b/>
                <w:color w:val="0D0D0D"/>
                <w:sz w:val="21"/>
              </w:rPr>
              <w:t xml:space="preserve">Tipo de aporte </w:t>
            </w:r>
          </w:p>
        </w:tc>
        <w:tc>
          <w:tcPr>
            <w:tcW w:w="2491"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3527C8B" w14:textId="775BC600" w:rsidR="00FB62A7" w:rsidRDefault="001A2DA8">
            <w:pPr>
              <w:spacing w:after="0" w:line="259" w:lineRule="auto"/>
              <w:ind w:left="8" w:firstLine="0"/>
              <w:jc w:val="center"/>
            </w:pPr>
            <w:r>
              <w:rPr>
                <w:rFonts w:ascii="Arial" w:eastAsia="Arial" w:hAnsi="Arial" w:cs="Arial"/>
                <w:b/>
                <w:color w:val="0D0D0D"/>
                <w:sz w:val="21"/>
              </w:rPr>
              <w:t xml:space="preserve">% Aporte </w:t>
            </w:r>
            <w:r w:rsidR="00937F76">
              <w:rPr>
                <w:rFonts w:ascii="Arial" w:eastAsia="Arial" w:hAnsi="Arial" w:cs="Arial"/>
                <w:b/>
                <w:color w:val="0D0D0D"/>
                <w:sz w:val="21"/>
              </w:rPr>
              <w:t>empleador</w:t>
            </w:r>
          </w:p>
        </w:tc>
        <w:tc>
          <w:tcPr>
            <w:tcW w:w="2493"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0E80994C" w14:textId="77777777" w:rsidR="00FB62A7" w:rsidRDefault="001A2DA8">
            <w:pPr>
              <w:spacing w:after="0" w:line="259" w:lineRule="auto"/>
              <w:ind w:left="11" w:firstLine="0"/>
              <w:jc w:val="center"/>
            </w:pPr>
            <w:r>
              <w:rPr>
                <w:rFonts w:ascii="Arial" w:eastAsia="Arial" w:hAnsi="Arial" w:cs="Arial"/>
                <w:b/>
                <w:color w:val="0D0D0D"/>
                <w:sz w:val="21"/>
              </w:rPr>
              <w:t xml:space="preserve">% Aporte empleado </w:t>
            </w:r>
          </w:p>
        </w:tc>
        <w:tc>
          <w:tcPr>
            <w:tcW w:w="2490"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76859FF2" w14:textId="77777777" w:rsidR="00FB62A7" w:rsidRDefault="001A2DA8">
            <w:pPr>
              <w:spacing w:after="0" w:line="259" w:lineRule="auto"/>
              <w:ind w:left="2" w:firstLine="0"/>
              <w:jc w:val="center"/>
            </w:pPr>
            <w:r>
              <w:rPr>
                <w:rFonts w:ascii="Arial" w:eastAsia="Arial" w:hAnsi="Arial" w:cs="Arial"/>
                <w:b/>
                <w:color w:val="0D0D0D"/>
                <w:sz w:val="21"/>
              </w:rPr>
              <w:t xml:space="preserve">% Total aporte </w:t>
            </w:r>
          </w:p>
        </w:tc>
      </w:tr>
      <w:tr w:rsidR="00FB62A7" w14:paraId="438E814C" w14:textId="77777777">
        <w:trPr>
          <w:trHeight w:val="370"/>
        </w:trPr>
        <w:tc>
          <w:tcPr>
            <w:tcW w:w="2489" w:type="dxa"/>
            <w:tcBorders>
              <w:top w:val="single" w:sz="3" w:space="0" w:color="D9D9D9"/>
              <w:left w:val="single" w:sz="3" w:space="0" w:color="D9D9D9"/>
              <w:bottom w:val="single" w:sz="3" w:space="0" w:color="D9D9D9"/>
              <w:right w:val="single" w:sz="3" w:space="0" w:color="D9D9D9"/>
            </w:tcBorders>
            <w:shd w:val="clear" w:color="auto" w:fill="F2F2F2"/>
          </w:tcPr>
          <w:p w14:paraId="22225E3C" w14:textId="77777777" w:rsidR="00FB62A7" w:rsidRDefault="001A2DA8">
            <w:pPr>
              <w:spacing w:after="0" w:line="259" w:lineRule="auto"/>
              <w:ind w:left="0" w:firstLine="0"/>
            </w:pPr>
            <w:r>
              <w:rPr>
                <w:rFonts w:ascii="Arial" w:eastAsia="Arial" w:hAnsi="Arial" w:cs="Arial"/>
                <w:color w:val="0D0D0D"/>
                <w:sz w:val="21"/>
              </w:rPr>
              <w:t xml:space="preserve">Salud </w:t>
            </w:r>
          </w:p>
        </w:tc>
        <w:tc>
          <w:tcPr>
            <w:tcW w:w="2491" w:type="dxa"/>
            <w:tcBorders>
              <w:top w:val="single" w:sz="3" w:space="0" w:color="D9D9D9"/>
              <w:left w:val="single" w:sz="3" w:space="0" w:color="D9D9D9"/>
              <w:bottom w:val="single" w:sz="3" w:space="0" w:color="D9D9D9"/>
              <w:right w:val="single" w:sz="3" w:space="0" w:color="D9D9D9"/>
            </w:tcBorders>
            <w:shd w:val="clear" w:color="auto" w:fill="F2F2F2"/>
          </w:tcPr>
          <w:p w14:paraId="1B85E390" w14:textId="77777777" w:rsidR="00FB62A7" w:rsidRDefault="001A2DA8">
            <w:pPr>
              <w:spacing w:after="0" w:line="259" w:lineRule="auto"/>
              <w:ind w:left="8" w:firstLine="0"/>
              <w:jc w:val="center"/>
            </w:pPr>
            <w:r>
              <w:rPr>
                <w:rFonts w:ascii="Arial" w:eastAsia="Arial" w:hAnsi="Arial" w:cs="Arial"/>
                <w:color w:val="0D0D0D"/>
                <w:sz w:val="21"/>
              </w:rPr>
              <w:t xml:space="preserve">8,5 % </w:t>
            </w:r>
          </w:p>
        </w:tc>
        <w:tc>
          <w:tcPr>
            <w:tcW w:w="2493" w:type="dxa"/>
            <w:tcBorders>
              <w:top w:val="single" w:sz="2" w:space="0" w:color="F2F2F2"/>
              <w:left w:val="single" w:sz="3" w:space="0" w:color="D9D9D9"/>
              <w:bottom w:val="single" w:sz="3" w:space="0" w:color="D9D9D9"/>
              <w:right w:val="single" w:sz="3" w:space="0" w:color="D9D9D9"/>
            </w:tcBorders>
            <w:shd w:val="clear" w:color="auto" w:fill="F2F2F2"/>
          </w:tcPr>
          <w:p w14:paraId="7A77D4E4" w14:textId="77777777" w:rsidR="00FB62A7" w:rsidRDefault="001A2DA8">
            <w:pPr>
              <w:spacing w:after="0" w:line="259" w:lineRule="auto"/>
              <w:ind w:left="11" w:firstLine="0"/>
              <w:jc w:val="center"/>
            </w:pPr>
            <w:r>
              <w:rPr>
                <w:rFonts w:ascii="Arial" w:eastAsia="Arial" w:hAnsi="Arial" w:cs="Arial"/>
                <w:color w:val="0D0D0D"/>
                <w:sz w:val="21"/>
              </w:rPr>
              <w:t xml:space="preserve">4 % </w:t>
            </w:r>
          </w:p>
        </w:tc>
        <w:tc>
          <w:tcPr>
            <w:tcW w:w="2490" w:type="dxa"/>
            <w:tcBorders>
              <w:top w:val="single" w:sz="2" w:space="0" w:color="F2F2F2"/>
              <w:left w:val="single" w:sz="3" w:space="0" w:color="D9D9D9"/>
              <w:bottom w:val="single" w:sz="3" w:space="0" w:color="D9D9D9"/>
              <w:right w:val="single" w:sz="3" w:space="0" w:color="D9D9D9"/>
            </w:tcBorders>
            <w:shd w:val="clear" w:color="auto" w:fill="F2F2F2"/>
          </w:tcPr>
          <w:p w14:paraId="622F16E7" w14:textId="77777777" w:rsidR="00FB62A7" w:rsidRDefault="001A2DA8">
            <w:pPr>
              <w:spacing w:after="0" w:line="259" w:lineRule="auto"/>
              <w:ind w:left="9" w:firstLine="0"/>
              <w:jc w:val="center"/>
            </w:pPr>
            <w:r>
              <w:rPr>
                <w:rFonts w:ascii="Arial" w:eastAsia="Arial" w:hAnsi="Arial" w:cs="Arial"/>
                <w:color w:val="0D0D0D"/>
                <w:sz w:val="21"/>
              </w:rPr>
              <w:t xml:space="preserve">12.5 % </w:t>
            </w:r>
          </w:p>
        </w:tc>
      </w:tr>
      <w:tr w:rsidR="00FB62A7" w14:paraId="6019B132" w14:textId="77777777">
        <w:trPr>
          <w:trHeight w:val="376"/>
        </w:trPr>
        <w:tc>
          <w:tcPr>
            <w:tcW w:w="2489" w:type="dxa"/>
            <w:tcBorders>
              <w:top w:val="single" w:sz="3" w:space="0" w:color="D9D9D9"/>
              <w:left w:val="single" w:sz="3" w:space="0" w:color="D9D9D9"/>
              <w:bottom w:val="single" w:sz="3" w:space="0" w:color="D9D9D9"/>
              <w:right w:val="single" w:sz="3" w:space="0" w:color="D9D9D9"/>
            </w:tcBorders>
          </w:tcPr>
          <w:p w14:paraId="4D03113B" w14:textId="77777777" w:rsidR="00FB62A7" w:rsidRDefault="001A2DA8">
            <w:pPr>
              <w:spacing w:after="0" w:line="259" w:lineRule="auto"/>
              <w:ind w:left="0" w:firstLine="0"/>
            </w:pPr>
            <w:r>
              <w:rPr>
                <w:rFonts w:ascii="Arial" w:eastAsia="Arial" w:hAnsi="Arial" w:cs="Arial"/>
                <w:color w:val="0D0D0D"/>
                <w:sz w:val="21"/>
              </w:rPr>
              <w:t xml:space="preserve">Pensión </w:t>
            </w:r>
          </w:p>
        </w:tc>
        <w:tc>
          <w:tcPr>
            <w:tcW w:w="2491" w:type="dxa"/>
            <w:tcBorders>
              <w:top w:val="single" w:sz="3" w:space="0" w:color="D9D9D9"/>
              <w:left w:val="single" w:sz="3" w:space="0" w:color="D9D9D9"/>
              <w:bottom w:val="single" w:sz="3" w:space="0" w:color="D9D9D9"/>
              <w:right w:val="single" w:sz="3" w:space="0" w:color="D9D9D9"/>
            </w:tcBorders>
          </w:tcPr>
          <w:p w14:paraId="09B8EF5C" w14:textId="77777777" w:rsidR="00FB62A7" w:rsidRDefault="001A2DA8">
            <w:pPr>
              <w:spacing w:after="0" w:line="259" w:lineRule="auto"/>
              <w:ind w:left="8" w:firstLine="0"/>
              <w:jc w:val="center"/>
            </w:pPr>
            <w:r>
              <w:rPr>
                <w:rFonts w:ascii="Arial" w:eastAsia="Arial" w:hAnsi="Arial" w:cs="Arial"/>
                <w:color w:val="0D0D0D"/>
                <w:sz w:val="21"/>
              </w:rPr>
              <w:t xml:space="preserve">12 % </w:t>
            </w:r>
          </w:p>
        </w:tc>
        <w:tc>
          <w:tcPr>
            <w:tcW w:w="2493" w:type="dxa"/>
            <w:tcBorders>
              <w:top w:val="single" w:sz="3" w:space="0" w:color="D9D9D9"/>
              <w:left w:val="single" w:sz="3" w:space="0" w:color="D9D9D9"/>
              <w:bottom w:val="single" w:sz="2" w:space="0" w:color="F2F2F2"/>
              <w:right w:val="single" w:sz="3" w:space="0" w:color="D9D9D9"/>
            </w:tcBorders>
          </w:tcPr>
          <w:p w14:paraId="16C3579E" w14:textId="77777777" w:rsidR="00FB62A7" w:rsidRDefault="001A2DA8">
            <w:pPr>
              <w:spacing w:after="0" w:line="259" w:lineRule="auto"/>
              <w:ind w:left="11" w:firstLine="0"/>
              <w:jc w:val="center"/>
            </w:pPr>
            <w:r>
              <w:rPr>
                <w:rFonts w:ascii="Arial" w:eastAsia="Arial" w:hAnsi="Arial" w:cs="Arial"/>
                <w:color w:val="0D0D0D"/>
                <w:sz w:val="21"/>
              </w:rPr>
              <w:t xml:space="preserve">4 % </w:t>
            </w:r>
          </w:p>
        </w:tc>
        <w:tc>
          <w:tcPr>
            <w:tcW w:w="2490" w:type="dxa"/>
            <w:tcBorders>
              <w:top w:val="single" w:sz="3" w:space="0" w:color="D9D9D9"/>
              <w:left w:val="single" w:sz="3" w:space="0" w:color="D9D9D9"/>
              <w:bottom w:val="single" w:sz="2" w:space="0" w:color="F2F2F2"/>
              <w:right w:val="single" w:sz="3" w:space="0" w:color="D9D9D9"/>
            </w:tcBorders>
          </w:tcPr>
          <w:p w14:paraId="5F050EE8" w14:textId="77777777" w:rsidR="00FB62A7" w:rsidRDefault="001A2DA8">
            <w:pPr>
              <w:spacing w:after="0" w:line="259" w:lineRule="auto"/>
              <w:ind w:left="5" w:firstLine="0"/>
              <w:jc w:val="center"/>
            </w:pPr>
            <w:r>
              <w:rPr>
                <w:rFonts w:ascii="Arial" w:eastAsia="Arial" w:hAnsi="Arial" w:cs="Arial"/>
                <w:color w:val="0D0D0D"/>
                <w:sz w:val="21"/>
              </w:rPr>
              <w:t xml:space="preserve">16 % </w:t>
            </w:r>
          </w:p>
        </w:tc>
      </w:tr>
      <w:tr w:rsidR="00FB62A7" w14:paraId="79EF2838" w14:textId="77777777">
        <w:trPr>
          <w:trHeight w:val="368"/>
        </w:trPr>
        <w:tc>
          <w:tcPr>
            <w:tcW w:w="2489" w:type="dxa"/>
            <w:tcBorders>
              <w:top w:val="single" w:sz="3" w:space="0" w:color="D9D9D9"/>
              <w:left w:val="single" w:sz="3" w:space="0" w:color="D9D9D9"/>
              <w:bottom w:val="single" w:sz="3" w:space="0" w:color="D9D9D9"/>
              <w:right w:val="single" w:sz="3" w:space="0" w:color="D9D9D9"/>
            </w:tcBorders>
            <w:shd w:val="clear" w:color="auto" w:fill="F2F2F2"/>
          </w:tcPr>
          <w:p w14:paraId="54AFBFFA" w14:textId="77777777" w:rsidR="00FB62A7" w:rsidRDefault="001A2DA8">
            <w:pPr>
              <w:spacing w:after="0" w:line="259" w:lineRule="auto"/>
              <w:ind w:left="0" w:firstLine="0"/>
            </w:pPr>
            <w:r>
              <w:rPr>
                <w:rFonts w:ascii="Arial" w:eastAsia="Arial" w:hAnsi="Arial" w:cs="Arial"/>
                <w:color w:val="0D0D0D"/>
                <w:sz w:val="21"/>
              </w:rPr>
              <w:t xml:space="preserve">ARL </w:t>
            </w:r>
          </w:p>
        </w:tc>
        <w:tc>
          <w:tcPr>
            <w:tcW w:w="2491" w:type="dxa"/>
            <w:tcBorders>
              <w:top w:val="single" w:sz="3" w:space="0" w:color="D9D9D9"/>
              <w:left w:val="single" w:sz="3" w:space="0" w:color="D9D9D9"/>
              <w:bottom w:val="single" w:sz="3" w:space="0" w:color="D9D9D9"/>
              <w:right w:val="single" w:sz="3" w:space="0" w:color="D9D9D9"/>
            </w:tcBorders>
            <w:shd w:val="clear" w:color="auto" w:fill="F2F2F2"/>
          </w:tcPr>
          <w:p w14:paraId="7564BA7A" w14:textId="77777777" w:rsidR="00FB62A7" w:rsidRDefault="001A2DA8">
            <w:pPr>
              <w:spacing w:after="0" w:line="259" w:lineRule="auto"/>
              <w:ind w:left="4" w:firstLine="0"/>
              <w:jc w:val="center"/>
            </w:pPr>
            <w:r>
              <w:rPr>
                <w:rFonts w:ascii="Arial" w:eastAsia="Arial" w:hAnsi="Arial" w:cs="Arial"/>
                <w:color w:val="0D0D0D"/>
                <w:sz w:val="21"/>
              </w:rPr>
              <w:t xml:space="preserve">0,522 % </w:t>
            </w:r>
          </w:p>
        </w:tc>
        <w:tc>
          <w:tcPr>
            <w:tcW w:w="2493" w:type="dxa"/>
            <w:tcBorders>
              <w:top w:val="single" w:sz="2" w:space="0" w:color="F2F2F2"/>
              <w:left w:val="single" w:sz="3" w:space="0" w:color="D9D9D9"/>
              <w:bottom w:val="single" w:sz="3" w:space="0" w:color="D9D9D9"/>
              <w:right w:val="single" w:sz="3" w:space="0" w:color="D9D9D9"/>
            </w:tcBorders>
            <w:shd w:val="clear" w:color="auto" w:fill="F2F2F2"/>
          </w:tcPr>
          <w:p w14:paraId="3452C04C" w14:textId="77777777" w:rsidR="00FB62A7" w:rsidRDefault="001A2DA8">
            <w:pPr>
              <w:spacing w:after="0" w:line="259" w:lineRule="auto"/>
              <w:ind w:left="11" w:firstLine="0"/>
              <w:jc w:val="center"/>
            </w:pPr>
            <w:r>
              <w:rPr>
                <w:rFonts w:ascii="Arial" w:eastAsia="Arial" w:hAnsi="Arial" w:cs="Arial"/>
                <w:color w:val="0D0D0D"/>
                <w:sz w:val="21"/>
              </w:rPr>
              <w:t xml:space="preserve">0 % </w:t>
            </w:r>
          </w:p>
        </w:tc>
        <w:tc>
          <w:tcPr>
            <w:tcW w:w="2490" w:type="dxa"/>
            <w:tcBorders>
              <w:top w:val="single" w:sz="2" w:space="0" w:color="F2F2F2"/>
              <w:left w:val="single" w:sz="3" w:space="0" w:color="D9D9D9"/>
              <w:bottom w:val="single" w:sz="3" w:space="0" w:color="D9D9D9"/>
              <w:right w:val="single" w:sz="3" w:space="0" w:color="D9D9D9"/>
            </w:tcBorders>
            <w:shd w:val="clear" w:color="auto" w:fill="F2F2F2"/>
          </w:tcPr>
          <w:p w14:paraId="65A805B0" w14:textId="77777777" w:rsidR="00FB62A7" w:rsidRDefault="001A2DA8">
            <w:pPr>
              <w:spacing w:after="0" w:line="259" w:lineRule="auto"/>
              <w:ind w:left="9" w:firstLine="0"/>
              <w:jc w:val="center"/>
            </w:pPr>
            <w:r>
              <w:rPr>
                <w:rFonts w:ascii="Arial" w:eastAsia="Arial" w:hAnsi="Arial" w:cs="Arial"/>
                <w:color w:val="0D0D0D"/>
                <w:sz w:val="21"/>
              </w:rPr>
              <w:t xml:space="preserve">0.522 % </w:t>
            </w:r>
          </w:p>
        </w:tc>
      </w:tr>
      <w:tr w:rsidR="00FB62A7" w14:paraId="4E1E19AB" w14:textId="77777777">
        <w:trPr>
          <w:trHeight w:val="377"/>
        </w:trPr>
        <w:tc>
          <w:tcPr>
            <w:tcW w:w="2489" w:type="dxa"/>
            <w:tcBorders>
              <w:top w:val="single" w:sz="3" w:space="0" w:color="D9D9D9"/>
              <w:left w:val="single" w:sz="3" w:space="0" w:color="D9D9D9"/>
              <w:bottom w:val="single" w:sz="3" w:space="0" w:color="D9D9D9"/>
              <w:right w:val="single" w:sz="3" w:space="0" w:color="D9D9D9"/>
            </w:tcBorders>
          </w:tcPr>
          <w:p w14:paraId="66E6F323" w14:textId="77777777" w:rsidR="00FB62A7" w:rsidRDefault="001A2DA8">
            <w:pPr>
              <w:spacing w:after="0" w:line="259" w:lineRule="auto"/>
              <w:ind w:left="0" w:firstLine="0"/>
            </w:pPr>
            <w:r>
              <w:rPr>
                <w:rFonts w:ascii="Arial" w:eastAsia="Arial" w:hAnsi="Arial" w:cs="Arial"/>
                <w:color w:val="0D0D0D"/>
                <w:sz w:val="21"/>
              </w:rPr>
              <w:t xml:space="preserve">Fondo de solidaridad </w:t>
            </w:r>
          </w:p>
        </w:tc>
        <w:tc>
          <w:tcPr>
            <w:tcW w:w="2491" w:type="dxa"/>
            <w:tcBorders>
              <w:top w:val="single" w:sz="3" w:space="0" w:color="D9D9D9"/>
              <w:left w:val="single" w:sz="3" w:space="0" w:color="D9D9D9"/>
              <w:bottom w:val="single" w:sz="3" w:space="0" w:color="D9D9D9"/>
              <w:right w:val="single" w:sz="3" w:space="0" w:color="D9D9D9"/>
            </w:tcBorders>
          </w:tcPr>
          <w:p w14:paraId="450A7D3A" w14:textId="77777777" w:rsidR="00FB62A7" w:rsidRDefault="001A2DA8">
            <w:pPr>
              <w:spacing w:after="0" w:line="259" w:lineRule="auto"/>
              <w:ind w:left="9" w:firstLine="0"/>
              <w:jc w:val="center"/>
            </w:pPr>
            <w:r>
              <w:rPr>
                <w:rFonts w:ascii="Arial" w:eastAsia="Arial" w:hAnsi="Arial" w:cs="Arial"/>
                <w:color w:val="0D0D0D"/>
                <w:sz w:val="21"/>
              </w:rPr>
              <w:t xml:space="preserve">0 % </w:t>
            </w:r>
          </w:p>
        </w:tc>
        <w:tc>
          <w:tcPr>
            <w:tcW w:w="2493" w:type="dxa"/>
            <w:tcBorders>
              <w:top w:val="single" w:sz="3" w:space="0" w:color="D9D9D9"/>
              <w:left w:val="single" w:sz="3" w:space="0" w:color="D9D9D9"/>
              <w:bottom w:val="single" w:sz="2" w:space="0" w:color="F2F2F2"/>
              <w:right w:val="single" w:sz="3" w:space="0" w:color="D9D9D9"/>
            </w:tcBorders>
          </w:tcPr>
          <w:p w14:paraId="3E72E90C" w14:textId="77777777" w:rsidR="00FB62A7" w:rsidRDefault="001A2DA8">
            <w:pPr>
              <w:spacing w:after="0" w:line="259" w:lineRule="auto"/>
              <w:ind w:left="11" w:firstLine="0"/>
              <w:jc w:val="center"/>
            </w:pPr>
            <w:r>
              <w:rPr>
                <w:rFonts w:ascii="Arial" w:eastAsia="Arial" w:hAnsi="Arial" w:cs="Arial"/>
                <w:color w:val="0D0D0D"/>
                <w:sz w:val="21"/>
              </w:rPr>
              <w:t xml:space="preserve">1 % </w:t>
            </w:r>
          </w:p>
        </w:tc>
        <w:tc>
          <w:tcPr>
            <w:tcW w:w="2490" w:type="dxa"/>
            <w:tcBorders>
              <w:top w:val="single" w:sz="3" w:space="0" w:color="D9D9D9"/>
              <w:left w:val="single" w:sz="3" w:space="0" w:color="D9D9D9"/>
              <w:bottom w:val="single" w:sz="2" w:space="0" w:color="F2F2F2"/>
              <w:right w:val="single" w:sz="3" w:space="0" w:color="D9D9D9"/>
            </w:tcBorders>
          </w:tcPr>
          <w:p w14:paraId="59633611" w14:textId="77777777" w:rsidR="00FB62A7" w:rsidRDefault="001A2DA8">
            <w:pPr>
              <w:spacing w:after="0" w:line="259" w:lineRule="auto"/>
              <w:ind w:left="5" w:firstLine="0"/>
              <w:jc w:val="center"/>
            </w:pPr>
            <w:r>
              <w:rPr>
                <w:rFonts w:ascii="Arial" w:eastAsia="Arial" w:hAnsi="Arial" w:cs="Arial"/>
                <w:color w:val="0D0D0D"/>
                <w:sz w:val="21"/>
              </w:rPr>
              <w:t xml:space="preserve">1 % </w:t>
            </w:r>
          </w:p>
        </w:tc>
      </w:tr>
      <w:tr w:rsidR="00FB62A7" w14:paraId="10CEF874" w14:textId="77777777">
        <w:trPr>
          <w:trHeight w:val="368"/>
        </w:trPr>
        <w:tc>
          <w:tcPr>
            <w:tcW w:w="2489" w:type="dxa"/>
            <w:tcBorders>
              <w:top w:val="single" w:sz="3" w:space="0" w:color="D9D9D9"/>
              <w:left w:val="single" w:sz="3" w:space="0" w:color="D9D9D9"/>
              <w:bottom w:val="single" w:sz="3" w:space="0" w:color="D9D9D9"/>
              <w:right w:val="single" w:sz="3" w:space="0" w:color="D9D9D9"/>
            </w:tcBorders>
            <w:shd w:val="clear" w:color="auto" w:fill="F2F2F2"/>
          </w:tcPr>
          <w:p w14:paraId="73CB99BF" w14:textId="77777777" w:rsidR="00FB62A7" w:rsidRDefault="001A2DA8">
            <w:pPr>
              <w:spacing w:after="0" w:line="259" w:lineRule="auto"/>
              <w:ind w:left="0" w:firstLine="0"/>
            </w:pPr>
            <w:r>
              <w:rPr>
                <w:rFonts w:ascii="Arial" w:eastAsia="Arial" w:hAnsi="Arial" w:cs="Arial"/>
                <w:color w:val="0D0D0D"/>
                <w:sz w:val="21"/>
              </w:rPr>
              <w:t xml:space="preserve">Caja de compensación </w:t>
            </w:r>
          </w:p>
        </w:tc>
        <w:tc>
          <w:tcPr>
            <w:tcW w:w="2491" w:type="dxa"/>
            <w:tcBorders>
              <w:top w:val="single" w:sz="3" w:space="0" w:color="D9D9D9"/>
              <w:left w:val="single" w:sz="3" w:space="0" w:color="D9D9D9"/>
              <w:bottom w:val="single" w:sz="3" w:space="0" w:color="D9D9D9"/>
              <w:right w:val="single" w:sz="3" w:space="0" w:color="D9D9D9"/>
            </w:tcBorders>
            <w:shd w:val="clear" w:color="auto" w:fill="F2F2F2"/>
          </w:tcPr>
          <w:p w14:paraId="64D6326A" w14:textId="77777777" w:rsidR="00FB62A7" w:rsidRDefault="001A2DA8">
            <w:pPr>
              <w:spacing w:after="0" w:line="259" w:lineRule="auto"/>
              <w:ind w:left="9" w:firstLine="0"/>
              <w:jc w:val="center"/>
            </w:pPr>
            <w:r>
              <w:rPr>
                <w:rFonts w:ascii="Arial" w:eastAsia="Arial" w:hAnsi="Arial" w:cs="Arial"/>
                <w:color w:val="0D0D0D"/>
                <w:sz w:val="21"/>
              </w:rPr>
              <w:t xml:space="preserve">4 % </w:t>
            </w:r>
          </w:p>
        </w:tc>
        <w:tc>
          <w:tcPr>
            <w:tcW w:w="2493" w:type="dxa"/>
            <w:tcBorders>
              <w:top w:val="single" w:sz="2" w:space="0" w:color="F2F2F2"/>
              <w:left w:val="single" w:sz="3" w:space="0" w:color="D9D9D9"/>
              <w:bottom w:val="single" w:sz="3" w:space="0" w:color="D9D9D9"/>
              <w:right w:val="single" w:sz="3" w:space="0" w:color="D9D9D9"/>
            </w:tcBorders>
            <w:shd w:val="clear" w:color="auto" w:fill="F2F2F2"/>
          </w:tcPr>
          <w:p w14:paraId="0858FA6E" w14:textId="77777777" w:rsidR="00FB62A7" w:rsidRDefault="001A2DA8">
            <w:pPr>
              <w:spacing w:after="0" w:line="259" w:lineRule="auto"/>
              <w:ind w:left="11" w:firstLine="0"/>
              <w:jc w:val="center"/>
            </w:pPr>
            <w:r>
              <w:rPr>
                <w:rFonts w:ascii="Arial" w:eastAsia="Arial" w:hAnsi="Arial" w:cs="Arial"/>
                <w:color w:val="0D0D0D"/>
                <w:sz w:val="21"/>
              </w:rPr>
              <w:t xml:space="preserve">0 % </w:t>
            </w:r>
          </w:p>
        </w:tc>
        <w:tc>
          <w:tcPr>
            <w:tcW w:w="2490" w:type="dxa"/>
            <w:tcBorders>
              <w:top w:val="single" w:sz="2" w:space="0" w:color="F2F2F2"/>
              <w:left w:val="single" w:sz="3" w:space="0" w:color="D9D9D9"/>
              <w:bottom w:val="single" w:sz="3" w:space="0" w:color="D9D9D9"/>
              <w:right w:val="single" w:sz="3" w:space="0" w:color="D9D9D9"/>
            </w:tcBorders>
            <w:shd w:val="clear" w:color="auto" w:fill="F2F2F2"/>
          </w:tcPr>
          <w:p w14:paraId="588C1358" w14:textId="77777777" w:rsidR="00FB62A7" w:rsidRDefault="001A2DA8">
            <w:pPr>
              <w:spacing w:after="0" w:line="259" w:lineRule="auto"/>
              <w:ind w:left="5" w:firstLine="0"/>
              <w:jc w:val="center"/>
            </w:pPr>
            <w:r>
              <w:rPr>
                <w:rFonts w:ascii="Arial" w:eastAsia="Arial" w:hAnsi="Arial" w:cs="Arial"/>
                <w:color w:val="0D0D0D"/>
                <w:sz w:val="21"/>
              </w:rPr>
              <w:t xml:space="preserve">4 % </w:t>
            </w:r>
          </w:p>
        </w:tc>
      </w:tr>
      <w:tr w:rsidR="00FB62A7" w14:paraId="6882DADC" w14:textId="77777777">
        <w:trPr>
          <w:trHeight w:val="376"/>
        </w:trPr>
        <w:tc>
          <w:tcPr>
            <w:tcW w:w="2489" w:type="dxa"/>
            <w:tcBorders>
              <w:top w:val="single" w:sz="3" w:space="0" w:color="D9D9D9"/>
              <w:left w:val="single" w:sz="3" w:space="0" w:color="D9D9D9"/>
              <w:bottom w:val="single" w:sz="3" w:space="0" w:color="D9D9D9"/>
              <w:right w:val="single" w:sz="3" w:space="0" w:color="D9D9D9"/>
            </w:tcBorders>
          </w:tcPr>
          <w:p w14:paraId="6F1E39AD" w14:textId="77777777" w:rsidR="00FB62A7" w:rsidRDefault="001A2DA8">
            <w:pPr>
              <w:spacing w:after="0" w:line="259" w:lineRule="auto"/>
              <w:ind w:left="0" w:firstLine="0"/>
            </w:pPr>
            <w:r>
              <w:rPr>
                <w:rFonts w:ascii="Arial" w:eastAsia="Arial" w:hAnsi="Arial" w:cs="Arial"/>
                <w:color w:val="0D0D0D"/>
                <w:sz w:val="21"/>
              </w:rPr>
              <w:t xml:space="preserve">ICBF </w:t>
            </w:r>
          </w:p>
        </w:tc>
        <w:tc>
          <w:tcPr>
            <w:tcW w:w="2491" w:type="dxa"/>
            <w:tcBorders>
              <w:top w:val="single" w:sz="3" w:space="0" w:color="D9D9D9"/>
              <w:left w:val="single" w:sz="3" w:space="0" w:color="D9D9D9"/>
              <w:bottom w:val="single" w:sz="3" w:space="0" w:color="D9D9D9"/>
              <w:right w:val="single" w:sz="3" w:space="0" w:color="D9D9D9"/>
            </w:tcBorders>
          </w:tcPr>
          <w:p w14:paraId="7597A33F" w14:textId="77777777" w:rsidR="00FB62A7" w:rsidRDefault="001A2DA8">
            <w:pPr>
              <w:spacing w:after="0" w:line="259" w:lineRule="auto"/>
              <w:ind w:left="9" w:firstLine="0"/>
              <w:jc w:val="center"/>
            </w:pPr>
            <w:r>
              <w:rPr>
                <w:rFonts w:ascii="Arial" w:eastAsia="Arial" w:hAnsi="Arial" w:cs="Arial"/>
                <w:color w:val="0D0D0D"/>
                <w:sz w:val="21"/>
              </w:rPr>
              <w:t xml:space="preserve">3 % </w:t>
            </w:r>
          </w:p>
        </w:tc>
        <w:tc>
          <w:tcPr>
            <w:tcW w:w="2493" w:type="dxa"/>
            <w:tcBorders>
              <w:top w:val="single" w:sz="3" w:space="0" w:color="D9D9D9"/>
              <w:left w:val="single" w:sz="3" w:space="0" w:color="D9D9D9"/>
              <w:bottom w:val="single" w:sz="2" w:space="0" w:color="F2F2F2"/>
              <w:right w:val="single" w:sz="3" w:space="0" w:color="D9D9D9"/>
            </w:tcBorders>
          </w:tcPr>
          <w:p w14:paraId="555E9C66" w14:textId="77777777" w:rsidR="00FB62A7" w:rsidRDefault="001A2DA8">
            <w:pPr>
              <w:spacing w:after="0" w:line="259" w:lineRule="auto"/>
              <w:ind w:left="11" w:firstLine="0"/>
              <w:jc w:val="center"/>
            </w:pPr>
            <w:r>
              <w:rPr>
                <w:rFonts w:ascii="Arial" w:eastAsia="Arial" w:hAnsi="Arial" w:cs="Arial"/>
                <w:color w:val="0D0D0D"/>
                <w:sz w:val="21"/>
              </w:rPr>
              <w:t xml:space="preserve">0 % </w:t>
            </w:r>
          </w:p>
        </w:tc>
        <w:tc>
          <w:tcPr>
            <w:tcW w:w="2490" w:type="dxa"/>
            <w:tcBorders>
              <w:top w:val="single" w:sz="3" w:space="0" w:color="D9D9D9"/>
              <w:left w:val="single" w:sz="3" w:space="0" w:color="D9D9D9"/>
              <w:bottom w:val="single" w:sz="2" w:space="0" w:color="F2F2F2"/>
              <w:right w:val="single" w:sz="3" w:space="0" w:color="D9D9D9"/>
            </w:tcBorders>
          </w:tcPr>
          <w:p w14:paraId="29A2E047" w14:textId="77777777" w:rsidR="00FB62A7" w:rsidRDefault="001A2DA8">
            <w:pPr>
              <w:spacing w:after="0" w:line="259" w:lineRule="auto"/>
              <w:ind w:left="5" w:firstLine="0"/>
              <w:jc w:val="center"/>
            </w:pPr>
            <w:r>
              <w:rPr>
                <w:rFonts w:ascii="Arial" w:eastAsia="Arial" w:hAnsi="Arial" w:cs="Arial"/>
                <w:color w:val="0D0D0D"/>
                <w:sz w:val="21"/>
              </w:rPr>
              <w:t xml:space="preserve">3 % </w:t>
            </w:r>
          </w:p>
        </w:tc>
      </w:tr>
      <w:tr w:rsidR="00FB62A7" w14:paraId="089A7072" w14:textId="77777777">
        <w:trPr>
          <w:trHeight w:val="370"/>
        </w:trPr>
        <w:tc>
          <w:tcPr>
            <w:tcW w:w="2489" w:type="dxa"/>
            <w:tcBorders>
              <w:top w:val="single" w:sz="3" w:space="0" w:color="D9D9D9"/>
              <w:left w:val="single" w:sz="3" w:space="0" w:color="D9D9D9"/>
              <w:bottom w:val="single" w:sz="3" w:space="0" w:color="D9D9D9"/>
              <w:right w:val="single" w:sz="3" w:space="0" w:color="D9D9D9"/>
            </w:tcBorders>
            <w:shd w:val="clear" w:color="auto" w:fill="F2F2F2"/>
          </w:tcPr>
          <w:p w14:paraId="7F13064E" w14:textId="77777777" w:rsidR="00FB62A7" w:rsidRDefault="001A2DA8">
            <w:pPr>
              <w:spacing w:after="0" w:line="259" w:lineRule="auto"/>
              <w:ind w:left="0" w:firstLine="0"/>
            </w:pPr>
            <w:r>
              <w:rPr>
                <w:rFonts w:ascii="Arial" w:eastAsia="Arial" w:hAnsi="Arial" w:cs="Arial"/>
                <w:color w:val="0D0D0D"/>
                <w:sz w:val="21"/>
              </w:rPr>
              <w:t xml:space="preserve">SENA </w:t>
            </w:r>
          </w:p>
        </w:tc>
        <w:tc>
          <w:tcPr>
            <w:tcW w:w="2491" w:type="dxa"/>
            <w:tcBorders>
              <w:top w:val="single" w:sz="3" w:space="0" w:color="D9D9D9"/>
              <w:left w:val="single" w:sz="3" w:space="0" w:color="D9D9D9"/>
              <w:bottom w:val="single" w:sz="3" w:space="0" w:color="D9D9D9"/>
              <w:right w:val="single" w:sz="3" w:space="0" w:color="D9D9D9"/>
            </w:tcBorders>
            <w:shd w:val="clear" w:color="auto" w:fill="F2F2F2"/>
          </w:tcPr>
          <w:p w14:paraId="17E5DD1E" w14:textId="77777777" w:rsidR="00FB62A7" w:rsidRDefault="001A2DA8">
            <w:pPr>
              <w:spacing w:after="0" w:line="259" w:lineRule="auto"/>
              <w:ind w:left="9" w:firstLine="0"/>
              <w:jc w:val="center"/>
            </w:pPr>
            <w:r>
              <w:rPr>
                <w:rFonts w:ascii="Arial" w:eastAsia="Arial" w:hAnsi="Arial" w:cs="Arial"/>
                <w:color w:val="0D0D0D"/>
                <w:sz w:val="21"/>
              </w:rPr>
              <w:t xml:space="preserve">2 % </w:t>
            </w:r>
          </w:p>
        </w:tc>
        <w:tc>
          <w:tcPr>
            <w:tcW w:w="2493" w:type="dxa"/>
            <w:tcBorders>
              <w:top w:val="single" w:sz="2" w:space="0" w:color="F2F2F2"/>
              <w:left w:val="single" w:sz="3" w:space="0" w:color="D9D9D9"/>
              <w:bottom w:val="single" w:sz="3" w:space="0" w:color="D9D9D9"/>
              <w:right w:val="single" w:sz="3" w:space="0" w:color="D9D9D9"/>
            </w:tcBorders>
            <w:shd w:val="clear" w:color="auto" w:fill="F2F2F2"/>
          </w:tcPr>
          <w:p w14:paraId="68608842" w14:textId="77777777" w:rsidR="00FB62A7" w:rsidRDefault="001A2DA8">
            <w:pPr>
              <w:spacing w:after="0" w:line="259" w:lineRule="auto"/>
              <w:ind w:left="11" w:firstLine="0"/>
              <w:jc w:val="center"/>
            </w:pPr>
            <w:r>
              <w:rPr>
                <w:rFonts w:ascii="Arial" w:eastAsia="Arial" w:hAnsi="Arial" w:cs="Arial"/>
                <w:color w:val="0D0D0D"/>
                <w:sz w:val="21"/>
              </w:rPr>
              <w:t xml:space="preserve">0 % </w:t>
            </w:r>
          </w:p>
        </w:tc>
        <w:tc>
          <w:tcPr>
            <w:tcW w:w="2490" w:type="dxa"/>
            <w:tcBorders>
              <w:top w:val="single" w:sz="2" w:space="0" w:color="F2F2F2"/>
              <w:left w:val="single" w:sz="3" w:space="0" w:color="D9D9D9"/>
              <w:bottom w:val="single" w:sz="3" w:space="0" w:color="D9D9D9"/>
              <w:right w:val="single" w:sz="3" w:space="0" w:color="D9D9D9"/>
            </w:tcBorders>
            <w:shd w:val="clear" w:color="auto" w:fill="F2F2F2"/>
          </w:tcPr>
          <w:p w14:paraId="5A584D4D" w14:textId="77777777" w:rsidR="00FB62A7" w:rsidRDefault="001A2DA8">
            <w:pPr>
              <w:spacing w:after="0" w:line="259" w:lineRule="auto"/>
              <w:ind w:left="5" w:firstLine="0"/>
              <w:jc w:val="center"/>
            </w:pPr>
            <w:r>
              <w:rPr>
                <w:rFonts w:ascii="Arial" w:eastAsia="Arial" w:hAnsi="Arial" w:cs="Arial"/>
                <w:color w:val="0D0D0D"/>
                <w:sz w:val="21"/>
              </w:rPr>
              <w:t xml:space="preserve">2 % </w:t>
            </w:r>
          </w:p>
        </w:tc>
      </w:tr>
    </w:tbl>
    <w:p w14:paraId="27D8875A" w14:textId="77777777" w:rsidR="00FB62A7" w:rsidRDefault="001A2DA8">
      <w:pPr>
        <w:spacing w:after="235"/>
        <w:ind w:left="0" w:right="305" w:firstLine="708"/>
      </w:pPr>
      <w:r>
        <w:rPr>
          <w:b/>
        </w:rPr>
        <w:t>ARL</w:t>
      </w:r>
      <w:r>
        <w:t xml:space="preserve">: la cotización de ARL varía según el riesgo a que se exponga cada trabajador y es pagada en su totalidad por el empleador. Los aportes varían entre un 0,348 % para el nivel I y 8,7 % para el nivel V de riesgo. La tarifa más común es del 0,522 %. </w:t>
      </w:r>
    </w:p>
    <w:p w14:paraId="38CD5B8A" w14:textId="77777777" w:rsidR="00FB62A7" w:rsidRDefault="001A2DA8">
      <w:pPr>
        <w:pStyle w:val="Ttulo2"/>
        <w:ind w:left="7"/>
      </w:pPr>
      <w:r>
        <w:rPr>
          <w:noProof/>
        </w:rPr>
        <w:drawing>
          <wp:inline distT="0" distB="0" distL="0" distR="0" wp14:anchorId="1793C61C" wp14:editId="1B23DC1E">
            <wp:extent cx="306070" cy="143510"/>
            <wp:effectExtent l="0" t="0" r="0" b="0"/>
            <wp:docPr id="2739" name="Picture 2739"/>
            <wp:cNvGraphicFramePr/>
            <a:graphic xmlns:a="http://schemas.openxmlformats.org/drawingml/2006/main">
              <a:graphicData uri="http://schemas.openxmlformats.org/drawingml/2006/picture">
                <pic:pic xmlns:pic="http://schemas.openxmlformats.org/drawingml/2006/picture">
                  <pic:nvPicPr>
                    <pic:cNvPr id="2739" name="Picture 2739"/>
                    <pic:cNvPicPr/>
                  </pic:nvPicPr>
                  <pic:blipFill>
                    <a:blip r:embed="rId57"/>
                    <a:stretch>
                      <a:fillRect/>
                    </a:stretch>
                  </pic:blipFill>
                  <pic:spPr>
                    <a:xfrm>
                      <a:off x="0" y="0"/>
                      <a:ext cx="306070" cy="143510"/>
                    </a:xfrm>
                    <a:prstGeom prst="rect">
                      <a:avLst/>
                    </a:prstGeom>
                  </pic:spPr>
                </pic:pic>
              </a:graphicData>
            </a:graphic>
          </wp:inline>
        </w:drawing>
      </w:r>
      <w:r>
        <w:rPr>
          <w:rFonts w:ascii="Arial" w:eastAsia="Arial" w:hAnsi="Arial" w:cs="Arial"/>
        </w:rPr>
        <w:t xml:space="preserve"> </w:t>
      </w:r>
      <w:r>
        <w:t xml:space="preserve">Prestaciones sociales </w:t>
      </w:r>
    </w:p>
    <w:p w14:paraId="393DA0CA" w14:textId="77777777" w:rsidR="00FB62A7" w:rsidRDefault="001A2DA8">
      <w:pPr>
        <w:spacing w:after="155"/>
        <w:ind w:left="0" w:right="180" w:firstLine="708"/>
      </w:pPr>
      <w:r>
        <w:t xml:space="preserve">Es el conjunto de beneficios adicionales al salario que la ley ha otorgado a los trabajadores con el fin de contribuir a su bienestar; constituyen un gasto de los empleadores, quienes deben causarlos o reconocerlos con cargo a los gastos por prestaciones sociales que adeudan a los trabajadores y constituir las provisiones sobre su nómina mensual. </w:t>
      </w:r>
    </w:p>
    <w:p w14:paraId="0C4E2F31" w14:textId="77777777" w:rsidR="00FB62A7" w:rsidRDefault="001A2DA8">
      <w:pPr>
        <w:spacing w:after="145" w:line="259" w:lineRule="auto"/>
        <w:ind w:left="703"/>
      </w:pPr>
      <w:r>
        <w:rPr>
          <w:b/>
        </w:rPr>
        <w:t xml:space="preserve">Clases de prestaciones sociales: </w:t>
      </w:r>
    </w:p>
    <w:p w14:paraId="2E751B0E" w14:textId="77777777" w:rsidR="00FB62A7" w:rsidRDefault="001A2DA8">
      <w:pPr>
        <w:pStyle w:val="Ttulo3"/>
        <w:ind w:left="7"/>
      </w:pPr>
      <w:r>
        <w:t xml:space="preserve">Cesantías </w:t>
      </w:r>
    </w:p>
    <w:p w14:paraId="5D9BC106" w14:textId="77777777" w:rsidR="00FB62A7" w:rsidRDefault="001A2DA8">
      <w:pPr>
        <w:spacing w:after="395"/>
        <w:ind w:left="0" w:right="112" w:firstLine="708"/>
      </w:pPr>
      <w:r>
        <w:t xml:space="preserve">Corresponde a 30 días por año trabajado; se deben liquidar al final de cada año o al finalizar el contrato de trabajo. El valor liquidado se debe consignar en el fondo de </w:t>
      </w:r>
      <w:r>
        <w:lastRenderedPageBreak/>
        <w:t xml:space="preserve">cesantías que el empleado haya elegido, y en el caso de terminación del contrato de trabajo, el valor liquidado se paga directamente al trabajador. </w:t>
      </w:r>
    </w:p>
    <w:p w14:paraId="3B48F452" w14:textId="77777777" w:rsidR="00FB62A7" w:rsidRDefault="001A2DA8">
      <w:pPr>
        <w:pStyle w:val="Ttulo3"/>
        <w:ind w:left="7"/>
      </w:pPr>
      <w:r>
        <w:t xml:space="preserve">Intereses sobre cesantías </w:t>
      </w:r>
    </w:p>
    <w:p w14:paraId="78D1D244" w14:textId="77777777" w:rsidR="00FB62A7" w:rsidRDefault="001A2DA8">
      <w:pPr>
        <w:spacing w:after="395"/>
        <w:ind w:left="0" w:firstLine="708"/>
      </w:pPr>
      <w:r>
        <w:t xml:space="preserve">El empleador debe pagar a sus empleados intereses sobre las cesantías que tenga acumuladas a 31 de diciembre, a una tasa del 12 % anual. </w:t>
      </w:r>
    </w:p>
    <w:p w14:paraId="247C6ACC" w14:textId="77777777" w:rsidR="00FB62A7" w:rsidRDefault="001A2DA8">
      <w:pPr>
        <w:pStyle w:val="Ttulo3"/>
        <w:ind w:left="7"/>
      </w:pPr>
      <w:r>
        <w:t xml:space="preserve">Prima de servicios </w:t>
      </w:r>
    </w:p>
    <w:p w14:paraId="5419E3C2" w14:textId="77777777" w:rsidR="00FB62A7" w:rsidRDefault="001A2DA8">
      <w:pPr>
        <w:spacing w:after="390"/>
        <w:ind w:left="0" w:right="139" w:firstLine="708"/>
      </w:pPr>
      <w:r>
        <w:t xml:space="preserve">Corresponde a 30 días por año trabajado; se debe pagar en dos cuotas en el año; la primera a más tardar el último día del mes de junio y la segunda durante los primeros 20 días del mes de diciembre. </w:t>
      </w:r>
    </w:p>
    <w:p w14:paraId="0043668B" w14:textId="77777777" w:rsidR="00FB62A7" w:rsidRDefault="001A2DA8">
      <w:pPr>
        <w:pStyle w:val="Ttulo3"/>
        <w:ind w:left="7"/>
      </w:pPr>
      <w:r>
        <w:t xml:space="preserve">Vacaciones </w:t>
      </w:r>
    </w:p>
    <w:p w14:paraId="34C1868A" w14:textId="77777777" w:rsidR="00FB62A7" w:rsidRDefault="001A2DA8">
      <w:pPr>
        <w:spacing w:after="159" w:line="360" w:lineRule="auto"/>
        <w:ind w:left="-15" w:right="396" w:firstLine="698"/>
        <w:jc w:val="both"/>
      </w:pPr>
      <w:r>
        <w:t>Corresponden a 15 días hábiles de descanso remunerado por cada año laborado, o proporcional por fracción de año si el tiempo laborado es inferior a un año. (</w:t>
      </w:r>
      <w:proofErr w:type="spellStart"/>
      <w:r>
        <w:t>Dussán</w:t>
      </w:r>
      <w:proofErr w:type="spellEnd"/>
      <w:r>
        <w:t xml:space="preserve">, 2020) </w:t>
      </w:r>
    </w:p>
    <w:p w14:paraId="7F531DC5" w14:textId="77777777" w:rsidR="00FB62A7" w:rsidRDefault="001A2DA8">
      <w:pPr>
        <w:spacing w:after="303" w:line="259" w:lineRule="auto"/>
        <w:ind w:left="708" w:firstLine="0"/>
      </w:pPr>
      <w:r>
        <w:t xml:space="preserve"> </w:t>
      </w:r>
    </w:p>
    <w:p w14:paraId="32A9FB4A" w14:textId="77777777" w:rsidR="00FB62A7" w:rsidRDefault="001A2DA8">
      <w:pPr>
        <w:spacing w:after="303" w:line="259" w:lineRule="auto"/>
        <w:ind w:left="708" w:firstLine="0"/>
      </w:pPr>
      <w:r>
        <w:t xml:space="preserve"> </w:t>
      </w:r>
    </w:p>
    <w:p w14:paraId="3E1A0EF0" w14:textId="77777777" w:rsidR="00FB62A7" w:rsidRDefault="001A2DA8">
      <w:pPr>
        <w:spacing w:after="303" w:line="259" w:lineRule="auto"/>
        <w:ind w:left="708" w:firstLine="0"/>
      </w:pPr>
      <w:r>
        <w:t xml:space="preserve"> </w:t>
      </w:r>
    </w:p>
    <w:p w14:paraId="08BBEADA" w14:textId="6964322B" w:rsidR="00FB62A7" w:rsidRDefault="001A2DA8">
      <w:pPr>
        <w:spacing w:after="307" w:line="259" w:lineRule="auto"/>
        <w:ind w:left="708" w:firstLine="0"/>
      </w:pPr>
      <w:r>
        <w:t xml:space="preserve"> </w:t>
      </w:r>
    </w:p>
    <w:p w14:paraId="43E58618" w14:textId="0A7B9FC5" w:rsidR="00AA2177" w:rsidRDefault="00AA2177">
      <w:pPr>
        <w:spacing w:after="307" w:line="259" w:lineRule="auto"/>
        <w:ind w:left="708" w:firstLine="0"/>
      </w:pPr>
    </w:p>
    <w:p w14:paraId="43ACFD2B" w14:textId="77777777" w:rsidR="00A23198" w:rsidRDefault="00A23198">
      <w:pPr>
        <w:spacing w:after="307" w:line="259" w:lineRule="auto"/>
        <w:ind w:left="708" w:firstLine="0"/>
      </w:pPr>
    </w:p>
    <w:p w14:paraId="2C2D629F" w14:textId="77777777" w:rsidR="00FB62A7" w:rsidRDefault="001A2DA8">
      <w:pPr>
        <w:spacing w:after="0" w:line="259" w:lineRule="auto"/>
        <w:ind w:left="708" w:firstLine="0"/>
      </w:pPr>
      <w:r>
        <w:t xml:space="preserve"> </w:t>
      </w:r>
    </w:p>
    <w:p w14:paraId="642D34CB" w14:textId="77777777" w:rsidR="00FB62A7" w:rsidRDefault="001A2DA8">
      <w:pPr>
        <w:spacing w:after="249" w:line="259" w:lineRule="auto"/>
        <w:ind w:left="24" w:right="324"/>
        <w:jc w:val="center"/>
      </w:pPr>
      <w:r>
        <w:rPr>
          <w:b/>
        </w:rPr>
        <w:lastRenderedPageBreak/>
        <w:t>Figura 1.</w:t>
      </w:r>
      <w:r>
        <w:rPr>
          <w:rFonts w:ascii="Arial" w:eastAsia="Arial" w:hAnsi="Arial" w:cs="Arial"/>
          <w:b/>
        </w:rPr>
        <w:t xml:space="preserve"> </w:t>
      </w:r>
      <w:r>
        <w:t xml:space="preserve">Resumen prestaciones sociales </w:t>
      </w:r>
    </w:p>
    <w:p w14:paraId="354F3114" w14:textId="760F98CC" w:rsidR="00FB62A7" w:rsidRDefault="00A9420C" w:rsidP="00A9420C">
      <w:pPr>
        <w:spacing w:after="231" w:line="259" w:lineRule="auto"/>
        <w:ind w:left="0" w:right="1129" w:firstLine="0"/>
        <w:jc w:val="center"/>
      </w:pPr>
      <w:r>
        <w:rPr>
          <w:noProof/>
        </w:rPr>
        <w:drawing>
          <wp:inline distT="0" distB="0" distL="0" distR="0" wp14:anchorId="668D50BC" wp14:editId="7D425DA6">
            <wp:extent cx="3487479" cy="3939465"/>
            <wp:effectExtent l="0" t="0" r="0" b="4445"/>
            <wp:docPr id="846967697" name="Gráfico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67697" name="Gráfico 846967697"/>
                    <pic:cNvPicPr/>
                  </pic:nvPicPr>
                  <pic:blipFill>
                    <a:blip r:embed="rId58">
                      <a:extLst>
                        <a:ext uri="{96DAC541-7B7A-43D3-8B79-37D633B846F1}">
                          <asvg:svgBlip xmlns:asvg="http://schemas.microsoft.com/office/drawing/2016/SVG/main" r:embed="rId59"/>
                        </a:ext>
                      </a:extLst>
                    </a:blip>
                    <a:stretch>
                      <a:fillRect/>
                    </a:stretch>
                  </pic:blipFill>
                  <pic:spPr>
                    <a:xfrm>
                      <a:off x="0" y="0"/>
                      <a:ext cx="3501223" cy="3954990"/>
                    </a:xfrm>
                    <a:prstGeom prst="rect">
                      <a:avLst/>
                    </a:prstGeom>
                  </pic:spPr>
                </pic:pic>
              </a:graphicData>
            </a:graphic>
          </wp:inline>
        </w:drawing>
      </w:r>
    </w:p>
    <w:p w14:paraId="54BB562B" w14:textId="326B6205" w:rsidR="007F51E0" w:rsidRDefault="007F51E0" w:rsidP="007F51E0">
      <w:pPr>
        <w:pStyle w:val="Ttulo2"/>
      </w:pPr>
      <w:r>
        <w:t xml:space="preserve">2.7. </w:t>
      </w:r>
      <w:r w:rsidRPr="007F51E0">
        <w:t>Retenciones a salarios</w:t>
      </w:r>
    </w:p>
    <w:p w14:paraId="3A1AA43B" w14:textId="7189F650" w:rsidR="00FB62A7" w:rsidRDefault="001A2DA8">
      <w:pPr>
        <w:spacing w:after="159"/>
        <w:ind w:left="0" w:right="125" w:firstLine="708"/>
      </w:pPr>
      <w:r>
        <w:t xml:space="preserve">En Colombia, los ingresos laborales o por salarios están sometidos a retención en la fuente a título de renta, con una tarifa progresiva según el monto del salario sujeto a retención en la fuente. (Gerencie, 2020b) </w:t>
      </w:r>
    </w:p>
    <w:p w14:paraId="2B1B4EB7" w14:textId="77777777" w:rsidR="00FB62A7" w:rsidRDefault="001A2DA8">
      <w:pPr>
        <w:spacing w:after="303" w:line="259" w:lineRule="auto"/>
        <w:ind w:left="703"/>
      </w:pPr>
      <w:r>
        <w:rPr>
          <w:b/>
        </w:rPr>
        <w:t xml:space="preserve">¿Quién debe practicar retención en la fuente por ingresos laborales? </w:t>
      </w:r>
    </w:p>
    <w:p w14:paraId="51A78FCE" w14:textId="77777777" w:rsidR="00FB62A7" w:rsidRDefault="001A2DA8">
      <w:pPr>
        <w:ind w:left="0" w:right="171" w:firstLine="708"/>
      </w:pPr>
      <w:r>
        <w:t xml:space="preserve">La retención en la fuente por salarios debe aplicarla toda persona natural o jurídica que haga pagos laborales. </w:t>
      </w:r>
    </w:p>
    <w:p w14:paraId="2444BD0F" w14:textId="77777777" w:rsidR="00FB62A7" w:rsidRDefault="001A2DA8">
      <w:pPr>
        <w:spacing w:after="303" w:line="259" w:lineRule="auto"/>
        <w:ind w:left="703"/>
      </w:pPr>
      <w:r>
        <w:rPr>
          <w:b/>
        </w:rPr>
        <w:t xml:space="preserve">¿A cuáles trabajadores se les realiza retención en la fuente? </w:t>
      </w:r>
    </w:p>
    <w:p w14:paraId="7C15BF83" w14:textId="77777777" w:rsidR="00FB62A7" w:rsidRDefault="001A2DA8">
      <w:pPr>
        <w:spacing w:after="390"/>
        <w:ind w:left="0" w:right="137" w:firstLine="708"/>
      </w:pPr>
      <w:r>
        <w:t xml:space="preserve">Sólo se aplicará retención en la fuente a los salarios que superen las bases sujetas a retención, las cuales están definidas en el Artículo 383 del Estatuto Tributario. </w:t>
      </w:r>
    </w:p>
    <w:p w14:paraId="69610756" w14:textId="77777777" w:rsidR="00FB62A7" w:rsidRDefault="001A2DA8">
      <w:pPr>
        <w:pStyle w:val="Ttulo3"/>
        <w:ind w:left="7"/>
      </w:pPr>
      <w:r>
        <w:lastRenderedPageBreak/>
        <w:t xml:space="preserve">Base sujeta a retención en la fuente </w:t>
      </w:r>
    </w:p>
    <w:p w14:paraId="4A636D18" w14:textId="77777777" w:rsidR="00FB62A7" w:rsidRDefault="001A2DA8">
      <w:pPr>
        <w:spacing w:after="394"/>
        <w:ind w:left="0" w:right="283" w:firstLine="708"/>
      </w:pPr>
      <w:r>
        <w:t xml:space="preserve">Según lo consagrado en el artículo 26 del Estatuto Tributario, corresponde a todos los pagos “que sean susceptibles de producir un incremento neto del patrimonio en el momento de su percepción, y que no hayan sido expresamente exceptuados”. </w:t>
      </w:r>
    </w:p>
    <w:p w14:paraId="635D1F69" w14:textId="77777777" w:rsidR="00FB62A7" w:rsidRDefault="001A2DA8">
      <w:pPr>
        <w:pStyle w:val="Ttulo3"/>
        <w:ind w:left="7"/>
      </w:pPr>
      <w:r>
        <w:t xml:space="preserve">Tarifa de retención en la fuente por salarios </w:t>
      </w:r>
    </w:p>
    <w:p w14:paraId="068AFC5B" w14:textId="77777777" w:rsidR="00FB62A7" w:rsidRDefault="001A2DA8">
      <w:pPr>
        <w:spacing w:after="235"/>
        <w:ind w:left="0" w:firstLine="708"/>
      </w:pPr>
      <w:r>
        <w:t xml:space="preserve">El artículo 383 del Estatuto Tributario, modificado por la Ley 2010 de 2019, contiene las tarifas que se deben aplicar por concepto de retención en la fuente por ingresos laborales. </w:t>
      </w:r>
    </w:p>
    <w:p w14:paraId="1CFFD02E" w14:textId="77777777" w:rsidR="00FB62A7" w:rsidRDefault="001A2DA8">
      <w:pPr>
        <w:spacing w:after="0" w:line="259" w:lineRule="auto"/>
        <w:ind w:left="10"/>
      </w:pPr>
      <w:r>
        <w:rPr>
          <w:b/>
        </w:rPr>
        <w:t>Tabla 4.</w:t>
      </w:r>
      <w:r>
        <w:rPr>
          <w:rFonts w:ascii="Arial" w:eastAsia="Arial" w:hAnsi="Arial" w:cs="Arial"/>
          <w:b/>
        </w:rPr>
        <w:t xml:space="preserve"> </w:t>
      </w:r>
      <w:r>
        <w:t xml:space="preserve">Tarifas de retención en la fuente por salarios </w:t>
      </w:r>
    </w:p>
    <w:tbl>
      <w:tblPr>
        <w:tblStyle w:val="TableGrid"/>
        <w:tblW w:w="10019" w:type="dxa"/>
        <w:tblInd w:w="7" w:type="dxa"/>
        <w:tblCellMar>
          <w:top w:w="47" w:type="dxa"/>
          <w:left w:w="108" w:type="dxa"/>
          <w:right w:w="74" w:type="dxa"/>
        </w:tblCellMar>
        <w:tblLook w:val="04A0" w:firstRow="1" w:lastRow="0" w:firstColumn="1" w:lastColumn="0" w:noHBand="0" w:noVBand="1"/>
      </w:tblPr>
      <w:tblGrid>
        <w:gridCol w:w="985"/>
        <w:gridCol w:w="1260"/>
        <w:gridCol w:w="1801"/>
        <w:gridCol w:w="5973"/>
      </w:tblGrid>
      <w:tr w:rsidR="00FB62A7" w14:paraId="57134224" w14:textId="77777777">
        <w:trPr>
          <w:trHeight w:val="492"/>
        </w:trPr>
        <w:tc>
          <w:tcPr>
            <w:tcW w:w="2245" w:type="dxa"/>
            <w:gridSpan w:val="2"/>
            <w:tcBorders>
              <w:top w:val="single" w:sz="3" w:space="0" w:color="D9D9D9"/>
              <w:left w:val="single" w:sz="3" w:space="0" w:color="D9D9D9"/>
              <w:bottom w:val="single" w:sz="3" w:space="0" w:color="D9D9D9"/>
              <w:right w:val="single" w:sz="3" w:space="0" w:color="D9D9D9"/>
            </w:tcBorders>
            <w:shd w:val="clear" w:color="auto" w:fill="BFBFBF"/>
            <w:vAlign w:val="center"/>
          </w:tcPr>
          <w:p w14:paraId="1CE23321" w14:textId="77777777" w:rsidR="00FB62A7" w:rsidRDefault="001A2DA8">
            <w:pPr>
              <w:spacing w:after="0" w:line="259" w:lineRule="auto"/>
              <w:ind w:left="0" w:right="37" w:firstLine="0"/>
              <w:jc w:val="center"/>
            </w:pPr>
            <w:r>
              <w:rPr>
                <w:rFonts w:ascii="Arial" w:eastAsia="Arial" w:hAnsi="Arial" w:cs="Arial"/>
                <w:b/>
                <w:color w:val="0D0D0D"/>
                <w:sz w:val="21"/>
              </w:rPr>
              <w:t xml:space="preserve">Rangos en UVT </w:t>
            </w:r>
          </w:p>
        </w:tc>
        <w:tc>
          <w:tcPr>
            <w:tcW w:w="1801" w:type="dxa"/>
            <w:vMerge w:val="restart"/>
            <w:tcBorders>
              <w:top w:val="single" w:sz="3" w:space="0" w:color="D9D9D9"/>
              <w:left w:val="single" w:sz="3" w:space="0" w:color="D9D9D9"/>
              <w:bottom w:val="single" w:sz="3" w:space="0" w:color="D9D9D9"/>
              <w:right w:val="single" w:sz="3" w:space="0" w:color="D9D9D9"/>
            </w:tcBorders>
            <w:shd w:val="clear" w:color="auto" w:fill="BFBFBF"/>
          </w:tcPr>
          <w:p w14:paraId="2CD0383B" w14:textId="77777777" w:rsidR="00FB62A7" w:rsidRDefault="001A2DA8">
            <w:pPr>
              <w:spacing w:after="0" w:line="259" w:lineRule="auto"/>
              <w:ind w:left="40" w:firstLine="0"/>
            </w:pPr>
            <w:r>
              <w:rPr>
                <w:rFonts w:ascii="Arial" w:eastAsia="Arial" w:hAnsi="Arial" w:cs="Arial"/>
                <w:b/>
                <w:color w:val="0D0D0D"/>
                <w:sz w:val="21"/>
              </w:rPr>
              <w:t xml:space="preserve">Tarifa marginal </w:t>
            </w:r>
          </w:p>
        </w:tc>
        <w:tc>
          <w:tcPr>
            <w:tcW w:w="5973" w:type="dxa"/>
            <w:vMerge w:val="restart"/>
            <w:tcBorders>
              <w:top w:val="single" w:sz="3" w:space="0" w:color="D9D9D9"/>
              <w:left w:val="single" w:sz="3" w:space="0" w:color="D9D9D9"/>
              <w:bottom w:val="single" w:sz="3" w:space="0" w:color="D9D9D9"/>
              <w:right w:val="single" w:sz="3" w:space="0" w:color="D9D9D9"/>
            </w:tcBorders>
            <w:shd w:val="clear" w:color="auto" w:fill="BFBFBF"/>
          </w:tcPr>
          <w:p w14:paraId="4B09EE99" w14:textId="77777777" w:rsidR="00FB62A7" w:rsidRDefault="001A2DA8">
            <w:pPr>
              <w:spacing w:after="0" w:line="259" w:lineRule="auto"/>
              <w:ind w:left="0" w:right="30" w:firstLine="0"/>
              <w:jc w:val="center"/>
            </w:pPr>
            <w:r>
              <w:rPr>
                <w:rFonts w:ascii="Arial" w:eastAsia="Arial" w:hAnsi="Arial" w:cs="Arial"/>
                <w:b/>
                <w:color w:val="0D0D0D"/>
                <w:sz w:val="21"/>
              </w:rPr>
              <w:t xml:space="preserve">Retención en la fuente </w:t>
            </w:r>
          </w:p>
        </w:tc>
      </w:tr>
      <w:tr w:rsidR="00FB62A7" w14:paraId="17DC78F8" w14:textId="77777777">
        <w:trPr>
          <w:trHeight w:val="370"/>
        </w:trPr>
        <w:tc>
          <w:tcPr>
            <w:tcW w:w="985" w:type="dxa"/>
            <w:tcBorders>
              <w:top w:val="single" w:sz="3" w:space="0" w:color="D9D9D9"/>
              <w:left w:val="single" w:sz="3" w:space="0" w:color="D9D9D9"/>
              <w:bottom w:val="single" w:sz="3" w:space="0" w:color="D9D9D9"/>
              <w:right w:val="single" w:sz="3" w:space="0" w:color="D9D9D9"/>
            </w:tcBorders>
            <w:shd w:val="clear" w:color="auto" w:fill="BFBFBF"/>
          </w:tcPr>
          <w:p w14:paraId="18DD41C3" w14:textId="77777777" w:rsidR="00FB62A7" w:rsidRDefault="001A2DA8">
            <w:pPr>
              <w:spacing w:after="0" w:line="259" w:lineRule="auto"/>
              <w:ind w:left="69" w:firstLine="0"/>
            </w:pPr>
            <w:r>
              <w:rPr>
                <w:rFonts w:ascii="Arial" w:eastAsia="Arial" w:hAnsi="Arial" w:cs="Arial"/>
                <w:b/>
                <w:color w:val="0D0D0D"/>
                <w:sz w:val="21"/>
              </w:rPr>
              <w:t xml:space="preserve">Desde </w:t>
            </w:r>
          </w:p>
        </w:tc>
        <w:tc>
          <w:tcPr>
            <w:tcW w:w="1260" w:type="dxa"/>
            <w:tcBorders>
              <w:top w:val="single" w:sz="3" w:space="0" w:color="D9D9D9"/>
              <w:left w:val="single" w:sz="3" w:space="0" w:color="D9D9D9"/>
              <w:bottom w:val="single" w:sz="3" w:space="0" w:color="D9D9D9"/>
              <w:right w:val="single" w:sz="3" w:space="0" w:color="D9D9D9"/>
            </w:tcBorders>
            <w:shd w:val="clear" w:color="auto" w:fill="BFBFBF"/>
          </w:tcPr>
          <w:p w14:paraId="7B3091C7" w14:textId="77777777" w:rsidR="00FB62A7" w:rsidRDefault="001A2DA8">
            <w:pPr>
              <w:spacing w:after="0" w:line="259" w:lineRule="auto"/>
              <w:ind w:left="0" w:right="32" w:firstLine="0"/>
              <w:jc w:val="center"/>
            </w:pPr>
            <w:r>
              <w:rPr>
                <w:rFonts w:ascii="Arial" w:eastAsia="Arial" w:hAnsi="Arial" w:cs="Arial"/>
                <w:b/>
                <w:color w:val="0D0D0D"/>
                <w:sz w:val="21"/>
              </w:rPr>
              <w:t xml:space="preserve">Hasta </w:t>
            </w:r>
          </w:p>
        </w:tc>
        <w:tc>
          <w:tcPr>
            <w:tcW w:w="0" w:type="auto"/>
            <w:vMerge/>
            <w:tcBorders>
              <w:top w:val="nil"/>
              <w:left w:val="single" w:sz="3" w:space="0" w:color="D9D9D9"/>
              <w:bottom w:val="single" w:sz="3" w:space="0" w:color="D9D9D9"/>
              <w:right w:val="single" w:sz="3" w:space="0" w:color="D9D9D9"/>
            </w:tcBorders>
          </w:tcPr>
          <w:p w14:paraId="11558B7D" w14:textId="77777777" w:rsidR="00FB62A7" w:rsidRDefault="00FB62A7">
            <w:pPr>
              <w:spacing w:after="160" w:line="259" w:lineRule="auto"/>
              <w:ind w:left="0" w:firstLine="0"/>
            </w:pPr>
          </w:p>
        </w:tc>
        <w:tc>
          <w:tcPr>
            <w:tcW w:w="0" w:type="auto"/>
            <w:vMerge/>
            <w:tcBorders>
              <w:top w:val="nil"/>
              <w:left w:val="single" w:sz="3" w:space="0" w:color="D9D9D9"/>
              <w:bottom w:val="single" w:sz="3" w:space="0" w:color="D9D9D9"/>
              <w:right w:val="single" w:sz="3" w:space="0" w:color="D9D9D9"/>
            </w:tcBorders>
          </w:tcPr>
          <w:p w14:paraId="19D4E832" w14:textId="77777777" w:rsidR="00FB62A7" w:rsidRDefault="00FB62A7">
            <w:pPr>
              <w:spacing w:after="160" w:line="259" w:lineRule="auto"/>
              <w:ind w:left="0" w:firstLine="0"/>
            </w:pPr>
          </w:p>
        </w:tc>
      </w:tr>
      <w:tr w:rsidR="00FB62A7" w14:paraId="25BAB003" w14:textId="77777777">
        <w:trPr>
          <w:trHeight w:val="375"/>
        </w:trPr>
        <w:tc>
          <w:tcPr>
            <w:tcW w:w="985" w:type="dxa"/>
            <w:tcBorders>
              <w:top w:val="single" w:sz="3" w:space="0" w:color="D9D9D9"/>
              <w:left w:val="single" w:sz="3" w:space="0" w:color="D9D9D9"/>
              <w:bottom w:val="single" w:sz="3" w:space="0" w:color="D9D9D9"/>
              <w:right w:val="single" w:sz="3" w:space="0" w:color="D9D9D9"/>
            </w:tcBorders>
          </w:tcPr>
          <w:p w14:paraId="00197B6B" w14:textId="77777777" w:rsidR="00FB62A7" w:rsidRDefault="001A2DA8">
            <w:pPr>
              <w:spacing w:after="0" w:line="259" w:lineRule="auto"/>
              <w:ind w:left="0" w:right="35" w:firstLine="0"/>
              <w:jc w:val="center"/>
            </w:pPr>
            <w:r>
              <w:rPr>
                <w:rFonts w:ascii="Arial" w:eastAsia="Arial" w:hAnsi="Arial" w:cs="Arial"/>
                <w:color w:val="0D0D0D"/>
                <w:sz w:val="21"/>
              </w:rPr>
              <w:t xml:space="preserve">0 </w:t>
            </w:r>
          </w:p>
        </w:tc>
        <w:tc>
          <w:tcPr>
            <w:tcW w:w="1260" w:type="dxa"/>
            <w:tcBorders>
              <w:top w:val="single" w:sz="3" w:space="0" w:color="D9D9D9"/>
              <w:left w:val="single" w:sz="3" w:space="0" w:color="D9D9D9"/>
              <w:bottom w:val="single" w:sz="3" w:space="0" w:color="D9D9D9"/>
              <w:right w:val="single" w:sz="3" w:space="0" w:color="D9D9D9"/>
            </w:tcBorders>
          </w:tcPr>
          <w:p w14:paraId="6CA0699F" w14:textId="77777777" w:rsidR="00FB62A7" w:rsidRDefault="001A2DA8">
            <w:pPr>
              <w:spacing w:after="0" w:line="259" w:lineRule="auto"/>
              <w:ind w:left="0" w:right="36" w:firstLine="0"/>
              <w:jc w:val="center"/>
            </w:pPr>
            <w:r>
              <w:rPr>
                <w:rFonts w:ascii="Arial" w:eastAsia="Arial" w:hAnsi="Arial" w:cs="Arial"/>
                <w:color w:val="0D0D0D"/>
                <w:sz w:val="21"/>
              </w:rPr>
              <w:t xml:space="preserve">95 </w:t>
            </w:r>
          </w:p>
        </w:tc>
        <w:tc>
          <w:tcPr>
            <w:tcW w:w="1801" w:type="dxa"/>
            <w:tcBorders>
              <w:top w:val="single" w:sz="3" w:space="0" w:color="D9D9D9"/>
              <w:left w:val="single" w:sz="3" w:space="0" w:color="D9D9D9"/>
              <w:bottom w:val="single" w:sz="3" w:space="0" w:color="D9D9D9"/>
              <w:right w:val="single" w:sz="3" w:space="0" w:color="D9D9D9"/>
            </w:tcBorders>
          </w:tcPr>
          <w:p w14:paraId="6100E9FA" w14:textId="77777777" w:rsidR="00FB62A7" w:rsidRDefault="001A2DA8">
            <w:pPr>
              <w:spacing w:after="0" w:line="259" w:lineRule="auto"/>
              <w:ind w:left="0" w:right="30" w:firstLine="0"/>
              <w:jc w:val="center"/>
            </w:pPr>
            <w:r>
              <w:rPr>
                <w:rFonts w:ascii="Arial" w:eastAsia="Arial" w:hAnsi="Arial" w:cs="Arial"/>
                <w:color w:val="0D0D0D"/>
                <w:sz w:val="21"/>
              </w:rPr>
              <w:t xml:space="preserve">0 % </w:t>
            </w:r>
          </w:p>
        </w:tc>
        <w:tc>
          <w:tcPr>
            <w:tcW w:w="5973" w:type="dxa"/>
            <w:tcBorders>
              <w:top w:val="single" w:sz="3" w:space="0" w:color="D9D9D9"/>
              <w:left w:val="single" w:sz="3" w:space="0" w:color="D9D9D9"/>
              <w:bottom w:val="single" w:sz="3" w:space="0" w:color="D9D9D9"/>
              <w:right w:val="single" w:sz="3" w:space="0" w:color="D9D9D9"/>
            </w:tcBorders>
          </w:tcPr>
          <w:p w14:paraId="7B1D14FA" w14:textId="77777777" w:rsidR="00FB62A7" w:rsidRDefault="001A2DA8">
            <w:pPr>
              <w:spacing w:after="0" w:line="259" w:lineRule="auto"/>
              <w:ind w:left="0" w:firstLine="0"/>
            </w:pPr>
            <w:r>
              <w:rPr>
                <w:rFonts w:ascii="Arial" w:eastAsia="Arial" w:hAnsi="Arial" w:cs="Arial"/>
                <w:color w:val="0D0D0D"/>
                <w:sz w:val="21"/>
              </w:rPr>
              <w:t xml:space="preserve">0 </w:t>
            </w:r>
          </w:p>
        </w:tc>
      </w:tr>
      <w:tr w:rsidR="00FB62A7" w14:paraId="7DEF164F" w14:textId="77777777">
        <w:trPr>
          <w:trHeight w:val="728"/>
        </w:trPr>
        <w:tc>
          <w:tcPr>
            <w:tcW w:w="985"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5FF19DE" w14:textId="77777777" w:rsidR="00FB62A7" w:rsidRDefault="001A2DA8">
            <w:pPr>
              <w:spacing w:after="0" w:line="259" w:lineRule="auto"/>
              <w:ind w:left="0" w:right="32" w:firstLine="0"/>
              <w:jc w:val="center"/>
            </w:pPr>
            <w:r>
              <w:rPr>
                <w:rFonts w:ascii="Arial" w:eastAsia="Arial" w:hAnsi="Arial" w:cs="Arial"/>
                <w:color w:val="0D0D0D"/>
                <w:sz w:val="21"/>
              </w:rPr>
              <w:t xml:space="preserve">&gt; 96 </w:t>
            </w:r>
          </w:p>
        </w:tc>
        <w:tc>
          <w:tcPr>
            <w:tcW w:w="126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69004A9" w14:textId="77777777" w:rsidR="00FB62A7" w:rsidRDefault="001A2DA8">
            <w:pPr>
              <w:spacing w:after="0" w:line="259" w:lineRule="auto"/>
              <w:ind w:left="0" w:right="36" w:firstLine="0"/>
              <w:jc w:val="center"/>
            </w:pPr>
            <w:r>
              <w:rPr>
                <w:rFonts w:ascii="Arial" w:eastAsia="Arial" w:hAnsi="Arial" w:cs="Arial"/>
                <w:color w:val="0D0D0D"/>
                <w:sz w:val="21"/>
              </w:rPr>
              <w:t xml:space="preserve">150 </w:t>
            </w:r>
          </w:p>
        </w:tc>
        <w:tc>
          <w:tcPr>
            <w:tcW w:w="180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E0F84E8" w14:textId="77777777" w:rsidR="00FB62A7" w:rsidRDefault="001A2DA8">
            <w:pPr>
              <w:spacing w:after="0" w:line="259" w:lineRule="auto"/>
              <w:ind w:left="0" w:right="30" w:firstLine="0"/>
              <w:jc w:val="center"/>
            </w:pPr>
            <w:r>
              <w:rPr>
                <w:rFonts w:ascii="Arial" w:eastAsia="Arial" w:hAnsi="Arial" w:cs="Arial"/>
                <w:color w:val="0D0D0D"/>
                <w:sz w:val="21"/>
              </w:rPr>
              <w:t xml:space="preserve">19 % </w:t>
            </w:r>
          </w:p>
        </w:tc>
        <w:tc>
          <w:tcPr>
            <w:tcW w:w="5973" w:type="dxa"/>
            <w:tcBorders>
              <w:top w:val="single" w:sz="3" w:space="0" w:color="D9D9D9"/>
              <w:left w:val="single" w:sz="3" w:space="0" w:color="D9D9D9"/>
              <w:bottom w:val="single" w:sz="3" w:space="0" w:color="D9D9D9"/>
              <w:right w:val="single" w:sz="3" w:space="0" w:color="D9D9D9"/>
            </w:tcBorders>
            <w:shd w:val="clear" w:color="auto" w:fill="F2F2F2"/>
          </w:tcPr>
          <w:p w14:paraId="346ABD5B" w14:textId="77777777" w:rsidR="00FB62A7" w:rsidRDefault="001A2DA8">
            <w:pPr>
              <w:spacing w:after="0" w:line="259" w:lineRule="auto"/>
              <w:ind w:left="0" w:right="15" w:firstLine="0"/>
            </w:pPr>
            <w:r>
              <w:rPr>
                <w:rFonts w:ascii="Arial" w:eastAsia="Arial" w:hAnsi="Arial" w:cs="Arial"/>
                <w:color w:val="0D0D0D"/>
                <w:sz w:val="21"/>
              </w:rPr>
              <w:t xml:space="preserve">(Ingreso laboral gravado expresado en UVT menos 95 UVT) x 19 %. </w:t>
            </w:r>
          </w:p>
        </w:tc>
      </w:tr>
      <w:tr w:rsidR="00FB62A7" w14:paraId="6F72F69D" w14:textId="77777777">
        <w:trPr>
          <w:trHeight w:val="740"/>
        </w:trPr>
        <w:tc>
          <w:tcPr>
            <w:tcW w:w="985" w:type="dxa"/>
            <w:tcBorders>
              <w:top w:val="single" w:sz="3" w:space="0" w:color="D9D9D9"/>
              <w:left w:val="single" w:sz="3" w:space="0" w:color="D9D9D9"/>
              <w:bottom w:val="single" w:sz="3" w:space="0" w:color="D9D9D9"/>
              <w:right w:val="single" w:sz="3" w:space="0" w:color="D9D9D9"/>
            </w:tcBorders>
            <w:vAlign w:val="center"/>
          </w:tcPr>
          <w:p w14:paraId="5837D520" w14:textId="77777777" w:rsidR="00FB62A7" w:rsidRDefault="001A2DA8">
            <w:pPr>
              <w:spacing w:after="0" w:line="259" w:lineRule="auto"/>
              <w:ind w:left="0" w:right="36" w:firstLine="0"/>
              <w:jc w:val="center"/>
            </w:pPr>
            <w:r>
              <w:rPr>
                <w:rFonts w:ascii="Arial" w:eastAsia="Arial" w:hAnsi="Arial" w:cs="Arial"/>
                <w:color w:val="0D0D0D"/>
                <w:sz w:val="21"/>
              </w:rPr>
              <w:t xml:space="preserve">&gt; 150 </w:t>
            </w:r>
          </w:p>
        </w:tc>
        <w:tc>
          <w:tcPr>
            <w:tcW w:w="1260" w:type="dxa"/>
            <w:tcBorders>
              <w:top w:val="single" w:sz="3" w:space="0" w:color="D9D9D9"/>
              <w:left w:val="single" w:sz="3" w:space="0" w:color="D9D9D9"/>
              <w:bottom w:val="single" w:sz="3" w:space="0" w:color="D9D9D9"/>
              <w:right w:val="single" w:sz="3" w:space="0" w:color="D9D9D9"/>
            </w:tcBorders>
            <w:vAlign w:val="center"/>
          </w:tcPr>
          <w:p w14:paraId="70F81359" w14:textId="77777777" w:rsidR="00FB62A7" w:rsidRDefault="001A2DA8">
            <w:pPr>
              <w:spacing w:after="0" w:line="259" w:lineRule="auto"/>
              <w:ind w:left="0" w:right="36" w:firstLine="0"/>
              <w:jc w:val="center"/>
            </w:pPr>
            <w:r>
              <w:rPr>
                <w:rFonts w:ascii="Arial" w:eastAsia="Arial" w:hAnsi="Arial" w:cs="Arial"/>
                <w:color w:val="0D0D0D"/>
                <w:sz w:val="21"/>
              </w:rPr>
              <w:t xml:space="preserve">360 </w:t>
            </w:r>
          </w:p>
        </w:tc>
        <w:tc>
          <w:tcPr>
            <w:tcW w:w="1801" w:type="dxa"/>
            <w:tcBorders>
              <w:top w:val="single" w:sz="3" w:space="0" w:color="D9D9D9"/>
              <w:left w:val="single" w:sz="3" w:space="0" w:color="D9D9D9"/>
              <w:bottom w:val="single" w:sz="3" w:space="0" w:color="D9D9D9"/>
              <w:right w:val="single" w:sz="3" w:space="0" w:color="D9D9D9"/>
            </w:tcBorders>
            <w:vAlign w:val="center"/>
          </w:tcPr>
          <w:p w14:paraId="780B3EA8" w14:textId="77777777" w:rsidR="00FB62A7" w:rsidRDefault="001A2DA8">
            <w:pPr>
              <w:spacing w:after="0" w:line="259" w:lineRule="auto"/>
              <w:ind w:left="0" w:right="30" w:firstLine="0"/>
              <w:jc w:val="center"/>
            </w:pPr>
            <w:r>
              <w:rPr>
                <w:rFonts w:ascii="Arial" w:eastAsia="Arial" w:hAnsi="Arial" w:cs="Arial"/>
                <w:color w:val="0D0D0D"/>
                <w:sz w:val="21"/>
              </w:rPr>
              <w:t xml:space="preserve">28 % </w:t>
            </w:r>
          </w:p>
        </w:tc>
        <w:tc>
          <w:tcPr>
            <w:tcW w:w="5973" w:type="dxa"/>
            <w:tcBorders>
              <w:top w:val="single" w:sz="3" w:space="0" w:color="D9D9D9"/>
              <w:left w:val="single" w:sz="3" w:space="0" w:color="D9D9D9"/>
              <w:bottom w:val="single" w:sz="3" w:space="0" w:color="D9D9D9"/>
              <w:right w:val="single" w:sz="3" w:space="0" w:color="D9D9D9"/>
            </w:tcBorders>
          </w:tcPr>
          <w:p w14:paraId="626FA0A6" w14:textId="77777777" w:rsidR="00FB62A7" w:rsidRDefault="001A2DA8">
            <w:pPr>
              <w:spacing w:after="0" w:line="259" w:lineRule="auto"/>
              <w:ind w:left="0" w:firstLine="0"/>
            </w:pPr>
            <w:r>
              <w:rPr>
                <w:rFonts w:ascii="Arial" w:eastAsia="Arial" w:hAnsi="Arial" w:cs="Arial"/>
                <w:color w:val="0D0D0D"/>
                <w:sz w:val="21"/>
              </w:rPr>
              <w:t xml:space="preserve">(Ingreso laboral gravado expresado en UVT menos 150 UVT) x 25 %. </w:t>
            </w:r>
          </w:p>
        </w:tc>
      </w:tr>
      <w:tr w:rsidR="00FB62A7" w14:paraId="0B6D061D" w14:textId="77777777">
        <w:trPr>
          <w:trHeight w:val="732"/>
        </w:trPr>
        <w:tc>
          <w:tcPr>
            <w:tcW w:w="985"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86BDDF9" w14:textId="77777777" w:rsidR="00FB62A7" w:rsidRDefault="001A2DA8">
            <w:pPr>
              <w:spacing w:after="0" w:line="259" w:lineRule="auto"/>
              <w:ind w:left="0" w:right="36" w:firstLine="0"/>
              <w:jc w:val="center"/>
            </w:pPr>
            <w:r>
              <w:rPr>
                <w:rFonts w:ascii="Arial" w:eastAsia="Arial" w:hAnsi="Arial" w:cs="Arial"/>
                <w:color w:val="0D0D0D"/>
                <w:sz w:val="21"/>
              </w:rPr>
              <w:t xml:space="preserve">&gt; 301 </w:t>
            </w:r>
          </w:p>
        </w:tc>
        <w:tc>
          <w:tcPr>
            <w:tcW w:w="126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4D2F5387" w14:textId="77777777" w:rsidR="00FB62A7" w:rsidRDefault="001A2DA8">
            <w:pPr>
              <w:spacing w:after="0" w:line="259" w:lineRule="auto"/>
              <w:ind w:left="0" w:right="36" w:firstLine="0"/>
              <w:jc w:val="center"/>
            </w:pPr>
            <w:r>
              <w:rPr>
                <w:rFonts w:ascii="Arial" w:eastAsia="Arial" w:hAnsi="Arial" w:cs="Arial"/>
                <w:color w:val="0D0D0D"/>
                <w:sz w:val="21"/>
              </w:rPr>
              <w:t xml:space="preserve">500 </w:t>
            </w:r>
          </w:p>
        </w:tc>
        <w:tc>
          <w:tcPr>
            <w:tcW w:w="180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2BA4331E" w14:textId="77777777" w:rsidR="00FB62A7" w:rsidRDefault="001A2DA8">
            <w:pPr>
              <w:spacing w:after="0" w:line="259" w:lineRule="auto"/>
              <w:ind w:left="0" w:right="30" w:firstLine="0"/>
              <w:jc w:val="center"/>
            </w:pPr>
            <w:r>
              <w:rPr>
                <w:rFonts w:ascii="Arial" w:eastAsia="Arial" w:hAnsi="Arial" w:cs="Arial"/>
                <w:color w:val="0D0D0D"/>
                <w:sz w:val="21"/>
              </w:rPr>
              <w:t xml:space="preserve">35 % </w:t>
            </w:r>
          </w:p>
        </w:tc>
        <w:tc>
          <w:tcPr>
            <w:tcW w:w="5973" w:type="dxa"/>
            <w:tcBorders>
              <w:top w:val="single" w:sz="3" w:space="0" w:color="D9D9D9"/>
              <w:left w:val="single" w:sz="3" w:space="0" w:color="D9D9D9"/>
              <w:bottom w:val="single" w:sz="3" w:space="0" w:color="D9D9D9"/>
              <w:right w:val="single" w:sz="3" w:space="0" w:color="D9D9D9"/>
            </w:tcBorders>
            <w:shd w:val="clear" w:color="auto" w:fill="F2F2F2"/>
          </w:tcPr>
          <w:p w14:paraId="5549CDE7" w14:textId="77777777" w:rsidR="00FB62A7" w:rsidRDefault="001A2DA8">
            <w:pPr>
              <w:spacing w:after="0" w:line="259" w:lineRule="auto"/>
              <w:ind w:left="0" w:firstLine="0"/>
            </w:pPr>
            <w:r>
              <w:rPr>
                <w:rFonts w:ascii="Arial" w:eastAsia="Arial" w:hAnsi="Arial" w:cs="Arial"/>
                <w:color w:val="0D0D0D"/>
                <w:sz w:val="21"/>
              </w:rPr>
              <w:t xml:space="preserve">(Ingreso laboral gravado expresado en UVT menos 150 UVT) x 28 % más 10 UVT. </w:t>
            </w:r>
          </w:p>
        </w:tc>
      </w:tr>
      <w:tr w:rsidR="00FB62A7" w14:paraId="4E498098" w14:textId="77777777">
        <w:trPr>
          <w:trHeight w:val="736"/>
        </w:trPr>
        <w:tc>
          <w:tcPr>
            <w:tcW w:w="985" w:type="dxa"/>
            <w:tcBorders>
              <w:top w:val="single" w:sz="3" w:space="0" w:color="D9D9D9"/>
              <w:left w:val="single" w:sz="3" w:space="0" w:color="D9D9D9"/>
              <w:bottom w:val="single" w:sz="3" w:space="0" w:color="D9D9D9"/>
              <w:right w:val="single" w:sz="3" w:space="0" w:color="D9D9D9"/>
            </w:tcBorders>
            <w:vAlign w:val="center"/>
          </w:tcPr>
          <w:p w14:paraId="70904F4A" w14:textId="77777777" w:rsidR="00FB62A7" w:rsidRDefault="001A2DA8">
            <w:pPr>
              <w:spacing w:after="0" w:line="259" w:lineRule="auto"/>
              <w:ind w:left="0" w:right="36" w:firstLine="0"/>
              <w:jc w:val="center"/>
            </w:pPr>
            <w:r>
              <w:rPr>
                <w:rFonts w:ascii="Arial" w:eastAsia="Arial" w:hAnsi="Arial" w:cs="Arial"/>
                <w:color w:val="0D0D0D"/>
                <w:sz w:val="21"/>
              </w:rPr>
              <w:t xml:space="preserve">&gt; 360 </w:t>
            </w:r>
          </w:p>
        </w:tc>
        <w:tc>
          <w:tcPr>
            <w:tcW w:w="1260" w:type="dxa"/>
            <w:tcBorders>
              <w:top w:val="single" w:sz="3" w:space="0" w:color="D9D9D9"/>
              <w:left w:val="single" w:sz="3" w:space="0" w:color="D9D9D9"/>
              <w:bottom w:val="single" w:sz="3" w:space="0" w:color="D9D9D9"/>
              <w:right w:val="single" w:sz="3" w:space="0" w:color="D9D9D9"/>
            </w:tcBorders>
            <w:vAlign w:val="center"/>
          </w:tcPr>
          <w:p w14:paraId="6B3EB208" w14:textId="77777777" w:rsidR="00FB62A7" w:rsidRDefault="001A2DA8">
            <w:pPr>
              <w:spacing w:after="0" w:line="259" w:lineRule="auto"/>
              <w:ind w:left="0" w:right="36" w:firstLine="0"/>
              <w:jc w:val="center"/>
            </w:pPr>
            <w:r>
              <w:rPr>
                <w:rFonts w:ascii="Arial" w:eastAsia="Arial" w:hAnsi="Arial" w:cs="Arial"/>
                <w:color w:val="0D0D0D"/>
                <w:sz w:val="21"/>
              </w:rPr>
              <w:t xml:space="preserve">640 </w:t>
            </w:r>
          </w:p>
        </w:tc>
        <w:tc>
          <w:tcPr>
            <w:tcW w:w="1801" w:type="dxa"/>
            <w:tcBorders>
              <w:top w:val="single" w:sz="3" w:space="0" w:color="D9D9D9"/>
              <w:left w:val="single" w:sz="3" w:space="0" w:color="D9D9D9"/>
              <w:bottom w:val="single" w:sz="3" w:space="0" w:color="D9D9D9"/>
              <w:right w:val="single" w:sz="3" w:space="0" w:color="D9D9D9"/>
            </w:tcBorders>
            <w:vAlign w:val="center"/>
          </w:tcPr>
          <w:p w14:paraId="5F40C953" w14:textId="77777777" w:rsidR="00FB62A7" w:rsidRDefault="001A2DA8">
            <w:pPr>
              <w:spacing w:after="0" w:line="259" w:lineRule="auto"/>
              <w:ind w:left="0" w:right="30" w:firstLine="0"/>
              <w:jc w:val="center"/>
            </w:pPr>
            <w:r>
              <w:rPr>
                <w:rFonts w:ascii="Arial" w:eastAsia="Arial" w:hAnsi="Arial" w:cs="Arial"/>
                <w:color w:val="0D0D0D"/>
                <w:sz w:val="21"/>
              </w:rPr>
              <w:t xml:space="preserve">33 % </w:t>
            </w:r>
          </w:p>
        </w:tc>
        <w:tc>
          <w:tcPr>
            <w:tcW w:w="5973" w:type="dxa"/>
            <w:tcBorders>
              <w:top w:val="single" w:sz="3" w:space="0" w:color="D9D9D9"/>
              <w:left w:val="single" w:sz="3" w:space="0" w:color="D9D9D9"/>
              <w:bottom w:val="single" w:sz="3" w:space="0" w:color="D9D9D9"/>
              <w:right w:val="single" w:sz="3" w:space="0" w:color="D9D9D9"/>
            </w:tcBorders>
          </w:tcPr>
          <w:p w14:paraId="53786F0F" w14:textId="77777777" w:rsidR="00FB62A7" w:rsidRDefault="001A2DA8">
            <w:pPr>
              <w:spacing w:after="0" w:line="259" w:lineRule="auto"/>
              <w:ind w:left="0" w:firstLine="0"/>
            </w:pPr>
            <w:r>
              <w:rPr>
                <w:rFonts w:ascii="Arial" w:eastAsia="Arial" w:hAnsi="Arial" w:cs="Arial"/>
                <w:color w:val="0D0D0D"/>
                <w:sz w:val="21"/>
              </w:rPr>
              <w:t xml:space="preserve">(Ingreso laboral gravado expresado en UVT menos 360 UVT) x 33 % más 69 UVT. </w:t>
            </w:r>
          </w:p>
        </w:tc>
      </w:tr>
      <w:tr w:rsidR="00FB62A7" w14:paraId="4B6B411A" w14:textId="77777777">
        <w:trPr>
          <w:trHeight w:val="733"/>
        </w:trPr>
        <w:tc>
          <w:tcPr>
            <w:tcW w:w="985"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4D72181" w14:textId="77777777" w:rsidR="00FB62A7" w:rsidRDefault="001A2DA8">
            <w:pPr>
              <w:spacing w:after="0" w:line="259" w:lineRule="auto"/>
              <w:ind w:left="0" w:right="36" w:firstLine="0"/>
              <w:jc w:val="center"/>
            </w:pPr>
            <w:r>
              <w:rPr>
                <w:rFonts w:ascii="Arial" w:eastAsia="Arial" w:hAnsi="Arial" w:cs="Arial"/>
                <w:color w:val="0D0D0D"/>
                <w:sz w:val="21"/>
              </w:rPr>
              <w:t xml:space="preserve">&gt; 640 </w:t>
            </w:r>
          </w:p>
        </w:tc>
        <w:tc>
          <w:tcPr>
            <w:tcW w:w="126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C2D4D57" w14:textId="77777777" w:rsidR="00FB62A7" w:rsidRDefault="001A2DA8">
            <w:pPr>
              <w:spacing w:after="0" w:line="259" w:lineRule="auto"/>
              <w:ind w:left="0" w:right="36" w:firstLine="0"/>
              <w:jc w:val="center"/>
            </w:pPr>
            <w:r>
              <w:rPr>
                <w:rFonts w:ascii="Arial" w:eastAsia="Arial" w:hAnsi="Arial" w:cs="Arial"/>
                <w:color w:val="0D0D0D"/>
                <w:sz w:val="21"/>
              </w:rPr>
              <w:t xml:space="preserve">945 </w:t>
            </w:r>
          </w:p>
        </w:tc>
        <w:tc>
          <w:tcPr>
            <w:tcW w:w="180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0FD0FFE" w14:textId="77777777" w:rsidR="00FB62A7" w:rsidRDefault="001A2DA8">
            <w:pPr>
              <w:spacing w:after="0" w:line="259" w:lineRule="auto"/>
              <w:ind w:left="0" w:right="30" w:firstLine="0"/>
              <w:jc w:val="center"/>
            </w:pPr>
            <w:r>
              <w:rPr>
                <w:rFonts w:ascii="Arial" w:eastAsia="Arial" w:hAnsi="Arial" w:cs="Arial"/>
                <w:color w:val="0D0D0D"/>
                <w:sz w:val="21"/>
              </w:rPr>
              <w:t xml:space="preserve">35 % </w:t>
            </w:r>
          </w:p>
        </w:tc>
        <w:tc>
          <w:tcPr>
            <w:tcW w:w="5973" w:type="dxa"/>
            <w:tcBorders>
              <w:top w:val="single" w:sz="3" w:space="0" w:color="D9D9D9"/>
              <w:left w:val="single" w:sz="3" w:space="0" w:color="D9D9D9"/>
              <w:bottom w:val="single" w:sz="3" w:space="0" w:color="D9D9D9"/>
              <w:right w:val="single" w:sz="3" w:space="0" w:color="D9D9D9"/>
            </w:tcBorders>
            <w:shd w:val="clear" w:color="auto" w:fill="F2F2F2"/>
          </w:tcPr>
          <w:p w14:paraId="375B7A2F" w14:textId="77777777" w:rsidR="00FB62A7" w:rsidRDefault="001A2DA8">
            <w:pPr>
              <w:spacing w:after="0" w:line="259" w:lineRule="auto"/>
              <w:ind w:left="0" w:firstLine="0"/>
            </w:pPr>
            <w:r>
              <w:rPr>
                <w:rFonts w:ascii="Arial" w:eastAsia="Arial" w:hAnsi="Arial" w:cs="Arial"/>
                <w:color w:val="0D0D0D"/>
                <w:sz w:val="21"/>
              </w:rPr>
              <w:t xml:space="preserve">(Ingreso laboral gravado expresado en UVT menos 640 UVT) x 35 % más 162 UVT. </w:t>
            </w:r>
          </w:p>
        </w:tc>
      </w:tr>
      <w:tr w:rsidR="00FB62A7" w14:paraId="0D9798CF" w14:textId="77777777">
        <w:trPr>
          <w:trHeight w:val="738"/>
        </w:trPr>
        <w:tc>
          <w:tcPr>
            <w:tcW w:w="985" w:type="dxa"/>
            <w:tcBorders>
              <w:top w:val="single" w:sz="3" w:space="0" w:color="D9D9D9"/>
              <w:left w:val="single" w:sz="3" w:space="0" w:color="D9D9D9"/>
              <w:bottom w:val="single" w:sz="3" w:space="0" w:color="D9D9D9"/>
              <w:right w:val="single" w:sz="3" w:space="0" w:color="D9D9D9"/>
            </w:tcBorders>
            <w:vAlign w:val="center"/>
          </w:tcPr>
          <w:p w14:paraId="6CAD6F17" w14:textId="77777777" w:rsidR="00FB62A7" w:rsidRDefault="001A2DA8">
            <w:pPr>
              <w:spacing w:after="0" w:line="259" w:lineRule="auto"/>
              <w:ind w:left="0" w:right="31" w:firstLine="0"/>
              <w:jc w:val="center"/>
            </w:pPr>
            <w:r>
              <w:rPr>
                <w:rFonts w:ascii="Arial" w:eastAsia="Arial" w:hAnsi="Arial" w:cs="Arial"/>
                <w:color w:val="0D0D0D"/>
                <w:sz w:val="21"/>
              </w:rPr>
              <w:t xml:space="preserve">&gt; 945 </w:t>
            </w:r>
          </w:p>
        </w:tc>
        <w:tc>
          <w:tcPr>
            <w:tcW w:w="1260" w:type="dxa"/>
            <w:tcBorders>
              <w:top w:val="single" w:sz="3" w:space="0" w:color="D9D9D9"/>
              <w:left w:val="single" w:sz="3" w:space="0" w:color="D9D9D9"/>
              <w:bottom w:val="single" w:sz="3" w:space="0" w:color="D9D9D9"/>
              <w:right w:val="single" w:sz="3" w:space="0" w:color="D9D9D9"/>
            </w:tcBorders>
            <w:vAlign w:val="center"/>
          </w:tcPr>
          <w:p w14:paraId="548BADBB" w14:textId="77777777" w:rsidR="00FB62A7" w:rsidRDefault="001A2DA8">
            <w:pPr>
              <w:spacing w:after="0" w:line="259" w:lineRule="auto"/>
              <w:ind w:left="0" w:right="28" w:firstLine="0"/>
              <w:jc w:val="center"/>
            </w:pPr>
            <w:r>
              <w:rPr>
                <w:rFonts w:ascii="Arial" w:eastAsia="Arial" w:hAnsi="Arial" w:cs="Arial"/>
                <w:color w:val="0D0D0D"/>
                <w:sz w:val="21"/>
              </w:rPr>
              <w:t xml:space="preserve">2300 </w:t>
            </w:r>
          </w:p>
        </w:tc>
        <w:tc>
          <w:tcPr>
            <w:tcW w:w="1801" w:type="dxa"/>
            <w:tcBorders>
              <w:top w:val="single" w:sz="3" w:space="0" w:color="D9D9D9"/>
              <w:left w:val="single" w:sz="3" w:space="0" w:color="D9D9D9"/>
              <w:bottom w:val="single" w:sz="3" w:space="0" w:color="D9D9D9"/>
              <w:right w:val="single" w:sz="3" w:space="0" w:color="D9D9D9"/>
            </w:tcBorders>
            <w:vAlign w:val="center"/>
          </w:tcPr>
          <w:p w14:paraId="0D94B9D3" w14:textId="77777777" w:rsidR="00FB62A7" w:rsidRDefault="001A2DA8">
            <w:pPr>
              <w:spacing w:after="0" w:line="259" w:lineRule="auto"/>
              <w:ind w:left="0" w:right="25" w:firstLine="0"/>
              <w:jc w:val="center"/>
            </w:pPr>
            <w:r>
              <w:rPr>
                <w:rFonts w:ascii="Arial" w:eastAsia="Arial" w:hAnsi="Arial" w:cs="Arial"/>
                <w:color w:val="0D0D0D"/>
                <w:sz w:val="21"/>
              </w:rPr>
              <w:t xml:space="preserve">37 % </w:t>
            </w:r>
          </w:p>
        </w:tc>
        <w:tc>
          <w:tcPr>
            <w:tcW w:w="5973" w:type="dxa"/>
            <w:tcBorders>
              <w:top w:val="single" w:sz="3" w:space="0" w:color="D9D9D9"/>
              <w:left w:val="single" w:sz="3" w:space="0" w:color="D9D9D9"/>
              <w:bottom w:val="single" w:sz="3" w:space="0" w:color="D9D9D9"/>
              <w:right w:val="single" w:sz="3" w:space="0" w:color="D9D9D9"/>
            </w:tcBorders>
          </w:tcPr>
          <w:p w14:paraId="1DA993CB" w14:textId="77777777" w:rsidR="00FB62A7" w:rsidRDefault="001A2DA8">
            <w:pPr>
              <w:spacing w:after="0" w:line="259" w:lineRule="auto"/>
              <w:ind w:left="0" w:firstLine="0"/>
            </w:pPr>
            <w:r>
              <w:rPr>
                <w:rFonts w:ascii="Arial" w:eastAsia="Arial" w:hAnsi="Arial" w:cs="Arial"/>
                <w:color w:val="0D0D0D"/>
                <w:sz w:val="21"/>
              </w:rPr>
              <w:t xml:space="preserve">(Ingreso laboral gravado expresado en UVT menos 945 UVT) x 37 % más 268 UVT. </w:t>
            </w:r>
          </w:p>
        </w:tc>
      </w:tr>
      <w:tr w:rsidR="00FB62A7" w14:paraId="1003E4A6" w14:textId="77777777">
        <w:trPr>
          <w:trHeight w:val="731"/>
        </w:trPr>
        <w:tc>
          <w:tcPr>
            <w:tcW w:w="985"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0BCDEA4F" w14:textId="77777777" w:rsidR="00FB62A7" w:rsidRDefault="001A2DA8">
            <w:pPr>
              <w:spacing w:after="0" w:line="259" w:lineRule="auto"/>
              <w:ind w:left="61" w:firstLine="0"/>
            </w:pPr>
            <w:r>
              <w:rPr>
                <w:rFonts w:ascii="Arial" w:eastAsia="Arial" w:hAnsi="Arial" w:cs="Arial"/>
                <w:color w:val="0D0D0D"/>
                <w:sz w:val="21"/>
              </w:rPr>
              <w:t xml:space="preserve">&gt; 2300 </w:t>
            </w:r>
          </w:p>
        </w:tc>
        <w:tc>
          <w:tcPr>
            <w:tcW w:w="1260" w:type="dxa"/>
            <w:tcBorders>
              <w:top w:val="single" w:sz="3" w:space="0" w:color="D9D9D9"/>
              <w:left w:val="single" w:sz="3" w:space="0" w:color="D9D9D9"/>
              <w:bottom w:val="single" w:sz="3" w:space="0" w:color="D9D9D9"/>
              <w:right w:val="single" w:sz="3" w:space="0" w:color="D9D9D9"/>
            </w:tcBorders>
            <w:shd w:val="clear" w:color="auto" w:fill="F2F2F2"/>
          </w:tcPr>
          <w:p w14:paraId="75A29982" w14:textId="77777777" w:rsidR="00FB62A7" w:rsidRDefault="001A2DA8">
            <w:pPr>
              <w:spacing w:after="0" w:line="259" w:lineRule="auto"/>
              <w:ind w:left="0" w:firstLine="0"/>
              <w:jc w:val="center"/>
            </w:pPr>
            <w:r>
              <w:rPr>
                <w:rFonts w:ascii="Arial" w:eastAsia="Arial" w:hAnsi="Arial" w:cs="Arial"/>
                <w:color w:val="0D0D0D"/>
                <w:sz w:val="21"/>
              </w:rPr>
              <w:t xml:space="preserve">En adelante </w:t>
            </w:r>
          </w:p>
        </w:tc>
        <w:tc>
          <w:tcPr>
            <w:tcW w:w="1801"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9E814FF" w14:textId="77777777" w:rsidR="00FB62A7" w:rsidRDefault="001A2DA8">
            <w:pPr>
              <w:spacing w:after="0" w:line="259" w:lineRule="auto"/>
              <w:ind w:left="0" w:right="25" w:firstLine="0"/>
              <w:jc w:val="center"/>
            </w:pPr>
            <w:r>
              <w:rPr>
                <w:rFonts w:ascii="Arial" w:eastAsia="Arial" w:hAnsi="Arial" w:cs="Arial"/>
                <w:color w:val="0D0D0D"/>
                <w:sz w:val="21"/>
              </w:rPr>
              <w:t xml:space="preserve">39 % </w:t>
            </w:r>
          </w:p>
        </w:tc>
        <w:tc>
          <w:tcPr>
            <w:tcW w:w="5973" w:type="dxa"/>
            <w:tcBorders>
              <w:top w:val="single" w:sz="3" w:space="0" w:color="D9D9D9"/>
              <w:left w:val="single" w:sz="3" w:space="0" w:color="D9D9D9"/>
              <w:bottom w:val="single" w:sz="3" w:space="0" w:color="D9D9D9"/>
              <w:right w:val="single" w:sz="3" w:space="0" w:color="D9D9D9"/>
            </w:tcBorders>
            <w:shd w:val="clear" w:color="auto" w:fill="F2F2F2"/>
          </w:tcPr>
          <w:p w14:paraId="577A75BE" w14:textId="77777777" w:rsidR="00FB62A7" w:rsidRDefault="001A2DA8">
            <w:pPr>
              <w:spacing w:after="0" w:line="259" w:lineRule="auto"/>
              <w:ind w:left="0" w:firstLine="0"/>
            </w:pPr>
            <w:r>
              <w:rPr>
                <w:rFonts w:ascii="Arial" w:eastAsia="Arial" w:hAnsi="Arial" w:cs="Arial"/>
                <w:color w:val="0D0D0D"/>
                <w:sz w:val="21"/>
              </w:rPr>
              <w:t xml:space="preserve">(Ingreso laboral gravado expresado en UVT menos 2300 UVT) x 39 % más 770 UVT. </w:t>
            </w:r>
          </w:p>
        </w:tc>
      </w:tr>
    </w:tbl>
    <w:p w14:paraId="006779FE" w14:textId="77777777" w:rsidR="00FB62A7" w:rsidRDefault="001A2DA8">
      <w:pPr>
        <w:spacing w:after="543" w:line="259" w:lineRule="auto"/>
        <w:ind w:left="391" w:firstLine="0"/>
        <w:jc w:val="center"/>
      </w:pPr>
      <w:r>
        <w:rPr>
          <w:i/>
          <w:color w:val="404040"/>
        </w:rPr>
        <w:t xml:space="preserve">Nota. Tomada de </w:t>
      </w:r>
      <w:proofErr w:type="spellStart"/>
      <w:r>
        <w:rPr>
          <w:i/>
          <w:color w:val="404040"/>
        </w:rPr>
        <w:t>Dussán</w:t>
      </w:r>
      <w:proofErr w:type="spellEnd"/>
      <w:r>
        <w:rPr>
          <w:i/>
          <w:color w:val="404040"/>
        </w:rPr>
        <w:t xml:space="preserve"> (2019) </w:t>
      </w:r>
    </w:p>
    <w:p w14:paraId="1CBFB5E8" w14:textId="77777777" w:rsidR="00FB62A7" w:rsidRDefault="001A2DA8">
      <w:pPr>
        <w:pStyle w:val="Ttulo3"/>
        <w:ind w:left="7"/>
      </w:pPr>
      <w:r>
        <w:lastRenderedPageBreak/>
        <w:t xml:space="preserve">Depuración de la base sujeta a retención en la fuente </w:t>
      </w:r>
    </w:p>
    <w:p w14:paraId="01B23458" w14:textId="77777777" w:rsidR="00FB62A7" w:rsidRDefault="001A2DA8">
      <w:pPr>
        <w:spacing w:after="155"/>
        <w:ind w:left="0" w:right="302" w:firstLine="708"/>
      </w:pPr>
      <w:r>
        <w:t xml:space="preserve">Consiste en restar todos los pagos que la ley ha considerado como rentas exentas, ingresos no constitutivos de renta o ganancia ocasional, y en general todos los que la ley consagra que se pueden restar para efectos de aplicar la retención en la fuente. </w:t>
      </w:r>
    </w:p>
    <w:p w14:paraId="2C8EB22B" w14:textId="77777777" w:rsidR="00FB62A7" w:rsidRDefault="001A2DA8">
      <w:pPr>
        <w:spacing w:after="154"/>
        <w:ind w:left="0" w:right="168" w:firstLine="708"/>
      </w:pPr>
      <w:r>
        <w:t xml:space="preserve">El estatuto tributario contempla dos procedimientos para determinar la retención en la fuente por ingresos laborales y el agente de retención aplicará cualquiera de los dos según su voluntad o según lo solicite el trabajador sujeto a retención. </w:t>
      </w:r>
    </w:p>
    <w:p w14:paraId="7955D6D0" w14:textId="7379173C" w:rsidR="00FB62A7" w:rsidRDefault="001A2DA8">
      <w:pPr>
        <w:spacing w:after="159"/>
        <w:ind w:left="0" w:firstLine="708"/>
      </w:pPr>
      <w:r>
        <w:t>Para conocer estos métodos y determinar la retención en la fuente,</w:t>
      </w:r>
      <w:r w:rsidR="008D73F3">
        <w:t xml:space="preserve"> visite el siguiente sitio web y</w:t>
      </w:r>
      <w:r>
        <w:t xml:space="preserve"> a partir de diversos ejemplos que lo llevarán a una situación real de la aplicabilidad de estos, le invitamos a consultar el siguiente enlace web: </w:t>
      </w:r>
    </w:p>
    <w:p w14:paraId="6D1EED6F" w14:textId="77777777" w:rsidR="00FB62A7" w:rsidRDefault="000E0B5B">
      <w:pPr>
        <w:spacing w:after="376" w:line="265" w:lineRule="auto"/>
        <w:ind w:left="703" w:right="2223"/>
      </w:pPr>
      <w:hyperlink r:id="rId60" w:anchor="Procedimientos_de_retencion_en_la_fuente_por_salarios">
        <w:r w:rsidR="00FB62A7">
          <w:rPr>
            <w:b/>
            <w:color w:val="1F3864"/>
            <w:u w:val="single" w:color="1F3864"/>
          </w:rPr>
          <w:t>Retención en la fuente</w:t>
        </w:r>
      </w:hyperlink>
      <w:hyperlink r:id="rId61" w:anchor="Procedimientos_de_retencion_en_la_fuente_por_salarios">
        <w:r w:rsidR="00FB62A7">
          <w:rPr>
            <w:b/>
          </w:rPr>
          <w:t xml:space="preserve"> </w:t>
        </w:r>
      </w:hyperlink>
    </w:p>
    <w:p w14:paraId="5687AF89" w14:textId="3C520A8C" w:rsidR="00FB62A7" w:rsidRDefault="007F51E0">
      <w:pPr>
        <w:pStyle w:val="Ttulo2"/>
        <w:ind w:left="7"/>
      </w:pPr>
      <w:r>
        <w:rPr>
          <w:noProof/>
        </w:rPr>
        <w:t xml:space="preserve">2.8. </w:t>
      </w:r>
      <w:r w:rsidR="001A2DA8">
        <w:t xml:space="preserve">Salario integral </w:t>
      </w:r>
    </w:p>
    <w:p w14:paraId="2E66107C" w14:textId="77777777" w:rsidR="00FB62A7" w:rsidRDefault="001A2DA8">
      <w:pPr>
        <w:spacing w:after="155"/>
        <w:ind w:left="0" w:right="261" w:firstLine="708"/>
      </w:pPr>
      <w:r>
        <w:t xml:space="preserve">Es una forma de remuneración que incluye prestaciones sociales, recargos nocturnos, dominical y festivo, y el trabajo extra, es decir, integra todos los conceptos en uno solo, no incluye vacaciones. (Gerencie, 2021c) </w:t>
      </w:r>
    </w:p>
    <w:p w14:paraId="1CBD6E14" w14:textId="65084F95" w:rsidR="00FB62A7" w:rsidRDefault="001A2DA8" w:rsidP="007F51E0">
      <w:pPr>
        <w:spacing w:after="303" w:line="259" w:lineRule="auto"/>
        <w:ind w:left="708" w:firstLine="0"/>
      </w:pPr>
      <w:r>
        <w:rPr>
          <w:b/>
        </w:rPr>
        <w:t xml:space="preserve"> El salario integral es regulado por el artículo 132 del CST, así: </w:t>
      </w:r>
    </w:p>
    <w:p w14:paraId="2A34BB53" w14:textId="77777777" w:rsidR="00FB62A7" w:rsidRDefault="001A2DA8">
      <w:pPr>
        <w:spacing w:after="155"/>
        <w:ind w:left="0" w:right="83" w:firstLine="708"/>
      </w:pPr>
      <w:r>
        <w:t xml:space="preserve">“…2. No obstante lo dispuesto en los artículos 13, 14, 16, 21 y 340 del Código Sustantivo del Trabajo y las normas concordantes con estas, cuando el trabajador devengue un salario ordinario superior a diez (10) salarios mínimos legales mensuales, valdrá la estipulación escrita de un salario que, además de retribuir el trabajo ordinario, compense de antemano el valor de prestaciones, recargos y beneficios tales como el </w:t>
      </w:r>
      <w:r>
        <w:lastRenderedPageBreak/>
        <w:t xml:space="preserve">correspondiente al trabajo nocturno, extraordinario o al dominical y festivo, primas legales, extralegales, las cesantías y sus intereses, subsidios y suministros en especie; y, en general, las que se incluyan en dicha estipulación, excepto las vacaciones. </w:t>
      </w:r>
    </w:p>
    <w:p w14:paraId="4403329F" w14:textId="77777777" w:rsidR="00FB62A7" w:rsidRDefault="001A2DA8">
      <w:pPr>
        <w:spacing w:after="159"/>
        <w:ind w:left="0" w:right="139" w:firstLine="708"/>
      </w:pPr>
      <w:r>
        <w:t xml:space="preserve">En ningún caso el salario integral podrá ser inferior al monto de diez (10) salarios mínimos legales mensuales, más el factor prestacional correspondiente a la empresa, que no podrá ser inferior al treinta por ciento (30 %) de dicha cuantía. El monto del factor prestacional quedará exento del pago de retención en la fuente y de impuestos. </w:t>
      </w:r>
    </w:p>
    <w:p w14:paraId="49B9E4F0" w14:textId="77777777" w:rsidR="00FB62A7" w:rsidRDefault="001A2DA8">
      <w:pPr>
        <w:spacing w:after="155"/>
        <w:ind w:left="0" w:firstLine="708"/>
      </w:pPr>
      <w:r>
        <w:t xml:space="preserve">Este salario no estará exento de las cotizaciones a la seguridad social, ni de los aportes al SENA, ICBF y cajas de compensación familiar, pero en el caso de estas tres últimas entidades, los aportes se disminuirán en un treinta por ciento (30 %). </w:t>
      </w:r>
    </w:p>
    <w:p w14:paraId="7B90A998" w14:textId="77777777" w:rsidR="00FB62A7" w:rsidRDefault="001A2DA8">
      <w:pPr>
        <w:spacing w:after="155"/>
        <w:ind w:left="0" w:right="267" w:firstLine="708"/>
      </w:pPr>
      <w:r>
        <w:t xml:space="preserve">El trabajador que desee acogerse a esta estipulación recibirá la liquidación definitiva de su auxilio de cesantía y demás prestaciones sociales causadas hasta esa fecha, sin que por ello se entienda terminado su contrato de trabajo…”. (Gerencie, 2019) </w:t>
      </w:r>
    </w:p>
    <w:p w14:paraId="77C72753" w14:textId="77777777" w:rsidR="00FB62A7" w:rsidRDefault="001A2DA8">
      <w:pPr>
        <w:spacing w:after="316" w:line="259" w:lineRule="auto"/>
        <w:ind w:left="703"/>
      </w:pPr>
      <w:r>
        <w:rPr>
          <w:b/>
        </w:rPr>
        <w:t xml:space="preserve">Características del salario integral: </w:t>
      </w:r>
    </w:p>
    <w:p w14:paraId="2E3C85C7" w14:textId="77777777" w:rsidR="00FB62A7" w:rsidRDefault="001A2DA8">
      <w:pPr>
        <w:numPr>
          <w:ilvl w:val="0"/>
          <w:numId w:val="10"/>
        </w:numPr>
        <w:spacing w:line="259" w:lineRule="auto"/>
        <w:ind w:hanging="361"/>
      </w:pPr>
      <w:r>
        <w:t xml:space="preserve">Contrato por escrito. </w:t>
      </w:r>
    </w:p>
    <w:p w14:paraId="62E4E90D" w14:textId="77777777" w:rsidR="00FB62A7" w:rsidRDefault="001A2DA8">
      <w:pPr>
        <w:numPr>
          <w:ilvl w:val="0"/>
          <w:numId w:val="10"/>
        </w:numPr>
        <w:ind w:hanging="361"/>
      </w:pPr>
      <w:r>
        <w:t xml:space="preserve">Compuesto, mínimo, por 10 salarios mínimos legales mensuales, más 30 % adicional correspondiente a prestaciones sociales. </w:t>
      </w:r>
    </w:p>
    <w:p w14:paraId="02CD75B0" w14:textId="77777777" w:rsidR="00FB62A7" w:rsidRDefault="001A2DA8">
      <w:pPr>
        <w:numPr>
          <w:ilvl w:val="0"/>
          <w:numId w:val="10"/>
        </w:numPr>
        <w:spacing w:after="127" w:line="259" w:lineRule="auto"/>
        <w:ind w:hanging="361"/>
      </w:pPr>
      <w:r>
        <w:t xml:space="preserve">Vacaciones deben ser pagadas, cuando se tenga el derecho. </w:t>
      </w:r>
    </w:p>
    <w:p w14:paraId="1F288BE0" w14:textId="379DA57A" w:rsidR="00FB62A7" w:rsidRDefault="001A2DA8">
      <w:pPr>
        <w:numPr>
          <w:ilvl w:val="0"/>
          <w:numId w:val="10"/>
        </w:numPr>
        <w:spacing w:after="234"/>
        <w:ind w:hanging="361"/>
      </w:pPr>
      <w:r>
        <w:t>Cotizar a la seguridad social y aportes parafiscales sobre el 70 % (</w:t>
      </w:r>
      <w:r w:rsidR="008D73F3">
        <w:t>s</w:t>
      </w:r>
      <w:r>
        <w:t xml:space="preserve">alud, </w:t>
      </w:r>
      <w:r w:rsidR="008D73F3">
        <w:t>p</w:t>
      </w:r>
      <w:r>
        <w:t xml:space="preserve">ensión, ARL, SENA, ICBF y </w:t>
      </w:r>
      <w:r w:rsidR="008D73F3">
        <w:t>c</w:t>
      </w:r>
      <w:r>
        <w:t xml:space="preserve">aja de compensación). </w:t>
      </w:r>
    </w:p>
    <w:p w14:paraId="718AC6EC" w14:textId="0565C4F8" w:rsidR="00FB62A7" w:rsidRDefault="007F51E0">
      <w:pPr>
        <w:pStyle w:val="Ttulo2"/>
        <w:ind w:left="7"/>
      </w:pPr>
      <w:r>
        <w:rPr>
          <w:noProof/>
        </w:rPr>
        <w:lastRenderedPageBreak/>
        <w:t xml:space="preserve">2.9. </w:t>
      </w:r>
      <w:r w:rsidR="001A2DA8">
        <w:rPr>
          <w:rFonts w:ascii="Arial" w:eastAsia="Arial" w:hAnsi="Arial" w:cs="Arial"/>
        </w:rPr>
        <w:t xml:space="preserve"> </w:t>
      </w:r>
      <w:r w:rsidR="001A2DA8">
        <w:t xml:space="preserve">Novedades </w:t>
      </w:r>
    </w:p>
    <w:p w14:paraId="73FE4591" w14:textId="77777777" w:rsidR="00FB62A7" w:rsidRDefault="001A2DA8">
      <w:pPr>
        <w:spacing w:after="168"/>
        <w:ind w:left="0" w:right="106" w:firstLine="708"/>
      </w:pPr>
      <w:r>
        <w:t xml:space="preserve">Corresponde al reporte periódico y detallado de las diferentes situaciones laborales que se presentan en la nómina y que tienen efecto directo en la liquidación; entre ellas están: </w:t>
      </w:r>
    </w:p>
    <w:p w14:paraId="7CBFB300" w14:textId="77777777" w:rsidR="00FB62A7" w:rsidRDefault="001A2DA8">
      <w:pPr>
        <w:numPr>
          <w:ilvl w:val="0"/>
          <w:numId w:val="11"/>
        </w:numPr>
        <w:spacing w:after="128" w:line="259" w:lineRule="auto"/>
        <w:ind w:hanging="361"/>
      </w:pPr>
      <w:r>
        <w:t xml:space="preserve">Modificaciones contractuales. </w:t>
      </w:r>
    </w:p>
    <w:p w14:paraId="6142F36B" w14:textId="77777777" w:rsidR="00FB62A7" w:rsidRDefault="001A2DA8">
      <w:pPr>
        <w:numPr>
          <w:ilvl w:val="0"/>
          <w:numId w:val="11"/>
        </w:numPr>
        <w:spacing w:after="128" w:line="259" w:lineRule="auto"/>
        <w:ind w:hanging="361"/>
      </w:pPr>
      <w:r>
        <w:t xml:space="preserve">Descuentos legales. </w:t>
      </w:r>
    </w:p>
    <w:p w14:paraId="608149C7" w14:textId="77777777" w:rsidR="00FB62A7" w:rsidRDefault="001A2DA8">
      <w:pPr>
        <w:numPr>
          <w:ilvl w:val="0"/>
          <w:numId w:val="11"/>
        </w:numPr>
        <w:spacing w:after="128" w:line="259" w:lineRule="auto"/>
        <w:ind w:hanging="361"/>
      </w:pPr>
      <w:r>
        <w:t xml:space="preserve">Descuentos voluntarios. </w:t>
      </w:r>
    </w:p>
    <w:p w14:paraId="5AF84570" w14:textId="77777777" w:rsidR="00FB62A7" w:rsidRDefault="001A2DA8">
      <w:pPr>
        <w:numPr>
          <w:ilvl w:val="0"/>
          <w:numId w:val="11"/>
        </w:numPr>
        <w:spacing w:after="129" w:line="259" w:lineRule="auto"/>
        <w:ind w:hanging="361"/>
      </w:pPr>
      <w:r>
        <w:t xml:space="preserve">Sanciones. </w:t>
      </w:r>
    </w:p>
    <w:p w14:paraId="018CB3FB" w14:textId="77777777" w:rsidR="00FB62A7" w:rsidRDefault="001A2DA8">
      <w:pPr>
        <w:numPr>
          <w:ilvl w:val="0"/>
          <w:numId w:val="11"/>
        </w:numPr>
        <w:spacing w:after="129" w:line="259" w:lineRule="auto"/>
        <w:ind w:hanging="361"/>
      </w:pPr>
      <w:r>
        <w:t xml:space="preserve">Nuevos ingresos. </w:t>
      </w:r>
    </w:p>
    <w:p w14:paraId="0DE152F1" w14:textId="77777777" w:rsidR="00FB62A7" w:rsidRDefault="001A2DA8">
      <w:pPr>
        <w:numPr>
          <w:ilvl w:val="0"/>
          <w:numId w:val="11"/>
        </w:numPr>
        <w:spacing w:after="129" w:line="259" w:lineRule="auto"/>
        <w:ind w:hanging="361"/>
      </w:pPr>
      <w:r>
        <w:t xml:space="preserve">Despidos o retiros. </w:t>
      </w:r>
    </w:p>
    <w:p w14:paraId="1837A838" w14:textId="77777777" w:rsidR="00FB62A7" w:rsidRDefault="001A2DA8">
      <w:pPr>
        <w:numPr>
          <w:ilvl w:val="0"/>
          <w:numId w:val="11"/>
        </w:numPr>
        <w:spacing w:after="129" w:line="259" w:lineRule="auto"/>
        <w:ind w:hanging="361"/>
      </w:pPr>
      <w:r>
        <w:t xml:space="preserve">Licencias. </w:t>
      </w:r>
    </w:p>
    <w:p w14:paraId="2A3D21F5" w14:textId="77777777" w:rsidR="00FB62A7" w:rsidRDefault="001A2DA8">
      <w:pPr>
        <w:numPr>
          <w:ilvl w:val="0"/>
          <w:numId w:val="11"/>
        </w:numPr>
        <w:spacing w:after="128" w:line="259" w:lineRule="auto"/>
        <w:ind w:hanging="361"/>
      </w:pPr>
      <w:r>
        <w:t xml:space="preserve">Trabajo extra. </w:t>
      </w:r>
    </w:p>
    <w:p w14:paraId="064C7947" w14:textId="77777777" w:rsidR="00FB62A7" w:rsidRDefault="001A2DA8">
      <w:pPr>
        <w:numPr>
          <w:ilvl w:val="0"/>
          <w:numId w:val="11"/>
        </w:numPr>
        <w:spacing w:after="355" w:line="259" w:lineRule="auto"/>
        <w:ind w:hanging="361"/>
      </w:pPr>
      <w:r>
        <w:t xml:space="preserve">Bonificaciones, comisiones, entre otros. </w:t>
      </w:r>
    </w:p>
    <w:p w14:paraId="3ED55CA4" w14:textId="011BC7A6" w:rsidR="00FB62A7" w:rsidRDefault="007F51E0">
      <w:pPr>
        <w:pStyle w:val="Ttulo2"/>
        <w:ind w:left="7"/>
      </w:pPr>
      <w:r>
        <w:rPr>
          <w:noProof/>
        </w:rPr>
        <w:t xml:space="preserve">2.10. </w:t>
      </w:r>
      <w:r w:rsidR="001A2DA8">
        <w:t xml:space="preserve">Liquidación de nómina </w:t>
      </w:r>
    </w:p>
    <w:p w14:paraId="1A4FD87C" w14:textId="77777777" w:rsidR="00FB62A7" w:rsidRDefault="001A2DA8">
      <w:pPr>
        <w:spacing w:after="155"/>
        <w:ind w:left="0" w:firstLine="708"/>
      </w:pPr>
      <w:r>
        <w:t xml:space="preserve">Proceso mediante el cual se determina el valor a pagar por concepto de: salarios, prestaciones sociales, seguridad social y parafiscales, dependiendo la periodicidad en cada entidad (semanal, quincenal o mensual). </w:t>
      </w:r>
    </w:p>
    <w:p w14:paraId="5D708530" w14:textId="73511162" w:rsidR="00FB62A7" w:rsidRDefault="001A2DA8" w:rsidP="00E059CA">
      <w:pPr>
        <w:spacing w:after="0" w:line="259" w:lineRule="auto"/>
        <w:ind w:left="708" w:firstLine="0"/>
      </w:pPr>
      <w:r>
        <w:t xml:space="preserve"> </w:t>
      </w:r>
      <w:r>
        <w:rPr>
          <w:b/>
        </w:rPr>
        <w:t xml:space="preserve">Insumos: </w:t>
      </w:r>
    </w:p>
    <w:p w14:paraId="40B25D1A" w14:textId="77777777" w:rsidR="00FB62A7" w:rsidRDefault="001A2DA8">
      <w:pPr>
        <w:numPr>
          <w:ilvl w:val="0"/>
          <w:numId w:val="12"/>
        </w:numPr>
        <w:ind w:hanging="361"/>
      </w:pPr>
      <w:r>
        <w:t xml:space="preserve">Planilla de novedades del periodo (horas extras, recargos, bonificaciones, comisiones, entre otras.). </w:t>
      </w:r>
    </w:p>
    <w:p w14:paraId="15AA800C" w14:textId="77777777" w:rsidR="00FB62A7" w:rsidRDefault="001A2DA8">
      <w:pPr>
        <w:numPr>
          <w:ilvl w:val="0"/>
          <w:numId w:val="12"/>
        </w:numPr>
        <w:spacing w:after="303" w:line="259" w:lineRule="auto"/>
        <w:ind w:hanging="361"/>
      </w:pPr>
      <w:r>
        <w:t xml:space="preserve">Planilla o formato de nómina. </w:t>
      </w:r>
    </w:p>
    <w:p w14:paraId="48FEF86B" w14:textId="77777777" w:rsidR="00FB62A7" w:rsidRDefault="001A2DA8">
      <w:pPr>
        <w:spacing w:after="303" w:line="259" w:lineRule="auto"/>
        <w:ind w:left="703"/>
      </w:pPr>
      <w:r>
        <w:rPr>
          <w:b/>
        </w:rPr>
        <w:t xml:space="preserve">Elementos en la liquidación de nómina: </w:t>
      </w:r>
    </w:p>
    <w:p w14:paraId="788CF337" w14:textId="77777777" w:rsidR="00FB62A7" w:rsidRDefault="001A2DA8">
      <w:pPr>
        <w:numPr>
          <w:ilvl w:val="0"/>
          <w:numId w:val="13"/>
        </w:numPr>
        <w:spacing w:after="144" w:line="259" w:lineRule="auto"/>
        <w:ind w:hanging="361"/>
      </w:pPr>
      <w:r>
        <w:t xml:space="preserve">Devengados. </w:t>
      </w:r>
    </w:p>
    <w:p w14:paraId="525B76B9" w14:textId="77777777" w:rsidR="00FB62A7" w:rsidRDefault="001A2DA8">
      <w:pPr>
        <w:numPr>
          <w:ilvl w:val="0"/>
          <w:numId w:val="13"/>
        </w:numPr>
        <w:spacing w:after="144" w:line="259" w:lineRule="auto"/>
        <w:ind w:hanging="361"/>
      </w:pPr>
      <w:r>
        <w:lastRenderedPageBreak/>
        <w:t xml:space="preserve">Deducciones. </w:t>
      </w:r>
    </w:p>
    <w:p w14:paraId="19E666DC" w14:textId="77777777" w:rsidR="00FB62A7" w:rsidRDefault="001A2DA8">
      <w:pPr>
        <w:numPr>
          <w:ilvl w:val="0"/>
          <w:numId w:val="13"/>
        </w:numPr>
        <w:spacing w:after="148" w:line="259" w:lineRule="auto"/>
        <w:ind w:hanging="361"/>
      </w:pPr>
      <w:r>
        <w:t xml:space="preserve">Neto a pagar. </w:t>
      </w:r>
    </w:p>
    <w:p w14:paraId="3704BC9F" w14:textId="77777777" w:rsidR="00FB62A7" w:rsidRDefault="001A2DA8">
      <w:pPr>
        <w:numPr>
          <w:ilvl w:val="0"/>
          <w:numId w:val="13"/>
        </w:numPr>
        <w:spacing w:after="143" w:line="259" w:lineRule="auto"/>
        <w:ind w:hanging="361"/>
      </w:pPr>
      <w:r>
        <w:t xml:space="preserve">Aportes parafiscales y seguridad social. </w:t>
      </w:r>
    </w:p>
    <w:p w14:paraId="4BC4EA2A" w14:textId="77777777" w:rsidR="00FB62A7" w:rsidRDefault="001A2DA8">
      <w:pPr>
        <w:numPr>
          <w:ilvl w:val="0"/>
          <w:numId w:val="13"/>
        </w:numPr>
        <w:spacing w:after="422"/>
        <w:ind w:hanging="361"/>
      </w:pPr>
      <w:r>
        <w:t xml:space="preserve">Prestaciones sociales. </w:t>
      </w:r>
    </w:p>
    <w:p w14:paraId="5C583542" w14:textId="77777777" w:rsidR="00FB62A7" w:rsidRDefault="001A2DA8">
      <w:pPr>
        <w:pStyle w:val="Ttulo3"/>
        <w:ind w:left="7"/>
      </w:pPr>
      <w:r>
        <w:t xml:space="preserve">Fases y liquidación de nómina </w:t>
      </w:r>
    </w:p>
    <w:p w14:paraId="3F000350" w14:textId="77777777" w:rsidR="00FB62A7" w:rsidRDefault="001A2DA8">
      <w:pPr>
        <w:spacing w:after="168"/>
        <w:ind w:left="0" w:firstLine="708"/>
      </w:pPr>
      <w:r>
        <w:rPr>
          <w:b/>
        </w:rPr>
        <w:t>Devengado.</w:t>
      </w:r>
      <w:r>
        <w:t xml:space="preserve"> Se debe liquidar y relacionar cada concepto por separado correspondiente a lo ganado y al tiempo laborado. </w:t>
      </w:r>
    </w:p>
    <w:p w14:paraId="7E8BE1D6" w14:textId="77777777" w:rsidR="00FB62A7" w:rsidRDefault="001A2DA8">
      <w:pPr>
        <w:numPr>
          <w:ilvl w:val="0"/>
          <w:numId w:val="14"/>
        </w:numPr>
        <w:ind w:hanging="361"/>
      </w:pPr>
      <w:r>
        <w:t xml:space="preserve">Sueldo básico devengado = sueldo básico concertado entre las partes dividido entre 30 y multiplicado por días trabajados. </w:t>
      </w:r>
    </w:p>
    <w:p w14:paraId="5763BD69" w14:textId="77777777" w:rsidR="00FB62A7" w:rsidRDefault="001A2DA8">
      <w:pPr>
        <w:numPr>
          <w:ilvl w:val="0"/>
          <w:numId w:val="14"/>
        </w:numPr>
        <w:ind w:hanging="361"/>
      </w:pPr>
      <w:r>
        <w:t xml:space="preserve">Auxilio de transporte devengado = auxilio de transporte vigente dividido entre 30 y multiplicado por días trabajados. </w:t>
      </w:r>
    </w:p>
    <w:p w14:paraId="286649ED" w14:textId="77777777" w:rsidR="00FB62A7" w:rsidRDefault="001A2DA8">
      <w:pPr>
        <w:numPr>
          <w:ilvl w:val="0"/>
          <w:numId w:val="14"/>
        </w:numPr>
        <w:spacing w:after="274" w:line="259" w:lineRule="auto"/>
        <w:ind w:hanging="361"/>
      </w:pPr>
      <w:r>
        <w:t xml:space="preserve">Demás conceptos liquidados previamente. </w:t>
      </w:r>
    </w:p>
    <w:p w14:paraId="772EC856" w14:textId="77777777" w:rsidR="00FB62A7" w:rsidRDefault="001A2DA8">
      <w:pPr>
        <w:ind w:left="0" w:firstLine="708"/>
      </w:pPr>
      <w:r>
        <w:rPr>
          <w:b/>
        </w:rPr>
        <w:t>Deducciones.</w:t>
      </w:r>
      <w:r>
        <w:t xml:space="preserve"> Se debe liquidar y relacionar cada concepto por separado correspondiente a lo descontado. (Salud, Pensión, Retención en la fuente, otros descuentos). </w:t>
      </w:r>
    </w:p>
    <w:p w14:paraId="58C870C5" w14:textId="77777777" w:rsidR="00FB62A7" w:rsidRDefault="001A2DA8">
      <w:pPr>
        <w:numPr>
          <w:ilvl w:val="0"/>
          <w:numId w:val="14"/>
        </w:numPr>
        <w:ind w:hanging="361"/>
      </w:pPr>
      <w:r>
        <w:t xml:space="preserve">Salud = Ingreso base de cotización “IBC” (total devengado menos auxilio de transporte) multiplicado por porcentaje vigente para el trabajador (4 %, 2020). </w:t>
      </w:r>
    </w:p>
    <w:p w14:paraId="1C9B1434" w14:textId="77777777" w:rsidR="00FB62A7" w:rsidRDefault="001A2DA8">
      <w:pPr>
        <w:numPr>
          <w:ilvl w:val="0"/>
          <w:numId w:val="14"/>
        </w:numPr>
        <w:ind w:hanging="361"/>
      </w:pPr>
      <w:r>
        <w:t xml:space="preserve">Pensión = Ingreso base de cotización “IBC” (total devengado menos auxilio de transporte) multiplicado por porcentaje vigente para el trabajador (4 %, 2020). </w:t>
      </w:r>
    </w:p>
    <w:p w14:paraId="0462D22E" w14:textId="77777777" w:rsidR="00FB62A7" w:rsidRDefault="001A2DA8">
      <w:pPr>
        <w:numPr>
          <w:ilvl w:val="0"/>
          <w:numId w:val="14"/>
        </w:numPr>
        <w:ind w:hanging="361"/>
      </w:pPr>
      <w:r>
        <w:lastRenderedPageBreak/>
        <w:t xml:space="preserve">Fondo de solidaridad pensional = Ingreso base de cotización “IBC” (total devengado menos auxilio de transporte) multiplicado por porcentaje vigente para el trabajador, a partir de 4 salarios mínimos vigentes. </w:t>
      </w:r>
    </w:p>
    <w:p w14:paraId="5E25E688" w14:textId="77777777" w:rsidR="00FB62A7" w:rsidRDefault="001A2DA8">
      <w:pPr>
        <w:numPr>
          <w:ilvl w:val="0"/>
          <w:numId w:val="14"/>
        </w:numPr>
        <w:spacing w:after="129" w:line="259" w:lineRule="auto"/>
        <w:ind w:hanging="361"/>
      </w:pPr>
      <w:r>
        <w:t xml:space="preserve">Retención en la fuente = Según previa liquidación. </w:t>
      </w:r>
    </w:p>
    <w:p w14:paraId="6F09D59B" w14:textId="77777777" w:rsidR="00FB62A7" w:rsidRDefault="001A2DA8">
      <w:pPr>
        <w:numPr>
          <w:ilvl w:val="0"/>
          <w:numId w:val="14"/>
        </w:numPr>
        <w:spacing w:after="277" w:line="259" w:lineRule="auto"/>
        <w:ind w:hanging="361"/>
      </w:pPr>
      <w:r>
        <w:t xml:space="preserve">Otros. </w:t>
      </w:r>
    </w:p>
    <w:p w14:paraId="67549238" w14:textId="77777777" w:rsidR="00FB62A7" w:rsidRDefault="001A2DA8">
      <w:pPr>
        <w:spacing w:after="155"/>
        <w:ind w:left="0" w:firstLine="708"/>
      </w:pPr>
      <w:r>
        <w:rPr>
          <w:b/>
        </w:rPr>
        <w:t>Neto a pagar.</w:t>
      </w:r>
      <w:r>
        <w:t xml:space="preserve"> Según la liquidación de cada trabajador, se dispone al restar el total de deducciones del total devengado. </w:t>
      </w:r>
    </w:p>
    <w:p w14:paraId="327A5260" w14:textId="77777777" w:rsidR="00FB62A7" w:rsidRDefault="001A2DA8">
      <w:pPr>
        <w:spacing w:after="168"/>
        <w:ind w:left="0" w:firstLine="708"/>
      </w:pPr>
      <w:r>
        <w:rPr>
          <w:b/>
        </w:rPr>
        <w:t>Aportes parafiscales y seguridad social.</w:t>
      </w:r>
      <w:r>
        <w:t xml:space="preserve"> Teniendo en cuenta el Ingreso Base de Cotización “IBC” se calcularán los siguientes aportes que debe realizar el empleador: </w:t>
      </w:r>
    </w:p>
    <w:p w14:paraId="19B6F329" w14:textId="77777777" w:rsidR="00FB62A7" w:rsidRDefault="001A2DA8">
      <w:pPr>
        <w:numPr>
          <w:ilvl w:val="0"/>
          <w:numId w:val="14"/>
        </w:numPr>
        <w:spacing w:after="127" w:line="259" w:lineRule="auto"/>
        <w:ind w:hanging="361"/>
      </w:pPr>
      <w:r>
        <w:t xml:space="preserve">SENA: 2 % (Revisar exoneración). </w:t>
      </w:r>
    </w:p>
    <w:p w14:paraId="1A9B2DE9" w14:textId="77777777" w:rsidR="00FB62A7" w:rsidRDefault="001A2DA8">
      <w:pPr>
        <w:numPr>
          <w:ilvl w:val="0"/>
          <w:numId w:val="14"/>
        </w:numPr>
        <w:spacing w:after="127" w:line="259" w:lineRule="auto"/>
        <w:ind w:hanging="361"/>
      </w:pPr>
      <w:r>
        <w:t xml:space="preserve">ICBF: 3 % (Revisar exoneración). </w:t>
      </w:r>
    </w:p>
    <w:p w14:paraId="4E3CF818" w14:textId="77777777" w:rsidR="00FB62A7" w:rsidRDefault="001A2DA8">
      <w:pPr>
        <w:numPr>
          <w:ilvl w:val="0"/>
          <w:numId w:val="14"/>
        </w:numPr>
        <w:spacing w:after="128" w:line="259" w:lineRule="auto"/>
        <w:ind w:hanging="361"/>
      </w:pPr>
      <w:r>
        <w:t xml:space="preserve">Caja de compensación: 4 %. </w:t>
      </w:r>
    </w:p>
    <w:p w14:paraId="14069041" w14:textId="77777777" w:rsidR="00FB62A7" w:rsidRDefault="001A2DA8">
      <w:pPr>
        <w:numPr>
          <w:ilvl w:val="0"/>
          <w:numId w:val="14"/>
        </w:numPr>
        <w:spacing w:after="127" w:line="259" w:lineRule="auto"/>
        <w:ind w:hanging="361"/>
      </w:pPr>
      <w:r>
        <w:t xml:space="preserve">Salud: 8.5 % (Revisar exoneración). </w:t>
      </w:r>
    </w:p>
    <w:p w14:paraId="5AD8D7CA" w14:textId="77777777" w:rsidR="00FB62A7" w:rsidRDefault="001A2DA8">
      <w:pPr>
        <w:numPr>
          <w:ilvl w:val="0"/>
          <w:numId w:val="14"/>
        </w:numPr>
        <w:spacing w:after="128" w:line="259" w:lineRule="auto"/>
        <w:ind w:hanging="361"/>
      </w:pPr>
      <w:r>
        <w:t xml:space="preserve">ARL: Según el riesgo de cada trabajador. </w:t>
      </w:r>
    </w:p>
    <w:p w14:paraId="4BDB59D7" w14:textId="77777777" w:rsidR="00FB62A7" w:rsidRDefault="001A2DA8">
      <w:pPr>
        <w:numPr>
          <w:ilvl w:val="0"/>
          <w:numId w:val="14"/>
        </w:numPr>
        <w:spacing w:line="259" w:lineRule="auto"/>
        <w:ind w:hanging="361"/>
      </w:pPr>
      <w:r>
        <w:t xml:space="preserve">Pensión: 12 %. </w:t>
      </w:r>
    </w:p>
    <w:p w14:paraId="391277CE" w14:textId="77777777" w:rsidR="00FB62A7" w:rsidRDefault="001A2DA8">
      <w:pPr>
        <w:spacing w:after="167"/>
        <w:ind w:left="0" w:firstLine="708"/>
      </w:pPr>
      <w:r>
        <w:rPr>
          <w:b/>
        </w:rPr>
        <w:t>Prestaciones sociales.</w:t>
      </w:r>
      <w:r>
        <w:t xml:space="preserve"> Teniendo en cuenta el total devengado de cada trabajador, se liquidará el valor de la provisión a cada una de las prestaciones o beneficios a empleados. </w:t>
      </w:r>
    </w:p>
    <w:p w14:paraId="148AE67E" w14:textId="77777777" w:rsidR="00FB62A7" w:rsidRDefault="001A2DA8">
      <w:pPr>
        <w:numPr>
          <w:ilvl w:val="0"/>
          <w:numId w:val="14"/>
        </w:numPr>
        <w:spacing w:after="127" w:line="259" w:lineRule="auto"/>
        <w:ind w:hanging="361"/>
      </w:pPr>
      <w:r>
        <w:t xml:space="preserve">Cesantías = Total devengado x 8.33 %. </w:t>
      </w:r>
    </w:p>
    <w:p w14:paraId="2FB91C48" w14:textId="77777777" w:rsidR="00FB62A7" w:rsidRDefault="001A2DA8">
      <w:pPr>
        <w:numPr>
          <w:ilvl w:val="0"/>
          <w:numId w:val="14"/>
        </w:numPr>
        <w:spacing w:after="127" w:line="259" w:lineRule="auto"/>
        <w:ind w:hanging="361"/>
      </w:pPr>
      <w:r>
        <w:t xml:space="preserve">Intereses sobre cesantías = Total devengado x 1 %. </w:t>
      </w:r>
    </w:p>
    <w:p w14:paraId="6B7ECBF2" w14:textId="77777777" w:rsidR="00FB62A7" w:rsidRDefault="001A2DA8">
      <w:pPr>
        <w:numPr>
          <w:ilvl w:val="0"/>
          <w:numId w:val="14"/>
        </w:numPr>
        <w:spacing w:after="123" w:line="259" w:lineRule="auto"/>
        <w:ind w:hanging="361"/>
      </w:pPr>
      <w:r>
        <w:t xml:space="preserve">Prima de servicios = Total devengado x 8.33 %. </w:t>
      </w:r>
    </w:p>
    <w:p w14:paraId="7A63024A" w14:textId="77777777" w:rsidR="00FB62A7" w:rsidRDefault="001A2DA8">
      <w:pPr>
        <w:numPr>
          <w:ilvl w:val="0"/>
          <w:numId w:val="14"/>
        </w:numPr>
        <w:spacing w:after="274" w:line="259" w:lineRule="auto"/>
        <w:ind w:hanging="361"/>
      </w:pPr>
      <w:r>
        <w:t xml:space="preserve">Vacaciones = Total devengado x 4.17 %. </w:t>
      </w:r>
    </w:p>
    <w:p w14:paraId="3CE63EFD" w14:textId="77777777" w:rsidR="008D73F3" w:rsidRDefault="008D73F3" w:rsidP="008D73F3">
      <w:pPr>
        <w:spacing w:after="274" w:line="259" w:lineRule="auto"/>
      </w:pPr>
    </w:p>
    <w:p w14:paraId="1513312C" w14:textId="77777777" w:rsidR="008D73F3" w:rsidRDefault="008D73F3" w:rsidP="008D73F3">
      <w:pPr>
        <w:spacing w:after="274" w:line="259" w:lineRule="auto"/>
      </w:pPr>
    </w:p>
    <w:p w14:paraId="1832EDFE" w14:textId="6B0DC502" w:rsidR="008D73F3" w:rsidRPr="008D73F3" w:rsidRDefault="008D73F3" w:rsidP="008D73F3">
      <w:pPr>
        <w:spacing w:after="274" w:line="259" w:lineRule="auto"/>
        <w:rPr>
          <w:b/>
          <w:bCs/>
        </w:rPr>
      </w:pPr>
      <w:r w:rsidRPr="008D73F3">
        <w:rPr>
          <w:b/>
          <w:bCs/>
        </w:rPr>
        <w:lastRenderedPageBreak/>
        <w:t>Contabilidad financiera, correlacionado con NIIF. (2ª ed.)</w:t>
      </w:r>
    </w:p>
    <w:p w14:paraId="435BC8FE" w14:textId="0AE1FD5F" w:rsidR="00FB62A7" w:rsidRDefault="001A2DA8">
      <w:pPr>
        <w:spacing w:after="155"/>
        <w:ind w:left="0" w:right="226" w:firstLine="708"/>
      </w:pPr>
      <w:r>
        <w:t xml:space="preserve">Se recomienda explorar las páginas sugeridas y consultar la Biblioteca SENA para ampliar los conocimientos. Para mayor profundización en el tema se sugiere revisar en la carpeta de anexos el documento PDF llamado Anexo 1 - Contabilidad financiera, correlacionado con NIIF. (2ª ed.) </w:t>
      </w:r>
    </w:p>
    <w:p w14:paraId="1AC1D924" w14:textId="19B3F353" w:rsidR="007F51E0" w:rsidRDefault="007F51E0">
      <w:pPr>
        <w:spacing w:after="155"/>
        <w:ind w:left="0" w:right="226" w:firstLine="708"/>
      </w:pPr>
    </w:p>
    <w:p w14:paraId="278A884D" w14:textId="089BC0F3" w:rsidR="007F51E0" w:rsidRDefault="007F51E0">
      <w:pPr>
        <w:spacing w:after="155"/>
        <w:ind w:left="0" w:right="226" w:firstLine="708"/>
      </w:pPr>
    </w:p>
    <w:p w14:paraId="5A45EEFC" w14:textId="47EE290A" w:rsidR="007F51E0" w:rsidRDefault="007F51E0">
      <w:pPr>
        <w:spacing w:after="155"/>
        <w:ind w:left="0" w:right="226" w:firstLine="708"/>
      </w:pPr>
    </w:p>
    <w:p w14:paraId="16A94944" w14:textId="776C6701" w:rsidR="007F51E0" w:rsidRDefault="007F51E0">
      <w:pPr>
        <w:spacing w:after="155"/>
        <w:ind w:left="0" w:right="226" w:firstLine="708"/>
      </w:pPr>
    </w:p>
    <w:p w14:paraId="14B87F23" w14:textId="04F2193E" w:rsidR="007F51E0" w:rsidRDefault="007F51E0">
      <w:pPr>
        <w:spacing w:after="155"/>
        <w:ind w:left="0" w:right="226" w:firstLine="708"/>
      </w:pPr>
    </w:p>
    <w:p w14:paraId="56BF037D" w14:textId="78F5B370" w:rsidR="007F51E0" w:rsidRDefault="007F51E0">
      <w:pPr>
        <w:spacing w:after="155"/>
        <w:ind w:left="0" w:right="226" w:firstLine="708"/>
      </w:pPr>
    </w:p>
    <w:p w14:paraId="04F1D883" w14:textId="4D0BC0C7" w:rsidR="007F51E0" w:rsidRDefault="007F51E0">
      <w:pPr>
        <w:spacing w:after="155"/>
        <w:ind w:left="0" w:right="226" w:firstLine="708"/>
      </w:pPr>
    </w:p>
    <w:p w14:paraId="56EF6C0E" w14:textId="3A114627" w:rsidR="007F51E0" w:rsidRDefault="007F51E0">
      <w:pPr>
        <w:spacing w:after="155"/>
        <w:ind w:left="0" w:right="226" w:firstLine="708"/>
      </w:pPr>
    </w:p>
    <w:p w14:paraId="43BD23AE" w14:textId="4A0E9810" w:rsidR="007F51E0" w:rsidRDefault="007F51E0">
      <w:pPr>
        <w:spacing w:after="155"/>
        <w:ind w:left="0" w:right="226" w:firstLine="708"/>
      </w:pPr>
    </w:p>
    <w:p w14:paraId="2CEC6D17" w14:textId="0521C594" w:rsidR="007F51E0" w:rsidRDefault="007F51E0">
      <w:pPr>
        <w:spacing w:after="155"/>
        <w:ind w:left="0" w:right="226" w:firstLine="708"/>
      </w:pPr>
    </w:p>
    <w:p w14:paraId="7BA57768" w14:textId="15E2DD46" w:rsidR="007F51E0" w:rsidRDefault="007F51E0">
      <w:pPr>
        <w:spacing w:after="155"/>
        <w:ind w:left="0" w:right="226" w:firstLine="708"/>
      </w:pPr>
    </w:p>
    <w:p w14:paraId="3B4F9016" w14:textId="765764AB" w:rsidR="007F51E0" w:rsidRDefault="007F51E0">
      <w:pPr>
        <w:spacing w:after="155"/>
        <w:ind w:left="0" w:right="226" w:firstLine="708"/>
      </w:pPr>
    </w:p>
    <w:p w14:paraId="11BDFBAB" w14:textId="406C993A" w:rsidR="007F51E0" w:rsidRDefault="007F51E0">
      <w:pPr>
        <w:spacing w:after="155"/>
        <w:ind w:left="0" w:right="226" w:firstLine="708"/>
      </w:pPr>
    </w:p>
    <w:p w14:paraId="213F1233" w14:textId="0BA9F6FD" w:rsidR="007F51E0" w:rsidRDefault="007F51E0">
      <w:pPr>
        <w:spacing w:after="155"/>
        <w:ind w:left="0" w:right="226" w:firstLine="708"/>
      </w:pPr>
    </w:p>
    <w:p w14:paraId="333A98B5" w14:textId="408574F7" w:rsidR="00FB62A7" w:rsidRDefault="00FB62A7" w:rsidP="00793CCA">
      <w:pPr>
        <w:spacing w:after="0" w:line="259" w:lineRule="auto"/>
        <w:ind w:left="0" w:firstLine="0"/>
      </w:pPr>
    </w:p>
    <w:p w14:paraId="6A0128D3" w14:textId="77777777" w:rsidR="00FB62A7" w:rsidRDefault="001A2DA8">
      <w:pPr>
        <w:pStyle w:val="Ttulo1"/>
        <w:numPr>
          <w:ilvl w:val="0"/>
          <w:numId w:val="0"/>
        </w:numPr>
        <w:ind w:left="-5"/>
      </w:pPr>
      <w:r>
        <w:lastRenderedPageBreak/>
        <w:t xml:space="preserve">Síntesis  </w:t>
      </w:r>
    </w:p>
    <w:p w14:paraId="49881505" w14:textId="77777777" w:rsidR="00FB62A7" w:rsidRDefault="001A2DA8">
      <w:pPr>
        <w:spacing w:after="97"/>
        <w:ind w:left="0" w:right="80" w:firstLine="708"/>
      </w:pPr>
      <w:r>
        <w:t xml:space="preserve">A continuación, se presenta una síntesis de la temática estudiada en el componente formativo: </w:t>
      </w:r>
    </w:p>
    <w:p w14:paraId="049B5004" w14:textId="4F981DCB" w:rsidR="00FB62A7" w:rsidRDefault="00A9420C">
      <w:pPr>
        <w:spacing w:after="231" w:line="259" w:lineRule="auto"/>
        <w:ind w:left="0" w:firstLine="0"/>
        <w:jc w:val="right"/>
      </w:pPr>
      <w:r>
        <w:rPr>
          <w:noProof/>
        </w:rPr>
        <w:drawing>
          <wp:inline distT="0" distB="0" distL="0" distR="0" wp14:anchorId="19BBCE70" wp14:editId="5344A26B">
            <wp:extent cx="6529070" cy="2967990"/>
            <wp:effectExtent l="0" t="0" r="5080" b="3810"/>
            <wp:docPr id="210273408" name="Gráfico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408" name="Gráfico 210273408"/>
                    <pic:cNvPicPr/>
                  </pic:nvPicPr>
                  <pic:blipFill>
                    <a:blip r:embed="rId62">
                      <a:extLst>
                        <a:ext uri="{96DAC541-7B7A-43D3-8B79-37D633B846F1}">
                          <asvg:svgBlip xmlns:asvg="http://schemas.microsoft.com/office/drawing/2016/SVG/main" r:embed="rId63"/>
                        </a:ext>
                      </a:extLst>
                    </a:blip>
                    <a:stretch>
                      <a:fillRect/>
                    </a:stretch>
                  </pic:blipFill>
                  <pic:spPr>
                    <a:xfrm>
                      <a:off x="0" y="0"/>
                      <a:ext cx="6529070" cy="2967990"/>
                    </a:xfrm>
                    <a:prstGeom prst="rect">
                      <a:avLst/>
                    </a:prstGeom>
                  </pic:spPr>
                </pic:pic>
              </a:graphicData>
            </a:graphic>
          </wp:inline>
        </w:drawing>
      </w:r>
      <w:r>
        <w:t xml:space="preserve"> </w:t>
      </w:r>
    </w:p>
    <w:p w14:paraId="2CC89496" w14:textId="77777777" w:rsidR="00A9420C" w:rsidRDefault="00A9420C">
      <w:pPr>
        <w:spacing w:after="0" w:line="259" w:lineRule="auto"/>
        <w:ind w:left="0" w:right="248" w:firstLine="0"/>
        <w:jc w:val="center"/>
      </w:pPr>
    </w:p>
    <w:p w14:paraId="5EE2752A" w14:textId="77777777" w:rsidR="00A9420C" w:rsidRDefault="00A9420C">
      <w:pPr>
        <w:spacing w:after="0" w:line="259" w:lineRule="auto"/>
        <w:ind w:left="0" w:right="248" w:firstLine="0"/>
        <w:jc w:val="center"/>
      </w:pPr>
    </w:p>
    <w:p w14:paraId="446CB659" w14:textId="77777777" w:rsidR="00A9420C" w:rsidRDefault="00A9420C">
      <w:pPr>
        <w:spacing w:after="0" w:line="259" w:lineRule="auto"/>
        <w:ind w:left="0" w:right="248" w:firstLine="0"/>
        <w:jc w:val="center"/>
      </w:pPr>
    </w:p>
    <w:p w14:paraId="1C785F45" w14:textId="77777777" w:rsidR="00A9420C" w:rsidRDefault="00A9420C">
      <w:pPr>
        <w:spacing w:after="0" w:line="259" w:lineRule="auto"/>
        <w:ind w:left="0" w:right="248" w:firstLine="0"/>
        <w:jc w:val="center"/>
      </w:pPr>
    </w:p>
    <w:p w14:paraId="7B761311" w14:textId="77777777" w:rsidR="00A9420C" w:rsidRDefault="00A9420C">
      <w:pPr>
        <w:spacing w:after="0" w:line="259" w:lineRule="auto"/>
        <w:ind w:left="0" w:right="248" w:firstLine="0"/>
        <w:jc w:val="center"/>
      </w:pPr>
    </w:p>
    <w:p w14:paraId="03936C9D" w14:textId="2AD48E0C" w:rsidR="00A9420C" w:rsidRDefault="00A9420C">
      <w:pPr>
        <w:spacing w:after="0" w:line="259" w:lineRule="auto"/>
        <w:ind w:left="0" w:right="248" w:firstLine="0"/>
        <w:jc w:val="center"/>
      </w:pPr>
    </w:p>
    <w:p w14:paraId="375A2665" w14:textId="187FC7D6" w:rsidR="007F51E0" w:rsidRDefault="007F51E0">
      <w:pPr>
        <w:spacing w:after="0" w:line="259" w:lineRule="auto"/>
        <w:ind w:left="0" w:right="248" w:firstLine="0"/>
        <w:jc w:val="center"/>
      </w:pPr>
    </w:p>
    <w:p w14:paraId="792219BB" w14:textId="2C421598" w:rsidR="007F51E0" w:rsidRDefault="007F51E0">
      <w:pPr>
        <w:spacing w:after="0" w:line="259" w:lineRule="auto"/>
        <w:ind w:left="0" w:right="248" w:firstLine="0"/>
        <w:jc w:val="center"/>
      </w:pPr>
    </w:p>
    <w:p w14:paraId="7E432907" w14:textId="77777777" w:rsidR="007F51E0" w:rsidRDefault="007F51E0">
      <w:pPr>
        <w:spacing w:after="0" w:line="259" w:lineRule="auto"/>
        <w:ind w:left="0" w:right="248" w:firstLine="0"/>
        <w:jc w:val="center"/>
      </w:pPr>
    </w:p>
    <w:p w14:paraId="0FA0E571" w14:textId="77777777" w:rsidR="00A9420C" w:rsidRDefault="00A9420C">
      <w:pPr>
        <w:spacing w:after="0" w:line="259" w:lineRule="auto"/>
        <w:ind w:left="0" w:right="248" w:firstLine="0"/>
        <w:jc w:val="center"/>
      </w:pPr>
    </w:p>
    <w:p w14:paraId="42E00487" w14:textId="77777777" w:rsidR="00A9420C" w:rsidRDefault="00A9420C">
      <w:pPr>
        <w:spacing w:after="0" w:line="259" w:lineRule="auto"/>
        <w:ind w:left="0" w:right="248" w:firstLine="0"/>
        <w:jc w:val="center"/>
      </w:pPr>
    </w:p>
    <w:p w14:paraId="55594BD8" w14:textId="2A8EC9CA" w:rsidR="00FB62A7" w:rsidRDefault="001A2DA8">
      <w:pPr>
        <w:spacing w:after="0" w:line="259" w:lineRule="auto"/>
        <w:ind w:left="0" w:right="248" w:firstLine="0"/>
        <w:jc w:val="center"/>
      </w:pPr>
      <w:r>
        <w:t xml:space="preserve"> </w:t>
      </w:r>
    </w:p>
    <w:p w14:paraId="3FBD1AE1" w14:textId="77777777" w:rsidR="00A9420C" w:rsidRDefault="00A9420C">
      <w:pPr>
        <w:spacing w:after="0" w:line="259" w:lineRule="auto"/>
        <w:ind w:left="708" w:firstLine="0"/>
      </w:pPr>
    </w:p>
    <w:p w14:paraId="6FC0F325" w14:textId="77777777" w:rsidR="00A9420C" w:rsidRDefault="00A9420C">
      <w:pPr>
        <w:spacing w:after="0" w:line="259" w:lineRule="auto"/>
        <w:ind w:left="708" w:firstLine="0"/>
      </w:pPr>
    </w:p>
    <w:p w14:paraId="2F78608E" w14:textId="77777777" w:rsidR="00A9420C" w:rsidRDefault="00A9420C">
      <w:pPr>
        <w:spacing w:after="0" w:line="259" w:lineRule="auto"/>
        <w:ind w:left="708" w:firstLine="0"/>
      </w:pPr>
    </w:p>
    <w:p w14:paraId="7F33F741" w14:textId="77777777" w:rsidR="00FB62A7" w:rsidRDefault="001A2DA8">
      <w:pPr>
        <w:pStyle w:val="Ttulo1"/>
        <w:numPr>
          <w:ilvl w:val="0"/>
          <w:numId w:val="0"/>
        </w:numPr>
        <w:ind w:left="-5"/>
      </w:pPr>
      <w:r>
        <w:lastRenderedPageBreak/>
        <w:t xml:space="preserve">Glosario </w:t>
      </w:r>
    </w:p>
    <w:p w14:paraId="07A1803D" w14:textId="77777777" w:rsidR="00FB62A7" w:rsidRDefault="001A2DA8">
      <w:pPr>
        <w:spacing w:after="159"/>
        <w:ind w:left="718"/>
      </w:pPr>
      <w:r>
        <w:rPr>
          <w:b/>
        </w:rPr>
        <w:t xml:space="preserve">Agente de retención: </w:t>
      </w:r>
      <w:r>
        <w:t xml:space="preserve">persona natural o jurídica que ha sido designada para que efectúe la retención en la fuente cuando haga un pago que esté sometido a retención. </w:t>
      </w:r>
    </w:p>
    <w:p w14:paraId="59C14EF1" w14:textId="77777777" w:rsidR="00FB62A7" w:rsidRDefault="001A2DA8">
      <w:pPr>
        <w:spacing w:after="155"/>
        <w:ind w:left="718" w:right="201"/>
      </w:pPr>
      <w:r>
        <w:rPr>
          <w:b/>
        </w:rPr>
        <w:t xml:space="preserve">Depuración: </w:t>
      </w:r>
      <w:r>
        <w:t xml:space="preserve">determinación de la base para calcular impuestos, restando a los ingresos totales todos los beneficios posibles que la legislación tributaria consagra. </w:t>
      </w:r>
    </w:p>
    <w:p w14:paraId="67FE68E3" w14:textId="77777777" w:rsidR="00FB62A7" w:rsidRDefault="001A2DA8">
      <w:pPr>
        <w:spacing w:after="155"/>
        <w:ind w:left="718"/>
      </w:pPr>
      <w:r>
        <w:rPr>
          <w:b/>
        </w:rPr>
        <w:t xml:space="preserve">Ingreso Base de Cotización IBC: </w:t>
      </w:r>
      <w:r>
        <w:t xml:space="preserve">se utiliza para calcular los aportes a seguridad social y parafiscales. </w:t>
      </w:r>
    </w:p>
    <w:p w14:paraId="260AB78A" w14:textId="77777777" w:rsidR="00FB62A7" w:rsidRDefault="001A2DA8">
      <w:pPr>
        <w:spacing w:after="154"/>
        <w:ind w:left="718" w:right="112"/>
      </w:pPr>
      <w:r>
        <w:rPr>
          <w:b/>
        </w:rPr>
        <w:t xml:space="preserve">Persona natural: </w:t>
      </w:r>
      <w:r>
        <w:t xml:space="preserve">individuo que al actuar en su propio nombre se ocupa de alguna o algunas actividades que la ley considera mercantiles. </w:t>
      </w:r>
    </w:p>
    <w:p w14:paraId="042FF244" w14:textId="77777777" w:rsidR="00FB62A7" w:rsidRDefault="001A2DA8">
      <w:pPr>
        <w:spacing w:after="155"/>
        <w:ind w:left="718"/>
      </w:pPr>
      <w:r>
        <w:rPr>
          <w:b/>
        </w:rPr>
        <w:t xml:space="preserve">Provisión: </w:t>
      </w:r>
      <w:r>
        <w:t xml:space="preserve">valores que deben ser reconocidos, hoy, con el propósito de ser desembolsados en el futuro. </w:t>
      </w:r>
    </w:p>
    <w:p w14:paraId="3E6DD8F8" w14:textId="77777777" w:rsidR="00FB62A7" w:rsidRDefault="001A2DA8">
      <w:pPr>
        <w:spacing w:after="155"/>
        <w:ind w:left="718" w:right="188"/>
      </w:pPr>
      <w:r>
        <w:rPr>
          <w:b/>
        </w:rPr>
        <w:t xml:space="preserve">Rentas exentas: </w:t>
      </w:r>
      <w:r>
        <w:t xml:space="preserve">son un tipo de ingresos que, aun siendo ingresos fiscales, no están sujetos al impuesto de renta y complementarios. </w:t>
      </w:r>
    </w:p>
    <w:p w14:paraId="172979C3" w14:textId="77777777" w:rsidR="00FB62A7" w:rsidRDefault="001A2DA8">
      <w:pPr>
        <w:spacing w:after="307" w:line="259" w:lineRule="auto"/>
        <w:ind w:left="708" w:firstLine="0"/>
      </w:pPr>
      <w:r>
        <w:t xml:space="preserve"> </w:t>
      </w:r>
    </w:p>
    <w:p w14:paraId="3575C55B" w14:textId="77777777" w:rsidR="00A9420C" w:rsidRDefault="00A9420C">
      <w:pPr>
        <w:spacing w:after="307" w:line="259" w:lineRule="auto"/>
        <w:ind w:left="708" w:firstLine="0"/>
      </w:pPr>
    </w:p>
    <w:p w14:paraId="5F15C5DA" w14:textId="77777777" w:rsidR="00A9420C" w:rsidRDefault="00A9420C">
      <w:pPr>
        <w:spacing w:after="307" w:line="259" w:lineRule="auto"/>
        <w:ind w:left="708" w:firstLine="0"/>
      </w:pPr>
    </w:p>
    <w:p w14:paraId="73FA90A0" w14:textId="77777777" w:rsidR="00A9420C" w:rsidRDefault="00A9420C">
      <w:pPr>
        <w:spacing w:after="307" w:line="259" w:lineRule="auto"/>
        <w:ind w:left="708" w:firstLine="0"/>
      </w:pPr>
    </w:p>
    <w:p w14:paraId="2D30F53F" w14:textId="77777777" w:rsidR="00FB62A7" w:rsidRDefault="001A2DA8">
      <w:pPr>
        <w:spacing w:after="0" w:line="259" w:lineRule="auto"/>
        <w:ind w:left="708" w:firstLine="0"/>
      </w:pPr>
      <w:r>
        <w:t xml:space="preserve"> </w:t>
      </w:r>
    </w:p>
    <w:p w14:paraId="4A3D4FB2" w14:textId="3266CB56" w:rsidR="00FB62A7" w:rsidRDefault="001A2DA8">
      <w:pPr>
        <w:pStyle w:val="Ttulo1"/>
        <w:numPr>
          <w:ilvl w:val="0"/>
          <w:numId w:val="0"/>
        </w:numPr>
        <w:ind w:left="-5"/>
      </w:pPr>
      <w:r>
        <w:lastRenderedPageBreak/>
        <w:t>Referencias bibliográficas</w:t>
      </w:r>
    </w:p>
    <w:p w14:paraId="2D274964" w14:textId="77777777" w:rsidR="00FB62A7" w:rsidRDefault="001A2DA8">
      <w:pPr>
        <w:spacing w:after="143" w:line="259" w:lineRule="auto"/>
        <w:ind w:left="718"/>
      </w:pPr>
      <w:r>
        <w:t xml:space="preserve">Angulo, U. (2018). Contabilidad financiera, correlacionado con NIIF. (2ª ed.). </w:t>
      </w:r>
    </w:p>
    <w:p w14:paraId="5737401E" w14:textId="77777777" w:rsidR="00FB62A7" w:rsidRDefault="001A2DA8">
      <w:pPr>
        <w:spacing w:after="303" w:line="259" w:lineRule="auto"/>
        <w:ind w:left="10"/>
      </w:pPr>
      <w:r>
        <w:t xml:space="preserve">Ediciones de la U. </w:t>
      </w:r>
    </w:p>
    <w:p w14:paraId="7DA3A0FA" w14:textId="77777777" w:rsidR="00FB62A7" w:rsidRDefault="000E0B5B">
      <w:pPr>
        <w:spacing w:after="147" w:line="259" w:lineRule="auto"/>
        <w:ind w:left="703"/>
      </w:pPr>
      <w:hyperlink r:id="rId64">
        <w:r w:rsidR="00FB62A7">
          <w:rPr>
            <w:color w:val="1F3864"/>
            <w:u w:val="single" w:color="1F3864"/>
          </w:rPr>
          <w:t>https://api.pageplace.de/preview/DT0400.9789587628876_A41151132/preview</w:t>
        </w:r>
      </w:hyperlink>
      <w:hyperlink r:id="rId65">
        <w:r w:rsidR="00FB62A7">
          <w:rPr>
            <w:color w:val="1F3864"/>
            <w:u w:val="single" w:color="1F3864"/>
          </w:rPr>
          <w:t>-</w:t>
        </w:r>
      </w:hyperlink>
    </w:p>
    <w:p w14:paraId="09638E1C" w14:textId="77777777" w:rsidR="00FB62A7" w:rsidRDefault="000E0B5B">
      <w:pPr>
        <w:spacing w:after="301" w:line="259" w:lineRule="auto"/>
        <w:ind w:left="10"/>
      </w:pPr>
      <w:hyperlink r:id="rId66">
        <w:r w:rsidR="00FB62A7">
          <w:rPr>
            <w:color w:val="1F3864"/>
            <w:u w:val="single" w:color="1F3864"/>
          </w:rPr>
          <w:t>9789587628876_A41151132.pdf</w:t>
        </w:r>
      </w:hyperlink>
      <w:hyperlink r:id="rId67">
        <w:r w:rsidR="00FB62A7">
          <w:t xml:space="preserve"> </w:t>
        </w:r>
      </w:hyperlink>
    </w:p>
    <w:p w14:paraId="4B4F823E" w14:textId="77777777" w:rsidR="00FB62A7" w:rsidRDefault="001A2DA8">
      <w:pPr>
        <w:spacing w:after="303" w:line="259" w:lineRule="auto"/>
        <w:ind w:left="718"/>
      </w:pPr>
      <w:r>
        <w:t xml:space="preserve">CAFASUR. (2018, 23 febrero). Aportes parafiscales. </w:t>
      </w:r>
    </w:p>
    <w:p w14:paraId="44445599" w14:textId="77777777" w:rsidR="00FB62A7" w:rsidRDefault="000E0B5B">
      <w:pPr>
        <w:spacing w:after="301" w:line="259" w:lineRule="auto"/>
        <w:ind w:left="703"/>
      </w:pPr>
      <w:hyperlink r:id="rId68">
        <w:r w:rsidR="00FB62A7">
          <w:rPr>
            <w:color w:val="1F3864"/>
            <w:u w:val="single" w:color="1F3864"/>
          </w:rPr>
          <w:t>https://www.cafasur.com.co/subsidios/aportes</w:t>
        </w:r>
      </w:hyperlink>
      <w:hyperlink r:id="rId69">
        <w:r w:rsidR="00FB62A7">
          <w:rPr>
            <w:color w:val="1F3864"/>
            <w:u w:val="single" w:color="1F3864"/>
          </w:rPr>
          <w:t>-</w:t>
        </w:r>
      </w:hyperlink>
      <w:hyperlink r:id="rId70">
        <w:r w:rsidR="00FB62A7">
          <w:rPr>
            <w:color w:val="1F3864"/>
            <w:u w:val="single" w:color="1F3864"/>
          </w:rPr>
          <w:t>parafiscales</w:t>
        </w:r>
      </w:hyperlink>
      <w:hyperlink r:id="rId71">
        <w:r w:rsidR="00FB62A7">
          <w:t xml:space="preserve"> </w:t>
        </w:r>
      </w:hyperlink>
    </w:p>
    <w:p w14:paraId="0C949697" w14:textId="77777777" w:rsidR="00FB62A7" w:rsidRDefault="001A2DA8">
      <w:pPr>
        <w:spacing w:after="303" w:line="259" w:lineRule="auto"/>
        <w:ind w:left="718"/>
      </w:pPr>
      <w:r>
        <w:t xml:space="preserve">Castro, Y. (2020, 23 julio). Obligaciones de los trabajadores. </w:t>
      </w:r>
    </w:p>
    <w:p w14:paraId="3B61E7B0" w14:textId="77777777" w:rsidR="00FB62A7" w:rsidRDefault="000E0B5B">
      <w:pPr>
        <w:spacing w:after="301" w:line="259" w:lineRule="auto"/>
        <w:ind w:left="703"/>
      </w:pPr>
      <w:hyperlink r:id="rId72">
        <w:r w:rsidR="00FB62A7">
          <w:rPr>
            <w:color w:val="1F3864"/>
            <w:u w:val="single" w:color="1F3864"/>
          </w:rPr>
          <w:t>https://www.consultorcontable.com/obligaciones</w:t>
        </w:r>
      </w:hyperlink>
      <w:hyperlink r:id="rId73">
        <w:r w:rsidR="00FB62A7">
          <w:rPr>
            <w:color w:val="1F3864"/>
            <w:u w:val="single" w:color="1F3864"/>
          </w:rPr>
          <w:t>-</w:t>
        </w:r>
      </w:hyperlink>
      <w:hyperlink r:id="rId74">
        <w:r w:rsidR="00FB62A7">
          <w:rPr>
            <w:color w:val="1F3864"/>
            <w:u w:val="single" w:color="1F3864"/>
          </w:rPr>
          <w:t>de</w:t>
        </w:r>
      </w:hyperlink>
      <w:hyperlink r:id="rId75">
        <w:r w:rsidR="00FB62A7">
          <w:rPr>
            <w:color w:val="1F3864"/>
            <w:u w:val="single" w:color="1F3864"/>
          </w:rPr>
          <w:t>-</w:t>
        </w:r>
      </w:hyperlink>
      <w:hyperlink r:id="rId76">
        <w:r w:rsidR="00FB62A7">
          <w:rPr>
            <w:color w:val="1F3864"/>
            <w:u w:val="single" w:color="1F3864"/>
          </w:rPr>
          <w:t>los</w:t>
        </w:r>
      </w:hyperlink>
      <w:hyperlink r:id="rId77">
        <w:r w:rsidR="00FB62A7">
          <w:rPr>
            <w:color w:val="1F3864"/>
            <w:u w:val="single" w:color="1F3864"/>
          </w:rPr>
          <w:t>-</w:t>
        </w:r>
      </w:hyperlink>
      <w:hyperlink r:id="rId78">
        <w:r w:rsidR="00FB62A7">
          <w:rPr>
            <w:color w:val="1F3864"/>
            <w:u w:val="single" w:color="1F3864"/>
          </w:rPr>
          <w:t>trabajadores</w:t>
        </w:r>
      </w:hyperlink>
      <w:hyperlink r:id="rId79">
        <w:r w:rsidR="00FB62A7">
          <w:t xml:space="preserve"> </w:t>
        </w:r>
      </w:hyperlink>
    </w:p>
    <w:p w14:paraId="360213B2" w14:textId="77777777" w:rsidR="00FB62A7" w:rsidRDefault="001A2DA8">
      <w:pPr>
        <w:spacing w:after="154"/>
        <w:ind w:left="0" w:firstLine="708"/>
      </w:pPr>
      <w:r>
        <w:t xml:space="preserve">Comité de Normas Internacionales de Contabilidad. (1998). Beneficios a los empleados (NIC 19). </w:t>
      </w:r>
    </w:p>
    <w:p w14:paraId="08BA5574" w14:textId="77777777" w:rsidR="00FB62A7" w:rsidRDefault="000E0B5B">
      <w:pPr>
        <w:spacing w:after="143" w:line="259" w:lineRule="auto"/>
        <w:ind w:left="703"/>
      </w:pPr>
      <w:hyperlink r:id="rId80">
        <w:r w:rsidR="00FB62A7">
          <w:rPr>
            <w:color w:val="1F3864"/>
            <w:u w:val="single" w:color="1F3864"/>
          </w:rPr>
          <w:t>https://www2.deloitte.com/content/dam/Deloitte/cr/Documents/audit/docume</w:t>
        </w:r>
      </w:hyperlink>
    </w:p>
    <w:p w14:paraId="6F6D090C" w14:textId="77777777" w:rsidR="00FB62A7" w:rsidRDefault="000E0B5B">
      <w:pPr>
        <w:spacing w:after="301" w:line="259" w:lineRule="auto"/>
        <w:ind w:left="10"/>
      </w:pPr>
      <w:hyperlink r:id="rId81">
        <w:r w:rsidR="00FB62A7">
          <w:rPr>
            <w:color w:val="1F3864"/>
            <w:u w:val="single" w:color="1F3864"/>
          </w:rPr>
          <w:t>ntos/niif</w:t>
        </w:r>
      </w:hyperlink>
      <w:hyperlink r:id="rId82">
        <w:r w:rsidR="00FB62A7">
          <w:rPr>
            <w:color w:val="1F3864"/>
            <w:u w:val="single" w:color="1F3864"/>
          </w:rPr>
          <w:t>-</w:t>
        </w:r>
      </w:hyperlink>
      <w:hyperlink r:id="rId83">
        <w:r w:rsidR="00FB62A7">
          <w:rPr>
            <w:color w:val="1F3864"/>
            <w:u w:val="single" w:color="1F3864"/>
          </w:rPr>
          <w:t>2019/NIC%2019%20</w:t>
        </w:r>
      </w:hyperlink>
      <w:hyperlink r:id="rId84">
        <w:r w:rsidR="00FB62A7">
          <w:rPr>
            <w:color w:val="1F3864"/>
            <w:u w:val="single" w:color="1F3864"/>
          </w:rPr>
          <w:t>-</w:t>
        </w:r>
      </w:hyperlink>
      <w:hyperlink r:id="rId85">
        <w:r w:rsidR="00FB62A7">
          <w:rPr>
            <w:color w:val="1F3864"/>
            <w:u w:val="single" w:color="1F3864"/>
          </w:rPr>
          <w:t>%20Beneficios%20a%20los%20Empleados.pdf</w:t>
        </w:r>
      </w:hyperlink>
      <w:hyperlink r:id="rId86">
        <w:r w:rsidR="00FB62A7">
          <w:t xml:space="preserve"> </w:t>
        </w:r>
      </w:hyperlink>
    </w:p>
    <w:p w14:paraId="4500FD42" w14:textId="77777777" w:rsidR="00FB62A7" w:rsidRDefault="001A2DA8">
      <w:pPr>
        <w:spacing w:after="155"/>
        <w:ind w:left="0" w:firstLine="708"/>
      </w:pPr>
      <w:r>
        <w:t xml:space="preserve">Coral, L. y Gudiño, E. (2014). Contabilidad universitaria. (7.a ed.). McGraw Hill - Colombia. </w:t>
      </w:r>
    </w:p>
    <w:p w14:paraId="52009608" w14:textId="77777777" w:rsidR="00FB62A7" w:rsidRDefault="001A2DA8">
      <w:pPr>
        <w:spacing w:after="154"/>
        <w:ind w:left="0" w:right="286" w:firstLine="708"/>
      </w:pPr>
      <w:proofErr w:type="spellStart"/>
      <w:r>
        <w:t>Dussán</w:t>
      </w:r>
      <w:proofErr w:type="spellEnd"/>
      <w:r>
        <w:t xml:space="preserve">, W. (2019, 8 enero). Tarifa de retención en la fuente por ingresos laborales ley 1943. </w:t>
      </w:r>
    </w:p>
    <w:p w14:paraId="7B888E90" w14:textId="77777777" w:rsidR="00FB62A7" w:rsidRDefault="000E0B5B">
      <w:pPr>
        <w:spacing w:after="143" w:line="259" w:lineRule="auto"/>
        <w:ind w:left="703"/>
      </w:pPr>
      <w:hyperlink r:id="rId87">
        <w:r w:rsidR="00FB62A7">
          <w:rPr>
            <w:color w:val="1F3864"/>
            <w:u w:val="single" w:color="1F3864"/>
          </w:rPr>
          <w:t>https://www.consultorcontable.com/tarifa</w:t>
        </w:r>
      </w:hyperlink>
      <w:hyperlink r:id="rId88">
        <w:r w:rsidR="00FB62A7">
          <w:rPr>
            <w:color w:val="1F3864"/>
            <w:u w:val="single" w:color="1F3864"/>
          </w:rPr>
          <w:t>-</w:t>
        </w:r>
      </w:hyperlink>
      <w:hyperlink r:id="rId89">
        <w:r w:rsidR="00FB62A7">
          <w:rPr>
            <w:color w:val="1F3864"/>
            <w:u w:val="single" w:color="1F3864"/>
          </w:rPr>
          <w:t>de</w:t>
        </w:r>
      </w:hyperlink>
      <w:hyperlink r:id="rId90">
        <w:r w:rsidR="00FB62A7">
          <w:rPr>
            <w:color w:val="1F3864"/>
            <w:u w:val="single" w:color="1F3864"/>
          </w:rPr>
          <w:t>-</w:t>
        </w:r>
      </w:hyperlink>
      <w:hyperlink r:id="rId91">
        <w:r w:rsidR="00FB62A7">
          <w:rPr>
            <w:color w:val="1F3864"/>
            <w:u w:val="single" w:color="1F3864"/>
          </w:rPr>
          <w:t>retenci%C3%B3n</w:t>
        </w:r>
      </w:hyperlink>
      <w:hyperlink r:id="rId92">
        <w:r w:rsidR="00FB62A7">
          <w:rPr>
            <w:color w:val="1F3864"/>
            <w:u w:val="single" w:color="1F3864"/>
          </w:rPr>
          <w:t>-</w:t>
        </w:r>
      </w:hyperlink>
      <w:hyperlink r:id="rId93">
        <w:r w:rsidR="00FB62A7">
          <w:rPr>
            <w:color w:val="1F3864"/>
            <w:u w:val="single" w:color="1F3864"/>
          </w:rPr>
          <w:t>en</w:t>
        </w:r>
      </w:hyperlink>
      <w:hyperlink r:id="rId94">
        <w:r w:rsidR="00FB62A7">
          <w:rPr>
            <w:color w:val="1F3864"/>
            <w:u w:val="single" w:color="1F3864"/>
          </w:rPr>
          <w:t>-</w:t>
        </w:r>
      </w:hyperlink>
      <w:hyperlink r:id="rId95">
        <w:r w:rsidR="00FB62A7">
          <w:rPr>
            <w:color w:val="1F3864"/>
            <w:u w:val="single" w:color="1F3864"/>
          </w:rPr>
          <w:t>la</w:t>
        </w:r>
      </w:hyperlink>
      <w:hyperlink r:id="rId96">
        <w:r w:rsidR="00FB62A7">
          <w:rPr>
            <w:color w:val="1F3864"/>
            <w:u w:val="single" w:color="1F3864"/>
          </w:rPr>
          <w:t>-</w:t>
        </w:r>
      </w:hyperlink>
      <w:hyperlink r:id="rId97">
        <w:r w:rsidR="00FB62A7">
          <w:rPr>
            <w:color w:val="1F3864"/>
            <w:u w:val="single" w:color="1F3864"/>
          </w:rPr>
          <w:t>fuente</w:t>
        </w:r>
      </w:hyperlink>
      <w:hyperlink r:id="rId98">
        <w:r w:rsidR="00FB62A7">
          <w:rPr>
            <w:color w:val="1F3864"/>
            <w:u w:val="single" w:color="1F3864"/>
          </w:rPr>
          <w:t>-</w:t>
        </w:r>
      </w:hyperlink>
      <w:hyperlink r:id="rId99">
        <w:r w:rsidR="00FB62A7">
          <w:rPr>
            <w:color w:val="1F3864"/>
            <w:u w:val="single" w:color="1F3864"/>
          </w:rPr>
          <w:t>por</w:t>
        </w:r>
      </w:hyperlink>
      <w:hyperlink r:id="rId100">
        <w:r w:rsidR="00FB62A7">
          <w:rPr>
            <w:color w:val="1F3864"/>
            <w:u w:val="single" w:color="1F3864"/>
          </w:rPr>
          <w:t>-</w:t>
        </w:r>
      </w:hyperlink>
    </w:p>
    <w:p w14:paraId="40D22C77" w14:textId="77777777" w:rsidR="00FB62A7" w:rsidRDefault="000E0B5B">
      <w:pPr>
        <w:spacing w:after="301" w:line="259" w:lineRule="auto"/>
        <w:ind w:left="10"/>
      </w:pPr>
      <w:hyperlink r:id="rId101">
        <w:r w:rsidR="00FB62A7">
          <w:rPr>
            <w:color w:val="1F3864"/>
            <w:u w:val="single" w:color="1F3864"/>
          </w:rPr>
          <w:t>ingresos</w:t>
        </w:r>
      </w:hyperlink>
      <w:hyperlink r:id="rId102">
        <w:r w:rsidR="00FB62A7">
          <w:rPr>
            <w:color w:val="1F3864"/>
            <w:u w:val="single" w:color="1F3864"/>
          </w:rPr>
          <w:t>-</w:t>
        </w:r>
      </w:hyperlink>
      <w:hyperlink r:id="rId103">
        <w:r w:rsidR="00FB62A7">
          <w:rPr>
            <w:color w:val="1F3864"/>
            <w:u w:val="single" w:color="1F3864"/>
          </w:rPr>
          <w:t>laborales</w:t>
        </w:r>
      </w:hyperlink>
      <w:hyperlink r:id="rId104">
        <w:r w:rsidR="00FB62A7">
          <w:rPr>
            <w:color w:val="1F3864"/>
            <w:u w:val="single" w:color="1F3864"/>
          </w:rPr>
          <w:t>-</w:t>
        </w:r>
      </w:hyperlink>
      <w:hyperlink r:id="rId105">
        <w:r w:rsidR="00FB62A7">
          <w:rPr>
            <w:color w:val="1F3864"/>
            <w:u w:val="single" w:color="1F3864"/>
          </w:rPr>
          <w:t>ley</w:t>
        </w:r>
      </w:hyperlink>
      <w:hyperlink r:id="rId106">
        <w:r w:rsidR="00FB62A7">
          <w:rPr>
            <w:color w:val="1F3864"/>
            <w:u w:val="single" w:color="1F3864"/>
          </w:rPr>
          <w:t>-</w:t>
        </w:r>
      </w:hyperlink>
      <w:hyperlink r:id="rId107">
        <w:r w:rsidR="00FB62A7">
          <w:rPr>
            <w:color w:val="1F3864"/>
            <w:u w:val="single" w:color="1F3864"/>
          </w:rPr>
          <w:t>1943/</w:t>
        </w:r>
      </w:hyperlink>
      <w:hyperlink r:id="rId108">
        <w:r w:rsidR="00FB62A7">
          <w:t xml:space="preserve"> </w:t>
        </w:r>
      </w:hyperlink>
    </w:p>
    <w:p w14:paraId="5A009856" w14:textId="13BF66FE" w:rsidR="00FB62A7" w:rsidRDefault="001A2DA8">
      <w:pPr>
        <w:spacing w:after="0" w:line="259" w:lineRule="auto"/>
        <w:ind w:left="708" w:firstLine="0"/>
      </w:pPr>
      <w:r>
        <w:t xml:space="preserve"> </w:t>
      </w:r>
    </w:p>
    <w:p w14:paraId="30DECC81" w14:textId="77777777" w:rsidR="0085001D" w:rsidRDefault="0085001D">
      <w:pPr>
        <w:spacing w:after="0" w:line="259" w:lineRule="auto"/>
        <w:ind w:left="708" w:firstLine="0"/>
      </w:pPr>
    </w:p>
    <w:p w14:paraId="63E1038A" w14:textId="77777777" w:rsidR="00FB62A7" w:rsidRDefault="001A2DA8">
      <w:pPr>
        <w:spacing w:after="303" w:line="259" w:lineRule="auto"/>
        <w:ind w:left="718"/>
      </w:pPr>
      <w:proofErr w:type="spellStart"/>
      <w:r>
        <w:lastRenderedPageBreak/>
        <w:t>Dussán</w:t>
      </w:r>
      <w:proofErr w:type="spellEnd"/>
      <w:r>
        <w:t xml:space="preserve">, W. (2020). Prestaciones sociales. </w:t>
      </w:r>
    </w:p>
    <w:p w14:paraId="4A51BF57" w14:textId="77777777" w:rsidR="00FB62A7" w:rsidRDefault="000E0B5B">
      <w:pPr>
        <w:spacing w:after="147" w:line="259" w:lineRule="auto"/>
        <w:ind w:left="703"/>
      </w:pPr>
      <w:hyperlink r:id="rId109">
        <w:r w:rsidR="00FB62A7">
          <w:rPr>
            <w:color w:val="1F3864"/>
            <w:u w:val="single" w:color="1F3864"/>
          </w:rPr>
          <w:t>https://www.consultorcontable.com/datos</w:t>
        </w:r>
      </w:hyperlink>
      <w:hyperlink r:id="rId110">
        <w:r w:rsidR="00FB62A7">
          <w:rPr>
            <w:color w:val="1F3864"/>
            <w:u w:val="single" w:color="1F3864"/>
          </w:rPr>
          <w:t>-</w:t>
        </w:r>
      </w:hyperlink>
      <w:hyperlink r:id="rId111">
        <w:r w:rsidR="00FB62A7">
          <w:rPr>
            <w:color w:val="1F3864"/>
            <w:u w:val="single" w:color="1F3864"/>
          </w:rPr>
          <w:t>hist%C3%B3ricos/prestaciones</w:t>
        </w:r>
      </w:hyperlink>
      <w:hyperlink r:id="rId112">
        <w:r w:rsidR="00FB62A7">
          <w:rPr>
            <w:color w:val="1F3864"/>
            <w:u w:val="single" w:color="1F3864"/>
          </w:rPr>
          <w:t>-</w:t>
        </w:r>
      </w:hyperlink>
    </w:p>
    <w:p w14:paraId="3D265043" w14:textId="77777777" w:rsidR="00FB62A7" w:rsidRDefault="000E0B5B">
      <w:pPr>
        <w:spacing w:after="301" w:line="259" w:lineRule="auto"/>
        <w:ind w:left="10"/>
      </w:pPr>
      <w:hyperlink r:id="rId113">
        <w:r w:rsidR="00FB62A7">
          <w:rPr>
            <w:color w:val="1F3864"/>
            <w:u w:val="single" w:color="1F3864"/>
          </w:rPr>
          <w:t>sociales/</w:t>
        </w:r>
      </w:hyperlink>
      <w:hyperlink r:id="rId114">
        <w:r w:rsidR="00FB62A7">
          <w:t xml:space="preserve"> </w:t>
        </w:r>
      </w:hyperlink>
    </w:p>
    <w:p w14:paraId="01E1E426" w14:textId="77777777" w:rsidR="00FB62A7" w:rsidRDefault="001A2DA8">
      <w:pPr>
        <w:spacing w:after="303" w:line="259" w:lineRule="auto"/>
        <w:ind w:left="718"/>
      </w:pPr>
      <w:r>
        <w:t xml:space="preserve">Gerencie.com. (2019, 26 marzo). Elementos del contrato de trabajo. </w:t>
      </w:r>
    </w:p>
    <w:p w14:paraId="51FA360F" w14:textId="77777777" w:rsidR="00FB62A7" w:rsidRDefault="000E0B5B">
      <w:pPr>
        <w:spacing w:after="143" w:line="259" w:lineRule="auto"/>
        <w:ind w:left="703"/>
      </w:pPr>
      <w:hyperlink r:id="rId115" w:anchor=":%7E:text=El%20art%C3%ADculo%2023%20del%20c%C3%B3digo,Retribuci%C3%B3n%20o%20remuneraci%C3%B3n%20del%20servicio">
        <w:r w:rsidR="00FB62A7">
          <w:rPr>
            <w:color w:val="1F3864"/>
            <w:u w:val="single" w:color="1F3864"/>
          </w:rPr>
          <w:t>https://www.gerencie.com/elementos</w:t>
        </w:r>
      </w:hyperlink>
      <w:hyperlink r:id="rId116" w:anchor=":%7E:text=El%20art%C3%ADculo%2023%20del%20c%C3%B3digo,Retribuci%C3%B3n%20o%20remuneraci%C3%B3n%20del%20servicio">
        <w:r w:rsidR="00FB62A7">
          <w:rPr>
            <w:color w:val="1F3864"/>
            <w:u w:val="single" w:color="1F3864"/>
          </w:rPr>
          <w:t>-</w:t>
        </w:r>
      </w:hyperlink>
      <w:hyperlink r:id="rId117" w:anchor=":%7E:text=El%20art%C3%ADculo%2023%20del%20c%C3%B3digo,Retribuci%C3%B3n%20o%20remuneraci%C3%B3n%20del%20servicio">
        <w:r w:rsidR="00FB62A7">
          <w:rPr>
            <w:color w:val="1F3864"/>
            <w:u w:val="single" w:color="1F3864"/>
          </w:rPr>
          <w:t>del</w:t>
        </w:r>
      </w:hyperlink>
      <w:hyperlink r:id="rId118" w:anchor=":%7E:text=El%20art%C3%ADculo%2023%20del%20c%C3%B3digo,Retribuci%C3%B3n%20o%20remuneraci%C3%B3n%20del%20servicio">
        <w:r w:rsidR="00FB62A7">
          <w:rPr>
            <w:color w:val="1F3864"/>
            <w:u w:val="single" w:color="1F3864"/>
          </w:rPr>
          <w:t>-</w:t>
        </w:r>
      </w:hyperlink>
      <w:hyperlink r:id="rId119" w:anchor=":%7E:text=El%20art%C3%ADculo%2023%20del%20c%C3%B3digo,Retribuci%C3%B3n%20o%20remuneraci%C3%B3n%20del%20servicio">
        <w:r w:rsidR="00FB62A7">
          <w:rPr>
            <w:color w:val="1F3864"/>
            <w:u w:val="single" w:color="1F3864"/>
          </w:rPr>
          <w:t>contrato</w:t>
        </w:r>
      </w:hyperlink>
      <w:hyperlink r:id="rId120" w:anchor=":%7E:text=El%20art%C3%ADculo%2023%20del%20c%C3%B3digo,Retribuci%C3%B3n%20o%20remuneraci%C3%B3n%20del%20servicio">
        <w:r w:rsidR="00FB62A7">
          <w:rPr>
            <w:color w:val="1F3864"/>
            <w:u w:val="single" w:color="1F3864"/>
          </w:rPr>
          <w:t>-</w:t>
        </w:r>
      </w:hyperlink>
      <w:hyperlink r:id="rId121" w:anchor=":%7E:text=El%20art%C3%ADculo%2023%20del%20c%C3%B3digo,Retribuci%C3%B3n%20o%20remuneraci%C3%B3n%20del%20servicio">
        <w:r w:rsidR="00FB62A7">
          <w:rPr>
            <w:color w:val="1F3864"/>
            <w:u w:val="single" w:color="1F3864"/>
          </w:rPr>
          <w:t>de</w:t>
        </w:r>
      </w:hyperlink>
      <w:hyperlink r:id="rId122" w:anchor=":%7E:text=El%20art%C3%ADculo%2023%20del%20c%C3%B3digo,Retribuci%C3%B3n%20o%20remuneraci%C3%B3n%20del%20servicio">
        <w:r w:rsidR="00FB62A7">
          <w:rPr>
            <w:color w:val="1F3864"/>
            <w:u w:val="single" w:color="1F3864"/>
          </w:rPr>
          <w:t>-</w:t>
        </w:r>
      </w:hyperlink>
    </w:p>
    <w:p w14:paraId="06F8B665" w14:textId="77777777" w:rsidR="00FB62A7" w:rsidRDefault="000E0B5B">
      <w:pPr>
        <w:spacing w:after="159" w:line="360" w:lineRule="auto"/>
        <w:ind w:left="10"/>
      </w:pPr>
      <w:hyperlink r:id="rId123" w:anchor=":%7E:text=El%20art%C3%ADculo%2023%20del%20c%C3%B3digo,Retribuci%C3%B3n%20o%20remuneraci%C3%B3n%20del%20servicio">
        <w:r w:rsidR="00FB62A7">
          <w:rPr>
            <w:color w:val="1F3864"/>
            <w:u w:val="single" w:color="1F3864"/>
          </w:rPr>
          <w:t xml:space="preserve">trabajo.html#:%7E:text=El%20art%C3%ADculo%2023%20del%20c%C3%B3digo,Retribu </w:t>
        </w:r>
      </w:hyperlink>
      <w:hyperlink r:id="rId124" w:anchor=":%7E:text=El%20art%C3%ADculo%2023%20del%20c%C3%B3digo,Retribuci%C3%B3n%20o%20remuneraci%C3%B3n%20del%20servicio">
        <w:r w:rsidR="00FB62A7">
          <w:rPr>
            <w:color w:val="1F3864"/>
            <w:u w:val="single" w:color="1F3864"/>
          </w:rPr>
          <w:t>ci%C3%B3n%20o%20remuneraci%C3%B3n%20del%20servicio</w:t>
        </w:r>
      </w:hyperlink>
      <w:hyperlink r:id="rId125" w:anchor=":%7E:text=El%20art%C3%ADculo%2023%20del%20c%C3%B3digo,Retribuci%C3%B3n%20o%20remuneraci%C3%B3n%20del%20servicio">
        <w:r w:rsidR="00FB62A7">
          <w:t xml:space="preserve"> </w:t>
        </w:r>
      </w:hyperlink>
    </w:p>
    <w:p w14:paraId="0E79FC1D" w14:textId="77777777" w:rsidR="00FB62A7" w:rsidRDefault="001A2DA8">
      <w:pPr>
        <w:spacing w:line="475" w:lineRule="auto"/>
        <w:ind w:left="718"/>
      </w:pPr>
      <w:r>
        <w:t xml:space="preserve">Gerencie.com. (2020a, 3 febrero). ¿Cómo se liquidan las horas extras? </w:t>
      </w:r>
      <w:hyperlink r:id="rId126">
        <w:r w:rsidR="00FB62A7">
          <w:rPr>
            <w:color w:val="1F3864"/>
            <w:u w:val="single" w:color="1F3864"/>
          </w:rPr>
          <w:t>https://www.gerencie.com/como</w:t>
        </w:r>
      </w:hyperlink>
      <w:hyperlink r:id="rId127">
        <w:r w:rsidR="00FB62A7">
          <w:rPr>
            <w:color w:val="1F3864"/>
            <w:u w:val="single" w:color="1F3864"/>
          </w:rPr>
          <w:t>-</w:t>
        </w:r>
      </w:hyperlink>
      <w:hyperlink r:id="rId128">
        <w:r w:rsidR="00FB62A7">
          <w:rPr>
            <w:color w:val="1F3864"/>
            <w:u w:val="single" w:color="1F3864"/>
          </w:rPr>
          <w:t>se</w:t>
        </w:r>
      </w:hyperlink>
      <w:hyperlink r:id="rId129">
        <w:r w:rsidR="00FB62A7">
          <w:rPr>
            <w:color w:val="1F3864"/>
            <w:u w:val="single" w:color="1F3864"/>
          </w:rPr>
          <w:t>-</w:t>
        </w:r>
      </w:hyperlink>
      <w:hyperlink r:id="rId130">
        <w:r w:rsidR="00FB62A7">
          <w:rPr>
            <w:color w:val="1F3864"/>
            <w:u w:val="single" w:color="1F3864"/>
          </w:rPr>
          <w:t>liquidan</w:t>
        </w:r>
      </w:hyperlink>
      <w:hyperlink r:id="rId131">
        <w:r w:rsidR="00FB62A7">
          <w:rPr>
            <w:color w:val="1F3864"/>
            <w:u w:val="single" w:color="1F3864"/>
          </w:rPr>
          <w:t>-</w:t>
        </w:r>
      </w:hyperlink>
      <w:hyperlink r:id="rId132">
        <w:r w:rsidR="00FB62A7">
          <w:rPr>
            <w:color w:val="1F3864"/>
            <w:u w:val="single" w:color="1F3864"/>
          </w:rPr>
          <w:t>las</w:t>
        </w:r>
      </w:hyperlink>
      <w:hyperlink r:id="rId133">
        <w:r w:rsidR="00FB62A7">
          <w:rPr>
            <w:color w:val="1F3864"/>
            <w:u w:val="single" w:color="1F3864"/>
          </w:rPr>
          <w:t>-</w:t>
        </w:r>
      </w:hyperlink>
      <w:hyperlink r:id="rId134">
        <w:r w:rsidR="00FB62A7">
          <w:rPr>
            <w:color w:val="1F3864"/>
            <w:u w:val="single" w:color="1F3864"/>
          </w:rPr>
          <w:t>horas</w:t>
        </w:r>
      </w:hyperlink>
      <w:hyperlink r:id="rId135">
        <w:r w:rsidR="00FB62A7">
          <w:rPr>
            <w:color w:val="1F3864"/>
            <w:u w:val="single" w:color="1F3864"/>
          </w:rPr>
          <w:t>-</w:t>
        </w:r>
      </w:hyperlink>
      <w:hyperlink r:id="rId136">
        <w:r w:rsidR="00FB62A7">
          <w:rPr>
            <w:color w:val="1F3864"/>
            <w:u w:val="single" w:color="1F3864"/>
          </w:rPr>
          <w:t>extras.html</w:t>
        </w:r>
      </w:hyperlink>
      <w:hyperlink r:id="rId137">
        <w:r w:rsidR="00FB62A7">
          <w:t xml:space="preserve"> </w:t>
        </w:r>
      </w:hyperlink>
    </w:p>
    <w:p w14:paraId="78C99995" w14:textId="77777777" w:rsidR="00FB62A7" w:rsidRDefault="001A2DA8">
      <w:pPr>
        <w:spacing w:line="472" w:lineRule="auto"/>
        <w:ind w:left="643" w:right="633"/>
        <w:jc w:val="center"/>
      </w:pPr>
      <w:r>
        <w:t xml:space="preserve">Gerencie.com. (2020b, junio 13). Retención en la fuente por ingresos laborales. </w:t>
      </w:r>
      <w:hyperlink r:id="rId138">
        <w:r w:rsidR="00FB62A7">
          <w:rPr>
            <w:color w:val="1F3864"/>
            <w:u w:val="single" w:color="1F3864"/>
          </w:rPr>
          <w:t>https://www.gerencie.com/retencion</w:t>
        </w:r>
      </w:hyperlink>
      <w:hyperlink r:id="rId139">
        <w:r w:rsidR="00FB62A7">
          <w:rPr>
            <w:color w:val="1F3864"/>
            <w:u w:val="single" w:color="1F3864"/>
          </w:rPr>
          <w:t>-</w:t>
        </w:r>
      </w:hyperlink>
      <w:hyperlink r:id="rId140">
        <w:r w:rsidR="00FB62A7">
          <w:rPr>
            <w:color w:val="1F3864"/>
            <w:u w:val="single" w:color="1F3864"/>
          </w:rPr>
          <w:t>en</w:t>
        </w:r>
      </w:hyperlink>
      <w:hyperlink r:id="rId141">
        <w:r w:rsidR="00FB62A7">
          <w:rPr>
            <w:color w:val="1F3864"/>
            <w:u w:val="single" w:color="1F3864"/>
          </w:rPr>
          <w:t>-</w:t>
        </w:r>
      </w:hyperlink>
      <w:hyperlink r:id="rId142">
        <w:r w:rsidR="00FB62A7">
          <w:rPr>
            <w:color w:val="1F3864"/>
            <w:u w:val="single" w:color="1F3864"/>
          </w:rPr>
          <w:t>la</w:t>
        </w:r>
      </w:hyperlink>
      <w:hyperlink r:id="rId143">
        <w:r w:rsidR="00FB62A7">
          <w:rPr>
            <w:color w:val="1F3864"/>
            <w:u w:val="single" w:color="1F3864"/>
          </w:rPr>
          <w:t>-</w:t>
        </w:r>
      </w:hyperlink>
      <w:hyperlink r:id="rId144">
        <w:r w:rsidR="00FB62A7">
          <w:rPr>
            <w:color w:val="1F3864"/>
            <w:u w:val="single" w:color="1F3864"/>
          </w:rPr>
          <w:t>fuente</w:t>
        </w:r>
      </w:hyperlink>
      <w:hyperlink r:id="rId145">
        <w:r w:rsidR="00FB62A7">
          <w:rPr>
            <w:color w:val="1F3864"/>
            <w:u w:val="single" w:color="1F3864"/>
          </w:rPr>
          <w:t>-</w:t>
        </w:r>
      </w:hyperlink>
      <w:hyperlink r:id="rId146">
        <w:r w:rsidR="00FB62A7">
          <w:rPr>
            <w:color w:val="1F3864"/>
            <w:u w:val="single" w:color="1F3864"/>
          </w:rPr>
          <w:t>por</w:t>
        </w:r>
      </w:hyperlink>
      <w:hyperlink r:id="rId147">
        <w:r w:rsidR="00FB62A7">
          <w:rPr>
            <w:color w:val="1F3864"/>
            <w:u w:val="single" w:color="1F3864"/>
          </w:rPr>
          <w:t>-</w:t>
        </w:r>
      </w:hyperlink>
      <w:hyperlink r:id="rId148">
        <w:r w:rsidR="00FB62A7">
          <w:rPr>
            <w:color w:val="1F3864"/>
            <w:u w:val="single" w:color="1F3864"/>
          </w:rPr>
          <w:t>ingresos</w:t>
        </w:r>
      </w:hyperlink>
      <w:hyperlink r:id="rId149">
        <w:r w:rsidR="00FB62A7">
          <w:rPr>
            <w:color w:val="1F3864"/>
            <w:u w:val="single" w:color="1F3864"/>
          </w:rPr>
          <w:t>-</w:t>
        </w:r>
      </w:hyperlink>
      <w:hyperlink r:id="rId150">
        <w:r w:rsidR="00FB62A7">
          <w:rPr>
            <w:color w:val="1F3864"/>
            <w:u w:val="single" w:color="1F3864"/>
          </w:rPr>
          <w:t>laborales.html</w:t>
        </w:r>
      </w:hyperlink>
      <w:hyperlink r:id="rId151">
        <w:r w:rsidR="00FB62A7">
          <w:t xml:space="preserve"> </w:t>
        </w:r>
      </w:hyperlink>
    </w:p>
    <w:p w14:paraId="6915DA0B" w14:textId="77777777" w:rsidR="00FB62A7" w:rsidRDefault="001A2DA8">
      <w:pPr>
        <w:spacing w:after="303" w:line="259" w:lineRule="auto"/>
        <w:ind w:left="718"/>
      </w:pPr>
      <w:r>
        <w:t xml:space="preserve">Gerencie.com. (2021a, febrero 8). ¿Qué es la seguridad social? </w:t>
      </w:r>
    </w:p>
    <w:p w14:paraId="065ACE03" w14:textId="77777777" w:rsidR="00FB62A7" w:rsidRDefault="000E0B5B">
      <w:pPr>
        <w:spacing w:after="147" w:line="259" w:lineRule="auto"/>
        <w:ind w:left="703"/>
      </w:pPr>
      <w:hyperlink r:id="rId152">
        <w:r w:rsidR="00FB62A7">
          <w:rPr>
            <w:color w:val="1F3864"/>
            <w:u w:val="single" w:color="1F3864"/>
          </w:rPr>
          <w:t>https://www.gerencie.com/que</w:t>
        </w:r>
      </w:hyperlink>
      <w:hyperlink r:id="rId153">
        <w:r w:rsidR="00FB62A7">
          <w:rPr>
            <w:color w:val="1F3864"/>
            <w:u w:val="single" w:color="1F3864"/>
          </w:rPr>
          <w:t>-</w:t>
        </w:r>
      </w:hyperlink>
      <w:hyperlink r:id="rId154">
        <w:r w:rsidR="00FB62A7">
          <w:rPr>
            <w:color w:val="1F3864"/>
            <w:u w:val="single" w:color="1F3864"/>
          </w:rPr>
          <w:t>es</w:t>
        </w:r>
      </w:hyperlink>
      <w:hyperlink r:id="rId155">
        <w:r w:rsidR="00FB62A7">
          <w:rPr>
            <w:color w:val="1F3864"/>
            <w:u w:val="single" w:color="1F3864"/>
          </w:rPr>
          <w:t>-</w:t>
        </w:r>
      </w:hyperlink>
      <w:hyperlink r:id="rId156">
        <w:r w:rsidR="00FB62A7">
          <w:rPr>
            <w:color w:val="1F3864"/>
            <w:u w:val="single" w:color="1F3864"/>
          </w:rPr>
          <w:t>la</w:t>
        </w:r>
      </w:hyperlink>
      <w:hyperlink r:id="rId157">
        <w:r w:rsidR="00FB62A7">
          <w:rPr>
            <w:color w:val="1F3864"/>
            <w:u w:val="single" w:color="1F3864"/>
          </w:rPr>
          <w:t>-</w:t>
        </w:r>
      </w:hyperlink>
      <w:hyperlink r:id="rId158">
        <w:r w:rsidR="00FB62A7">
          <w:rPr>
            <w:color w:val="1F3864"/>
            <w:u w:val="single" w:color="1F3864"/>
          </w:rPr>
          <w:t>seguridad</w:t>
        </w:r>
      </w:hyperlink>
      <w:hyperlink r:id="rId159">
        <w:r w:rsidR="00FB62A7">
          <w:rPr>
            <w:color w:val="1F3864"/>
            <w:u w:val="single" w:color="1F3864"/>
          </w:rPr>
          <w:t>-</w:t>
        </w:r>
      </w:hyperlink>
      <w:hyperlink r:id="rId160">
        <w:r w:rsidR="00FB62A7">
          <w:rPr>
            <w:color w:val="1F3864"/>
            <w:u w:val="single" w:color="1F3864"/>
          </w:rPr>
          <w:t>social</w:t>
        </w:r>
      </w:hyperlink>
      <w:hyperlink r:id="rId161">
        <w:r w:rsidR="00FB62A7">
          <w:rPr>
            <w:color w:val="1F3864"/>
            <w:u w:val="single" w:color="1F3864"/>
          </w:rPr>
          <w:t>-</w:t>
        </w:r>
      </w:hyperlink>
      <w:hyperlink r:id="rId162">
        <w:r w:rsidR="00FB62A7">
          <w:rPr>
            <w:color w:val="1F3864"/>
            <w:u w:val="single" w:color="1F3864"/>
          </w:rPr>
          <w:t>en</w:t>
        </w:r>
      </w:hyperlink>
      <w:hyperlink r:id="rId163">
        <w:r w:rsidR="00FB62A7">
          <w:rPr>
            <w:color w:val="1F3864"/>
            <w:u w:val="single" w:color="1F3864"/>
          </w:rPr>
          <w:t>-</w:t>
        </w:r>
      </w:hyperlink>
      <w:hyperlink r:id="rId164">
        <w:r w:rsidR="00FB62A7">
          <w:rPr>
            <w:color w:val="1F3864"/>
            <w:u w:val="single" w:color="1F3864"/>
          </w:rPr>
          <w:t>una</w:t>
        </w:r>
      </w:hyperlink>
      <w:hyperlink r:id="rId165">
        <w:r w:rsidR="00FB62A7">
          <w:rPr>
            <w:color w:val="1F3864"/>
            <w:u w:val="single" w:color="1F3864"/>
          </w:rPr>
          <w:t>-</w:t>
        </w:r>
      </w:hyperlink>
      <w:hyperlink r:id="rId166">
        <w:r w:rsidR="00FB62A7">
          <w:rPr>
            <w:color w:val="1F3864"/>
            <w:u w:val="single" w:color="1F3864"/>
          </w:rPr>
          <w:t>relacion</w:t>
        </w:r>
      </w:hyperlink>
      <w:hyperlink r:id="rId167">
        <w:r w:rsidR="00FB62A7">
          <w:rPr>
            <w:color w:val="1F3864"/>
            <w:u w:val="single" w:color="1F3864"/>
          </w:rPr>
          <w:t>-</w:t>
        </w:r>
      </w:hyperlink>
    </w:p>
    <w:p w14:paraId="649DFFC9" w14:textId="77777777" w:rsidR="00FB62A7" w:rsidRDefault="000E0B5B">
      <w:pPr>
        <w:spacing w:after="301" w:line="259" w:lineRule="auto"/>
        <w:ind w:left="10"/>
      </w:pPr>
      <w:hyperlink r:id="rId168">
        <w:r w:rsidR="00FB62A7">
          <w:rPr>
            <w:color w:val="1F3864"/>
            <w:u w:val="single" w:color="1F3864"/>
          </w:rPr>
          <w:t>laboral.html</w:t>
        </w:r>
      </w:hyperlink>
      <w:hyperlink r:id="rId169">
        <w:r w:rsidR="00FB62A7">
          <w:t xml:space="preserve"> </w:t>
        </w:r>
      </w:hyperlink>
    </w:p>
    <w:p w14:paraId="1C6AB2CA" w14:textId="77777777" w:rsidR="00FB62A7" w:rsidRDefault="001A2DA8">
      <w:pPr>
        <w:spacing w:after="155"/>
        <w:ind w:left="0" w:firstLine="708"/>
      </w:pPr>
      <w:r>
        <w:t xml:space="preserve">Gerencie.com. (2021b, 20 abril). Exoneración de aportes parafiscales y seguridad social. </w:t>
      </w:r>
    </w:p>
    <w:p w14:paraId="4459B105" w14:textId="77777777" w:rsidR="00FB62A7" w:rsidRDefault="000E0B5B">
      <w:pPr>
        <w:spacing w:after="143" w:line="259" w:lineRule="auto"/>
        <w:ind w:left="703"/>
      </w:pPr>
      <w:hyperlink r:id="rId170">
        <w:r w:rsidR="00FB62A7">
          <w:rPr>
            <w:color w:val="1F3864"/>
            <w:u w:val="single" w:color="1F3864"/>
          </w:rPr>
          <w:t>https://www.gerencie.com/exoneracion</w:t>
        </w:r>
      </w:hyperlink>
      <w:hyperlink r:id="rId171">
        <w:r w:rsidR="00FB62A7">
          <w:rPr>
            <w:color w:val="1F3864"/>
            <w:u w:val="single" w:color="1F3864"/>
          </w:rPr>
          <w:t>-</w:t>
        </w:r>
      </w:hyperlink>
      <w:hyperlink r:id="rId172">
        <w:r w:rsidR="00FB62A7">
          <w:rPr>
            <w:color w:val="1F3864"/>
            <w:u w:val="single" w:color="1F3864"/>
          </w:rPr>
          <w:t>de</w:t>
        </w:r>
      </w:hyperlink>
      <w:hyperlink r:id="rId173">
        <w:r w:rsidR="00FB62A7">
          <w:rPr>
            <w:color w:val="1F3864"/>
            <w:u w:val="single" w:color="1F3864"/>
          </w:rPr>
          <w:t>-</w:t>
        </w:r>
      </w:hyperlink>
      <w:hyperlink r:id="rId174">
        <w:r w:rsidR="00FB62A7">
          <w:rPr>
            <w:color w:val="1F3864"/>
            <w:u w:val="single" w:color="1F3864"/>
          </w:rPr>
          <w:t>aportes</w:t>
        </w:r>
      </w:hyperlink>
      <w:hyperlink r:id="rId175">
        <w:r w:rsidR="00FB62A7">
          <w:rPr>
            <w:color w:val="1F3864"/>
            <w:u w:val="single" w:color="1F3864"/>
          </w:rPr>
          <w:t>-</w:t>
        </w:r>
      </w:hyperlink>
      <w:hyperlink r:id="rId176">
        <w:r w:rsidR="00FB62A7">
          <w:rPr>
            <w:color w:val="1F3864"/>
            <w:u w:val="single" w:color="1F3864"/>
          </w:rPr>
          <w:t>a</w:t>
        </w:r>
      </w:hyperlink>
      <w:hyperlink r:id="rId177">
        <w:r w:rsidR="00FB62A7">
          <w:rPr>
            <w:color w:val="1F3864"/>
            <w:u w:val="single" w:color="1F3864"/>
          </w:rPr>
          <w:t>-</w:t>
        </w:r>
      </w:hyperlink>
      <w:hyperlink r:id="rId178">
        <w:r w:rsidR="00FB62A7">
          <w:rPr>
            <w:color w:val="1F3864"/>
            <w:u w:val="single" w:color="1F3864"/>
          </w:rPr>
          <w:t>seguridad</w:t>
        </w:r>
      </w:hyperlink>
      <w:hyperlink r:id="rId179">
        <w:r w:rsidR="00FB62A7">
          <w:rPr>
            <w:color w:val="1F3864"/>
            <w:u w:val="single" w:color="1F3864"/>
          </w:rPr>
          <w:t>-</w:t>
        </w:r>
      </w:hyperlink>
      <w:hyperlink r:id="rId180">
        <w:r w:rsidR="00FB62A7">
          <w:rPr>
            <w:color w:val="1F3864"/>
            <w:u w:val="single" w:color="1F3864"/>
          </w:rPr>
          <w:t>social</w:t>
        </w:r>
      </w:hyperlink>
      <w:hyperlink r:id="rId181">
        <w:r w:rsidR="00FB62A7">
          <w:rPr>
            <w:color w:val="1F3864"/>
            <w:u w:val="single" w:color="1F3864"/>
          </w:rPr>
          <w:t>-</w:t>
        </w:r>
      </w:hyperlink>
      <w:hyperlink r:id="rId182">
        <w:r w:rsidR="00FB62A7">
          <w:rPr>
            <w:color w:val="1F3864"/>
            <w:u w:val="single" w:color="1F3864"/>
          </w:rPr>
          <w:t>y</w:t>
        </w:r>
      </w:hyperlink>
      <w:hyperlink r:id="rId183">
        <w:r w:rsidR="00FB62A7">
          <w:rPr>
            <w:color w:val="1F3864"/>
            <w:u w:val="single" w:color="1F3864"/>
          </w:rPr>
          <w:t>-</w:t>
        </w:r>
      </w:hyperlink>
    </w:p>
    <w:p w14:paraId="2DD48039" w14:textId="628497C6" w:rsidR="00FB62A7" w:rsidRDefault="000E0B5B" w:rsidP="0085001D">
      <w:pPr>
        <w:spacing w:after="301" w:line="259" w:lineRule="auto"/>
        <w:ind w:left="10"/>
      </w:pPr>
      <w:hyperlink r:id="rId184">
        <w:r w:rsidR="00FB62A7">
          <w:rPr>
            <w:color w:val="1F3864"/>
            <w:u w:val="single" w:color="1F3864"/>
          </w:rPr>
          <w:t>parafiscales.html</w:t>
        </w:r>
      </w:hyperlink>
      <w:hyperlink r:id="rId185">
        <w:r w:rsidR="00FB62A7">
          <w:t xml:space="preserve"> </w:t>
        </w:r>
      </w:hyperlink>
    </w:p>
    <w:p w14:paraId="4C47C90C" w14:textId="77777777" w:rsidR="00FB62A7" w:rsidRDefault="001A2DA8">
      <w:pPr>
        <w:spacing w:after="303" w:line="259" w:lineRule="auto"/>
        <w:ind w:left="718"/>
      </w:pPr>
      <w:r>
        <w:t xml:space="preserve">Gerencie.com. (2021c, abril 16). Salario integral. </w:t>
      </w:r>
    </w:p>
    <w:p w14:paraId="78F8AFFE" w14:textId="77777777" w:rsidR="00FB62A7" w:rsidRDefault="000E0B5B">
      <w:pPr>
        <w:spacing w:after="147" w:line="259" w:lineRule="auto"/>
        <w:ind w:left="703"/>
      </w:pPr>
      <w:hyperlink r:id="rId186" w:anchor=":%7E:text=El%20salario%20integral%20es%20una,los%20conceptos%20en%20uno%20s%C3%B3lo">
        <w:r w:rsidR="00FB62A7">
          <w:rPr>
            <w:color w:val="1F3864"/>
            <w:u w:val="single" w:color="1F3864"/>
          </w:rPr>
          <w:t>https://www.gerencie.com/salario</w:t>
        </w:r>
      </w:hyperlink>
      <w:hyperlink r:id="rId187" w:anchor=":%7E:text=El%20salario%20integral%20es%20una,los%20conceptos%20en%20uno%20s%C3%B3lo">
        <w:r w:rsidR="00FB62A7">
          <w:rPr>
            <w:color w:val="1F3864"/>
            <w:u w:val="single" w:color="1F3864"/>
          </w:rPr>
          <w:t>-</w:t>
        </w:r>
      </w:hyperlink>
    </w:p>
    <w:p w14:paraId="77848CEB" w14:textId="77777777" w:rsidR="00FB62A7" w:rsidRDefault="000E0B5B">
      <w:pPr>
        <w:spacing w:after="160" w:line="360" w:lineRule="auto"/>
        <w:ind w:left="10"/>
      </w:pPr>
      <w:hyperlink r:id="rId188" w:anchor=":%7E:text=El%20salario%20integral%20es%20una,los%20conceptos%20en%20uno%20s%C3%B3lo">
        <w:r w:rsidR="00FB62A7">
          <w:rPr>
            <w:color w:val="1F3864"/>
            <w:u w:val="single" w:color="1F3864"/>
          </w:rPr>
          <w:t xml:space="preserve">integral.html#:%7E:text=El%20salario%20integral%20es%20una,los%20conceptos%20e </w:t>
        </w:r>
      </w:hyperlink>
      <w:hyperlink r:id="rId189" w:anchor=":%7E:text=El%20salario%20integral%20es%20una,los%20conceptos%20en%20uno%20s%C3%B3lo">
        <w:r w:rsidR="00FB62A7">
          <w:rPr>
            <w:color w:val="1F3864"/>
            <w:u w:val="single" w:color="1F3864"/>
          </w:rPr>
          <w:t>n%20uno%20s%C3%B3lo</w:t>
        </w:r>
      </w:hyperlink>
      <w:hyperlink r:id="rId190" w:anchor=":%7E:text=El%20salario%20integral%20es%20una,los%20conceptos%20en%20uno%20s%C3%B3lo">
        <w:r w:rsidR="00FB62A7">
          <w:t xml:space="preserve"> </w:t>
        </w:r>
      </w:hyperlink>
    </w:p>
    <w:p w14:paraId="331F1812" w14:textId="77777777" w:rsidR="00FB62A7" w:rsidRDefault="001A2DA8">
      <w:pPr>
        <w:spacing w:after="303" w:line="259" w:lineRule="auto"/>
        <w:ind w:left="718"/>
      </w:pPr>
      <w:proofErr w:type="spellStart"/>
      <w:r>
        <w:t>Ginnamarce</w:t>
      </w:r>
      <w:proofErr w:type="spellEnd"/>
      <w:r>
        <w:t xml:space="preserve">. (2014, septiembre). Derecho laboral colombiano. </w:t>
      </w:r>
    </w:p>
    <w:p w14:paraId="4AEB3864" w14:textId="77777777" w:rsidR="00FB62A7" w:rsidRDefault="000E0B5B">
      <w:pPr>
        <w:spacing w:after="301" w:line="259" w:lineRule="auto"/>
        <w:ind w:left="703"/>
      </w:pPr>
      <w:hyperlink r:id="rId191">
        <w:r w:rsidR="00FB62A7">
          <w:rPr>
            <w:color w:val="1F3864"/>
            <w:u w:val="single" w:color="1F3864"/>
          </w:rPr>
          <w:t>https://ginnamaece.wordpress.com/derecho</w:t>
        </w:r>
      </w:hyperlink>
      <w:hyperlink r:id="rId192">
        <w:r w:rsidR="00FB62A7">
          <w:rPr>
            <w:color w:val="1F3864"/>
            <w:u w:val="single" w:color="1F3864"/>
          </w:rPr>
          <w:t>-</w:t>
        </w:r>
      </w:hyperlink>
      <w:hyperlink r:id="rId193">
        <w:r w:rsidR="00FB62A7">
          <w:rPr>
            <w:color w:val="1F3864"/>
            <w:u w:val="single" w:color="1F3864"/>
          </w:rPr>
          <w:t>familiar/</w:t>
        </w:r>
      </w:hyperlink>
      <w:hyperlink r:id="rId194">
        <w:r w:rsidR="00FB62A7">
          <w:t xml:space="preserve"> </w:t>
        </w:r>
      </w:hyperlink>
    </w:p>
    <w:p w14:paraId="3CDF239A" w14:textId="07985ED9" w:rsidR="00FB62A7" w:rsidRDefault="001A2DA8">
      <w:pPr>
        <w:spacing w:after="155"/>
        <w:ind w:left="0" w:firstLine="708"/>
      </w:pPr>
      <w:r>
        <w:t xml:space="preserve">Hernández, C. (2015, 9 noviembre). ¿Cuáles son las justas causas que tiene el empleador para dar por terminado el contrato de trabajo? Instituto Nacional de Contadores Públicos de Colombia. </w:t>
      </w:r>
    </w:p>
    <w:p w14:paraId="23038DDA" w14:textId="38CEC9B0" w:rsidR="00FB62A7" w:rsidRDefault="001A2DA8">
      <w:pPr>
        <w:spacing w:after="159"/>
        <w:ind w:left="0" w:right="89" w:firstLine="708"/>
      </w:pPr>
      <w:r>
        <w:t xml:space="preserve">Instituto Nacional de Contadores Públicos de Colombia. (s. f.). Código Sustantivo del Trabajo. </w:t>
      </w:r>
    </w:p>
    <w:p w14:paraId="5A65ADD9" w14:textId="77777777" w:rsidR="00FB62A7" w:rsidRDefault="001A2DA8">
      <w:pPr>
        <w:spacing w:after="155"/>
        <w:ind w:left="0" w:firstLine="708"/>
      </w:pPr>
      <w:r>
        <w:t xml:space="preserve">Ministerio de la Protección Social. (2008, 22 agosto) Terminación unilateral del contrato de trabajo sin justa causa. </w:t>
      </w:r>
    </w:p>
    <w:p w14:paraId="09CB4CE1" w14:textId="77777777" w:rsidR="00FB62A7" w:rsidRDefault="000E0B5B">
      <w:pPr>
        <w:spacing w:after="301" w:line="259" w:lineRule="auto"/>
        <w:ind w:left="703"/>
      </w:pPr>
      <w:hyperlink r:id="rId195">
        <w:r w:rsidR="00FB62A7">
          <w:rPr>
            <w:color w:val="1F3864"/>
            <w:u w:val="single" w:color="1F3864"/>
          </w:rPr>
          <w:t>https://cijuf.org.co/conceptosminproteccion/agosto/c246299.html</w:t>
        </w:r>
      </w:hyperlink>
      <w:hyperlink r:id="rId196">
        <w:r w:rsidR="00FB62A7">
          <w:t xml:space="preserve"> </w:t>
        </w:r>
      </w:hyperlink>
    </w:p>
    <w:p w14:paraId="57510E8E" w14:textId="77777777" w:rsidR="00FB62A7" w:rsidRDefault="001A2DA8">
      <w:pPr>
        <w:spacing w:after="60"/>
        <w:ind w:left="0" w:firstLine="708"/>
      </w:pPr>
      <w:r>
        <w:t xml:space="preserve">Ministerio del Trabajo. República de Colombia. (2013). Formas y libertad de estipulación. </w:t>
      </w:r>
      <w:hyperlink r:id="rId197">
        <w:r w:rsidR="00FB62A7">
          <w:rPr>
            <w:color w:val="1F3864"/>
            <w:u w:val="single" w:color="1F3864"/>
          </w:rPr>
          <w:t>http://www.comunidadcontable.com/BancoMedios/Documentos%20PDF/cpto</w:t>
        </w:r>
      </w:hyperlink>
      <w:hyperlink r:id="rId198">
        <w:r w:rsidR="00FB62A7">
          <w:rPr>
            <w:color w:val="1F3864"/>
            <w:u w:val="single" w:color="1F3864"/>
          </w:rPr>
          <w:t>-</w:t>
        </w:r>
      </w:hyperlink>
    </w:p>
    <w:p w14:paraId="5BA84DFA" w14:textId="77777777" w:rsidR="00FB62A7" w:rsidRDefault="000E0B5B">
      <w:pPr>
        <w:spacing w:after="301" w:line="259" w:lineRule="auto"/>
        <w:ind w:left="10"/>
      </w:pPr>
      <w:hyperlink r:id="rId199">
        <w:r w:rsidR="00FB62A7">
          <w:rPr>
            <w:color w:val="1F3864"/>
            <w:u w:val="single" w:color="1F3864"/>
          </w:rPr>
          <w:t>2556</w:t>
        </w:r>
      </w:hyperlink>
      <w:hyperlink r:id="rId200">
        <w:r w:rsidR="00FB62A7">
          <w:rPr>
            <w:color w:val="1F3864"/>
            <w:u w:val="single" w:color="1F3864"/>
          </w:rPr>
          <w:t>-</w:t>
        </w:r>
      </w:hyperlink>
      <w:hyperlink r:id="rId201">
        <w:r w:rsidR="00FB62A7">
          <w:rPr>
            <w:color w:val="1F3864"/>
            <w:u w:val="single" w:color="1F3864"/>
          </w:rPr>
          <w:t>%2013.pdf</w:t>
        </w:r>
      </w:hyperlink>
      <w:hyperlink r:id="rId202">
        <w:r w:rsidR="00FB62A7">
          <w:t xml:space="preserve"> </w:t>
        </w:r>
      </w:hyperlink>
    </w:p>
    <w:p w14:paraId="62C45B57" w14:textId="77777777" w:rsidR="00FB62A7" w:rsidRDefault="001A2DA8">
      <w:pPr>
        <w:spacing w:after="155"/>
        <w:ind w:left="0" w:firstLine="708"/>
      </w:pPr>
      <w:r>
        <w:t xml:space="preserve">Moncayo, C. (2015, 21 septiembre). ¿Cuáles son las justas causas que tiene el trabajador para dar por terminado el contrato de trabajo? Instituto Nacional de Contadores Públicos de Colombia. </w:t>
      </w:r>
    </w:p>
    <w:p w14:paraId="21F10B8C" w14:textId="77777777" w:rsidR="00FB62A7" w:rsidRDefault="001A2DA8">
      <w:pPr>
        <w:spacing w:after="155"/>
        <w:ind w:left="0" w:firstLine="708"/>
      </w:pPr>
      <w:r>
        <w:t xml:space="preserve">Moncayo, C. (2017, 11 diciembre). Políticas Contables. Instituto Nacional de Contadores Públicos de Colombia. </w:t>
      </w:r>
    </w:p>
    <w:p w14:paraId="3754C5C3" w14:textId="77777777" w:rsidR="00FB62A7" w:rsidRDefault="001A2DA8">
      <w:pPr>
        <w:spacing w:line="472" w:lineRule="auto"/>
        <w:ind w:left="718"/>
      </w:pPr>
      <w:r>
        <w:lastRenderedPageBreak/>
        <w:t xml:space="preserve">Moreno, S. (2013, 24 mayo). El derecho laboral colombiano. </w:t>
      </w:r>
      <w:hyperlink r:id="rId203">
        <w:r w:rsidR="00FB62A7">
          <w:rPr>
            <w:color w:val="1F3864"/>
            <w:u w:val="single" w:color="1F3864"/>
          </w:rPr>
          <w:t>https://derecho</w:t>
        </w:r>
      </w:hyperlink>
      <w:hyperlink r:id="rId204">
        <w:r w:rsidR="00FB62A7">
          <w:rPr>
            <w:color w:val="1F3864"/>
            <w:u w:val="single" w:color="1F3864"/>
          </w:rPr>
          <w:t>-</w:t>
        </w:r>
      </w:hyperlink>
      <w:hyperlink r:id="rId205">
        <w:r w:rsidR="00FB62A7">
          <w:rPr>
            <w:color w:val="1F3864"/>
            <w:u w:val="single" w:color="1F3864"/>
          </w:rPr>
          <w:t>laboral8.webnode.com.co/news/el</w:t>
        </w:r>
      </w:hyperlink>
      <w:hyperlink r:id="rId206">
        <w:r w:rsidR="00FB62A7">
          <w:rPr>
            <w:color w:val="1F3864"/>
            <w:u w:val="single" w:color="1F3864"/>
          </w:rPr>
          <w:t>-</w:t>
        </w:r>
      </w:hyperlink>
      <w:hyperlink r:id="rId207">
        <w:r w:rsidR="00FB62A7">
          <w:rPr>
            <w:color w:val="1F3864"/>
            <w:u w:val="single" w:color="1F3864"/>
          </w:rPr>
          <w:t>derecho</w:t>
        </w:r>
      </w:hyperlink>
      <w:hyperlink r:id="rId208">
        <w:r w:rsidR="00FB62A7">
          <w:rPr>
            <w:color w:val="1F3864"/>
            <w:u w:val="single" w:color="1F3864"/>
          </w:rPr>
          <w:t>-</w:t>
        </w:r>
      </w:hyperlink>
      <w:hyperlink r:id="rId209">
        <w:r w:rsidR="00FB62A7">
          <w:rPr>
            <w:color w:val="1F3864"/>
            <w:u w:val="single" w:color="1F3864"/>
          </w:rPr>
          <w:t>laboral</w:t>
        </w:r>
      </w:hyperlink>
      <w:hyperlink r:id="rId210">
        <w:r w:rsidR="00FB62A7">
          <w:rPr>
            <w:color w:val="1F3864"/>
            <w:u w:val="single" w:color="1F3864"/>
          </w:rPr>
          <w:t>-</w:t>
        </w:r>
      </w:hyperlink>
      <w:hyperlink r:id="rId211">
        <w:r w:rsidR="00FB62A7">
          <w:rPr>
            <w:color w:val="1F3864"/>
            <w:u w:val="single" w:color="1F3864"/>
          </w:rPr>
          <w:t>colombiano/</w:t>
        </w:r>
      </w:hyperlink>
      <w:hyperlink r:id="rId212">
        <w:r w:rsidR="00FB62A7">
          <w:t xml:space="preserve"> </w:t>
        </w:r>
      </w:hyperlink>
      <w:r>
        <w:t xml:space="preserve">Secretaría del Senado (2020, 6 noviembre). Código Sustantivo del Trabajo. </w:t>
      </w:r>
    </w:p>
    <w:p w14:paraId="4A33A3C1" w14:textId="77777777" w:rsidR="00FB62A7" w:rsidRDefault="000E0B5B">
      <w:pPr>
        <w:spacing w:after="143" w:line="259" w:lineRule="auto"/>
        <w:ind w:left="0" w:right="339" w:firstLine="0"/>
        <w:jc w:val="right"/>
      </w:pPr>
      <w:hyperlink r:id="rId213">
        <w:r w:rsidR="00FB62A7">
          <w:rPr>
            <w:color w:val="1F3864"/>
            <w:u w:val="single" w:color="1F3864"/>
          </w:rPr>
          <w:t>http://www.secretariasenado.gov.co/senado/basedoc/codigo_sustantivo_trabajo</w:t>
        </w:r>
      </w:hyperlink>
    </w:p>
    <w:p w14:paraId="3A1DFBC1" w14:textId="77777777" w:rsidR="00FB62A7" w:rsidRDefault="000E0B5B">
      <w:pPr>
        <w:spacing w:after="301" w:line="259" w:lineRule="auto"/>
        <w:ind w:left="10"/>
      </w:pPr>
      <w:hyperlink r:id="rId214">
        <w:r w:rsidR="00FB62A7">
          <w:rPr>
            <w:color w:val="1F3864"/>
            <w:u w:val="single" w:color="1F3864"/>
          </w:rPr>
          <w:t>.</w:t>
        </w:r>
        <w:proofErr w:type="spellStart"/>
        <w:r w:rsidR="00FB62A7">
          <w:rPr>
            <w:color w:val="1F3864"/>
            <w:u w:val="single" w:color="1F3864"/>
          </w:rPr>
          <w:t>html</w:t>
        </w:r>
        <w:proofErr w:type="spellEnd"/>
      </w:hyperlink>
      <w:hyperlink r:id="rId215">
        <w:r w:rsidR="00FB62A7">
          <w:t xml:space="preserve"> </w:t>
        </w:r>
      </w:hyperlink>
    </w:p>
    <w:p w14:paraId="2B4FF062" w14:textId="77777777" w:rsidR="00FB62A7" w:rsidRDefault="001A2DA8">
      <w:pPr>
        <w:spacing w:after="303" w:line="259" w:lineRule="auto"/>
        <w:ind w:left="718"/>
      </w:pPr>
      <w:r>
        <w:t xml:space="preserve">Varón, L. (2014, 24 abril). Qué debe contener una política contable. </w:t>
      </w:r>
    </w:p>
    <w:p w14:paraId="34C5AE34" w14:textId="77777777" w:rsidR="00FB62A7" w:rsidRDefault="000E0B5B">
      <w:pPr>
        <w:spacing w:after="0" w:line="259" w:lineRule="auto"/>
        <w:ind w:left="0" w:right="413" w:firstLine="0"/>
        <w:jc w:val="center"/>
      </w:pPr>
      <w:hyperlink r:id="rId216">
        <w:r w:rsidR="00FB62A7">
          <w:rPr>
            <w:color w:val="1F3864"/>
            <w:u w:val="single" w:color="1F3864"/>
          </w:rPr>
          <w:t>https://www.gerencie.com/que</w:t>
        </w:r>
      </w:hyperlink>
      <w:hyperlink r:id="rId217">
        <w:r w:rsidR="00FB62A7">
          <w:rPr>
            <w:color w:val="1F3864"/>
            <w:u w:val="single" w:color="1F3864"/>
          </w:rPr>
          <w:t>-</w:t>
        </w:r>
      </w:hyperlink>
      <w:hyperlink r:id="rId218">
        <w:r w:rsidR="00FB62A7">
          <w:rPr>
            <w:color w:val="1F3864"/>
            <w:u w:val="single" w:color="1F3864"/>
          </w:rPr>
          <w:t>debe</w:t>
        </w:r>
      </w:hyperlink>
      <w:hyperlink r:id="rId219">
        <w:r w:rsidR="00FB62A7">
          <w:rPr>
            <w:color w:val="1F3864"/>
            <w:u w:val="single" w:color="1F3864"/>
          </w:rPr>
          <w:t>-</w:t>
        </w:r>
      </w:hyperlink>
      <w:hyperlink r:id="rId220">
        <w:r w:rsidR="00FB62A7">
          <w:rPr>
            <w:color w:val="1F3864"/>
            <w:u w:val="single" w:color="1F3864"/>
          </w:rPr>
          <w:t>contener</w:t>
        </w:r>
      </w:hyperlink>
      <w:hyperlink r:id="rId221">
        <w:r w:rsidR="00FB62A7">
          <w:rPr>
            <w:color w:val="1F3864"/>
            <w:u w:val="single" w:color="1F3864"/>
          </w:rPr>
          <w:t>-</w:t>
        </w:r>
      </w:hyperlink>
      <w:hyperlink r:id="rId222">
        <w:r w:rsidR="00FB62A7">
          <w:rPr>
            <w:color w:val="1F3864"/>
            <w:u w:val="single" w:color="1F3864"/>
          </w:rPr>
          <w:t>una</w:t>
        </w:r>
      </w:hyperlink>
      <w:hyperlink r:id="rId223">
        <w:r w:rsidR="00FB62A7">
          <w:rPr>
            <w:color w:val="1F3864"/>
            <w:u w:val="single" w:color="1F3864"/>
          </w:rPr>
          <w:t>-</w:t>
        </w:r>
      </w:hyperlink>
      <w:hyperlink r:id="rId224">
        <w:r w:rsidR="00FB62A7">
          <w:rPr>
            <w:color w:val="1F3864"/>
            <w:u w:val="single" w:color="1F3864"/>
          </w:rPr>
          <w:t>politica</w:t>
        </w:r>
      </w:hyperlink>
      <w:hyperlink r:id="rId225">
        <w:r w:rsidR="00FB62A7">
          <w:rPr>
            <w:color w:val="1F3864"/>
            <w:u w:val="single" w:color="1F3864"/>
          </w:rPr>
          <w:t>-</w:t>
        </w:r>
      </w:hyperlink>
      <w:hyperlink r:id="rId226">
        <w:r w:rsidR="00FB62A7">
          <w:rPr>
            <w:color w:val="1F3864"/>
            <w:u w:val="single" w:color="1F3864"/>
          </w:rPr>
          <w:t>contable.html</w:t>
        </w:r>
      </w:hyperlink>
      <w:hyperlink r:id="rId227">
        <w:r w:rsidR="00FB62A7">
          <w:t xml:space="preserve"> </w:t>
        </w:r>
      </w:hyperlink>
    </w:p>
    <w:p w14:paraId="26EA9F88" w14:textId="77777777" w:rsidR="00A9420C" w:rsidRDefault="00A9420C">
      <w:pPr>
        <w:pStyle w:val="Ttulo1"/>
        <w:numPr>
          <w:ilvl w:val="0"/>
          <w:numId w:val="0"/>
        </w:numPr>
        <w:spacing w:after="0"/>
        <w:ind w:left="-5"/>
      </w:pPr>
    </w:p>
    <w:p w14:paraId="3391C223" w14:textId="77777777" w:rsidR="00A9420C" w:rsidRDefault="00A9420C" w:rsidP="00A9420C"/>
    <w:p w14:paraId="765235E1" w14:textId="77777777" w:rsidR="00A9420C" w:rsidRDefault="00A9420C" w:rsidP="00A9420C"/>
    <w:p w14:paraId="09E6AAFF" w14:textId="77777777" w:rsidR="00A9420C" w:rsidRDefault="00A9420C" w:rsidP="00A9420C"/>
    <w:p w14:paraId="71DE523B" w14:textId="77777777" w:rsidR="00A9420C" w:rsidRDefault="00A9420C" w:rsidP="00A9420C"/>
    <w:p w14:paraId="67F9FD41" w14:textId="5829D1B2" w:rsidR="00A9420C" w:rsidRDefault="00A9420C" w:rsidP="00A9420C"/>
    <w:p w14:paraId="575E766D" w14:textId="5DF2087D" w:rsidR="00832B6B" w:rsidRDefault="00832B6B" w:rsidP="00A9420C"/>
    <w:p w14:paraId="293C9BE6" w14:textId="15357D08" w:rsidR="00832B6B" w:rsidRDefault="00832B6B" w:rsidP="00A9420C"/>
    <w:p w14:paraId="400A5168" w14:textId="77777777" w:rsidR="00832B6B" w:rsidRDefault="00832B6B" w:rsidP="00A9420C"/>
    <w:p w14:paraId="4437E384" w14:textId="77777777" w:rsidR="00A9420C" w:rsidRDefault="00A9420C" w:rsidP="00A9420C"/>
    <w:p w14:paraId="001365DF" w14:textId="329886DD" w:rsidR="00832B6B" w:rsidRDefault="00832B6B" w:rsidP="00832B6B">
      <w:pPr>
        <w:ind w:left="0" w:firstLine="0"/>
      </w:pPr>
    </w:p>
    <w:p w14:paraId="207A8D6B" w14:textId="18900DED" w:rsidR="00832B6B" w:rsidRDefault="00832B6B" w:rsidP="00832B6B">
      <w:pPr>
        <w:ind w:left="0" w:firstLine="0"/>
      </w:pPr>
    </w:p>
    <w:p w14:paraId="6972FE95" w14:textId="7B9D90E3" w:rsidR="00832B6B" w:rsidRDefault="00832B6B" w:rsidP="00832B6B">
      <w:pPr>
        <w:ind w:left="0" w:firstLine="0"/>
      </w:pPr>
    </w:p>
    <w:p w14:paraId="66CC50D8" w14:textId="77777777" w:rsidR="00832B6B" w:rsidRPr="00832B6B" w:rsidRDefault="00832B6B" w:rsidP="00832B6B">
      <w:pPr>
        <w:ind w:left="0" w:firstLine="0"/>
      </w:pPr>
    </w:p>
    <w:p w14:paraId="1EB8C920" w14:textId="0337CDFE" w:rsidR="00FB62A7" w:rsidRDefault="001A2DA8">
      <w:pPr>
        <w:pStyle w:val="Ttulo1"/>
        <w:numPr>
          <w:ilvl w:val="0"/>
          <w:numId w:val="0"/>
        </w:numPr>
        <w:spacing w:after="0"/>
        <w:ind w:left="-5"/>
      </w:pPr>
      <w:r>
        <w:lastRenderedPageBreak/>
        <w:t xml:space="preserve">Créditos </w:t>
      </w:r>
    </w:p>
    <w:tbl>
      <w:tblPr>
        <w:tblStyle w:val="TableGrid"/>
        <w:tblW w:w="10059" w:type="dxa"/>
        <w:tblInd w:w="7" w:type="dxa"/>
        <w:tblCellMar>
          <w:top w:w="209" w:type="dxa"/>
          <w:left w:w="106" w:type="dxa"/>
          <w:right w:w="54" w:type="dxa"/>
        </w:tblCellMar>
        <w:tblLook w:val="04A0" w:firstRow="1" w:lastRow="0" w:firstColumn="1" w:lastColumn="0" w:noHBand="0" w:noVBand="1"/>
      </w:tblPr>
      <w:tblGrid>
        <w:gridCol w:w="2830"/>
        <w:gridCol w:w="3263"/>
        <w:gridCol w:w="3966"/>
      </w:tblGrid>
      <w:tr w:rsidR="00FB62A7" w14:paraId="3C7A6AA7" w14:textId="77777777">
        <w:trPr>
          <w:trHeight w:val="803"/>
        </w:trPr>
        <w:tc>
          <w:tcPr>
            <w:tcW w:w="2830"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32088800" w14:textId="77777777" w:rsidR="00FB62A7" w:rsidRDefault="001A2DA8">
            <w:pPr>
              <w:spacing w:after="0" w:line="259" w:lineRule="auto"/>
              <w:ind w:left="3" w:firstLine="0"/>
            </w:pPr>
            <w:r>
              <w:rPr>
                <w:b/>
              </w:rPr>
              <w:t xml:space="preserve">Nombre </w:t>
            </w:r>
          </w:p>
        </w:tc>
        <w:tc>
          <w:tcPr>
            <w:tcW w:w="3263" w:type="dxa"/>
            <w:tcBorders>
              <w:top w:val="single" w:sz="3" w:space="0" w:color="D9D9D9"/>
              <w:left w:val="single" w:sz="3" w:space="0" w:color="D9D9D9"/>
              <w:bottom w:val="single" w:sz="3" w:space="0" w:color="D9D9D9"/>
              <w:right w:val="single" w:sz="3" w:space="0" w:color="D9D9D9"/>
            </w:tcBorders>
            <w:shd w:val="clear" w:color="auto" w:fill="BFBFBF"/>
            <w:vAlign w:val="center"/>
          </w:tcPr>
          <w:p w14:paraId="0C562465" w14:textId="77777777" w:rsidR="00FB62A7" w:rsidRDefault="001A2DA8">
            <w:pPr>
              <w:spacing w:after="0" w:line="259" w:lineRule="auto"/>
              <w:ind w:left="2" w:firstLine="0"/>
            </w:pPr>
            <w:r>
              <w:rPr>
                <w:b/>
              </w:rPr>
              <w:t xml:space="preserve">Cargo </w:t>
            </w:r>
          </w:p>
        </w:tc>
        <w:tc>
          <w:tcPr>
            <w:tcW w:w="3966" w:type="dxa"/>
            <w:tcBorders>
              <w:top w:val="single" w:sz="3" w:space="0" w:color="D9D9D9"/>
              <w:left w:val="single" w:sz="3" w:space="0" w:color="D9D9D9"/>
              <w:bottom w:val="single" w:sz="2" w:space="0" w:color="F2F2F2"/>
              <w:right w:val="single" w:sz="3" w:space="0" w:color="D9D9D9"/>
            </w:tcBorders>
            <w:shd w:val="clear" w:color="auto" w:fill="BFBFBF"/>
            <w:vAlign w:val="center"/>
          </w:tcPr>
          <w:p w14:paraId="5FBEF99A" w14:textId="77777777" w:rsidR="00FB62A7" w:rsidRDefault="001A2DA8">
            <w:pPr>
              <w:spacing w:after="0" w:line="259" w:lineRule="auto"/>
              <w:ind w:left="0" w:firstLine="0"/>
              <w:jc w:val="both"/>
            </w:pPr>
            <w:r>
              <w:rPr>
                <w:b/>
              </w:rPr>
              <w:t xml:space="preserve">Centro de Formación y Regional </w:t>
            </w:r>
          </w:p>
        </w:tc>
      </w:tr>
      <w:tr w:rsidR="00FB62A7" w14:paraId="0B96298B" w14:textId="77777777">
        <w:trPr>
          <w:trHeight w:val="874"/>
        </w:trPr>
        <w:tc>
          <w:tcPr>
            <w:tcW w:w="283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F5A5D1D" w14:textId="52571FEA" w:rsidR="00FB62A7" w:rsidRDefault="00A9420C">
            <w:pPr>
              <w:spacing w:after="0" w:line="259" w:lineRule="auto"/>
              <w:ind w:left="3" w:firstLine="0"/>
            </w:pPr>
            <w:r>
              <w:rPr>
                <w:sz w:val="24"/>
              </w:rPr>
              <w:t>Claudia Johanna Gómez Pérez</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08B2F037" w14:textId="77777777" w:rsidR="00FB62A7" w:rsidRDefault="001A2DA8">
            <w:pPr>
              <w:spacing w:after="0" w:line="259" w:lineRule="auto"/>
              <w:ind w:left="2" w:firstLine="0"/>
            </w:pPr>
            <w:r>
              <w:rPr>
                <w:sz w:val="24"/>
              </w:rPr>
              <w:t xml:space="preserve">Líder del ecosistema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tcPr>
          <w:p w14:paraId="53B616D1" w14:textId="7C2DF4EF" w:rsidR="00FB62A7" w:rsidRDefault="00A9420C">
            <w:pPr>
              <w:spacing w:after="0" w:line="259" w:lineRule="auto"/>
              <w:ind w:left="0" w:firstLine="0"/>
            </w:pPr>
            <w:r>
              <w:rPr>
                <w:sz w:val="24"/>
              </w:rPr>
              <w:t>Centro Agroturístico</w:t>
            </w:r>
            <w:r w:rsidR="00401C96">
              <w:rPr>
                <w:sz w:val="24"/>
              </w:rPr>
              <w:t xml:space="preserve"> </w:t>
            </w:r>
            <w:r>
              <w:rPr>
                <w:sz w:val="24"/>
              </w:rPr>
              <w:t xml:space="preserve">- Regional Santander </w:t>
            </w:r>
          </w:p>
        </w:tc>
      </w:tr>
      <w:tr w:rsidR="00FB62A7" w14:paraId="6757BDAE"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1AC47644" w14:textId="77777777" w:rsidR="00FB62A7" w:rsidRDefault="001A2DA8">
            <w:pPr>
              <w:spacing w:after="0" w:line="259" w:lineRule="auto"/>
              <w:ind w:left="3" w:firstLine="0"/>
            </w:pPr>
            <w:r>
              <w:rPr>
                <w:sz w:val="24"/>
              </w:rPr>
              <w:t xml:space="preserve">Olga Constanza Bermúdez Jaimes </w:t>
            </w:r>
          </w:p>
        </w:tc>
        <w:tc>
          <w:tcPr>
            <w:tcW w:w="3263" w:type="dxa"/>
            <w:tcBorders>
              <w:top w:val="single" w:sz="3" w:space="0" w:color="D9D9D9"/>
              <w:left w:val="single" w:sz="3" w:space="0" w:color="D9D9D9"/>
              <w:bottom w:val="single" w:sz="3" w:space="0" w:color="D9D9D9"/>
              <w:right w:val="single" w:sz="3" w:space="0" w:color="D9D9D9"/>
            </w:tcBorders>
            <w:vAlign w:val="center"/>
          </w:tcPr>
          <w:p w14:paraId="7DF9CE17" w14:textId="77777777" w:rsidR="00FB62A7" w:rsidRDefault="001A2DA8">
            <w:pPr>
              <w:spacing w:after="0" w:line="259" w:lineRule="auto"/>
              <w:ind w:left="2" w:firstLine="0"/>
            </w:pPr>
            <w:r>
              <w:rPr>
                <w:sz w:val="24"/>
              </w:rPr>
              <w:t xml:space="preserve">Responsable de línea de producción </w:t>
            </w:r>
          </w:p>
        </w:tc>
        <w:tc>
          <w:tcPr>
            <w:tcW w:w="3966" w:type="dxa"/>
            <w:tcBorders>
              <w:top w:val="single" w:sz="3" w:space="0" w:color="D9D9D9"/>
              <w:left w:val="single" w:sz="3" w:space="0" w:color="D9D9D9"/>
              <w:bottom w:val="single" w:sz="2" w:space="0" w:color="F2F2F2"/>
              <w:right w:val="single" w:sz="3" w:space="0" w:color="D9D9D9"/>
            </w:tcBorders>
          </w:tcPr>
          <w:p w14:paraId="73643BD1" w14:textId="77777777" w:rsidR="00FB62A7" w:rsidRDefault="001A2DA8">
            <w:pPr>
              <w:spacing w:after="0" w:line="259" w:lineRule="auto"/>
              <w:ind w:left="0" w:firstLine="0"/>
            </w:pPr>
            <w:r>
              <w:rPr>
                <w:sz w:val="24"/>
              </w:rPr>
              <w:t xml:space="preserve">Dirección General </w:t>
            </w:r>
          </w:p>
        </w:tc>
      </w:tr>
      <w:tr w:rsidR="00FB62A7" w14:paraId="6CB2DEDE"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2C14A6B0" w14:textId="77777777" w:rsidR="00FB62A7" w:rsidRDefault="001A2DA8">
            <w:pPr>
              <w:spacing w:after="0" w:line="259" w:lineRule="auto"/>
              <w:ind w:left="3" w:firstLine="0"/>
            </w:pPr>
            <w:r>
              <w:rPr>
                <w:sz w:val="24"/>
              </w:rPr>
              <w:t xml:space="preserve">Ricardo Larrota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2F4B65AF" w14:textId="77777777" w:rsidR="00FB62A7" w:rsidRDefault="001A2DA8">
            <w:pPr>
              <w:spacing w:after="0" w:line="259" w:lineRule="auto"/>
              <w:ind w:left="2" w:firstLine="0"/>
            </w:pPr>
            <w:r>
              <w:rPr>
                <w:sz w:val="24"/>
              </w:rPr>
              <w:t xml:space="preserve">Experto temático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7A88C9CE" w14:textId="77777777" w:rsidR="00FB62A7" w:rsidRDefault="001A2DA8">
            <w:pPr>
              <w:spacing w:after="0" w:line="259" w:lineRule="auto"/>
              <w:ind w:left="0" w:firstLine="0"/>
              <w:jc w:val="both"/>
            </w:pPr>
            <w:r>
              <w:rPr>
                <w:sz w:val="24"/>
              </w:rPr>
              <w:t xml:space="preserve">Centro de Servicios Financieros - Regional Distrito Capital </w:t>
            </w:r>
          </w:p>
        </w:tc>
      </w:tr>
      <w:tr w:rsidR="00FB62A7" w14:paraId="7E9AFFBE" w14:textId="77777777">
        <w:trPr>
          <w:trHeight w:val="1172"/>
        </w:trPr>
        <w:tc>
          <w:tcPr>
            <w:tcW w:w="2830" w:type="dxa"/>
            <w:tcBorders>
              <w:top w:val="single" w:sz="3" w:space="0" w:color="D9D9D9"/>
              <w:left w:val="single" w:sz="3" w:space="0" w:color="D9D9D9"/>
              <w:bottom w:val="single" w:sz="3" w:space="0" w:color="D9D9D9"/>
              <w:right w:val="single" w:sz="3" w:space="0" w:color="D9D9D9"/>
            </w:tcBorders>
          </w:tcPr>
          <w:p w14:paraId="251CCE61" w14:textId="77777777" w:rsidR="00FB62A7" w:rsidRDefault="001A2DA8">
            <w:pPr>
              <w:spacing w:after="0" w:line="259" w:lineRule="auto"/>
              <w:ind w:left="3" w:firstLine="0"/>
            </w:pPr>
            <w:r>
              <w:rPr>
                <w:sz w:val="24"/>
              </w:rPr>
              <w:t xml:space="preserve">Maryuri Agudelo Franco </w:t>
            </w:r>
          </w:p>
        </w:tc>
        <w:tc>
          <w:tcPr>
            <w:tcW w:w="3263" w:type="dxa"/>
            <w:tcBorders>
              <w:top w:val="single" w:sz="3" w:space="0" w:color="D9D9D9"/>
              <w:left w:val="single" w:sz="3" w:space="0" w:color="D9D9D9"/>
              <w:bottom w:val="single" w:sz="3" w:space="0" w:color="D9D9D9"/>
              <w:right w:val="single" w:sz="3" w:space="0" w:color="D9D9D9"/>
            </w:tcBorders>
          </w:tcPr>
          <w:p w14:paraId="5D263016" w14:textId="77777777" w:rsidR="00FB62A7" w:rsidRDefault="001A2DA8">
            <w:pPr>
              <w:spacing w:after="0" w:line="259" w:lineRule="auto"/>
              <w:ind w:left="2" w:firstLine="0"/>
            </w:pPr>
            <w:r>
              <w:rPr>
                <w:sz w:val="24"/>
              </w:rPr>
              <w:t xml:space="preserve">Evaluadora instruccional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1D0F9576" w14:textId="77777777" w:rsidR="00FB62A7" w:rsidRDefault="001A2DA8">
            <w:pPr>
              <w:spacing w:after="0" w:line="259" w:lineRule="auto"/>
              <w:ind w:left="0" w:firstLine="0"/>
            </w:pPr>
            <w:r>
              <w:rPr>
                <w:sz w:val="24"/>
              </w:rPr>
              <w:t xml:space="preserve">Centro para la Industria de la </w:t>
            </w:r>
          </w:p>
          <w:p w14:paraId="79E57EB2" w14:textId="77777777" w:rsidR="00FB62A7" w:rsidRDefault="001A2DA8">
            <w:pPr>
              <w:spacing w:after="0" w:line="259" w:lineRule="auto"/>
              <w:ind w:left="0" w:firstLine="0"/>
            </w:pPr>
            <w:r>
              <w:rPr>
                <w:sz w:val="24"/>
              </w:rPr>
              <w:t xml:space="preserve">Comunicación Gráfica - Regional </w:t>
            </w:r>
          </w:p>
          <w:p w14:paraId="743A60A8" w14:textId="77777777" w:rsidR="00FB62A7" w:rsidRDefault="001A2DA8">
            <w:pPr>
              <w:spacing w:after="0" w:line="259" w:lineRule="auto"/>
              <w:ind w:left="0" w:firstLine="0"/>
            </w:pPr>
            <w:r>
              <w:rPr>
                <w:sz w:val="24"/>
              </w:rPr>
              <w:t xml:space="preserve">Distrito Capital </w:t>
            </w:r>
          </w:p>
        </w:tc>
      </w:tr>
      <w:tr w:rsidR="00FB62A7" w14:paraId="0D388C5C"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1B521FD3" w14:textId="77777777" w:rsidR="00FB62A7" w:rsidRDefault="001A2DA8">
            <w:pPr>
              <w:spacing w:after="0" w:line="259" w:lineRule="auto"/>
              <w:ind w:left="3" w:firstLine="0"/>
            </w:pPr>
            <w:r>
              <w:rPr>
                <w:sz w:val="24"/>
              </w:rPr>
              <w:t xml:space="preserve">Carlos Julián Ramírez Benítez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389BA89C" w14:textId="77777777" w:rsidR="00FB62A7" w:rsidRDefault="001A2DA8">
            <w:pPr>
              <w:spacing w:after="0" w:line="259" w:lineRule="auto"/>
              <w:ind w:left="2" w:firstLine="0"/>
            </w:pPr>
            <w:r>
              <w:rPr>
                <w:sz w:val="24"/>
              </w:rPr>
              <w:t xml:space="preserve">Diseñador de contenidos digitales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46A04309" w14:textId="77777777" w:rsidR="00FB62A7" w:rsidRDefault="001A2DA8">
            <w:pPr>
              <w:spacing w:after="0" w:line="259" w:lineRule="auto"/>
              <w:ind w:left="0" w:firstLine="0"/>
            </w:pPr>
            <w:r>
              <w:rPr>
                <w:sz w:val="24"/>
              </w:rPr>
              <w:t xml:space="preserve">Centro Agroempresarial y Desarrollo Pecuario - Regional Huila </w:t>
            </w:r>
          </w:p>
        </w:tc>
      </w:tr>
      <w:tr w:rsidR="00097875" w14:paraId="636790C6" w14:textId="77777777">
        <w:trPr>
          <w:trHeight w:val="880"/>
        </w:trPr>
        <w:tc>
          <w:tcPr>
            <w:tcW w:w="2830" w:type="dxa"/>
            <w:tcBorders>
              <w:top w:val="single" w:sz="3" w:space="0" w:color="D9D9D9"/>
              <w:left w:val="single" w:sz="3" w:space="0" w:color="D9D9D9"/>
              <w:bottom w:val="single" w:sz="3" w:space="0" w:color="D9D9D9"/>
              <w:right w:val="single" w:sz="3" w:space="0" w:color="D9D9D9"/>
            </w:tcBorders>
          </w:tcPr>
          <w:p w14:paraId="4D6D61F7" w14:textId="77777777" w:rsidR="00097875" w:rsidRDefault="00097875" w:rsidP="00097875">
            <w:pPr>
              <w:spacing w:after="0" w:line="259" w:lineRule="auto"/>
              <w:ind w:left="3" w:firstLine="0"/>
            </w:pPr>
            <w:r>
              <w:rPr>
                <w:sz w:val="24"/>
              </w:rPr>
              <w:t xml:space="preserve">Jhon Jairo Urueta Álvarez </w:t>
            </w:r>
          </w:p>
        </w:tc>
        <w:tc>
          <w:tcPr>
            <w:tcW w:w="3263" w:type="dxa"/>
            <w:tcBorders>
              <w:top w:val="single" w:sz="3" w:space="0" w:color="D9D9D9"/>
              <w:left w:val="single" w:sz="3" w:space="0" w:color="D9D9D9"/>
              <w:bottom w:val="single" w:sz="3" w:space="0" w:color="D9D9D9"/>
              <w:right w:val="single" w:sz="3" w:space="0" w:color="D9D9D9"/>
            </w:tcBorders>
          </w:tcPr>
          <w:p w14:paraId="78541193" w14:textId="5452CD84" w:rsidR="00097875" w:rsidRDefault="00097875" w:rsidP="00097875">
            <w:pPr>
              <w:spacing w:after="0" w:line="259" w:lineRule="auto"/>
              <w:ind w:left="2" w:firstLine="0"/>
            </w:pPr>
            <w:r>
              <w:rPr>
                <w:sz w:val="24"/>
              </w:rPr>
              <w:t xml:space="preserve">Desarrollador </w:t>
            </w:r>
            <w:proofErr w:type="spellStart"/>
            <w:r>
              <w:rPr>
                <w:sz w:val="24"/>
              </w:rPr>
              <w:t>fullstack</w:t>
            </w:r>
            <w:proofErr w:type="spellEnd"/>
            <w:r>
              <w:rPr>
                <w:sz w:val="24"/>
              </w:rPr>
              <w:t xml:space="preserve"> </w:t>
            </w:r>
          </w:p>
        </w:tc>
        <w:tc>
          <w:tcPr>
            <w:tcW w:w="3966" w:type="dxa"/>
            <w:tcBorders>
              <w:top w:val="single" w:sz="3" w:space="0" w:color="D9D9D9"/>
              <w:left w:val="single" w:sz="3" w:space="0" w:color="D9D9D9"/>
              <w:bottom w:val="single" w:sz="2" w:space="0" w:color="F2F2F2"/>
              <w:right w:val="single" w:sz="3" w:space="0" w:color="D9D9D9"/>
            </w:tcBorders>
            <w:vAlign w:val="center"/>
          </w:tcPr>
          <w:p w14:paraId="4C33343B" w14:textId="77777777" w:rsidR="00097875" w:rsidRDefault="00097875" w:rsidP="00097875">
            <w:pPr>
              <w:spacing w:after="0" w:line="259" w:lineRule="auto"/>
              <w:ind w:left="0" w:firstLine="0"/>
            </w:pPr>
            <w:r>
              <w:rPr>
                <w:sz w:val="24"/>
              </w:rPr>
              <w:t xml:space="preserve">Centro Agroempresarial y Desarrollo Pecuario - Regional Huila </w:t>
            </w:r>
          </w:p>
        </w:tc>
      </w:tr>
      <w:tr w:rsidR="00097875" w14:paraId="767324BE" w14:textId="77777777">
        <w:trPr>
          <w:trHeight w:val="880"/>
        </w:trPr>
        <w:tc>
          <w:tcPr>
            <w:tcW w:w="2830" w:type="dxa"/>
            <w:tcBorders>
              <w:top w:val="single" w:sz="3" w:space="0" w:color="D9D9D9"/>
              <w:left w:val="single" w:sz="3" w:space="0" w:color="D9D9D9"/>
              <w:bottom w:val="single" w:sz="3" w:space="0" w:color="D9D9D9"/>
              <w:right w:val="single" w:sz="3" w:space="0" w:color="D9D9D9"/>
            </w:tcBorders>
          </w:tcPr>
          <w:p w14:paraId="62C29ACE" w14:textId="29F0EF8A" w:rsidR="00097875" w:rsidRDefault="00097875" w:rsidP="00097875">
            <w:pPr>
              <w:spacing w:after="0" w:line="259" w:lineRule="auto"/>
              <w:ind w:left="3" w:firstLine="0"/>
              <w:rPr>
                <w:sz w:val="24"/>
              </w:rPr>
            </w:pPr>
            <w:r>
              <w:rPr>
                <w:sz w:val="24"/>
              </w:rPr>
              <w:t>Cristian Fernando Martínez Sánchez</w:t>
            </w:r>
          </w:p>
        </w:tc>
        <w:tc>
          <w:tcPr>
            <w:tcW w:w="3263" w:type="dxa"/>
            <w:tcBorders>
              <w:top w:val="single" w:sz="3" w:space="0" w:color="D9D9D9"/>
              <w:left w:val="single" w:sz="3" w:space="0" w:color="D9D9D9"/>
              <w:bottom w:val="single" w:sz="3" w:space="0" w:color="D9D9D9"/>
              <w:right w:val="single" w:sz="3" w:space="0" w:color="D9D9D9"/>
            </w:tcBorders>
          </w:tcPr>
          <w:p w14:paraId="5EB9BA69" w14:textId="0504CA53" w:rsidR="00097875" w:rsidRDefault="00097875" w:rsidP="00097875">
            <w:pPr>
              <w:spacing w:after="0" w:line="259" w:lineRule="auto"/>
              <w:ind w:left="2" w:firstLine="0"/>
              <w:rPr>
                <w:sz w:val="24"/>
              </w:rPr>
            </w:pPr>
            <w:r>
              <w:rPr>
                <w:sz w:val="24"/>
              </w:rPr>
              <w:t xml:space="preserve">Desarrollador full </w:t>
            </w:r>
            <w:proofErr w:type="spellStart"/>
            <w:r>
              <w:rPr>
                <w:sz w:val="24"/>
              </w:rPr>
              <w:t>stack</w:t>
            </w:r>
            <w:proofErr w:type="spellEnd"/>
            <w:r>
              <w:rPr>
                <w:sz w:val="24"/>
              </w:rPr>
              <w:t xml:space="preserve"> </w:t>
            </w:r>
          </w:p>
        </w:tc>
        <w:tc>
          <w:tcPr>
            <w:tcW w:w="3966" w:type="dxa"/>
            <w:tcBorders>
              <w:top w:val="single" w:sz="3" w:space="0" w:color="D9D9D9"/>
              <w:left w:val="single" w:sz="3" w:space="0" w:color="D9D9D9"/>
              <w:bottom w:val="single" w:sz="2" w:space="0" w:color="F2F2F2"/>
              <w:right w:val="single" w:sz="3" w:space="0" w:color="D9D9D9"/>
            </w:tcBorders>
            <w:vAlign w:val="center"/>
          </w:tcPr>
          <w:p w14:paraId="1631255D" w14:textId="23D27286" w:rsidR="00097875" w:rsidRDefault="00097875" w:rsidP="00097875">
            <w:pPr>
              <w:spacing w:after="0" w:line="259" w:lineRule="auto"/>
              <w:ind w:left="0" w:firstLine="0"/>
              <w:rPr>
                <w:sz w:val="24"/>
              </w:rPr>
            </w:pPr>
            <w:r>
              <w:rPr>
                <w:sz w:val="24"/>
              </w:rPr>
              <w:t xml:space="preserve">Centro Agroempresarial y Desarrollo Pecuario - Regional Huila </w:t>
            </w:r>
          </w:p>
        </w:tc>
      </w:tr>
      <w:tr w:rsidR="00097875" w14:paraId="4301DCB5"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1729F7DD" w14:textId="77777777" w:rsidR="00097875" w:rsidRDefault="00097875" w:rsidP="00097875">
            <w:pPr>
              <w:spacing w:after="0" w:line="259" w:lineRule="auto"/>
              <w:ind w:left="3" w:firstLine="0"/>
            </w:pPr>
            <w:r>
              <w:rPr>
                <w:sz w:val="24"/>
              </w:rPr>
              <w:t xml:space="preserve">Adriana Ariza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40169D65" w14:textId="77777777" w:rsidR="00097875" w:rsidRDefault="00097875" w:rsidP="00097875">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3EA109CD" w14:textId="77777777" w:rsidR="00097875" w:rsidRDefault="00097875" w:rsidP="00097875">
            <w:pPr>
              <w:spacing w:after="0" w:line="259" w:lineRule="auto"/>
              <w:ind w:left="0" w:firstLine="0"/>
            </w:pPr>
            <w:r>
              <w:rPr>
                <w:sz w:val="24"/>
              </w:rPr>
              <w:t xml:space="preserve">Centro Industrial del Diseño y la Manufactura - Regional Santander </w:t>
            </w:r>
          </w:p>
        </w:tc>
      </w:tr>
      <w:tr w:rsidR="00097875" w14:paraId="4551DB55"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397CE06C" w14:textId="77777777" w:rsidR="00097875" w:rsidRDefault="00097875" w:rsidP="00097875">
            <w:pPr>
              <w:spacing w:after="0" w:line="259" w:lineRule="auto"/>
              <w:ind w:left="3" w:firstLine="0"/>
            </w:pPr>
            <w:r>
              <w:rPr>
                <w:sz w:val="24"/>
              </w:rPr>
              <w:t xml:space="preserve">Adriana Marcela Suárez </w:t>
            </w:r>
          </w:p>
          <w:p w14:paraId="06BA72D1" w14:textId="77777777" w:rsidR="00097875" w:rsidRDefault="00097875" w:rsidP="00097875">
            <w:pPr>
              <w:spacing w:after="0" w:line="259" w:lineRule="auto"/>
              <w:ind w:left="3" w:firstLine="0"/>
            </w:pPr>
            <w:proofErr w:type="spellStart"/>
            <w:r>
              <w:rPr>
                <w:sz w:val="24"/>
              </w:rPr>
              <w:t>Eljure</w:t>
            </w:r>
            <w:proofErr w:type="spellEnd"/>
            <w:r>
              <w:rPr>
                <w:sz w:val="24"/>
              </w:rPr>
              <w:t xml:space="preserve"> </w:t>
            </w:r>
          </w:p>
        </w:tc>
        <w:tc>
          <w:tcPr>
            <w:tcW w:w="3263" w:type="dxa"/>
            <w:tcBorders>
              <w:top w:val="single" w:sz="3" w:space="0" w:color="D9D9D9"/>
              <w:left w:val="single" w:sz="3" w:space="0" w:color="D9D9D9"/>
              <w:bottom w:val="single" w:sz="3" w:space="0" w:color="D9D9D9"/>
              <w:right w:val="single" w:sz="3" w:space="0" w:color="D9D9D9"/>
            </w:tcBorders>
          </w:tcPr>
          <w:p w14:paraId="39D37EC3" w14:textId="77777777" w:rsidR="00097875" w:rsidRDefault="00097875" w:rsidP="00097875">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01B2D995" w14:textId="77777777" w:rsidR="00097875" w:rsidRDefault="00097875" w:rsidP="00097875">
            <w:pPr>
              <w:spacing w:after="0" w:line="259" w:lineRule="auto"/>
              <w:ind w:left="0" w:firstLine="0"/>
            </w:pPr>
            <w:r>
              <w:rPr>
                <w:sz w:val="24"/>
              </w:rPr>
              <w:t xml:space="preserve">Centro Industrial del Diseño y la Manufactura - Regional Santander </w:t>
            </w:r>
          </w:p>
        </w:tc>
      </w:tr>
      <w:tr w:rsidR="00097875" w14:paraId="5E915558"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vAlign w:val="center"/>
          </w:tcPr>
          <w:p w14:paraId="70581A2E" w14:textId="77777777" w:rsidR="00097875" w:rsidRDefault="00097875" w:rsidP="00097875">
            <w:pPr>
              <w:spacing w:after="0" w:line="259" w:lineRule="auto"/>
              <w:ind w:left="3" w:firstLine="0"/>
            </w:pPr>
            <w:r>
              <w:rPr>
                <w:sz w:val="24"/>
              </w:rPr>
              <w:lastRenderedPageBreak/>
              <w:t xml:space="preserve">Gilberto Junior Rodríguez </w:t>
            </w:r>
            <w:proofErr w:type="spellStart"/>
            <w:r>
              <w:rPr>
                <w:sz w:val="24"/>
              </w:rPr>
              <w:t>Rodríguez</w:t>
            </w:r>
            <w:proofErr w:type="spellEnd"/>
            <w:r>
              <w:rPr>
                <w:sz w:val="24"/>
              </w:rPr>
              <w:t xml:space="preserve">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7EF1406E" w14:textId="77777777" w:rsidR="00097875" w:rsidRDefault="00097875" w:rsidP="00097875">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0841C78E" w14:textId="77777777" w:rsidR="00097875" w:rsidRDefault="00097875" w:rsidP="00097875">
            <w:pPr>
              <w:spacing w:after="0" w:line="259" w:lineRule="auto"/>
              <w:ind w:left="0" w:firstLine="0"/>
            </w:pPr>
            <w:r>
              <w:rPr>
                <w:sz w:val="24"/>
              </w:rPr>
              <w:t xml:space="preserve">Centro Industrial del Diseño y la Manufactura - Regional Santander </w:t>
            </w:r>
          </w:p>
        </w:tc>
      </w:tr>
      <w:tr w:rsidR="00097875" w14:paraId="5A4A9109" w14:textId="77777777">
        <w:trPr>
          <w:trHeight w:val="880"/>
        </w:trPr>
        <w:tc>
          <w:tcPr>
            <w:tcW w:w="2830" w:type="dxa"/>
            <w:tcBorders>
              <w:top w:val="single" w:sz="3" w:space="0" w:color="D9D9D9"/>
              <w:left w:val="single" w:sz="3" w:space="0" w:color="D9D9D9"/>
              <w:bottom w:val="single" w:sz="3" w:space="0" w:color="D9D9D9"/>
              <w:right w:val="single" w:sz="3" w:space="0" w:color="D9D9D9"/>
            </w:tcBorders>
            <w:vAlign w:val="center"/>
          </w:tcPr>
          <w:p w14:paraId="08840B1B" w14:textId="77777777" w:rsidR="00097875" w:rsidRDefault="00097875" w:rsidP="00097875">
            <w:pPr>
              <w:spacing w:after="0" w:line="259" w:lineRule="auto"/>
              <w:ind w:left="3" w:firstLine="0"/>
            </w:pPr>
            <w:r>
              <w:rPr>
                <w:sz w:val="24"/>
              </w:rPr>
              <w:t xml:space="preserve">José Jaime Luis Tang Pinzón </w:t>
            </w:r>
          </w:p>
        </w:tc>
        <w:tc>
          <w:tcPr>
            <w:tcW w:w="3263" w:type="dxa"/>
            <w:tcBorders>
              <w:top w:val="single" w:sz="3" w:space="0" w:color="D9D9D9"/>
              <w:left w:val="single" w:sz="3" w:space="0" w:color="D9D9D9"/>
              <w:bottom w:val="single" w:sz="3" w:space="0" w:color="D9D9D9"/>
              <w:right w:val="single" w:sz="3" w:space="0" w:color="D9D9D9"/>
            </w:tcBorders>
          </w:tcPr>
          <w:p w14:paraId="4CAAC122" w14:textId="77777777" w:rsidR="00097875" w:rsidRDefault="00097875" w:rsidP="00097875">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2" w:space="0" w:color="F2F2F2"/>
              <w:right w:val="single" w:sz="3" w:space="0" w:color="D9D9D9"/>
            </w:tcBorders>
            <w:vAlign w:val="center"/>
          </w:tcPr>
          <w:p w14:paraId="4DC00347" w14:textId="77777777" w:rsidR="00097875" w:rsidRDefault="00097875" w:rsidP="00097875">
            <w:pPr>
              <w:spacing w:after="0" w:line="259" w:lineRule="auto"/>
              <w:ind w:left="0" w:firstLine="0"/>
            </w:pPr>
            <w:r>
              <w:rPr>
                <w:sz w:val="24"/>
              </w:rPr>
              <w:t xml:space="preserve">Centro Industrial del Diseño y la Manufactura - Regional Santander </w:t>
            </w:r>
          </w:p>
        </w:tc>
      </w:tr>
      <w:tr w:rsidR="00097875" w14:paraId="301F531E" w14:textId="77777777">
        <w:trPr>
          <w:trHeight w:val="873"/>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79AAE2BA" w14:textId="77777777" w:rsidR="00097875" w:rsidRDefault="00097875" w:rsidP="00097875">
            <w:pPr>
              <w:spacing w:after="0" w:line="259" w:lineRule="auto"/>
              <w:ind w:left="3" w:firstLine="0"/>
            </w:pPr>
            <w:r>
              <w:rPr>
                <w:sz w:val="24"/>
              </w:rPr>
              <w:t xml:space="preserve">Nelson Vera </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2BC8FF52" w14:textId="77777777" w:rsidR="00097875" w:rsidRDefault="00097875" w:rsidP="00097875">
            <w:pPr>
              <w:spacing w:after="0" w:line="259" w:lineRule="auto"/>
              <w:ind w:left="2" w:firstLine="0"/>
            </w:pPr>
            <w:r>
              <w:rPr>
                <w:sz w:val="24"/>
              </w:rPr>
              <w:t xml:space="preserve">Producción audiovisual </w:t>
            </w:r>
          </w:p>
        </w:tc>
        <w:tc>
          <w:tcPr>
            <w:tcW w:w="3966" w:type="dxa"/>
            <w:tcBorders>
              <w:top w:val="single" w:sz="2" w:space="0" w:color="F2F2F2"/>
              <w:left w:val="single" w:sz="3" w:space="0" w:color="D9D9D9"/>
              <w:bottom w:val="single" w:sz="3" w:space="0" w:color="D9D9D9"/>
              <w:right w:val="single" w:sz="3" w:space="0" w:color="D9D9D9"/>
            </w:tcBorders>
            <w:shd w:val="clear" w:color="auto" w:fill="F2F2F2"/>
            <w:vAlign w:val="center"/>
          </w:tcPr>
          <w:p w14:paraId="58F7A91B" w14:textId="77777777" w:rsidR="00097875" w:rsidRDefault="00097875" w:rsidP="00097875">
            <w:pPr>
              <w:spacing w:after="0" w:line="259" w:lineRule="auto"/>
              <w:ind w:left="0" w:firstLine="0"/>
            </w:pPr>
            <w:r>
              <w:rPr>
                <w:sz w:val="24"/>
              </w:rPr>
              <w:t xml:space="preserve">Centro Industrial del Diseño y la Manufactura - Regional Santander </w:t>
            </w:r>
          </w:p>
        </w:tc>
      </w:tr>
      <w:tr w:rsidR="00097875" w14:paraId="25A81AEB" w14:textId="77777777">
        <w:trPr>
          <w:trHeight w:val="877"/>
        </w:trPr>
        <w:tc>
          <w:tcPr>
            <w:tcW w:w="2830" w:type="dxa"/>
            <w:tcBorders>
              <w:top w:val="single" w:sz="3" w:space="0" w:color="D9D9D9"/>
              <w:left w:val="single" w:sz="3" w:space="0" w:color="D9D9D9"/>
              <w:bottom w:val="single" w:sz="3" w:space="0" w:color="D9D9D9"/>
              <w:right w:val="single" w:sz="3" w:space="0" w:color="D9D9D9"/>
            </w:tcBorders>
          </w:tcPr>
          <w:p w14:paraId="3CC4655D" w14:textId="77777777" w:rsidR="00097875" w:rsidRDefault="00097875" w:rsidP="00097875">
            <w:pPr>
              <w:spacing w:after="0" w:line="259" w:lineRule="auto"/>
              <w:ind w:left="3" w:firstLine="0"/>
            </w:pPr>
            <w:r>
              <w:rPr>
                <w:sz w:val="24"/>
              </w:rPr>
              <w:t xml:space="preserve">Zuleidy María Ruiz Torres </w:t>
            </w:r>
          </w:p>
        </w:tc>
        <w:tc>
          <w:tcPr>
            <w:tcW w:w="3263" w:type="dxa"/>
            <w:tcBorders>
              <w:top w:val="single" w:sz="3" w:space="0" w:color="D9D9D9"/>
              <w:left w:val="single" w:sz="3" w:space="0" w:color="D9D9D9"/>
              <w:bottom w:val="single" w:sz="3" w:space="0" w:color="D9D9D9"/>
              <w:right w:val="single" w:sz="3" w:space="0" w:color="D9D9D9"/>
            </w:tcBorders>
          </w:tcPr>
          <w:p w14:paraId="557174DB" w14:textId="77777777" w:rsidR="00097875" w:rsidRDefault="00097875" w:rsidP="00097875">
            <w:pPr>
              <w:spacing w:after="0" w:line="259" w:lineRule="auto"/>
              <w:ind w:left="2" w:firstLine="0"/>
            </w:pPr>
            <w:r>
              <w:rPr>
                <w:sz w:val="24"/>
              </w:rPr>
              <w:t xml:space="preserve">Producción audiovisual </w:t>
            </w:r>
          </w:p>
        </w:tc>
        <w:tc>
          <w:tcPr>
            <w:tcW w:w="3966" w:type="dxa"/>
            <w:tcBorders>
              <w:top w:val="single" w:sz="3" w:space="0" w:color="D9D9D9"/>
              <w:left w:val="single" w:sz="3" w:space="0" w:color="D9D9D9"/>
              <w:bottom w:val="single" w:sz="3" w:space="0" w:color="D9D9D9"/>
              <w:right w:val="single" w:sz="3" w:space="0" w:color="D9D9D9"/>
            </w:tcBorders>
            <w:vAlign w:val="center"/>
          </w:tcPr>
          <w:p w14:paraId="7C9CC7C0" w14:textId="77777777" w:rsidR="00097875" w:rsidRDefault="00097875" w:rsidP="00097875">
            <w:pPr>
              <w:spacing w:after="0" w:line="259" w:lineRule="auto"/>
              <w:ind w:left="0" w:firstLine="0"/>
            </w:pPr>
            <w:r>
              <w:rPr>
                <w:sz w:val="24"/>
              </w:rPr>
              <w:t xml:space="preserve">Centro de Comercio y Servicios - Regional Tolima </w:t>
            </w:r>
          </w:p>
        </w:tc>
      </w:tr>
      <w:tr w:rsidR="00097875" w14:paraId="0422B0FE" w14:textId="77777777" w:rsidTr="008F787F">
        <w:trPr>
          <w:trHeight w:val="874"/>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3D5F9974" w14:textId="084EA05A" w:rsidR="00097875" w:rsidRDefault="00097875" w:rsidP="00097875">
            <w:pPr>
              <w:spacing w:after="0" w:line="259" w:lineRule="auto"/>
              <w:ind w:left="3" w:firstLine="0"/>
            </w:pPr>
            <w:r>
              <w:rPr>
                <w:rFonts w:ascii="Arial" w:eastAsia="Arial" w:hAnsi="Arial" w:cs="Arial"/>
                <w:sz w:val="20"/>
                <w:szCs w:val="20"/>
              </w:rPr>
              <w:t>Ricardo Oliveros Zambrano</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178EC49F" w14:textId="47C0A319" w:rsidR="00097875" w:rsidRPr="00097875" w:rsidRDefault="00097875" w:rsidP="00097875">
            <w:pPr>
              <w:spacing w:after="0" w:line="259" w:lineRule="auto"/>
              <w:ind w:left="2" w:firstLine="0"/>
              <w:rPr>
                <w:sz w:val="24"/>
              </w:rPr>
            </w:pPr>
            <w:r w:rsidRPr="00097875">
              <w:rPr>
                <w:sz w:val="24"/>
              </w:rPr>
              <w:t>Validador de recursos educativos digitales</w:t>
            </w:r>
          </w:p>
        </w:tc>
        <w:tc>
          <w:tcPr>
            <w:tcW w:w="3966" w:type="dxa"/>
            <w:tcBorders>
              <w:top w:val="single" w:sz="2" w:space="0" w:color="F2F2F2"/>
              <w:left w:val="single" w:sz="3" w:space="0" w:color="D9D9D9"/>
              <w:bottom w:val="single" w:sz="3" w:space="0" w:color="D9D9D9"/>
              <w:right w:val="single" w:sz="3" w:space="0" w:color="D9D9D9"/>
            </w:tcBorders>
            <w:shd w:val="clear" w:color="auto" w:fill="F2F2F2"/>
          </w:tcPr>
          <w:p w14:paraId="5B19B431" w14:textId="11644DA9" w:rsidR="00097875" w:rsidRPr="00097875" w:rsidRDefault="00097875" w:rsidP="00097875">
            <w:pPr>
              <w:spacing w:after="0" w:line="259" w:lineRule="auto"/>
              <w:ind w:left="0" w:firstLine="0"/>
              <w:rPr>
                <w:sz w:val="24"/>
              </w:rPr>
            </w:pPr>
            <w:r w:rsidRPr="00097875">
              <w:rPr>
                <w:sz w:val="24"/>
              </w:rPr>
              <w:t>Centro Agroempresarial y Desarrollo Pecuario - Regional Huila</w:t>
            </w:r>
          </w:p>
        </w:tc>
      </w:tr>
      <w:tr w:rsidR="00097875" w14:paraId="44988746" w14:textId="77777777" w:rsidTr="008F787F">
        <w:trPr>
          <w:trHeight w:val="880"/>
        </w:trPr>
        <w:tc>
          <w:tcPr>
            <w:tcW w:w="2830" w:type="dxa"/>
            <w:tcBorders>
              <w:top w:val="single" w:sz="3" w:space="0" w:color="D9D9D9"/>
              <w:left w:val="single" w:sz="3" w:space="0" w:color="D9D9D9"/>
              <w:bottom w:val="single" w:sz="3" w:space="0" w:color="D9D9D9"/>
              <w:right w:val="single" w:sz="3" w:space="0" w:color="D9D9D9"/>
            </w:tcBorders>
          </w:tcPr>
          <w:p w14:paraId="41ECB70C" w14:textId="46676992" w:rsidR="00097875" w:rsidRDefault="00097875" w:rsidP="00097875">
            <w:pPr>
              <w:spacing w:after="0" w:line="259" w:lineRule="auto"/>
              <w:ind w:left="3" w:firstLine="0"/>
            </w:pPr>
            <w:r>
              <w:rPr>
                <w:rFonts w:ascii="Arial" w:eastAsia="Arial" w:hAnsi="Arial" w:cs="Arial"/>
                <w:sz w:val="20"/>
                <w:szCs w:val="20"/>
              </w:rPr>
              <w:t>Aixa Natalia Sendoya Fernández</w:t>
            </w:r>
          </w:p>
        </w:tc>
        <w:tc>
          <w:tcPr>
            <w:tcW w:w="3263" w:type="dxa"/>
            <w:tcBorders>
              <w:top w:val="single" w:sz="3" w:space="0" w:color="D9D9D9"/>
              <w:left w:val="single" w:sz="3" w:space="0" w:color="D9D9D9"/>
              <w:bottom w:val="single" w:sz="3" w:space="0" w:color="D9D9D9"/>
              <w:right w:val="single" w:sz="3" w:space="0" w:color="D9D9D9"/>
            </w:tcBorders>
          </w:tcPr>
          <w:p w14:paraId="12EE05A2" w14:textId="77777777" w:rsidR="00097875" w:rsidRPr="00097875" w:rsidRDefault="00097875" w:rsidP="00097875">
            <w:pPr>
              <w:spacing w:after="0" w:line="259" w:lineRule="auto"/>
              <w:ind w:left="2" w:firstLine="0"/>
              <w:rPr>
                <w:sz w:val="24"/>
              </w:rPr>
            </w:pPr>
            <w:r w:rsidRPr="00097875">
              <w:rPr>
                <w:sz w:val="24"/>
              </w:rPr>
              <w:t>Validador de recursos educativos digitales</w:t>
            </w:r>
          </w:p>
          <w:p w14:paraId="313718BC" w14:textId="505AC8DB" w:rsidR="00097875" w:rsidRPr="00097875" w:rsidRDefault="00097875" w:rsidP="00097875">
            <w:pPr>
              <w:spacing w:after="0" w:line="259" w:lineRule="auto"/>
              <w:ind w:left="2" w:firstLine="0"/>
              <w:rPr>
                <w:sz w:val="24"/>
              </w:rPr>
            </w:pPr>
            <w:r w:rsidRPr="00097875">
              <w:rPr>
                <w:sz w:val="24"/>
              </w:rPr>
              <w:t xml:space="preserve"> </w:t>
            </w:r>
          </w:p>
        </w:tc>
        <w:tc>
          <w:tcPr>
            <w:tcW w:w="3966" w:type="dxa"/>
            <w:tcBorders>
              <w:top w:val="single" w:sz="3" w:space="0" w:color="D9D9D9"/>
              <w:left w:val="single" w:sz="3" w:space="0" w:color="D9D9D9"/>
              <w:bottom w:val="single" w:sz="2" w:space="0" w:color="F2F2F2"/>
              <w:right w:val="single" w:sz="3" w:space="0" w:color="D9D9D9"/>
            </w:tcBorders>
          </w:tcPr>
          <w:p w14:paraId="29BCA1D1" w14:textId="15D38F70" w:rsidR="00097875" w:rsidRPr="00097875" w:rsidRDefault="00097875" w:rsidP="00097875">
            <w:pPr>
              <w:spacing w:after="0" w:line="259" w:lineRule="auto"/>
              <w:ind w:left="0" w:firstLine="0"/>
              <w:rPr>
                <w:sz w:val="24"/>
              </w:rPr>
            </w:pPr>
            <w:r w:rsidRPr="00097875">
              <w:rPr>
                <w:sz w:val="24"/>
              </w:rPr>
              <w:t>Centro Agroempresarial y Desarrollo Pecuario - Regional Huila</w:t>
            </w:r>
          </w:p>
        </w:tc>
      </w:tr>
      <w:tr w:rsidR="00097875" w14:paraId="5484E4C5" w14:textId="77777777" w:rsidTr="008F787F">
        <w:trPr>
          <w:trHeight w:val="872"/>
        </w:trPr>
        <w:tc>
          <w:tcPr>
            <w:tcW w:w="2830" w:type="dxa"/>
            <w:tcBorders>
              <w:top w:val="single" w:sz="3" w:space="0" w:color="D9D9D9"/>
              <w:left w:val="single" w:sz="3" w:space="0" w:color="D9D9D9"/>
              <w:bottom w:val="single" w:sz="3" w:space="0" w:color="D9D9D9"/>
              <w:right w:val="single" w:sz="3" w:space="0" w:color="D9D9D9"/>
            </w:tcBorders>
            <w:shd w:val="clear" w:color="auto" w:fill="F2F2F2"/>
          </w:tcPr>
          <w:p w14:paraId="2A8A52AF" w14:textId="5C075719" w:rsidR="00097875" w:rsidRDefault="00097875" w:rsidP="00097875">
            <w:pPr>
              <w:spacing w:after="0" w:line="259" w:lineRule="auto"/>
              <w:ind w:left="3" w:firstLine="0"/>
            </w:pPr>
            <w:r>
              <w:rPr>
                <w:rFonts w:ascii="Arial" w:eastAsia="Arial" w:hAnsi="Arial" w:cs="Arial"/>
                <w:sz w:val="20"/>
                <w:szCs w:val="20"/>
              </w:rPr>
              <w:t>Daniel Ricardo Mutis Gómez</w:t>
            </w:r>
          </w:p>
        </w:tc>
        <w:tc>
          <w:tcPr>
            <w:tcW w:w="3263" w:type="dxa"/>
            <w:tcBorders>
              <w:top w:val="single" w:sz="3" w:space="0" w:color="D9D9D9"/>
              <w:left w:val="single" w:sz="3" w:space="0" w:color="D9D9D9"/>
              <w:bottom w:val="single" w:sz="3" w:space="0" w:color="D9D9D9"/>
              <w:right w:val="single" w:sz="3" w:space="0" w:color="D9D9D9"/>
            </w:tcBorders>
            <w:shd w:val="clear" w:color="auto" w:fill="F2F2F2"/>
          </w:tcPr>
          <w:p w14:paraId="1792DDA4" w14:textId="7EE21E17" w:rsidR="00097875" w:rsidRPr="00097875" w:rsidRDefault="00097875" w:rsidP="00097875">
            <w:pPr>
              <w:spacing w:after="0" w:line="259" w:lineRule="auto"/>
              <w:ind w:left="2" w:firstLine="0"/>
              <w:rPr>
                <w:sz w:val="24"/>
              </w:rPr>
            </w:pPr>
            <w:r w:rsidRPr="00097875">
              <w:rPr>
                <w:sz w:val="24"/>
              </w:rPr>
              <w:t>Evaluador para contenidos inclusivos y accesibles</w:t>
            </w:r>
          </w:p>
        </w:tc>
        <w:tc>
          <w:tcPr>
            <w:tcW w:w="3966" w:type="dxa"/>
            <w:tcBorders>
              <w:top w:val="single" w:sz="2" w:space="0" w:color="F2F2F2"/>
              <w:left w:val="single" w:sz="3" w:space="0" w:color="D9D9D9"/>
              <w:bottom w:val="single" w:sz="3" w:space="0" w:color="D9D9D9"/>
              <w:right w:val="single" w:sz="3" w:space="0" w:color="D9D9D9"/>
            </w:tcBorders>
            <w:shd w:val="clear" w:color="auto" w:fill="F2F2F2"/>
          </w:tcPr>
          <w:p w14:paraId="784D9CCA" w14:textId="51868567" w:rsidR="00097875" w:rsidRPr="00097875" w:rsidRDefault="00097875" w:rsidP="00097875">
            <w:pPr>
              <w:spacing w:after="0" w:line="259" w:lineRule="auto"/>
              <w:ind w:left="0" w:firstLine="0"/>
              <w:rPr>
                <w:sz w:val="24"/>
              </w:rPr>
            </w:pPr>
            <w:r w:rsidRPr="00097875">
              <w:rPr>
                <w:sz w:val="24"/>
              </w:rPr>
              <w:t>Centro Agroempresarial y Desarrollo Pecuario - Regional Huila</w:t>
            </w:r>
          </w:p>
        </w:tc>
      </w:tr>
      <w:tr w:rsidR="00097875" w14:paraId="2B7F13DF" w14:textId="77777777" w:rsidTr="008F787F">
        <w:trPr>
          <w:trHeight w:val="877"/>
        </w:trPr>
        <w:tc>
          <w:tcPr>
            <w:tcW w:w="2830" w:type="dxa"/>
            <w:tcBorders>
              <w:top w:val="single" w:sz="3" w:space="0" w:color="D9D9D9"/>
              <w:left w:val="single" w:sz="3" w:space="0" w:color="D9D9D9"/>
              <w:bottom w:val="single" w:sz="3" w:space="0" w:color="D9D9D9"/>
              <w:right w:val="single" w:sz="3" w:space="0" w:color="D9D9D9"/>
            </w:tcBorders>
          </w:tcPr>
          <w:p w14:paraId="5C733E58" w14:textId="3835E2CB" w:rsidR="00097875" w:rsidRDefault="00097875" w:rsidP="00097875">
            <w:pPr>
              <w:spacing w:after="0" w:line="259" w:lineRule="auto"/>
              <w:ind w:left="3" w:firstLine="0"/>
            </w:pPr>
            <w:proofErr w:type="spellStart"/>
            <w:r>
              <w:rPr>
                <w:rFonts w:ascii="Arial" w:eastAsia="Arial" w:hAnsi="Arial" w:cs="Arial"/>
                <w:sz w:val="20"/>
                <w:szCs w:val="20"/>
              </w:rPr>
              <w:t>Anyerson</w:t>
            </w:r>
            <w:proofErr w:type="spellEnd"/>
            <w:r>
              <w:rPr>
                <w:rFonts w:ascii="Arial" w:eastAsia="Arial" w:hAnsi="Arial" w:cs="Arial"/>
                <w:sz w:val="20"/>
                <w:szCs w:val="20"/>
              </w:rPr>
              <w:t xml:space="preserve"> Wilfredo </w:t>
            </w:r>
            <w:proofErr w:type="spellStart"/>
            <w:r>
              <w:rPr>
                <w:rFonts w:ascii="Arial" w:eastAsia="Arial" w:hAnsi="Arial" w:cs="Arial"/>
                <w:sz w:val="20"/>
                <w:szCs w:val="20"/>
              </w:rPr>
              <w:t>Pizo</w:t>
            </w:r>
            <w:proofErr w:type="spellEnd"/>
            <w:r>
              <w:rPr>
                <w:rFonts w:ascii="Arial" w:eastAsia="Arial" w:hAnsi="Arial" w:cs="Arial"/>
                <w:sz w:val="20"/>
                <w:szCs w:val="20"/>
              </w:rPr>
              <w:t xml:space="preserve"> Ossa</w:t>
            </w:r>
          </w:p>
        </w:tc>
        <w:tc>
          <w:tcPr>
            <w:tcW w:w="3263" w:type="dxa"/>
            <w:tcBorders>
              <w:top w:val="single" w:sz="3" w:space="0" w:color="D9D9D9"/>
              <w:left w:val="single" w:sz="3" w:space="0" w:color="D9D9D9"/>
              <w:bottom w:val="single" w:sz="3" w:space="0" w:color="D9D9D9"/>
              <w:right w:val="single" w:sz="3" w:space="0" w:color="D9D9D9"/>
            </w:tcBorders>
          </w:tcPr>
          <w:p w14:paraId="6AA718AD" w14:textId="77777777" w:rsidR="00097875" w:rsidRPr="00097875" w:rsidRDefault="00097875" w:rsidP="00097875">
            <w:pPr>
              <w:spacing w:after="0" w:line="259" w:lineRule="auto"/>
              <w:ind w:left="2" w:firstLine="0"/>
              <w:rPr>
                <w:sz w:val="24"/>
              </w:rPr>
            </w:pPr>
            <w:r w:rsidRPr="00097875">
              <w:rPr>
                <w:sz w:val="24"/>
              </w:rPr>
              <w:t>Evaluador para contenidos inclusivos y accesibles</w:t>
            </w:r>
          </w:p>
          <w:p w14:paraId="4C2B90DB" w14:textId="276A90BF" w:rsidR="00097875" w:rsidRPr="00097875" w:rsidRDefault="00097875" w:rsidP="00097875">
            <w:pPr>
              <w:spacing w:after="0" w:line="259" w:lineRule="auto"/>
              <w:ind w:left="2" w:firstLine="0"/>
              <w:rPr>
                <w:sz w:val="24"/>
              </w:rPr>
            </w:pPr>
            <w:r w:rsidRPr="00097875">
              <w:rPr>
                <w:sz w:val="24"/>
              </w:rPr>
              <w:t xml:space="preserve"> </w:t>
            </w:r>
          </w:p>
        </w:tc>
        <w:tc>
          <w:tcPr>
            <w:tcW w:w="3966" w:type="dxa"/>
            <w:tcBorders>
              <w:top w:val="single" w:sz="3" w:space="0" w:color="D9D9D9"/>
              <w:left w:val="single" w:sz="3" w:space="0" w:color="D9D9D9"/>
              <w:bottom w:val="single" w:sz="3" w:space="0" w:color="D9D9D9"/>
              <w:right w:val="single" w:sz="3" w:space="0" w:color="D9D9D9"/>
            </w:tcBorders>
          </w:tcPr>
          <w:p w14:paraId="3E610810" w14:textId="2D93A4B6" w:rsidR="00097875" w:rsidRPr="00097875" w:rsidRDefault="00097875" w:rsidP="00097875">
            <w:pPr>
              <w:spacing w:after="0" w:line="259" w:lineRule="auto"/>
              <w:ind w:left="0" w:firstLine="0"/>
              <w:rPr>
                <w:sz w:val="24"/>
              </w:rPr>
            </w:pPr>
            <w:r w:rsidRPr="00097875">
              <w:rPr>
                <w:sz w:val="24"/>
              </w:rPr>
              <w:t>Centro Agroempresarial y Desarrollo Pecuario - Regional Huila</w:t>
            </w:r>
          </w:p>
        </w:tc>
      </w:tr>
    </w:tbl>
    <w:p w14:paraId="452A257B" w14:textId="77777777" w:rsidR="00FB62A7" w:rsidRDefault="001A2DA8">
      <w:pPr>
        <w:spacing w:after="0" w:line="259" w:lineRule="auto"/>
        <w:ind w:left="708" w:firstLine="0"/>
        <w:jc w:val="both"/>
      </w:pPr>
      <w:r>
        <w:t xml:space="preserve"> </w:t>
      </w:r>
    </w:p>
    <w:sectPr w:rsidR="00FB62A7">
      <w:headerReference w:type="even" r:id="rId228"/>
      <w:headerReference w:type="default" r:id="rId229"/>
      <w:footerReference w:type="even" r:id="rId230"/>
      <w:footerReference w:type="default" r:id="rId231"/>
      <w:headerReference w:type="first" r:id="rId232"/>
      <w:footerReference w:type="first" r:id="rId233"/>
      <w:pgSz w:w="12240" w:h="15840"/>
      <w:pgMar w:top="1705" w:right="825" w:bottom="1445" w:left="1133" w:header="446"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3A450" w14:textId="77777777" w:rsidR="000E0B5B" w:rsidRDefault="000E0B5B">
      <w:pPr>
        <w:spacing w:after="0" w:line="240" w:lineRule="auto"/>
      </w:pPr>
      <w:r>
        <w:separator/>
      </w:r>
    </w:p>
  </w:endnote>
  <w:endnote w:type="continuationSeparator" w:id="0">
    <w:p w14:paraId="28BAC213" w14:textId="77777777" w:rsidR="000E0B5B" w:rsidRDefault="000E0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75115" w14:textId="77777777" w:rsidR="00FB62A7" w:rsidRDefault="001A2DA8">
    <w:pPr>
      <w:tabs>
        <w:tab w:val="center" w:pos="5230"/>
        <w:tab w:val="right" w:pos="9963"/>
      </w:tabs>
      <w:spacing w:after="0" w:line="259" w:lineRule="auto"/>
      <w:ind w:left="0" w:right="-14" w:firstLine="0"/>
    </w:pPr>
    <w:r>
      <w:rPr>
        <w:sz w:val="22"/>
      </w:rPr>
      <w:tab/>
    </w:r>
    <w:r>
      <w:rPr>
        <w:b/>
      </w:rPr>
      <w:t xml:space="preserve"> </w:t>
    </w:r>
    <w:r>
      <w:rPr>
        <w:b/>
      </w:rPr>
      <w:tab/>
    </w:r>
    <w:r>
      <w:fldChar w:fldCharType="begin"/>
    </w:r>
    <w:r>
      <w:instrText xml:space="preserve"> PAGE   \* MERGEFORMAT </w:instrText>
    </w:r>
    <w:r>
      <w:fldChar w:fldCharType="separate"/>
    </w:r>
    <w:r>
      <w:t>2</w:t>
    </w:r>
    <w:r>
      <w:fldChar w:fldCharType="end"/>
    </w:r>
    <w:r>
      <w:t xml:space="preserve"> </w:t>
    </w:r>
  </w:p>
  <w:p w14:paraId="353E8DF6" w14:textId="77777777" w:rsidR="00FB62A7" w:rsidRDefault="001A2DA8">
    <w:pPr>
      <w:spacing w:after="0" w:line="259" w:lineRule="auto"/>
      <w:ind w:left="708"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F3F7" w14:textId="77777777" w:rsidR="00FB62A7" w:rsidRDefault="001A2DA8">
    <w:pPr>
      <w:tabs>
        <w:tab w:val="center" w:pos="5230"/>
        <w:tab w:val="right" w:pos="9963"/>
      </w:tabs>
      <w:spacing w:after="0" w:line="259" w:lineRule="auto"/>
      <w:ind w:left="0" w:right="-14" w:firstLine="0"/>
    </w:pPr>
    <w:r>
      <w:rPr>
        <w:sz w:val="22"/>
      </w:rPr>
      <w:tab/>
    </w:r>
    <w:r>
      <w:rPr>
        <w:b/>
      </w:rPr>
      <w:t xml:space="preserve"> </w:t>
    </w:r>
    <w:r>
      <w:rPr>
        <w:b/>
      </w:rPr>
      <w:tab/>
    </w:r>
    <w:r>
      <w:fldChar w:fldCharType="begin"/>
    </w:r>
    <w:r>
      <w:instrText xml:space="preserve"> PAGE   \* MERGEFORMAT </w:instrText>
    </w:r>
    <w:r>
      <w:fldChar w:fldCharType="separate"/>
    </w:r>
    <w:r>
      <w:t>2</w:t>
    </w:r>
    <w:r>
      <w:fldChar w:fldCharType="end"/>
    </w:r>
    <w:r>
      <w:t xml:space="preserve"> </w:t>
    </w:r>
  </w:p>
  <w:p w14:paraId="4AD7F85D" w14:textId="77777777" w:rsidR="00FB62A7" w:rsidRDefault="001A2DA8">
    <w:pPr>
      <w:spacing w:after="0" w:line="259" w:lineRule="auto"/>
      <w:ind w:left="708"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08C2F" w14:textId="77777777" w:rsidR="00FB62A7" w:rsidRDefault="001A2DA8">
    <w:pPr>
      <w:tabs>
        <w:tab w:val="center" w:pos="5230"/>
        <w:tab w:val="right" w:pos="9963"/>
      </w:tabs>
      <w:spacing w:after="0" w:line="259" w:lineRule="auto"/>
      <w:ind w:left="0" w:right="-14" w:firstLine="0"/>
    </w:pPr>
    <w:r>
      <w:rPr>
        <w:sz w:val="22"/>
      </w:rPr>
      <w:tab/>
    </w:r>
    <w:r>
      <w:rPr>
        <w:b/>
      </w:rPr>
      <w:t xml:space="preserve"> </w:t>
    </w:r>
    <w:r>
      <w:rPr>
        <w:b/>
      </w:rPr>
      <w:tab/>
    </w:r>
    <w:r>
      <w:fldChar w:fldCharType="begin"/>
    </w:r>
    <w:r>
      <w:instrText xml:space="preserve"> PAGE   \* MERGEFORMAT </w:instrText>
    </w:r>
    <w:r>
      <w:fldChar w:fldCharType="separate"/>
    </w:r>
    <w:r>
      <w:t>2</w:t>
    </w:r>
    <w:r>
      <w:fldChar w:fldCharType="end"/>
    </w:r>
    <w:r>
      <w:t xml:space="preserve"> </w:t>
    </w:r>
  </w:p>
  <w:p w14:paraId="73DED55E" w14:textId="77777777" w:rsidR="00FB62A7" w:rsidRDefault="001A2DA8">
    <w:pPr>
      <w:spacing w:after="0" w:line="259" w:lineRule="auto"/>
      <w:ind w:left="708"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7E59" w14:textId="77777777" w:rsidR="00FB62A7" w:rsidRDefault="001A2DA8">
    <w:pPr>
      <w:tabs>
        <w:tab w:val="center" w:pos="5230"/>
        <w:tab w:val="center" w:pos="9906"/>
      </w:tabs>
      <w:spacing w:after="0" w:line="259" w:lineRule="auto"/>
      <w:ind w:left="0" w:firstLine="0"/>
    </w:pPr>
    <w:r>
      <w:rPr>
        <w:sz w:val="22"/>
      </w:rPr>
      <w:tab/>
    </w:r>
    <w:r>
      <w:rPr>
        <w:b/>
      </w:rPr>
      <w:t xml:space="preserve"> </w:t>
    </w:r>
    <w:r>
      <w:rPr>
        <w:b/>
      </w:rPr>
      <w:tab/>
    </w:r>
    <w:r>
      <w:fldChar w:fldCharType="begin"/>
    </w:r>
    <w:r>
      <w:instrText xml:space="preserve"> PAGE   \* MERGEFORMAT </w:instrText>
    </w:r>
    <w:r>
      <w:fldChar w:fldCharType="separate"/>
    </w:r>
    <w:r>
      <w:t>2</w:t>
    </w:r>
    <w:r>
      <w:fldChar w:fldCharType="end"/>
    </w:r>
    <w:r>
      <w:t xml:space="preserve"> </w:t>
    </w:r>
  </w:p>
  <w:p w14:paraId="1307DCC6" w14:textId="77777777" w:rsidR="00FB62A7" w:rsidRDefault="001A2DA8">
    <w:pPr>
      <w:spacing w:after="0" w:line="259" w:lineRule="auto"/>
      <w:ind w:left="708"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9187D" w14:textId="77777777" w:rsidR="00FB62A7" w:rsidRDefault="001A2DA8">
    <w:pPr>
      <w:tabs>
        <w:tab w:val="center" w:pos="5230"/>
        <w:tab w:val="center" w:pos="9906"/>
      </w:tabs>
      <w:spacing w:after="0" w:line="259" w:lineRule="auto"/>
      <w:ind w:left="0" w:firstLine="0"/>
    </w:pPr>
    <w:r>
      <w:rPr>
        <w:sz w:val="22"/>
      </w:rPr>
      <w:tab/>
    </w:r>
    <w:r>
      <w:rPr>
        <w:b/>
      </w:rPr>
      <w:t xml:space="preserve"> </w:t>
    </w:r>
    <w:r>
      <w:rPr>
        <w:b/>
      </w:rPr>
      <w:tab/>
    </w:r>
    <w:r>
      <w:fldChar w:fldCharType="begin"/>
    </w:r>
    <w:r>
      <w:instrText xml:space="preserve"> PAGE   \* MERGEFORMAT </w:instrText>
    </w:r>
    <w:r>
      <w:fldChar w:fldCharType="separate"/>
    </w:r>
    <w:r>
      <w:t>2</w:t>
    </w:r>
    <w:r>
      <w:fldChar w:fldCharType="end"/>
    </w:r>
    <w:r>
      <w:t xml:space="preserve"> </w:t>
    </w:r>
  </w:p>
  <w:p w14:paraId="05DD35BA" w14:textId="77777777" w:rsidR="00FB62A7" w:rsidRDefault="001A2DA8">
    <w:pPr>
      <w:spacing w:after="0" w:line="259" w:lineRule="auto"/>
      <w:ind w:left="708"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CF63C" w14:textId="77777777" w:rsidR="00FB62A7" w:rsidRDefault="001A2DA8">
    <w:pPr>
      <w:tabs>
        <w:tab w:val="center" w:pos="5230"/>
        <w:tab w:val="center" w:pos="9906"/>
      </w:tabs>
      <w:spacing w:after="0" w:line="259" w:lineRule="auto"/>
      <w:ind w:left="0" w:firstLine="0"/>
    </w:pPr>
    <w:r>
      <w:rPr>
        <w:sz w:val="22"/>
      </w:rPr>
      <w:tab/>
    </w:r>
    <w:r>
      <w:rPr>
        <w:b/>
      </w:rPr>
      <w:t xml:space="preserve"> </w:t>
    </w:r>
    <w:r>
      <w:rPr>
        <w:b/>
      </w:rPr>
      <w:tab/>
    </w:r>
    <w:r>
      <w:fldChar w:fldCharType="begin"/>
    </w:r>
    <w:r>
      <w:instrText xml:space="preserve"> PAGE   \* MERGEFORMAT </w:instrText>
    </w:r>
    <w:r>
      <w:fldChar w:fldCharType="separate"/>
    </w:r>
    <w:r>
      <w:t>2</w:t>
    </w:r>
    <w:r>
      <w:fldChar w:fldCharType="end"/>
    </w:r>
    <w:r>
      <w:t xml:space="preserve"> </w:t>
    </w:r>
  </w:p>
  <w:p w14:paraId="440F2873" w14:textId="77777777" w:rsidR="00FB62A7" w:rsidRDefault="001A2DA8">
    <w:pPr>
      <w:spacing w:after="0" w:line="259" w:lineRule="auto"/>
      <w:ind w:left="708"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9A80F" w14:textId="77777777" w:rsidR="000E0B5B" w:rsidRDefault="000E0B5B">
      <w:pPr>
        <w:spacing w:after="0" w:line="240" w:lineRule="auto"/>
      </w:pPr>
      <w:r>
        <w:separator/>
      </w:r>
    </w:p>
  </w:footnote>
  <w:footnote w:type="continuationSeparator" w:id="0">
    <w:p w14:paraId="02ECAFB4" w14:textId="77777777" w:rsidR="000E0B5B" w:rsidRDefault="000E0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E6B8C" w14:textId="77777777" w:rsidR="00FB62A7" w:rsidRDefault="001A2DA8">
    <w:pPr>
      <w:spacing w:after="0" w:line="259" w:lineRule="auto"/>
      <w:ind w:left="708" w:right="-685" w:firstLine="0"/>
    </w:pPr>
    <w:r>
      <w:rPr>
        <w:noProof/>
        <w:sz w:val="22"/>
      </w:rPr>
      <mc:AlternateContent>
        <mc:Choice Requires="wpg">
          <w:drawing>
            <wp:anchor distT="0" distB="0" distL="114300" distR="114300" simplePos="0" relativeHeight="251663360" behindDoc="0" locked="0" layoutInCell="1" allowOverlap="1" wp14:anchorId="55088FEF" wp14:editId="4486A9F4">
              <wp:simplePos x="0" y="0"/>
              <wp:positionH relativeFrom="page">
                <wp:posOffset>6922447</wp:posOffset>
              </wp:positionH>
              <wp:positionV relativeFrom="page">
                <wp:posOffset>283130</wp:posOffset>
              </wp:positionV>
              <wp:extent cx="557831" cy="544070"/>
              <wp:effectExtent l="0" t="0" r="0" b="0"/>
              <wp:wrapSquare wrapText="bothSides"/>
              <wp:docPr id="42148" name="Group 42148"/>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42149" name="Shape 42149"/>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0" name="Shape 42150"/>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1" name="Shape 42151"/>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2" name="Shape 42152"/>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3" name="Shape 42153"/>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4" name="Shape 42154"/>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5" name="Shape 42155"/>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6" name="Shape 42156"/>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7" name="Shape 42157"/>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58" name="Shape 42158"/>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6AD5350B">
            <v:group id="Group 42148" style="width:43.9237pt;height:42.8402pt;position:absolute;mso-position-horizontal-relative:page;mso-position-horizontal:absolute;margin-left:545.075pt;mso-position-vertical-relative:page;margin-top:22.2937pt;" coordsize="5578,5440">
              <v:shape id="Shape 42149" style="position:absolute;width:1199;height:1206;left:2203;top:0;" coordsize="119930,120683" path="m59965,0c93008,0,119930,27109,119930,60342c119930,93584,93008,120683,59965,120683c26932,120683,0,93584,0,60341c0,27109,26953,0,59965,0x">
                <v:stroke on="false" weight="0pt" color="#000000" opacity="0" miterlimit="10" joinstyle="miter" endcap="flat"/>
                <v:fill on="true" color="#00ac00"/>
              </v:shape>
              <v:shape id="Shape 42150" style="position:absolute;width:0;height:0;left:2657;top:2211;" coordsize="21,0" path="m21,0l0,0x">
                <v:stroke on="false" weight="0pt" color="#000000" opacity="0" miterlimit="10" joinstyle="miter" endcap="flat"/>
                <v:fill on="true" color="#00ac00"/>
              </v:shape>
              <v:shape id="Shape 42151" style="position:absolute;width:727;height:799;left:3957;top:1411;" coordsize="72712,79972" path="m55345,0l72712,0l72712,19794l55114,48084l72712,48084l72712,65530l44499,65530c44499,65530,35889,79972,35889,79972l35847,79972l0,79972c0,79972,55345,0,55345,0x">
                <v:stroke on="false" weight="0pt" color="#000000" opacity="0" miterlimit="10" joinstyle="miter" endcap="flat"/>
                <v:fill on="true" color="#00ac00"/>
              </v:shape>
              <v:shape id="Shape 42152" style="position:absolute;width:1279;height:799;left:2657;top:1411;" coordsize="127994,79972" path="m0,0c0,0,45234,0,45234,0l93659,53672l93659,0c93659,0,127994,0,127994,0l127994,79972c127994,79972,81059,79972,81059,79972l34209,26122l34209,79972c34209,79972,14955,79972,5328,79972l0,79972l0,0x">
                <v:stroke on="false" weight="0pt" color="#000000" opacity="0" miterlimit="10" joinstyle="miter" endcap="flat"/>
                <v:fill on="true" color="#00ac00"/>
              </v:shape>
              <v:shape id="Shape 42153" style="position:absolute;width:974;height:799;left:1533;top:1411;" coordsize="97461,79972" path="m0,0c0,0,95193,0,95193,0l95193,17257c95193,17257,35752,17257,35752,17257l35752,29987l90719,29987c90719,29987,90719,47013,90719,47013l35752,47013l35752,62526l97461,62526c97461,62526,97461,79972,97461,79972l0,79972l0,0x">
                <v:stroke on="false" weight="0pt" color="#000000" opacity="0" miterlimit="10" joinstyle="miter" endcap="flat"/>
                <v:fill on="true" color="#00ac00"/>
              </v:shape>
              <v:shape id="Shape 42154"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on="false" weight="0pt" color="#000000" opacity="0" miterlimit="10" joinstyle="miter" endcap="flat"/>
                <v:fill on="true" color="#00ac00"/>
              </v:shape>
              <v:shape id="Shape 42155" style="position:absolute;width:750;height:799;left:4685;top:1411;" coordsize="75095,79972" path="m0,0l22302,0c22302,0,75095,79972,75095,79972l35301,79972c35301,79972,27237,65530,27237,65530l0,65530l0,48084l17598,48084l494,19000l0,19794l0,0x">
                <v:stroke on="false" weight="0pt" color="#000000" opacity="0" miterlimit="10" joinstyle="miter" endcap="flat"/>
                <v:fill on="true" color="#00ac00"/>
              </v:shape>
              <v:shape id="Shape 42156" style="position:absolute;width:2561;height:2617;left:0;top:2414;" coordsize="256127,261721" path="m0,0c0,0,256127,0,256127,0l105832,261721l73883,231675l171110,62904c176391,53714,169766,42202,159140,42202c104298,42202,0,42202,0,42202l0,0x">
                <v:stroke on="false" weight="0pt" color="#000000" opacity="0" miterlimit="10" joinstyle="miter" endcap="flat"/>
                <v:fill on="true" color="#00ac00"/>
              </v:shape>
              <v:shape id="Shape 42157" style="position:absolute;width:2561;height:2617;left:3016;top:2414;" coordsize="256156,261721" path="m0,0l256156,0l256156,42203c256156,42203,151861,42202,97020,42202c86394,42202,79758,53714,85050,62904l182279,231675l150328,261721c150328,261721,0,0,0,0x">
                <v:stroke on="false" weight="0pt" color="#000000" opacity="0" miterlimit="10" joinstyle="miter" endcap="flat"/>
                <v:fill on="true" color="#00ac00"/>
              </v:shape>
              <v:shape id="Shape 42158"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on="false" weight="0pt" color="#000000" opacity="0" miterlimit="10" joinstyle="miter" endcap="flat"/>
                <v:fill on="true" color="#00ac00"/>
              </v:shape>
              <w10:wrap type="square"/>
            </v:group>
          </w:pict>
        </mc:Fallback>
      </mc:AlternateContent>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BF113" w14:textId="77777777" w:rsidR="00FB62A7" w:rsidRDefault="001A2DA8">
    <w:pPr>
      <w:spacing w:after="646" w:line="259" w:lineRule="auto"/>
      <w:ind w:left="708" w:right="-685" w:firstLine="0"/>
    </w:pPr>
    <w:r>
      <w:rPr>
        <w:noProof/>
        <w:sz w:val="22"/>
      </w:rPr>
      <mc:AlternateContent>
        <mc:Choice Requires="wpg">
          <w:drawing>
            <wp:anchor distT="0" distB="0" distL="114300" distR="114300" simplePos="0" relativeHeight="251664384" behindDoc="0" locked="0" layoutInCell="1" allowOverlap="1" wp14:anchorId="7D32BF38" wp14:editId="1EDEAF6C">
              <wp:simplePos x="0" y="0"/>
              <wp:positionH relativeFrom="page">
                <wp:posOffset>6922447</wp:posOffset>
              </wp:positionH>
              <wp:positionV relativeFrom="page">
                <wp:posOffset>283130</wp:posOffset>
              </wp:positionV>
              <wp:extent cx="557831" cy="544070"/>
              <wp:effectExtent l="0" t="0" r="0" b="0"/>
              <wp:wrapSquare wrapText="bothSides"/>
              <wp:docPr id="42114" name="Group 42114"/>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42115" name="Shape 42115"/>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16" name="Shape 42116"/>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17" name="Shape 42117"/>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18" name="Shape 42118"/>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19" name="Shape 42119"/>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20" name="Shape 42120"/>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21" name="Shape 42121"/>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22" name="Shape 42122"/>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23" name="Shape 42123"/>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124" name="Shape 42124"/>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4B417A14">
            <v:group id="Group 42114" style="width:43.9237pt;height:42.8402pt;position:absolute;mso-position-horizontal-relative:page;mso-position-horizontal:absolute;margin-left:545.075pt;mso-position-vertical-relative:page;margin-top:22.2937pt;" coordsize="5578,5440">
              <v:shape id="Shape 42115" style="position:absolute;width:1199;height:1206;left:2203;top:0;" coordsize="119930,120683" path="m59965,0c93008,0,119930,27109,119930,60342c119930,93584,93008,120683,59965,120683c26932,120683,0,93584,0,60341c0,27109,26953,0,59965,0x">
                <v:stroke on="false" weight="0pt" color="#000000" opacity="0" miterlimit="10" joinstyle="miter" endcap="flat"/>
                <v:fill on="true" color="#00ac00"/>
              </v:shape>
              <v:shape id="Shape 42116" style="position:absolute;width:0;height:0;left:2657;top:2211;" coordsize="21,0" path="m21,0l0,0x">
                <v:stroke on="false" weight="0pt" color="#000000" opacity="0" miterlimit="10" joinstyle="miter" endcap="flat"/>
                <v:fill on="true" color="#00ac00"/>
              </v:shape>
              <v:shape id="Shape 42117" style="position:absolute;width:727;height:799;left:3957;top:1411;" coordsize="72712,79972" path="m55345,0l72712,0l72712,19794l55114,48084l72712,48084l72712,65530l44499,65530c44499,65530,35889,79972,35889,79972l35847,79972l0,79972c0,79972,55345,0,55345,0x">
                <v:stroke on="false" weight="0pt" color="#000000" opacity="0" miterlimit="10" joinstyle="miter" endcap="flat"/>
                <v:fill on="true" color="#00ac00"/>
              </v:shape>
              <v:shape id="Shape 42118" style="position:absolute;width:1279;height:799;left:2657;top:1411;" coordsize="127994,79972" path="m0,0c0,0,45234,0,45234,0l93659,53672l93659,0c93659,0,127994,0,127994,0l127994,79972c127994,79972,81059,79972,81059,79972l34209,26122l34209,79972c34209,79972,14955,79972,5328,79972l0,79972l0,0x">
                <v:stroke on="false" weight="0pt" color="#000000" opacity="0" miterlimit="10" joinstyle="miter" endcap="flat"/>
                <v:fill on="true" color="#00ac00"/>
              </v:shape>
              <v:shape id="Shape 42119" style="position:absolute;width:974;height:799;left:1533;top:1411;" coordsize="97461,79972" path="m0,0c0,0,95193,0,95193,0l95193,17257c95193,17257,35752,17257,35752,17257l35752,29987l90719,29987c90719,29987,90719,47013,90719,47013l35752,47013l35752,62526l97461,62526c97461,62526,97461,79972,97461,79972l0,79972l0,0x">
                <v:stroke on="false" weight="0pt" color="#000000" opacity="0" miterlimit="10" joinstyle="miter" endcap="flat"/>
                <v:fill on="true" color="#00ac00"/>
              </v:shape>
              <v:shape id="Shape 42120"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on="false" weight="0pt" color="#000000" opacity="0" miterlimit="10" joinstyle="miter" endcap="flat"/>
                <v:fill on="true" color="#00ac00"/>
              </v:shape>
              <v:shape id="Shape 42121" style="position:absolute;width:750;height:799;left:4685;top:1411;" coordsize="75095,79972" path="m0,0l22302,0c22302,0,75095,79972,75095,79972l35301,79972c35301,79972,27237,65530,27237,65530l0,65530l0,48084l17598,48084l494,19000l0,19794l0,0x">
                <v:stroke on="false" weight="0pt" color="#000000" opacity="0" miterlimit="10" joinstyle="miter" endcap="flat"/>
                <v:fill on="true" color="#00ac00"/>
              </v:shape>
              <v:shape id="Shape 42122" style="position:absolute;width:2561;height:2617;left:0;top:2414;" coordsize="256127,261721" path="m0,0c0,0,256127,0,256127,0l105832,261721l73883,231675l171110,62904c176391,53714,169766,42202,159140,42202c104298,42202,0,42202,0,42202l0,0x">
                <v:stroke on="false" weight="0pt" color="#000000" opacity="0" miterlimit="10" joinstyle="miter" endcap="flat"/>
                <v:fill on="true" color="#00ac00"/>
              </v:shape>
              <v:shape id="Shape 42123" style="position:absolute;width:2561;height:2617;left:3016;top:2414;" coordsize="256156,261721" path="m0,0l256156,0l256156,42203c256156,42203,151861,42202,97020,42202c86394,42202,79758,53714,85050,62904l182279,231675l150328,261721c150328,261721,0,0,0,0x">
                <v:stroke on="false" weight="0pt" color="#000000" opacity="0" miterlimit="10" joinstyle="miter" endcap="flat"/>
                <v:fill on="true" color="#00ac00"/>
              </v:shape>
              <v:shape id="Shape 42124"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on="false" weight="0pt" color="#000000" opacity="0" miterlimit="10" joinstyle="miter" endcap="flat"/>
                <v:fill on="true" color="#00ac00"/>
              </v:shape>
              <w10:wrap type="square"/>
            </v:group>
          </w:pict>
        </mc:Fallback>
      </mc:AlternateContent>
    </w:r>
    <w:r>
      <w:t xml:space="preserve"> </w:t>
    </w:r>
    <w:r>
      <w:tab/>
    </w:r>
  </w:p>
  <w:p w14:paraId="6CDC4116" w14:textId="723C666E" w:rsidR="00FB62A7" w:rsidRDefault="001A2DA8">
    <w:pPr>
      <w:spacing w:after="0" w:line="259" w:lineRule="auto"/>
      <w:ind w:left="1068" w:firstLine="0"/>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F0204" w14:textId="77777777" w:rsidR="00FB62A7" w:rsidRDefault="001A2DA8">
    <w:pPr>
      <w:spacing w:after="0" w:line="259" w:lineRule="auto"/>
      <w:ind w:left="708" w:right="-685" w:firstLine="0"/>
    </w:pPr>
    <w:r>
      <w:rPr>
        <w:noProof/>
        <w:sz w:val="22"/>
      </w:rPr>
      <mc:AlternateContent>
        <mc:Choice Requires="wpg">
          <w:drawing>
            <wp:anchor distT="0" distB="0" distL="114300" distR="114300" simplePos="0" relativeHeight="251665408" behindDoc="0" locked="0" layoutInCell="1" allowOverlap="1" wp14:anchorId="5FFC813F" wp14:editId="74F744DF">
              <wp:simplePos x="0" y="0"/>
              <wp:positionH relativeFrom="page">
                <wp:posOffset>6922447</wp:posOffset>
              </wp:positionH>
              <wp:positionV relativeFrom="page">
                <wp:posOffset>283130</wp:posOffset>
              </wp:positionV>
              <wp:extent cx="557831" cy="544070"/>
              <wp:effectExtent l="0" t="0" r="0" b="0"/>
              <wp:wrapSquare wrapText="bothSides"/>
              <wp:docPr id="42084" name="Group 42084"/>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42085" name="Shape 42085"/>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86" name="Shape 42086"/>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87" name="Shape 42087"/>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88" name="Shape 42088"/>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89" name="Shape 42089"/>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90" name="Shape 42090"/>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91" name="Shape 42091"/>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92" name="Shape 42092"/>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93" name="Shape 42093"/>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094" name="Shape 42094"/>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2F2642B9">
            <v:group id="Group 42084" style="width:43.9237pt;height:42.8402pt;position:absolute;mso-position-horizontal-relative:page;mso-position-horizontal:absolute;margin-left:545.075pt;mso-position-vertical-relative:page;margin-top:22.2937pt;" coordsize="5578,5440">
              <v:shape id="Shape 42085" style="position:absolute;width:1199;height:1206;left:2203;top:0;" coordsize="119930,120683" path="m59965,0c93008,0,119930,27109,119930,60342c119930,93584,93008,120683,59965,120683c26932,120683,0,93584,0,60341c0,27109,26953,0,59965,0x">
                <v:stroke on="false" weight="0pt" color="#000000" opacity="0" miterlimit="10" joinstyle="miter" endcap="flat"/>
                <v:fill on="true" color="#00ac00"/>
              </v:shape>
              <v:shape id="Shape 42086" style="position:absolute;width:0;height:0;left:2657;top:2211;" coordsize="21,0" path="m21,0l0,0x">
                <v:stroke on="false" weight="0pt" color="#000000" opacity="0" miterlimit="10" joinstyle="miter" endcap="flat"/>
                <v:fill on="true" color="#00ac00"/>
              </v:shape>
              <v:shape id="Shape 42087" style="position:absolute;width:727;height:799;left:3957;top:1411;" coordsize="72712,79972" path="m55345,0l72712,0l72712,19794l55114,48084l72712,48084l72712,65530l44499,65530c44499,65530,35889,79972,35889,79972l35847,79972l0,79972c0,79972,55345,0,55345,0x">
                <v:stroke on="false" weight="0pt" color="#000000" opacity="0" miterlimit="10" joinstyle="miter" endcap="flat"/>
                <v:fill on="true" color="#00ac00"/>
              </v:shape>
              <v:shape id="Shape 42088" style="position:absolute;width:1279;height:799;left:2657;top:1411;" coordsize="127994,79972" path="m0,0c0,0,45234,0,45234,0l93659,53672l93659,0c93659,0,127994,0,127994,0l127994,79972c127994,79972,81059,79972,81059,79972l34209,26122l34209,79972c34209,79972,14955,79972,5328,79972l0,79972l0,0x">
                <v:stroke on="false" weight="0pt" color="#000000" opacity="0" miterlimit="10" joinstyle="miter" endcap="flat"/>
                <v:fill on="true" color="#00ac00"/>
              </v:shape>
              <v:shape id="Shape 42089" style="position:absolute;width:974;height:799;left:1533;top:1411;" coordsize="97461,79972" path="m0,0c0,0,95193,0,95193,0l95193,17257c95193,17257,35752,17257,35752,17257l35752,29987l90719,29987c90719,29987,90719,47013,90719,47013l35752,47013l35752,62526l97461,62526c97461,62526,97461,79972,97461,79972l0,79972l0,0x">
                <v:stroke on="false" weight="0pt" color="#000000" opacity="0" miterlimit="10" joinstyle="miter" endcap="flat"/>
                <v:fill on="true" color="#00ac00"/>
              </v:shape>
              <v:shape id="Shape 42090"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on="false" weight="0pt" color="#000000" opacity="0" miterlimit="10" joinstyle="miter" endcap="flat"/>
                <v:fill on="true" color="#00ac00"/>
              </v:shape>
              <v:shape id="Shape 42091" style="position:absolute;width:750;height:799;left:4685;top:1411;" coordsize="75095,79972" path="m0,0l22302,0c22302,0,75095,79972,75095,79972l35301,79972c35301,79972,27237,65530,27237,65530l0,65530l0,48084l17598,48084l494,19000l0,19794l0,0x">
                <v:stroke on="false" weight="0pt" color="#000000" opacity="0" miterlimit="10" joinstyle="miter" endcap="flat"/>
                <v:fill on="true" color="#00ac00"/>
              </v:shape>
              <v:shape id="Shape 42092" style="position:absolute;width:2561;height:2617;left:0;top:2414;" coordsize="256127,261721" path="m0,0c0,0,256127,0,256127,0l105832,261721l73883,231675l171110,62904c176391,53714,169766,42202,159140,42202c104298,42202,0,42202,0,42202l0,0x">
                <v:stroke on="false" weight="0pt" color="#000000" opacity="0" miterlimit="10" joinstyle="miter" endcap="flat"/>
                <v:fill on="true" color="#00ac00"/>
              </v:shape>
              <v:shape id="Shape 42093" style="position:absolute;width:2561;height:2617;left:3016;top:2414;" coordsize="256156,261721" path="m0,0l256156,0l256156,42203c256156,42203,151861,42202,97020,42202c86394,42202,79758,53714,85050,62904l182279,231675l150328,261721c150328,261721,0,0,0,0x">
                <v:stroke on="false" weight="0pt" color="#000000" opacity="0" miterlimit="10" joinstyle="miter" endcap="flat"/>
                <v:fill on="true" color="#00ac00"/>
              </v:shape>
              <v:shape id="Shape 42094"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on="false" weight="0pt" color="#000000" opacity="0" miterlimit="10" joinstyle="miter" endcap="flat"/>
                <v:fill on="true" color="#00ac00"/>
              </v:shape>
              <w10:wrap type="square"/>
            </v:group>
          </w:pict>
        </mc:Fallback>
      </mc:AlternateContent>
    </w:r>
    <w:r>
      <w:t xml:space="preserve"> </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A8478" w14:textId="77777777" w:rsidR="00FB62A7" w:rsidRDefault="001A2DA8">
    <w:pPr>
      <w:spacing w:after="0" w:line="259" w:lineRule="auto"/>
      <w:ind w:left="708" w:right="-365" w:firstLine="0"/>
    </w:pPr>
    <w:r>
      <w:rPr>
        <w:noProof/>
        <w:sz w:val="22"/>
      </w:rPr>
      <mc:AlternateContent>
        <mc:Choice Requires="wpg">
          <w:drawing>
            <wp:anchor distT="0" distB="0" distL="114300" distR="114300" simplePos="0" relativeHeight="251669504" behindDoc="0" locked="0" layoutInCell="1" allowOverlap="1" wp14:anchorId="3C497C10" wp14:editId="6A294EA5">
              <wp:simplePos x="0" y="0"/>
              <wp:positionH relativeFrom="page">
                <wp:posOffset>6922447</wp:posOffset>
              </wp:positionH>
              <wp:positionV relativeFrom="page">
                <wp:posOffset>283130</wp:posOffset>
              </wp:positionV>
              <wp:extent cx="557831" cy="544070"/>
              <wp:effectExtent l="0" t="0" r="0" b="0"/>
              <wp:wrapSquare wrapText="bothSides"/>
              <wp:docPr id="42338" name="Group 42338"/>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42339" name="Shape 42339"/>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0" name="Shape 42340"/>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1" name="Shape 42341"/>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2" name="Shape 42342"/>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3" name="Shape 42343"/>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4" name="Shape 42344"/>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5" name="Shape 42345"/>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6" name="Shape 42346"/>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7" name="Shape 42347"/>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48" name="Shape 42348"/>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68CA3D69">
            <v:group id="Group 42338" style="width:43.9237pt;height:42.8402pt;position:absolute;mso-position-horizontal-relative:page;mso-position-horizontal:absolute;margin-left:545.075pt;mso-position-vertical-relative:page;margin-top:22.2937pt;" coordsize="5578,5440">
              <v:shape id="Shape 42339" style="position:absolute;width:1199;height:1206;left:2203;top:0;" coordsize="119930,120683" path="m59965,0c93008,0,119930,27109,119930,60342c119930,93584,93008,120683,59965,120683c26932,120683,0,93584,0,60341c0,27109,26953,0,59965,0x">
                <v:stroke on="false" weight="0pt" color="#000000" opacity="0" miterlimit="10" joinstyle="miter" endcap="flat"/>
                <v:fill on="true" color="#00ac00"/>
              </v:shape>
              <v:shape id="Shape 42340" style="position:absolute;width:0;height:0;left:2657;top:2211;" coordsize="21,0" path="m21,0l0,0x">
                <v:stroke on="false" weight="0pt" color="#000000" opacity="0" miterlimit="10" joinstyle="miter" endcap="flat"/>
                <v:fill on="true" color="#00ac00"/>
              </v:shape>
              <v:shape id="Shape 42341" style="position:absolute;width:727;height:799;left:3957;top:1411;" coordsize="72712,79972" path="m55345,0l72712,0l72712,19794l55114,48084l72712,48084l72712,65530l44499,65530c44499,65530,35889,79972,35889,79972l35847,79972l0,79972c0,79972,55345,0,55345,0x">
                <v:stroke on="false" weight="0pt" color="#000000" opacity="0" miterlimit="10" joinstyle="miter" endcap="flat"/>
                <v:fill on="true" color="#00ac00"/>
              </v:shape>
              <v:shape id="Shape 42342" style="position:absolute;width:1279;height:799;left:2657;top:1411;" coordsize="127994,79972" path="m0,0c0,0,45234,0,45234,0l93659,53672l93659,0c93659,0,127994,0,127994,0l127994,79972c127994,79972,81059,79972,81059,79972l34209,26122l34209,79972c34209,79972,14955,79972,5328,79972l0,79972l0,0x">
                <v:stroke on="false" weight="0pt" color="#000000" opacity="0" miterlimit="10" joinstyle="miter" endcap="flat"/>
                <v:fill on="true" color="#00ac00"/>
              </v:shape>
              <v:shape id="Shape 42343" style="position:absolute;width:974;height:799;left:1533;top:1411;" coordsize="97461,79972" path="m0,0c0,0,95193,0,95193,0l95193,17257c95193,17257,35752,17257,35752,17257l35752,29987l90719,29987c90719,29987,90719,47013,90719,47013l35752,47013l35752,62526l97461,62526c97461,62526,97461,79972,97461,79972l0,79972l0,0x">
                <v:stroke on="false" weight="0pt" color="#000000" opacity="0" miterlimit="10" joinstyle="miter" endcap="flat"/>
                <v:fill on="true" color="#00ac00"/>
              </v:shape>
              <v:shape id="Shape 42344"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on="false" weight="0pt" color="#000000" opacity="0" miterlimit="10" joinstyle="miter" endcap="flat"/>
                <v:fill on="true" color="#00ac00"/>
              </v:shape>
              <v:shape id="Shape 42345" style="position:absolute;width:750;height:799;left:4685;top:1411;" coordsize="75095,79972" path="m0,0l22302,0c22302,0,75095,79972,75095,79972l35301,79972c35301,79972,27237,65530,27237,65530l0,65530l0,48084l17598,48084l494,19000l0,19794l0,0x">
                <v:stroke on="false" weight="0pt" color="#000000" opacity="0" miterlimit="10" joinstyle="miter" endcap="flat"/>
                <v:fill on="true" color="#00ac00"/>
              </v:shape>
              <v:shape id="Shape 42346" style="position:absolute;width:2561;height:2617;left:0;top:2414;" coordsize="256127,261721" path="m0,0c0,0,256127,0,256127,0l105832,261721l73883,231675l171110,62904c176391,53714,169766,42202,159140,42202c104298,42202,0,42202,0,42202l0,0x">
                <v:stroke on="false" weight="0pt" color="#000000" opacity="0" miterlimit="10" joinstyle="miter" endcap="flat"/>
                <v:fill on="true" color="#00ac00"/>
              </v:shape>
              <v:shape id="Shape 42347" style="position:absolute;width:2561;height:2617;left:3016;top:2414;" coordsize="256156,261721" path="m0,0l256156,0l256156,42203c256156,42203,151861,42202,97020,42202c86394,42202,79758,53714,85050,62904l182279,231675l150328,261721c150328,261721,0,0,0,0x">
                <v:stroke on="false" weight="0pt" color="#000000" opacity="0" miterlimit="10" joinstyle="miter" endcap="flat"/>
                <v:fill on="true" color="#00ac00"/>
              </v:shape>
              <v:shape id="Shape 42348"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on="false" weight="0pt" color="#000000" opacity="0" miterlimit="10" joinstyle="miter" endcap="flat"/>
                <v:fill on="true" color="#00ac00"/>
              </v:shape>
              <w10:wrap type="square"/>
            </v:group>
          </w:pict>
        </mc:Fallback>
      </mc:AlternateContent>
    </w:r>
    <w:r>
      <w:t xml:space="preserve"> </w:t>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1046" w14:textId="77777777" w:rsidR="00FB62A7" w:rsidRDefault="001A2DA8">
    <w:pPr>
      <w:spacing w:after="0" w:line="259" w:lineRule="auto"/>
      <w:ind w:left="708" w:right="-365" w:firstLine="0"/>
    </w:pPr>
    <w:r>
      <w:rPr>
        <w:noProof/>
        <w:sz w:val="22"/>
      </w:rPr>
      <mc:AlternateContent>
        <mc:Choice Requires="wpg">
          <w:drawing>
            <wp:anchor distT="0" distB="0" distL="114300" distR="114300" simplePos="0" relativeHeight="251670528" behindDoc="0" locked="0" layoutInCell="1" allowOverlap="1" wp14:anchorId="4DBB122B" wp14:editId="1CB4C9A0">
              <wp:simplePos x="0" y="0"/>
              <wp:positionH relativeFrom="page">
                <wp:posOffset>6922447</wp:posOffset>
              </wp:positionH>
              <wp:positionV relativeFrom="page">
                <wp:posOffset>283130</wp:posOffset>
              </wp:positionV>
              <wp:extent cx="557831" cy="544070"/>
              <wp:effectExtent l="0" t="0" r="0" b="0"/>
              <wp:wrapSquare wrapText="bothSides"/>
              <wp:docPr id="42308" name="Group 42308"/>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42309" name="Shape 42309"/>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0" name="Shape 42310"/>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1" name="Shape 42311"/>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2" name="Shape 42312"/>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3" name="Shape 42313"/>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4" name="Shape 42314"/>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5" name="Shape 42315"/>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6" name="Shape 42316"/>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7" name="Shape 42317"/>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318" name="Shape 42318"/>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40AC4578">
            <v:group id="Group 42308" style="width:43.9237pt;height:42.8402pt;position:absolute;mso-position-horizontal-relative:page;mso-position-horizontal:absolute;margin-left:545.075pt;mso-position-vertical-relative:page;margin-top:22.2937pt;" coordsize="5578,5440">
              <v:shape id="Shape 42309" style="position:absolute;width:1199;height:1206;left:2203;top:0;" coordsize="119930,120683" path="m59965,0c93008,0,119930,27109,119930,60342c119930,93584,93008,120683,59965,120683c26932,120683,0,93584,0,60341c0,27109,26953,0,59965,0x">
                <v:stroke on="false" weight="0pt" color="#000000" opacity="0" miterlimit="10" joinstyle="miter" endcap="flat"/>
                <v:fill on="true" color="#00ac00"/>
              </v:shape>
              <v:shape id="Shape 42310" style="position:absolute;width:0;height:0;left:2657;top:2211;" coordsize="21,0" path="m21,0l0,0x">
                <v:stroke on="false" weight="0pt" color="#000000" opacity="0" miterlimit="10" joinstyle="miter" endcap="flat"/>
                <v:fill on="true" color="#00ac00"/>
              </v:shape>
              <v:shape id="Shape 42311" style="position:absolute;width:727;height:799;left:3957;top:1411;" coordsize="72712,79972" path="m55345,0l72712,0l72712,19794l55114,48084l72712,48084l72712,65530l44499,65530c44499,65530,35889,79972,35889,79972l35847,79972l0,79972c0,79972,55345,0,55345,0x">
                <v:stroke on="false" weight="0pt" color="#000000" opacity="0" miterlimit="10" joinstyle="miter" endcap="flat"/>
                <v:fill on="true" color="#00ac00"/>
              </v:shape>
              <v:shape id="Shape 42312" style="position:absolute;width:1279;height:799;left:2657;top:1411;" coordsize="127994,79972" path="m0,0c0,0,45234,0,45234,0l93659,53672l93659,0c93659,0,127994,0,127994,0l127994,79972c127994,79972,81059,79972,81059,79972l34209,26122l34209,79972c34209,79972,14955,79972,5328,79972l0,79972l0,0x">
                <v:stroke on="false" weight="0pt" color="#000000" opacity="0" miterlimit="10" joinstyle="miter" endcap="flat"/>
                <v:fill on="true" color="#00ac00"/>
              </v:shape>
              <v:shape id="Shape 42313" style="position:absolute;width:974;height:799;left:1533;top:1411;" coordsize="97461,79972" path="m0,0c0,0,95193,0,95193,0l95193,17257c95193,17257,35752,17257,35752,17257l35752,29987l90719,29987c90719,29987,90719,47013,90719,47013l35752,47013l35752,62526l97461,62526c97461,62526,97461,79972,97461,79972l0,79972l0,0x">
                <v:stroke on="false" weight="0pt" color="#000000" opacity="0" miterlimit="10" joinstyle="miter" endcap="flat"/>
                <v:fill on="true" color="#00ac00"/>
              </v:shape>
              <v:shape id="Shape 42314"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on="false" weight="0pt" color="#000000" opacity="0" miterlimit="10" joinstyle="miter" endcap="flat"/>
                <v:fill on="true" color="#00ac00"/>
              </v:shape>
              <v:shape id="Shape 42315" style="position:absolute;width:750;height:799;left:4685;top:1411;" coordsize="75095,79972" path="m0,0l22302,0c22302,0,75095,79972,75095,79972l35301,79972c35301,79972,27237,65530,27237,65530l0,65530l0,48084l17598,48084l494,19000l0,19794l0,0x">
                <v:stroke on="false" weight="0pt" color="#000000" opacity="0" miterlimit="10" joinstyle="miter" endcap="flat"/>
                <v:fill on="true" color="#00ac00"/>
              </v:shape>
              <v:shape id="Shape 42316" style="position:absolute;width:2561;height:2617;left:0;top:2414;" coordsize="256127,261721" path="m0,0c0,0,256127,0,256127,0l105832,261721l73883,231675l171110,62904c176391,53714,169766,42202,159140,42202c104298,42202,0,42202,0,42202l0,0x">
                <v:stroke on="false" weight="0pt" color="#000000" opacity="0" miterlimit="10" joinstyle="miter" endcap="flat"/>
                <v:fill on="true" color="#00ac00"/>
              </v:shape>
              <v:shape id="Shape 42317" style="position:absolute;width:2561;height:2617;left:3016;top:2414;" coordsize="256156,261721" path="m0,0l256156,0l256156,42203c256156,42203,151861,42202,97020,42202c86394,42202,79758,53714,85050,62904l182279,231675l150328,261721c150328,261721,0,0,0,0x">
                <v:stroke on="false" weight="0pt" color="#000000" opacity="0" miterlimit="10" joinstyle="miter" endcap="flat"/>
                <v:fill on="true" color="#00ac00"/>
              </v:shape>
              <v:shape id="Shape 42318"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on="false" weight="0pt" color="#000000" opacity="0" miterlimit="10" joinstyle="miter" endcap="flat"/>
                <v:fill on="true" color="#00ac00"/>
              </v:shape>
              <w10:wrap type="square"/>
            </v:group>
          </w:pict>
        </mc:Fallback>
      </mc:AlternateContent>
    </w:r>
    <w:r>
      <w:t xml:space="preserve"> </w:t>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09274" w14:textId="77777777" w:rsidR="00FB62A7" w:rsidRDefault="001A2DA8">
    <w:pPr>
      <w:spacing w:after="0" w:line="259" w:lineRule="auto"/>
      <w:ind w:left="708" w:right="-365" w:firstLine="0"/>
    </w:pPr>
    <w:r>
      <w:rPr>
        <w:noProof/>
        <w:sz w:val="22"/>
      </w:rPr>
      <mc:AlternateContent>
        <mc:Choice Requires="wpg">
          <w:drawing>
            <wp:anchor distT="0" distB="0" distL="114300" distR="114300" simplePos="0" relativeHeight="251671552" behindDoc="0" locked="0" layoutInCell="1" allowOverlap="1" wp14:anchorId="5EA7B5F9" wp14:editId="62FCE9CC">
              <wp:simplePos x="0" y="0"/>
              <wp:positionH relativeFrom="page">
                <wp:posOffset>6922447</wp:posOffset>
              </wp:positionH>
              <wp:positionV relativeFrom="page">
                <wp:posOffset>283130</wp:posOffset>
              </wp:positionV>
              <wp:extent cx="557831" cy="544070"/>
              <wp:effectExtent l="0" t="0" r="0" b="0"/>
              <wp:wrapSquare wrapText="bothSides"/>
              <wp:docPr id="42278" name="Group 42278"/>
              <wp:cNvGraphicFramePr/>
              <a:graphic xmlns:a="http://schemas.openxmlformats.org/drawingml/2006/main">
                <a:graphicData uri="http://schemas.microsoft.com/office/word/2010/wordprocessingGroup">
                  <wpg:wgp>
                    <wpg:cNvGrpSpPr/>
                    <wpg:grpSpPr>
                      <a:xfrm>
                        <a:off x="0" y="0"/>
                        <a:ext cx="557831" cy="544070"/>
                        <a:chOff x="0" y="0"/>
                        <a:chExt cx="557831" cy="544070"/>
                      </a:xfrm>
                    </wpg:grpSpPr>
                    <wps:wsp>
                      <wps:cNvPr id="42279" name="Shape 42279"/>
                      <wps:cNvSpPr/>
                      <wps:spPr>
                        <a:xfrm>
                          <a:off x="220322" y="0"/>
                          <a:ext cx="119930" cy="120683"/>
                        </a:xfrm>
                        <a:custGeom>
                          <a:avLst/>
                          <a:gdLst/>
                          <a:ahLst/>
                          <a:cxnLst/>
                          <a:rect l="0" t="0" r="0" b="0"/>
                          <a:pathLst>
                            <a:path w="119930" h="120683">
                              <a:moveTo>
                                <a:pt x="59965" y="0"/>
                              </a:moveTo>
                              <a:cubicBezTo>
                                <a:pt x="93008" y="0"/>
                                <a:pt x="119930" y="27109"/>
                                <a:pt x="119930" y="60342"/>
                              </a:cubicBezTo>
                              <a:cubicBezTo>
                                <a:pt x="119930" y="93584"/>
                                <a:pt x="93008" y="120683"/>
                                <a:pt x="59965" y="120683"/>
                              </a:cubicBezTo>
                              <a:cubicBezTo>
                                <a:pt x="26932" y="120683"/>
                                <a:pt x="0" y="93584"/>
                                <a:pt x="0" y="60341"/>
                              </a:cubicBezTo>
                              <a:cubicBezTo>
                                <a:pt x="0" y="27109"/>
                                <a:pt x="26953" y="0"/>
                                <a:pt x="5996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0" name="Shape 42280"/>
                      <wps:cNvSpPr/>
                      <wps:spPr>
                        <a:xfrm>
                          <a:off x="265724" y="221168"/>
                          <a:ext cx="21" cy="0"/>
                        </a:xfrm>
                        <a:custGeom>
                          <a:avLst/>
                          <a:gdLst/>
                          <a:ahLst/>
                          <a:cxnLst/>
                          <a:rect l="0" t="0" r="0" b="0"/>
                          <a:pathLst>
                            <a:path w="21">
                              <a:moveTo>
                                <a:pt x="21" y="0"/>
                              </a:move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1" name="Shape 42281"/>
                      <wps:cNvSpPr/>
                      <wps:spPr>
                        <a:xfrm>
                          <a:off x="395797" y="141196"/>
                          <a:ext cx="72712" cy="79972"/>
                        </a:xfrm>
                        <a:custGeom>
                          <a:avLst/>
                          <a:gdLst/>
                          <a:ahLst/>
                          <a:cxnLst/>
                          <a:rect l="0" t="0" r="0" b="0"/>
                          <a:pathLst>
                            <a:path w="72712" h="79972">
                              <a:moveTo>
                                <a:pt x="55345" y="0"/>
                              </a:moveTo>
                              <a:lnTo>
                                <a:pt x="72712" y="0"/>
                              </a:lnTo>
                              <a:lnTo>
                                <a:pt x="72712" y="19794"/>
                              </a:lnTo>
                              <a:lnTo>
                                <a:pt x="55114" y="48084"/>
                              </a:lnTo>
                              <a:lnTo>
                                <a:pt x="72712" y="48084"/>
                              </a:lnTo>
                              <a:lnTo>
                                <a:pt x="72712" y="65530"/>
                              </a:lnTo>
                              <a:lnTo>
                                <a:pt x="44499" y="65530"/>
                              </a:lnTo>
                              <a:cubicBezTo>
                                <a:pt x="44499" y="65530"/>
                                <a:pt x="35889" y="79972"/>
                                <a:pt x="35889" y="79972"/>
                              </a:cubicBezTo>
                              <a:lnTo>
                                <a:pt x="35847" y="79972"/>
                              </a:lnTo>
                              <a:lnTo>
                                <a:pt x="0" y="79972"/>
                              </a:lnTo>
                              <a:cubicBezTo>
                                <a:pt x="0" y="79972"/>
                                <a:pt x="55345" y="0"/>
                                <a:pt x="55345"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2" name="Shape 42282"/>
                      <wps:cNvSpPr/>
                      <wps:spPr>
                        <a:xfrm>
                          <a:off x="265745" y="141196"/>
                          <a:ext cx="127994" cy="79972"/>
                        </a:xfrm>
                        <a:custGeom>
                          <a:avLst/>
                          <a:gdLst/>
                          <a:ahLst/>
                          <a:cxnLst/>
                          <a:rect l="0" t="0" r="0" b="0"/>
                          <a:pathLst>
                            <a:path w="127994" h="79972">
                              <a:moveTo>
                                <a:pt x="0" y="0"/>
                              </a:moveTo>
                              <a:cubicBezTo>
                                <a:pt x="0" y="0"/>
                                <a:pt x="45234" y="0"/>
                                <a:pt x="45234" y="0"/>
                              </a:cubicBezTo>
                              <a:lnTo>
                                <a:pt x="93659" y="53672"/>
                              </a:lnTo>
                              <a:lnTo>
                                <a:pt x="93659" y="0"/>
                              </a:lnTo>
                              <a:cubicBezTo>
                                <a:pt x="93659" y="0"/>
                                <a:pt x="127994" y="0"/>
                                <a:pt x="127994" y="0"/>
                              </a:cubicBezTo>
                              <a:lnTo>
                                <a:pt x="127994" y="79972"/>
                              </a:lnTo>
                              <a:cubicBezTo>
                                <a:pt x="127994" y="79972"/>
                                <a:pt x="81059" y="79972"/>
                                <a:pt x="81059" y="79972"/>
                              </a:cubicBezTo>
                              <a:lnTo>
                                <a:pt x="34209" y="26122"/>
                              </a:lnTo>
                              <a:lnTo>
                                <a:pt x="34209" y="79972"/>
                              </a:lnTo>
                              <a:cubicBezTo>
                                <a:pt x="34209" y="79972"/>
                                <a:pt x="14955" y="79972"/>
                                <a:pt x="5328"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3" name="Shape 42283"/>
                      <wps:cNvSpPr/>
                      <wps:spPr>
                        <a:xfrm>
                          <a:off x="153364" y="141196"/>
                          <a:ext cx="97461" cy="79972"/>
                        </a:xfrm>
                        <a:custGeom>
                          <a:avLst/>
                          <a:gdLst/>
                          <a:ahLst/>
                          <a:cxnLst/>
                          <a:rect l="0" t="0" r="0" b="0"/>
                          <a:pathLst>
                            <a:path w="97461" h="79972">
                              <a:moveTo>
                                <a:pt x="0" y="0"/>
                              </a:moveTo>
                              <a:cubicBezTo>
                                <a:pt x="0" y="0"/>
                                <a:pt x="95193" y="0"/>
                                <a:pt x="95193" y="0"/>
                              </a:cubicBezTo>
                              <a:lnTo>
                                <a:pt x="95193" y="17257"/>
                              </a:lnTo>
                              <a:cubicBezTo>
                                <a:pt x="95193" y="17257"/>
                                <a:pt x="35752" y="17257"/>
                                <a:pt x="35752" y="17257"/>
                              </a:cubicBezTo>
                              <a:lnTo>
                                <a:pt x="35752" y="29987"/>
                              </a:lnTo>
                              <a:lnTo>
                                <a:pt x="90719" y="29987"/>
                              </a:lnTo>
                              <a:cubicBezTo>
                                <a:pt x="90719" y="29987"/>
                                <a:pt x="90719" y="47013"/>
                                <a:pt x="90719" y="47013"/>
                              </a:cubicBezTo>
                              <a:lnTo>
                                <a:pt x="35752" y="47013"/>
                              </a:lnTo>
                              <a:lnTo>
                                <a:pt x="35752" y="62526"/>
                              </a:lnTo>
                              <a:lnTo>
                                <a:pt x="97461" y="62526"/>
                              </a:lnTo>
                              <a:cubicBezTo>
                                <a:pt x="97461" y="62526"/>
                                <a:pt x="97461" y="79972"/>
                                <a:pt x="97461" y="79972"/>
                              </a:cubicBezTo>
                              <a:lnTo>
                                <a:pt x="0" y="79972"/>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4" name="Shape 42284"/>
                      <wps:cNvSpPr/>
                      <wps:spPr>
                        <a:xfrm>
                          <a:off x="26761" y="139977"/>
                          <a:ext cx="111935" cy="82514"/>
                        </a:xfrm>
                        <a:custGeom>
                          <a:avLst/>
                          <a:gdLst/>
                          <a:ahLst/>
                          <a:cxnLst/>
                          <a:rect l="0" t="0" r="0" b="0"/>
                          <a:pathLst>
                            <a:path w="111935" h="82514">
                              <a:moveTo>
                                <a:pt x="56020" y="0"/>
                              </a:moveTo>
                              <a:cubicBezTo>
                                <a:pt x="73651" y="0"/>
                                <a:pt x="86704" y="1912"/>
                                <a:pt x="95209" y="5777"/>
                              </a:cubicBezTo>
                              <a:cubicBezTo>
                                <a:pt x="103682" y="9663"/>
                                <a:pt x="107945" y="15629"/>
                                <a:pt x="107945" y="23622"/>
                              </a:cubicBezTo>
                              <a:lnTo>
                                <a:pt x="107945" y="24546"/>
                              </a:lnTo>
                              <a:cubicBezTo>
                                <a:pt x="107945" y="24546"/>
                                <a:pt x="74554" y="24546"/>
                                <a:pt x="74554" y="24546"/>
                              </a:cubicBezTo>
                              <a:lnTo>
                                <a:pt x="74554" y="24189"/>
                              </a:lnTo>
                              <a:cubicBezTo>
                                <a:pt x="74554" y="21416"/>
                                <a:pt x="72875" y="19337"/>
                                <a:pt x="69496" y="17929"/>
                              </a:cubicBezTo>
                              <a:cubicBezTo>
                                <a:pt x="66117" y="16511"/>
                                <a:pt x="61163" y="15776"/>
                                <a:pt x="54635" y="15776"/>
                              </a:cubicBezTo>
                              <a:cubicBezTo>
                                <a:pt x="49577" y="15776"/>
                                <a:pt x="45651" y="16280"/>
                                <a:pt x="42945" y="17288"/>
                              </a:cubicBezTo>
                              <a:cubicBezTo>
                                <a:pt x="40174" y="18286"/>
                                <a:pt x="38809" y="19736"/>
                                <a:pt x="38809" y="21605"/>
                              </a:cubicBezTo>
                              <a:cubicBezTo>
                                <a:pt x="38809" y="24945"/>
                                <a:pt x="46093" y="27781"/>
                                <a:pt x="60659" y="30134"/>
                              </a:cubicBezTo>
                              <a:cubicBezTo>
                                <a:pt x="63450" y="30554"/>
                                <a:pt x="65676" y="30890"/>
                                <a:pt x="67249" y="31142"/>
                              </a:cubicBezTo>
                              <a:cubicBezTo>
                                <a:pt x="77622" y="32886"/>
                                <a:pt x="85003" y="34377"/>
                                <a:pt x="89391" y="35638"/>
                              </a:cubicBezTo>
                              <a:cubicBezTo>
                                <a:pt x="93802" y="36877"/>
                                <a:pt x="97582" y="38348"/>
                                <a:pt x="100795" y="40039"/>
                              </a:cubicBezTo>
                              <a:cubicBezTo>
                                <a:pt x="104333" y="41992"/>
                                <a:pt x="107126" y="44450"/>
                                <a:pt x="109037" y="47412"/>
                              </a:cubicBezTo>
                              <a:cubicBezTo>
                                <a:pt x="110969" y="50395"/>
                                <a:pt x="111935" y="53630"/>
                                <a:pt x="111935" y="57180"/>
                              </a:cubicBezTo>
                              <a:cubicBezTo>
                                <a:pt x="111935" y="65299"/>
                                <a:pt x="106874" y="71559"/>
                                <a:pt x="96805" y="75949"/>
                              </a:cubicBezTo>
                              <a:cubicBezTo>
                                <a:pt x="86704" y="80329"/>
                                <a:pt x="72161" y="82514"/>
                                <a:pt x="53229" y="82514"/>
                              </a:cubicBezTo>
                              <a:cubicBezTo>
                                <a:pt x="34485" y="82514"/>
                                <a:pt x="20926" y="80392"/>
                                <a:pt x="12551" y="76201"/>
                              </a:cubicBezTo>
                              <a:cubicBezTo>
                                <a:pt x="4156" y="71979"/>
                                <a:pt x="0" y="65236"/>
                                <a:pt x="0" y="55940"/>
                              </a:cubicBezTo>
                              <a:lnTo>
                                <a:pt x="0" y="54743"/>
                              </a:lnTo>
                              <a:cubicBezTo>
                                <a:pt x="0" y="54743"/>
                                <a:pt x="35115" y="54743"/>
                                <a:pt x="35115" y="54743"/>
                              </a:cubicBezTo>
                              <a:lnTo>
                                <a:pt x="35115" y="54995"/>
                              </a:lnTo>
                              <a:cubicBezTo>
                                <a:pt x="34906" y="56004"/>
                                <a:pt x="34822" y="56739"/>
                                <a:pt x="34822" y="57201"/>
                              </a:cubicBezTo>
                              <a:cubicBezTo>
                                <a:pt x="34822" y="60320"/>
                                <a:pt x="36585" y="62631"/>
                                <a:pt x="40111" y="64144"/>
                              </a:cubicBezTo>
                              <a:cubicBezTo>
                                <a:pt x="43678" y="65656"/>
                                <a:pt x="49178" y="66412"/>
                                <a:pt x="56608" y="66412"/>
                              </a:cubicBezTo>
                              <a:cubicBezTo>
                                <a:pt x="62274" y="66412"/>
                                <a:pt x="66683" y="65782"/>
                                <a:pt x="69894" y="64543"/>
                              </a:cubicBezTo>
                              <a:cubicBezTo>
                                <a:pt x="73127" y="63303"/>
                                <a:pt x="74723" y="61581"/>
                                <a:pt x="74723" y="59417"/>
                              </a:cubicBezTo>
                              <a:cubicBezTo>
                                <a:pt x="74723" y="56130"/>
                                <a:pt x="68342" y="53483"/>
                                <a:pt x="55664" y="51382"/>
                              </a:cubicBezTo>
                              <a:cubicBezTo>
                                <a:pt x="54173" y="51130"/>
                                <a:pt x="53061" y="50962"/>
                                <a:pt x="52347" y="50857"/>
                              </a:cubicBezTo>
                              <a:cubicBezTo>
                                <a:pt x="51529" y="50689"/>
                                <a:pt x="50332" y="50500"/>
                                <a:pt x="48779" y="50269"/>
                              </a:cubicBezTo>
                              <a:cubicBezTo>
                                <a:pt x="28609" y="46950"/>
                                <a:pt x="15637" y="43379"/>
                                <a:pt x="9928" y="39513"/>
                              </a:cubicBezTo>
                              <a:cubicBezTo>
                                <a:pt x="7137" y="37633"/>
                                <a:pt x="4996" y="35428"/>
                                <a:pt x="3569" y="32844"/>
                              </a:cubicBezTo>
                              <a:cubicBezTo>
                                <a:pt x="2183" y="30281"/>
                                <a:pt x="1449" y="27382"/>
                                <a:pt x="1449" y="24189"/>
                              </a:cubicBezTo>
                              <a:cubicBezTo>
                                <a:pt x="1449" y="16301"/>
                                <a:pt x="6086" y="10293"/>
                                <a:pt x="15343" y="6176"/>
                              </a:cubicBezTo>
                              <a:cubicBezTo>
                                <a:pt x="24598" y="2059"/>
                                <a:pt x="38158" y="0"/>
                                <a:pt x="5602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5" name="Shape 42285"/>
                      <wps:cNvSpPr/>
                      <wps:spPr>
                        <a:xfrm>
                          <a:off x="468509" y="141196"/>
                          <a:ext cx="75095" cy="79972"/>
                        </a:xfrm>
                        <a:custGeom>
                          <a:avLst/>
                          <a:gdLst/>
                          <a:ahLst/>
                          <a:cxnLst/>
                          <a:rect l="0" t="0" r="0" b="0"/>
                          <a:pathLst>
                            <a:path w="75095" h="79972">
                              <a:moveTo>
                                <a:pt x="0" y="0"/>
                              </a:moveTo>
                              <a:lnTo>
                                <a:pt x="22302" y="0"/>
                              </a:lnTo>
                              <a:cubicBezTo>
                                <a:pt x="22302" y="0"/>
                                <a:pt x="75095" y="79972"/>
                                <a:pt x="75095" y="79972"/>
                              </a:cubicBezTo>
                              <a:lnTo>
                                <a:pt x="35301" y="79972"/>
                              </a:lnTo>
                              <a:cubicBezTo>
                                <a:pt x="35301" y="79972"/>
                                <a:pt x="27237" y="65530"/>
                                <a:pt x="27237" y="65530"/>
                              </a:cubicBezTo>
                              <a:lnTo>
                                <a:pt x="0" y="65530"/>
                              </a:lnTo>
                              <a:lnTo>
                                <a:pt x="0" y="48084"/>
                              </a:lnTo>
                              <a:lnTo>
                                <a:pt x="17598" y="48084"/>
                              </a:lnTo>
                              <a:lnTo>
                                <a:pt x="494" y="19000"/>
                              </a:lnTo>
                              <a:lnTo>
                                <a:pt x="0" y="19794"/>
                              </a:ln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6" name="Shape 42286"/>
                      <wps:cNvSpPr/>
                      <wps:spPr>
                        <a:xfrm>
                          <a:off x="0" y="241449"/>
                          <a:ext cx="256127" cy="261721"/>
                        </a:xfrm>
                        <a:custGeom>
                          <a:avLst/>
                          <a:gdLst/>
                          <a:ahLst/>
                          <a:cxnLst/>
                          <a:rect l="0" t="0" r="0" b="0"/>
                          <a:pathLst>
                            <a:path w="256127" h="261721">
                              <a:moveTo>
                                <a:pt x="0" y="0"/>
                              </a:moveTo>
                              <a:cubicBezTo>
                                <a:pt x="0" y="0"/>
                                <a:pt x="256127" y="0"/>
                                <a:pt x="256127" y="0"/>
                              </a:cubicBezTo>
                              <a:lnTo>
                                <a:pt x="105832" y="261721"/>
                              </a:lnTo>
                              <a:lnTo>
                                <a:pt x="73883" y="231675"/>
                              </a:lnTo>
                              <a:lnTo>
                                <a:pt x="171110" y="62904"/>
                              </a:lnTo>
                              <a:cubicBezTo>
                                <a:pt x="176391" y="53714"/>
                                <a:pt x="169766" y="42202"/>
                                <a:pt x="159140" y="42202"/>
                              </a:cubicBezTo>
                              <a:cubicBezTo>
                                <a:pt x="104298" y="42202"/>
                                <a:pt x="0" y="42202"/>
                                <a:pt x="0" y="42202"/>
                              </a:cubicBezTo>
                              <a:lnTo>
                                <a:pt x="0" y="0"/>
                              </a:ln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7" name="Shape 42287"/>
                      <wps:cNvSpPr/>
                      <wps:spPr>
                        <a:xfrm>
                          <a:off x="301675" y="241450"/>
                          <a:ext cx="256156" cy="261721"/>
                        </a:xfrm>
                        <a:custGeom>
                          <a:avLst/>
                          <a:gdLst/>
                          <a:ahLst/>
                          <a:cxnLst/>
                          <a:rect l="0" t="0" r="0" b="0"/>
                          <a:pathLst>
                            <a:path w="256156" h="261721">
                              <a:moveTo>
                                <a:pt x="0" y="0"/>
                              </a:moveTo>
                              <a:lnTo>
                                <a:pt x="256156" y="0"/>
                              </a:lnTo>
                              <a:lnTo>
                                <a:pt x="256156" y="42203"/>
                              </a:lnTo>
                              <a:cubicBezTo>
                                <a:pt x="256156" y="42203"/>
                                <a:pt x="151861" y="42202"/>
                                <a:pt x="97020" y="42202"/>
                              </a:cubicBezTo>
                              <a:cubicBezTo>
                                <a:pt x="86394" y="42202"/>
                                <a:pt x="79758" y="53714"/>
                                <a:pt x="85050" y="62904"/>
                              </a:cubicBezTo>
                              <a:lnTo>
                                <a:pt x="182279" y="231675"/>
                              </a:lnTo>
                              <a:lnTo>
                                <a:pt x="150328" y="261721"/>
                              </a:lnTo>
                              <a:cubicBezTo>
                                <a:pt x="150328" y="261721"/>
                                <a:pt x="0" y="0"/>
                                <a:pt x="0"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s:wsp>
                      <wps:cNvPr id="42288" name="Shape 42288"/>
                      <wps:cNvSpPr/>
                      <wps:spPr>
                        <a:xfrm>
                          <a:off x="137815" y="285458"/>
                          <a:ext cx="285450" cy="258612"/>
                        </a:xfrm>
                        <a:custGeom>
                          <a:avLst/>
                          <a:gdLst/>
                          <a:ahLst/>
                          <a:cxnLst/>
                          <a:rect l="0" t="0" r="0" b="0"/>
                          <a:pathLst>
                            <a:path w="285450" h="258612">
                              <a:moveTo>
                                <a:pt x="141108" y="0"/>
                              </a:moveTo>
                              <a:lnTo>
                                <a:pt x="285450" y="238666"/>
                              </a:lnTo>
                              <a:lnTo>
                                <a:pt x="247126" y="258612"/>
                              </a:lnTo>
                              <a:lnTo>
                                <a:pt x="247125" y="258612"/>
                              </a:lnTo>
                              <a:lnTo>
                                <a:pt x="154128" y="102796"/>
                              </a:lnTo>
                              <a:cubicBezTo>
                                <a:pt x="148647" y="93626"/>
                                <a:pt x="135365" y="93605"/>
                                <a:pt x="129904" y="102796"/>
                              </a:cubicBezTo>
                              <a:cubicBezTo>
                                <a:pt x="102774" y="148545"/>
                                <a:pt x="52379" y="233530"/>
                                <a:pt x="40204" y="254061"/>
                              </a:cubicBezTo>
                              <a:lnTo>
                                <a:pt x="37505" y="258612"/>
                              </a:lnTo>
                              <a:lnTo>
                                <a:pt x="37505" y="258612"/>
                              </a:lnTo>
                              <a:lnTo>
                                <a:pt x="0" y="240051"/>
                              </a:lnTo>
                              <a:cubicBezTo>
                                <a:pt x="0" y="240051"/>
                                <a:pt x="133076" y="13717"/>
                                <a:pt x="140793" y="609"/>
                              </a:cubicBezTo>
                              <a:lnTo>
                                <a:pt x="140750" y="609"/>
                              </a:lnTo>
                              <a:cubicBezTo>
                                <a:pt x="140981" y="210"/>
                                <a:pt x="141108" y="0"/>
                                <a:pt x="141108" y="0"/>
                              </a:cubicBezTo>
                              <a:close/>
                            </a:path>
                          </a:pathLst>
                        </a:custGeom>
                        <a:ln w="0" cap="flat">
                          <a:miter lim="127000"/>
                        </a:ln>
                      </wps:spPr>
                      <wps:style>
                        <a:lnRef idx="0">
                          <a:srgbClr val="000000">
                            <a:alpha val="0"/>
                          </a:srgbClr>
                        </a:lnRef>
                        <a:fillRef idx="1">
                          <a:srgbClr val="00AC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7D9802B9">
            <v:group id="Group 42278" style="width:43.9237pt;height:42.8402pt;position:absolute;mso-position-horizontal-relative:page;mso-position-horizontal:absolute;margin-left:545.075pt;mso-position-vertical-relative:page;margin-top:22.2937pt;" coordsize="5578,5440">
              <v:shape id="Shape 42279" style="position:absolute;width:1199;height:1206;left:2203;top:0;" coordsize="119930,120683" path="m59965,0c93008,0,119930,27109,119930,60342c119930,93584,93008,120683,59965,120683c26932,120683,0,93584,0,60341c0,27109,26953,0,59965,0x">
                <v:stroke on="false" weight="0pt" color="#000000" opacity="0" miterlimit="10" joinstyle="miter" endcap="flat"/>
                <v:fill on="true" color="#00ac00"/>
              </v:shape>
              <v:shape id="Shape 42280" style="position:absolute;width:0;height:0;left:2657;top:2211;" coordsize="21,0" path="m21,0l0,0x">
                <v:stroke on="false" weight="0pt" color="#000000" opacity="0" miterlimit="10" joinstyle="miter" endcap="flat"/>
                <v:fill on="true" color="#00ac00"/>
              </v:shape>
              <v:shape id="Shape 42281" style="position:absolute;width:727;height:799;left:3957;top:1411;" coordsize="72712,79972" path="m55345,0l72712,0l72712,19794l55114,48084l72712,48084l72712,65530l44499,65530c44499,65530,35889,79972,35889,79972l35847,79972l0,79972c0,79972,55345,0,55345,0x">
                <v:stroke on="false" weight="0pt" color="#000000" opacity="0" miterlimit="10" joinstyle="miter" endcap="flat"/>
                <v:fill on="true" color="#00ac00"/>
              </v:shape>
              <v:shape id="Shape 42282" style="position:absolute;width:1279;height:799;left:2657;top:1411;" coordsize="127994,79972" path="m0,0c0,0,45234,0,45234,0l93659,53672l93659,0c93659,0,127994,0,127994,0l127994,79972c127994,79972,81059,79972,81059,79972l34209,26122l34209,79972c34209,79972,14955,79972,5328,79972l0,79972l0,0x">
                <v:stroke on="false" weight="0pt" color="#000000" opacity="0" miterlimit="10" joinstyle="miter" endcap="flat"/>
                <v:fill on="true" color="#00ac00"/>
              </v:shape>
              <v:shape id="Shape 42283" style="position:absolute;width:974;height:799;left:1533;top:1411;" coordsize="97461,79972" path="m0,0c0,0,95193,0,95193,0l95193,17257c95193,17257,35752,17257,35752,17257l35752,29987l90719,29987c90719,29987,90719,47013,90719,47013l35752,47013l35752,62526l97461,62526c97461,62526,97461,79972,97461,79972l0,79972l0,0x">
                <v:stroke on="false" weight="0pt" color="#000000" opacity="0" miterlimit="10" joinstyle="miter" endcap="flat"/>
                <v:fill on="true" color="#00ac00"/>
              </v:shape>
              <v:shape id="Shape 42284" style="position:absolute;width:1119;height:825;left:267;top:1399;" coordsize="111935,82514" path="m56020,0c73651,0,86704,1912,95209,5777c103682,9663,107945,15629,107945,23622l107945,24546c107945,24546,74554,24546,74554,24546l74554,24189c74554,21416,72875,19337,69496,17929c66117,16511,61163,15776,54635,15776c49577,15776,45651,16280,42945,17288c40174,18286,38809,19736,38809,21605c38809,24945,46093,27781,60659,30134c63450,30554,65676,30890,67249,31142c77622,32886,85003,34377,89391,35638c93802,36877,97582,38348,100795,40039c104333,41992,107126,44450,109037,47412c110969,50395,111935,53630,111935,57180c111935,65299,106874,71559,96805,75949c86704,80329,72161,82514,53229,82514c34485,82514,20926,80392,12551,76201c4156,71979,0,65236,0,55940l0,54743c0,54743,35115,54743,35115,54743l35115,54995c34906,56004,34822,56739,34822,57201c34822,60320,36585,62631,40111,64144c43678,65656,49178,66412,56608,66412c62274,66412,66683,65782,69894,64543c73127,63303,74723,61581,74723,59417c74723,56130,68342,53483,55664,51382c54173,51130,53061,50962,52347,50857c51529,50689,50332,50500,48779,50269c28609,46950,15637,43379,9928,39513c7137,37633,4996,35428,3569,32844c2183,30281,1449,27382,1449,24189c1449,16301,6086,10293,15343,6176c24598,2059,38158,0,56020,0x">
                <v:stroke on="false" weight="0pt" color="#000000" opacity="0" miterlimit="10" joinstyle="miter" endcap="flat"/>
                <v:fill on="true" color="#00ac00"/>
              </v:shape>
              <v:shape id="Shape 42285" style="position:absolute;width:750;height:799;left:4685;top:1411;" coordsize="75095,79972" path="m0,0l22302,0c22302,0,75095,79972,75095,79972l35301,79972c35301,79972,27237,65530,27237,65530l0,65530l0,48084l17598,48084l494,19000l0,19794l0,0x">
                <v:stroke on="false" weight="0pt" color="#000000" opacity="0" miterlimit="10" joinstyle="miter" endcap="flat"/>
                <v:fill on="true" color="#00ac00"/>
              </v:shape>
              <v:shape id="Shape 42286" style="position:absolute;width:2561;height:2617;left:0;top:2414;" coordsize="256127,261721" path="m0,0c0,0,256127,0,256127,0l105832,261721l73883,231675l171110,62904c176391,53714,169766,42202,159140,42202c104298,42202,0,42202,0,42202l0,0x">
                <v:stroke on="false" weight="0pt" color="#000000" opacity="0" miterlimit="10" joinstyle="miter" endcap="flat"/>
                <v:fill on="true" color="#00ac00"/>
              </v:shape>
              <v:shape id="Shape 42287" style="position:absolute;width:2561;height:2617;left:3016;top:2414;" coordsize="256156,261721" path="m0,0l256156,0l256156,42203c256156,42203,151861,42202,97020,42202c86394,42202,79758,53714,85050,62904l182279,231675l150328,261721c150328,261721,0,0,0,0x">
                <v:stroke on="false" weight="0pt" color="#000000" opacity="0" miterlimit="10" joinstyle="miter" endcap="flat"/>
                <v:fill on="true" color="#00ac00"/>
              </v:shape>
              <v:shape id="Shape 42288" style="position:absolute;width:2854;height:2586;left:1378;top:2854;" coordsize="285450,258612" path="m141108,0l285450,238666l247126,258612l247125,258612l154128,102796c148647,93626,135365,93605,129904,102796c102774,148545,52379,233530,40204,254061l37505,258612l37505,258612l0,240051c0,240051,133076,13717,140793,609l140750,609c140981,210,141108,0,141108,0x">
                <v:stroke on="false" weight="0pt" color="#000000" opacity="0" miterlimit="10" joinstyle="miter" endcap="flat"/>
                <v:fill on="true" color="#00ac00"/>
              </v:shape>
              <w10:wrap type="square"/>
            </v:group>
          </w:pict>
        </mc:Fallback>
      </mc:AlternateContent>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C653D"/>
    <w:multiLevelType w:val="hybridMultilevel"/>
    <w:tmpl w:val="6672C4B6"/>
    <w:lvl w:ilvl="0" w:tplc="FD10EE94">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11E919A">
      <w:start w:val="1"/>
      <w:numFmt w:val="bullet"/>
      <w:lvlText w:val="o"/>
      <w:lvlJc w:val="left"/>
      <w:pPr>
        <w:ind w:left="214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3E42D478">
      <w:start w:val="1"/>
      <w:numFmt w:val="bullet"/>
      <w:lvlText w:val="▪"/>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B15A50D8">
      <w:start w:val="1"/>
      <w:numFmt w:val="bullet"/>
      <w:lvlText w:val="•"/>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F9C6DB08">
      <w:start w:val="1"/>
      <w:numFmt w:val="bullet"/>
      <w:lvlText w:val="o"/>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4998B130">
      <w:start w:val="1"/>
      <w:numFmt w:val="bullet"/>
      <w:lvlText w:val="▪"/>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ED488016">
      <w:start w:val="1"/>
      <w:numFmt w:val="bullet"/>
      <w:lvlText w:val="•"/>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39250E2">
      <w:start w:val="1"/>
      <w:numFmt w:val="bullet"/>
      <w:lvlText w:val="o"/>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406CEC4C">
      <w:start w:val="1"/>
      <w:numFmt w:val="bullet"/>
      <w:lvlText w:val="▪"/>
      <w:lvlJc w:val="left"/>
      <w:pPr>
        <w:ind w:left="61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815D1E"/>
    <w:multiLevelType w:val="hybridMultilevel"/>
    <w:tmpl w:val="30E89332"/>
    <w:lvl w:ilvl="0" w:tplc="66F8C91E">
      <w:start w:val="1"/>
      <w:numFmt w:val="lowerLetter"/>
      <w:lvlText w:val="%1)"/>
      <w:lvlJc w:val="left"/>
      <w:pPr>
        <w:ind w:left="14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A543C04">
      <w:start w:val="1"/>
      <w:numFmt w:val="lowerLetter"/>
      <w:lvlText w:val="%2"/>
      <w:lvlJc w:val="left"/>
      <w:pPr>
        <w:ind w:left="21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D1291DE">
      <w:start w:val="1"/>
      <w:numFmt w:val="lowerRoman"/>
      <w:lvlText w:val="%3"/>
      <w:lvlJc w:val="left"/>
      <w:pPr>
        <w:ind w:left="28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7AC9D5A">
      <w:start w:val="1"/>
      <w:numFmt w:val="decimal"/>
      <w:lvlText w:val="%4"/>
      <w:lvlJc w:val="left"/>
      <w:pPr>
        <w:ind w:left="35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0443AD0">
      <w:start w:val="1"/>
      <w:numFmt w:val="lowerLetter"/>
      <w:lvlText w:val="%5"/>
      <w:lvlJc w:val="left"/>
      <w:pPr>
        <w:ind w:left="43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82C18D8">
      <w:start w:val="1"/>
      <w:numFmt w:val="lowerRoman"/>
      <w:lvlText w:val="%6"/>
      <w:lvlJc w:val="left"/>
      <w:pPr>
        <w:ind w:left="50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1EC262A">
      <w:start w:val="1"/>
      <w:numFmt w:val="decimal"/>
      <w:lvlText w:val="%7"/>
      <w:lvlJc w:val="left"/>
      <w:pPr>
        <w:ind w:left="57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C96C92A">
      <w:start w:val="1"/>
      <w:numFmt w:val="lowerLetter"/>
      <w:lvlText w:val="%8"/>
      <w:lvlJc w:val="left"/>
      <w:pPr>
        <w:ind w:left="64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304234E">
      <w:start w:val="1"/>
      <w:numFmt w:val="lowerRoman"/>
      <w:lvlText w:val="%9"/>
      <w:lvlJc w:val="left"/>
      <w:pPr>
        <w:ind w:left="71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0E04C9"/>
    <w:multiLevelType w:val="hybridMultilevel"/>
    <w:tmpl w:val="6A129274"/>
    <w:lvl w:ilvl="0" w:tplc="F9E22044">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6B055D6">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D74DE9A">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E9E077A">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46C8E36">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50EAF84">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CA88A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6AED7E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1E3A22">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B681E06"/>
    <w:multiLevelType w:val="multilevel"/>
    <w:tmpl w:val="1AA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746A4"/>
    <w:multiLevelType w:val="hybridMultilevel"/>
    <w:tmpl w:val="7504BF28"/>
    <w:lvl w:ilvl="0" w:tplc="134480E4">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ACACA5E">
      <w:start w:val="1"/>
      <w:numFmt w:val="bullet"/>
      <w:lvlText w:val="o"/>
      <w:lvlJc w:val="left"/>
      <w:pPr>
        <w:ind w:left="1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6475B2">
      <w:start w:val="1"/>
      <w:numFmt w:val="bullet"/>
      <w:lvlText w:val="▪"/>
      <w:lvlJc w:val="left"/>
      <w:pPr>
        <w:ind w:left="25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38AB04">
      <w:start w:val="1"/>
      <w:numFmt w:val="bullet"/>
      <w:lvlText w:val="•"/>
      <w:lvlJc w:val="left"/>
      <w:pPr>
        <w:ind w:left="32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CF8D7CC">
      <w:start w:val="1"/>
      <w:numFmt w:val="bullet"/>
      <w:lvlText w:val="o"/>
      <w:lvlJc w:val="left"/>
      <w:pPr>
        <w:ind w:left="39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EA48E08">
      <w:start w:val="1"/>
      <w:numFmt w:val="bullet"/>
      <w:lvlText w:val="▪"/>
      <w:lvlJc w:val="left"/>
      <w:pPr>
        <w:ind w:left="46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14AC0A">
      <w:start w:val="1"/>
      <w:numFmt w:val="bullet"/>
      <w:lvlText w:val="•"/>
      <w:lvlJc w:val="left"/>
      <w:pPr>
        <w:ind w:left="53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F4A6D10">
      <w:start w:val="1"/>
      <w:numFmt w:val="bullet"/>
      <w:lvlText w:val="o"/>
      <w:lvlJc w:val="left"/>
      <w:pPr>
        <w:ind w:left="61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F58F5B0">
      <w:start w:val="1"/>
      <w:numFmt w:val="bullet"/>
      <w:lvlText w:val="▪"/>
      <w:lvlJc w:val="left"/>
      <w:pPr>
        <w:ind w:left="68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2120DF0"/>
    <w:multiLevelType w:val="hybridMultilevel"/>
    <w:tmpl w:val="87961680"/>
    <w:lvl w:ilvl="0" w:tplc="A4060746">
      <w:start w:val="1"/>
      <w:numFmt w:val="bullet"/>
      <w:lvlText w:val="•"/>
      <w:lvlJc w:val="left"/>
      <w:pPr>
        <w:ind w:left="1068"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34514FFD"/>
    <w:multiLevelType w:val="hybridMultilevel"/>
    <w:tmpl w:val="A5ECE1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B750DD"/>
    <w:multiLevelType w:val="hybridMultilevel"/>
    <w:tmpl w:val="08FE66C4"/>
    <w:lvl w:ilvl="0" w:tplc="F190D38C">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034C0A8">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C4ACB90">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E10F90A">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79E8D38">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806E9AC">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4017D8">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5CE90A0">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DD8E34E">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9D97519"/>
    <w:multiLevelType w:val="hybridMultilevel"/>
    <w:tmpl w:val="449A5E22"/>
    <w:lvl w:ilvl="0" w:tplc="B148984A">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AB67D16">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722BE5C">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EE0E35A">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6CA3498">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822EA52">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0F85BE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66EA382">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34E665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C741FAB"/>
    <w:multiLevelType w:val="hybridMultilevel"/>
    <w:tmpl w:val="41AAA8BE"/>
    <w:lvl w:ilvl="0" w:tplc="F3AEFF22">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25810E2">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58BE58">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EEA0982">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3BA60B2">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B245F8A">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C186832">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B02CC3C">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1DEFDDE">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F1F792C"/>
    <w:multiLevelType w:val="multilevel"/>
    <w:tmpl w:val="BB84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14874"/>
    <w:multiLevelType w:val="hybridMultilevel"/>
    <w:tmpl w:val="A07AF40A"/>
    <w:lvl w:ilvl="0" w:tplc="A4060746">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1AE7D00">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102E23E">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1A8991A">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BD28FF0">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ABAA63A">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5149D58">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74521C">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E5AEAD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B9B76B4"/>
    <w:multiLevelType w:val="hybridMultilevel"/>
    <w:tmpl w:val="482A0576"/>
    <w:lvl w:ilvl="0" w:tplc="E370DBE8">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1702DDE">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53E2D9C">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F06603C">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88E6BCC">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9F86B4C">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A2882E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B968DC4">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F6E344A">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C582F11"/>
    <w:multiLevelType w:val="hybridMultilevel"/>
    <w:tmpl w:val="D4B023B0"/>
    <w:lvl w:ilvl="0" w:tplc="70061082">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D205830">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4C09E28">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67E289E">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7CDE98">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AAE1D7A">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612708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008946">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B66F20A">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F9D3754"/>
    <w:multiLevelType w:val="hybridMultilevel"/>
    <w:tmpl w:val="A8CC4E36"/>
    <w:lvl w:ilvl="0" w:tplc="CE3A17A0">
      <w:start w:val="1"/>
      <w:numFmt w:val="decimal"/>
      <w:pStyle w:val="Ttulo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D324B8CC">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0C32251E">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477CD3C0">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0B46BF3E">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3DA6672A">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51F6AF6C">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441899F8">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379814B6">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73780839"/>
    <w:multiLevelType w:val="hybridMultilevel"/>
    <w:tmpl w:val="30BAD538"/>
    <w:lvl w:ilvl="0" w:tplc="6E36A91E">
      <w:start w:val="1"/>
      <w:numFmt w:val="decimal"/>
      <w:lvlText w:val="%1."/>
      <w:lvlJc w:val="left"/>
      <w:pPr>
        <w:ind w:left="1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3B0F76E">
      <w:start w:val="1"/>
      <w:numFmt w:val="lowerLetter"/>
      <w:lvlText w:val="%2"/>
      <w:lvlJc w:val="left"/>
      <w:pPr>
        <w:ind w:left="17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D68326E">
      <w:start w:val="1"/>
      <w:numFmt w:val="lowerRoman"/>
      <w:lvlText w:val="%3"/>
      <w:lvlJc w:val="left"/>
      <w:pPr>
        <w:ind w:left="25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306F156">
      <w:start w:val="1"/>
      <w:numFmt w:val="decimal"/>
      <w:lvlText w:val="%4"/>
      <w:lvlJc w:val="left"/>
      <w:pPr>
        <w:ind w:left="32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A100476">
      <w:start w:val="1"/>
      <w:numFmt w:val="lowerLetter"/>
      <w:lvlText w:val="%5"/>
      <w:lvlJc w:val="left"/>
      <w:pPr>
        <w:ind w:left="39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2FE6466">
      <w:start w:val="1"/>
      <w:numFmt w:val="lowerRoman"/>
      <w:lvlText w:val="%6"/>
      <w:lvlJc w:val="left"/>
      <w:pPr>
        <w:ind w:left="46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85A9D08">
      <w:start w:val="1"/>
      <w:numFmt w:val="decimal"/>
      <w:lvlText w:val="%7"/>
      <w:lvlJc w:val="left"/>
      <w:pPr>
        <w:ind w:left="53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8F8601E">
      <w:start w:val="1"/>
      <w:numFmt w:val="lowerLetter"/>
      <w:lvlText w:val="%8"/>
      <w:lvlJc w:val="left"/>
      <w:pPr>
        <w:ind w:left="61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4ACCCA8">
      <w:start w:val="1"/>
      <w:numFmt w:val="lowerRoman"/>
      <w:lvlText w:val="%9"/>
      <w:lvlJc w:val="left"/>
      <w:pPr>
        <w:ind w:left="68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A3C1E8A"/>
    <w:multiLevelType w:val="hybridMultilevel"/>
    <w:tmpl w:val="A0185B3C"/>
    <w:lvl w:ilvl="0" w:tplc="860E2A76">
      <w:start w:val="1"/>
      <w:numFmt w:val="lowerLetter"/>
      <w:lvlText w:val="%1)"/>
      <w:lvlJc w:val="left"/>
      <w:pPr>
        <w:ind w:left="14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5708DFE">
      <w:start w:val="1"/>
      <w:numFmt w:val="lowerLetter"/>
      <w:lvlText w:val="%2"/>
      <w:lvlJc w:val="left"/>
      <w:pPr>
        <w:ind w:left="21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3E21282">
      <w:start w:val="1"/>
      <w:numFmt w:val="lowerRoman"/>
      <w:lvlText w:val="%3"/>
      <w:lvlJc w:val="left"/>
      <w:pPr>
        <w:ind w:left="28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93246DE">
      <w:start w:val="1"/>
      <w:numFmt w:val="decimal"/>
      <w:lvlText w:val="%4"/>
      <w:lvlJc w:val="left"/>
      <w:pPr>
        <w:ind w:left="35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8684942">
      <w:start w:val="1"/>
      <w:numFmt w:val="lowerLetter"/>
      <w:lvlText w:val="%5"/>
      <w:lvlJc w:val="left"/>
      <w:pPr>
        <w:ind w:left="43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0B64298">
      <w:start w:val="1"/>
      <w:numFmt w:val="lowerRoman"/>
      <w:lvlText w:val="%6"/>
      <w:lvlJc w:val="left"/>
      <w:pPr>
        <w:ind w:left="50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5284A2C">
      <w:start w:val="1"/>
      <w:numFmt w:val="decimal"/>
      <w:lvlText w:val="%7"/>
      <w:lvlJc w:val="left"/>
      <w:pPr>
        <w:ind w:left="57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CE221FC">
      <w:start w:val="1"/>
      <w:numFmt w:val="lowerLetter"/>
      <w:lvlText w:val="%8"/>
      <w:lvlJc w:val="left"/>
      <w:pPr>
        <w:ind w:left="64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60E7728">
      <w:start w:val="1"/>
      <w:numFmt w:val="lowerRoman"/>
      <w:lvlText w:val="%9"/>
      <w:lvlJc w:val="left"/>
      <w:pPr>
        <w:ind w:left="71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A6A0B09"/>
    <w:multiLevelType w:val="hybridMultilevel"/>
    <w:tmpl w:val="FA0C5E54"/>
    <w:lvl w:ilvl="0" w:tplc="23A4CD1A">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634C6EC">
      <w:start w:val="1"/>
      <w:numFmt w:val="bullet"/>
      <w:lvlText w:val="o"/>
      <w:lvlJc w:val="left"/>
      <w:pPr>
        <w:ind w:left="166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4F2DA44">
      <w:start w:val="1"/>
      <w:numFmt w:val="bullet"/>
      <w:lvlText w:val="▪"/>
      <w:lvlJc w:val="left"/>
      <w:pPr>
        <w:ind w:left="238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CC8E7E">
      <w:start w:val="1"/>
      <w:numFmt w:val="bullet"/>
      <w:lvlText w:val="•"/>
      <w:lvlJc w:val="left"/>
      <w:pPr>
        <w:ind w:left="31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BA0400">
      <w:start w:val="1"/>
      <w:numFmt w:val="bullet"/>
      <w:lvlText w:val="o"/>
      <w:lvlJc w:val="left"/>
      <w:pPr>
        <w:ind w:left="382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5F4D7CA">
      <w:start w:val="1"/>
      <w:numFmt w:val="bullet"/>
      <w:lvlText w:val="▪"/>
      <w:lvlJc w:val="left"/>
      <w:pPr>
        <w:ind w:left="454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E16C41E">
      <w:start w:val="1"/>
      <w:numFmt w:val="bullet"/>
      <w:lvlText w:val="•"/>
      <w:lvlJc w:val="left"/>
      <w:pPr>
        <w:ind w:left="52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1CB554">
      <w:start w:val="1"/>
      <w:numFmt w:val="bullet"/>
      <w:lvlText w:val="o"/>
      <w:lvlJc w:val="left"/>
      <w:pPr>
        <w:ind w:left="598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F22B376">
      <w:start w:val="1"/>
      <w:numFmt w:val="bullet"/>
      <w:lvlText w:val="▪"/>
      <w:lvlJc w:val="left"/>
      <w:pPr>
        <w:ind w:left="670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E863D1E"/>
    <w:multiLevelType w:val="hybridMultilevel"/>
    <w:tmpl w:val="E6FAA3A0"/>
    <w:lvl w:ilvl="0" w:tplc="B6FA49E6">
      <w:start w:val="1"/>
      <w:numFmt w:val="bullet"/>
      <w:lvlText w:val="•"/>
      <w:lvlJc w:val="left"/>
      <w:pPr>
        <w:ind w:left="14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9629AA0">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48A7110">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C3C30F0">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020B3FE">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CEC2B42">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1B0E84C">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45A8CF0">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998C412">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15"/>
  </w:num>
  <w:num w:numId="2">
    <w:abstractNumId w:val="11"/>
  </w:num>
  <w:num w:numId="3">
    <w:abstractNumId w:val="2"/>
  </w:num>
  <w:num w:numId="4">
    <w:abstractNumId w:val="18"/>
  </w:num>
  <w:num w:numId="5">
    <w:abstractNumId w:val="4"/>
  </w:num>
  <w:num w:numId="6">
    <w:abstractNumId w:val="17"/>
  </w:num>
  <w:num w:numId="7">
    <w:abstractNumId w:val="9"/>
  </w:num>
  <w:num w:numId="8">
    <w:abstractNumId w:val="0"/>
  </w:num>
  <w:num w:numId="9">
    <w:abstractNumId w:val="13"/>
  </w:num>
  <w:num w:numId="10">
    <w:abstractNumId w:val="7"/>
  </w:num>
  <w:num w:numId="11">
    <w:abstractNumId w:val="12"/>
  </w:num>
  <w:num w:numId="12">
    <w:abstractNumId w:val="1"/>
  </w:num>
  <w:num w:numId="13">
    <w:abstractNumId w:val="16"/>
  </w:num>
  <w:num w:numId="14">
    <w:abstractNumId w:val="8"/>
  </w:num>
  <w:num w:numId="15">
    <w:abstractNumId w:val="14"/>
  </w:num>
  <w:num w:numId="16">
    <w:abstractNumId w:val="3"/>
  </w:num>
  <w:num w:numId="17">
    <w:abstractNumId w:val="10"/>
  </w:num>
  <w:num w:numId="18">
    <w:abstractNumId w:val="6"/>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2A7"/>
    <w:rsid w:val="00012123"/>
    <w:rsid w:val="00047985"/>
    <w:rsid w:val="00053D09"/>
    <w:rsid w:val="00097875"/>
    <w:rsid w:val="000E0B5B"/>
    <w:rsid w:val="000F38D4"/>
    <w:rsid w:val="001A2DA8"/>
    <w:rsid w:val="001A42D8"/>
    <w:rsid w:val="00207E25"/>
    <w:rsid w:val="00256624"/>
    <w:rsid w:val="00401C96"/>
    <w:rsid w:val="00412B35"/>
    <w:rsid w:val="00551A98"/>
    <w:rsid w:val="00597106"/>
    <w:rsid w:val="005A6FA4"/>
    <w:rsid w:val="005F7D11"/>
    <w:rsid w:val="00750438"/>
    <w:rsid w:val="00793CCA"/>
    <w:rsid w:val="007F0850"/>
    <w:rsid w:val="007F51E0"/>
    <w:rsid w:val="00832B6B"/>
    <w:rsid w:val="0085001D"/>
    <w:rsid w:val="00890118"/>
    <w:rsid w:val="008D73F3"/>
    <w:rsid w:val="008E5C35"/>
    <w:rsid w:val="00937F76"/>
    <w:rsid w:val="0096310B"/>
    <w:rsid w:val="00977A51"/>
    <w:rsid w:val="00A23198"/>
    <w:rsid w:val="00A441CC"/>
    <w:rsid w:val="00A9420C"/>
    <w:rsid w:val="00AA2177"/>
    <w:rsid w:val="00AA736A"/>
    <w:rsid w:val="00AC28B7"/>
    <w:rsid w:val="00AD55B6"/>
    <w:rsid w:val="00BE7AB7"/>
    <w:rsid w:val="00C022E2"/>
    <w:rsid w:val="00C44A0E"/>
    <w:rsid w:val="00D81328"/>
    <w:rsid w:val="00D97FA5"/>
    <w:rsid w:val="00E059CA"/>
    <w:rsid w:val="00E93FE4"/>
    <w:rsid w:val="00F821A7"/>
    <w:rsid w:val="00FB62A7"/>
    <w:rsid w:val="12053407"/>
    <w:rsid w:val="79847A0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0126"/>
  <w15:docId w15:val="{FD6A847B-BCA0-4A9B-8F1B-E7D0C666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4" w:lineRule="auto"/>
      <w:ind w:left="1010" w:hanging="10"/>
    </w:pPr>
    <w:rPr>
      <w:rFonts w:ascii="Calibri" w:eastAsia="Calibri" w:hAnsi="Calibri" w:cs="Calibri"/>
      <w:color w:val="000000"/>
      <w:sz w:val="28"/>
    </w:rPr>
  </w:style>
  <w:style w:type="paragraph" w:styleId="Ttulo1">
    <w:name w:val="heading 1"/>
    <w:next w:val="Normal"/>
    <w:link w:val="Ttulo1Car"/>
    <w:uiPriority w:val="9"/>
    <w:qFormat/>
    <w:pPr>
      <w:keepNext/>
      <w:keepLines/>
      <w:numPr>
        <w:numId w:val="15"/>
      </w:numPr>
      <w:spacing w:after="269" w:line="259" w:lineRule="auto"/>
      <w:ind w:left="10" w:hanging="10"/>
      <w:outlineLvl w:val="0"/>
    </w:pPr>
    <w:rPr>
      <w:rFonts w:ascii="Calibri" w:eastAsia="Calibri" w:hAnsi="Calibri" w:cs="Calibri"/>
      <w:b/>
      <w:color w:val="000000"/>
      <w:sz w:val="36"/>
    </w:rPr>
  </w:style>
  <w:style w:type="paragraph" w:styleId="Ttulo2">
    <w:name w:val="heading 2"/>
    <w:next w:val="Normal"/>
    <w:link w:val="Ttulo2Car"/>
    <w:uiPriority w:val="9"/>
    <w:unhideWhenUsed/>
    <w:qFormat/>
    <w:pPr>
      <w:keepNext/>
      <w:keepLines/>
      <w:spacing w:after="89" w:line="259" w:lineRule="auto"/>
      <w:ind w:left="22" w:hanging="10"/>
      <w:outlineLvl w:val="1"/>
    </w:pPr>
    <w:rPr>
      <w:rFonts w:ascii="Calibri" w:eastAsia="Calibri" w:hAnsi="Calibri" w:cs="Calibri"/>
      <w:b/>
      <w:color w:val="000000"/>
      <w:sz w:val="32"/>
    </w:rPr>
  </w:style>
  <w:style w:type="paragraph" w:styleId="Ttulo3">
    <w:name w:val="heading 3"/>
    <w:next w:val="Normal"/>
    <w:link w:val="Ttulo3Car"/>
    <w:uiPriority w:val="9"/>
    <w:unhideWhenUsed/>
    <w:qFormat/>
    <w:pPr>
      <w:keepNext/>
      <w:keepLines/>
      <w:spacing w:after="89" w:line="259" w:lineRule="auto"/>
      <w:ind w:left="22" w:hanging="10"/>
      <w:outlineLvl w:val="2"/>
    </w:pPr>
    <w:rPr>
      <w:rFonts w:ascii="Calibri" w:eastAsia="Calibri" w:hAnsi="Calibri" w:cs="Calibri"/>
      <w:b/>
      <w:color w:val="000000"/>
      <w:sz w:val="32"/>
    </w:rPr>
  </w:style>
  <w:style w:type="paragraph" w:styleId="Ttulo4">
    <w:name w:val="heading 4"/>
    <w:basedOn w:val="Normal"/>
    <w:next w:val="Normal"/>
    <w:link w:val="Ttulo4Car"/>
    <w:uiPriority w:val="9"/>
    <w:semiHidden/>
    <w:unhideWhenUsed/>
    <w:qFormat/>
    <w:rsid w:val="0001212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color w:val="000000"/>
      <w:sz w:val="32"/>
    </w:rPr>
  </w:style>
  <w:style w:type="character" w:customStyle="1" w:styleId="Ttulo1Car">
    <w:name w:val="Título 1 Car"/>
    <w:link w:val="Ttulo1"/>
    <w:rPr>
      <w:rFonts w:ascii="Calibri" w:eastAsia="Calibri" w:hAnsi="Calibri" w:cs="Calibri"/>
      <w:b/>
      <w:color w:val="000000"/>
      <w:sz w:val="36"/>
    </w:rPr>
  </w:style>
  <w:style w:type="character" w:customStyle="1" w:styleId="Ttulo2Car">
    <w:name w:val="Título 2 Car"/>
    <w:link w:val="Ttulo2"/>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053D09"/>
    <w:rPr>
      <w:color w:val="467886" w:themeColor="hyperlink"/>
      <w:u w:val="single"/>
    </w:rPr>
  </w:style>
  <w:style w:type="character" w:styleId="Mencinsinresolver">
    <w:name w:val="Unresolved Mention"/>
    <w:basedOn w:val="Fuentedeprrafopredeter"/>
    <w:uiPriority w:val="99"/>
    <w:semiHidden/>
    <w:unhideWhenUsed/>
    <w:rsid w:val="00053D09"/>
    <w:rPr>
      <w:color w:val="605E5C"/>
      <w:shd w:val="clear" w:color="auto" w:fill="E1DFDD"/>
    </w:rPr>
  </w:style>
  <w:style w:type="character" w:customStyle="1" w:styleId="Ttulo4Car">
    <w:name w:val="Título 4 Car"/>
    <w:basedOn w:val="Fuentedeprrafopredeter"/>
    <w:link w:val="Ttulo4"/>
    <w:uiPriority w:val="9"/>
    <w:semiHidden/>
    <w:rsid w:val="00012123"/>
    <w:rPr>
      <w:rFonts w:asciiTheme="majorHAnsi" w:eastAsiaTheme="majorEastAsia" w:hAnsiTheme="majorHAnsi" w:cstheme="majorBidi"/>
      <w:i/>
      <w:iCs/>
      <w:color w:val="0F4761" w:themeColor="accent1" w:themeShade="BF"/>
      <w:sz w:val="28"/>
    </w:rPr>
  </w:style>
  <w:style w:type="character" w:styleId="Hipervnculovisitado">
    <w:name w:val="FollowedHyperlink"/>
    <w:basedOn w:val="Fuentedeprrafopredeter"/>
    <w:uiPriority w:val="99"/>
    <w:semiHidden/>
    <w:unhideWhenUsed/>
    <w:rsid w:val="00412B35"/>
    <w:rPr>
      <w:color w:val="96607D" w:themeColor="followedHyperlink"/>
      <w:u w:val="single"/>
    </w:rPr>
  </w:style>
  <w:style w:type="paragraph" w:styleId="Prrafodelista">
    <w:name w:val="List Paragraph"/>
    <w:basedOn w:val="Normal"/>
    <w:uiPriority w:val="34"/>
    <w:qFormat/>
    <w:rsid w:val="005A6F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142882">
      <w:bodyDiv w:val="1"/>
      <w:marLeft w:val="0"/>
      <w:marRight w:val="0"/>
      <w:marTop w:val="0"/>
      <w:marBottom w:val="0"/>
      <w:divBdr>
        <w:top w:val="none" w:sz="0" w:space="0" w:color="auto"/>
        <w:left w:val="none" w:sz="0" w:space="0" w:color="auto"/>
        <w:bottom w:val="none" w:sz="0" w:space="0" w:color="auto"/>
        <w:right w:val="none" w:sz="0" w:space="0" w:color="auto"/>
      </w:divBdr>
    </w:div>
    <w:div w:id="1612929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gerencie.com/elementos-del-contrato-de-trabajo.html" TargetMode="External"/><Relationship Id="rId21" Type="http://schemas.openxmlformats.org/officeDocument/2006/relationships/image" Target="media/image12.png"/><Relationship Id="rId42" Type="http://schemas.openxmlformats.org/officeDocument/2006/relationships/image" Target="media/image22.png"/><Relationship Id="rId63" Type="http://schemas.openxmlformats.org/officeDocument/2006/relationships/image" Target="media/image31.svg"/><Relationship Id="rId84" Type="http://schemas.openxmlformats.org/officeDocument/2006/relationships/hyperlink" Target="https://www2.deloitte.com/content/dam/Deloitte/cr/Documents/audit/documentos/niif-2019/NIC%2019%20-%20Beneficios%20a%20los%20Empleados.pdf" TargetMode="External"/><Relationship Id="rId138" Type="http://schemas.openxmlformats.org/officeDocument/2006/relationships/hyperlink" Target="https://www.gerencie.com/retencion-en-la-fuente-por-ingresos-laborales.html" TargetMode="External"/><Relationship Id="rId159" Type="http://schemas.openxmlformats.org/officeDocument/2006/relationships/hyperlink" Target="https://www.gerencie.com/que-es-la-seguridad-social-en-una-relacion-laboral.html" TargetMode="External"/><Relationship Id="rId170" Type="http://schemas.openxmlformats.org/officeDocument/2006/relationships/hyperlink" Target="https://www.gerencie.com/exoneracion-de-aportes-a-seguridad-social-y-parafiscales.html" TargetMode="External"/><Relationship Id="rId191" Type="http://schemas.openxmlformats.org/officeDocument/2006/relationships/hyperlink" Target="https://ginnamaece.wordpress.com/derecho-familiar/" TargetMode="External"/><Relationship Id="rId205" Type="http://schemas.openxmlformats.org/officeDocument/2006/relationships/hyperlink" Target="https://derecho-laboral8.webnode.com.co/news/el-derecho-laboral-colombiano/" TargetMode="External"/><Relationship Id="rId226" Type="http://schemas.openxmlformats.org/officeDocument/2006/relationships/hyperlink" Target="https://www.gerencie.com/que-debe-contener-una-politica-contable.html" TargetMode="External"/><Relationship Id="rId107" Type="http://schemas.openxmlformats.org/officeDocument/2006/relationships/hyperlink" Target="https://www.consultorcontable.com/tarifa-de-retenci%C3%B3n-en-la-fuente-por-ingresos-laborales-ley-1943/" TargetMode="External"/><Relationship Id="rId11" Type="http://schemas.openxmlformats.org/officeDocument/2006/relationships/image" Target="media/image2.png"/><Relationship Id="rId32" Type="http://schemas.openxmlformats.org/officeDocument/2006/relationships/hyperlink" Target="http://www.secretariasenado.gov.co/senado/basedoc/codigo_sustantivo_trabajo.html" TargetMode="External"/><Relationship Id="rId53" Type="http://schemas.openxmlformats.org/officeDocument/2006/relationships/image" Target="media/image23.png"/><Relationship Id="rId74" Type="http://schemas.openxmlformats.org/officeDocument/2006/relationships/hyperlink" Target="https://www.consultorcontable.com/obligaciones-de-los-trabajadores" TargetMode="External"/><Relationship Id="rId128" Type="http://schemas.openxmlformats.org/officeDocument/2006/relationships/hyperlink" Target="https://www.gerencie.com/como-se-liquidan-las-horas-extras.html" TargetMode="External"/><Relationship Id="rId149" Type="http://schemas.openxmlformats.org/officeDocument/2006/relationships/hyperlink" Target="https://www.gerencie.com/retencion-en-la-fuente-por-ingresos-laborales.html" TargetMode="External"/><Relationship Id="rId5" Type="http://schemas.openxmlformats.org/officeDocument/2006/relationships/styles" Target="styles.xml"/><Relationship Id="rId95" Type="http://schemas.openxmlformats.org/officeDocument/2006/relationships/hyperlink" Target="https://www.consultorcontable.com/tarifa-de-retenci%C3%B3n-en-la-fuente-por-ingresos-laborales-ley-1943/" TargetMode="External"/><Relationship Id="rId160" Type="http://schemas.openxmlformats.org/officeDocument/2006/relationships/hyperlink" Target="https://www.gerencie.com/que-es-la-seguridad-social-en-una-relacion-laboral.html" TargetMode="External"/><Relationship Id="rId181" Type="http://schemas.openxmlformats.org/officeDocument/2006/relationships/hyperlink" Target="https://www.gerencie.com/exoneracion-de-aportes-a-seguridad-social-y-parafiscales.html" TargetMode="External"/><Relationship Id="rId216" Type="http://schemas.openxmlformats.org/officeDocument/2006/relationships/hyperlink" Target="https://www.gerencie.com/que-debe-contener-una-politica-contable.html" TargetMode="External"/><Relationship Id="rId22" Type="http://schemas.openxmlformats.org/officeDocument/2006/relationships/image" Target="media/image13.png"/><Relationship Id="rId43" Type="http://schemas.openxmlformats.org/officeDocument/2006/relationships/header" Target="header1.xml"/><Relationship Id="rId64" Type="http://schemas.openxmlformats.org/officeDocument/2006/relationships/hyperlink" Target="https://api.pageplace.de/preview/DT0400.9789587628876_A41151132/preview-9789587628876_A41151132.pdf" TargetMode="External"/><Relationship Id="rId118" Type="http://schemas.openxmlformats.org/officeDocument/2006/relationships/hyperlink" Target="https://www.gerencie.com/elementos-del-contrato-de-trabajo.html" TargetMode="External"/><Relationship Id="rId139" Type="http://schemas.openxmlformats.org/officeDocument/2006/relationships/hyperlink" Target="https://www.gerencie.com/retencion-en-la-fuente-por-ingresos-laborales.html" TargetMode="External"/><Relationship Id="rId85" Type="http://schemas.openxmlformats.org/officeDocument/2006/relationships/hyperlink" Target="https://www2.deloitte.com/content/dam/Deloitte/cr/Documents/audit/documentos/niif-2019/NIC%2019%20-%20Beneficios%20a%20los%20Empleados.pdf" TargetMode="External"/><Relationship Id="rId150" Type="http://schemas.openxmlformats.org/officeDocument/2006/relationships/hyperlink" Target="https://www.gerencie.com/retencion-en-la-fuente-por-ingresos-laborales.html" TargetMode="External"/><Relationship Id="rId171" Type="http://schemas.openxmlformats.org/officeDocument/2006/relationships/hyperlink" Target="https://www.gerencie.com/exoneracion-de-aportes-a-seguridad-social-y-parafiscales.html" TargetMode="External"/><Relationship Id="rId192" Type="http://schemas.openxmlformats.org/officeDocument/2006/relationships/hyperlink" Target="https://ginnamaece.wordpress.com/derecho-familiar/" TargetMode="External"/><Relationship Id="rId206" Type="http://schemas.openxmlformats.org/officeDocument/2006/relationships/hyperlink" Target="https://derecho-laboral8.webnode.com.co/news/el-derecho-laboral-colombiano/" TargetMode="External"/><Relationship Id="rId227" Type="http://schemas.openxmlformats.org/officeDocument/2006/relationships/hyperlink" Target="https://www.gerencie.com/que-debe-contener-una-politica-contable.html" TargetMode="External"/><Relationship Id="rId12" Type="http://schemas.openxmlformats.org/officeDocument/2006/relationships/image" Target="media/image3.png"/><Relationship Id="rId33" Type="http://schemas.openxmlformats.org/officeDocument/2006/relationships/hyperlink" Target="http://www.secretariasenado.gov.co/senado/basedoc/codigo_sustantivo_trabajo.html" TargetMode="External"/><Relationship Id="rId108" Type="http://schemas.openxmlformats.org/officeDocument/2006/relationships/hyperlink" Target="https://www.consultorcontable.com/tarifa-de-retenci%C3%B3n-en-la-fuente-por-ingresos-laborales-ley-1943/" TargetMode="External"/><Relationship Id="rId129" Type="http://schemas.openxmlformats.org/officeDocument/2006/relationships/hyperlink" Target="https://www.gerencie.com/como-se-liquidan-las-horas-extras.html" TargetMode="External"/><Relationship Id="rId54" Type="http://schemas.openxmlformats.org/officeDocument/2006/relationships/image" Target="media/image24.png"/><Relationship Id="rId75" Type="http://schemas.openxmlformats.org/officeDocument/2006/relationships/hyperlink" Target="https://www.consultorcontable.com/obligaciones-de-los-trabajadores" TargetMode="External"/><Relationship Id="rId96" Type="http://schemas.openxmlformats.org/officeDocument/2006/relationships/hyperlink" Target="https://www.consultorcontable.com/tarifa-de-retenci%C3%B3n-en-la-fuente-por-ingresos-laborales-ley-1943/" TargetMode="External"/><Relationship Id="rId140" Type="http://schemas.openxmlformats.org/officeDocument/2006/relationships/hyperlink" Target="https://www.gerencie.com/retencion-en-la-fuente-por-ingresos-laborales.html" TargetMode="External"/><Relationship Id="rId161" Type="http://schemas.openxmlformats.org/officeDocument/2006/relationships/hyperlink" Target="https://www.gerencie.com/que-es-la-seguridad-social-en-una-relacion-laboral.html" TargetMode="External"/><Relationship Id="rId182" Type="http://schemas.openxmlformats.org/officeDocument/2006/relationships/hyperlink" Target="https://www.gerencie.com/exoneracion-de-aportes-a-seguridad-social-y-parafiscales.html" TargetMode="External"/><Relationship Id="rId217" Type="http://schemas.openxmlformats.org/officeDocument/2006/relationships/hyperlink" Target="https://www.gerencie.com/que-debe-contener-una-politica-contable.html" TargetMode="External"/><Relationship Id="rId6" Type="http://schemas.openxmlformats.org/officeDocument/2006/relationships/settings" Target="settings.xml"/><Relationship Id="rId23" Type="http://schemas.openxmlformats.org/officeDocument/2006/relationships/image" Target="media/image14.png"/><Relationship Id="rId119" Type="http://schemas.openxmlformats.org/officeDocument/2006/relationships/hyperlink" Target="https://www.gerencie.com/elementos-del-contrato-de-trabajo.html" TargetMode="External"/><Relationship Id="rId44" Type="http://schemas.openxmlformats.org/officeDocument/2006/relationships/header" Target="header2.xml"/><Relationship Id="rId65" Type="http://schemas.openxmlformats.org/officeDocument/2006/relationships/hyperlink" Target="https://api.pageplace.de/preview/DT0400.9789587628876_A41151132/preview-9789587628876_A41151132.pdf" TargetMode="External"/><Relationship Id="rId86" Type="http://schemas.openxmlformats.org/officeDocument/2006/relationships/hyperlink" Target="https://www2.deloitte.com/content/dam/Deloitte/cr/Documents/audit/documentos/niif-2019/NIC%2019%20-%20Beneficios%20a%20los%20Empleados.pdf" TargetMode="External"/><Relationship Id="rId130" Type="http://schemas.openxmlformats.org/officeDocument/2006/relationships/hyperlink" Target="https://www.gerencie.com/como-se-liquidan-las-horas-extras.html" TargetMode="External"/><Relationship Id="rId151" Type="http://schemas.openxmlformats.org/officeDocument/2006/relationships/hyperlink" Target="https://www.gerencie.com/retencion-en-la-fuente-por-ingresos-laborales.html" TargetMode="External"/><Relationship Id="rId172" Type="http://schemas.openxmlformats.org/officeDocument/2006/relationships/hyperlink" Target="https://www.gerencie.com/exoneracion-de-aportes-a-seguridad-social-y-parafiscales.html" TargetMode="External"/><Relationship Id="rId193" Type="http://schemas.openxmlformats.org/officeDocument/2006/relationships/hyperlink" Target="https://ginnamaece.wordpress.com/derecho-familiar/" TargetMode="External"/><Relationship Id="rId207" Type="http://schemas.openxmlformats.org/officeDocument/2006/relationships/hyperlink" Target="https://derecho-laboral8.webnode.com.co/news/el-derecho-laboral-colombiano/" TargetMode="External"/><Relationship Id="rId228" Type="http://schemas.openxmlformats.org/officeDocument/2006/relationships/header" Target="header4.xml"/><Relationship Id="rId13" Type="http://schemas.openxmlformats.org/officeDocument/2006/relationships/image" Target="media/image4.png"/><Relationship Id="rId109" Type="http://schemas.openxmlformats.org/officeDocument/2006/relationships/hyperlink" Target="https://www.consultorcontable.com/datos-hist%C3%B3ricos/prestaciones-sociales/" TargetMode="External"/><Relationship Id="rId34" Type="http://schemas.openxmlformats.org/officeDocument/2006/relationships/hyperlink" Target="https://www.mintrabajo.gov.co/normatividad/leyes-y-decretos-ley/codigos" TargetMode="External"/><Relationship Id="rId55" Type="http://schemas.openxmlformats.org/officeDocument/2006/relationships/image" Target="media/image25.png"/><Relationship Id="rId76" Type="http://schemas.openxmlformats.org/officeDocument/2006/relationships/hyperlink" Target="https://www.consultorcontable.com/obligaciones-de-los-trabajadores" TargetMode="External"/><Relationship Id="rId97" Type="http://schemas.openxmlformats.org/officeDocument/2006/relationships/hyperlink" Target="https://www.consultorcontable.com/tarifa-de-retenci%C3%B3n-en-la-fuente-por-ingresos-laborales-ley-1943/" TargetMode="External"/><Relationship Id="rId120" Type="http://schemas.openxmlformats.org/officeDocument/2006/relationships/hyperlink" Target="https://www.gerencie.com/elementos-del-contrato-de-trabajo.html" TargetMode="External"/><Relationship Id="rId141" Type="http://schemas.openxmlformats.org/officeDocument/2006/relationships/hyperlink" Target="https://www.gerencie.com/retencion-en-la-fuente-por-ingresos-laborales.html" TargetMode="External"/><Relationship Id="rId7" Type="http://schemas.openxmlformats.org/officeDocument/2006/relationships/webSettings" Target="webSettings.xml"/><Relationship Id="rId162" Type="http://schemas.openxmlformats.org/officeDocument/2006/relationships/hyperlink" Target="https://www.gerencie.com/que-es-la-seguridad-social-en-una-relacion-laboral.html" TargetMode="External"/><Relationship Id="rId183" Type="http://schemas.openxmlformats.org/officeDocument/2006/relationships/hyperlink" Target="https://www.gerencie.com/exoneracion-de-aportes-a-seguridad-social-y-parafiscales.html" TargetMode="External"/><Relationship Id="rId218" Type="http://schemas.openxmlformats.org/officeDocument/2006/relationships/hyperlink" Target="https://www.gerencie.com/que-debe-contener-una-politica-contable.html" TargetMode="External"/><Relationship Id="rId24" Type="http://schemas.openxmlformats.org/officeDocument/2006/relationships/image" Target="media/image15.png"/><Relationship Id="rId45" Type="http://schemas.openxmlformats.org/officeDocument/2006/relationships/footer" Target="footer1.xml"/><Relationship Id="rId66" Type="http://schemas.openxmlformats.org/officeDocument/2006/relationships/hyperlink" Target="https://api.pageplace.de/preview/DT0400.9789587628876_A41151132/preview-9789587628876_A41151132.pdf" TargetMode="External"/><Relationship Id="rId87" Type="http://schemas.openxmlformats.org/officeDocument/2006/relationships/hyperlink" Target="https://www.consultorcontable.com/tarifa-de-retenci%C3%B3n-en-la-fuente-por-ingresos-laborales-ley-1943/" TargetMode="External"/><Relationship Id="rId110" Type="http://schemas.openxmlformats.org/officeDocument/2006/relationships/hyperlink" Target="https://www.consultorcontable.com/datos-hist%C3%B3ricos/prestaciones-sociales/" TargetMode="External"/><Relationship Id="rId131" Type="http://schemas.openxmlformats.org/officeDocument/2006/relationships/hyperlink" Target="https://www.gerencie.com/como-se-liquidan-las-horas-extras.html" TargetMode="External"/><Relationship Id="rId152" Type="http://schemas.openxmlformats.org/officeDocument/2006/relationships/hyperlink" Target="https://www.gerencie.com/que-es-la-seguridad-social-en-una-relacion-laboral.html" TargetMode="External"/><Relationship Id="rId173" Type="http://schemas.openxmlformats.org/officeDocument/2006/relationships/hyperlink" Target="https://www.gerencie.com/exoneracion-de-aportes-a-seguridad-social-y-parafiscales.html" TargetMode="External"/><Relationship Id="rId194" Type="http://schemas.openxmlformats.org/officeDocument/2006/relationships/hyperlink" Target="https://ginnamaece.wordpress.com/derecho-familiar/" TargetMode="External"/><Relationship Id="rId208" Type="http://schemas.openxmlformats.org/officeDocument/2006/relationships/hyperlink" Target="https://derecho-laboral8.webnode.com.co/news/el-derecho-laboral-colombiano/" TargetMode="External"/><Relationship Id="rId229" Type="http://schemas.openxmlformats.org/officeDocument/2006/relationships/header" Target="header5.xml"/><Relationship Id="rId14" Type="http://schemas.openxmlformats.org/officeDocument/2006/relationships/image" Target="media/image5.png"/><Relationship Id="rId35" Type="http://schemas.openxmlformats.org/officeDocument/2006/relationships/hyperlink" Target="https://www.mintrabajo.gov.co/normatividad/leyes-y-decretos-ley/codigos" TargetMode="External"/><Relationship Id="rId56" Type="http://schemas.openxmlformats.org/officeDocument/2006/relationships/image" Target="media/image26.png"/><Relationship Id="rId77" Type="http://schemas.openxmlformats.org/officeDocument/2006/relationships/hyperlink" Target="https://www.consultorcontable.com/obligaciones-de-los-trabajadores" TargetMode="External"/><Relationship Id="rId100" Type="http://schemas.openxmlformats.org/officeDocument/2006/relationships/hyperlink" Target="https://www.consultorcontable.com/tarifa-de-retenci%C3%B3n-en-la-fuente-por-ingresos-laborales-ley-1943/" TargetMode="External"/><Relationship Id="rId8" Type="http://schemas.openxmlformats.org/officeDocument/2006/relationships/footnotes" Target="footnotes.xml"/><Relationship Id="rId98" Type="http://schemas.openxmlformats.org/officeDocument/2006/relationships/hyperlink" Target="https://www.consultorcontable.com/tarifa-de-retenci%C3%B3n-en-la-fuente-por-ingresos-laborales-ley-1943/" TargetMode="External"/><Relationship Id="rId121" Type="http://schemas.openxmlformats.org/officeDocument/2006/relationships/hyperlink" Target="https://www.gerencie.com/elementos-del-contrato-de-trabajo.html" TargetMode="External"/><Relationship Id="rId142" Type="http://schemas.openxmlformats.org/officeDocument/2006/relationships/hyperlink" Target="https://www.gerencie.com/retencion-en-la-fuente-por-ingresos-laborales.html" TargetMode="External"/><Relationship Id="rId163" Type="http://schemas.openxmlformats.org/officeDocument/2006/relationships/hyperlink" Target="https://www.gerencie.com/que-es-la-seguridad-social-en-una-relacion-laboral.html" TargetMode="External"/><Relationship Id="rId184" Type="http://schemas.openxmlformats.org/officeDocument/2006/relationships/hyperlink" Target="https://www.gerencie.com/exoneracion-de-aportes-a-seguridad-social-y-parafiscales.html" TargetMode="External"/><Relationship Id="rId219" Type="http://schemas.openxmlformats.org/officeDocument/2006/relationships/hyperlink" Target="https://www.gerencie.com/que-debe-contener-una-politica-contable.html" TargetMode="External"/><Relationship Id="rId230" Type="http://schemas.openxmlformats.org/officeDocument/2006/relationships/footer" Target="footer4.xml"/><Relationship Id="rId25" Type="http://schemas.openxmlformats.org/officeDocument/2006/relationships/image" Target="media/image16.jpg"/><Relationship Id="rId46" Type="http://schemas.openxmlformats.org/officeDocument/2006/relationships/footer" Target="footer2.xml"/><Relationship Id="rId67" Type="http://schemas.openxmlformats.org/officeDocument/2006/relationships/hyperlink" Target="https://api.pageplace.de/preview/DT0400.9789587628876_A41151132/preview-9789587628876_A41151132.pdf" TargetMode="External"/><Relationship Id="rId20" Type="http://schemas.openxmlformats.org/officeDocument/2006/relationships/image" Target="media/image11.png"/><Relationship Id="rId41" Type="http://schemas.openxmlformats.org/officeDocument/2006/relationships/hyperlink" Target="https://www.youtube.com/watch?v=EqvUnXCwt58&amp;t=6s" TargetMode="External"/><Relationship Id="rId62" Type="http://schemas.openxmlformats.org/officeDocument/2006/relationships/image" Target="media/image30.png"/><Relationship Id="rId83" Type="http://schemas.openxmlformats.org/officeDocument/2006/relationships/hyperlink" Target="https://www2.deloitte.com/content/dam/Deloitte/cr/Documents/audit/documentos/niif-2019/NIC%2019%20-%20Beneficios%20a%20los%20Empleados.pdf" TargetMode="External"/><Relationship Id="rId88" Type="http://schemas.openxmlformats.org/officeDocument/2006/relationships/hyperlink" Target="https://www.consultorcontable.com/tarifa-de-retenci%C3%B3n-en-la-fuente-por-ingresos-laborales-ley-1943/" TargetMode="External"/><Relationship Id="rId111" Type="http://schemas.openxmlformats.org/officeDocument/2006/relationships/hyperlink" Target="https://www.consultorcontable.com/datos-hist%C3%B3ricos/prestaciones-sociales/" TargetMode="External"/><Relationship Id="rId132" Type="http://schemas.openxmlformats.org/officeDocument/2006/relationships/hyperlink" Target="https://www.gerencie.com/como-se-liquidan-las-horas-extras.html" TargetMode="External"/><Relationship Id="rId153" Type="http://schemas.openxmlformats.org/officeDocument/2006/relationships/hyperlink" Target="https://www.gerencie.com/que-es-la-seguridad-social-en-una-relacion-laboral.html" TargetMode="External"/><Relationship Id="rId174" Type="http://schemas.openxmlformats.org/officeDocument/2006/relationships/hyperlink" Target="https://www.gerencie.com/exoneracion-de-aportes-a-seguridad-social-y-parafiscales.html" TargetMode="External"/><Relationship Id="rId179" Type="http://schemas.openxmlformats.org/officeDocument/2006/relationships/hyperlink" Target="https://www.gerencie.com/exoneracion-de-aportes-a-seguridad-social-y-parafiscales.html" TargetMode="External"/><Relationship Id="rId195" Type="http://schemas.openxmlformats.org/officeDocument/2006/relationships/hyperlink" Target="https://cijuf.org.co/conceptosminproteccion/agosto/c246299.html" TargetMode="External"/><Relationship Id="rId209" Type="http://schemas.openxmlformats.org/officeDocument/2006/relationships/hyperlink" Target="https://derecho-laboral8.webnode.com.co/news/el-derecho-laboral-colombiano/" TargetMode="External"/><Relationship Id="rId190" Type="http://schemas.openxmlformats.org/officeDocument/2006/relationships/hyperlink" Target="https://www.gerencie.com/salario-integral.html" TargetMode="External"/><Relationship Id="rId204" Type="http://schemas.openxmlformats.org/officeDocument/2006/relationships/hyperlink" Target="https://derecho-laboral8.webnode.com.co/news/el-derecho-laboral-colombiano/" TargetMode="External"/><Relationship Id="rId220" Type="http://schemas.openxmlformats.org/officeDocument/2006/relationships/hyperlink" Target="https://www.gerencie.com/que-debe-contener-una-politica-contable.html" TargetMode="External"/><Relationship Id="rId225" Type="http://schemas.openxmlformats.org/officeDocument/2006/relationships/hyperlink" Target="https://www.gerencie.com/que-debe-contener-una-politica-contable.html" TargetMode="External"/><Relationship Id="rId15" Type="http://schemas.openxmlformats.org/officeDocument/2006/relationships/image" Target="media/image6.png"/><Relationship Id="rId36" Type="http://schemas.openxmlformats.org/officeDocument/2006/relationships/hyperlink" Target="https://es.slideshare.net/slideshow/contabilidad-universitaria-septima-edicin-de-mcgrawshill/267572437" TargetMode="External"/><Relationship Id="rId57" Type="http://schemas.openxmlformats.org/officeDocument/2006/relationships/image" Target="media/image27.png"/><Relationship Id="rId106" Type="http://schemas.openxmlformats.org/officeDocument/2006/relationships/hyperlink" Target="https://www.consultorcontable.com/tarifa-de-retenci%C3%B3n-en-la-fuente-por-ingresos-laborales-ley-1943/" TargetMode="External"/><Relationship Id="rId127" Type="http://schemas.openxmlformats.org/officeDocument/2006/relationships/hyperlink" Target="https://www.gerencie.com/como-se-liquidan-las-horas-extras.html" TargetMode="External"/><Relationship Id="rId10" Type="http://schemas.openxmlformats.org/officeDocument/2006/relationships/image" Target="media/image1.png"/><Relationship Id="rId31" Type="http://schemas.openxmlformats.org/officeDocument/2006/relationships/image" Target="media/image18.png"/><Relationship Id="rId52" Type="http://schemas.openxmlformats.org/officeDocument/2006/relationships/hyperlink" Target="https://incp.org.co/Site/publicaciones/guias/nic-19.pdf" TargetMode="External"/><Relationship Id="rId73" Type="http://schemas.openxmlformats.org/officeDocument/2006/relationships/hyperlink" Target="https://www.consultorcontable.com/obligaciones-de-los-trabajadores" TargetMode="External"/><Relationship Id="rId78" Type="http://schemas.openxmlformats.org/officeDocument/2006/relationships/hyperlink" Target="https://www.consultorcontable.com/obligaciones-de-los-trabajadores" TargetMode="External"/><Relationship Id="rId94" Type="http://schemas.openxmlformats.org/officeDocument/2006/relationships/hyperlink" Target="https://www.consultorcontable.com/tarifa-de-retenci%C3%B3n-en-la-fuente-por-ingresos-laborales-ley-1943/" TargetMode="External"/><Relationship Id="rId99" Type="http://schemas.openxmlformats.org/officeDocument/2006/relationships/hyperlink" Target="https://www.consultorcontable.com/tarifa-de-retenci%C3%B3n-en-la-fuente-por-ingresos-laborales-ley-1943/" TargetMode="External"/><Relationship Id="rId101" Type="http://schemas.openxmlformats.org/officeDocument/2006/relationships/hyperlink" Target="https://www.consultorcontable.com/tarifa-de-retenci%C3%B3n-en-la-fuente-por-ingresos-laborales-ley-1943/" TargetMode="External"/><Relationship Id="rId122" Type="http://schemas.openxmlformats.org/officeDocument/2006/relationships/hyperlink" Target="https://www.gerencie.com/elementos-del-contrato-de-trabajo.html" TargetMode="External"/><Relationship Id="rId143" Type="http://schemas.openxmlformats.org/officeDocument/2006/relationships/hyperlink" Target="https://www.gerencie.com/retencion-en-la-fuente-por-ingresos-laborales.html" TargetMode="External"/><Relationship Id="rId148" Type="http://schemas.openxmlformats.org/officeDocument/2006/relationships/hyperlink" Target="https://www.gerencie.com/retencion-en-la-fuente-por-ingresos-laborales.html" TargetMode="External"/><Relationship Id="rId164" Type="http://schemas.openxmlformats.org/officeDocument/2006/relationships/hyperlink" Target="https://www.gerencie.com/que-es-la-seguridad-social-en-una-relacion-laboral.html" TargetMode="External"/><Relationship Id="rId169" Type="http://schemas.openxmlformats.org/officeDocument/2006/relationships/hyperlink" Target="https://www.gerencie.com/que-es-la-seguridad-social-en-una-relacion-laboral.html" TargetMode="External"/><Relationship Id="rId185" Type="http://schemas.openxmlformats.org/officeDocument/2006/relationships/hyperlink" Target="https://www.gerencie.com/exoneracion-de-aportes-a-seguridad-social-y-parafiscales.html"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www.gerencie.com/exoneracion-de-aportes-a-seguridad-social-y-parafiscales.html" TargetMode="External"/><Relationship Id="rId210" Type="http://schemas.openxmlformats.org/officeDocument/2006/relationships/hyperlink" Target="https://derecho-laboral8.webnode.com.co/news/el-derecho-laboral-colombiano/" TargetMode="External"/><Relationship Id="rId215" Type="http://schemas.openxmlformats.org/officeDocument/2006/relationships/hyperlink" Target="http://www.secretariasenado.gov.co/senado/basedoc/codigo_sustantivo_trabajo.html" TargetMode="External"/><Relationship Id="rId26" Type="http://schemas.openxmlformats.org/officeDocument/2006/relationships/hyperlink" Target="https://www.youtube.com/watch?v=wGMMPB3ZdXM" TargetMode="External"/><Relationship Id="rId231" Type="http://schemas.openxmlformats.org/officeDocument/2006/relationships/footer" Target="footer5.xml"/><Relationship Id="rId47" Type="http://schemas.openxmlformats.org/officeDocument/2006/relationships/header" Target="header3.xml"/><Relationship Id="rId68" Type="http://schemas.openxmlformats.org/officeDocument/2006/relationships/hyperlink" Target="https://www.cafasur.com.co/subsidios/aportes-parafiscales" TargetMode="External"/><Relationship Id="rId89" Type="http://schemas.openxmlformats.org/officeDocument/2006/relationships/hyperlink" Target="https://www.consultorcontable.com/tarifa-de-retenci%C3%B3n-en-la-fuente-por-ingresos-laborales-ley-1943/" TargetMode="External"/><Relationship Id="rId112" Type="http://schemas.openxmlformats.org/officeDocument/2006/relationships/hyperlink" Target="https://www.consultorcontable.com/datos-hist%C3%B3ricos/prestaciones-sociales/" TargetMode="External"/><Relationship Id="rId133" Type="http://schemas.openxmlformats.org/officeDocument/2006/relationships/hyperlink" Target="https://www.gerencie.com/como-se-liquidan-las-horas-extras.html" TargetMode="External"/><Relationship Id="rId154" Type="http://schemas.openxmlformats.org/officeDocument/2006/relationships/hyperlink" Target="https://www.gerencie.com/que-es-la-seguridad-social-en-una-relacion-laboral.html" TargetMode="External"/><Relationship Id="rId175" Type="http://schemas.openxmlformats.org/officeDocument/2006/relationships/hyperlink" Target="https://www.gerencie.com/exoneracion-de-aportes-a-seguridad-social-y-parafiscales.html" TargetMode="External"/><Relationship Id="rId196" Type="http://schemas.openxmlformats.org/officeDocument/2006/relationships/hyperlink" Target="https://cijuf.org.co/conceptosminproteccion/agosto/c246299.html" TargetMode="External"/><Relationship Id="rId200" Type="http://schemas.openxmlformats.org/officeDocument/2006/relationships/hyperlink" Target="http://www.comunidadcontable.com/BancoMedios/Documentos%20PDF/cpto-2556-%2013.pdf" TargetMode="External"/><Relationship Id="rId16" Type="http://schemas.openxmlformats.org/officeDocument/2006/relationships/image" Target="media/image7.png"/><Relationship Id="rId221" Type="http://schemas.openxmlformats.org/officeDocument/2006/relationships/hyperlink" Target="https://www.gerencie.com/que-debe-contener-una-politica-contable.html" TargetMode="External"/><Relationship Id="rId37" Type="http://schemas.openxmlformats.org/officeDocument/2006/relationships/hyperlink" Target="https://es.slideshare.net/slideshow/contabilidad-universitaria-septima-edicin-de-mcgrawshill/267572437" TargetMode="External"/><Relationship Id="rId58" Type="http://schemas.openxmlformats.org/officeDocument/2006/relationships/image" Target="media/image28.png"/><Relationship Id="rId79" Type="http://schemas.openxmlformats.org/officeDocument/2006/relationships/hyperlink" Target="https://www.consultorcontable.com/obligaciones-de-los-trabajadores" TargetMode="External"/><Relationship Id="rId102" Type="http://schemas.openxmlformats.org/officeDocument/2006/relationships/hyperlink" Target="https://www.consultorcontable.com/tarifa-de-retenci%C3%B3n-en-la-fuente-por-ingresos-laborales-ley-1943/" TargetMode="External"/><Relationship Id="rId123" Type="http://schemas.openxmlformats.org/officeDocument/2006/relationships/hyperlink" Target="https://www.gerencie.com/elementos-del-contrato-de-trabajo.html" TargetMode="External"/><Relationship Id="rId144" Type="http://schemas.openxmlformats.org/officeDocument/2006/relationships/hyperlink" Target="https://www.gerencie.com/retencion-en-la-fuente-por-ingresos-laborales.html" TargetMode="External"/><Relationship Id="rId90" Type="http://schemas.openxmlformats.org/officeDocument/2006/relationships/hyperlink" Target="https://www.consultorcontable.com/tarifa-de-retenci%C3%B3n-en-la-fuente-por-ingresos-laborales-ley-1943/" TargetMode="External"/><Relationship Id="rId165" Type="http://schemas.openxmlformats.org/officeDocument/2006/relationships/hyperlink" Target="https://www.gerencie.com/que-es-la-seguridad-social-en-una-relacion-laboral.html" TargetMode="External"/><Relationship Id="rId186" Type="http://schemas.openxmlformats.org/officeDocument/2006/relationships/hyperlink" Target="https://www.gerencie.com/salario-integral.html" TargetMode="External"/><Relationship Id="rId211" Type="http://schemas.openxmlformats.org/officeDocument/2006/relationships/hyperlink" Target="https://derecho-laboral8.webnode.com.co/news/el-derecho-laboral-colombiano/" TargetMode="External"/><Relationship Id="rId232" Type="http://schemas.openxmlformats.org/officeDocument/2006/relationships/header" Target="header6.xml"/><Relationship Id="rId27" Type="http://schemas.openxmlformats.org/officeDocument/2006/relationships/hyperlink" Target="https://www.youtube.com/watch?v=wGMMPB3ZdXM" TargetMode="External"/><Relationship Id="rId48" Type="http://schemas.openxmlformats.org/officeDocument/2006/relationships/footer" Target="footer3.xml"/><Relationship Id="rId69" Type="http://schemas.openxmlformats.org/officeDocument/2006/relationships/hyperlink" Target="https://www.cafasur.com.co/subsidios/aportes-parafiscales" TargetMode="External"/><Relationship Id="rId113" Type="http://schemas.openxmlformats.org/officeDocument/2006/relationships/hyperlink" Target="https://www.consultorcontable.com/datos-hist%C3%B3ricos/prestaciones-sociales/" TargetMode="External"/><Relationship Id="rId134" Type="http://schemas.openxmlformats.org/officeDocument/2006/relationships/hyperlink" Target="https://www.gerencie.com/como-se-liquidan-las-horas-extras.html" TargetMode="External"/><Relationship Id="rId80" Type="http://schemas.openxmlformats.org/officeDocument/2006/relationships/hyperlink" Target="https://www2.deloitte.com/content/dam/Deloitte/cr/Documents/audit/documentos/niif-2019/NIC%2019%20-%20Beneficios%20a%20los%20Empleados.pdf" TargetMode="External"/><Relationship Id="rId155" Type="http://schemas.openxmlformats.org/officeDocument/2006/relationships/hyperlink" Target="https://www.gerencie.com/que-es-la-seguridad-social-en-una-relacion-laboral.html" TargetMode="External"/><Relationship Id="rId176" Type="http://schemas.openxmlformats.org/officeDocument/2006/relationships/hyperlink" Target="https://www.gerencie.com/exoneracion-de-aportes-a-seguridad-social-y-parafiscales.html" TargetMode="External"/><Relationship Id="rId197" Type="http://schemas.openxmlformats.org/officeDocument/2006/relationships/hyperlink" Target="http://www.comunidadcontable.com/BancoMedios/Documentos%20PDF/cpto-2556-%2013.pdf" TargetMode="External"/><Relationship Id="rId201" Type="http://schemas.openxmlformats.org/officeDocument/2006/relationships/hyperlink" Target="http://www.comunidadcontable.com/BancoMedios/Documentos%20PDF/cpto-2556-%2013.pdf" TargetMode="External"/><Relationship Id="rId222" Type="http://schemas.openxmlformats.org/officeDocument/2006/relationships/hyperlink" Target="https://www.gerencie.com/que-debe-contener-una-politica-contable.html" TargetMode="External"/><Relationship Id="rId17" Type="http://schemas.openxmlformats.org/officeDocument/2006/relationships/image" Target="media/image8.png"/><Relationship Id="rId38" Type="http://schemas.openxmlformats.org/officeDocument/2006/relationships/image" Target="media/image19.png"/><Relationship Id="rId59" Type="http://schemas.openxmlformats.org/officeDocument/2006/relationships/image" Target="media/image29.svg"/><Relationship Id="rId103" Type="http://schemas.openxmlformats.org/officeDocument/2006/relationships/hyperlink" Target="https://www.consultorcontable.com/tarifa-de-retenci%C3%B3n-en-la-fuente-por-ingresos-laborales-ley-1943/" TargetMode="External"/><Relationship Id="rId124" Type="http://schemas.openxmlformats.org/officeDocument/2006/relationships/hyperlink" Target="https://www.gerencie.com/elementos-del-contrato-de-trabajo.html" TargetMode="External"/><Relationship Id="rId70" Type="http://schemas.openxmlformats.org/officeDocument/2006/relationships/hyperlink" Target="https://www.cafasur.com.co/subsidios/aportes-parafiscales" TargetMode="External"/><Relationship Id="rId91" Type="http://schemas.openxmlformats.org/officeDocument/2006/relationships/hyperlink" Target="https://www.consultorcontable.com/tarifa-de-retenci%C3%B3n-en-la-fuente-por-ingresos-laborales-ley-1943/" TargetMode="External"/><Relationship Id="rId145" Type="http://schemas.openxmlformats.org/officeDocument/2006/relationships/hyperlink" Target="https://www.gerencie.com/retencion-en-la-fuente-por-ingresos-laborales.html" TargetMode="External"/><Relationship Id="rId166" Type="http://schemas.openxmlformats.org/officeDocument/2006/relationships/hyperlink" Target="https://www.gerencie.com/que-es-la-seguridad-social-en-una-relacion-laboral.html" TargetMode="External"/><Relationship Id="rId187" Type="http://schemas.openxmlformats.org/officeDocument/2006/relationships/hyperlink" Target="https://www.gerencie.com/salario-integral.html" TargetMode="External"/><Relationship Id="rId1" Type="http://schemas.openxmlformats.org/officeDocument/2006/relationships/customXml" Target="../customXml/item1.xml"/><Relationship Id="rId212" Type="http://schemas.openxmlformats.org/officeDocument/2006/relationships/hyperlink" Target="https://derecho-laboral8.webnode.com.co/news/el-derecho-laboral-colombiano/" TargetMode="External"/><Relationship Id="rId233" Type="http://schemas.openxmlformats.org/officeDocument/2006/relationships/footer" Target="footer6.xml"/><Relationship Id="rId28" Type="http://schemas.openxmlformats.org/officeDocument/2006/relationships/hyperlink" Target="https://www.alcaldiabogota.gov.co/sisjur/normas/Norma1.jsp?i=33104" TargetMode="External"/><Relationship Id="rId49" Type="http://schemas.openxmlformats.org/officeDocument/2006/relationships/hyperlink" Target="https://cdn.www.gob.pe/uploads/document/file/3109224/NIC%2019.pdf?v=1652832901" TargetMode="External"/><Relationship Id="rId114" Type="http://schemas.openxmlformats.org/officeDocument/2006/relationships/hyperlink" Target="https://www.consultorcontable.com/datos-hist%C3%B3ricos/prestaciones-sociales/" TargetMode="External"/><Relationship Id="rId60" Type="http://schemas.openxmlformats.org/officeDocument/2006/relationships/hyperlink" Target="https://www.gerencie.com/retencion-en-la-fuente-por-ingresos-laborales.html" TargetMode="External"/><Relationship Id="rId81" Type="http://schemas.openxmlformats.org/officeDocument/2006/relationships/hyperlink" Target="https://www2.deloitte.com/content/dam/Deloitte/cr/Documents/audit/documentos/niif-2019/NIC%2019%20-%20Beneficios%20a%20los%20Empleados.pdf" TargetMode="External"/><Relationship Id="rId135" Type="http://schemas.openxmlformats.org/officeDocument/2006/relationships/hyperlink" Target="https://www.gerencie.com/como-se-liquidan-las-horas-extras.html" TargetMode="External"/><Relationship Id="rId156" Type="http://schemas.openxmlformats.org/officeDocument/2006/relationships/hyperlink" Target="https://www.gerencie.com/que-es-la-seguridad-social-en-una-relacion-laboral.html" TargetMode="External"/><Relationship Id="rId177" Type="http://schemas.openxmlformats.org/officeDocument/2006/relationships/hyperlink" Target="https://www.gerencie.com/exoneracion-de-aportes-a-seguridad-social-y-parafiscales.html" TargetMode="External"/><Relationship Id="rId198" Type="http://schemas.openxmlformats.org/officeDocument/2006/relationships/hyperlink" Target="http://www.comunidadcontable.com/BancoMedios/Documentos%20PDF/cpto-2556-%2013.pdf" TargetMode="External"/><Relationship Id="rId202" Type="http://schemas.openxmlformats.org/officeDocument/2006/relationships/hyperlink" Target="http://www.comunidadcontable.com/BancoMedios/Documentos%20PDF/cpto-2556-%2013.pdf" TargetMode="External"/><Relationship Id="rId223" Type="http://schemas.openxmlformats.org/officeDocument/2006/relationships/hyperlink" Target="https://www.gerencie.com/que-debe-contener-una-politica-contable.html" TargetMode="External"/><Relationship Id="rId18" Type="http://schemas.openxmlformats.org/officeDocument/2006/relationships/image" Target="media/image9.png"/><Relationship Id="rId39" Type="http://schemas.openxmlformats.org/officeDocument/2006/relationships/image" Target="media/image20.png"/><Relationship Id="rId50" Type="http://schemas.openxmlformats.org/officeDocument/2006/relationships/hyperlink" Target="https://cdn.www.gob.pe/uploads/document/file/3109224/NIC%2019.pdf?v=1652832901" TargetMode="External"/><Relationship Id="rId104" Type="http://schemas.openxmlformats.org/officeDocument/2006/relationships/hyperlink" Target="https://www.consultorcontable.com/tarifa-de-retenci%C3%B3n-en-la-fuente-por-ingresos-laborales-ley-1943/" TargetMode="External"/><Relationship Id="rId125" Type="http://schemas.openxmlformats.org/officeDocument/2006/relationships/hyperlink" Target="https://www.gerencie.com/elementos-del-contrato-de-trabajo.html" TargetMode="External"/><Relationship Id="rId146" Type="http://schemas.openxmlformats.org/officeDocument/2006/relationships/hyperlink" Target="https://www.gerencie.com/retencion-en-la-fuente-por-ingresos-laborales.html" TargetMode="External"/><Relationship Id="rId167" Type="http://schemas.openxmlformats.org/officeDocument/2006/relationships/hyperlink" Target="https://www.gerencie.com/que-es-la-seguridad-social-en-una-relacion-laboral.html" TargetMode="External"/><Relationship Id="rId188" Type="http://schemas.openxmlformats.org/officeDocument/2006/relationships/hyperlink" Target="https://www.gerencie.com/salario-integral.html" TargetMode="External"/><Relationship Id="rId71" Type="http://schemas.openxmlformats.org/officeDocument/2006/relationships/hyperlink" Target="https://www.cafasur.com.co/subsidios/aportes-parafiscales" TargetMode="External"/><Relationship Id="rId92" Type="http://schemas.openxmlformats.org/officeDocument/2006/relationships/hyperlink" Target="https://www.consultorcontable.com/tarifa-de-retenci%C3%B3n-en-la-fuente-por-ingresos-laborales-ley-1943/" TargetMode="External"/><Relationship Id="rId213" Type="http://schemas.openxmlformats.org/officeDocument/2006/relationships/hyperlink" Target="http://www.secretariasenado.gov.co/senado/basedoc/codigo_sustantivo_trabajo.html" TargetMode="External"/><Relationship Id="rId234"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alcaldiabogota.gov.co/sisjur/normas/Norma1.jsp?i=33104" TargetMode="External"/><Relationship Id="rId40" Type="http://schemas.openxmlformats.org/officeDocument/2006/relationships/image" Target="media/image21.jpg"/><Relationship Id="rId115" Type="http://schemas.openxmlformats.org/officeDocument/2006/relationships/hyperlink" Target="https://www.gerencie.com/elementos-del-contrato-de-trabajo.html" TargetMode="External"/><Relationship Id="rId136" Type="http://schemas.openxmlformats.org/officeDocument/2006/relationships/hyperlink" Target="https://www.gerencie.com/como-se-liquidan-las-horas-extras.html" TargetMode="External"/><Relationship Id="rId157" Type="http://schemas.openxmlformats.org/officeDocument/2006/relationships/hyperlink" Target="https://www.gerencie.com/que-es-la-seguridad-social-en-una-relacion-laboral.html" TargetMode="External"/><Relationship Id="rId178" Type="http://schemas.openxmlformats.org/officeDocument/2006/relationships/hyperlink" Target="https://www.gerencie.com/exoneracion-de-aportes-a-seguridad-social-y-parafiscales.html" TargetMode="External"/><Relationship Id="rId61" Type="http://schemas.openxmlformats.org/officeDocument/2006/relationships/hyperlink" Target="https://www.gerencie.com/retencion-en-la-fuente-por-ingresos-laborales.html" TargetMode="External"/><Relationship Id="rId82" Type="http://schemas.openxmlformats.org/officeDocument/2006/relationships/hyperlink" Target="https://www2.deloitte.com/content/dam/Deloitte/cr/Documents/audit/documentos/niif-2019/NIC%2019%20-%20Beneficios%20a%20los%20Empleados.pdf" TargetMode="External"/><Relationship Id="rId199" Type="http://schemas.openxmlformats.org/officeDocument/2006/relationships/hyperlink" Target="http://www.comunidadcontable.com/BancoMedios/Documentos%20PDF/cpto-2556-%2013.pdf" TargetMode="External"/><Relationship Id="rId203" Type="http://schemas.openxmlformats.org/officeDocument/2006/relationships/hyperlink" Target="https://derecho-laboral8.webnode.com.co/news/el-derecho-laboral-colombiano/" TargetMode="External"/><Relationship Id="rId19" Type="http://schemas.openxmlformats.org/officeDocument/2006/relationships/image" Target="media/image10.png"/><Relationship Id="rId224" Type="http://schemas.openxmlformats.org/officeDocument/2006/relationships/hyperlink" Target="https://www.gerencie.com/que-debe-contener-una-politica-contable.html" TargetMode="External"/><Relationship Id="rId30" Type="http://schemas.openxmlformats.org/officeDocument/2006/relationships/image" Target="media/image17.png"/><Relationship Id="rId105" Type="http://schemas.openxmlformats.org/officeDocument/2006/relationships/hyperlink" Target="https://www.consultorcontable.com/tarifa-de-retenci%C3%B3n-en-la-fuente-por-ingresos-laborales-ley-1943/" TargetMode="External"/><Relationship Id="rId126" Type="http://schemas.openxmlformats.org/officeDocument/2006/relationships/hyperlink" Target="https://www.gerencie.com/como-se-liquidan-las-horas-extras.html" TargetMode="External"/><Relationship Id="rId147" Type="http://schemas.openxmlformats.org/officeDocument/2006/relationships/hyperlink" Target="https://www.gerencie.com/retencion-en-la-fuente-por-ingresos-laborales.html" TargetMode="External"/><Relationship Id="rId168" Type="http://schemas.openxmlformats.org/officeDocument/2006/relationships/hyperlink" Target="https://www.gerencie.com/que-es-la-seguridad-social-en-una-relacion-laboral.html" TargetMode="External"/><Relationship Id="rId51" Type="http://schemas.openxmlformats.org/officeDocument/2006/relationships/hyperlink" Target="https://incp.org.co/Site/publicaciones/guias/nic-19.pdf" TargetMode="External"/><Relationship Id="rId72" Type="http://schemas.openxmlformats.org/officeDocument/2006/relationships/hyperlink" Target="https://www.consultorcontable.com/obligaciones-de-los-trabajadores" TargetMode="External"/><Relationship Id="rId93" Type="http://schemas.openxmlformats.org/officeDocument/2006/relationships/hyperlink" Target="https://www.consultorcontable.com/tarifa-de-retenci%C3%B3n-en-la-fuente-por-ingresos-laborales-ley-1943/" TargetMode="External"/><Relationship Id="rId189" Type="http://schemas.openxmlformats.org/officeDocument/2006/relationships/hyperlink" Target="https://www.gerencie.com/salario-integral.html" TargetMode="External"/><Relationship Id="rId3" Type="http://schemas.openxmlformats.org/officeDocument/2006/relationships/customXml" Target="../customXml/item3.xml"/><Relationship Id="rId214" Type="http://schemas.openxmlformats.org/officeDocument/2006/relationships/hyperlink" Target="http://www.secretariasenado.gov.co/senado/basedoc/codigo_sustantivo_trabajo.html" TargetMode="External"/><Relationship Id="rId235" Type="http://schemas.openxmlformats.org/officeDocument/2006/relationships/theme" Target="theme/theme1.xml"/><Relationship Id="rId116" Type="http://schemas.openxmlformats.org/officeDocument/2006/relationships/hyperlink" Target="https://www.gerencie.com/elementos-del-contrato-de-trabajo.html" TargetMode="External"/><Relationship Id="rId137" Type="http://schemas.openxmlformats.org/officeDocument/2006/relationships/hyperlink" Target="https://www.gerencie.com/como-se-liquidan-las-horas-extras.html" TargetMode="External"/><Relationship Id="rId158" Type="http://schemas.openxmlformats.org/officeDocument/2006/relationships/hyperlink" Target="https://www.gerencie.com/que-es-la-seguridad-social-en-una-relacion-laboral.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B38D81-65FA-4D54-843D-687253D1F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4A83EC-639B-44A0-8786-1110A32B716B}">
  <ds:schemaRefs>
    <ds:schemaRef ds:uri="http://schemas.microsoft.com/sharepoint/v3/contenttype/forms"/>
  </ds:schemaRefs>
</ds:datastoreItem>
</file>

<file path=customXml/itemProps3.xml><?xml version="1.0" encoding="utf-8"?>
<ds:datastoreItem xmlns:ds="http://schemas.openxmlformats.org/officeDocument/2006/customXml" ds:itemID="{A65AB0F6-409F-472F-8E69-68BB6D718607}">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48</Pages>
  <Words>10264</Words>
  <Characters>63642</Characters>
  <Application>Microsoft Office Word</Application>
  <DocSecurity>0</DocSecurity>
  <Lines>1247</Lines>
  <Paragraphs>467</Paragraphs>
  <ScaleCrop>false</ScaleCrop>
  <HeadingPairs>
    <vt:vector size="2" baseType="variant">
      <vt:variant>
        <vt:lpstr>Título</vt:lpstr>
      </vt:variant>
      <vt:variant>
        <vt:i4>1</vt:i4>
      </vt:variant>
    </vt:vector>
  </HeadingPairs>
  <TitlesOfParts>
    <vt:vector size="1" baseType="lpstr">
      <vt:lpstr>Contratos de trabajo y liquidación de nómina</vt:lpstr>
    </vt:vector>
  </TitlesOfParts>
  <Company/>
  <LinksUpToDate>false</LinksUpToDate>
  <CharactersWithSpaces>73439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Contratos de trabajo y liquidación de nómina</dc:title>
  <dc:subject/>
  <dc:creator>SENA</dc:creator>
  <cp:keywords/>
  <cp:lastModifiedBy>ASUS</cp:lastModifiedBy>
  <cp:revision>2</cp:revision>
  <cp:lastPrinted>2026-07-03T16:04:00Z</cp:lastPrinted>
  <dcterms:created xsi:type="dcterms:W3CDTF">2026-07-16T21:38:00Z</dcterms:created>
  <dcterms:modified xsi:type="dcterms:W3CDTF">2026-07-16T21:38:00Z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2026-03-11T02:50:14Z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9305bb56-ae50-46e4-8930-5e949689f988</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0x0101006A81D6BD42E8DF4C91013959704817E1</vt:lpwstr>
  </property>
  <property fmtid="{D5CDD505-2E9C-101B-9397-08002B2CF9AE}" pid="11" name="MediaServiceImageTags">
    <vt:lpwstr/>
  </property>
  <property fmtid="{D5CDD505-2E9C-101B-9397-08002B2CF9AE}" pid="12" name="Order">
    <vt:r8>73654100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