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3C04BF" w:rsidRDefault="00325C14" w:rsidP="003C04BF">
      <w:pPr>
        <w:jc w:val="both"/>
        <w:rPr>
          <w:b/>
          <w:sz w:val="20"/>
          <w:szCs w:val="20"/>
        </w:rPr>
      </w:pPr>
      <w:r w:rsidRPr="003C04BF">
        <w:rPr>
          <w:b/>
          <w:sz w:val="20"/>
          <w:szCs w:val="20"/>
        </w:rPr>
        <w:t xml:space="preserve">ANEXO </w:t>
      </w:r>
      <w:r w:rsidR="00D55C84" w:rsidRPr="003C04BF">
        <w:rPr>
          <w:b/>
          <w:sz w:val="20"/>
          <w:szCs w:val="20"/>
        </w:rPr>
        <w:t>FORMATO COMPONENTE FORMATIVO</w:t>
      </w:r>
    </w:p>
    <w:p w14:paraId="1C3B5BFC" w14:textId="77777777" w:rsidR="0059034F" w:rsidRPr="003C04BF" w:rsidRDefault="0059034F" w:rsidP="003C04BF">
      <w:pPr>
        <w:tabs>
          <w:tab w:val="left" w:pos="3224"/>
        </w:tabs>
        <w:jc w:val="both"/>
        <w:rPr>
          <w:sz w:val="20"/>
          <w:szCs w:val="20"/>
        </w:rPr>
      </w:pPr>
    </w:p>
    <w:p w14:paraId="48C70A46" w14:textId="77777777" w:rsidR="0070224C" w:rsidRPr="003C04BF" w:rsidRDefault="0070224C" w:rsidP="003C04BF">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3C04BF" w14:paraId="63E89D76" w14:textId="77777777" w:rsidTr="008F2BA6">
        <w:trPr>
          <w:trHeight w:val="616"/>
        </w:trPr>
        <w:tc>
          <w:tcPr>
            <w:tcW w:w="3397" w:type="dxa"/>
            <w:shd w:val="clear" w:color="auto" w:fill="auto"/>
            <w:vAlign w:val="center"/>
          </w:tcPr>
          <w:p w14:paraId="53BA2FD5" w14:textId="77777777" w:rsidR="008F2BA6" w:rsidRPr="003C04BF" w:rsidRDefault="008F2BA6" w:rsidP="003C04BF">
            <w:pPr>
              <w:spacing w:line="276" w:lineRule="auto"/>
              <w:jc w:val="both"/>
              <w:rPr>
                <w:sz w:val="20"/>
                <w:szCs w:val="20"/>
              </w:rPr>
            </w:pPr>
            <w:r w:rsidRPr="003C04BF">
              <w:rPr>
                <w:sz w:val="20"/>
                <w:szCs w:val="20"/>
              </w:rPr>
              <w:t>PROGRAMA DE FORMACIÓN</w:t>
            </w:r>
          </w:p>
        </w:tc>
        <w:tc>
          <w:tcPr>
            <w:tcW w:w="6565" w:type="dxa"/>
            <w:shd w:val="clear" w:color="auto" w:fill="auto"/>
            <w:vAlign w:val="center"/>
          </w:tcPr>
          <w:p w14:paraId="0D395464" w14:textId="0200A1B5" w:rsidR="00CE1B44" w:rsidRPr="003C04BF" w:rsidRDefault="00CE1B44" w:rsidP="003C04BF">
            <w:pPr>
              <w:jc w:val="both"/>
              <w:rPr>
                <w:b w:val="0"/>
                <w:bCs/>
                <w:sz w:val="20"/>
                <w:szCs w:val="20"/>
              </w:rPr>
            </w:pPr>
            <w:r w:rsidRPr="003C04BF">
              <w:rPr>
                <w:b w:val="0"/>
                <w:bCs/>
                <w:sz w:val="20"/>
                <w:szCs w:val="20"/>
              </w:rPr>
              <w:t>Uso de Microsoft Power Point para la generación de presentaciones</w:t>
            </w:r>
          </w:p>
          <w:p w14:paraId="28C9E1CF" w14:textId="7BF933E2" w:rsidR="008F2BA6" w:rsidRPr="003C04BF" w:rsidRDefault="00CE1B44" w:rsidP="003C04BF">
            <w:pPr>
              <w:spacing w:line="276" w:lineRule="auto"/>
              <w:jc w:val="both"/>
              <w:rPr>
                <w:sz w:val="20"/>
                <w:szCs w:val="20"/>
              </w:rPr>
            </w:pPr>
            <w:r w:rsidRPr="003C04BF">
              <w:rPr>
                <w:b w:val="0"/>
                <w:bCs/>
                <w:sz w:val="20"/>
                <w:szCs w:val="20"/>
              </w:rPr>
              <w:t>profesionales</w:t>
            </w:r>
          </w:p>
        </w:tc>
      </w:tr>
    </w:tbl>
    <w:p w14:paraId="7C8326A5" w14:textId="77777777" w:rsidR="008F2BA6" w:rsidRPr="003C04BF" w:rsidRDefault="008F2BA6" w:rsidP="003C04BF">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3C04BF" w14:paraId="4A4DAB13" w14:textId="77777777" w:rsidTr="008F2BA6">
        <w:trPr>
          <w:trHeight w:val="1298"/>
        </w:trPr>
        <w:tc>
          <w:tcPr>
            <w:tcW w:w="1838" w:type="dxa"/>
            <w:shd w:val="clear" w:color="auto" w:fill="auto"/>
            <w:vAlign w:val="center"/>
          </w:tcPr>
          <w:p w14:paraId="0F04FCEC" w14:textId="77777777" w:rsidR="008F2BA6" w:rsidRPr="003C04BF" w:rsidRDefault="008F2BA6" w:rsidP="003C04BF">
            <w:pPr>
              <w:spacing w:line="276" w:lineRule="auto"/>
              <w:jc w:val="both"/>
              <w:rPr>
                <w:sz w:val="20"/>
                <w:szCs w:val="20"/>
              </w:rPr>
            </w:pPr>
            <w:r w:rsidRPr="003C04BF">
              <w:rPr>
                <w:sz w:val="20"/>
                <w:szCs w:val="20"/>
              </w:rPr>
              <w:t>COMPETENCIA</w:t>
            </w:r>
          </w:p>
        </w:tc>
        <w:tc>
          <w:tcPr>
            <w:tcW w:w="2835" w:type="dxa"/>
            <w:shd w:val="clear" w:color="auto" w:fill="auto"/>
            <w:vAlign w:val="center"/>
          </w:tcPr>
          <w:p w14:paraId="4D67ADFE" w14:textId="17D4A689" w:rsidR="008F2BA6" w:rsidRPr="003C04BF" w:rsidRDefault="00D00302" w:rsidP="003C04BF">
            <w:pPr>
              <w:spacing w:line="276" w:lineRule="auto"/>
              <w:jc w:val="both"/>
              <w:rPr>
                <w:bCs/>
                <w:sz w:val="20"/>
                <w:szCs w:val="20"/>
              </w:rPr>
            </w:pPr>
            <w:r w:rsidRPr="003C04BF">
              <w:rPr>
                <w:bCs/>
                <w:sz w:val="20"/>
                <w:szCs w:val="20"/>
              </w:rPr>
              <w:t xml:space="preserve">220501121. </w:t>
            </w:r>
            <w:r w:rsidRPr="003C04BF">
              <w:rPr>
                <w:b w:val="0"/>
                <w:sz w:val="20"/>
                <w:szCs w:val="20"/>
              </w:rPr>
              <w:t>Operar herramientas informáticas y digitales de acuerdo con protocolos y manuales técnicos</w:t>
            </w:r>
          </w:p>
        </w:tc>
        <w:tc>
          <w:tcPr>
            <w:tcW w:w="2126" w:type="dxa"/>
            <w:shd w:val="clear" w:color="auto" w:fill="auto"/>
            <w:vAlign w:val="center"/>
          </w:tcPr>
          <w:p w14:paraId="1D8AD553" w14:textId="77777777" w:rsidR="008F2BA6" w:rsidRPr="003C04BF" w:rsidRDefault="008F2BA6" w:rsidP="003C04BF">
            <w:pPr>
              <w:spacing w:line="276" w:lineRule="auto"/>
              <w:jc w:val="both"/>
              <w:rPr>
                <w:sz w:val="20"/>
                <w:szCs w:val="20"/>
              </w:rPr>
            </w:pPr>
            <w:r w:rsidRPr="003C04BF">
              <w:rPr>
                <w:sz w:val="20"/>
                <w:szCs w:val="20"/>
              </w:rPr>
              <w:t>RESULTADOS DE APRENDIZAJE</w:t>
            </w:r>
          </w:p>
        </w:tc>
        <w:tc>
          <w:tcPr>
            <w:tcW w:w="3163" w:type="dxa"/>
            <w:shd w:val="clear" w:color="auto" w:fill="auto"/>
            <w:vAlign w:val="center"/>
          </w:tcPr>
          <w:p w14:paraId="722681C7" w14:textId="32A381F9" w:rsidR="008F2BA6" w:rsidRPr="003C04BF" w:rsidRDefault="00C511ED" w:rsidP="003C04BF">
            <w:pPr>
              <w:spacing w:line="276" w:lineRule="auto"/>
              <w:jc w:val="both"/>
              <w:rPr>
                <w:b w:val="0"/>
                <w:sz w:val="20"/>
                <w:szCs w:val="20"/>
              </w:rPr>
            </w:pPr>
            <w:r w:rsidRPr="003C04BF">
              <w:rPr>
                <w:bCs/>
                <w:sz w:val="20"/>
                <w:szCs w:val="20"/>
              </w:rPr>
              <w:t xml:space="preserve">RA2 220501121-02 </w:t>
            </w:r>
            <w:r w:rsidRPr="003C04BF">
              <w:rPr>
                <w:b w:val="0"/>
                <w:sz w:val="20"/>
                <w:szCs w:val="20"/>
              </w:rPr>
              <w:t xml:space="preserve">Enriquecer diapositivas con elementos visuales, diseños y animaciones de la </w:t>
            </w:r>
            <w:r w:rsidR="00D907E6" w:rsidRPr="003C04BF">
              <w:rPr>
                <w:b w:val="0"/>
                <w:sz w:val="20"/>
                <w:szCs w:val="20"/>
              </w:rPr>
              <w:t>aplicación</w:t>
            </w:r>
            <w:r w:rsidRPr="003C04BF">
              <w:rPr>
                <w:b w:val="0"/>
                <w:sz w:val="20"/>
                <w:szCs w:val="20"/>
              </w:rPr>
              <w:t xml:space="preserve"> Ms Power Point</w:t>
            </w:r>
          </w:p>
        </w:tc>
      </w:tr>
    </w:tbl>
    <w:p w14:paraId="587837DD" w14:textId="77777777" w:rsidR="0059034F" w:rsidRPr="003C04BF" w:rsidRDefault="0059034F" w:rsidP="003C04BF">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C04BF" w14:paraId="159EF054" w14:textId="77777777" w:rsidTr="00636E26">
        <w:trPr>
          <w:trHeight w:val="735"/>
        </w:trPr>
        <w:tc>
          <w:tcPr>
            <w:tcW w:w="3397" w:type="dxa"/>
            <w:shd w:val="clear" w:color="auto" w:fill="auto"/>
            <w:vAlign w:val="center"/>
          </w:tcPr>
          <w:p w14:paraId="17040F00" w14:textId="77777777" w:rsidR="0059034F" w:rsidRPr="003C04BF" w:rsidRDefault="00D55C84" w:rsidP="003C04BF">
            <w:pPr>
              <w:spacing w:line="276" w:lineRule="auto"/>
              <w:jc w:val="both"/>
              <w:rPr>
                <w:sz w:val="20"/>
                <w:szCs w:val="20"/>
              </w:rPr>
            </w:pPr>
            <w:r w:rsidRPr="003C04BF">
              <w:rPr>
                <w:sz w:val="20"/>
                <w:szCs w:val="20"/>
              </w:rPr>
              <w:t>NÚMERO DEL COMPONENTE FORMATIVO</w:t>
            </w:r>
          </w:p>
        </w:tc>
        <w:tc>
          <w:tcPr>
            <w:tcW w:w="6565" w:type="dxa"/>
            <w:shd w:val="clear" w:color="auto" w:fill="auto"/>
            <w:vAlign w:val="center"/>
          </w:tcPr>
          <w:p w14:paraId="11C03431" w14:textId="1E173C30" w:rsidR="0059034F" w:rsidRPr="003C04BF" w:rsidRDefault="00B015B6" w:rsidP="003C04BF">
            <w:pPr>
              <w:spacing w:line="276" w:lineRule="auto"/>
              <w:jc w:val="both"/>
              <w:rPr>
                <w:b w:val="0"/>
                <w:bCs/>
                <w:color w:val="595959" w:themeColor="text1" w:themeTint="A6"/>
                <w:sz w:val="20"/>
                <w:szCs w:val="20"/>
              </w:rPr>
            </w:pPr>
            <w:r w:rsidRPr="003C04BF">
              <w:rPr>
                <w:b w:val="0"/>
                <w:bCs/>
                <w:color w:val="595959" w:themeColor="text1" w:themeTint="A6"/>
                <w:sz w:val="20"/>
                <w:szCs w:val="20"/>
              </w:rPr>
              <w:t>CF0</w:t>
            </w:r>
            <w:r w:rsidR="00C511ED" w:rsidRPr="003C04BF">
              <w:rPr>
                <w:b w:val="0"/>
                <w:bCs/>
                <w:color w:val="595959" w:themeColor="text1" w:themeTint="A6"/>
                <w:sz w:val="20"/>
                <w:szCs w:val="20"/>
              </w:rPr>
              <w:t>2</w:t>
            </w:r>
          </w:p>
        </w:tc>
      </w:tr>
      <w:tr w:rsidR="0059034F" w:rsidRPr="003C04BF" w14:paraId="26E8C2D4" w14:textId="77777777" w:rsidTr="00636E26">
        <w:trPr>
          <w:trHeight w:val="756"/>
        </w:trPr>
        <w:tc>
          <w:tcPr>
            <w:tcW w:w="3397" w:type="dxa"/>
            <w:shd w:val="clear" w:color="auto" w:fill="auto"/>
            <w:vAlign w:val="center"/>
          </w:tcPr>
          <w:p w14:paraId="0D7686A8" w14:textId="77777777" w:rsidR="0059034F" w:rsidRPr="003C04BF" w:rsidRDefault="00D55C84" w:rsidP="003C04BF">
            <w:pPr>
              <w:spacing w:line="276" w:lineRule="auto"/>
              <w:jc w:val="both"/>
              <w:rPr>
                <w:sz w:val="20"/>
                <w:szCs w:val="20"/>
              </w:rPr>
            </w:pPr>
            <w:r w:rsidRPr="003C04BF">
              <w:rPr>
                <w:sz w:val="20"/>
                <w:szCs w:val="20"/>
              </w:rPr>
              <w:t>NOMBRE DEL COMPONENTE FORMATIVO</w:t>
            </w:r>
          </w:p>
        </w:tc>
        <w:tc>
          <w:tcPr>
            <w:tcW w:w="6565" w:type="dxa"/>
            <w:shd w:val="clear" w:color="auto" w:fill="auto"/>
            <w:vAlign w:val="center"/>
          </w:tcPr>
          <w:p w14:paraId="1718A118" w14:textId="3ACCF418" w:rsidR="0059034F" w:rsidRPr="003C04BF" w:rsidRDefault="000E18DC" w:rsidP="003C04BF">
            <w:pPr>
              <w:spacing w:line="276" w:lineRule="auto"/>
              <w:jc w:val="both"/>
              <w:rPr>
                <w:b w:val="0"/>
                <w:bCs/>
                <w:color w:val="595959" w:themeColor="text1" w:themeTint="A6"/>
                <w:sz w:val="20"/>
                <w:szCs w:val="20"/>
              </w:rPr>
            </w:pPr>
            <w:r w:rsidRPr="003C04BF">
              <w:rPr>
                <w:b w:val="0"/>
                <w:bCs/>
                <w:color w:val="595959" w:themeColor="text1" w:themeTint="A6"/>
                <w:sz w:val="20"/>
                <w:szCs w:val="20"/>
              </w:rPr>
              <w:t>Enriquecimiento visual, animaciones y preparación de presentaciones profesionales en Microsoft PowerPoint</w:t>
            </w:r>
          </w:p>
        </w:tc>
      </w:tr>
      <w:tr w:rsidR="0059034F" w:rsidRPr="003C04BF" w14:paraId="09C79858" w14:textId="77777777" w:rsidTr="00636E26">
        <w:trPr>
          <w:trHeight w:val="629"/>
        </w:trPr>
        <w:tc>
          <w:tcPr>
            <w:tcW w:w="3397" w:type="dxa"/>
            <w:shd w:val="clear" w:color="auto" w:fill="auto"/>
            <w:vAlign w:val="center"/>
          </w:tcPr>
          <w:p w14:paraId="4A86FFD4" w14:textId="77777777" w:rsidR="0059034F" w:rsidRPr="003C04BF" w:rsidRDefault="00D55C84" w:rsidP="003C04BF">
            <w:pPr>
              <w:spacing w:line="276" w:lineRule="auto"/>
              <w:jc w:val="both"/>
              <w:rPr>
                <w:sz w:val="20"/>
                <w:szCs w:val="20"/>
              </w:rPr>
            </w:pPr>
            <w:r w:rsidRPr="003C04BF">
              <w:rPr>
                <w:sz w:val="20"/>
                <w:szCs w:val="20"/>
              </w:rPr>
              <w:t>BREVE DESCRIPCIÓN</w:t>
            </w:r>
          </w:p>
        </w:tc>
        <w:tc>
          <w:tcPr>
            <w:tcW w:w="6565" w:type="dxa"/>
            <w:shd w:val="clear" w:color="auto" w:fill="auto"/>
            <w:vAlign w:val="center"/>
          </w:tcPr>
          <w:p w14:paraId="3811466D" w14:textId="7A5E71FC" w:rsidR="0059034F" w:rsidRPr="003C04BF" w:rsidRDefault="000E18DC" w:rsidP="003C04BF">
            <w:pPr>
              <w:spacing w:line="276" w:lineRule="auto"/>
              <w:jc w:val="both"/>
              <w:rPr>
                <w:b w:val="0"/>
                <w:bCs/>
                <w:color w:val="595959" w:themeColor="text1" w:themeTint="A6"/>
                <w:sz w:val="20"/>
                <w:szCs w:val="20"/>
              </w:rPr>
            </w:pPr>
            <w:r w:rsidRPr="003C04BF">
              <w:rPr>
                <w:b w:val="0"/>
                <w:bCs/>
                <w:color w:val="595959" w:themeColor="text1" w:themeTint="A6"/>
                <w:sz w:val="20"/>
                <w:szCs w:val="20"/>
              </w:rPr>
              <w:t>Este componente formativo profundiza en el uso de herramientas avanzadas de Microsoft PowerPoint para enriquecer presentaciones mediante elementos gráficos, tablas, diagramas, animaciones, transiciones y recursos multimedia, así como en la preparación y uso compartido de presentaciones en entornos colaborativos. Su desarrollo permite fortalecer competencias digitales orientadas a la creación de presentaciones profesionales de alto impacto visual, alineadas con las exigencias del entorno académico, laboral y productivo.</w:t>
            </w:r>
          </w:p>
        </w:tc>
      </w:tr>
      <w:tr w:rsidR="0059034F" w:rsidRPr="003C04BF" w14:paraId="1D1D8101" w14:textId="77777777" w:rsidTr="00636E26">
        <w:trPr>
          <w:trHeight w:val="567"/>
        </w:trPr>
        <w:tc>
          <w:tcPr>
            <w:tcW w:w="3397" w:type="dxa"/>
            <w:shd w:val="clear" w:color="auto" w:fill="auto"/>
            <w:vAlign w:val="center"/>
          </w:tcPr>
          <w:p w14:paraId="492C2C27" w14:textId="77777777" w:rsidR="0059034F" w:rsidRPr="003C04BF" w:rsidRDefault="00D55C84" w:rsidP="003C04BF">
            <w:pPr>
              <w:spacing w:line="276" w:lineRule="auto"/>
              <w:jc w:val="both"/>
              <w:rPr>
                <w:sz w:val="20"/>
                <w:szCs w:val="20"/>
              </w:rPr>
            </w:pPr>
            <w:r w:rsidRPr="003C04BF">
              <w:rPr>
                <w:sz w:val="20"/>
                <w:szCs w:val="20"/>
              </w:rPr>
              <w:t>PALABRAS CLAVE</w:t>
            </w:r>
          </w:p>
        </w:tc>
        <w:tc>
          <w:tcPr>
            <w:tcW w:w="6565" w:type="dxa"/>
            <w:shd w:val="clear" w:color="auto" w:fill="auto"/>
            <w:vAlign w:val="center"/>
          </w:tcPr>
          <w:p w14:paraId="3EA6B93F" w14:textId="558FA378" w:rsidR="0059034F" w:rsidRPr="003C04BF" w:rsidRDefault="000E18DC" w:rsidP="003C04BF">
            <w:pPr>
              <w:spacing w:line="276" w:lineRule="auto"/>
              <w:jc w:val="both"/>
              <w:rPr>
                <w:b w:val="0"/>
                <w:bCs/>
                <w:color w:val="595959" w:themeColor="text1" w:themeTint="A6"/>
                <w:sz w:val="20"/>
                <w:szCs w:val="20"/>
              </w:rPr>
            </w:pPr>
            <w:r w:rsidRPr="003C04BF">
              <w:rPr>
                <w:b w:val="0"/>
                <w:bCs/>
                <w:color w:val="595959" w:themeColor="text1" w:themeTint="A6"/>
                <w:sz w:val="20"/>
                <w:szCs w:val="20"/>
              </w:rPr>
              <w:t>Animaciones, transiciones, elementos multimedia, presentaciones profesionales, trabajo colaborativo</w:t>
            </w:r>
          </w:p>
        </w:tc>
      </w:tr>
    </w:tbl>
    <w:p w14:paraId="0FEAB20C" w14:textId="77777777" w:rsidR="0059034F" w:rsidRPr="003C04BF" w:rsidRDefault="0059034F" w:rsidP="003C04BF">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C04BF" w14:paraId="656B9C5F" w14:textId="77777777" w:rsidTr="00B015B6">
        <w:trPr>
          <w:trHeight w:val="354"/>
        </w:trPr>
        <w:tc>
          <w:tcPr>
            <w:tcW w:w="3397" w:type="dxa"/>
            <w:shd w:val="clear" w:color="auto" w:fill="auto"/>
            <w:vAlign w:val="center"/>
          </w:tcPr>
          <w:p w14:paraId="39BD300E" w14:textId="77777777" w:rsidR="0059034F" w:rsidRPr="003C04BF" w:rsidRDefault="00D55C84" w:rsidP="003C04BF">
            <w:pPr>
              <w:spacing w:line="276" w:lineRule="auto"/>
              <w:jc w:val="both"/>
              <w:rPr>
                <w:sz w:val="20"/>
                <w:szCs w:val="20"/>
              </w:rPr>
            </w:pPr>
            <w:r w:rsidRPr="003C04BF">
              <w:rPr>
                <w:sz w:val="20"/>
                <w:szCs w:val="20"/>
              </w:rPr>
              <w:t>ÁREA OCUPACIONAL</w:t>
            </w:r>
          </w:p>
        </w:tc>
        <w:tc>
          <w:tcPr>
            <w:tcW w:w="6565" w:type="dxa"/>
            <w:shd w:val="clear" w:color="auto" w:fill="auto"/>
            <w:vAlign w:val="center"/>
          </w:tcPr>
          <w:p w14:paraId="5959CF1E" w14:textId="6F1246FD" w:rsidR="0059034F" w:rsidRPr="003C04BF" w:rsidRDefault="00D55C84" w:rsidP="003C04BF">
            <w:pPr>
              <w:spacing w:line="276" w:lineRule="auto"/>
              <w:jc w:val="both"/>
              <w:rPr>
                <w:b w:val="0"/>
                <w:bCs/>
                <w:color w:val="595959" w:themeColor="text1" w:themeTint="A6"/>
                <w:sz w:val="20"/>
                <w:szCs w:val="20"/>
              </w:rPr>
            </w:pPr>
            <w:r w:rsidRPr="003C04BF">
              <w:rPr>
                <w:b w:val="0"/>
                <w:bCs/>
                <w:color w:val="595959" w:themeColor="text1" w:themeTint="A6"/>
                <w:sz w:val="20"/>
                <w:szCs w:val="20"/>
              </w:rPr>
              <w:t>VENTAS Y SERVICIOS</w:t>
            </w:r>
          </w:p>
        </w:tc>
      </w:tr>
      <w:tr w:rsidR="0059034F" w:rsidRPr="003C04BF" w14:paraId="3B672B62" w14:textId="77777777" w:rsidTr="00B015B6">
        <w:trPr>
          <w:trHeight w:val="418"/>
        </w:trPr>
        <w:tc>
          <w:tcPr>
            <w:tcW w:w="3397" w:type="dxa"/>
            <w:shd w:val="clear" w:color="auto" w:fill="auto"/>
            <w:vAlign w:val="center"/>
          </w:tcPr>
          <w:p w14:paraId="6C5AC69F" w14:textId="77777777" w:rsidR="0059034F" w:rsidRPr="003C04BF" w:rsidRDefault="00D55C84" w:rsidP="003C04BF">
            <w:pPr>
              <w:spacing w:line="276" w:lineRule="auto"/>
              <w:jc w:val="both"/>
              <w:rPr>
                <w:sz w:val="20"/>
                <w:szCs w:val="20"/>
              </w:rPr>
            </w:pPr>
            <w:r w:rsidRPr="003C04BF">
              <w:rPr>
                <w:sz w:val="20"/>
                <w:szCs w:val="20"/>
              </w:rPr>
              <w:t>IDIOMA</w:t>
            </w:r>
          </w:p>
        </w:tc>
        <w:tc>
          <w:tcPr>
            <w:tcW w:w="6565" w:type="dxa"/>
            <w:shd w:val="clear" w:color="auto" w:fill="auto"/>
            <w:vAlign w:val="center"/>
          </w:tcPr>
          <w:p w14:paraId="7182A0FE" w14:textId="57541BD3" w:rsidR="0059034F" w:rsidRPr="003C04BF" w:rsidRDefault="00B015B6" w:rsidP="003C04BF">
            <w:pPr>
              <w:spacing w:line="276" w:lineRule="auto"/>
              <w:jc w:val="both"/>
              <w:rPr>
                <w:b w:val="0"/>
                <w:bCs/>
                <w:color w:val="595959" w:themeColor="text1" w:themeTint="A6"/>
                <w:sz w:val="20"/>
                <w:szCs w:val="20"/>
              </w:rPr>
            </w:pPr>
            <w:r w:rsidRPr="003C04BF">
              <w:rPr>
                <w:b w:val="0"/>
                <w:bCs/>
                <w:color w:val="595959" w:themeColor="text1" w:themeTint="A6"/>
                <w:sz w:val="20"/>
                <w:szCs w:val="20"/>
              </w:rPr>
              <w:t>Español</w:t>
            </w:r>
          </w:p>
        </w:tc>
      </w:tr>
    </w:tbl>
    <w:p w14:paraId="7FF812DC" w14:textId="77777777" w:rsidR="0059034F" w:rsidRPr="003C04BF" w:rsidRDefault="0059034F" w:rsidP="003C04BF">
      <w:pPr>
        <w:jc w:val="both"/>
        <w:rPr>
          <w:sz w:val="20"/>
          <w:szCs w:val="20"/>
        </w:rPr>
      </w:pPr>
    </w:p>
    <w:p w14:paraId="38703355" w14:textId="77777777" w:rsidR="0059034F" w:rsidRPr="003C04BF" w:rsidRDefault="0059034F" w:rsidP="003C04BF">
      <w:pPr>
        <w:jc w:val="both"/>
        <w:rPr>
          <w:color w:val="595959" w:themeColor="text1" w:themeTint="A6"/>
          <w:sz w:val="20"/>
          <w:szCs w:val="20"/>
        </w:rPr>
      </w:pPr>
    </w:p>
    <w:p w14:paraId="73070A33" w14:textId="77777777" w:rsidR="00636E26" w:rsidRPr="003C04BF" w:rsidRDefault="00636E26" w:rsidP="003C04BF">
      <w:pPr>
        <w:jc w:val="both"/>
        <w:rPr>
          <w:sz w:val="20"/>
          <w:szCs w:val="20"/>
        </w:rPr>
      </w:pPr>
    </w:p>
    <w:p w14:paraId="76D014F5" w14:textId="77777777" w:rsidR="00636E26" w:rsidRPr="003C04BF" w:rsidRDefault="00636E26" w:rsidP="003C04BF">
      <w:pPr>
        <w:jc w:val="both"/>
        <w:rPr>
          <w:sz w:val="20"/>
          <w:szCs w:val="20"/>
        </w:rPr>
      </w:pPr>
    </w:p>
    <w:p w14:paraId="436E26DC" w14:textId="2DAA32BE" w:rsidR="0059034F" w:rsidRPr="003C04BF" w:rsidRDefault="00D55C84" w:rsidP="003C04BF">
      <w:pPr>
        <w:numPr>
          <w:ilvl w:val="0"/>
          <w:numId w:val="1"/>
        </w:numPr>
        <w:pBdr>
          <w:top w:val="nil"/>
          <w:left w:val="nil"/>
          <w:bottom w:val="nil"/>
          <w:right w:val="nil"/>
          <w:between w:val="nil"/>
        </w:pBdr>
        <w:ind w:left="284" w:hanging="284"/>
        <w:jc w:val="both"/>
        <w:rPr>
          <w:b/>
          <w:color w:val="000000"/>
          <w:sz w:val="20"/>
          <w:szCs w:val="20"/>
        </w:rPr>
      </w:pPr>
      <w:r w:rsidRPr="003C04BF">
        <w:rPr>
          <w:b/>
          <w:color w:val="000000"/>
          <w:sz w:val="20"/>
          <w:szCs w:val="20"/>
        </w:rPr>
        <w:t xml:space="preserve">TABLA DE CONTENIDOS </w:t>
      </w:r>
    </w:p>
    <w:p w14:paraId="3998865E" w14:textId="13DEE6F8" w:rsidR="00F57F93" w:rsidRPr="003C04BF" w:rsidRDefault="00F57F93" w:rsidP="003C04BF">
      <w:pPr>
        <w:jc w:val="both"/>
        <w:rPr>
          <w:sz w:val="20"/>
          <w:szCs w:val="20"/>
        </w:rPr>
      </w:pPr>
    </w:p>
    <w:p w14:paraId="53687DD6" w14:textId="3DB69A09" w:rsidR="000E18DC" w:rsidRPr="003C04BF" w:rsidRDefault="000E18DC" w:rsidP="008D17BC">
      <w:pPr>
        <w:pBdr>
          <w:top w:val="nil"/>
          <w:left w:val="nil"/>
          <w:bottom w:val="nil"/>
          <w:right w:val="nil"/>
          <w:between w:val="nil"/>
        </w:pBdr>
        <w:rPr>
          <w:bCs/>
          <w:sz w:val="20"/>
          <w:szCs w:val="20"/>
        </w:rPr>
      </w:pPr>
    </w:p>
    <w:p w14:paraId="668FDD12" w14:textId="79DC55EC" w:rsidR="008D17BC" w:rsidRPr="008D17BC" w:rsidRDefault="008D17BC" w:rsidP="008D17BC">
      <w:pPr>
        <w:pBdr>
          <w:top w:val="nil"/>
          <w:left w:val="nil"/>
          <w:bottom w:val="nil"/>
          <w:right w:val="nil"/>
          <w:between w:val="nil"/>
        </w:pBdr>
        <w:rPr>
          <w:bCs/>
          <w:sz w:val="20"/>
          <w:szCs w:val="20"/>
          <w:lang w:val="es-MX"/>
        </w:rPr>
      </w:pPr>
      <w:r>
        <w:rPr>
          <w:bCs/>
          <w:sz w:val="20"/>
          <w:szCs w:val="20"/>
          <w:lang w:val="es-MX"/>
        </w:rPr>
        <w:t>1</w:t>
      </w:r>
      <w:r w:rsidRPr="008D17BC">
        <w:rPr>
          <w:bCs/>
          <w:sz w:val="20"/>
          <w:szCs w:val="20"/>
          <w:lang w:val="es-MX"/>
        </w:rPr>
        <w:t xml:space="preserve">  </w:t>
      </w:r>
      <w:r w:rsidRPr="008D17BC">
        <w:rPr>
          <w:b/>
          <w:bCs/>
          <w:sz w:val="20"/>
          <w:szCs w:val="20"/>
          <w:lang w:val="es-MX"/>
        </w:rPr>
        <w:t>Uso de herramientas complementarias en Microsoft PowerPoint</w:t>
      </w:r>
      <w:r w:rsidRPr="008D17BC">
        <w:rPr>
          <w:bCs/>
          <w:sz w:val="20"/>
          <w:szCs w:val="20"/>
          <w:lang w:val="es-MX"/>
        </w:rPr>
        <w:br/>
        <w:t>1.1. Tablas para la organización de información</w:t>
      </w:r>
      <w:r w:rsidRPr="008D17BC">
        <w:rPr>
          <w:bCs/>
          <w:sz w:val="20"/>
          <w:szCs w:val="20"/>
          <w:lang w:val="es-MX"/>
        </w:rPr>
        <w:br/>
        <w:t>1.2. Herramientas de edición y formato</w:t>
      </w:r>
      <w:r w:rsidRPr="008D17BC">
        <w:rPr>
          <w:bCs/>
          <w:sz w:val="20"/>
          <w:szCs w:val="20"/>
          <w:lang w:val="es-MX"/>
        </w:rPr>
        <w:br/>
        <w:t>1.3. SmartArt como herramienta de representación conceptual y estructural</w:t>
      </w:r>
      <w:r w:rsidRPr="008D17BC">
        <w:rPr>
          <w:bCs/>
          <w:sz w:val="20"/>
          <w:szCs w:val="20"/>
          <w:lang w:val="es-MX"/>
        </w:rPr>
        <w:br/>
        <w:t>1.4. Herramientas externas para complementar presentaciones en PowerPoint</w:t>
      </w:r>
      <w:r w:rsidRPr="008D17BC">
        <w:rPr>
          <w:bCs/>
          <w:sz w:val="20"/>
          <w:szCs w:val="20"/>
          <w:lang w:val="es-MX"/>
        </w:rPr>
        <w:br/>
      </w:r>
      <w:r>
        <w:rPr>
          <w:bCs/>
          <w:sz w:val="20"/>
          <w:szCs w:val="20"/>
          <w:lang w:val="es-MX"/>
        </w:rPr>
        <w:t>2</w:t>
      </w:r>
      <w:r w:rsidRPr="008D17BC">
        <w:rPr>
          <w:bCs/>
          <w:sz w:val="20"/>
          <w:szCs w:val="20"/>
          <w:lang w:val="es-MX"/>
        </w:rPr>
        <w:t xml:space="preserve">  </w:t>
      </w:r>
      <w:r w:rsidRPr="008D17BC">
        <w:rPr>
          <w:b/>
          <w:bCs/>
          <w:sz w:val="20"/>
          <w:szCs w:val="20"/>
          <w:lang w:val="es-MX"/>
        </w:rPr>
        <w:t>Integración de elementos multimedia</w:t>
      </w:r>
      <w:r w:rsidRPr="008D17BC">
        <w:rPr>
          <w:bCs/>
          <w:sz w:val="20"/>
          <w:szCs w:val="20"/>
          <w:lang w:val="es-MX"/>
        </w:rPr>
        <w:br/>
        <w:t>2.1. Animaciones</w:t>
      </w:r>
      <w:r w:rsidRPr="008D17BC">
        <w:rPr>
          <w:bCs/>
          <w:sz w:val="20"/>
          <w:szCs w:val="20"/>
          <w:lang w:val="es-MX"/>
        </w:rPr>
        <w:br/>
        <w:t>2.2. Inserción de videos y audios</w:t>
      </w:r>
      <w:r w:rsidRPr="008D17BC">
        <w:rPr>
          <w:bCs/>
          <w:sz w:val="20"/>
          <w:szCs w:val="20"/>
          <w:lang w:val="es-MX"/>
        </w:rPr>
        <w:br/>
        <w:t>2.3. Optimización y compatibilidad de los elementos multimedia</w:t>
      </w:r>
      <w:r w:rsidRPr="008D17BC">
        <w:rPr>
          <w:bCs/>
          <w:sz w:val="20"/>
          <w:szCs w:val="20"/>
          <w:lang w:val="es-MX"/>
        </w:rPr>
        <w:br/>
      </w:r>
      <w:r w:rsidRPr="008D17BC">
        <w:rPr>
          <w:bCs/>
          <w:sz w:val="20"/>
          <w:szCs w:val="20"/>
          <w:lang w:val="es-MX"/>
        </w:rPr>
        <w:lastRenderedPageBreak/>
        <w:br/>
        <w:t>2.4. Complementos en PowerPoint: maximizando su funcionalidad</w:t>
      </w:r>
      <w:r w:rsidRPr="008D17BC">
        <w:rPr>
          <w:bCs/>
          <w:sz w:val="20"/>
          <w:szCs w:val="20"/>
          <w:lang w:val="es-MX"/>
        </w:rPr>
        <w:br/>
        <w:t>2.5. La inteligencia artificial en la creación de presentaciones</w:t>
      </w:r>
    </w:p>
    <w:p w14:paraId="3820E005" w14:textId="4827BE34" w:rsidR="008D17BC" w:rsidRPr="008D17BC" w:rsidRDefault="008D17BC" w:rsidP="008D17BC">
      <w:pPr>
        <w:pBdr>
          <w:top w:val="nil"/>
          <w:left w:val="nil"/>
          <w:bottom w:val="nil"/>
          <w:right w:val="nil"/>
          <w:between w:val="nil"/>
        </w:pBdr>
        <w:rPr>
          <w:bCs/>
          <w:sz w:val="20"/>
          <w:szCs w:val="20"/>
          <w:lang w:val="es-MX"/>
        </w:rPr>
      </w:pPr>
      <w:r>
        <w:rPr>
          <w:bCs/>
          <w:sz w:val="20"/>
          <w:szCs w:val="20"/>
          <w:lang w:val="es-MX"/>
        </w:rPr>
        <w:t>3</w:t>
      </w:r>
      <w:r w:rsidRPr="008D17BC">
        <w:rPr>
          <w:bCs/>
          <w:sz w:val="20"/>
          <w:szCs w:val="20"/>
          <w:lang w:val="es-MX"/>
        </w:rPr>
        <w:t xml:space="preserve">  </w:t>
      </w:r>
      <w:r w:rsidRPr="008D17BC">
        <w:rPr>
          <w:b/>
          <w:bCs/>
          <w:sz w:val="20"/>
          <w:szCs w:val="20"/>
          <w:lang w:val="es-MX"/>
        </w:rPr>
        <w:t>Preparación de la presentación para la exposición</w:t>
      </w:r>
      <w:r w:rsidRPr="008D17BC">
        <w:rPr>
          <w:bCs/>
          <w:sz w:val="20"/>
          <w:szCs w:val="20"/>
          <w:lang w:val="es-MX"/>
        </w:rPr>
        <w:br/>
        <w:t>3.1. Las transiciones como recurso narrativo</w:t>
      </w:r>
      <w:r w:rsidRPr="008D17BC">
        <w:rPr>
          <w:bCs/>
          <w:sz w:val="20"/>
          <w:szCs w:val="20"/>
          <w:lang w:val="es-MX"/>
        </w:rPr>
        <w:br/>
        <w:t>3.2. Interactividad y navegación no lineal</w:t>
      </w:r>
    </w:p>
    <w:p w14:paraId="21402B1B" w14:textId="5F11C7B8" w:rsidR="0075419E" w:rsidRPr="003C04BF" w:rsidRDefault="008D17BC" w:rsidP="008D17BC">
      <w:pPr>
        <w:pBdr>
          <w:top w:val="nil"/>
          <w:left w:val="nil"/>
          <w:bottom w:val="nil"/>
          <w:right w:val="nil"/>
          <w:between w:val="nil"/>
        </w:pBdr>
        <w:rPr>
          <w:bCs/>
          <w:sz w:val="20"/>
          <w:szCs w:val="20"/>
        </w:rPr>
      </w:pPr>
      <w:r>
        <w:rPr>
          <w:bCs/>
          <w:sz w:val="20"/>
          <w:szCs w:val="20"/>
          <w:lang w:val="es-MX"/>
        </w:rPr>
        <w:t>4</w:t>
      </w:r>
      <w:r w:rsidRPr="008D17BC">
        <w:rPr>
          <w:bCs/>
          <w:sz w:val="20"/>
          <w:szCs w:val="20"/>
          <w:lang w:val="es-MX"/>
        </w:rPr>
        <w:t xml:space="preserve"> </w:t>
      </w:r>
      <w:r w:rsidRPr="008D17BC">
        <w:rPr>
          <w:b/>
          <w:bCs/>
          <w:sz w:val="20"/>
          <w:szCs w:val="20"/>
          <w:lang w:val="es-MX"/>
        </w:rPr>
        <w:t>Accesibilidad y estándares de diseño universal</w:t>
      </w:r>
      <w:r w:rsidRPr="008D17BC">
        <w:rPr>
          <w:bCs/>
          <w:sz w:val="20"/>
          <w:szCs w:val="20"/>
          <w:lang w:val="es-MX"/>
        </w:rPr>
        <w:br/>
        <w:t>4.1. Comprobador de accesibilidad</w:t>
      </w:r>
      <w:r w:rsidRPr="008D17BC">
        <w:rPr>
          <w:bCs/>
          <w:sz w:val="20"/>
          <w:szCs w:val="20"/>
          <w:lang w:val="es-MX"/>
        </w:rPr>
        <w:br/>
        <w:t>4.2. Texto alternativo y descripciones</w:t>
      </w:r>
      <w:r w:rsidRPr="008D17BC">
        <w:rPr>
          <w:bCs/>
          <w:sz w:val="20"/>
          <w:szCs w:val="20"/>
          <w:lang w:val="es-MX"/>
        </w:rPr>
        <w:br/>
        <w:t>4.3. Contraste y tipografía inclusiva</w:t>
      </w:r>
    </w:p>
    <w:p w14:paraId="78642C13" w14:textId="77777777" w:rsidR="0075419E" w:rsidRPr="003C04BF" w:rsidRDefault="0075419E" w:rsidP="003C04BF">
      <w:pPr>
        <w:pBdr>
          <w:top w:val="nil"/>
          <w:left w:val="nil"/>
          <w:bottom w:val="nil"/>
          <w:right w:val="nil"/>
          <w:between w:val="nil"/>
        </w:pBdr>
        <w:jc w:val="both"/>
        <w:rPr>
          <w:bCs/>
          <w:sz w:val="20"/>
          <w:szCs w:val="20"/>
        </w:rPr>
      </w:pPr>
    </w:p>
    <w:p w14:paraId="082B5B01" w14:textId="77777777" w:rsidR="000E18DC" w:rsidRPr="003C04BF" w:rsidRDefault="000E18DC" w:rsidP="003C04BF">
      <w:pPr>
        <w:pBdr>
          <w:top w:val="nil"/>
          <w:left w:val="nil"/>
          <w:bottom w:val="nil"/>
          <w:right w:val="nil"/>
          <w:between w:val="nil"/>
        </w:pBdr>
        <w:jc w:val="both"/>
        <w:rPr>
          <w:bCs/>
          <w:sz w:val="20"/>
          <w:szCs w:val="20"/>
        </w:rPr>
      </w:pPr>
    </w:p>
    <w:p w14:paraId="105FA661" w14:textId="77777777" w:rsidR="0059034F" w:rsidRPr="003C04BF" w:rsidRDefault="00D55C84" w:rsidP="003C04BF">
      <w:pPr>
        <w:numPr>
          <w:ilvl w:val="0"/>
          <w:numId w:val="1"/>
        </w:numPr>
        <w:pBdr>
          <w:top w:val="nil"/>
          <w:left w:val="nil"/>
          <w:bottom w:val="nil"/>
          <w:right w:val="nil"/>
          <w:between w:val="nil"/>
        </w:pBdr>
        <w:ind w:left="284" w:hanging="284"/>
        <w:jc w:val="both"/>
        <w:rPr>
          <w:b/>
          <w:sz w:val="20"/>
          <w:szCs w:val="20"/>
        </w:rPr>
      </w:pPr>
      <w:r w:rsidRPr="003C04BF">
        <w:rPr>
          <w:b/>
          <w:sz w:val="20"/>
          <w:szCs w:val="20"/>
        </w:rPr>
        <w:t>INTRODUCCIÓN</w:t>
      </w:r>
    </w:p>
    <w:p w14:paraId="407E97C0" w14:textId="024EF368" w:rsidR="0059034F" w:rsidRPr="003C04BF" w:rsidRDefault="0059034F" w:rsidP="003C04BF">
      <w:pPr>
        <w:pBdr>
          <w:top w:val="nil"/>
          <w:left w:val="nil"/>
          <w:bottom w:val="nil"/>
          <w:right w:val="nil"/>
          <w:between w:val="nil"/>
        </w:pBdr>
        <w:jc w:val="both"/>
        <w:rPr>
          <w:b/>
          <w:sz w:val="20"/>
          <w:szCs w:val="20"/>
        </w:rPr>
      </w:pPr>
    </w:p>
    <w:p w14:paraId="3C218BDE" w14:textId="77777777" w:rsidR="00D96DB0" w:rsidRDefault="00D96DB0" w:rsidP="00D96DB0">
      <w:pPr>
        <w:pBdr>
          <w:top w:val="nil"/>
          <w:left w:val="nil"/>
          <w:bottom w:val="nil"/>
          <w:right w:val="nil"/>
          <w:between w:val="nil"/>
        </w:pBdr>
        <w:jc w:val="both"/>
        <w:rPr>
          <w:bCs/>
          <w:sz w:val="20"/>
          <w:szCs w:val="20"/>
          <w:lang w:val="es-MX"/>
        </w:rPr>
      </w:pPr>
      <w:r w:rsidRPr="00D96DB0">
        <w:rPr>
          <w:bCs/>
          <w:sz w:val="20"/>
          <w:szCs w:val="20"/>
          <w:lang w:val="es-MX"/>
        </w:rPr>
        <w:t xml:space="preserve">La creación de presentaciones profesionales en Microsoft PowerPoint requiere mucho más que el uso básico de diapositivas y texto. En contextos académicos, laborales y productivos, las presentaciones se han convertido en herramientas estratégicas de comunicación visual que permiten organizar información, representar datos, explicar procesos y fortalecer la transmisión de ideas de manera clara y estructurada. Por esta razón, el dominio de herramientas complementarias, recursos multimedia, elementos interactivos y criterios de accesibilidad resulta fundamental para desarrollar materiales visuales con mayor impacto y coherencia comunicativa. </w:t>
      </w:r>
    </w:p>
    <w:p w14:paraId="3D16FBB4" w14:textId="77777777" w:rsidR="00D96DB0" w:rsidRPr="00D96DB0" w:rsidRDefault="00D96DB0" w:rsidP="00D96DB0">
      <w:pPr>
        <w:pBdr>
          <w:top w:val="nil"/>
          <w:left w:val="nil"/>
          <w:bottom w:val="nil"/>
          <w:right w:val="nil"/>
          <w:between w:val="nil"/>
        </w:pBdr>
        <w:jc w:val="both"/>
        <w:rPr>
          <w:bCs/>
          <w:sz w:val="20"/>
          <w:szCs w:val="20"/>
          <w:lang w:val="es-MX"/>
        </w:rPr>
      </w:pPr>
    </w:p>
    <w:p w14:paraId="6DFFA893" w14:textId="77777777" w:rsidR="00D96DB0" w:rsidRDefault="00D96DB0" w:rsidP="00D96DB0">
      <w:pPr>
        <w:pBdr>
          <w:top w:val="nil"/>
          <w:left w:val="nil"/>
          <w:bottom w:val="nil"/>
          <w:right w:val="nil"/>
          <w:between w:val="nil"/>
        </w:pBdr>
        <w:jc w:val="both"/>
        <w:rPr>
          <w:bCs/>
          <w:sz w:val="20"/>
          <w:szCs w:val="20"/>
          <w:lang w:val="es-MX"/>
        </w:rPr>
      </w:pPr>
      <w:r w:rsidRPr="00D96DB0">
        <w:rPr>
          <w:bCs/>
          <w:sz w:val="20"/>
          <w:szCs w:val="20"/>
          <w:lang w:val="es-MX"/>
        </w:rPr>
        <w:t xml:space="preserve">En este contenido se profundiza en el uso avanzado de tablas, diagramas </w:t>
      </w:r>
      <w:r w:rsidRPr="00D96DB0">
        <w:rPr>
          <w:bCs/>
          <w:i/>
          <w:iCs/>
          <w:sz w:val="20"/>
          <w:szCs w:val="20"/>
          <w:lang w:val="es-MX"/>
        </w:rPr>
        <w:t>SmartArt,</w:t>
      </w:r>
      <w:r w:rsidRPr="00D96DB0">
        <w:rPr>
          <w:bCs/>
          <w:sz w:val="20"/>
          <w:szCs w:val="20"/>
          <w:lang w:val="es-MX"/>
        </w:rPr>
        <w:t xml:space="preserve"> gráficos, animaciones, videos, audios, complementos externos y herramientas basadas en inteligencia artificial, integrando criterios de diseño visual, narrativa y funcionalidad técnica. Además, se abordan estrategias relacionadas con la preparación de presentaciones para la exposición, el control de transiciones, la navegación no lineal y la optimización de recursos multimedia, permitiendo fortalecer la experiencia del usuario y mejorar la calidad de las presentaciones profesionales en distintos escenarios de comunicación. </w:t>
      </w:r>
    </w:p>
    <w:p w14:paraId="138476C4" w14:textId="77777777" w:rsidR="00D96DB0" w:rsidRPr="00D96DB0" w:rsidRDefault="00D96DB0" w:rsidP="00D96DB0">
      <w:pPr>
        <w:pBdr>
          <w:top w:val="nil"/>
          <w:left w:val="nil"/>
          <w:bottom w:val="nil"/>
          <w:right w:val="nil"/>
          <w:between w:val="nil"/>
        </w:pBdr>
        <w:jc w:val="both"/>
        <w:rPr>
          <w:bCs/>
          <w:sz w:val="20"/>
          <w:szCs w:val="20"/>
          <w:lang w:val="es-MX"/>
        </w:rPr>
      </w:pPr>
    </w:p>
    <w:p w14:paraId="03F302F2" w14:textId="77777777" w:rsidR="00D96DB0" w:rsidRPr="00D96DB0" w:rsidRDefault="00D96DB0" w:rsidP="00D96DB0">
      <w:pPr>
        <w:pBdr>
          <w:top w:val="nil"/>
          <w:left w:val="nil"/>
          <w:bottom w:val="nil"/>
          <w:right w:val="nil"/>
          <w:between w:val="nil"/>
        </w:pBdr>
        <w:jc w:val="both"/>
        <w:rPr>
          <w:bCs/>
          <w:sz w:val="20"/>
          <w:szCs w:val="20"/>
          <w:lang w:val="es-MX"/>
        </w:rPr>
      </w:pPr>
      <w:r w:rsidRPr="00D96DB0">
        <w:rPr>
          <w:bCs/>
          <w:sz w:val="20"/>
          <w:szCs w:val="20"/>
          <w:lang w:val="es-MX"/>
        </w:rPr>
        <w:t>De igual manera, se incorporan principios de accesibilidad y diseño universal orientados a garantizar que las presentaciones puedan ser comprendidas por diferentes tipos de usuarios, incluyendo personas con discapacidad visual, auditiva o motriz. Aspectos como el uso de texto alternativo, el contraste adecuado, las tipografías inclusivas y las herramientas de comprobación de accesibilidad fortalecen la construcción de presentaciones más inclusivas, organizadas y alineadas con estándares actuales de calidad digital y comunicación visual.</w:t>
      </w:r>
    </w:p>
    <w:p w14:paraId="57D8CDC4" w14:textId="1C728D70" w:rsidR="000E18DC" w:rsidRPr="003C04BF" w:rsidRDefault="000E18DC" w:rsidP="003C04BF">
      <w:pPr>
        <w:pBdr>
          <w:top w:val="nil"/>
          <w:left w:val="nil"/>
          <w:bottom w:val="nil"/>
          <w:right w:val="nil"/>
          <w:between w:val="nil"/>
        </w:pBdr>
        <w:jc w:val="both"/>
        <w:rPr>
          <w:bCs/>
          <w:sz w:val="20"/>
          <w:szCs w:val="20"/>
        </w:rPr>
      </w:pPr>
    </w:p>
    <w:p w14:paraId="29DC9F8B" w14:textId="77777777" w:rsidR="000E18DC" w:rsidRPr="003C04BF" w:rsidRDefault="000E18DC" w:rsidP="003C04BF">
      <w:pPr>
        <w:pBdr>
          <w:top w:val="nil"/>
          <w:left w:val="nil"/>
          <w:bottom w:val="nil"/>
          <w:right w:val="nil"/>
          <w:between w:val="nil"/>
        </w:pBdr>
        <w:jc w:val="both"/>
        <w:rPr>
          <w:bCs/>
          <w:sz w:val="20"/>
          <w:szCs w:val="20"/>
        </w:rPr>
      </w:pPr>
    </w:p>
    <w:p w14:paraId="3A3A347A" w14:textId="35FBC871" w:rsidR="0075419E" w:rsidRPr="003C04BF" w:rsidRDefault="0075419E" w:rsidP="003C04BF">
      <w:pPr>
        <w:jc w:val="both"/>
        <w:rPr>
          <w:bCs/>
          <w:sz w:val="20"/>
          <w:szCs w:val="20"/>
        </w:rPr>
      </w:pPr>
      <w:r w:rsidRPr="003C04BF">
        <w:rPr>
          <w:bCs/>
          <w:sz w:val="20"/>
          <w:szCs w:val="20"/>
        </w:rPr>
        <w:br w:type="page"/>
      </w:r>
    </w:p>
    <w:p w14:paraId="1745747D" w14:textId="77777777" w:rsidR="00AE0233" w:rsidRPr="003C04BF" w:rsidRDefault="00AE0233" w:rsidP="003C04BF">
      <w:pPr>
        <w:jc w:val="both"/>
        <w:rPr>
          <w:bCs/>
          <w:sz w:val="20"/>
          <w:szCs w:val="20"/>
        </w:rPr>
      </w:pPr>
    </w:p>
    <w:p w14:paraId="7E0A413E" w14:textId="77777777" w:rsidR="0059034F" w:rsidRPr="003C04BF" w:rsidRDefault="0059034F" w:rsidP="003C04BF">
      <w:pPr>
        <w:pBdr>
          <w:top w:val="nil"/>
          <w:left w:val="nil"/>
          <w:bottom w:val="nil"/>
          <w:right w:val="nil"/>
          <w:between w:val="nil"/>
        </w:pBdr>
        <w:jc w:val="both"/>
        <w:rPr>
          <w:b/>
          <w:sz w:val="20"/>
          <w:szCs w:val="20"/>
        </w:rPr>
      </w:pPr>
    </w:p>
    <w:p w14:paraId="65FBFB5E" w14:textId="75695DFD" w:rsidR="0059034F" w:rsidRPr="003C04BF" w:rsidRDefault="00D55C84" w:rsidP="003C04BF">
      <w:pPr>
        <w:numPr>
          <w:ilvl w:val="0"/>
          <w:numId w:val="1"/>
        </w:numPr>
        <w:pBdr>
          <w:top w:val="nil"/>
          <w:left w:val="nil"/>
          <w:bottom w:val="nil"/>
          <w:right w:val="nil"/>
          <w:between w:val="nil"/>
        </w:pBdr>
        <w:ind w:left="284" w:hanging="284"/>
        <w:jc w:val="both"/>
        <w:rPr>
          <w:b/>
          <w:color w:val="000000"/>
          <w:sz w:val="20"/>
          <w:szCs w:val="20"/>
        </w:rPr>
      </w:pPr>
      <w:r w:rsidRPr="003C04BF">
        <w:rPr>
          <w:b/>
          <w:color w:val="000000"/>
          <w:sz w:val="20"/>
          <w:szCs w:val="20"/>
        </w:rPr>
        <w:t xml:space="preserve">DESARROLLO DE CONTENIDOS </w:t>
      </w:r>
    </w:p>
    <w:p w14:paraId="0EE73731" w14:textId="0FE16B46" w:rsidR="0059034F" w:rsidRDefault="0059034F" w:rsidP="003C04BF">
      <w:pPr>
        <w:jc w:val="both"/>
        <w:rPr>
          <w:b/>
          <w:sz w:val="20"/>
          <w:szCs w:val="20"/>
        </w:rPr>
      </w:pPr>
      <w:bookmarkStart w:id="0" w:name="_Hlk228290634"/>
    </w:p>
    <w:p w14:paraId="2122BAC3" w14:textId="77777777" w:rsidR="008B27A0" w:rsidRPr="008B27A0" w:rsidRDefault="008B27A0" w:rsidP="008B27A0">
      <w:pPr>
        <w:jc w:val="both"/>
        <w:rPr>
          <w:b/>
          <w:bCs/>
          <w:sz w:val="20"/>
          <w:szCs w:val="20"/>
          <w:lang w:val="es-MX"/>
        </w:rPr>
      </w:pPr>
      <w:r w:rsidRPr="008B27A0">
        <w:rPr>
          <w:b/>
          <w:bCs/>
          <w:sz w:val="20"/>
          <w:szCs w:val="20"/>
          <w:lang w:val="es-MX"/>
        </w:rPr>
        <w:t>1. Uso de herramientas complementarias en Microsoft PowerPoint</w:t>
      </w:r>
    </w:p>
    <w:p w14:paraId="4C6393E5" w14:textId="77777777" w:rsidR="008B27A0" w:rsidRDefault="008B27A0" w:rsidP="008B27A0">
      <w:pPr>
        <w:jc w:val="both"/>
        <w:rPr>
          <w:bCs/>
          <w:sz w:val="20"/>
          <w:szCs w:val="20"/>
          <w:lang w:val="es-MX"/>
        </w:rPr>
      </w:pPr>
      <w:r w:rsidRPr="008B27A0">
        <w:rPr>
          <w:bCs/>
          <w:sz w:val="20"/>
          <w:szCs w:val="20"/>
          <w:lang w:val="es-MX"/>
        </w:rPr>
        <w:t xml:space="preserve">En este apartado se profundiza en el uso avanzado de las herramientas complementarias de Microsoft PowerPoint como recursos estratégicos para enriquecer presentaciones profesionales mediante la organización, representación y comunicación clara de la información. Se abordan las tablas, los diagramas </w:t>
      </w:r>
      <w:r w:rsidRPr="008B27A0">
        <w:rPr>
          <w:bCs/>
          <w:i/>
          <w:iCs/>
          <w:sz w:val="20"/>
          <w:szCs w:val="20"/>
          <w:lang w:val="es-MX"/>
        </w:rPr>
        <w:t>SmartArt</w:t>
      </w:r>
      <w:r w:rsidRPr="008B27A0">
        <w:rPr>
          <w:bCs/>
          <w:sz w:val="20"/>
          <w:szCs w:val="20"/>
          <w:lang w:val="es-MX"/>
        </w:rPr>
        <w:t>, los gráficos de datos y el uso de complementos externos desde una perspectiva técnica y comunicativa, orientada a la toma de decisiones, la síntesis de información compleja y el fortalecimiento del impacto visual en contextos académicos, laborales y productivos.</w:t>
      </w:r>
    </w:p>
    <w:p w14:paraId="10B8D8CF" w14:textId="77777777" w:rsidR="008B27A0" w:rsidRDefault="008B27A0" w:rsidP="008B27A0">
      <w:pPr>
        <w:jc w:val="both"/>
        <w:rPr>
          <w:bCs/>
          <w:sz w:val="20"/>
          <w:szCs w:val="20"/>
          <w:lang w:val="es-MX"/>
        </w:rPr>
      </w:pPr>
    </w:p>
    <w:tbl>
      <w:tblPr>
        <w:tblStyle w:val="Tablaconcuadrcula"/>
        <w:tblW w:w="0" w:type="auto"/>
        <w:tblLook w:val="04A0" w:firstRow="1" w:lastRow="0" w:firstColumn="1" w:lastColumn="0" w:noHBand="0" w:noVBand="1"/>
      </w:tblPr>
      <w:tblGrid>
        <w:gridCol w:w="2405"/>
        <w:gridCol w:w="7557"/>
      </w:tblGrid>
      <w:tr w:rsidR="00CC5150" w14:paraId="08E53C57" w14:textId="77777777" w:rsidTr="00CC5150">
        <w:tc>
          <w:tcPr>
            <w:tcW w:w="2405" w:type="dxa"/>
            <w:shd w:val="clear" w:color="auto" w:fill="C6D9F1" w:themeFill="text2" w:themeFillTint="33"/>
          </w:tcPr>
          <w:p w14:paraId="00A5BAB6" w14:textId="0E080B0C" w:rsidR="00CC5150" w:rsidRDefault="001D5ADC" w:rsidP="008B27A0">
            <w:pPr>
              <w:jc w:val="both"/>
              <w:rPr>
                <w:bCs/>
                <w:sz w:val="20"/>
                <w:szCs w:val="20"/>
                <w:lang w:val="es-MX"/>
              </w:rPr>
            </w:pPr>
            <w:r w:rsidRPr="001D5ADC">
              <w:rPr>
                <w:bCs/>
                <w:sz w:val="20"/>
                <w:szCs w:val="20"/>
                <w:lang w:val="es-MX"/>
              </w:rPr>
              <w:drawing>
                <wp:inline distT="0" distB="0" distL="0" distR="0" wp14:anchorId="659C752B" wp14:editId="7F8D95E3">
                  <wp:extent cx="1143000" cy="1112921"/>
                  <wp:effectExtent l="0" t="0" r="0" b="0"/>
                  <wp:docPr id="2112623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23598" name=""/>
                          <pic:cNvPicPr/>
                        </pic:nvPicPr>
                        <pic:blipFill>
                          <a:blip r:embed="rId12"/>
                          <a:stretch>
                            <a:fillRect/>
                          </a:stretch>
                        </pic:blipFill>
                        <pic:spPr>
                          <a:xfrm>
                            <a:off x="0" y="0"/>
                            <a:ext cx="1147286" cy="1117095"/>
                          </a:xfrm>
                          <a:prstGeom prst="rect">
                            <a:avLst/>
                          </a:prstGeom>
                        </pic:spPr>
                      </pic:pic>
                    </a:graphicData>
                  </a:graphic>
                </wp:inline>
              </w:drawing>
            </w:r>
          </w:p>
        </w:tc>
        <w:tc>
          <w:tcPr>
            <w:tcW w:w="7557" w:type="dxa"/>
            <w:shd w:val="clear" w:color="auto" w:fill="C6D9F1" w:themeFill="text2" w:themeFillTint="33"/>
          </w:tcPr>
          <w:p w14:paraId="623BAA2D" w14:textId="77777777" w:rsidR="00CC5150" w:rsidRPr="008B27A0" w:rsidRDefault="00CC5150" w:rsidP="00CC5150">
            <w:pPr>
              <w:spacing w:line="276" w:lineRule="auto"/>
              <w:jc w:val="both"/>
              <w:rPr>
                <w:b/>
                <w:bCs/>
                <w:sz w:val="20"/>
                <w:szCs w:val="20"/>
                <w:lang w:val="es-MX"/>
              </w:rPr>
            </w:pPr>
            <w:r w:rsidRPr="008B27A0">
              <w:rPr>
                <w:b/>
                <w:bCs/>
                <w:sz w:val="20"/>
                <w:szCs w:val="20"/>
                <w:lang w:val="es-MX"/>
              </w:rPr>
              <w:t>Importancia de las herramientas complementarias en la comunicación visual avanzada</w:t>
            </w:r>
          </w:p>
          <w:p w14:paraId="70F883CD" w14:textId="25FC7311" w:rsidR="00CC5150" w:rsidRDefault="00CC5150" w:rsidP="00CC5150">
            <w:pPr>
              <w:jc w:val="both"/>
              <w:rPr>
                <w:bCs/>
                <w:sz w:val="20"/>
                <w:szCs w:val="20"/>
                <w:lang w:val="es-MX"/>
              </w:rPr>
            </w:pPr>
            <w:r w:rsidRPr="008B27A0">
              <w:rPr>
                <w:bCs/>
                <w:sz w:val="20"/>
                <w:szCs w:val="20"/>
                <w:lang w:val="es-MX"/>
              </w:rPr>
              <w:t>El uso de herramientas complementarias en PowerPoint responde a la necesidad de transformar información compleja en representaciones visuales comprensibles, facilitando la interpretación de datos, procesos y relaciones. En entornos profesionales, la correcta selección de tablas, diagramas o gráficos no solo mejora la estética de la presentación, sino que también cumple una función cognitiva esencial al reducir la carga mental del receptor y acelerar la comprensión del mensaje (Lidwell, Holden, &amp; Butler, 2015).</w:t>
            </w:r>
          </w:p>
        </w:tc>
      </w:tr>
    </w:tbl>
    <w:p w14:paraId="20D48FBD" w14:textId="77777777" w:rsidR="00CC5150" w:rsidRPr="008B27A0" w:rsidRDefault="00CC5150" w:rsidP="008B27A0">
      <w:pPr>
        <w:jc w:val="both"/>
        <w:rPr>
          <w:bCs/>
          <w:sz w:val="20"/>
          <w:szCs w:val="20"/>
          <w:lang w:val="es-MX"/>
        </w:rPr>
      </w:pPr>
    </w:p>
    <w:p w14:paraId="26DAA7FC" w14:textId="55DDC5B0" w:rsidR="008B27A0" w:rsidRPr="008B27A0" w:rsidRDefault="008B27A0" w:rsidP="008B27A0">
      <w:pPr>
        <w:jc w:val="both"/>
        <w:rPr>
          <w:bCs/>
          <w:sz w:val="20"/>
          <w:szCs w:val="20"/>
          <w:lang w:val="es-MX"/>
        </w:rPr>
      </w:pPr>
    </w:p>
    <w:p w14:paraId="38DDEF6B" w14:textId="77777777" w:rsidR="008B27A0" w:rsidRDefault="008B27A0" w:rsidP="008B27A0">
      <w:pPr>
        <w:jc w:val="both"/>
        <w:rPr>
          <w:b/>
          <w:bCs/>
          <w:sz w:val="20"/>
          <w:szCs w:val="20"/>
          <w:lang w:val="es-MX"/>
        </w:rPr>
      </w:pPr>
    </w:p>
    <w:p w14:paraId="2D6B3595" w14:textId="602A3B0C" w:rsidR="008B27A0" w:rsidRPr="00287D2E" w:rsidRDefault="008B27A0" w:rsidP="00287D2E">
      <w:pPr>
        <w:pStyle w:val="Prrafodelista"/>
        <w:numPr>
          <w:ilvl w:val="1"/>
          <w:numId w:val="36"/>
        </w:numPr>
        <w:jc w:val="both"/>
        <w:rPr>
          <w:b/>
          <w:bCs/>
          <w:sz w:val="20"/>
          <w:szCs w:val="20"/>
          <w:lang w:val="es-MX"/>
        </w:rPr>
      </w:pPr>
      <w:r w:rsidRPr="00287D2E">
        <w:rPr>
          <w:b/>
          <w:bCs/>
          <w:sz w:val="20"/>
          <w:szCs w:val="20"/>
          <w:lang w:val="es-MX"/>
        </w:rPr>
        <w:t xml:space="preserve"> Tablas para la organización de información</w:t>
      </w:r>
    </w:p>
    <w:p w14:paraId="03C94F42" w14:textId="77777777" w:rsidR="008B27A0" w:rsidRDefault="008B27A0" w:rsidP="008B27A0">
      <w:pPr>
        <w:jc w:val="both"/>
        <w:rPr>
          <w:bCs/>
          <w:sz w:val="20"/>
          <w:szCs w:val="20"/>
          <w:lang w:val="es-MX"/>
        </w:rPr>
      </w:pPr>
    </w:p>
    <w:p w14:paraId="5F26D10C" w14:textId="251DD035" w:rsidR="008B27A0" w:rsidRDefault="008B27A0" w:rsidP="008B27A0">
      <w:pPr>
        <w:jc w:val="both"/>
        <w:rPr>
          <w:bCs/>
          <w:sz w:val="20"/>
          <w:szCs w:val="20"/>
          <w:lang w:val="es-MX"/>
        </w:rPr>
      </w:pPr>
      <w:r w:rsidRPr="008B27A0">
        <w:rPr>
          <w:bCs/>
          <w:sz w:val="20"/>
          <w:szCs w:val="20"/>
          <w:lang w:val="es-MX"/>
        </w:rPr>
        <w:t>Las estructuras organizadas en filas y columnas dentro de PowerPoint constituyen un recurso fundamental para ordenar información estructurada, comparar datos y presentar contenidos de manera clara. Su uso avanzado implica ir más allá de la simple inserción de elementos, incorporando criterios de diseño, legibilidad y jerarquía visual.</w:t>
      </w:r>
    </w:p>
    <w:p w14:paraId="56A06FFE" w14:textId="77777777" w:rsidR="008B27A0" w:rsidRPr="008B27A0" w:rsidRDefault="008B27A0" w:rsidP="008B27A0">
      <w:pPr>
        <w:jc w:val="both"/>
        <w:rPr>
          <w:bCs/>
          <w:sz w:val="20"/>
          <w:szCs w:val="20"/>
          <w:lang w:val="es-MX"/>
        </w:rPr>
      </w:pPr>
    </w:p>
    <w:p w14:paraId="0554A70D" w14:textId="01D8210D" w:rsidR="008B27A0" w:rsidRDefault="008B27A0" w:rsidP="008B27A0">
      <w:pPr>
        <w:jc w:val="both"/>
        <w:rPr>
          <w:bCs/>
          <w:sz w:val="20"/>
          <w:szCs w:val="20"/>
          <w:lang w:val="es-MX"/>
        </w:rPr>
      </w:pPr>
      <w:r w:rsidRPr="008B27A0">
        <w:rPr>
          <w:bCs/>
          <w:sz w:val="20"/>
          <w:szCs w:val="20"/>
          <w:lang w:val="es-MX"/>
        </w:rPr>
        <w:t>En presentaciones profesionales, estas estructuras deben responder a principios que favorezcan la claridad y la comprensión de la información. A continuación, se sintetizan los criterios más importantes para su correcta implementación:</w:t>
      </w:r>
    </w:p>
    <w:p w14:paraId="0C6085DD" w14:textId="77777777" w:rsidR="008B27A0" w:rsidRPr="008B27A0" w:rsidRDefault="008B27A0" w:rsidP="008B27A0">
      <w:pPr>
        <w:jc w:val="both"/>
        <w:rPr>
          <w:bCs/>
          <w:sz w:val="20"/>
          <w:szCs w:val="20"/>
          <w:lang w:val="es-MX"/>
        </w:rPr>
      </w:pPr>
    </w:p>
    <w:tbl>
      <w:tblPr>
        <w:tblStyle w:val="Tablaconcuadrcula"/>
        <w:tblW w:w="0" w:type="auto"/>
        <w:tblLayout w:type="fixed"/>
        <w:tblLook w:val="04A0" w:firstRow="1" w:lastRow="0" w:firstColumn="1" w:lastColumn="0" w:noHBand="0" w:noVBand="1"/>
      </w:tblPr>
      <w:tblGrid>
        <w:gridCol w:w="2226"/>
        <w:gridCol w:w="4573"/>
        <w:gridCol w:w="3163"/>
      </w:tblGrid>
      <w:tr w:rsidR="00EF2953" w:rsidRPr="008B27A0" w14:paraId="0CDD1325" w14:textId="6AEED5B5" w:rsidTr="0034635D">
        <w:tc>
          <w:tcPr>
            <w:tcW w:w="9962" w:type="dxa"/>
            <w:gridSpan w:val="3"/>
            <w:shd w:val="clear" w:color="auto" w:fill="9BBB59" w:themeFill="accent3"/>
          </w:tcPr>
          <w:p w14:paraId="67897B09" w14:textId="30572D41" w:rsidR="00EF2953" w:rsidRPr="008B27A0" w:rsidRDefault="00EF2953" w:rsidP="00EF2953">
            <w:pPr>
              <w:jc w:val="center"/>
              <w:rPr>
                <w:b/>
                <w:bCs/>
                <w:sz w:val="20"/>
                <w:szCs w:val="20"/>
                <w:lang w:val="es-MX"/>
              </w:rPr>
            </w:pPr>
            <w:r>
              <w:rPr>
                <w:b/>
                <w:bCs/>
                <w:sz w:val="20"/>
                <w:szCs w:val="20"/>
                <w:lang w:val="es-MX"/>
              </w:rPr>
              <w:t>Slide</w:t>
            </w:r>
          </w:p>
        </w:tc>
      </w:tr>
      <w:tr w:rsidR="00EF2953" w:rsidRPr="008B27A0" w14:paraId="47EC836E" w14:textId="2041F2E5" w:rsidTr="0034635D">
        <w:tc>
          <w:tcPr>
            <w:tcW w:w="2226" w:type="dxa"/>
            <w:hideMark/>
          </w:tcPr>
          <w:p w14:paraId="18342326" w14:textId="77777777" w:rsidR="00EF2953" w:rsidRPr="008B27A0" w:rsidRDefault="00EF2953" w:rsidP="008B27A0">
            <w:pPr>
              <w:spacing w:line="276" w:lineRule="auto"/>
              <w:jc w:val="both"/>
              <w:rPr>
                <w:bCs/>
                <w:sz w:val="20"/>
                <w:szCs w:val="20"/>
                <w:lang w:val="es-MX"/>
              </w:rPr>
            </w:pPr>
            <w:r w:rsidRPr="008B27A0">
              <w:rPr>
                <w:b/>
                <w:bCs/>
                <w:sz w:val="20"/>
                <w:szCs w:val="20"/>
                <w:lang w:val="es-MX"/>
              </w:rPr>
              <w:t>Selección de información relevante</w:t>
            </w:r>
          </w:p>
        </w:tc>
        <w:tc>
          <w:tcPr>
            <w:tcW w:w="4573" w:type="dxa"/>
            <w:hideMark/>
          </w:tcPr>
          <w:p w14:paraId="23351ED4" w14:textId="77777777" w:rsidR="00EF2953" w:rsidRPr="008B27A0" w:rsidRDefault="00EF2953" w:rsidP="008B27A0">
            <w:pPr>
              <w:spacing w:line="276" w:lineRule="auto"/>
              <w:jc w:val="both"/>
              <w:rPr>
                <w:bCs/>
                <w:sz w:val="20"/>
                <w:szCs w:val="20"/>
                <w:lang w:val="es-MX"/>
              </w:rPr>
            </w:pPr>
            <w:r w:rsidRPr="008B27A0">
              <w:rPr>
                <w:bCs/>
                <w:sz w:val="20"/>
                <w:szCs w:val="20"/>
                <w:lang w:val="es-MX"/>
              </w:rPr>
              <w:t>Incluir únicamente los datos necesarios. Un error frecuente consiste en trasladar grandes cantidades de texto a las tablas, lo que incrementa el esfuerzo cognitivo y reduce el interés sobre el contenido principal.</w:t>
            </w:r>
          </w:p>
        </w:tc>
        <w:tc>
          <w:tcPr>
            <w:tcW w:w="3163" w:type="dxa"/>
          </w:tcPr>
          <w:p w14:paraId="5EDDE685" w14:textId="77777777" w:rsidR="00EF2953" w:rsidRDefault="0034635D" w:rsidP="008B27A0">
            <w:pPr>
              <w:jc w:val="both"/>
              <w:rPr>
                <w:bCs/>
                <w:sz w:val="20"/>
                <w:szCs w:val="20"/>
                <w:lang w:val="es-MX"/>
              </w:rPr>
            </w:pPr>
            <w:r w:rsidRPr="0034635D">
              <w:rPr>
                <w:bCs/>
                <w:sz w:val="20"/>
                <w:szCs w:val="20"/>
                <w:lang w:val="es-MX"/>
              </w:rPr>
              <w:drawing>
                <wp:inline distT="0" distB="0" distL="0" distR="0" wp14:anchorId="258B5AA7" wp14:editId="0B1C2B32">
                  <wp:extent cx="1682358" cy="847725"/>
                  <wp:effectExtent l="0" t="0" r="0" b="0"/>
                  <wp:docPr id="147248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4074" name=""/>
                          <pic:cNvPicPr/>
                        </pic:nvPicPr>
                        <pic:blipFill>
                          <a:blip r:embed="rId13"/>
                          <a:stretch>
                            <a:fillRect/>
                          </a:stretch>
                        </pic:blipFill>
                        <pic:spPr>
                          <a:xfrm>
                            <a:off x="0" y="0"/>
                            <a:ext cx="1721815" cy="867607"/>
                          </a:xfrm>
                          <a:prstGeom prst="rect">
                            <a:avLst/>
                          </a:prstGeom>
                        </pic:spPr>
                      </pic:pic>
                    </a:graphicData>
                  </a:graphic>
                </wp:inline>
              </w:drawing>
            </w:r>
          </w:p>
          <w:p w14:paraId="1D1000E1" w14:textId="42788B78" w:rsidR="0034635D" w:rsidRPr="008B27A0" w:rsidRDefault="0034635D" w:rsidP="008B27A0">
            <w:pPr>
              <w:jc w:val="both"/>
              <w:rPr>
                <w:bCs/>
                <w:sz w:val="20"/>
                <w:szCs w:val="20"/>
                <w:lang w:val="es-MX"/>
              </w:rPr>
            </w:pPr>
          </w:p>
        </w:tc>
      </w:tr>
      <w:tr w:rsidR="00EF2953" w:rsidRPr="008B27A0" w14:paraId="0B6DF807" w14:textId="09FE685F" w:rsidTr="0034635D">
        <w:tc>
          <w:tcPr>
            <w:tcW w:w="2226" w:type="dxa"/>
            <w:hideMark/>
          </w:tcPr>
          <w:p w14:paraId="577AF9B0" w14:textId="77777777" w:rsidR="00EF2953" w:rsidRPr="008B27A0" w:rsidRDefault="00EF2953" w:rsidP="008B27A0">
            <w:pPr>
              <w:spacing w:line="276" w:lineRule="auto"/>
              <w:jc w:val="both"/>
              <w:rPr>
                <w:bCs/>
                <w:sz w:val="20"/>
                <w:szCs w:val="20"/>
                <w:lang w:val="es-MX"/>
              </w:rPr>
            </w:pPr>
            <w:r w:rsidRPr="008B27A0">
              <w:rPr>
                <w:b/>
                <w:bCs/>
                <w:sz w:val="20"/>
                <w:szCs w:val="20"/>
                <w:lang w:val="es-MX"/>
              </w:rPr>
              <w:t>Estructura lógica</w:t>
            </w:r>
          </w:p>
        </w:tc>
        <w:tc>
          <w:tcPr>
            <w:tcW w:w="4573" w:type="dxa"/>
            <w:hideMark/>
          </w:tcPr>
          <w:p w14:paraId="23C9AFE7" w14:textId="77777777" w:rsidR="00EF2953" w:rsidRPr="008B27A0" w:rsidRDefault="00EF2953" w:rsidP="008B27A0">
            <w:pPr>
              <w:spacing w:line="276" w:lineRule="auto"/>
              <w:jc w:val="both"/>
              <w:rPr>
                <w:bCs/>
                <w:sz w:val="20"/>
                <w:szCs w:val="20"/>
                <w:lang w:val="es-MX"/>
              </w:rPr>
            </w:pPr>
            <w:r w:rsidRPr="008B27A0">
              <w:rPr>
                <w:bCs/>
                <w:sz w:val="20"/>
                <w:szCs w:val="20"/>
                <w:lang w:val="es-MX"/>
              </w:rPr>
              <w:t>Organizar filas y columnas siguiendo un orden jerárquico, ya sea de lo general a lo específico o en secuencia cronológica.</w:t>
            </w:r>
          </w:p>
        </w:tc>
        <w:tc>
          <w:tcPr>
            <w:tcW w:w="3163" w:type="dxa"/>
          </w:tcPr>
          <w:p w14:paraId="6DB2427D" w14:textId="77777777" w:rsidR="00EF2953" w:rsidRDefault="00E33766" w:rsidP="008B27A0">
            <w:pPr>
              <w:jc w:val="both"/>
              <w:rPr>
                <w:bCs/>
                <w:sz w:val="20"/>
                <w:szCs w:val="20"/>
                <w:lang w:val="es-MX"/>
              </w:rPr>
            </w:pPr>
            <w:r w:rsidRPr="00E33766">
              <w:rPr>
                <w:bCs/>
                <w:sz w:val="20"/>
                <w:szCs w:val="20"/>
                <w:lang w:val="es-MX"/>
              </w:rPr>
              <w:drawing>
                <wp:inline distT="0" distB="0" distL="0" distR="0" wp14:anchorId="0658ACF2" wp14:editId="6BFF8393">
                  <wp:extent cx="1692513" cy="1009650"/>
                  <wp:effectExtent l="0" t="0" r="3175" b="0"/>
                  <wp:docPr id="6598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4535" name=""/>
                          <pic:cNvPicPr/>
                        </pic:nvPicPr>
                        <pic:blipFill>
                          <a:blip r:embed="rId14"/>
                          <a:stretch>
                            <a:fillRect/>
                          </a:stretch>
                        </pic:blipFill>
                        <pic:spPr>
                          <a:xfrm>
                            <a:off x="0" y="0"/>
                            <a:ext cx="1694587" cy="1010887"/>
                          </a:xfrm>
                          <a:prstGeom prst="rect">
                            <a:avLst/>
                          </a:prstGeom>
                        </pic:spPr>
                      </pic:pic>
                    </a:graphicData>
                  </a:graphic>
                </wp:inline>
              </w:drawing>
            </w:r>
          </w:p>
          <w:p w14:paraId="7FF6B390" w14:textId="722B6899" w:rsidR="00E33766" w:rsidRPr="008B27A0" w:rsidRDefault="00E33766" w:rsidP="008B27A0">
            <w:pPr>
              <w:jc w:val="both"/>
              <w:rPr>
                <w:bCs/>
                <w:sz w:val="20"/>
                <w:szCs w:val="20"/>
                <w:lang w:val="es-MX"/>
              </w:rPr>
            </w:pPr>
          </w:p>
        </w:tc>
      </w:tr>
      <w:tr w:rsidR="00EF2953" w:rsidRPr="008B27A0" w14:paraId="451AAEB3" w14:textId="36539E37" w:rsidTr="0034635D">
        <w:tc>
          <w:tcPr>
            <w:tcW w:w="2226" w:type="dxa"/>
            <w:hideMark/>
          </w:tcPr>
          <w:p w14:paraId="14D0E67C" w14:textId="77777777" w:rsidR="00EF2953" w:rsidRPr="008B27A0" w:rsidRDefault="00EF2953" w:rsidP="008B27A0">
            <w:pPr>
              <w:spacing w:line="276" w:lineRule="auto"/>
              <w:jc w:val="both"/>
              <w:rPr>
                <w:bCs/>
                <w:sz w:val="20"/>
                <w:szCs w:val="20"/>
                <w:lang w:val="es-MX"/>
              </w:rPr>
            </w:pPr>
            <w:r w:rsidRPr="008B27A0">
              <w:rPr>
                <w:b/>
                <w:bCs/>
                <w:sz w:val="20"/>
                <w:szCs w:val="20"/>
                <w:lang w:val="es-MX"/>
              </w:rPr>
              <w:lastRenderedPageBreak/>
              <w:t>Economía visual</w:t>
            </w:r>
          </w:p>
        </w:tc>
        <w:tc>
          <w:tcPr>
            <w:tcW w:w="4573" w:type="dxa"/>
            <w:hideMark/>
          </w:tcPr>
          <w:p w14:paraId="2D26D088" w14:textId="77777777" w:rsidR="00EF2953" w:rsidRPr="008B27A0" w:rsidRDefault="00EF2953" w:rsidP="008B27A0">
            <w:pPr>
              <w:spacing w:line="276" w:lineRule="auto"/>
              <w:jc w:val="both"/>
              <w:rPr>
                <w:bCs/>
                <w:sz w:val="20"/>
                <w:szCs w:val="20"/>
                <w:lang w:val="es-MX"/>
              </w:rPr>
            </w:pPr>
            <w:r w:rsidRPr="008B27A0">
              <w:rPr>
                <w:bCs/>
                <w:sz w:val="20"/>
                <w:szCs w:val="20"/>
                <w:lang w:val="es-MX"/>
              </w:rPr>
              <w:t>Eliminar bordes innecesarios y elementos que generen “ruido gráfico”, evitando distracciones frente al dato principal.</w:t>
            </w:r>
          </w:p>
        </w:tc>
        <w:tc>
          <w:tcPr>
            <w:tcW w:w="3163" w:type="dxa"/>
          </w:tcPr>
          <w:p w14:paraId="48738F97" w14:textId="77777777" w:rsidR="00EF2953" w:rsidRDefault="001E6815" w:rsidP="008B27A0">
            <w:pPr>
              <w:jc w:val="both"/>
              <w:rPr>
                <w:bCs/>
                <w:sz w:val="20"/>
                <w:szCs w:val="20"/>
                <w:lang w:val="es-MX"/>
              </w:rPr>
            </w:pPr>
            <w:r w:rsidRPr="001E6815">
              <w:rPr>
                <w:bCs/>
                <w:sz w:val="20"/>
                <w:szCs w:val="20"/>
                <w:lang w:val="es-MX"/>
              </w:rPr>
              <w:drawing>
                <wp:inline distT="0" distB="0" distL="0" distR="0" wp14:anchorId="3AF9E773" wp14:editId="10339480">
                  <wp:extent cx="1657350" cy="1256932"/>
                  <wp:effectExtent l="0" t="0" r="0" b="635"/>
                  <wp:docPr id="178068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8743" name=""/>
                          <pic:cNvPicPr/>
                        </pic:nvPicPr>
                        <pic:blipFill>
                          <a:blip r:embed="rId15"/>
                          <a:stretch>
                            <a:fillRect/>
                          </a:stretch>
                        </pic:blipFill>
                        <pic:spPr>
                          <a:xfrm>
                            <a:off x="0" y="0"/>
                            <a:ext cx="1658278" cy="1257636"/>
                          </a:xfrm>
                          <a:prstGeom prst="rect">
                            <a:avLst/>
                          </a:prstGeom>
                        </pic:spPr>
                      </pic:pic>
                    </a:graphicData>
                  </a:graphic>
                </wp:inline>
              </w:drawing>
            </w:r>
          </w:p>
          <w:p w14:paraId="40E9640B" w14:textId="2AA5F021" w:rsidR="001E6815" w:rsidRPr="008B27A0" w:rsidRDefault="001E6815" w:rsidP="008B27A0">
            <w:pPr>
              <w:jc w:val="both"/>
              <w:rPr>
                <w:bCs/>
                <w:sz w:val="20"/>
                <w:szCs w:val="20"/>
                <w:lang w:val="es-MX"/>
              </w:rPr>
            </w:pPr>
          </w:p>
        </w:tc>
      </w:tr>
      <w:tr w:rsidR="00EF2953" w:rsidRPr="008B27A0" w14:paraId="2ED60E94" w14:textId="54AFDF73" w:rsidTr="0034635D">
        <w:tc>
          <w:tcPr>
            <w:tcW w:w="2226" w:type="dxa"/>
            <w:hideMark/>
          </w:tcPr>
          <w:p w14:paraId="2BACD2D5" w14:textId="77777777" w:rsidR="00EF2953" w:rsidRPr="008B27A0" w:rsidRDefault="00EF2953" w:rsidP="008B27A0">
            <w:pPr>
              <w:spacing w:line="276" w:lineRule="auto"/>
              <w:jc w:val="both"/>
              <w:rPr>
                <w:bCs/>
                <w:sz w:val="20"/>
                <w:szCs w:val="20"/>
                <w:lang w:val="es-MX"/>
              </w:rPr>
            </w:pPr>
            <w:r w:rsidRPr="008B27A0">
              <w:rPr>
                <w:b/>
                <w:bCs/>
                <w:sz w:val="20"/>
                <w:szCs w:val="20"/>
                <w:lang w:val="es-MX"/>
              </w:rPr>
              <w:t>Alineación precisa</w:t>
            </w:r>
          </w:p>
        </w:tc>
        <w:tc>
          <w:tcPr>
            <w:tcW w:w="4573" w:type="dxa"/>
            <w:hideMark/>
          </w:tcPr>
          <w:p w14:paraId="20210C00" w14:textId="77777777" w:rsidR="00EF2953" w:rsidRPr="008B27A0" w:rsidRDefault="00EF2953" w:rsidP="008B27A0">
            <w:pPr>
              <w:spacing w:line="276" w:lineRule="auto"/>
              <w:jc w:val="both"/>
              <w:rPr>
                <w:bCs/>
                <w:sz w:val="20"/>
                <w:szCs w:val="20"/>
                <w:lang w:val="es-MX"/>
              </w:rPr>
            </w:pPr>
            <w:r w:rsidRPr="008B27A0">
              <w:rPr>
                <w:bCs/>
                <w:sz w:val="20"/>
                <w:szCs w:val="20"/>
                <w:lang w:val="es-MX"/>
              </w:rPr>
              <w:t>Utilizar márgenes internos en las celdas para impedir que el texto quede demasiado próximo a los bordes, favoreciendo una mejor distribución visual.</w:t>
            </w:r>
          </w:p>
        </w:tc>
        <w:tc>
          <w:tcPr>
            <w:tcW w:w="3163" w:type="dxa"/>
          </w:tcPr>
          <w:p w14:paraId="057C798F" w14:textId="77777777" w:rsidR="00EF2953" w:rsidRDefault="001E6815" w:rsidP="008B27A0">
            <w:pPr>
              <w:jc w:val="both"/>
              <w:rPr>
                <w:bCs/>
                <w:sz w:val="20"/>
                <w:szCs w:val="20"/>
                <w:lang w:val="es-MX"/>
              </w:rPr>
            </w:pPr>
            <w:r w:rsidRPr="001E6815">
              <w:rPr>
                <w:bCs/>
                <w:sz w:val="20"/>
                <w:szCs w:val="20"/>
                <w:lang w:val="es-MX"/>
              </w:rPr>
              <w:drawing>
                <wp:inline distT="0" distB="0" distL="0" distR="0" wp14:anchorId="72BB7725" wp14:editId="741F194D">
                  <wp:extent cx="1676400" cy="1323713"/>
                  <wp:effectExtent l="0" t="0" r="0" b="0"/>
                  <wp:docPr id="90937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74746" name=""/>
                          <pic:cNvPicPr/>
                        </pic:nvPicPr>
                        <pic:blipFill>
                          <a:blip r:embed="rId16"/>
                          <a:stretch>
                            <a:fillRect/>
                          </a:stretch>
                        </pic:blipFill>
                        <pic:spPr>
                          <a:xfrm>
                            <a:off x="0" y="0"/>
                            <a:ext cx="1680437" cy="1326901"/>
                          </a:xfrm>
                          <a:prstGeom prst="rect">
                            <a:avLst/>
                          </a:prstGeom>
                        </pic:spPr>
                      </pic:pic>
                    </a:graphicData>
                  </a:graphic>
                </wp:inline>
              </w:drawing>
            </w:r>
          </w:p>
          <w:p w14:paraId="7A1C165E" w14:textId="2C0C6640" w:rsidR="001E6815" w:rsidRPr="008B27A0" w:rsidRDefault="001E6815" w:rsidP="008B27A0">
            <w:pPr>
              <w:jc w:val="both"/>
              <w:rPr>
                <w:bCs/>
                <w:sz w:val="20"/>
                <w:szCs w:val="20"/>
                <w:lang w:val="es-MX"/>
              </w:rPr>
            </w:pPr>
          </w:p>
        </w:tc>
      </w:tr>
      <w:tr w:rsidR="00EF2953" w:rsidRPr="008B27A0" w14:paraId="4E6D168D" w14:textId="2292FAF4" w:rsidTr="0034635D">
        <w:tc>
          <w:tcPr>
            <w:tcW w:w="2226" w:type="dxa"/>
            <w:hideMark/>
          </w:tcPr>
          <w:p w14:paraId="64FA0E8B" w14:textId="77777777" w:rsidR="00EF2953" w:rsidRPr="008B27A0" w:rsidRDefault="00EF2953" w:rsidP="008B27A0">
            <w:pPr>
              <w:spacing w:line="276" w:lineRule="auto"/>
              <w:jc w:val="both"/>
              <w:rPr>
                <w:bCs/>
                <w:sz w:val="20"/>
                <w:szCs w:val="20"/>
                <w:lang w:val="es-MX"/>
              </w:rPr>
            </w:pPr>
            <w:r w:rsidRPr="008B27A0">
              <w:rPr>
                <w:b/>
                <w:bCs/>
                <w:sz w:val="20"/>
                <w:szCs w:val="20"/>
                <w:lang w:val="es-MX"/>
              </w:rPr>
              <w:t>Encabezados claros</w:t>
            </w:r>
          </w:p>
        </w:tc>
        <w:tc>
          <w:tcPr>
            <w:tcW w:w="4573" w:type="dxa"/>
            <w:hideMark/>
          </w:tcPr>
          <w:p w14:paraId="680CCEF9" w14:textId="77777777" w:rsidR="00EF2953" w:rsidRPr="008B27A0" w:rsidRDefault="00EF2953" w:rsidP="008B27A0">
            <w:pPr>
              <w:spacing w:line="276" w:lineRule="auto"/>
              <w:jc w:val="both"/>
              <w:rPr>
                <w:bCs/>
                <w:sz w:val="20"/>
                <w:szCs w:val="20"/>
                <w:lang w:val="es-MX"/>
              </w:rPr>
            </w:pPr>
            <w:r w:rsidRPr="008B27A0">
              <w:rPr>
                <w:bCs/>
                <w:sz w:val="20"/>
                <w:szCs w:val="20"/>
                <w:lang w:val="es-MX"/>
              </w:rPr>
              <w:t>Incorporar títulos descriptivos que permitan identificar rápidamente el contenido de cada columna o fila.</w:t>
            </w:r>
          </w:p>
        </w:tc>
        <w:tc>
          <w:tcPr>
            <w:tcW w:w="3163" w:type="dxa"/>
          </w:tcPr>
          <w:p w14:paraId="0063C10D" w14:textId="77777777" w:rsidR="00EF2953" w:rsidRDefault="00E867C1" w:rsidP="008B27A0">
            <w:pPr>
              <w:jc w:val="both"/>
              <w:rPr>
                <w:bCs/>
                <w:sz w:val="20"/>
                <w:szCs w:val="20"/>
                <w:lang w:val="es-MX"/>
              </w:rPr>
            </w:pPr>
            <w:r w:rsidRPr="00E867C1">
              <w:rPr>
                <w:bCs/>
                <w:sz w:val="20"/>
                <w:szCs w:val="20"/>
                <w:lang w:val="es-MX"/>
              </w:rPr>
              <w:drawing>
                <wp:inline distT="0" distB="0" distL="0" distR="0" wp14:anchorId="4E057283" wp14:editId="6F707BE3">
                  <wp:extent cx="1701970" cy="1314450"/>
                  <wp:effectExtent l="0" t="0" r="0" b="0"/>
                  <wp:docPr id="1646733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3406" name=""/>
                          <pic:cNvPicPr/>
                        </pic:nvPicPr>
                        <pic:blipFill>
                          <a:blip r:embed="rId17"/>
                          <a:stretch>
                            <a:fillRect/>
                          </a:stretch>
                        </pic:blipFill>
                        <pic:spPr>
                          <a:xfrm>
                            <a:off x="0" y="0"/>
                            <a:ext cx="1705008" cy="1316797"/>
                          </a:xfrm>
                          <a:prstGeom prst="rect">
                            <a:avLst/>
                          </a:prstGeom>
                        </pic:spPr>
                      </pic:pic>
                    </a:graphicData>
                  </a:graphic>
                </wp:inline>
              </w:drawing>
            </w:r>
          </w:p>
          <w:p w14:paraId="7BB21E35" w14:textId="2F904DCD" w:rsidR="00E867C1" w:rsidRPr="008B27A0" w:rsidRDefault="00E867C1" w:rsidP="008B27A0">
            <w:pPr>
              <w:jc w:val="both"/>
              <w:rPr>
                <w:bCs/>
                <w:sz w:val="20"/>
                <w:szCs w:val="20"/>
                <w:lang w:val="es-MX"/>
              </w:rPr>
            </w:pPr>
          </w:p>
        </w:tc>
      </w:tr>
    </w:tbl>
    <w:p w14:paraId="531968FD" w14:textId="77777777" w:rsidR="008B27A0" w:rsidRDefault="008B27A0" w:rsidP="008B27A0">
      <w:pPr>
        <w:jc w:val="both"/>
        <w:rPr>
          <w:bCs/>
          <w:sz w:val="20"/>
          <w:szCs w:val="20"/>
          <w:lang w:val="es-MX"/>
        </w:rPr>
      </w:pPr>
    </w:p>
    <w:p w14:paraId="4A06EEDF" w14:textId="63F54308" w:rsidR="008B27A0" w:rsidRDefault="008B27A0" w:rsidP="008B27A0">
      <w:pPr>
        <w:jc w:val="both"/>
        <w:rPr>
          <w:bCs/>
          <w:sz w:val="20"/>
          <w:szCs w:val="20"/>
          <w:lang w:val="es-MX"/>
        </w:rPr>
      </w:pPr>
      <w:r w:rsidRPr="008B27A0">
        <w:rPr>
          <w:bCs/>
          <w:sz w:val="20"/>
          <w:szCs w:val="20"/>
          <w:lang w:val="es-MX"/>
        </w:rPr>
        <w:t>Antes de incorporar una tabla, es importante definir el propósito comunicativo de la información y la relación entre los datos que se desean presentar. Esto permite seleccionar una estructura adecuada y mantener coherencia con el diseño general de la presentación.</w:t>
      </w:r>
    </w:p>
    <w:p w14:paraId="2129D530" w14:textId="77777777" w:rsidR="008B27A0" w:rsidRPr="008B27A0" w:rsidRDefault="008B27A0" w:rsidP="008B27A0">
      <w:pPr>
        <w:jc w:val="both"/>
        <w:rPr>
          <w:bCs/>
          <w:sz w:val="20"/>
          <w:szCs w:val="20"/>
          <w:lang w:val="es-MX"/>
        </w:rPr>
      </w:pPr>
    </w:p>
    <w:p w14:paraId="0706BE14" w14:textId="6920EC2F" w:rsidR="008B27A0" w:rsidRDefault="008B27A0" w:rsidP="008B27A0">
      <w:pPr>
        <w:jc w:val="both"/>
        <w:rPr>
          <w:bCs/>
          <w:sz w:val="20"/>
          <w:szCs w:val="20"/>
          <w:lang w:val="es-MX"/>
        </w:rPr>
      </w:pPr>
      <w:r w:rsidRPr="008B27A0">
        <w:rPr>
          <w:b/>
          <w:bCs/>
          <w:sz w:val="20"/>
          <w:szCs w:val="20"/>
          <w:lang w:val="es-MX"/>
        </w:rPr>
        <w:t>Figura 1.</w:t>
      </w:r>
      <w:r w:rsidRPr="008B27A0">
        <w:rPr>
          <w:bCs/>
          <w:sz w:val="20"/>
          <w:szCs w:val="20"/>
          <w:lang w:val="es-MX"/>
        </w:rPr>
        <w:t xml:space="preserve"> </w:t>
      </w:r>
      <w:r w:rsidR="00D34F07">
        <w:rPr>
          <w:bCs/>
          <w:sz w:val="20"/>
          <w:szCs w:val="20"/>
          <w:lang w:val="es-MX"/>
        </w:rPr>
        <w:t xml:space="preserve">Ejemplo diapositiva </w:t>
      </w:r>
      <w:r w:rsidRPr="008B27A0">
        <w:rPr>
          <w:bCs/>
          <w:sz w:val="20"/>
          <w:szCs w:val="20"/>
          <w:lang w:val="es-MX"/>
        </w:rPr>
        <w:t>Tabla en PowerPoin</w:t>
      </w:r>
      <w:commentRangeStart w:id="1"/>
      <w:r w:rsidRPr="008B27A0">
        <w:rPr>
          <w:bCs/>
          <w:sz w:val="20"/>
          <w:szCs w:val="20"/>
          <w:lang w:val="es-MX"/>
        </w:rPr>
        <w:t xml:space="preserve">t </w:t>
      </w:r>
      <w:commentRangeEnd w:id="1"/>
      <w:r w:rsidR="00D023C3">
        <w:rPr>
          <w:rStyle w:val="Refdecomentario"/>
          <w:bCs/>
          <w:sz w:val="20"/>
          <w:szCs w:val="20"/>
          <w:lang w:val="es-MX"/>
        </w:rPr>
        <w:commentReference w:id="1"/>
      </w:r>
    </w:p>
    <w:p w14:paraId="4D8278C1" w14:textId="65C9800E" w:rsidR="00CC5150" w:rsidRDefault="00CC5150" w:rsidP="008B27A0">
      <w:pPr>
        <w:jc w:val="both"/>
        <w:rPr>
          <w:bCs/>
          <w:sz w:val="20"/>
          <w:szCs w:val="20"/>
          <w:lang w:val="es-MX"/>
        </w:rPr>
      </w:pPr>
      <w:r>
        <w:rPr>
          <w:noProof/>
          <w:lang w:val="es-MX"/>
        </w:rPr>
        <w:lastRenderedPageBreak/>
        <w:drawing>
          <wp:inline distT="0" distB="0" distL="0" distR="0" wp14:anchorId="7E428F78" wp14:editId="639A9190">
            <wp:extent cx="6332220" cy="3563432"/>
            <wp:effectExtent l="0" t="0" r="0" b="0"/>
            <wp:docPr id="113372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32220" cy="3563432"/>
                    </a:xfrm>
                    <a:prstGeom prst="rect">
                      <a:avLst/>
                    </a:prstGeom>
                    <a:noFill/>
                  </pic:spPr>
                </pic:pic>
              </a:graphicData>
            </a:graphic>
          </wp:inline>
        </w:drawing>
      </w:r>
    </w:p>
    <w:p w14:paraId="635F02E8" w14:textId="77777777" w:rsidR="00CC5150" w:rsidRDefault="00CC5150" w:rsidP="008B27A0">
      <w:pPr>
        <w:jc w:val="both"/>
        <w:rPr>
          <w:bCs/>
          <w:sz w:val="20"/>
          <w:szCs w:val="20"/>
          <w:lang w:val="es-MX"/>
        </w:rPr>
      </w:pPr>
    </w:p>
    <w:p w14:paraId="28B6A94F" w14:textId="77777777" w:rsidR="008B27A0" w:rsidRPr="008B27A0" w:rsidRDefault="008B27A0" w:rsidP="008B27A0">
      <w:pPr>
        <w:jc w:val="both"/>
        <w:rPr>
          <w:bCs/>
          <w:sz w:val="20"/>
          <w:szCs w:val="20"/>
          <w:lang w:val="es-MX"/>
        </w:rPr>
      </w:pPr>
      <w:r w:rsidRPr="008B27A0">
        <w:rPr>
          <w:bCs/>
          <w:sz w:val="20"/>
          <w:szCs w:val="20"/>
          <w:lang w:val="es-MX"/>
        </w:rPr>
        <w:t>PowerPoint permite personalizar tablas mediante estilos rápidos, sombreado selectivo, alineación de contenido y ajuste automático del tamaño de las celdas. Estas opciones facilitan la adaptación de la tabla al diseño general de la presentación y fortalecen la coherencia visual del documento (Microsoft Corporation, 2024).</w:t>
      </w:r>
    </w:p>
    <w:p w14:paraId="7BF94A82" w14:textId="77777777" w:rsidR="00287D2E" w:rsidRDefault="00287D2E" w:rsidP="008B27A0">
      <w:pPr>
        <w:jc w:val="both"/>
        <w:rPr>
          <w:bCs/>
          <w:sz w:val="20"/>
          <w:szCs w:val="20"/>
          <w:lang w:val="es-MX"/>
        </w:rPr>
      </w:pPr>
    </w:p>
    <w:p w14:paraId="2D1FB986" w14:textId="3904D9A7" w:rsidR="003539CC" w:rsidRPr="00F0765E" w:rsidRDefault="008B27A0" w:rsidP="003C04BF">
      <w:pPr>
        <w:jc w:val="both"/>
        <w:rPr>
          <w:bCs/>
          <w:sz w:val="20"/>
          <w:szCs w:val="20"/>
          <w:lang w:val="es-MX"/>
        </w:rPr>
      </w:pPr>
      <w:r w:rsidRPr="008B27A0">
        <w:rPr>
          <w:bCs/>
          <w:sz w:val="20"/>
          <w:szCs w:val="20"/>
          <w:lang w:val="es-MX"/>
        </w:rPr>
        <w:t>La aplicación adecuada de estos recursos contribuye a generar presentaciones más organizadas, legibles y funcionales, especialmente en contextos donde se requiere comparar información, presentar indicadores o sintetizar resultados de manera eficiente.</w:t>
      </w:r>
    </w:p>
    <w:p w14:paraId="58FB45AA" w14:textId="561E5A59" w:rsidR="0019080F" w:rsidRDefault="0019080F" w:rsidP="00287D2E">
      <w:pPr>
        <w:pStyle w:val="Ttulo2"/>
        <w:numPr>
          <w:ilvl w:val="1"/>
          <w:numId w:val="36"/>
        </w:numPr>
        <w:jc w:val="both"/>
        <w:rPr>
          <w:sz w:val="20"/>
          <w:szCs w:val="20"/>
        </w:rPr>
      </w:pPr>
      <w:bookmarkStart w:id="2" w:name="_Toc228309390"/>
      <w:r w:rsidRPr="003C04BF">
        <w:rPr>
          <w:sz w:val="20"/>
          <w:szCs w:val="20"/>
        </w:rPr>
        <w:t>Herramientas de edición y formato</w:t>
      </w:r>
      <w:bookmarkEnd w:id="2"/>
    </w:p>
    <w:p w14:paraId="5E2A5929" w14:textId="77777777" w:rsidR="00F0765E" w:rsidRPr="00F0765E" w:rsidRDefault="00F0765E" w:rsidP="00F0765E">
      <w:pPr>
        <w:spacing w:before="240"/>
        <w:rPr>
          <w:sz w:val="20"/>
          <w:szCs w:val="20"/>
          <w:lang w:val="es-MX"/>
        </w:rPr>
      </w:pPr>
      <w:r w:rsidRPr="00F0765E">
        <w:rPr>
          <w:sz w:val="20"/>
          <w:szCs w:val="20"/>
          <w:lang w:val="es-MX"/>
        </w:rPr>
        <w:t xml:space="preserve">El dominio de las pestañas contextuales </w:t>
      </w:r>
      <w:r w:rsidRPr="00F0765E">
        <w:rPr>
          <w:b/>
          <w:bCs/>
          <w:sz w:val="20"/>
          <w:szCs w:val="20"/>
          <w:lang w:val="es-MX"/>
        </w:rPr>
        <w:t>Diseño de tabla</w:t>
      </w:r>
      <w:r w:rsidRPr="00F0765E">
        <w:rPr>
          <w:sz w:val="20"/>
          <w:szCs w:val="20"/>
          <w:lang w:val="es-MX"/>
        </w:rPr>
        <w:t xml:space="preserve"> y </w:t>
      </w:r>
      <w:r w:rsidRPr="00F0765E">
        <w:rPr>
          <w:b/>
          <w:bCs/>
          <w:sz w:val="20"/>
          <w:szCs w:val="20"/>
          <w:lang w:val="es-MX"/>
        </w:rPr>
        <w:t>Disposición</w:t>
      </w:r>
      <w:r w:rsidRPr="00F0765E">
        <w:rPr>
          <w:sz w:val="20"/>
          <w:szCs w:val="20"/>
          <w:lang w:val="es-MX"/>
        </w:rPr>
        <w:t xml:space="preserve"> permite transformar una cuadrícula básica en un recurso infográfico de alto impacto. Estas herramientas facilitan la organización visual de la información y fortalecen la claridad comunicativa dentro de presentaciones profesionales.</w:t>
      </w:r>
    </w:p>
    <w:p w14:paraId="19AB55AF" w14:textId="7C2E81B1" w:rsidR="00F0765E" w:rsidRPr="00F0765E" w:rsidRDefault="00F0765E" w:rsidP="00F0765E">
      <w:pPr>
        <w:spacing w:before="240"/>
        <w:rPr>
          <w:sz w:val="20"/>
          <w:szCs w:val="20"/>
          <w:lang w:val="es-MX"/>
        </w:rPr>
      </w:pPr>
      <w:r w:rsidRPr="00F0765E">
        <w:rPr>
          <w:b/>
          <w:bCs/>
          <w:sz w:val="20"/>
          <w:szCs w:val="20"/>
          <w:lang w:val="es-MX"/>
        </w:rPr>
        <w:t>Figura 2.</w:t>
      </w:r>
      <w:r w:rsidRPr="00F0765E">
        <w:rPr>
          <w:sz w:val="20"/>
          <w:szCs w:val="20"/>
          <w:lang w:val="es-MX"/>
        </w:rPr>
        <w:t xml:space="preserve"> Opciones </w:t>
      </w:r>
      <w:r w:rsidRPr="00F0765E">
        <w:rPr>
          <w:b/>
          <w:bCs/>
          <w:sz w:val="20"/>
          <w:szCs w:val="20"/>
          <w:lang w:val="es-MX"/>
        </w:rPr>
        <w:t>Insertar tabla</w:t>
      </w:r>
      <w:r w:rsidRPr="00F0765E">
        <w:rPr>
          <w:sz w:val="20"/>
          <w:szCs w:val="20"/>
          <w:lang w:val="es-MX"/>
        </w:rPr>
        <w:t xml:space="preserve"> y pestañas contextuales en PowerPoin</w:t>
      </w:r>
      <w:commentRangeStart w:id="3"/>
      <w:r w:rsidRPr="00F0765E">
        <w:rPr>
          <w:sz w:val="20"/>
          <w:szCs w:val="20"/>
          <w:lang w:val="es-MX"/>
        </w:rPr>
        <w:t>t</w:t>
      </w:r>
      <w:commentRangeEnd w:id="3"/>
      <w:r w:rsidR="00D023C3" w:rsidRPr="00F0765E">
        <w:rPr>
          <w:rStyle w:val="Refdecomentario"/>
          <w:sz w:val="20"/>
          <w:szCs w:val="20"/>
          <w:lang w:val="es-MX"/>
        </w:rPr>
        <w:commentReference w:id="3"/>
      </w:r>
    </w:p>
    <w:p w14:paraId="5D02E19B" w14:textId="53A10155" w:rsidR="00F0765E" w:rsidRPr="00F0765E" w:rsidRDefault="00256B86" w:rsidP="00F0765E">
      <w:pPr>
        <w:spacing w:before="240"/>
        <w:rPr>
          <w:b/>
          <w:bCs/>
          <w:sz w:val="20"/>
          <w:szCs w:val="20"/>
          <w:lang w:val="es-MX"/>
        </w:rPr>
      </w:pPr>
      <w:r w:rsidRPr="003C04BF">
        <w:rPr>
          <w:noProof/>
          <w:sz w:val="20"/>
          <w:szCs w:val="20"/>
        </w:rPr>
        <w:lastRenderedPageBreak/>
        <w:drawing>
          <wp:inline distT="0" distB="0" distL="0" distR="0" wp14:anchorId="62BCFA9C" wp14:editId="06E71F9F">
            <wp:extent cx="6047382" cy="2726055"/>
            <wp:effectExtent l="0" t="0" r="0" b="0"/>
            <wp:docPr id="1603394678" name="Imagen 13" descr="Captura de pantalla detallando las secciones inserción de tablas, y los menú o cintas contextuales que se activan al tener una tabla seleccionada, en los cuales se edita el Diseño y estilos así como las Disposiciones o formatos de las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aptura de pantalla detallando las secciones inserción de tablas, y los menú o cintas contextuales que se activan al tener una tabla seleccionada, en los cuales se edita el Diseño y estilos así como las Disposiciones o formatos de las tabla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630" b="2487"/>
                    <a:stretch/>
                  </pic:blipFill>
                  <pic:spPr bwMode="auto">
                    <a:xfrm>
                      <a:off x="0" y="0"/>
                      <a:ext cx="6063210" cy="2733190"/>
                    </a:xfrm>
                    <a:prstGeom prst="rect">
                      <a:avLst/>
                    </a:prstGeom>
                    <a:noFill/>
                    <a:ln>
                      <a:noFill/>
                    </a:ln>
                    <a:extLst>
                      <a:ext uri="{53640926-AAD7-44D8-BBD7-CCE9431645EC}">
                        <a14:shadowObscured xmlns:a14="http://schemas.microsoft.com/office/drawing/2010/main"/>
                      </a:ext>
                    </a:extLst>
                  </pic:spPr>
                </pic:pic>
              </a:graphicData>
            </a:graphic>
          </wp:inline>
        </w:drawing>
      </w:r>
    </w:p>
    <w:p w14:paraId="5295D8A4" w14:textId="77777777" w:rsidR="00F0765E" w:rsidRDefault="00F0765E" w:rsidP="00F0765E">
      <w:pPr>
        <w:spacing w:before="240"/>
        <w:rPr>
          <w:sz w:val="20"/>
          <w:szCs w:val="20"/>
          <w:lang w:val="es-MX"/>
        </w:rPr>
      </w:pPr>
      <w:r w:rsidRPr="00F0765E">
        <w:rPr>
          <w:sz w:val="20"/>
          <w:szCs w:val="20"/>
          <w:lang w:val="es-MX"/>
        </w:rPr>
        <w:t>Además de los estilos predefinidos, PowerPoint ofrece opciones avanzadas de personalización que permiten destacar información estratégica y mantener coherencia gráfica en toda la presentación. Entre los principales recursos se encuentran los siguientes:</w:t>
      </w:r>
    </w:p>
    <w:p w14:paraId="3DDD4FEB" w14:textId="77777777" w:rsidR="00EF2953" w:rsidRPr="00F0765E" w:rsidRDefault="00EF2953" w:rsidP="00F0765E">
      <w:pPr>
        <w:spacing w:before="240"/>
        <w:rPr>
          <w:sz w:val="20"/>
          <w:szCs w:val="20"/>
          <w:lang w:val="es-MX"/>
        </w:rPr>
      </w:pPr>
    </w:p>
    <w:tbl>
      <w:tblPr>
        <w:tblStyle w:val="Tablaconcuadrcula"/>
        <w:tblW w:w="0" w:type="auto"/>
        <w:tblLook w:val="04A0" w:firstRow="1" w:lastRow="0" w:firstColumn="1" w:lastColumn="0" w:noHBand="0" w:noVBand="1"/>
      </w:tblPr>
      <w:tblGrid>
        <w:gridCol w:w="1901"/>
        <w:gridCol w:w="5749"/>
        <w:gridCol w:w="2312"/>
      </w:tblGrid>
      <w:tr w:rsidR="00EF2953" w:rsidRPr="00F0765E" w14:paraId="72A1559E" w14:textId="6A44B2CE" w:rsidTr="00EF2953">
        <w:tc>
          <w:tcPr>
            <w:tcW w:w="9962" w:type="dxa"/>
            <w:gridSpan w:val="3"/>
            <w:shd w:val="clear" w:color="auto" w:fill="9BBB59" w:themeFill="accent3"/>
          </w:tcPr>
          <w:p w14:paraId="688C7DDF" w14:textId="5D5CBCBB" w:rsidR="00EF2953" w:rsidRPr="00F0765E" w:rsidRDefault="00EF2953" w:rsidP="00EF2953">
            <w:pPr>
              <w:jc w:val="center"/>
              <w:rPr>
                <w:b/>
                <w:bCs/>
                <w:sz w:val="20"/>
                <w:szCs w:val="20"/>
                <w:lang w:val="es-MX"/>
              </w:rPr>
            </w:pPr>
            <w:r>
              <w:rPr>
                <w:b/>
                <w:bCs/>
                <w:sz w:val="20"/>
                <w:szCs w:val="20"/>
                <w:lang w:val="es-MX"/>
              </w:rPr>
              <w:t>Tarjetas</w:t>
            </w:r>
          </w:p>
        </w:tc>
      </w:tr>
      <w:tr w:rsidR="00EF2953" w:rsidRPr="00F0765E" w14:paraId="7B3F4445" w14:textId="70C5C992" w:rsidTr="00EF2953">
        <w:tc>
          <w:tcPr>
            <w:tcW w:w="0" w:type="auto"/>
            <w:hideMark/>
          </w:tcPr>
          <w:p w14:paraId="325E799F" w14:textId="77777777" w:rsidR="00EF2953" w:rsidRPr="00F0765E" w:rsidRDefault="00EF2953" w:rsidP="00F0765E">
            <w:pPr>
              <w:spacing w:before="240" w:line="276" w:lineRule="auto"/>
              <w:rPr>
                <w:sz w:val="20"/>
                <w:szCs w:val="20"/>
                <w:lang w:val="es-MX"/>
              </w:rPr>
            </w:pPr>
            <w:r w:rsidRPr="00F0765E">
              <w:rPr>
                <w:b/>
                <w:bCs/>
                <w:sz w:val="20"/>
                <w:szCs w:val="20"/>
                <w:lang w:val="es-MX"/>
              </w:rPr>
              <w:t>Sombreado selectivo</w:t>
            </w:r>
          </w:p>
        </w:tc>
        <w:tc>
          <w:tcPr>
            <w:tcW w:w="5749" w:type="dxa"/>
            <w:hideMark/>
          </w:tcPr>
          <w:p w14:paraId="6D6C9FE7" w14:textId="77777777" w:rsidR="00EF2953" w:rsidRPr="00F0765E" w:rsidRDefault="00EF2953" w:rsidP="00F0765E">
            <w:pPr>
              <w:spacing w:before="240" w:line="276" w:lineRule="auto"/>
              <w:rPr>
                <w:sz w:val="20"/>
                <w:szCs w:val="20"/>
                <w:lang w:val="es-MX"/>
              </w:rPr>
            </w:pPr>
            <w:r w:rsidRPr="00F0765E">
              <w:rPr>
                <w:sz w:val="20"/>
                <w:szCs w:val="20"/>
                <w:lang w:val="es-MX"/>
              </w:rPr>
              <w:t>Uso de colores de énfasis para destacar filas de totales o celdas que contienen hitos críticos.</w:t>
            </w:r>
          </w:p>
        </w:tc>
        <w:tc>
          <w:tcPr>
            <w:tcW w:w="2312" w:type="dxa"/>
          </w:tcPr>
          <w:p w14:paraId="254E5D8E" w14:textId="77777777" w:rsidR="00EF2953" w:rsidRDefault="00633C2B" w:rsidP="00F0765E">
            <w:pPr>
              <w:spacing w:before="240"/>
              <w:rPr>
                <w:sz w:val="20"/>
                <w:szCs w:val="20"/>
                <w:lang w:val="es-MX"/>
              </w:rPr>
            </w:pPr>
            <w:r w:rsidRPr="00633C2B">
              <w:rPr>
                <w:sz w:val="20"/>
                <w:szCs w:val="20"/>
                <w:lang w:val="es-MX"/>
              </w:rPr>
              <w:drawing>
                <wp:inline distT="0" distB="0" distL="0" distR="0" wp14:anchorId="48EC8C72" wp14:editId="72686B02">
                  <wp:extent cx="710658" cy="657225"/>
                  <wp:effectExtent l="0" t="0" r="0" b="0"/>
                  <wp:docPr id="901114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14283" name=""/>
                          <pic:cNvPicPr/>
                        </pic:nvPicPr>
                        <pic:blipFill>
                          <a:blip r:embed="rId24"/>
                          <a:stretch>
                            <a:fillRect/>
                          </a:stretch>
                        </pic:blipFill>
                        <pic:spPr>
                          <a:xfrm>
                            <a:off x="0" y="0"/>
                            <a:ext cx="716213" cy="662362"/>
                          </a:xfrm>
                          <a:prstGeom prst="rect">
                            <a:avLst/>
                          </a:prstGeom>
                        </pic:spPr>
                      </pic:pic>
                    </a:graphicData>
                  </a:graphic>
                </wp:inline>
              </w:drawing>
            </w:r>
          </w:p>
          <w:p w14:paraId="6ED2E604" w14:textId="4BCB14DF" w:rsidR="00633C2B" w:rsidRPr="00F0765E" w:rsidRDefault="00633C2B" w:rsidP="00F0765E">
            <w:pPr>
              <w:spacing w:before="240"/>
              <w:rPr>
                <w:sz w:val="20"/>
                <w:szCs w:val="20"/>
                <w:lang w:val="es-MX"/>
              </w:rPr>
            </w:pPr>
          </w:p>
        </w:tc>
      </w:tr>
      <w:tr w:rsidR="00EF2953" w:rsidRPr="00F0765E" w14:paraId="29A26ECB" w14:textId="2BCF0A96" w:rsidTr="00EF2953">
        <w:tc>
          <w:tcPr>
            <w:tcW w:w="0" w:type="auto"/>
            <w:hideMark/>
          </w:tcPr>
          <w:p w14:paraId="452B05E0" w14:textId="77777777" w:rsidR="00EF2953" w:rsidRPr="00F0765E" w:rsidRDefault="00EF2953" w:rsidP="00F0765E">
            <w:pPr>
              <w:spacing w:before="240" w:line="276" w:lineRule="auto"/>
              <w:rPr>
                <w:sz w:val="20"/>
                <w:szCs w:val="20"/>
                <w:lang w:val="es-MX"/>
              </w:rPr>
            </w:pPr>
            <w:r w:rsidRPr="00F0765E">
              <w:rPr>
                <w:b/>
                <w:bCs/>
                <w:sz w:val="20"/>
                <w:szCs w:val="20"/>
                <w:lang w:val="es-MX"/>
              </w:rPr>
              <w:t>Gestión de bordes</w:t>
            </w:r>
          </w:p>
        </w:tc>
        <w:tc>
          <w:tcPr>
            <w:tcW w:w="5749" w:type="dxa"/>
            <w:hideMark/>
          </w:tcPr>
          <w:p w14:paraId="1E8D3121" w14:textId="77777777" w:rsidR="00EF2953" w:rsidRPr="00F0765E" w:rsidRDefault="00EF2953" w:rsidP="00F0765E">
            <w:pPr>
              <w:spacing w:before="240" w:line="276" w:lineRule="auto"/>
              <w:rPr>
                <w:sz w:val="20"/>
                <w:szCs w:val="20"/>
                <w:lang w:val="es-MX"/>
              </w:rPr>
            </w:pPr>
            <w:r w:rsidRPr="00F0765E">
              <w:rPr>
                <w:sz w:val="20"/>
                <w:szCs w:val="20"/>
                <w:lang w:val="es-MX"/>
              </w:rPr>
              <w:t>Aplicación de bordes internos mínimos y bordes externos reforzados para definir la estructura visual sin sobrecargar el diseño.</w:t>
            </w:r>
          </w:p>
        </w:tc>
        <w:tc>
          <w:tcPr>
            <w:tcW w:w="2312" w:type="dxa"/>
          </w:tcPr>
          <w:p w14:paraId="40F3C8E1" w14:textId="77777777" w:rsidR="00EF2953" w:rsidRDefault="001C1915" w:rsidP="00F0765E">
            <w:pPr>
              <w:spacing w:before="240"/>
              <w:rPr>
                <w:sz w:val="20"/>
                <w:szCs w:val="20"/>
                <w:lang w:val="es-MX"/>
              </w:rPr>
            </w:pPr>
            <w:r w:rsidRPr="001C1915">
              <w:rPr>
                <w:sz w:val="20"/>
                <w:szCs w:val="20"/>
                <w:lang w:val="es-MX"/>
              </w:rPr>
              <w:drawing>
                <wp:inline distT="0" distB="0" distL="0" distR="0" wp14:anchorId="63A9C0DF" wp14:editId="5AB54694">
                  <wp:extent cx="553991" cy="666750"/>
                  <wp:effectExtent l="0" t="0" r="0" b="0"/>
                  <wp:docPr id="19801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5789" name=""/>
                          <pic:cNvPicPr/>
                        </pic:nvPicPr>
                        <pic:blipFill>
                          <a:blip r:embed="rId25"/>
                          <a:stretch>
                            <a:fillRect/>
                          </a:stretch>
                        </pic:blipFill>
                        <pic:spPr>
                          <a:xfrm>
                            <a:off x="0" y="0"/>
                            <a:ext cx="560455" cy="674530"/>
                          </a:xfrm>
                          <a:prstGeom prst="rect">
                            <a:avLst/>
                          </a:prstGeom>
                        </pic:spPr>
                      </pic:pic>
                    </a:graphicData>
                  </a:graphic>
                </wp:inline>
              </w:drawing>
            </w:r>
          </w:p>
          <w:p w14:paraId="40D5DBF5" w14:textId="392BE2D4" w:rsidR="001C1915" w:rsidRPr="00F0765E" w:rsidRDefault="001C1915" w:rsidP="00F0765E">
            <w:pPr>
              <w:spacing w:before="240"/>
              <w:rPr>
                <w:sz w:val="20"/>
                <w:szCs w:val="20"/>
                <w:lang w:val="es-MX"/>
              </w:rPr>
            </w:pPr>
          </w:p>
        </w:tc>
      </w:tr>
      <w:tr w:rsidR="00EF2953" w:rsidRPr="00F0765E" w14:paraId="5A4015FD" w14:textId="67641A12" w:rsidTr="00EF2953">
        <w:tc>
          <w:tcPr>
            <w:tcW w:w="0" w:type="auto"/>
            <w:hideMark/>
          </w:tcPr>
          <w:p w14:paraId="5781373D" w14:textId="77777777" w:rsidR="00EF2953" w:rsidRPr="00F0765E" w:rsidRDefault="00EF2953" w:rsidP="00F0765E">
            <w:pPr>
              <w:spacing w:before="240" w:line="276" w:lineRule="auto"/>
              <w:rPr>
                <w:sz w:val="20"/>
                <w:szCs w:val="20"/>
                <w:lang w:val="es-MX"/>
              </w:rPr>
            </w:pPr>
            <w:r w:rsidRPr="00F0765E">
              <w:rPr>
                <w:b/>
                <w:bCs/>
                <w:sz w:val="20"/>
                <w:szCs w:val="20"/>
                <w:lang w:val="es-MX"/>
              </w:rPr>
              <w:t>Efectos de celda</w:t>
            </w:r>
          </w:p>
        </w:tc>
        <w:tc>
          <w:tcPr>
            <w:tcW w:w="5749" w:type="dxa"/>
            <w:hideMark/>
          </w:tcPr>
          <w:p w14:paraId="133102AB" w14:textId="77777777" w:rsidR="00EF2953" w:rsidRPr="00F0765E" w:rsidRDefault="00EF2953" w:rsidP="00F0765E">
            <w:pPr>
              <w:spacing w:before="240" w:line="276" w:lineRule="auto"/>
              <w:rPr>
                <w:sz w:val="20"/>
                <w:szCs w:val="20"/>
                <w:lang w:val="es-MX"/>
              </w:rPr>
            </w:pPr>
            <w:r w:rsidRPr="00F0765E">
              <w:rPr>
                <w:sz w:val="20"/>
                <w:szCs w:val="20"/>
                <w:lang w:val="es-MX"/>
              </w:rPr>
              <w:t>Incorporación moderada de biseles o sombras suaves para aportar profundidad a encabezados específicos.</w:t>
            </w:r>
          </w:p>
        </w:tc>
        <w:tc>
          <w:tcPr>
            <w:tcW w:w="2312" w:type="dxa"/>
          </w:tcPr>
          <w:p w14:paraId="0F45CE79" w14:textId="77777777" w:rsidR="00EF2953" w:rsidRDefault="00253031" w:rsidP="00F0765E">
            <w:pPr>
              <w:spacing w:before="240"/>
              <w:rPr>
                <w:sz w:val="20"/>
                <w:szCs w:val="20"/>
                <w:lang w:val="es-MX"/>
              </w:rPr>
            </w:pPr>
            <w:r w:rsidRPr="00253031">
              <w:rPr>
                <w:sz w:val="20"/>
                <w:szCs w:val="20"/>
                <w:lang w:val="es-MX"/>
              </w:rPr>
              <w:drawing>
                <wp:inline distT="0" distB="0" distL="0" distR="0" wp14:anchorId="353D8D33" wp14:editId="476B3E80">
                  <wp:extent cx="752475" cy="432165"/>
                  <wp:effectExtent l="0" t="0" r="0" b="6350"/>
                  <wp:docPr id="38807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9876" name=""/>
                          <pic:cNvPicPr/>
                        </pic:nvPicPr>
                        <pic:blipFill>
                          <a:blip r:embed="rId26"/>
                          <a:stretch>
                            <a:fillRect/>
                          </a:stretch>
                        </pic:blipFill>
                        <pic:spPr>
                          <a:xfrm>
                            <a:off x="0" y="0"/>
                            <a:ext cx="762805" cy="438098"/>
                          </a:xfrm>
                          <a:prstGeom prst="rect">
                            <a:avLst/>
                          </a:prstGeom>
                        </pic:spPr>
                      </pic:pic>
                    </a:graphicData>
                  </a:graphic>
                </wp:inline>
              </w:drawing>
            </w:r>
          </w:p>
          <w:p w14:paraId="06491D1A" w14:textId="67EAC968" w:rsidR="00253031" w:rsidRPr="00F0765E" w:rsidRDefault="00253031" w:rsidP="00F0765E">
            <w:pPr>
              <w:spacing w:before="240"/>
              <w:rPr>
                <w:sz w:val="20"/>
                <w:szCs w:val="20"/>
                <w:lang w:val="es-MX"/>
              </w:rPr>
            </w:pPr>
          </w:p>
        </w:tc>
      </w:tr>
    </w:tbl>
    <w:p w14:paraId="5D1E82C1" w14:textId="0A1EBE5A" w:rsidR="00F0765E" w:rsidRPr="00F0765E" w:rsidRDefault="00F0765E" w:rsidP="00F0765E">
      <w:pPr>
        <w:spacing w:before="240"/>
        <w:rPr>
          <w:sz w:val="20"/>
          <w:szCs w:val="20"/>
          <w:lang w:val="es-MX"/>
        </w:rPr>
      </w:pPr>
      <w:r w:rsidRPr="00F0765E">
        <w:rPr>
          <w:sz w:val="20"/>
          <w:szCs w:val="20"/>
          <w:lang w:val="es-MX"/>
        </w:rPr>
        <w:t>La selección adecuada de estos recursos contribuye a mejorar la jerarquía visual y facilita la interpretación rápida de la información presentada.</w:t>
      </w:r>
    </w:p>
    <w:p w14:paraId="521630EF" w14:textId="3E64D90B" w:rsidR="00F0765E" w:rsidRDefault="00F0765E" w:rsidP="00F0765E">
      <w:pPr>
        <w:spacing w:before="240"/>
        <w:rPr>
          <w:sz w:val="20"/>
          <w:szCs w:val="20"/>
          <w:lang w:val="es-MX"/>
        </w:rPr>
      </w:pPr>
      <w:r w:rsidRPr="00F0765E">
        <w:rPr>
          <w:sz w:val="20"/>
          <w:szCs w:val="20"/>
          <w:lang w:val="es-MX"/>
        </w:rPr>
        <w:t xml:space="preserve">La legibilidad técnica depende en gran medida de una correcta organización espacial. Por esta razón, PowerPoint incorpora herramientas que permiten ajustar con precisión la distribución de filas, columnas y </w:t>
      </w:r>
      <w:r w:rsidRPr="00F0765E">
        <w:rPr>
          <w:sz w:val="20"/>
          <w:szCs w:val="20"/>
          <w:lang w:val="es-MX"/>
        </w:rPr>
        <w:lastRenderedPageBreak/>
        <w:t>contenido interno.</w:t>
      </w:r>
      <w:r>
        <w:rPr>
          <w:sz w:val="20"/>
          <w:szCs w:val="20"/>
          <w:lang w:val="es-MX"/>
        </w:rPr>
        <w:t xml:space="preserve"> </w:t>
      </w:r>
      <w:r w:rsidRPr="00F0765E">
        <w:rPr>
          <w:sz w:val="20"/>
          <w:szCs w:val="20"/>
          <w:lang w:val="es-MX"/>
        </w:rPr>
        <w:t>A continuación, se describen las funciones más relevantes para optimizar la disposición de la información:</w:t>
      </w:r>
    </w:p>
    <w:p w14:paraId="6DD1115F" w14:textId="7DEF0A53" w:rsidR="00F0765E" w:rsidRPr="00F0765E" w:rsidRDefault="005E3F1B" w:rsidP="00F0765E">
      <w:pPr>
        <w:spacing w:before="240"/>
        <w:rPr>
          <w:sz w:val="20"/>
          <w:szCs w:val="20"/>
          <w:lang w:val="es-MX"/>
        </w:rPr>
      </w:pPr>
      <w:r w:rsidRPr="005E3F1B">
        <w:rPr>
          <w:noProof/>
          <w:sz w:val="20"/>
          <w:szCs w:val="20"/>
        </w:rPr>
        <w:drawing>
          <wp:inline distT="0" distB="0" distL="0" distR="0" wp14:anchorId="566C19FF" wp14:editId="159C62B8">
            <wp:extent cx="6332220" cy="1466850"/>
            <wp:effectExtent l="38100" t="0" r="30480" b="0"/>
            <wp:docPr id="1503186932" name="Diagram 1">
              <a:extLst xmlns:a="http://schemas.openxmlformats.org/drawingml/2006/main">
                <a:ext uri="{FF2B5EF4-FFF2-40B4-BE49-F238E27FC236}">
                  <a16:creationId xmlns:a16="http://schemas.microsoft.com/office/drawing/2014/main" id="{6FA56FC2-5052-C9E1-4D6B-4C60A6015DC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7DD14A8C" w14:textId="77777777" w:rsidR="00F0765E" w:rsidRPr="00F0765E" w:rsidRDefault="00F0765E" w:rsidP="00F0765E">
      <w:pPr>
        <w:spacing w:before="240"/>
        <w:rPr>
          <w:sz w:val="20"/>
          <w:szCs w:val="20"/>
          <w:lang w:val="es-MX"/>
        </w:rPr>
      </w:pPr>
      <w:r w:rsidRPr="00F0765E">
        <w:rPr>
          <w:sz w:val="20"/>
          <w:szCs w:val="20"/>
          <w:lang w:val="es-MX"/>
        </w:rPr>
        <w:t>El uso estratégico de estas herramientas favorece presentaciones más organizadas, técnicas y visualmente coherentes, especialmente en escenarios donde se requiere presentar grandes volúmenes de información de manera sintética y estructurada.</w:t>
      </w:r>
    </w:p>
    <w:p w14:paraId="6125C69F" w14:textId="77777777" w:rsidR="00F0765E" w:rsidRDefault="00F0765E" w:rsidP="00F0765E">
      <w:pPr>
        <w:spacing w:before="240"/>
        <w:rPr>
          <w:sz w:val="20"/>
          <w:szCs w:val="20"/>
          <w:lang w:val="es-MX"/>
        </w:rPr>
      </w:pPr>
      <w:r w:rsidRPr="00F0765E">
        <w:rPr>
          <w:sz w:val="20"/>
          <w:szCs w:val="20"/>
          <w:lang w:val="es-MX"/>
        </w:rPr>
        <w:t>A continuación, se presenta un video sobre la creación y manipulación de estructuras organizadas en PowerPoint mediante herramientas de edición, distribución y formato. Este recurso permite comprender cómo optimizar la presentación de información para lograr composiciones más claras, equilibradas y funcionales.</w:t>
      </w:r>
    </w:p>
    <w:p w14:paraId="557037A3" w14:textId="77777777" w:rsidR="00932205" w:rsidRDefault="00932205" w:rsidP="00F0765E">
      <w:pPr>
        <w:spacing w:before="240"/>
        <w:rPr>
          <w:sz w:val="20"/>
          <w:szCs w:val="20"/>
          <w:lang w:val="es-MX"/>
        </w:rPr>
      </w:pPr>
    </w:p>
    <w:tbl>
      <w:tblPr>
        <w:tblStyle w:val="Tablaconcuadrcula"/>
        <w:tblW w:w="0" w:type="auto"/>
        <w:shd w:val="clear" w:color="auto" w:fill="4BACC6" w:themeFill="accent5"/>
        <w:tblLook w:val="04A0" w:firstRow="1" w:lastRow="0" w:firstColumn="1" w:lastColumn="0" w:noHBand="0" w:noVBand="1"/>
      </w:tblPr>
      <w:tblGrid>
        <w:gridCol w:w="9962"/>
      </w:tblGrid>
      <w:tr w:rsidR="00932205" w14:paraId="3C9AD48B" w14:textId="77777777" w:rsidTr="00932205">
        <w:tc>
          <w:tcPr>
            <w:tcW w:w="9962" w:type="dxa"/>
            <w:shd w:val="clear" w:color="auto" w:fill="4BACC6" w:themeFill="accent5"/>
          </w:tcPr>
          <w:p w14:paraId="0C8A9C4C" w14:textId="038D2088" w:rsidR="00932205" w:rsidRDefault="00932205" w:rsidP="00932205">
            <w:pPr>
              <w:spacing w:before="240"/>
              <w:jc w:val="center"/>
              <w:rPr>
                <w:sz w:val="20"/>
                <w:szCs w:val="20"/>
                <w:lang w:val="es-MX"/>
              </w:rPr>
            </w:pPr>
            <w:r w:rsidRPr="00F0765E">
              <w:rPr>
                <w:b/>
                <w:bCs/>
                <w:sz w:val="20"/>
                <w:szCs w:val="20"/>
                <w:lang w:val="es-MX"/>
              </w:rPr>
              <w:t>Video 1.</w:t>
            </w:r>
            <w:r w:rsidRPr="00F0765E">
              <w:rPr>
                <w:sz w:val="20"/>
                <w:szCs w:val="20"/>
                <w:lang w:val="es-MX"/>
              </w:rPr>
              <w:t xml:space="preserve"> Creación y manipulación de estructuras organizadas en PowerPoint</w:t>
            </w:r>
          </w:p>
        </w:tc>
      </w:tr>
    </w:tbl>
    <w:p w14:paraId="0F662A07" w14:textId="559FD87A" w:rsidR="00EB1BF3" w:rsidRPr="00932205" w:rsidRDefault="00EB1BF3" w:rsidP="00932205">
      <w:pPr>
        <w:spacing w:before="240"/>
        <w:rPr>
          <w:sz w:val="20"/>
          <w:szCs w:val="20"/>
        </w:rPr>
      </w:pPr>
    </w:p>
    <w:p w14:paraId="288CA80A" w14:textId="75C4F05D" w:rsidR="002D6B2A" w:rsidRDefault="002D6B2A" w:rsidP="00287D2E">
      <w:pPr>
        <w:pStyle w:val="Ttulo2"/>
        <w:numPr>
          <w:ilvl w:val="1"/>
          <w:numId w:val="36"/>
        </w:numPr>
        <w:jc w:val="both"/>
        <w:rPr>
          <w:sz w:val="20"/>
          <w:szCs w:val="20"/>
        </w:rPr>
      </w:pPr>
      <w:bookmarkStart w:id="4" w:name="_Toc228309391"/>
      <w:r w:rsidRPr="003C04BF">
        <w:rPr>
          <w:sz w:val="20"/>
          <w:szCs w:val="20"/>
        </w:rPr>
        <w:t>SmartArt como herramienta de representación conceptual y estructural</w:t>
      </w:r>
      <w:bookmarkEnd w:id="4"/>
    </w:p>
    <w:p w14:paraId="45BCB96A" w14:textId="77777777" w:rsidR="00543BAB" w:rsidRDefault="00543BAB" w:rsidP="00543BAB"/>
    <w:p w14:paraId="27527B3E" w14:textId="77777777" w:rsidR="00543BAB" w:rsidRDefault="00543BAB" w:rsidP="00543BAB">
      <w:pPr>
        <w:rPr>
          <w:sz w:val="20"/>
          <w:szCs w:val="20"/>
          <w:lang w:val="es-MX"/>
        </w:rPr>
      </w:pPr>
      <w:r w:rsidRPr="00543BAB">
        <w:rPr>
          <w:i/>
          <w:iCs/>
          <w:sz w:val="20"/>
          <w:szCs w:val="20"/>
          <w:lang w:val="es-MX"/>
        </w:rPr>
        <w:t>SmartArt</w:t>
      </w:r>
      <w:r w:rsidRPr="00543BAB">
        <w:rPr>
          <w:sz w:val="20"/>
          <w:szCs w:val="20"/>
          <w:lang w:val="es-MX"/>
        </w:rPr>
        <w:t xml:space="preserve"> es una de las herramientas más eficientes para representar mensajes y datos en documentos de texto y presentaciones. Su finalidad consiste en captar la atención y fortalecer la comprensión de las ideas frente al uso exclusivo de texto plano (Microsoft Corporation, 2024).</w:t>
      </w:r>
    </w:p>
    <w:p w14:paraId="03708373" w14:textId="77777777" w:rsidR="00543BAB" w:rsidRPr="00543BAB" w:rsidRDefault="00543BAB" w:rsidP="00543BAB">
      <w:pPr>
        <w:rPr>
          <w:sz w:val="20"/>
          <w:szCs w:val="20"/>
          <w:lang w:val="es-MX"/>
        </w:rPr>
      </w:pPr>
    </w:p>
    <w:p w14:paraId="224EB11F" w14:textId="77777777" w:rsidR="00543BAB" w:rsidRPr="00543BAB" w:rsidRDefault="00543BAB" w:rsidP="00543BAB">
      <w:pPr>
        <w:rPr>
          <w:sz w:val="20"/>
          <w:szCs w:val="20"/>
          <w:lang w:val="es-MX"/>
        </w:rPr>
      </w:pPr>
      <w:r w:rsidRPr="00543BAB">
        <w:rPr>
          <w:sz w:val="20"/>
          <w:szCs w:val="20"/>
          <w:lang w:val="es-MX"/>
        </w:rPr>
        <w:t>Mediante composiciones gráficas prediseñadas, PowerPoint permite estructurar información de manera visual, facilitando la explicación de procesos, relaciones, jerarquías y secuencias. Su aplicación adecuada contribuye a mejorar la organización conceptual y la claridad comunicativa en contextos académicos, empresariales y formativos.</w:t>
      </w:r>
    </w:p>
    <w:p w14:paraId="3FEDC38F" w14:textId="77777777" w:rsidR="00543BAB" w:rsidRDefault="00543BAB" w:rsidP="00543BAB">
      <w:pPr>
        <w:rPr>
          <w:sz w:val="20"/>
          <w:szCs w:val="20"/>
          <w:lang w:val="es-MX"/>
        </w:rPr>
      </w:pPr>
      <w:r w:rsidRPr="00543BAB">
        <w:rPr>
          <w:sz w:val="20"/>
          <w:szCs w:val="20"/>
          <w:lang w:val="es-MX"/>
        </w:rPr>
        <w:t xml:space="preserve">Los diferentes tipos de </w:t>
      </w:r>
      <w:r w:rsidRPr="00543BAB">
        <w:rPr>
          <w:i/>
          <w:iCs/>
          <w:sz w:val="20"/>
          <w:szCs w:val="20"/>
          <w:lang w:val="es-MX"/>
        </w:rPr>
        <w:t>SmartArt</w:t>
      </w:r>
      <w:r w:rsidRPr="00543BAB">
        <w:rPr>
          <w:sz w:val="20"/>
          <w:szCs w:val="20"/>
          <w:lang w:val="es-MX"/>
        </w:rPr>
        <w:t xml:space="preserve"> responden a necesidades específicas de representación visual. A continuación, se presentan sus principales aplicaciones y características:</w:t>
      </w:r>
    </w:p>
    <w:p w14:paraId="69A064B6" w14:textId="77777777" w:rsidR="00543BAB" w:rsidRPr="00543BAB" w:rsidRDefault="00543BAB" w:rsidP="00543BAB">
      <w:pPr>
        <w:rPr>
          <w:sz w:val="20"/>
          <w:szCs w:val="20"/>
          <w:lang w:val="es-MX"/>
        </w:rPr>
      </w:pPr>
    </w:p>
    <w:tbl>
      <w:tblPr>
        <w:tblStyle w:val="Tablaconcuadrcula"/>
        <w:tblW w:w="0" w:type="auto"/>
        <w:tblLook w:val="04A0" w:firstRow="1" w:lastRow="0" w:firstColumn="1" w:lastColumn="0" w:noHBand="0" w:noVBand="1"/>
      </w:tblPr>
      <w:tblGrid>
        <w:gridCol w:w="1273"/>
        <w:gridCol w:w="8689"/>
      </w:tblGrid>
      <w:tr w:rsidR="005E3F1B" w:rsidRPr="00543BAB" w14:paraId="56B8D0FE" w14:textId="77777777" w:rsidTr="005E3F1B">
        <w:trPr>
          <w:trHeight w:val="368"/>
        </w:trPr>
        <w:tc>
          <w:tcPr>
            <w:tcW w:w="0" w:type="auto"/>
            <w:gridSpan w:val="2"/>
            <w:shd w:val="clear" w:color="auto" w:fill="9BBB59" w:themeFill="accent3"/>
          </w:tcPr>
          <w:p w14:paraId="4543D7C1" w14:textId="35369C61" w:rsidR="005E3F1B" w:rsidRPr="00543BAB" w:rsidRDefault="005E3F1B" w:rsidP="005E3F1B">
            <w:pPr>
              <w:spacing w:line="276" w:lineRule="auto"/>
              <w:jc w:val="center"/>
              <w:rPr>
                <w:b/>
                <w:bCs/>
                <w:sz w:val="20"/>
                <w:szCs w:val="20"/>
                <w:lang w:val="es-MX"/>
              </w:rPr>
            </w:pPr>
            <w:r>
              <w:rPr>
                <w:b/>
                <w:bCs/>
                <w:sz w:val="20"/>
                <w:szCs w:val="20"/>
                <w:lang w:val="es-MX"/>
              </w:rPr>
              <w:t>Slide</w:t>
            </w:r>
          </w:p>
        </w:tc>
      </w:tr>
      <w:tr w:rsidR="00543BAB" w:rsidRPr="00543BAB" w14:paraId="1225852E" w14:textId="77777777" w:rsidTr="00543BAB">
        <w:tc>
          <w:tcPr>
            <w:tcW w:w="0" w:type="auto"/>
            <w:hideMark/>
          </w:tcPr>
          <w:p w14:paraId="0B367DDD" w14:textId="77777777" w:rsidR="00543BAB" w:rsidRPr="00543BAB" w:rsidRDefault="00543BAB" w:rsidP="00543BAB">
            <w:pPr>
              <w:spacing w:line="276" w:lineRule="auto"/>
              <w:rPr>
                <w:sz w:val="20"/>
                <w:szCs w:val="20"/>
                <w:lang w:val="es-MX"/>
              </w:rPr>
            </w:pPr>
            <w:r w:rsidRPr="00543BAB">
              <w:rPr>
                <w:b/>
                <w:bCs/>
                <w:sz w:val="20"/>
                <w:szCs w:val="20"/>
                <w:lang w:val="es-MX"/>
              </w:rPr>
              <w:t>Procesos</w:t>
            </w:r>
          </w:p>
        </w:tc>
        <w:tc>
          <w:tcPr>
            <w:tcW w:w="0" w:type="auto"/>
            <w:hideMark/>
          </w:tcPr>
          <w:p w14:paraId="1D702D1E" w14:textId="77777777" w:rsidR="00543BAB" w:rsidRDefault="00543BAB" w:rsidP="00543BAB">
            <w:pPr>
              <w:spacing w:line="276" w:lineRule="auto"/>
              <w:rPr>
                <w:sz w:val="20"/>
                <w:szCs w:val="20"/>
                <w:lang w:val="es-MX"/>
              </w:rPr>
            </w:pPr>
            <w:r w:rsidRPr="00543BAB">
              <w:rPr>
                <w:sz w:val="20"/>
                <w:szCs w:val="20"/>
                <w:lang w:val="es-MX"/>
              </w:rPr>
              <w:t xml:space="preserve">Los diagramas de procesos permiten representar secuencias de acciones o etapas de manera visual y lógica. En PowerPoint, los </w:t>
            </w:r>
            <w:r w:rsidRPr="00543BAB">
              <w:rPr>
                <w:i/>
                <w:iCs/>
                <w:sz w:val="20"/>
                <w:szCs w:val="20"/>
                <w:lang w:val="es-MX"/>
              </w:rPr>
              <w:t>SmartArt</w:t>
            </w:r>
            <w:r w:rsidRPr="00543BAB">
              <w:rPr>
                <w:sz w:val="20"/>
                <w:szCs w:val="20"/>
                <w:lang w:val="es-MX"/>
              </w:rPr>
              <w:t xml:space="preserve"> de tipo proceso facilitan la explicación de flujos de trabajo, procedimientos operativos o metodologías, siendo ampliamente utilizados en contextos formativos y empresariales. El uso avanzado de estos diagramas implica seleccionar el diseño adecuado según el número de etapas, personalizar colores y tipografías, y garantizar que cada elemento represente una acción clara y concreta.</w:t>
            </w:r>
          </w:p>
          <w:p w14:paraId="28C07AA0" w14:textId="77777777" w:rsidR="002B7A6A" w:rsidRDefault="002B7A6A" w:rsidP="002B7A6A">
            <w:pPr>
              <w:jc w:val="both"/>
              <w:rPr>
                <w:sz w:val="20"/>
                <w:szCs w:val="20"/>
              </w:rPr>
            </w:pPr>
          </w:p>
          <w:p w14:paraId="7B2D0C43" w14:textId="77777777" w:rsidR="002B7A6A" w:rsidRPr="003C04BF" w:rsidRDefault="002B7A6A" w:rsidP="002B7A6A">
            <w:pPr>
              <w:jc w:val="both"/>
              <w:rPr>
                <w:sz w:val="20"/>
                <w:szCs w:val="20"/>
              </w:rPr>
            </w:pPr>
            <w:r w:rsidRPr="003C04BF">
              <w:rPr>
                <w:sz w:val="20"/>
                <w:szCs w:val="20"/>
              </w:rPr>
              <w:lastRenderedPageBreak/>
              <w:t xml:space="preserve">Figura </w:t>
            </w:r>
            <w:r>
              <w:rPr>
                <w:sz w:val="20"/>
                <w:szCs w:val="20"/>
              </w:rPr>
              <w:t>3</w:t>
            </w:r>
            <w:r w:rsidRPr="003C04BF">
              <w:rPr>
                <w:sz w:val="20"/>
                <w:szCs w:val="20"/>
              </w:rPr>
              <w:t>. Insertar gráfico SmartAr</w:t>
            </w:r>
            <w:commentRangeStart w:id="5"/>
            <w:r w:rsidRPr="003C04BF">
              <w:rPr>
                <w:sz w:val="20"/>
                <w:szCs w:val="20"/>
              </w:rPr>
              <w:t>t</w:t>
            </w:r>
            <w:commentRangeEnd w:id="5"/>
            <w:r w:rsidR="00D023C3" w:rsidRPr="003C04BF">
              <w:rPr>
                <w:rStyle w:val="Refdecomentario"/>
                <w:sz w:val="20"/>
                <w:szCs w:val="20"/>
              </w:rPr>
              <w:commentReference w:id="5"/>
            </w:r>
          </w:p>
          <w:p w14:paraId="448735BE" w14:textId="0A3C52C4" w:rsidR="002B7A6A" w:rsidRPr="00543BAB" w:rsidRDefault="002B7A6A" w:rsidP="002B7A6A">
            <w:pPr>
              <w:spacing w:line="276" w:lineRule="auto"/>
              <w:rPr>
                <w:sz w:val="20"/>
                <w:szCs w:val="20"/>
                <w:lang w:val="es-MX"/>
              </w:rPr>
            </w:pPr>
            <w:r w:rsidRPr="003C04BF">
              <w:rPr>
                <w:noProof/>
                <w:sz w:val="20"/>
                <w:szCs w:val="20"/>
              </w:rPr>
              <w:drawing>
                <wp:inline distT="0" distB="0" distL="0" distR="0" wp14:anchorId="473FD663" wp14:editId="77105BBE">
                  <wp:extent cx="1979526" cy="1249809"/>
                  <wp:effectExtent l="0" t="0" r="1905" b="7620"/>
                  <wp:docPr id="3" name="Imagen 3" descr="pantallazo que muestra la ruta para insertar gráficos Smar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antallazo que muestra la ruta para insertar gráficos SmartArt"/>
                          <pic:cNvPicPr/>
                        </pic:nvPicPr>
                        <pic:blipFill>
                          <a:blip r:embed="rId32"/>
                          <a:stretch>
                            <a:fillRect/>
                          </a:stretch>
                        </pic:blipFill>
                        <pic:spPr>
                          <a:xfrm>
                            <a:off x="0" y="0"/>
                            <a:ext cx="1985052" cy="1253298"/>
                          </a:xfrm>
                          <a:prstGeom prst="rect">
                            <a:avLst/>
                          </a:prstGeom>
                        </pic:spPr>
                      </pic:pic>
                    </a:graphicData>
                  </a:graphic>
                </wp:inline>
              </w:drawing>
            </w:r>
          </w:p>
        </w:tc>
      </w:tr>
      <w:tr w:rsidR="00543BAB" w:rsidRPr="00543BAB" w14:paraId="41275F2D" w14:textId="77777777" w:rsidTr="00543BAB">
        <w:tc>
          <w:tcPr>
            <w:tcW w:w="0" w:type="auto"/>
            <w:hideMark/>
          </w:tcPr>
          <w:p w14:paraId="4472F04E" w14:textId="77777777" w:rsidR="00543BAB" w:rsidRPr="00543BAB" w:rsidRDefault="00543BAB" w:rsidP="00543BAB">
            <w:pPr>
              <w:spacing w:line="276" w:lineRule="auto"/>
              <w:rPr>
                <w:sz w:val="20"/>
                <w:szCs w:val="20"/>
                <w:lang w:val="es-MX"/>
              </w:rPr>
            </w:pPr>
            <w:r w:rsidRPr="00543BAB">
              <w:rPr>
                <w:b/>
                <w:bCs/>
                <w:sz w:val="20"/>
                <w:szCs w:val="20"/>
                <w:lang w:val="es-MX"/>
              </w:rPr>
              <w:lastRenderedPageBreak/>
              <w:t>Jerarquías</w:t>
            </w:r>
          </w:p>
        </w:tc>
        <w:tc>
          <w:tcPr>
            <w:tcW w:w="0" w:type="auto"/>
            <w:hideMark/>
          </w:tcPr>
          <w:p w14:paraId="552CC20D" w14:textId="77777777" w:rsidR="00543BAB" w:rsidRDefault="00543BAB" w:rsidP="00543BAB">
            <w:pPr>
              <w:spacing w:line="276" w:lineRule="auto"/>
              <w:rPr>
                <w:sz w:val="20"/>
                <w:szCs w:val="20"/>
                <w:lang w:val="es-MX"/>
              </w:rPr>
            </w:pPr>
            <w:r w:rsidRPr="00543BAB">
              <w:rPr>
                <w:sz w:val="20"/>
                <w:szCs w:val="20"/>
                <w:lang w:val="es-MX"/>
              </w:rPr>
              <w:t xml:space="preserve">Los organigramas son representaciones visuales de estructuras jerárquicas, comunes en contextos organizacionales. PowerPoint ofrece diseños </w:t>
            </w:r>
            <w:r w:rsidRPr="00543BAB">
              <w:rPr>
                <w:i/>
                <w:iCs/>
                <w:sz w:val="20"/>
                <w:szCs w:val="20"/>
                <w:lang w:val="es-MX"/>
              </w:rPr>
              <w:t>SmartArt</w:t>
            </w:r>
            <w:r w:rsidRPr="00543BAB">
              <w:rPr>
                <w:sz w:val="20"/>
                <w:szCs w:val="20"/>
                <w:lang w:val="es-MX"/>
              </w:rPr>
              <w:t xml:space="preserve"> específicos para este fin, permitiendo representar relaciones de dependencia, roles y niveles de responsabilidad. Un organigrama bien estructurado contribuye a la comprensión de la organización institucional y facilita la comunicación interna, especialmente en procesos de inducción, capacitación o presentación de equipos de trabajo.</w:t>
            </w:r>
          </w:p>
          <w:p w14:paraId="311D5D91" w14:textId="77777777" w:rsidR="002B7A6A" w:rsidRDefault="002B7A6A" w:rsidP="002B7A6A">
            <w:pPr>
              <w:jc w:val="both"/>
              <w:rPr>
                <w:sz w:val="20"/>
                <w:szCs w:val="20"/>
              </w:rPr>
            </w:pPr>
          </w:p>
          <w:p w14:paraId="4E9B4C48" w14:textId="58DEFC30" w:rsidR="002B7A6A" w:rsidRPr="003C04BF" w:rsidRDefault="002B7A6A" w:rsidP="002B7A6A">
            <w:pPr>
              <w:jc w:val="both"/>
              <w:rPr>
                <w:sz w:val="20"/>
                <w:szCs w:val="20"/>
              </w:rPr>
            </w:pPr>
            <w:r w:rsidRPr="003C04BF">
              <w:rPr>
                <w:sz w:val="20"/>
                <w:szCs w:val="20"/>
              </w:rPr>
              <w:t xml:space="preserve">Figura </w:t>
            </w:r>
            <w:r>
              <w:rPr>
                <w:sz w:val="20"/>
                <w:szCs w:val="20"/>
              </w:rPr>
              <w:t>4</w:t>
            </w:r>
            <w:r w:rsidRPr="003C04BF">
              <w:rPr>
                <w:sz w:val="20"/>
                <w:szCs w:val="20"/>
              </w:rPr>
              <w:t>. Jerarquía tipo organigram</w:t>
            </w:r>
            <w:commentRangeStart w:id="6"/>
            <w:r w:rsidRPr="003C04BF">
              <w:rPr>
                <w:sz w:val="20"/>
                <w:szCs w:val="20"/>
              </w:rPr>
              <w:t>a</w:t>
            </w:r>
            <w:commentRangeEnd w:id="6"/>
            <w:r w:rsidR="00D023C3" w:rsidRPr="003C04BF">
              <w:rPr>
                <w:rStyle w:val="Refdecomentario"/>
                <w:sz w:val="20"/>
                <w:szCs w:val="20"/>
              </w:rPr>
              <w:commentReference w:id="6"/>
            </w:r>
          </w:p>
          <w:p w14:paraId="36CA405F" w14:textId="77777777" w:rsidR="002B7A6A" w:rsidRPr="003C04BF" w:rsidRDefault="002B7A6A" w:rsidP="002B7A6A">
            <w:pPr>
              <w:keepNext/>
              <w:jc w:val="both"/>
              <w:rPr>
                <w:sz w:val="20"/>
                <w:szCs w:val="20"/>
              </w:rPr>
            </w:pPr>
            <w:r w:rsidRPr="003C04BF">
              <w:rPr>
                <w:noProof/>
                <w:sz w:val="20"/>
                <w:szCs w:val="20"/>
              </w:rPr>
              <w:drawing>
                <wp:inline distT="0" distB="0" distL="0" distR="0" wp14:anchorId="0D81208C" wp14:editId="2DCA4499">
                  <wp:extent cx="1842225" cy="1324099"/>
                  <wp:effectExtent l="0" t="0" r="5715" b="9525"/>
                  <wp:docPr id="4" name="Imagen 4" descr="Gráfico tipo jerarquía; se usa para mostrar la información jerárquica o para informar de las relaciones en una organización. La forma del asistente y los diseños colgantes de organigrama están disponibles con est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tipo jerarquía; se usa para mostrar la información jerárquica o para informar de las relaciones en una organización. La forma del asistente y los diseños colgantes de organigrama están disponibles con este diseño."/>
                          <pic:cNvPicPr/>
                        </pic:nvPicPr>
                        <pic:blipFill>
                          <a:blip r:embed="rId33"/>
                          <a:stretch>
                            <a:fillRect/>
                          </a:stretch>
                        </pic:blipFill>
                        <pic:spPr>
                          <a:xfrm>
                            <a:off x="0" y="0"/>
                            <a:ext cx="1842225" cy="1324099"/>
                          </a:xfrm>
                          <a:prstGeom prst="rect">
                            <a:avLst/>
                          </a:prstGeom>
                        </pic:spPr>
                      </pic:pic>
                    </a:graphicData>
                  </a:graphic>
                </wp:inline>
              </w:drawing>
            </w:r>
          </w:p>
          <w:p w14:paraId="08144AAA" w14:textId="77777777" w:rsidR="002B7A6A" w:rsidRPr="003C04BF" w:rsidRDefault="002B7A6A" w:rsidP="002B7A6A">
            <w:pPr>
              <w:pStyle w:val="Descripcin"/>
              <w:jc w:val="both"/>
              <w:rPr>
                <w:sz w:val="20"/>
                <w:szCs w:val="20"/>
              </w:rPr>
            </w:pPr>
          </w:p>
          <w:p w14:paraId="0879BBD4" w14:textId="77777777" w:rsidR="002B7A6A" w:rsidRPr="00543BAB" w:rsidRDefault="002B7A6A" w:rsidP="00543BAB">
            <w:pPr>
              <w:spacing w:line="276" w:lineRule="auto"/>
              <w:rPr>
                <w:sz w:val="20"/>
                <w:szCs w:val="20"/>
                <w:lang w:val="es-MX"/>
              </w:rPr>
            </w:pPr>
          </w:p>
        </w:tc>
      </w:tr>
      <w:tr w:rsidR="00543BAB" w:rsidRPr="00543BAB" w14:paraId="2B8FEA8E" w14:textId="77777777" w:rsidTr="00543BAB">
        <w:tc>
          <w:tcPr>
            <w:tcW w:w="0" w:type="auto"/>
            <w:hideMark/>
          </w:tcPr>
          <w:p w14:paraId="1E7B0CCE" w14:textId="77777777" w:rsidR="00543BAB" w:rsidRPr="00543BAB" w:rsidRDefault="00543BAB" w:rsidP="00543BAB">
            <w:pPr>
              <w:spacing w:line="276" w:lineRule="auto"/>
              <w:rPr>
                <w:sz w:val="20"/>
                <w:szCs w:val="20"/>
                <w:lang w:val="es-MX"/>
              </w:rPr>
            </w:pPr>
            <w:r w:rsidRPr="00543BAB">
              <w:rPr>
                <w:b/>
                <w:bCs/>
                <w:sz w:val="20"/>
                <w:szCs w:val="20"/>
                <w:lang w:val="es-MX"/>
              </w:rPr>
              <w:t>Ciclos</w:t>
            </w:r>
          </w:p>
        </w:tc>
        <w:tc>
          <w:tcPr>
            <w:tcW w:w="0" w:type="auto"/>
            <w:hideMark/>
          </w:tcPr>
          <w:p w14:paraId="381239FD" w14:textId="77777777" w:rsidR="00543BAB" w:rsidRDefault="00543BAB" w:rsidP="00543BAB">
            <w:pPr>
              <w:spacing w:line="276" w:lineRule="auto"/>
              <w:rPr>
                <w:sz w:val="20"/>
                <w:szCs w:val="20"/>
                <w:lang w:val="es-MX"/>
              </w:rPr>
            </w:pPr>
            <w:r w:rsidRPr="00543BAB">
              <w:rPr>
                <w:sz w:val="20"/>
                <w:szCs w:val="20"/>
                <w:lang w:val="es-MX"/>
              </w:rPr>
              <w:t>Los diagramas de ciclos permiten representar procesos continuos o relaciones circulares. Su uso resulta especialmente útil para explicar modelos de mejora continua, procesos repetitivos o dinámicas que se desarrollan de manera permanente. Este tipo de representación favorece la comprensión de secuencias recurrentes y relaciones de retroalimentación dentro de un proceso.</w:t>
            </w:r>
          </w:p>
          <w:p w14:paraId="2E4769EA" w14:textId="77777777" w:rsidR="002B7A6A" w:rsidRPr="003C04BF" w:rsidRDefault="002B7A6A" w:rsidP="002B7A6A">
            <w:pPr>
              <w:jc w:val="both"/>
              <w:rPr>
                <w:sz w:val="20"/>
                <w:szCs w:val="20"/>
              </w:rPr>
            </w:pPr>
            <w:r w:rsidRPr="003C04BF">
              <w:rPr>
                <w:sz w:val="20"/>
                <w:szCs w:val="20"/>
              </w:rPr>
              <w:t xml:space="preserve">Figura </w:t>
            </w:r>
            <w:r>
              <w:rPr>
                <w:sz w:val="20"/>
                <w:szCs w:val="20"/>
              </w:rPr>
              <w:t>5</w:t>
            </w:r>
            <w:r w:rsidRPr="003C04BF">
              <w:rPr>
                <w:sz w:val="20"/>
                <w:szCs w:val="20"/>
              </w:rPr>
              <w:t>. SmartArt en ciclo</w:t>
            </w:r>
            <w:commentRangeStart w:id="7"/>
            <w:r w:rsidRPr="003C04BF">
              <w:rPr>
                <w:sz w:val="20"/>
                <w:szCs w:val="20"/>
              </w:rPr>
              <w:t>s</w:t>
            </w:r>
            <w:commentRangeEnd w:id="7"/>
            <w:r w:rsidR="00D023C3" w:rsidRPr="003C04BF">
              <w:rPr>
                <w:rStyle w:val="Refdecomentario"/>
                <w:sz w:val="20"/>
                <w:szCs w:val="20"/>
              </w:rPr>
              <w:commentReference w:id="7"/>
            </w:r>
          </w:p>
          <w:p w14:paraId="04B70908" w14:textId="77777777" w:rsidR="002B7A6A" w:rsidRPr="003C04BF" w:rsidRDefault="002B7A6A" w:rsidP="002B7A6A">
            <w:pPr>
              <w:keepNext/>
              <w:jc w:val="both"/>
              <w:rPr>
                <w:sz w:val="20"/>
                <w:szCs w:val="20"/>
              </w:rPr>
            </w:pPr>
            <w:r w:rsidRPr="003C04BF">
              <w:rPr>
                <w:noProof/>
                <w:sz w:val="20"/>
                <w:szCs w:val="20"/>
              </w:rPr>
              <w:drawing>
                <wp:inline distT="0" distB="0" distL="0" distR="0" wp14:anchorId="7CE23545" wp14:editId="0D228F35">
                  <wp:extent cx="1733581" cy="1365663"/>
                  <wp:effectExtent l="0" t="0" r="0" b="6350"/>
                  <wp:docPr id="5" name="Imagen 5" descr="SmartArt en ciclos. Representar una secuencia continua de fases, tareas o eventos en un flujo circular. Enfatiza las fases o los pasos en lugar de las flechas o el flujo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SmartArt en ciclos. Representar una secuencia continua de fases, tareas o eventos en un flujo circular. Enfatiza las fases o los pasos en lugar de las flechas o el flujo de conexión."/>
                          <pic:cNvPicPr/>
                        </pic:nvPicPr>
                        <pic:blipFill>
                          <a:blip r:embed="rId34"/>
                          <a:stretch>
                            <a:fillRect/>
                          </a:stretch>
                        </pic:blipFill>
                        <pic:spPr>
                          <a:xfrm>
                            <a:off x="0" y="0"/>
                            <a:ext cx="1748262" cy="1377228"/>
                          </a:xfrm>
                          <a:prstGeom prst="rect">
                            <a:avLst/>
                          </a:prstGeom>
                        </pic:spPr>
                      </pic:pic>
                    </a:graphicData>
                  </a:graphic>
                </wp:inline>
              </w:drawing>
            </w:r>
          </w:p>
          <w:p w14:paraId="71A6EAF0" w14:textId="77777777" w:rsidR="002B7A6A" w:rsidRPr="00543BAB" w:rsidRDefault="002B7A6A" w:rsidP="00543BAB">
            <w:pPr>
              <w:spacing w:line="276" w:lineRule="auto"/>
              <w:rPr>
                <w:sz w:val="20"/>
                <w:szCs w:val="20"/>
                <w:lang w:val="es-MX"/>
              </w:rPr>
            </w:pPr>
          </w:p>
        </w:tc>
      </w:tr>
      <w:tr w:rsidR="00543BAB" w:rsidRPr="00543BAB" w14:paraId="497F9C4C" w14:textId="77777777" w:rsidTr="00543BAB">
        <w:tc>
          <w:tcPr>
            <w:tcW w:w="0" w:type="auto"/>
            <w:hideMark/>
          </w:tcPr>
          <w:p w14:paraId="4B261CAE" w14:textId="77777777" w:rsidR="00543BAB" w:rsidRPr="00543BAB" w:rsidRDefault="00543BAB" w:rsidP="00543BAB">
            <w:pPr>
              <w:spacing w:line="276" w:lineRule="auto"/>
              <w:rPr>
                <w:sz w:val="20"/>
                <w:szCs w:val="20"/>
                <w:lang w:val="es-MX"/>
              </w:rPr>
            </w:pPr>
            <w:r w:rsidRPr="00543BAB">
              <w:rPr>
                <w:b/>
                <w:bCs/>
                <w:sz w:val="20"/>
                <w:szCs w:val="20"/>
                <w:lang w:val="es-MX"/>
              </w:rPr>
              <w:t>Relaciones</w:t>
            </w:r>
          </w:p>
        </w:tc>
        <w:tc>
          <w:tcPr>
            <w:tcW w:w="0" w:type="auto"/>
            <w:hideMark/>
          </w:tcPr>
          <w:p w14:paraId="5F2CF6EF" w14:textId="77777777" w:rsidR="00543BAB" w:rsidRDefault="00543BAB" w:rsidP="00543BAB">
            <w:pPr>
              <w:spacing w:line="276" w:lineRule="auto"/>
              <w:rPr>
                <w:sz w:val="20"/>
                <w:szCs w:val="20"/>
                <w:lang w:val="es-MX"/>
              </w:rPr>
            </w:pPr>
            <w:r w:rsidRPr="00543BAB">
              <w:rPr>
                <w:sz w:val="20"/>
                <w:szCs w:val="20"/>
                <w:lang w:val="es-MX"/>
              </w:rPr>
              <w:t>Los diagramas de relaciones se utilizan para representar conexiones, proporciones o interdependencias entre distintos elementos. Algunas composiciones permiten establecer relaciones entre ideas opuestas, complementarias o asociadas, según la necesidad comunicativa. Este tipo de estructura facilita la organización conceptual y fortalece la comprensión de vínculos entre contenidos dentro de presentaciones técnicas o académicas.</w:t>
            </w:r>
          </w:p>
          <w:p w14:paraId="60C0C926" w14:textId="77777777" w:rsidR="002B7A6A" w:rsidRPr="003C04BF" w:rsidRDefault="002B7A6A" w:rsidP="002B7A6A">
            <w:pPr>
              <w:jc w:val="both"/>
              <w:rPr>
                <w:sz w:val="20"/>
                <w:szCs w:val="20"/>
              </w:rPr>
            </w:pPr>
            <w:r w:rsidRPr="003C04BF">
              <w:rPr>
                <w:sz w:val="20"/>
                <w:szCs w:val="20"/>
              </w:rPr>
              <w:t xml:space="preserve">Figura </w:t>
            </w:r>
            <w:r>
              <w:rPr>
                <w:sz w:val="20"/>
                <w:szCs w:val="20"/>
              </w:rPr>
              <w:t>6</w:t>
            </w:r>
            <w:r w:rsidRPr="003C04BF">
              <w:rPr>
                <w:sz w:val="20"/>
                <w:szCs w:val="20"/>
              </w:rPr>
              <w:t>. SmartArt tipo relacione</w:t>
            </w:r>
            <w:commentRangeStart w:id="8"/>
            <w:r w:rsidRPr="003C04BF">
              <w:rPr>
                <w:sz w:val="20"/>
                <w:szCs w:val="20"/>
              </w:rPr>
              <w:t>s</w:t>
            </w:r>
            <w:commentRangeEnd w:id="8"/>
            <w:r w:rsidR="00D023C3" w:rsidRPr="003C04BF">
              <w:rPr>
                <w:rStyle w:val="Refdecomentario"/>
                <w:sz w:val="20"/>
                <w:szCs w:val="20"/>
              </w:rPr>
              <w:commentReference w:id="8"/>
            </w:r>
          </w:p>
          <w:p w14:paraId="57E83C6B" w14:textId="5EF1A83F" w:rsidR="002B7A6A" w:rsidRDefault="002B7A6A" w:rsidP="002B7A6A">
            <w:pPr>
              <w:spacing w:line="276" w:lineRule="auto"/>
              <w:rPr>
                <w:sz w:val="20"/>
                <w:szCs w:val="20"/>
                <w:lang w:val="es-MX"/>
              </w:rPr>
            </w:pPr>
            <w:r w:rsidRPr="003C04BF">
              <w:rPr>
                <w:noProof/>
                <w:sz w:val="20"/>
                <w:szCs w:val="20"/>
              </w:rPr>
              <w:lastRenderedPageBreak/>
              <w:drawing>
                <wp:inline distT="0" distB="0" distL="0" distR="0" wp14:anchorId="77D052DF" wp14:editId="0E083AFD">
                  <wp:extent cx="1593153" cy="1579419"/>
                  <wp:effectExtent l="0" t="0" r="7620" b="1905"/>
                  <wp:docPr id="6" name="Imagen 6" descr="Se usa para comparar o mostrar la relación entre dos o más concep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 usa para comparar o mostrar la relación entre dos o más conceptos."/>
                          <pic:cNvPicPr/>
                        </pic:nvPicPr>
                        <pic:blipFill>
                          <a:blip r:embed="rId35"/>
                          <a:stretch>
                            <a:fillRect/>
                          </a:stretch>
                        </pic:blipFill>
                        <pic:spPr>
                          <a:xfrm>
                            <a:off x="0" y="0"/>
                            <a:ext cx="1606290" cy="1592442"/>
                          </a:xfrm>
                          <a:prstGeom prst="rect">
                            <a:avLst/>
                          </a:prstGeom>
                        </pic:spPr>
                      </pic:pic>
                    </a:graphicData>
                  </a:graphic>
                </wp:inline>
              </w:drawing>
            </w:r>
          </w:p>
          <w:p w14:paraId="102729E9" w14:textId="77777777" w:rsidR="002B7A6A" w:rsidRPr="00543BAB" w:rsidRDefault="002B7A6A" w:rsidP="00543BAB">
            <w:pPr>
              <w:spacing w:line="276" w:lineRule="auto"/>
              <w:rPr>
                <w:sz w:val="20"/>
                <w:szCs w:val="20"/>
                <w:lang w:val="es-MX"/>
              </w:rPr>
            </w:pPr>
          </w:p>
        </w:tc>
      </w:tr>
      <w:tr w:rsidR="00543BAB" w:rsidRPr="00543BAB" w14:paraId="3ED14756" w14:textId="77777777" w:rsidTr="00543BAB">
        <w:tc>
          <w:tcPr>
            <w:tcW w:w="0" w:type="auto"/>
            <w:hideMark/>
          </w:tcPr>
          <w:p w14:paraId="3F9BE27B" w14:textId="77777777" w:rsidR="00543BAB" w:rsidRPr="00543BAB" w:rsidRDefault="00543BAB" w:rsidP="00543BAB">
            <w:pPr>
              <w:spacing w:line="276" w:lineRule="auto"/>
              <w:rPr>
                <w:sz w:val="20"/>
                <w:szCs w:val="20"/>
                <w:lang w:val="es-MX"/>
              </w:rPr>
            </w:pPr>
            <w:r w:rsidRPr="00543BAB">
              <w:rPr>
                <w:b/>
                <w:bCs/>
                <w:sz w:val="20"/>
                <w:szCs w:val="20"/>
                <w:lang w:val="es-MX"/>
              </w:rPr>
              <w:lastRenderedPageBreak/>
              <w:t>Imagen</w:t>
            </w:r>
          </w:p>
        </w:tc>
        <w:tc>
          <w:tcPr>
            <w:tcW w:w="0" w:type="auto"/>
            <w:hideMark/>
          </w:tcPr>
          <w:p w14:paraId="5A4C5E7A" w14:textId="77777777" w:rsidR="00543BAB" w:rsidRPr="00543BAB" w:rsidRDefault="00543BAB" w:rsidP="00543BAB">
            <w:pPr>
              <w:spacing w:line="276" w:lineRule="auto"/>
              <w:rPr>
                <w:sz w:val="20"/>
                <w:szCs w:val="20"/>
                <w:lang w:val="es-MX"/>
              </w:rPr>
            </w:pPr>
            <w:r w:rsidRPr="00543BAB">
              <w:rPr>
                <w:sz w:val="20"/>
                <w:szCs w:val="20"/>
                <w:lang w:val="es-MX"/>
              </w:rPr>
              <w:t>Las composiciones basadas en imágenes permiten integrar fotografías o recursos gráficos como apoyo conceptual. Generalmente, se utilizan de manera combinada con procesos, relaciones, pirámides o estructuras circulares para fortalecer la comunicación visual. La incorporación estratégica de imágenes favorece la asociación entre conceptos y mejora la recordación de la información presentada.</w:t>
            </w:r>
          </w:p>
        </w:tc>
      </w:tr>
    </w:tbl>
    <w:p w14:paraId="45F535DA" w14:textId="6ECA905C" w:rsidR="00543BAB" w:rsidRPr="00543BAB" w:rsidRDefault="00543BAB" w:rsidP="00543BAB">
      <w:pPr>
        <w:rPr>
          <w:sz w:val="20"/>
          <w:szCs w:val="20"/>
          <w:lang w:val="es-MX"/>
        </w:rPr>
      </w:pPr>
    </w:p>
    <w:p w14:paraId="6B1FD2C5" w14:textId="77777777" w:rsidR="00543BAB" w:rsidRDefault="00543BAB" w:rsidP="00543BAB">
      <w:pPr>
        <w:rPr>
          <w:sz w:val="20"/>
          <w:szCs w:val="20"/>
          <w:lang w:val="es-MX"/>
        </w:rPr>
      </w:pPr>
      <w:r w:rsidRPr="00543BAB">
        <w:rPr>
          <w:sz w:val="20"/>
          <w:szCs w:val="20"/>
          <w:lang w:val="es-MX"/>
        </w:rPr>
        <w:t xml:space="preserve">A continuación, se presenta un video sobre la creación y manipulación de gráficos </w:t>
      </w:r>
      <w:r w:rsidRPr="00543BAB">
        <w:rPr>
          <w:i/>
          <w:iCs/>
          <w:sz w:val="20"/>
          <w:szCs w:val="20"/>
          <w:lang w:val="es-MX"/>
        </w:rPr>
        <w:t>SmartArt</w:t>
      </w:r>
      <w:r w:rsidRPr="00543BAB">
        <w:rPr>
          <w:sz w:val="20"/>
          <w:szCs w:val="20"/>
          <w:lang w:val="es-MX"/>
        </w:rPr>
        <w:t xml:space="preserve"> en PowerPoint. Este recurso permite comprender cómo organizar información visual mediante diagramas, jerarquías, relaciones y procesos estructurados.</w:t>
      </w:r>
    </w:p>
    <w:p w14:paraId="6159A4DB" w14:textId="77777777" w:rsidR="002B7A6A" w:rsidRDefault="002B7A6A" w:rsidP="00543BAB">
      <w:pPr>
        <w:rPr>
          <w:sz w:val="20"/>
          <w:szCs w:val="20"/>
          <w:lang w:val="es-MX"/>
        </w:rPr>
      </w:pPr>
    </w:p>
    <w:tbl>
      <w:tblPr>
        <w:tblStyle w:val="Tablaconcuadrcula"/>
        <w:tblW w:w="0" w:type="auto"/>
        <w:tblLook w:val="04A0" w:firstRow="1" w:lastRow="0" w:firstColumn="1" w:lastColumn="0" w:noHBand="0" w:noVBand="1"/>
      </w:tblPr>
      <w:tblGrid>
        <w:gridCol w:w="9962"/>
      </w:tblGrid>
      <w:tr w:rsidR="00932205" w14:paraId="3E7A5E08" w14:textId="77777777" w:rsidTr="00932205">
        <w:tc>
          <w:tcPr>
            <w:tcW w:w="9962" w:type="dxa"/>
            <w:shd w:val="clear" w:color="auto" w:fill="4BACC6" w:themeFill="accent5"/>
          </w:tcPr>
          <w:p w14:paraId="62A32469" w14:textId="77777777" w:rsidR="00411795" w:rsidRDefault="00411795" w:rsidP="00411795">
            <w:pPr>
              <w:jc w:val="center"/>
              <w:rPr>
                <w:sz w:val="20"/>
                <w:szCs w:val="20"/>
                <w:lang w:val="es-MX"/>
              </w:rPr>
            </w:pPr>
            <w:r w:rsidRPr="00543BAB">
              <w:rPr>
                <w:b/>
                <w:bCs/>
                <w:sz w:val="20"/>
                <w:szCs w:val="20"/>
                <w:lang w:val="es-MX"/>
              </w:rPr>
              <w:t>Video 2.</w:t>
            </w:r>
            <w:r w:rsidRPr="00543BAB">
              <w:rPr>
                <w:sz w:val="20"/>
                <w:szCs w:val="20"/>
                <w:lang w:val="es-MX"/>
              </w:rPr>
              <w:t xml:space="preserve"> Creación y manipulación de gráficos </w:t>
            </w:r>
            <w:r w:rsidRPr="00543BAB">
              <w:rPr>
                <w:i/>
                <w:iCs/>
                <w:sz w:val="20"/>
                <w:szCs w:val="20"/>
                <w:lang w:val="es-MX"/>
              </w:rPr>
              <w:t>SmartArt</w:t>
            </w:r>
            <w:r w:rsidRPr="00543BAB">
              <w:rPr>
                <w:sz w:val="20"/>
                <w:szCs w:val="20"/>
                <w:lang w:val="es-MX"/>
              </w:rPr>
              <w:t xml:space="preserve"> en PowerPoint</w:t>
            </w:r>
          </w:p>
          <w:p w14:paraId="54E70A13" w14:textId="77777777" w:rsidR="00932205" w:rsidRDefault="00932205" w:rsidP="00411795">
            <w:pPr>
              <w:jc w:val="center"/>
              <w:rPr>
                <w:sz w:val="20"/>
                <w:szCs w:val="20"/>
                <w:lang w:val="es-MX"/>
              </w:rPr>
            </w:pPr>
          </w:p>
        </w:tc>
      </w:tr>
    </w:tbl>
    <w:p w14:paraId="37338B26" w14:textId="26294564" w:rsidR="002D6B2A" w:rsidRPr="002B7A6A" w:rsidRDefault="002D6B2A" w:rsidP="002B7A6A">
      <w:pPr>
        <w:rPr>
          <w:sz w:val="20"/>
          <w:szCs w:val="20"/>
          <w:lang w:val="es-MX"/>
        </w:rPr>
      </w:pPr>
    </w:p>
    <w:p w14:paraId="57056DF0" w14:textId="49A46629" w:rsidR="004565C9" w:rsidRPr="003C04BF" w:rsidRDefault="004565C9" w:rsidP="00287D2E">
      <w:pPr>
        <w:pStyle w:val="Ttulo2"/>
        <w:numPr>
          <w:ilvl w:val="1"/>
          <w:numId w:val="36"/>
        </w:numPr>
        <w:jc w:val="both"/>
        <w:rPr>
          <w:sz w:val="20"/>
          <w:szCs w:val="20"/>
        </w:rPr>
      </w:pPr>
      <w:bookmarkStart w:id="9" w:name="_Toc228309392"/>
      <w:r w:rsidRPr="003C04BF">
        <w:rPr>
          <w:sz w:val="20"/>
          <w:szCs w:val="20"/>
        </w:rPr>
        <w:t>Herramientas externas para complementar presentaciones en PowerPoint</w:t>
      </w:r>
      <w:bookmarkEnd w:id="9"/>
    </w:p>
    <w:p w14:paraId="1E2E8DC8" w14:textId="77777777" w:rsidR="00B41332" w:rsidRDefault="00B41332" w:rsidP="003C04BF">
      <w:pPr>
        <w:jc w:val="both"/>
        <w:rPr>
          <w:bCs/>
          <w:sz w:val="20"/>
          <w:szCs w:val="20"/>
        </w:rPr>
      </w:pPr>
    </w:p>
    <w:p w14:paraId="3B8DDF64" w14:textId="77777777" w:rsidR="00B41332" w:rsidRDefault="00B41332" w:rsidP="00B41332">
      <w:pPr>
        <w:jc w:val="both"/>
        <w:rPr>
          <w:bCs/>
          <w:sz w:val="20"/>
          <w:szCs w:val="20"/>
          <w:lang w:val="es-MX"/>
        </w:rPr>
      </w:pPr>
      <w:r w:rsidRPr="00B41332">
        <w:rPr>
          <w:bCs/>
          <w:sz w:val="20"/>
          <w:szCs w:val="20"/>
          <w:lang w:val="es-MX"/>
        </w:rPr>
        <w:t>El uso estratégico de herramientas externas basadas en la web permite enriquecer el diseño y fortalecer la calidad visual de las presentaciones elaboradas en Microsoft PowerPoint. Estos recursos complementarios facilitan la selección tipográfica, la incorporación de contenidos multimedia y la definición de esquemas cromáticos coherentes, contribuyendo a mejorar la identidad gráfica y el impacto comunicativo en contextos académicos, laborales y productivos.</w:t>
      </w:r>
    </w:p>
    <w:p w14:paraId="15662A77" w14:textId="77777777" w:rsidR="005E3F1B" w:rsidRDefault="005E3F1B" w:rsidP="00B41332">
      <w:pPr>
        <w:jc w:val="both"/>
        <w:rPr>
          <w:bCs/>
          <w:sz w:val="20"/>
          <w:szCs w:val="20"/>
          <w:lang w:val="es-MX"/>
        </w:rPr>
      </w:pPr>
    </w:p>
    <w:tbl>
      <w:tblPr>
        <w:tblStyle w:val="Tablaconcuadrcula"/>
        <w:tblW w:w="0" w:type="auto"/>
        <w:shd w:val="clear" w:color="auto" w:fill="CCC0D9" w:themeFill="accent4" w:themeFillTint="66"/>
        <w:tblLook w:val="04A0" w:firstRow="1" w:lastRow="0" w:firstColumn="1" w:lastColumn="0" w:noHBand="0" w:noVBand="1"/>
      </w:tblPr>
      <w:tblGrid>
        <w:gridCol w:w="9962"/>
      </w:tblGrid>
      <w:tr w:rsidR="005E3F1B" w:rsidRPr="005E3F1B" w14:paraId="698C4BDC" w14:textId="77777777" w:rsidTr="005E3F1B">
        <w:tc>
          <w:tcPr>
            <w:tcW w:w="9962" w:type="dxa"/>
            <w:shd w:val="clear" w:color="auto" w:fill="CCC0D9" w:themeFill="accent4" w:themeFillTint="66"/>
          </w:tcPr>
          <w:p w14:paraId="67600976" w14:textId="77777777" w:rsidR="005E3F1B" w:rsidRPr="005E3F1B" w:rsidRDefault="005E3F1B" w:rsidP="00B41332">
            <w:pPr>
              <w:jc w:val="both"/>
              <w:rPr>
                <w:b/>
                <w:sz w:val="20"/>
                <w:szCs w:val="20"/>
                <w:lang w:val="es-MX"/>
              </w:rPr>
            </w:pPr>
          </w:p>
          <w:p w14:paraId="3F0175B3" w14:textId="360D1C09" w:rsidR="005E3F1B" w:rsidRPr="005E3F1B" w:rsidRDefault="005E3F1B" w:rsidP="00B04308">
            <w:pPr>
              <w:jc w:val="center"/>
              <w:rPr>
                <w:b/>
                <w:sz w:val="20"/>
                <w:szCs w:val="20"/>
                <w:lang w:val="es-MX"/>
              </w:rPr>
            </w:pPr>
            <w:r w:rsidRPr="005E3F1B">
              <w:rPr>
                <w:b/>
                <w:sz w:val="20"/>
                <w:szCs w:val="20"/>
                <w:lang w:val="es-MX"/>
              </w:rPr>
              <w:t>La integración adecuada de estos recursos favorece presentaciones más organizadas, atractivas y alineadas con objetivos comunicativos específicos.</w:t>
            </w:r>
          </w:p>
          <w:p w14:paraId="4AB3A9F7" w14:textId="77777777" w:rsidR="005E3F1B" w:rsidRPr="005E3F1B" w:rsidRDefault="005E3F1B" w:rsidP="00B41332">
            <w:pPr>
              <w:jc w:val="both"/>
              <w:rPr>
                <w:b/>
                <w:sz w:val="20"/>
                <w:szCs w:val="20"/>
                <w:lang w:val="es-MX"/>
              </w:rPr>
            </w:pPr>
          </w:p>
        </w:tc>
      </w:tr>
    </w:tbl>
    <w:p w14:paraId="4CBFD39F" w14:textId="1616B756" w:rsidR="00B41332" w:rsidRDefault="00B41332" w:rsidP="00B41332">
      <w:pPr>
        <w:jc w:val="both"/>
        <w:rPr>
          <w:bCs/>
          <w:sz w:val="20"/>
          <w:szCs w:val="20"/>
          <w:lang w:val="es-MX"/>
        </w:rPr>
      </w:pPr>
    </w:p>
    <w:p w14:paraId="202017A6" w14:textId="77777777" w:rsidR="00B41332" w:rsidRPr="00B41332" w:rsidRDefault="00B41332" w:rsidP="00B41332">
      <w:pPr>
        <w:jc w:val="both"/>
        <w:rPr>
          <w:bCs/>
          <w:sz w:val="20"/>
          <w:szCs w:val="20"/>
          <w:lang w:val="es-MX"/>
        </w:rPr>
      </w:pPr>
    </w:p>
    <w:p w14:paraId="762661DC" w14:textId="77777777" w:rsidR="00B41332" w:rsidRPr="00B41332" w:rsidRDefault="00B41332" w:rsidP="00B41332">
      <w:pPr>
        <w:jc w:val="both"/>
        <w:rPr>
          <w:b/>
          <w:bCs/>
          <w:sz w:val="20"/>
          <w:szCs w:val="20"/>
          <w:lang w:val="es-MX"/>
        </w:rPr>
      </w:pPr>
      <w:r w:rsidRPr="00B41332">
        <w:rPr>
          <w:b/>
          <w:bCs/>
          <w:sz w:val="20"/>
          <w:szCs w:val="20"/>
          <w:lang w:val="es-MX"/>
        </w:rPr>
        <w:t>1.4.1. Google Fonts para la gestión tipográfica en presentaciones</w:t>
      </w:r>
    </w:p>
    <w:p w14:paraId="398532BA" w14:textId="77777777" w:rsidR="00B41332" w:rsidRDefault="00B41332" w:rsidP="00B41332">
      <w:pPr>
        <w:jc w:val="both"/>
        <w:rPr>
          <w:bCs/>
          <w:sz w:val="20"/>
          <w:szCs w:val="20"/>
          <w:lang w:val="es-MX"/>
        </w:rPr>
      </w:pPr>
      <w:r w:rsidRPr="00B41332">
        <w:rPr>
          <w:bCs/>
          <w:sz w:val="20"/>
          <w:szCs w:val="20"/>
          <w:lang w:val="es-MX"/>
        </w:rPr>
        <w:t>La tipografía cumple un papel determinante en la legibilidad, la jerarquía visual y la percepción profesional de una presentación. La selección adecuada de fuentes tipográficas permite orientar la atención del público, reforzar el mensaje y mantener coherencia visual en toda la composición gráfica. Por el contrario, una tipografía inadecuada puede afectar la comprensión del contenido y disminuir el impacto comunicativo del mensaje (Lidwell, Holden, &amp; Butler, 2015).</w:t>
      </w:r>
    </w:p>
    <w:p w14:paraId="20835FE8" w14:textId="77777777" w:rsidR="00B41332" w:rsidRPr="00B41332" w:rsidRDefault="00B41332" w:rsidP="00B41332">
      <w:pPr>
        <w:jc w:val="both"/>
        <w:rPr>
          <w:bCs/>
          <w:sz w:val="20"/>
          <w:szCs w:val="20"/>
          <w:lang w:val="es-MX"/>
        </w:rPr>
      </w:pPr>
    </w:p>
    <w:p w14:paraId="51B9865E" w14:textId="40CBC3EC" w:rsidR="00B41332" w:rsidRDefault="00B41332" w:rsidP="00B41332">
      <w:pPr>
        <w:jc w:val="both"/>
        <w:rPr>
          <w:bCs/>
          <w:sz w:val="20"/>
          <w:szCs w:val="20"/>
          <w:lang w:val="es-MX"/>
        </w:rPr>
      </w:pPr>
      <w:r w:rsidRPr="00B41332">
        <w:rPr>
          <w:bCs/>
          <w:sz w:val="20"/>
          <w:szCs w:val="20"/>
          <w:lang w:val="es-MX"/>
        </w:rPr>
        <w:t>Google Fonts es una plataforma de acceso libre que ofrece una amplia colección de fuentes tipográficas diseñadas para uso digital y editorial. Estas fuentes pueden descargarse e instalarse en el sistema operativo, permitiendo su posterior utilización en Microsoft PowerPoint sin afectar la compatibilidad del archivo.</w:t>
      </w:r>
      <w:r w:rsidR="00B04308">
        <w:rPr>
          <w:bCs/>
          <w:sz w:val="20"/>
          <w:szCs w:val="20"/>
          <w:lang w:val="es-MX"/>
        </w:rPr>
        <w:t xml:space="preserve"> </w:t>
      </w:r>
      <w:r w:rsidRPr="00B41332">
        <w:rPr>
          <w:bCs/>
          <w:sz w:val="20"/>
          <w:szCs w:val="20"/>
          <w:lang w:val="es-MX"/>
        </w:rPr>
        <w:t>Desde una perspectiva técnica y comunicativa, se recomienda aplicar las siguientes prácticas:</w:t>
      </w:r>
    </w:p>
    <w:p w14:paraId="6D7A2937" w14:textId="77777777" w:rsidR="00B41332" w:rsidRPr="00B41332" w:rsidRDefault="00B41332" w:rsidP="00B41332">
      <w:pPr>
        <w:jc w:val="both"/>
        <w:rPr>
          <w:bCs/>
          <w:sz w:val="20"/>
          <w:szCs w:val="20"/>
          <w:lang w:val="es-MX"/>
        </w:rPr>
      </w:pPr>
    </w:p>
    <w:tbl>
      <w:tblPr>
        <w:tblStyle w:val="Tablaconcuadrcula"/>
        <w:tblW w:w="0" w:type="auto"/>
        <w:tblLook w:val="04A0" w:firstRow="1" w:lastRow="0" w:firstColumn="1" w:lastColumn="0" w:noHBand="0" w:noVBand="1"/>
      </w:tblPr>
      <w:tblGrid>
        <w:gridCol w:w="1696"/>
        <w:gridCol w:w="4962"/>
        <w:gridCol w:w="3304"/>
      </w:tblGrid>
      <w:tr w:rsidR="00CE090C" w:rsidRPr="00B41332" w14:paraId="264A1DFF" w14:textId="5619B6B9" w:rsidTr="00CE090C">
        <w:tc>
          <w:tcPr>
            <w:tcW w:w="9962" w:type="dxa"/>
            <w:gridSpan w:val="3"/>
            <w:shd w:val="clear" w:color="auto" w:fill="9BBB59" w:themeFill="accent3"/>
          </w:tcPr>
          <w:p w14:paraId="3383B29F" w14:textId="346C657D" w:rsidR="00CE090C" w:rsidRPr="00B41332" w:rsidRDefault="00CE090C" w:rsidP="00CE090C">
            <w:pPr>
              <w:jc w:val="center"/>
              <w:rPr>
                <w:b/>
                <w:bCs/>
                <w:sz w:val="20"/>
                <w:szCs w:val="20"/>
                <w:lang w:val="es-MX"/>
              </w:rPr>
            </w:pPr>
            <w:r>
              <w:rPr>
                <w:b/>
                <w:bCs/>
                <w:sz w:val="20"/>
                <w:szCs w:val="20"/>
                <w:lang w:val="es-MX"/>
              </w:rPr>
              <w:t>Tarjetas</w:t>
            </w:r>
          </w:p>
        </w:tc>
      </w:tr>
      <w:tr w:rsidR="00CE090C" w:rsidRPr="00B41332" w14:paraId="173720F2" w14:textId="5E684850" w:rsidTr="00CE090C">
        <w:tc>
          <w:tcPr>
            <w:tcW w:w="1696" w:type="dxa"/>
            <w:hideMark/>
          </w:tcPr>
          <w:p w14:paraId="046D7657" w14:textId="77777777" w:rsidR="00CE090C" w:rsidRPr="00B41332" w:rsidRDefault="00CE090C" w:rsidP="00B41332">
            <w:pPr>
              <w:spacing w:line="276" w:lineRule="auto"/>
              <w:jc w:val="both"/>
              <w:rPr>
                <w:bCs/>
                <w:sz w:val="20"/>
                <w:szCs w:val="20"/>
                <w:lang w:val="es-MX"/>
              </w:rPr>
            </w:pPr>
            <w:r w:rsidRPr="00B41332">
              <w:rPr>
                <w:b/>
                <w:bCs/>
                <w:sz w:val="20"/>
                <w:szCs w:val="20"/>
                <w:lang w:val="es-MX"/>
              </w:rPr>
              <w:t>Seleccionar fuentes legibles</w:t>
            </w:r>
          </w:p>
        </w:tc>
        <w:tc>
          <w:tcPr>
            <w:tcW w:w="4962" w:type="dxa"/>
            <w:hideMark/>
          </w:tcPr>
          <w:p w14:paraId="76618BA5" w14:textId="77777777" w:rsidR="00CE090C" w:rsidRPr="00B41332" w:rsidRDefault="00CE090C" w:rsidP="00B41332">
            <w:pPr>
              <w:spacing w:line="276" w:lineRule="auto"/>
              <w:jc w:val="both"/>
              <w:rPr>
                <w:bCs/>
                <w:sz w:val="20"/>
                <w:szCs w:val="20"/>
                <w:lang w:val="es-MX"/>
              </w:rPr>
            </w:pPr>
            <w:r w:rsidRPr="00B41332">
              <w:rPr>
                <w:bCs/>
                <w:sz w:val="20"/>
                <w:szCs w:val="20"/>
                <w:lang w:val="es-MX"/>
              </w:rPr>
              <w:t>Utilizar tipografías claras y de fácil lectura para cuerpos de texto y contenidos extensos.</w:t>
            </w:r>
          </w:p>
        </w:tc>
        <w:tc>
          <w:tcPr>
            <w:tcW w:w="3304" w:type="dxa"/>
          </w:tcPr>
          <w:p w14:paraId="71AED5F3" w14:textId="77777777" w:rsidR="00CE090C" w:rsidRDefault="008A2F1A" w:rsidP="00B41332">
            <w:pPr>
              <w:jc w:val="both"/>
              <w:rPr>
                <w:bCs/>
                <w:sz w:val="20"/>
                <w:szCs w:val="20"/>
                <w:lang w:val="es-MX"/>
              </w:rPr>
            </w:pPr>
            <w:r w:rsidRPr="008A2F1A">
              <w:rPr>
                <w:bCs/>
                <w:sz w:val="20"/>
                <w:szCs w:val="20"/>
                <w:lang w:val="es-MX"/>
              </w:rPr>
              <w:drawing>
                <wp:inline distT="0" distB="0" distL="0" distR="0" wp14:anchorId="41EC3774" wp14:editId="2D4BAFA1">
                  <wp:extent cx="796901" cy="762000"/>
                  <wp:effectExtent l="0" t="0" r="3810" b="0"/>
                  <wp:docPr id="1152253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3252" name=""/>
                          <pic:cNvPicPr/>
                        </pic:nvPicPr>
                        <pic:blipFill>
                          <a:blip r:embed="rId36"/>
                          <a:stretch>
                            <a:fillRect/>
                          </a:stretch>
                        </pic:blipFill>
                        <pic:spPr>
                          <a:xfrm>
                            <a:off x="0" y="0"/>
                            <a:ext cx="801300" cy="766207"/>
                          </a:xfrm>
                          <a:prstGeom prst="rect">
                            <a:avLst/>
                          </a:prstGeom>
                        </pic:spPr>
                      </pic:pic>
                    </a:graphicData>
                  </a:graphic>
                </wp:inline>
              </w:drawing>
            </w:r>
          </w:p>
          <w:p w14:paraId="61AB1AFF" w14:textId="5A45C6E5" w:rsidR="008A2F1A" w:rsidRPr="00B41332" w:rsidRDefault="008A2F1A" w:rsidP="00B41332">
            <w:pPr>
              <w:jc w:val="both"/>
              <w:rPr>
                <w:bCs/>
                <w:sz w:val="20"/>
                <w:szCs w:val="20"/>
                <w:lang w:val="es-MX"/>
              </w:rPr>
            </w:pPr>
          </w:p>
        </w:tc>
      </w:tr>
      <w:tr w:rsidR="00CE090C" w:rsidRPr="00B41332" w14:paraId="1B1C0FD5" w14:textId="7C37A517" w:rsidTr="00CE090C">
        <w:tc>
          <w:tcPr>
            <w:tcW w:w="1696" w:type="dxa"/>
            <w:hideMark/>
          </w:tcPr>
          <w:p w14:paraId="38F79BE3" w14:textId="77777777" w:rsidR="00CE090C" w:rsidRPr="00B41332" w:rsidRDefault="00CE090C" w:rsidP="00B41332">
            <w:pPr>
              <w:spacing w:line="276" w:lineRule="auto"/>
              <w:jc w:val="both"/>
              <w:rPr>
                <w:bCs/>
                <w:sz w:val="20"/>
                <w:szCs w:val="20"/>
                <w:lang w:val="es-MX"/>
              </w:rPr>
            </w:pPr>
            <w:r w:rsidRPr="00B41332">
              <w:rPr>
                <w:b/>
                <w:bCs/>
                <w:sz w:val="20"/>
                <w:szCs w:val="20"/>
                <w:lang w:val="es-MX"/>
              </w:rPr>
              <w:t>Jerarquizar mediante pesos tipográficos</w:t>
            </w:r>
          </w:p>
        </w:tc>
        <w:tc>
          <w:tcPr>
            <w:tcW w:w="4962" w:type="dxa"/>
            <w:hideMark/>
          </w:tcPr>
          <w:p w14:paraId="0E24213E" w14:textId="77777777" w:rsidR="00CE090C" w:rsidRPr="00B41332" w:rsidRDefault="00CE090C" w:rsidP="00B41332">
            <w:pPr>
              <w:spacing w:line="276" w:lineRule="auto"/>
              <w:jc w:val="both"/>
              <w:rPr>
                <w:bCs/>
                <w:sz w:val="20"/>
                <w:szCs w:val="20"/>
                <w:lang w:val="es-MX"/>
              </w:rPr>
            </w:pPr>
            <w:r w:rsidRPr="00B41332">
              <w:rPr>
                <w:bCs/>
                <w:sz w:val="20"/>
                <w:szCs w:val="20"/>
                <w:lang w:val="es-MX"/>
              </w:rPr>
              <w:t>Emplear variaciones de grosor o peso para diferenciar títulos, subtítulos y contenido principal.</w:t>
            </w:r>
          </w:p>
        </w:tc>
        <w:tc>
          <w:tcPr>
            <w:tcW w:w="3304" w:type="dxa"/>
          </w:tcPr>
          <w:p w14:paraId="3F3125B8" w14:textId="77777777" w:rsidR="00CE090C" w:rsidRDefault="008A2F1A" w:rsidP="00B41332">
            <w:pPr>
              <w:jc w:val="both"/>
              <w:rPr>
                <w:bCs/>
                <w:sz w:val="20"/>
                <w:szCs w:val="20"/>
                <w:lang w:val="es-MX"/>
              </w:rPr>
            </w:pPr>
            <w:r w:rsidRPr="008A2F1A">
              <w:rPr>
                <w:bCs/>
                <w:sz w:val="20"/>
                <w:szCs w:val="20"/>
                <w:lang w:val="es-MX"/>
              </w:rPr>
              <w:drawing>
                <wp:inline distT="0" distB="0" distL="0" distR="0" wp14:anchorId="4280FC0C" wp14:editId="0BA97F6A">
                  <wp:extent cx="826718" cy="914400"/>
                  <wp:effectExtent l="0" t="0" r="0" b="0"/>
                  <wp:docPr id="52047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72134" name=""/>
                          <pic:cNvPicPr/>
                        </pic:nvPicPr>
                        <pic:blipFill>
                          <a:blip r:embed="rId37"/>
                          <a:stretch>
                            <a:fillRect/>
                          </a:stretch>
                        </pic:blipFill>
                        <pic:spPr>
                          <a:xfrm>
                            <a:off x="0" y="0"/>
                            <a:ext cx="830902" cy="919028"/>
                          </a:xfrm>
                          <a:prstGeom prst="rect">
                            <a:avLst/>
                          </a:prstGeom>
                        </pic:spPr>
                      </pic:pic>
                    </a:graphicData>
                  </a:graphic>
                </wp:inline>
              </w:drawing>
            </w:r>
          </w:p>
          <w:p w14:paraId="7DC5583D" w14:textId="2DEB9A08" w:rsidR="008A2F1A" w:rsidRPr="00B41332" w:rsidRDefault="008A2F1A" w:rsidP="00B41332">
            <w:pPr>
              <w:jc w:val="both"/>
              <w:rPr>
                <w:bCs/>
                <w:sz w:val="20"/>
                <w:szCs w:val="20"/>
                <w:lang w:val="es-MX"/>
              </w:rPr>
            </w:pPr>
          </w:p>
        </w:tc>
      </w:tr>
      <w:tr w:rsidR="00CE090C" w:rsidRPr="00B41332" w14:paraId="2FB03AF8" w14:textId="16D72A27" w:rsidTr="00CE090C">
        <w:tc>
          <w:tcPr>
            <w:tcW w:w="1696" w:type="dxa"/>
            <w:hideMark/>
          </w:tcPr>
          <w:p w14:paraId="1E981CB9" w14:textId="77777777" w:rsidR="00CE090C" w:rsidRPr="00B41332" w:rsidRDefault="00CE090C" w:rsidP="00B41332">
            <w:pPr>
              <w:spacing w:line="276" w:lineRule="auto"/>
              <w:jc w:val="both"/>
              <w:rPr>
                <w:bCs/>
                <w:sz w:val="20"/>
                <w:szCs w:val="20"/>
                <w:lang w:val="es-MX"/>
              </w:rPr>
            </w:pPr>
            <w:r w:rsidRPr="00B41332">
              <w:rPr>
                <w:b/>
                <w:bCs/>
                <w:sz w:val="20"/>
                <w:szCs w:val="20"/>
                <w:lang w:val="es-MX"/>
              </w:rPr>
              <w:t>Mantener coherencia tipográfica</w:t>
            </w:r>
          </w:p>
        </w:tc>
        <w:tc>
          <w:tcPr>
            <w:tcW w:w="4962" w:type="dxa"/>
            <w:hideMark/>
          </w:tcPr>
          <w:p w14:paraId="4C929D7A" w14:textId="77777777" w:rsidR="00CE090C" w:rsidRPr="00B41332" w:rsidRDefault="00CE090C" w:rsidP="00B41332">
            <w:pPr>
              <w:spacing w:line="276" w:lineRule="auto"/>
              <w:jc w:val="both"/>
              <w:rPr>
                <w:bCs/>
                <w:sz w:val="20"/>
                <w:szCs w:val="20"/>
                <w:lang w:val="es-MX"/>
              </w:rPr>
            </w:pPr>
            <w:r w:rsidRPr="00B41332">
              <w:rPr>
                <w:bCs/>
                <w:sz w:val="20"/>
                <w:szCs w:val="20"/>
                <w:lang w:val="es-MX"/>
              </w:rPr>
              <w:t>Conservar una misma familia tipográfica o combinaciones compatibles en toda la presentación.</w:t>
            </w:r>
          </w:p>
        </w:tc>
        <w:tc>
          <w:tcPr>
            <w:tcW w:w="3304" w:type="dxa"/>
          </w:tcPr>
          <w:p w14:paraId="43B6CDA3" w14:textId="77777777" w:rsidR="00CE090C" w:rsidRDefault="00977C8E" w:rsidP="00B41332">
            <w:pPr>
              <w:jc w:val="both"/>
              <w:rPr>
                <w:bCs/>
                <w:sz w:val="20"/>
                <w:szCs w:val="20"/>
                <w:lang w:val="es-MX"/>
              </w:rPr>
            </w:pPr>
            <w:r w:rsidRPr="00977C8E">
              <w:rPr>
                <w:bCs/>
                <w:sz w:val="20"/>
                <w:szCs w:val="20"/>
                <w:lang w:val="es-MX"/>
              </w:rPr>
              <w:drawing>
                <wp:inline distT="0" distB="0" distL="0" distR="0" wp14:anchorId="0B52E0D0" wp14:editId="477F98D0">
                  <wp:extent cx="781050" cy="758893"/>
                  <wp:effectExtent l="0" t="0" r="0" b="3175"/>
                  <wp:docPr id="2081910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0133" name=""/>
                          <pic:cNvPicPr/>
                        </pic:nvPicPr>
                        <pic:blipFill>
                          <a:blip r:embed="rId38"/>
                          <a:stretch>
                            <a:fillRect/>
                          </a:stretch>
                        </pic:blipFill>
                        <pic:spPr>
                          <a:xfrm>
                            <a:off x="0" y="0"/>
                            <a:ext cx="786209" cy="763905"/>
                          </a:xfrm>
                          <a:prstGeom prst="rect">
                            <a:avLst/>
                          </a:prstGeom>
                        </pic:spPr>
                      </pic:pic>
                    </a:graphicData>
                  </a:graphic>
                </wp:inline>
              </w:drawing>
            </w:r>
          </w:p>
          <w:p w14:paraId="5778D5BC" w14:textId="1EBB1CF7" w:rsidR="00977C8E" w:rsidRPr="00B41332" w:rsidRDefault="00977C8E" w:rsidP="00B41332">
            <w:pPr>
              <w:jc w:val="both"/>
              <w:rPr>
                <w:bCs/>
                <w:sz w:val="20"/>
                <w:szCs w:val="20"/>
                <w:lang w:val="es-MX"/>
              </w:rPr>
            </w:pPr>
          </w:p>
        </w:tc>
      </w:tr>
      <w:tr w:rsidR="00CE090C" w:rsidRPr="00B41332" w14:paraId="1D073630" w14:textId="51AC76A5" w:rsidTr="00CE090C">
        <w:tc>
          <w:tcPr>
            <w:tcW w:w="1696" w:type="dxa"/>
            <w:hideMark/>
          </w:tcPr>
          <w:p w14:paraId="16D31A48" w14:textId="77777777" w:rsidR="00CE090C" w:rsidRPr="00B41332" w:rsidRDefault="00CE090C" w:rsidP="00B41332">
            <w:pPr>
              <w:spacing w:line="276" w:lineRule="auto"/>
              <w:jc w:val="both"/>
              <w:rPr>
                <w:bCs/>
                <w:sz w:val="20"/>
                <w:szCs w:val="20"/>
                <w:lang w:val="es-MX"/>
              </w:rPr>
            </w:pPr>
            <w:r w:rsidRPr="00B41332">
              <w:rPr>
                <w:b/>
                <w:bCs/>
                <w:sz w:val="20"/>
                <w:szCs w:val="20"/>
                <w:lang w:val="es-MX"/>
              </w:rPr>
              <w:t>Verificar condiciones de uso</w:t>
            </w:r>
          </w:p>
        </w:tc>
        <w:tc>
          <w:tcPr>
            <w:tcW w:w="4962" w:type="dxa"/>
            <w:hideMark/>
          </w:tcPr>
          <w:p w14:paraId="3BA3FBFF" w14:textId="77777777" w:rsidR="00CE090C" w:rsidRPr="00B41332" w:rsidRDefault="00CE090C" w:rsidP="00B41332">
            <w:pPr>
              <w:spacing w:line="276" w:lineRule="auto"/>
              <w:jc w:val="both"/>
              <w:rPr>
                <w:bCs/>
                <w:sz w:val="20"/>
                <w:szCs w:val="20"/>
                <w:lang w:val="es-MX"/>
              </w:rPr>
            </w:pPr>
            <w:r w:rsidRPr="00B41332">
              <w:rPr>
                <w:bCs/>
                <w:sz w:val="20"/>
                <w:szCs w:val="20"/>
                <w:lang w:val="es-MX"/>
              </w:rPr>
              <w:t>Revisar periódicamente las políticas de licencia, aunque actualmente las fuentes de Google Fonts son de uso libre.</w:t>
            </w:r>
          </w:p>
        </w:tc>
        <w:tc>
          <w:tcPr>
            <w:tcW w:w="3304" w:type="dxa"/>
          </w:tcPr>
          <w:p w14:paraId="562F50B1" w14:textId="77777777" w:rsidR="00CE090C" w:rsidRDefault="00706469" w:rsidP="00B41332">
            <w:pPr>
              <w:jc w:val="both"/>
              <w:rPr>
                <w:bCs/>
                <w:sz w:val="20"/>
                <w:szCs w:val="20"/>
                <w:lang w:val="es-MX"/>
              </w:rPr>
            </w:pPr>
            <w:r w:rsidRPr="00706469">
              <w:rPr>
                <w:bCs/>
                <w:sz w:val="20"/>
                <w:szCs w:val="20"/>
                <w:lang w:val="es-MX"/>
              </w:rPr>
              <w:drawing>
                <wp:inline distT="0" distB="0" distL="0" distR="0" wp14:anchorId="708EFEB8" wp14:editId="14087521">
                  <wp:extent cx="866775" cy="794544"/>
                  <wp:effectExtent l="0" t="0" r="0" b="5715"/>
                  <wp:docPr id="160777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74338" name=""/>
                          <pic:cNvPicPr/>
                        </pic:nvPicPr>
                        <pic:blipFill>
                          <a:blip r:embed="rId39"/>
                          <a:stretch>
                            <a:fillRect/>
                          </a:stretch>
                        </pic:blipFill>
                        <pic:spPr>
                          <a:xfrm>
                            <a:off x="0" y="0"/>
                            <a:ext cx="871197" cy="798598"/>
                          </a:xfrm>
                          <a:prstGeom prst="rect">
                            <a:avLst/>
                          </a:prstGeom>
                        </pic:spPr>
                      </pic:pic>
                    </a:graphicData>
                  </a:graphic>
                </wp:inline>
              </w:drawing>
            </w:r>
          </w:p>
          <w:p w14:paraId="6050809D" w14:textId="27CCA2D1" w:rsidR="00706469" w:rsidRPr="00B41332" w:rsidRDefault="00706469" w:rsidP="00B41332">
            <w:pPr>
              <w:jc w:val="both"/>
              <w:rPr>
                <w:bCs/>
                <w:sz w:val="20"/>
                <w:szCs w:val="20"/>
                <w:lang w:val="es-MX"/>
              </w:rPr>
            </w:pPr>
          </w:p>
        </w:tc>
      </w:tr>
    </w:tbl>
    <w:p w14:paraId="50DEC57B" w14:textId="77777777" w:rsidR="00B41332" w:rsidRDefault="00B41332" w:rsidP="00B41332">
      <w:pPr>
        <w:jc w:val="both"/>
        <w:rPr>
          <w:bCs/>
          <w:sz w:val="20"/>
          <w:szCs w:val="20"/>
          <w:lang w:val="es-MX"/>
        </w:rPr>
      </w:pPr>
    </w:p>
    <w:p w14:paraId="4E4D2B38" w14:textId="7509C52D" w:rsidR="00B41332" w:rsidRDefault="00B41332" w:rsidP="00B41332">
      <w:pPr>
        <w:jc w:val="both"/>
        <w:rPr>
          <w:bCs/>
          <w:sz w:val="20"/>
          <w:szCs w:val="20"/>
          <w:lang w:val="es-MX"/>
        </w:rPr>
      </w:pPr>
      <w:r w:rsidRPr="00B41332">
        <w:rPr>
          <w:bCs/>
          <w:sz w:val="20"/>
          <w:szCs w:val="20"/>
          <w:lang w:val="es-MX"/>
        </w:rPr>
        <w:t>Una vez instalada la fuente en Windows o en el sistema operativo de preferencia, PowerPoint la reconoce automáticamente, permitiendo su aplicación en diapositivas, plantillas maestras y temas personalizados.</w:t>
      </w:r>
      <w:r>
        <w:rPr>
          <w:bCs/>
          <w:sz w:val="20"/>
          <w:szCs w:val="20"/>
          <w:lang w:val="es-MX"/>
        </w:rPr>
        <w:t xml:space="preserve"> </w:t>
      </w:r>
      <w:r w:rsidRPr="00B41332">
        <w:rPr>
          <w:bCs/>
          <w:sz w:val="20"/>
          <w:szCs w:val="20"/>
          <w:lang w:val="es-MX"/>
        </w:rPr>
        <w:t>Cuando una presentación incorpora fuentes externas, es importante considerar que otros equipos pueden no tenerlas instaladas. Esto puede generar alteraciones visuales o reemplazos automáticos de tipografía al abrir el archivo en otra computadora.</w:t>
      </w:r>
    </w:p>
    <w:p w14:paraId="74095847" w14:textId="77777777" w:rsidR="00B41332" w:rsidRPr="00B41332" w:rsidRDefault="00B41332" w:rsidP="00B41332">
      <w:pPr>
        <w:jc w:val="both"/>
        <w:rPr>
          <w:bCs/>
          <w:sz w:val="20"/>
          <w:szCs w:val="20"/>
          <w:lang w:val="es-MX"/>
        </w:rPr>
      </w:pPr>
    </w:p>
    <w:p w14:paraId="017FEFD8" w14:textId="074CDAE7" w:rsidR="00B41332" w:rsidRPr="00B41332" w:rsidRDefault="00B41332" w:rsidP="00B41332">
      <w:pPr>
        <w:jc w:val="both"/>
        <w:rPr>
          <w:bCs/>
          <w:sz w:val="20"/>
          <w:szCs w:val="20"/>
          <w:lang w:val="es-MX"/>
        </w:rPr>
      </w:pPr>
      <w:r w:rsidRPr="00B41332">
        <w:rPr>
          <w:bCs/>
          <w:sz w:val="20"/>
          <w:szCs w:val="20"/>
          <w:lang w:val="es-MX"/>
        </w:rPr>
        <w:t>Para evitar inconvenientes de compatibilidad, PowerPoint permite incrustar las fuentes dentro del archivo antes de guardarlo.</w:t>
      </w:r>
      <w:r>
        <w:rPr>
          <w:bCs/>
          <w:sz w:val="20"/>
          <w:szCs w:val="20"/>
          <w:lang w:val="es-MX"/>
        </w:rPr>
        <w:t xml:space="preserve"> </w:t>
      </w:r>
      <w:r w:rsidRPr="00B41332">
        <w:rPr>
          <w:bCs/>
          <w:sz w:val="20"/>
          <w:szCs w:val="20"/>
          <w:lang w:val="es-MX"/>
        </w:rPr>
        <w:t>En sistemas operativos Windows, el procedimiento se realiza de la siguiente manera:</w:t>
      </w:r>
    </w:p>
    <w:p w14:paraId="0DF1D68E" w14:textId="77777777" w:rsidR="00B41332" w:rsidRDefault="00B41332" w:rsidP="00B41332">
      <w:pPr>
        <w:jc w:val="both"/>
        <w:rPr>
          <w:b/>
          <w:bCs/>
          <w:sz w:val="20"/>
          <w:szCs w:val="20"/>
          <w:lang w:val="es-MX"/>
        </w:rPr>
      </w:pPr>
    </w:p>
    <w:p w14:paraId="2420E58C" w14:textId="3D7E37B7" w:rsidR="00B41332" w:rsidRDefault="00B41332" w:rsidP="00B41332">
      <w:pPr>
        <w:jc w:val="both"/>
        <w:rPr>
          <w:bCs/>
          <w:sz w:val="20"/>
          <w:szCs w:val="20"/>
          <w:lang w:val="es-MX"/>
        </w:rPr>
      </w:pPr>
      <w:r w:rsidRPr="00B41332">
        <w:rPr>
          <w:b/>
          <w:bCs/>
          <w:sz w:val="20"/>
          <w:szCs w:val="20"/>
          <w:lang w:val="es-MX"/>
        </w:rPr>
        <w:t>Figura 7.</w:t>
      </w:r>
      <w:r w:rsidRPr="00B41332">
        <w:rPr>
          <w:bCs/>
          <w:sz w:val="20"/>
          <w:szCs w:val="20"/>
          <w:lang w:val="es-MX"/>
        </w:rPr>
        <w:t xml:space="preserve"> Pasos para garantizar que las fuentes utilizadas en la presentación queden incluidas dentro del archivo PowerPoi</w:t>
      </w:r>
      <w:commentRangeStart w:id="10"/>
      <w:r w:rsidRPr="00B41332">
        <w:rPr>
          <w:bCs/>
          <w:sz w:val="20"/>
          <w:szCs w:val="20"/>
          <w:lang w:val="es-MX"/>
        </w:rPr>
        <w:t>nt</w:t>
      </w:r>
      <w:commentRangeEnd w:id="10"/>
      <w:r w:rsidR="00282562">
        <w:rPr>
          <w:rStyle w:val="Refdecomentario"/>
          <w:bCs/>
          <w:sz w:val="20"/>
          <w:szCs w:val="20"/>
          <w:lang w:val="es-MX"/>
        </w:rPr>
        <w:commentReference w:id="10"/>
      </w:r>
    </w:p>
    <w:p w14:paraId="6717B27B" w14:textId="4EA13374" w:rsidR="00C32CEC" w:rsidRPr="00B41332" w:rsidRDefault="00C32CEC" w:rsidP="00B41332">
      <w:pPr>
        <w:jc w:val="both"/>
        <w:rPr>
          <w:bCs/>
          <w:sz w:val="20"/>
          <w:szCs w:val="20"/>
          <w:lang w:val="es-MX"/>
        </w:rPr>
      </w:pPr>
      <w:r w:rsidRPr="003C04BF">
        <w:rPr>
          <w:noProof/>
          <w:sz w:val="20"/>
          <w:szCs w:val="20"/>
        </w:rPr>
        <w:lastRenderedPageBreak/>
        <w:drawing>
          <wp:inline distT="0" distB="0" distL="0" distR="0" wp14:anchorId="193FBD4A" wp14:editId="3D4D72AF">
            <wp:extent cx="6134481" cy="3532909"/>
            <wp:effectExtent l="0" t="0" r="0" b="0"/>
            <wp:docPr id="935170175" name="Imagen 9" descr="Captura de pantalla, para incluir fuentes usadas en la presentación siguiendo 5 pasos en la aplicación para garantizar la tipografía en las presentaciones, independiente del dispositivo u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pantalla, para incluir fuentes usadas en la presentación siguiendo 5 pasos en la aplicación para garantizar la tipografía en las presentaciones, independiente del dispositivo usad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59479" cy="3547306"/>
                    </a:xfrm>
                    <a:prstGeom prst="rect">
                      <a:avLst/>
                    </a:prstGeom>
                    <a:noFill/>
                  </pic:spPr>
                </pic:pic>
              </a:graphicData>
            </a:graphic>
          </wp:inline>
        </w:drawing>
      </w:r>
    </w:p>
    <w:p w14:paraId="1D12E88E" w14:textId="278E833F" w:rsidR="00B41332" w:rsidRPr="00B41332" w:rsidRDefault="00B41332" w:rsidP="00B41332">
      <w:pPr>
        <w:jc w:val="both"/>
        <w:rPr>
          <w:bCs/>
          <w:sz w:val="20"/>
          <w:szCs w:val="20"/>
          <w:lang w:val="es-MX"/>
        </w:rPr>
      </w:pPr>
    </w:p>
    <w:tbl>
      <w:tblPr>
        <w:tblStyle w:val="Tablaconcuadrcula"/>
        <w:tblW w:w="0" w:type="auto"/>
        <w:tblLook w:val="04A0" w:firstRow="1" w:lastRow="0" w:firstColumn="1" w:lastColumn="0" w:noHBand="0" w:noVBand="1"/>
      </w:tblPr>
      <w:tblGrid>
        <w:gridCol w:w="1555"/>
        <w:gridCol w:w="8407"/>
      </w:tblGrid>
      <w:tr w:rsidR="006A6248" w:rsidRPr="00B41332" w14:paraId="76CBCF79" w14:textId="77777777" w:rsidTr="006A6248">
        <w:tc>
          <w:tcPr>
            <w:tcW w:w="9962" w:type="dxa"/>
            <w:gridSpan w:val="2"/>
            <w:shd w:val="clear" w:color="auto" w:fill="9BBB59" w:themeFill="accent3"/>
          </w:tcPr>
          <w:p w14:paraId="65408218" w14:textId="3D90CB2A" w:rsidR="006A6248" w:rsidRPr="00B41332" w:rsidRDefault="006A6248" w:rsidP="006A6248">
            <w:pPr>
              <w:spacing w:line="276" w:lineRule="auto"/>
              <w:jc w:val="center"/>
              <w:rPr>
                <w:b/>
                <w:bCs/>
                <w:sz w:val="20"/>
                <w:szCs w:val="20"/>
                <w:lang w:val="es-MX"/>
              </w:rPr>
            </w:pPr>
            <w:r>
              <w:rPr>
                <w:b/>
                <w:bCs/>
                <w:sz w:val="20"/>
                <w:szCs w:val="20"/>
                <w:lang w:val="es-MX"/>
              </w:rPr>
              <w:t>Pasos</w:t>
            </w:r>
          </w:p>
        </w:tc>
      </w:tr>
      <w:tr w:rsidR="00B41332" w:rsidRPr="00B41332" w14:paraId="35BE50E2" w14:textId="77777777" w:rsidTr="00B41332">
        <w:tc>
          <w:tcPr>
            <w:tcW w:w="1555" w:type="dxa"/>
          </w:tcPr>
          <w:p w14:paraId="03E33F5C" w14:textId="3032F952" w:rsidR="00B41332" w:rsidRPr="00B41332" w:rsidRDefault="00C32CEC" w:rsidP="00B41332">
            <w:pPr>
              <w:spacing w:line="276" w:lineRule="auto"/>
              <w:jc w:val="both"/>
              <w:rPr>
                <w:bCs/>
                <w:sz w:val="20"/>
                <w:szCs w:val="20"/>
                <w:lang w:val="es-MX"/>
              </w:rPr>
            </w:pPr>
            <w:r w:rsidRPr="00B41332">
              <w:rPr>
                <w:b/>
                <w:bCs/>
                <w:sz w:val="20"/>
                <w:szCs w:val="20"/>
                <w:lang w:val="es-MX"/>
              </w:rPr>
              <w:t>Paso</w:t>
            </w:r>
            <w:r>
              <w:rPr>
                <w:b/>
                <w:bCs/>
                <w:sz w:val="20"/>
                <w:szCs w:val="20"/>
                <w:lang w:val="es-MX"/>
              </w:rPr>
              <w:t xml:space="preserve"> 1</w:t>
            </w:r>
          </w:p>
        </w:tc>
        <w:tc>
          <w:tcPr>
            <w:tcW w:w="8407" w:type="dxa"/>
            <w:hideMark/>
          </w:tcPr>
          <w:p w14:paraId="40025D33" w14:textId="77777777" w:rsidR="00B41332" w:rsidRPr="00B41332" w:rsidRDefault="00B41332" w:rsidP="00B41332">
            <w:pPr>
              <w:spacing w:line="276" w:lineRule="auto"/>
              <w:jc w:val="both"/>
              <w:rPr>
                <w:bCs/>
                <w:sz w:val="20"/>
                <w:szCs w:val="20"/>
                <w:lang w:val="es-MX"/>
              </w:rPr>
            </w:pPr>
            <w:r w:rsidRPr="00B41332">
              <w:rPr>
                <w:bCs/>
                <w:sz w:val="20"/>
                <w:szCs w:val="20"/>
                <w:lang w:val="es-MX"/>
              </w:rPr>
              <w:t xml:space="preserve">Con la presentación abierta, hacer clic en la pestaña </w:t>
            </w:r>
            <w:r w:rsidRPr="00B41332">
              <w:rPr>
                <w:b/>
                <w:bCs/>
                <w:sz w:val="20"/>
                <w:szCs w:val="20"/>
                <w:lang w:val="es-MX"/>
              </w:rPr>
              <w:t>Archivo</w:t>
            </w:r>
            <w:r w:rsidRPr="00B41332">
              <w:rPr>
                <w:bCs/>
                <w:sz w:val="20"/>
                <w:szCs w:val="20"/>
                <w:lang w:val="es-MX"/>
              </w:rPr>
              <w:t>.</w:t>
            </w:r>
          </w:p>
        </w:tc>
      </w:tr>
      <w:tr w:rsidR="00B41332" w:rsidRPr="00B41332" w14:paraId="67FBDA2F" w14:textId="77777777" w:rsidTr="00B41332">
        <w:tc>
          <w:tcPr>
            <w:tcW w:w="1555" w:type="dxa"/>
          </w:tcPr>
          <w:p w14:paraId="6131C265" w14:textId="41ADA59A" w:rsidR="00B41332" w:rsidRPr="00B41332" w:rsidRDefault="00C32CEC" w:rsidP="00B41332">
            <w:pPr>
              <w:spacing w:line="276" w:lineRule="auto"/>
              <w:jc w:val="both"/>
              <w:rPr>
                <w:bCs/>
                <w:sz w:val="20"/>
                <w:szCs w:val="20"/>
                <w:lang w:val="es-MX"/>
              </w:rPr>
            </w:pPr>
            <w:r w:rsidRPr="00B41332">
              <w:rPr>
                <w:b/>
                <w:bCs/>
                <w:sz w:val="20"/>
                <w:szCs w:val="20"/>
                <w:lang w:val="es-MX"/>
              </w:rPr>
              <w:t>Paso</w:t>
            </w:r>
            <w:r>
              <w:rPr>
                <w:b/>
                <w:bCs/>
                <w:sz w:val="20"/>
                <w:szCs w:val="20"/>
                <w:lang w:val="es-MX"/>
              </w:rPr>
              <w:t xml:space="preserve"> 2 </w:t>
            </w:r>
          </w:p>
        </w:tc>
        <w:tc>
          <w:tcPr>
            <w:tcW w:w="8407" w:type="dxa"/>
            <w:hideMark/>
          </w:tcPr>
          <w:p w14:paraId="4CFB83CB" w14:textId="77777777" w:rsidR="00B41332" w:rsidRPr="00B41332" w:rsidRDefault="00B41332" w:rsidP="00B41332">
            <w:pPr>
              <w:spacing w:line="276" w:lineRule="auto"/>
              <w:jc w:val="both"/>
              <w:rPr>
                <w:bCs/>
                <w:sz w:val="20"/>
                <w:szCs w:val="20"/>
                <w:lang w:val="es-MX"/>
              </w:rPr>
            </w:pPr>
            <w:r w:rsidRPr="00B41332">
              <w:rPr>
                <w:bCs/>
                <w:sz w:val="20"/>
                <w:szCs w:val="20"/>
                <w:lang w:val="es-MX"/>
              </w:rPr>
              <w:t xml:space="preserve">Seleccionar la opción </w:t>
            </w:r>
            <w:r w:rsidRPr="00B41332">
              <w:rPr>
                <w:b/>
                <w:bCs/>
                <w:sz w:val="20"/>
                <w:szCs w:val="20"/>
                <w:lang w:val="es-MX"/>
              </w:rPr>
              <w:t>Opciones</w:t>
            </w:r>
            <w:r w:rsidRPr="00B41332">
              <w:rPr>
                <w:bCs/>
                <w:sz w:val="20"/>
                <w:szCs w:val="20"/>
                <w:lang w:val="es-MX"/>
              </w:rPr>
              <w:t>.</w:t>
            </w:r>
          </w:p>
        </w:tc>
      </w:tr>
      <w:tr w:rsidR="00B41332" w:rsidRPr="00B41332" w14:paraId="1085B40B" w14:textId="77777777" w:rsidTr="00B41332">
        <w:tc>
          <w:tcPr>
            <w:tcW w:w="1555" w:type="dxa"/>
          </w:tcPr>
          <w:p w14:paraId="43EE3C4D" w14:textId="020AE70F" w:rsidR="00B41332" w:rsidRPr="00B41332" w:rsidRDefault="00C32CEC" w:rsidP="00B41332">
            <w:pPr>
              <w:spacing w:line="276" w:lineRule="auto"/>
              <w:jc w:val="both"/>
              <w:rPr>
                <w:bCs/>
                <w:sz w:val="20"/>
                <w:szCs w:val="20"/>
                <w:lang w:val="es-MX"/>
              </w:rPr>
            </w:pPr>
            <w:r w:rsidRPr="00B41332">
              <w:rPr>
                <w:b/>
                <w:bCs/>
                <w:sz w:val="20"/>
                <w:szCs w:val="20"/>
                <w:lang w:val="es-MX"/>
              </w:rPr>
              <w:t>Paso</w:t>
            </w:r>
            <w:r>
              <w:rPr>
                <w:b/>
                <w:bCs/>
                <w:sz w:val="20"/>
                <w:szCs w:val="20"/>
                <w:lang w:val="es-MX"/>
              </w:rPr>
              <w:t xml:space="preserve"> 3 </w:t>
            </w:r>
          </w:p>
        </w:tc>
        <w:tc>
          <w:tcPr>
            <w:tcW w:w="8407" w:type="dxa"/>
            <w:hideMark/>
          </w:tcPr>
          <w:p w14:paraId="258C4026" w14:textId="77777777" w:rsidR="00B41332" w:rsidRPr="00B41332" w:rsidRDefault="00B41332" w:rsidP="00B41332">
            <w:pPr>
              <w:spacing w:line="276" w:lineRule="auto"/>
              <w:jc w:val="both"/>
              <w:rPr>
                <w:bCs/>
                <w:sz w:val="20"/>
                <w:szCs w:val="20"/>
                <w:lang w:val="es-MX"/>
              </w:rPr>
            </w:pPr>
            <w:r w:rsidRPr="00B41332">
              <w:rPr>
                <w:bCs/>
                <w:sz w:val="20"/>
                <w:szCs w:val="20"/>
                <w:lang w:val="es-MX"/>
              </w:rPr>
              <w:t xml:space="preserve">En la ventana emergente, seleccionar la categoría </w:t>
            </w:r>
            <w:r w:rsidRPr="00B41332">
              <w:rPr>
                <w:b/>
                <w:bCs/>
                <w:sz w:val="20"/>
                <w:szCs w:val="20"/>
                <w:lang w:val="es-MX"/>
              </w:rPr>
              <w:t>Guardar</w:t>
            </w:r>
            <w:r w:rsidRPr="00B41332">
              <w:rPr>
                <w:bCs/>
                <w:sz w:val="20"/>
                <w:szCs w:val="20"/>
                <w:lang w:val="es-MX"/>
              </w:rPr>
              <w:t>.</w:t>
            </w:r>
          </w:p>
        </w:tc>
      </w:tr>
      <w:tr w:rsidR="00B41332" w:rsidRPr="00B41332" w14:paraId="35FB6E1A" w14:textId="77777777" w:rsidTr="00B41332">
        <w:tc>
          <w:tcPr>
            <w:tcW w:w="1555" w:type="dxa"/>
          </w:tcPr>
          <w:p w14:paraId="7458D359" w14:textId="243545CC" w:rsidR="00B41332" w:rsidRPr="00B41332" w:rsidRDefault="00C32CEC" w:rsidP="00B41332">
            <w:pPr>
              <w:spacing w:line="276" w:lineRule="auto"/>
              <w:jc w:val="both"/>
              <w:rPr>
                <w:bCs/>
                <w:sz w:val="20"/>
                <w:szCs w:val="20"/>
                <w:lang w:val="es-MX"/>
              </w:rPr>
            </w:pPr>
            <w:r w:rsidRPr="00B41332">
              <w:rPr>
                <w:b/>
                <w:bCs/>
                <w:sz w:val="20"/>
                <w:szCs w:val="20"/>
                <w:lang w:val="es-MX"/>
              </w:rPr>
              <w:t>Paso</w:t>
            </w:r>
            <w:r>
              <w:rPr>
                <w:b/>
                <w:bCs/>
                <w:sz w:val="20"/>
                <w:szCs w:val="20"/>
                <w:lang w:val="es-MX"/>
              </w:rPr>
              <w:t xml:space="preserve"> 4 </w:t>
            </w:r>
          </w:p>
        </w:tc>
        <w:tc>
          <w:tcPr>
            <w:tcW w:w="8407" w:type="dxa"/>
            <w:hideMark/>
          </w:tcPr>
          <w:p w14:paraId="0EB0F6DE" w14:textId="77777777" w:rsidR="00B41332" w:rsidRPr="00B41332" w:rsidRDefault="00B41332" w:rsidP="00B41332">
            <w:pPr>
              <w:spacing w:line="276" w:lineRule="auto"/>
              <w:jc w:val="both"/>
              <w:rPr>
                <w:bCs/>
                <w:sz w:val="20"/>
                <w:szCs w:val="20"/>
                <w:lang w:val="es-MX"/>
              </w:rPr>
            </w:pPr>
            <w:r w:rsidRPr="00B41332">
              <w:rPr>
                <w:bCs/>
                <w:sz w:val="20"/>
                <w:szCs w:val="20"/>
                <w:lang w:val="es-MX"/>
              </w:rPr>
              <w:t xml:space="preserve">En la sección “Preservar la fidelidad al compartir esta presentación”, activar la casilla </w:t>
            </w:r>
            <w:r w:rsidRPr="00B41332">
              <w:rPr>
                <w:b/>
                <w:bCs/>
                <w:sz w:val="20"/>
                <w:szCs w:val="20"/>
                <w:lang w:val="es-MX"/>
              </w:rPr>
              <w:t>Incrustar fuentes en el archivo</w:t>
            </w:r>
            <w:r w:rsidRPr="00B41332">
              <w:rPr>
                <w:bCs/>
                <w:sz w:val="20"/>
                <w:szCs w:val="20"/>
                <w:lang w:val="es-MX"/>
              </w:rPr>
              <w:t>.</w:t>
            </w:r>
          </w:p>
        </w:tc>
      </w:tr>
      <w:tr w:rsidR="00B41332" w:rsidRPr="00B41332" w14:paraId="5B232B1C" w14:textId="77777777" w:rsidTr="00B41332">
        <w:tc>
          <w:tcPr>
            <w:tcW w:w="1555" w:type="dxa"/>
          </w:tcPr>
          <w:p w14:paraId="09BBB1EB" w14:textId="42C46CCF" w:rsidR="00B41332" w:rsidRPr="00B41332" w:rsidRDefault="00C32CEC" w:rsidP="00B41332">
            <w:pPr>
              <w:spacing w:line="276" w:lineRule="auto"/>
              <w:jc w:val="both"/>
              <w:rPr>
                <w:bCs/>
                <w:sz w:val="20"/>
                <w:szCs w:val="20"/>
                <w:lang w:val="es-MX"/>
              </w:rPr>
            </w:pPr>
            <w:r w:rsidRPr="00B41332">
              <w:rPr>
                <w:b/>
                <w:bCs/>
                <w:sz w:val="20"/>
                <w:szCs w:val="20"/>
                <w:lang w:val="es-MX"/>
              </w:rPr>
              <w:t>Paso</w:t>
            </w:r>
            <w:r>
              <w:rPr>
                <w:b/>
                <w:bCs/>
                <w:sz w:val="20"/>
                <w:szCs w:val="20"/>
                <w:lang w:val="es-MX"/>
              </w:rPr>
              <w:t xml:space="preserve"> 5</w:t>
            </w:r>
          </w:p>
        </w:tc>
        <w:tc>
          <w:tcPr>
            <w:tcW w:w="8407" w:type="dxa"/>
            <w:hideMark/>
          </w:tcPr>
          <w:p w14:paraId="00A52904" w14:textId="77777777" w:rsidR="00B41332" w:rsidRPr="00B41332" w:rsidRDefault="00B41332" w:rsidP="00B41332">
            <w:pPr>
              <w:spacing w:line="276" w:lineRule="auto"/>
              <w:jc w:val="both"/>
              <w:rPr>
                <w:bCs/>
                <w:sz w:val="20"/>
                <w:szCs w:val="20"/>
                <w:lang w:val="es-MX"/>
              </w:rPr>
            </w:pPr>
            <w:r w:rsidRPr="00B41332">
              <w:rPr>
                <w:bCs/>
                <w:sz w:val="20"/>
                <w:szCs w:val="20"/>
                <w:lang w:val="es-MX"/>
              </w:rPr>
              <w:t xml:space="preserve">Hacer clic en </w:t>
            </w:r>
            <w:r w:rsidRPr="00B41332">
              <w:rPr>
                <w:b/>
                <w:bCs/>
                <w:sz w:val="20"/>
                <w:szCs w:val="20"/>
                <w:lang w:val="es-MX"/>
              </w:rPr>
              <w:t>Aceptar</w:t>
            </w:r>
            <w:r w:rsidRPr="00B41332">
              <w:rPr>
                <w:bCs/>
                <w:sz w:val="20"/>
                <w:szCs w:val="20"/>
                <w:lang w:val="es-MX"/>
              </w:rPr>
              <w:t xml:space="preserve"> y guardar la presentación.</w:t>
            </w:r>
          </w:p>
        </w:tc>
      </w:tr>
    </w:tbl>
    <w:p w14:paraId="7E5E1F36" w14:textId="77777777" w:rsidR="00C32CEC" w:rsidRDefault="00C32CEC" w:rsidP="00B41332">
      <w:pPr>
        <w:jc w:val="both"/>
        <w:rPr>
          <w:bCs/>
          <w:sz w:val="20"/>
          <w:szCs w:val="20"/>
          <w:lang w:val="es-MX"/>
        </w:rPr>
      </w:pPr>
    </w:p>
    <w:p w14:paraId="6F39B4E6" w14:textId="048F0922" w:rsidR="00B41332" w:rsidRDefault="00B41332" w:rsidP="00B41332">
      <w:pPr>
        <w:jc w:val="both"/>
        <w:rPr>
          <w:bCs/>
          <w:sz w:val="20"/>
          <w:szCs w:val="20"/>
          <w:lang w:val="es-MX"/>
        </w:rPr>
      </w:pPr>
      <w:r w:rsidRPr="00B41332">
        <w:rPr>
          <w:bCs/>
          <w:sz w:val="20"/>
          <w:szCs w:val="20"/>
          <w:lang w:val="es-MX"/>
        </w:rPr>
        <w:t>La aplicación de estas configuraciones permite conservar la integridad visual del diseño tipográfico y garantiza mayor estabilidad durante la proyección o distribución de la presentación en distintos dispositivos.</w:t>
      </w:r>
    </w:p>
    <w:p w14:paraId="69D4F678" w14:textId="77777777" w:rsidR="00A27C0A" w:rsidRDefault="00A27C0A" w:rsidP="00B41332">
      <w:pPr>
        <w:jc w:val="both"/>
        <w:rPr>
          <w:bCs/>
          <w:sz w:val="20"/>
          <w:szCs w:val="20"/>
          <w:lang w:val="es-MX"/>
        </w:rPr>
      </w:pPr>
    </w:p>
    <w:p w14:paraId="7A0F3EEE" w14:textId="76CED688" w:rsidR="00A27C0A" w:rsidRPr="00A27C0A" w:rsidRDefault="00A27C0A" w:rsidP="00A27C0A">
      <w:pPr>
        <w:jc w:val="both"/>
        <w:rPr>
          <w:b/>
          <w:bCs/>
          <w:sz w:val="20"/>
          <w:szCs w:val="20"/>
          <w:lang w:val="es-MX"/>
        </w:rPr>
      </w:pPr>
      <w:r w:rsidRPr="00A27C0A">
        <w:rPr>
          <w:b/>
          <w:bCs/>
          <w:sz w:val="20"/>
          <w:szCs w:val="20"/>
          <w:lang w:val="es-MX"/>
        </w:rPr>
        <w:t>1.4.2. Pixabay para imágenes y recursos multimedia</w:t>
      </w:r>
    </w:p>
    <w:p w14:paraId="35EE195D" w14:textId="77777777" w:rsidR="00A27C0A" w:rsidRDefault="00A27C0A" w:rsidP="00A27C0A">
      <w:pPr>
        <w:jc w:val="both"/>
        <w:rPr>
          <w:bCs/>
          <w:sz w:val="20"/>
          <w:szCs w:val="20"/>
          <w:lang w:val="es-MX"/>
        </w:rPr>
      </w:pPr>
      <w:r w:rsidRPr="00A27C0A">
        <w:rPr>
          <w:bCs/>
          <w:sz w:val="20"/>
          <w:szCs w:val="20"/>
          <w:lang w:val="es-MX"/>
        </w:rPr>
        <w:t>Los recursos visuales y multimedia cumplen un papel fundamental en la comunicación de ideas dentro de presentaciones profesionales. Su uso adecuado permite reforzar conceptos, contextualizar información y reducir la carga cognitiva del público. Sin embargo, la incorporación incorrecta de imágenes o elementos audiovisuales puede generar problemas legales y afectar la credibilidad del contenido. Por esta razón, resulta indispensable utilizar bancos de recursos confiables y con condiciones de uso claramente definidas.</w:t>
      </w:r>
    </w:p>
    <w:p w14:paraId="46F57895" w14:textId="77777777" w:rsidR="00847C68" w:rsidRDefault="00847C68" w:rsidP="00A27C0A">
      <w:pPr>
        <w:jc w:val="both"/>
        <w:rPr>
          <w:bCs/>
          <w:sz w:val="20"/>
          <w:szCs w:val="20"/>
          <w:lang w:val="es-MX"/>
        </w:rPr>
      </w:pPr>
    </w:p>
    <w:tbl>
      <w:tblPr>
        <w:tblStyle w:val="Tablaconcuadrcula"/>
        <w:tblW w:w="0" w:type="auto"/>
        <w:tblLook w:val="04A0" w:firstRow="1" w:lastRow="0" w:firstColumn="1" w:lastColumn="0" w:noHBand="0" w:noVBand="1"/>
      </w:tblPr>
      <w:tblGrid>
        <w:gridCol w:w="2830"/>
        <w:gridCol w:w="7132"/>
      </w:tblGrid>
      <w:tr w:rsidR="00847C68" w14:paraId="27B4B61D" w14:textId="77777777" w:rsidTr="00847C68">
        <w:tc>
          <w:tcPr>
            <w:tcW w:w="2830" w:type="dxa"/>
            <w:shd w:val="clear" w:color="auto" w:fill="E5DFEC" w:themeFill="accent4" w:themeFillTint="33"/>
          </w:tcPr>
          <w:p w14:paraId="5766A953" w14:textId="77777777" w:rsidR="00847C68" w:rsidRDefault="00BA00F7" w:rsidP="00A27C0A">
            <w:pPr>
              <w:jc w:val="both"/>
              <w:rPr>
                <w:bCs/>
                <w:sz w:val="20"/>
                <w:szCs w:val="20"/>
                <w:lang w:val="es-MX"/>
              </w:rPr>
            </w:pPr>
            <w:r w:rsidRPr="00BA00F7">
              <w:rPr>
                <w:bCs/>
                <w:sz w:val="20"/>
                <w:szCs w:val="20"/>
                <w:lang w:val="es-MX"/>
              </w:rPr>
              <w:drawing>
                <wp:inline distT="0" distB="0" distL="0" distR="0" wp14:anchorId="590DE7DC" wp14:editId="7BAF7171">
                  <wp:extent cx="1550149" cy="1257300"/>
                  <wp:effectExtent l="0" t="0" r="0" b="0"/>
                  <wp:docPr id="932895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5964" name=""/>
                          <pic:cNvPicPr/>
                        </pic:nvPicPr>
                        <pic:blipFill>
                          <a:blip r:embed="rId41"/>
                          <a:stretch>
                            <a:fillRect/>
                          </a:stretch>
                        </pic:blipFill>
                        <pic:spPr>
                          <a:xfrm>
                            <a:off x="0" y="0"/>
                            <a:ext cx="1559573" cy="1264943"/>
                          </a:xfrm>
                          <a:prstGeom prst="rect">
                            <a:avLst/>
                          </a:prstGeom>
                        </pic:spPr>
                      </pic:pic>
                    </a:graphicData>
                  </a:graphic>
                </wp:inline>
              </w:drawing>
            </w:r>
          </w:p>
          <w:p w14:paraId="3AAAB708" w14:textId="6AFF23D1" w:rsidR="00BA00F7" w:rsidRDefault="00BA00F7" w:rsidP="00A27C0A">
            <w:pPr>
              <w:jc w:val="both"/>
              <w:rPr>
                <w:bCs/>
                <w:sz w:val="20"/>
                <w:szCs w:val="20"/>
                <w:lang w:val="es-MX"/>
              </w:rPr>
            </w:pPr>
          </w:p>
        </w:tc>
        <w:tc>
          <w:tcPr>
            <w:tcW w:w="7132" w:type="dxa"/>
            <w:shd w:val="clear" w:color="auto" w:fill="E5DFEC" w:themeFill="accent4" w:themeFillTint="33"/>
          </w:tcPr>
          <w:p w14:paraId="423C8B31" w14:textId="34277BC5" w:rsidR="00847C68" w:rsidRDefault="00847C68" w:rsidP="00A27C0A">
            <w:pPr>
              <w:jc w:val="both"/>
              <w:rPr>
                <w:bCs/>
                <w:sz w:val="20"/>
                <w:szCs w:val="20"/>
                <w:lang w:val="es-MX"/>
              </w:rPr>
            </w:pPr>
            <w:r w:rsidRPr="00A27C0A">
              <w:rPr>
                <w:bCs/>
                <w:sz w:val="20"/>
                <w:szCs w:val="20"/>
                <w:lang w:val="es-MX"/>
              </w:rPr>
              <w:t>Pixabay es una plataforma que ofrece imágenes, ilustraciones, íconos, videos y música libres de derechos, aptos para contextos académicos y profesionales. Los recursos descargados pueden integrarse directamente en PowerPoint como apoyo visual o multimedia dentro de las diapositivas.</w:t>
            </w:r>
          </w:p>
        </w:tc>
      </w:tr>
    </w:tbl>
    <w:p w14:paraId="26395614" w14:textId="064437F0" w:rsidR="00847C68" w:rsidRDefault="00847C68" w:rsidP="00A27C0A">
      <w:pPr>
        <w:jc w:val="both"/>
        <w:rPr>
          <w:bCs/>
          <w:sz w:val="20"/>
          <w:szCs w:val="20"/>
          <w:lang w:val="es-MX"/>
        </w:rPr>
      </w:pPr>
    </w:p>
    <w:p w14:paraId="477207AF" w14:textId="77777777" w:rsidR="00847C68" w:rsidRDefault="00847C68" w:rsidP="00A27C0A">
      <w:pPr>
        <w:jc w:val="both"/>
        <w:rPr>
          <w:bCs/>
          <w:sz w:val="20"/>
          <w:szCs w:val="20"/>
          <w:lang w:val="es-MX"/>
        </w:rPr>
      </w:pPr>
    </w:p>
    <w:p w14:paraId="3111A05B" w14:textId="00A7FBC3" w:rsidR="00A27C0A" w:rsidRDefault="00A27C0A" w:rsidP="00A27C0A">
      <w:pPr>
        <w:jc w:val="both"/>
        <w:rPr>
          <w:bCs/>
          <w:sz w:val="20"/>
          <w:szCs w:val="20"/>
          <w:lang w:val="es-MX"/>
        </w:rPr>
      </w:pPr>
      <w:r w:rsidRPr="00A27C0A">
        <w:rPr>
          <w:bCs/>
          <w:sz w:val="20"/>
          <w:szCs w:val="20"/>
          <w:lang w:val="es-MX"/>
        </w:rPr>
        <w:t>Para garantizar coherencia visual y calidad gráfica en la presentación, se recomienda aplicar las siguientes prácticas:</w:t>
      </w:r>
    </w:p>
    <w:p w14:paraId="0369F9A4" w14:textId="77777777" w:rsidR="00A27C0A" w:rsidRPr="00A27C0A" w:rsidRDefault="00A27C0A" w:rsidP="00A27C0A">
      <w:pPr>
        <w:jc w:val="both"/>
        <w:rPr>
          <w:bCs/>
          <w:sz w:val="20"/>
          <w:szCs w:val="20"/>
          <w:lang w:val="es-MX"/>
        </w:rPr>
      </w:pPr>
    </w:p>
    <w:tbl>
      <w:tblPr>
        <w:tblStyle w:val="Tablaconcuadrcula"/>
        <w:tblW w:w="0" w:type="auto"/>
        <w:tblLook w:val="04A0" w:firstRow="1" w:lastRow="0" w:firstColumn="1" w:lastColumn="0" w:noHBand="0" w:noVBand="1"/>
      </w:tblPr>
      <w:tblGrid>
        <w:gridCol w:w="2263"/>
        <w:gridCol w:w="5387"/>
        <w:gridCol w:w="2312"/>
      </w:tblGrid>
      <w:tr w:rsidR="00847C68" w:rsidRPr="00A27C0A" w14:paraId="7FEC927B" w14:textId="6617BBA2" w:rsidTr="00847C68">
        <w:tc>
          <w:tcPr>
            <w:tcW w:w="9962" w:type="dxa"/>
            <w:gridSpan w:val="3"/>
            <w:shd w:val="clear" w:color="auto" w:fill="9BBB59" w:themeFill="accent3"/>
          </w:tcPr>
          <w:p w14:paraId="37862306" w14:textId="559ECB72" w:rsidR="00847C68" w:rsidRPr="00A27C0A" w:rsidRDefault="00847C68" w:rsidP="00847C68">
            <w:pPr>
              <w:jc w:val="center"/>
              <w:rPr>
                <w:b/>
                <w:bCs/>
                <w:sz w:val="20"/>
                <w:szCs w:val="20"/>
                <w:lang w:val="es-MX"/>
              </w:rPr>
            </w:pPr>
            <w:r>
              <w:rPr>
                <w:b/>
                <w:bCs/>
                <w:sz w:val="20"/>
                <w:szCs w:val="20"/>
                <w:lang w:val="es-MX"/>
              </w:rPr>
              <w:t>Tarjetas</w:t>
            </w:r>
          </w:p>
        </w:tc>
      </w:tr>
      <w:tr w:rsidR="00847C68" w:rsidRPr="00A27C0A" w14:paraId="3A2B63F5" w14:textId="2FFA699C" w:rsidTr="00847C68">
        <w:tc>
          <w:tcPr>
            <w:tcW w:w="2263" w:type="dxa"/>
            <w:hideMark/>
          </w:tcPr>
          <w:p w14:paraId="31BC78D0" w14:textId="77777777" w:rsidR="00847C68" w:rsidRPr="00A27C0A" w:rsidRDefault="00847C68" w:rsidP="00A27C0A">
            <w:pPr>
              <w:spacing w:line="276" w:lineRule="auto"/>
              <w:jc w:val="both"/>
              <w:rPr>
                <w:bCs/>
                <w:sz w:val="20"/>
                <w:szCs w:val="20"/>
                <w:lang w:val="es-MX"/>
              </w:rPr>
            </w:pPr>
            <w:r w:rsidRPr="00A27C0A">
              <w:rPr>
                <w:b/>
                <w:bCs/>
                <w:sz w:val="20"/>
                <w:szCs w:val="20"/>
                <w:lang w:val="es-MX"/>
              </w:rPr>
              <w:t>Seleccionar imágenes coherentes con el mensaje</w:t>
            </w:r>
          </w:p>
        </w:tc>
        <w:tc>
          <w:tcPr>
            <w:tcW w:w="5387" w:type="dxa"/>
            <w:hideMark/>
          </w:tcPr>
          <w:p w14:paraId="26738E6B" w14:textId="77777777" w:rsidR="00847C68" w:rsidRPr="00A27C0A" w:rsidRDefault="00847C68" w:rsidP="00A27C0A">
            <w:pPr>
              <w:spacing w:line="276" w:lineRule="auto"/>
              <w:jc w:val="both"/>
              <w:rPr>
                <w:bCs/>
                <w:sz w:val="20"/>
                <w:szCs w:val="20"/>
                <w:lang w:val="es-MX"/>
              </w:rPr>
            </w:pPr>
            <w:r w:rsidRPr="00A27C0A">
              <w:rPr>
                <w:bCs/>
                <w:sz w:val="20"/>
                <w:szCs w:val="20"/>
                <w:lang w:val="es-MX"/>
              </w:rPr>
              <w:t>Utilizar recursos visuales alineados con el tema y el propósito comunicativo de la diapositiva.</w:t>
            </w:r>
          </w:p>
        </w:tc>
        <w:tc>
          <w:tcPr>
            <w:tcW w:w="2312" w:type="dxa"/>
          </w:tcPr>
          <w:p w14:paraId="3647A8E1" w14:textId="77777777" w:rsidR="00847C68" w:rsidRDefault="0003022D" w:rsidP="00A27C0A">
            <w:pPr>
              <w:jc w:val="both"/>
              <w:rPr>
                <w:bCs/>
                <w:sz w:val="20"/>
                <w:szCs w:val="20"/>
                <w:lang w:val="es-MX"/>
              </w:rPr>
            </w:pPr>
            <w:r w:rsidRPr="0003022D">
              <w:rPr>
                <w:bCs/>
                <w:sz w:val="20"/>
                <w:szCs w:val="20"/>
                <w:lang w:val="es-MX"/>
              </w:rPr>
              <w:drawing>
                <wp:inline distT="0" distB="0" distL="0" distR="0" wp14:anchorId="5C280989" wp14:editId="5AE0D574">
                  <wp:extent cx="647700" cy="647700"/>
                  <wp:effectExtent l="0" t="0" r="0" b="0"/>
                  <wp:docPr id="2114562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62502" name=""/>
                          <pic:cNvPicPr/>
                        </pic:nvPicPr>
                        <pic:blipFill>
                          <a:blip r:embed="rId42"/>
                          <a:stretch>
                            <a:fillRect/>
                          </a:stretch>
                        </pic:blipFill>
                        <pic:spPr>
                          <a:xfrm>
                            <a:off x="0" y="0"/>
                            <a:ext cx="647791" cy="647791"/>
                          </a:xfrm>
                          <a:prstGeom prst="rect">
                            <a:avLst/>
                          </a:prstGeom>
                        </pic:spPr>
                      </pic:pic>
                    </a:graphicData>
                  </a:graphic>
                </wp:inline>
              </w:drawing>
            </w:r>
          </w:p>
          <w:p w14:paraId="34B243A3" w14:textId="27BB6BEC" w:rsidR="0003022D" w:rsidRPr="00A27C0A" w:rsidRDefault="0003022D" w:rsidP="00A27C0A">
            <w:pPr>
              <w:jc w:val="both"/>
              <w:rPr>
                <w:bCs/>
                <w:sz w:val="20"/>
                <w:szCs w:val="20"/>
                <w:lang w:val="es-MX"/>
              </w:rPr>
            </w:pPr>
          </w:p>
        </w:tc>
      </w:tr>
      <w:tr w:rsidR="00847C68" w:rsidRPr="00A27C0A" w14:paraId="63C3FEFD" w14:textId="35D9A65F" w:rsidTr="00847C68">
        <w:tc>
          <w:tcPr>
            <w:tcW w:w="2263" w:type="dxa"/>
            <w:hideMark/>
          </w:tcPr>
          <w:p w14:paraId="2DA6739D" w14:textId="77777777" w:rsidR="00847C68" w:rsidRPr="00A27C0A" w:rsidRDefault="00847C68" w:rsidP="00A27C0A">
            <w:pPr>
              <w:spacing w:line="276" w:lineRule="auto"/>
              <w:jc w:val="both"/>
              <w:rPr>
                <w:bCs/>
                <w:sz w:val="20"/>
                <w:szCs w:val="20"/>
                <w:lang w:val="es-MX"/>
              </w:rPr>
            </w:pPr>
            <w:r w:rsidRPr="00A27C0A">
              <w:rPr>
                <w:b/>
                <w:bCs/>
                <w:sz w:val="20"/>
                <w:szCs w:val="20"/>
                <w:lang w:val="es-MX"/>
              </w:rPr>
              <w:t>Mantener uniformidad visual</w:t>
            </w:r>
          </w:p>
        </w:tc>
        <w:tc>
          <w:tcPr>
            <w:tcW w:w="5387" w:type="dxa"/>
            <w:hideMark/>
          </w:tcPr>
          <w:p w14:paraId="65AE1E0E" w14:textId="77777777" w:rsidR="00847C68" w:rsidRPr="00A27C0A" w:rsidRDefault="00847C68" w:rsidP="00A27C0A">
            <w:pPr>
              <w:spacing w:line="276" w:lineRule="auto"/>
              <w:jc w:val="both"/>
              <w:rPr>
                <w:bCs/>
                <w:sz w:val="20"/>
                <w:szCs w:val="20"/>
                <w:lang w:val="es-MX"/>
              </w:rPr>
            </w:pPr>
            <w:r w:rsidRPr="00A27C0A">
              <w:rPr>
                <w:bCs/>
                <w:sz w:val="20"/>
                <w:szCs w:val="20"/>
                <w:lang w:val="es-MX"/>
              </w:rPr>
              <w:t>Conservar estilos gráficos similares en fotografías, ilustraciones e íconos para evitar inconsistencias visuales.</w:t>
            </w:r>
          </w:p>
        </w:tc>
        <w:tc>
          <w:tcPr>
            <w:tcW w:w="2312" w:type="dxa"/>
          </w:tcPr>
          <w:p w14:paraId="5577D3BC" w14:textId="77777777" w:rsidR="00847C68" w:rsidRDefault="005532C3" w:rsidP="00A27C0A">
            <w:pPr>
              <w:jc w:val="both"/>
              <w:rPr>
                <w:bCs/>
                <w:sz w:val="20"/>
                <w:szCs w:val="20"/>
                <w:lang w:val="es-MX"/>
              </w:rPr>
            </w:pPr>
            <w:r w:rsidRPr="005532C3">
              <w:rPr>
                <w:bCs/>
                <w:sz w:val="20"/>
                <w:szCs w:val="20"/>
                <w:lang w:val="es-MX"/>
              </w:rPr>
              <w:drawing>
                <wp:inline distT="0" distB="0" distL="0" distR="0" wp14:anchorId="6E2B20CD" wp14:editId="44724EFC">
                  <wp:extent cx="733425" cy="720513"/>
                  <wp:effectExtent l="0" t="0" r="0" b="3810"/>
                  <wp:docPr id="1406465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65532" name=""/>
                          <pic:cNvPicPr/>
                        </pic:nvPicPr>
                        <pic:blipFill>
                          <a:blip r:embed="rId43"/>
                          <a:stretch>
                            <a:fillRect/>
                          </a:stretch>
                        </pic:blipFill>
                        <pic:spPr>
                          <a:xfrm>
                            <a:off x="0" y="0"/>
                            <a:ext cx="736733" cy="723763"/>
                          </a:xfrm>
                          <a:prstGeom prst="rect">
                            <a:avLst/>
                          </a:prstGeom>
                        </pic:spPr>
                      </pic:pic>
                    </a:graphicData>
                  </a:graphic>
                </wp:inline>
              </w:drawing>
            </w:r>
          </w:p>
          <w:p w14:paraId="79D06266" w14:textId="54C6EAD0" w:rsidR="005532C3" w:rsidRPr="00A27C0A" w:rsidRDefault="005532C3" w:rsidP="00A27C0A">
            <w:pPr>
              <w:jc w:val="both"/>
              <w:rPr>
                <w:bCs/>
                <w:sz w:val="20"/>
                <w:szCs w:val="20"/>
                <w:lang w:val="es-MX"/>
              </w:rPr>
            </w:pPr>
          </w:p>
        </w:tc>
      </w:tr>
      <w:tr w:rsidR="00847C68" w:rsidRPr="00A27C0A" w14:paraId="3D3FC74F" w14:textId="4A5BE5BB" w:rsidTr="00847C68">
        <w:tc>
          <w:tcPr>
            <w:tcW w:w="2263" w:type="dxa"/>
            <w:hideMark/>
          </w:tcPr>
          <w:p w14:paraId="711A0C12" w14:textId="77777777" w:rsidR="00847C68" w:rsidRPr="00A27C0A" w:rsidRDefault="00847C68" w:rsidP="00A27C0A">
            <w:pPr>
              <w:spacing w:line="276" w:lineRule="auto"/>
              <w:jc w:val="both"/>
              <w:rPr>
                <w:bCs/>
                <w:sz w:val="20"/>
                <w:szCs w:val="20"/>
                <w:lang w:val="es-MX"/>
              </w:rPr>
            </w:pPr>
            <w:r w:rsidRPr="00A27C0A">
              <w:rPr>
                <w:b/>
                <w:bCs/>
                <w:sz w:val="20"/>
                <w:szCs w:val="20"/>
                <w:lang w:val="es-MX"/>
              </w:rPr>
              <w:t>Ajustar tamaño y proporción</w:t>
            </w:r>
          </w:p>
        </w:tc>
        <w:tc>
          <w:tcPr>
            <w:tcW w:w="5387" w:type="dxa"/>
            <w:hideMark/>
          </w:tcPr>
          <w:p w14:paraId="0F4DF86B" w14:textId="77777777" w:rsidR="00847C68" w:rsidRPr="00A27C0A" w:rsidRDefault="00847C68" w:rsidP="00A27C0A">
            <w:pPr>
              <w:spacing w:line="276" w:lineRule="auto"/>
              <w:jc w:val="both"/>
              <w:rPr>
                <w:bCs/>
                <w:sz w:val="20"/>
                <w:szCs w:val="20"/>
                <w:lang w:val="es-MX"/>
              </w:rPr>
            </w:pPr>
            <w:r w:rsidRPr="00A27C0A">
              <w:rPr>
                <w:bCs/>
                <w:sz w:val="20"/>
                <w:szCs w:val="20"/>
                <w:lang w:val="es-MX"/>
              </w:rPr>
              <w:t>Adaptar correctamente las dimensiones de las imágenes dentro de PowerPoint para evitar deformaciones o pérdida de calidad.</w:t>
            </w:r>
          </w:p>
        </w:tc>
        <w:tc>
          <w:tcPr>
            <w:tcW w:w="2312" w:type="dxa"/>
          </w:tcPr>
          <w:p w14:paraId="72FE890A" w14:textId="77777777" w:rsidR="00847C68" w:rsidRDefault="005532C3" w:rsidP="00A27C0A">
            <w:pPr>
              <w:jc w:val="both"/>
              <w:rPr>
                <w:bCs/>
                <w:sz w:val="20"/>
                <w:szCs w:val="20"/>
                <w:lang w:val="es-MX"/>
              </w:rPr>
            </w:pPr>
            <w:r w:rsidRPr="005532C3">
              <w:rPr>
                <w:bCs/>
                <w:sz w:val="20"/>
                <w:szCs w:val="20"/>
                <w:lang w:val="es-MX"/>
              </w:rPr>
              <w:drawing>
                <wp:inline distT="0" distB="0" distL="0" distR="0" wp14:anchorId="2BBE206E" wp14:editId="374A548D">
                  <wp:extent cx="809625" cy="759717"/>
                  <wp:effectExtent l="0" t="0" r="0" b="2540"/>
                  <wp:docPr id="121649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8529" name=""/>
                          <pic:cNvPicPr/>
                        </pic:nvPicPr>
                        <pic:blipFill>
                          <a:blip r:embed="rId44"/>
                          <a:stretch>
                            <a:fillRect/>
                          </a:stretch>
                        </pic:blipFill>
                        <pic:spPr>
                          <a:xfrm>
                            <a:off x="0" y="0"/>
                            <a:ext cx="817754" cy="767345"/>
                          </a:xfrm>
                          <a:prstGeom prst="rect">
                            <a:avLst/>
                          </a:prstGeom>
                        </pic:spPr>
                      </pic:pic>
                    </a:graphicData>
                  </a:graphic>
                </wp:inline>
              </w:drawing>
            </w:r>
          </w:p>
          <w:p w14:paraId="42890861" w14:textId="7DE3EB13" w:rsidR="005532C3" w:rsidRPr="00A27C0A" w:rsidRDefault="005532C3" w:rsidP="00A27C0A">
            <w:pPr>
              <w:jc w:val="both"/>
              <w:rPr>
                <w:bCs/>
                <w:sz w:val="20"/>
                <w:szCs w:val="20"/>
                <w:lang w:val="es-MX"/>
              </w:rPr>
            </w:pPr>
          </w:p>
        </w:tc>
      </w:tr>
      <w:tr w:rsidR="00847C68" w:rsidRPr="00A27C0A" w14:paraId="59CE660E" w14:textId="1E135C17" w:rsidTr="00847C68">
        <w:tc>
          <w:tcPr>
            <w:tcW w:w="2263" w:type="dxa"/>
            <w:hideMark/>
          </w:tcPr>
          <w:p w14:paraId="52CE0281" w14:textId="77777777" w:rsidR="00847C68" w:rsidRPr="00A27C0A" w:rsidRDefault="00847C68" w:rsidP="00A27C0A">
            <w:pPr>
              <w:spacing w:line="276" w:lineRule="auto"/>
              <w:jc w:val="both"/>
              <w:rPr>
                <w:bCs/>
                <w:sz w:val="20"/>
                <w:szCs w:val="20"/>
                <w:lang w:val="es-MX"/>
              </w:rPr>
            </w:pPr>
            <w:r w:rsidRPr="00A27C0A">
              <w:rPr>
                <w:b/>
                <w:bCs/>
                <w:sz w:val="20"/>
                <w:szCs w:val="20"/>
                <w:lang w:val="es-MX"/>
              </w:rPr>
              <w:t>Evitar saturación visual</w:t>
            </w:r>
          </w:p>
        </w:tc>
        <w:tc>
          <w:tcPr>
            <w:tcW w:w="5387" w:type="dxa"/>
            <w:hideMark/>
          </w:tcPr>
          <w:p w14:paraId="444302C7" w14:textId="77777777" w:rsidR="00847C68" w:rsidRPr="00A27C0A" w:rsidRDefault="00847C68" w:rsidP="00A27C0A">
            <w:pPr>
              <w:spacing w:line="276" w:lineRule="auto"/>
              <w:jc w:val="both"/>
              <w:rPr>
                <w:bCs/>
                <w:sz w:val="20"/>
                <w:szCs w:val="20"/>
                <w:lang w:val="es-MX"/>
              </w:rPr>
            </w:pPr>
            <w:r w:rsidRPr="00A27C0A">
              <w:rPr>
                <w:bCs/>
                <w:sz w:val="20"/>
                <w:szCs w:val="20"/>
                <w:lang w:val="es-MX"/>
              </w:rPr>
              <w:t>Limitar la cantidad de elementos gráficos en cada diapositiva para conservar claridad y equilibrio visual.</w:t>
            </w:r>
          </w:p>
        </w:tc>
        <w:tc>
          <w:tcPr>
            <w:tcW w:w="2312" w:type="dxa"/>
          </w:tcPr>
          <w:p w14:paraId="15ADDE3E" w14:textId="77777777" w:rsidR="00847C68" w:rsidRDefault="00CE3A79" w:rsidP="00A27C0A">
            <w:pPr>
              <w:jc w:val="both"/>
              <w:rPr>
                <w:bCs/>
                <w:sz w:val="20"/>
                <w:szCs w:val="20"/>
                <w:lang w:val="es-MX"/>
              </w:rPr>
            </w:pPr>
            <w:r w:rsidRPr="00CE3A79">
              <w:rPr>
                <w:bCs/>
                <w:sz w:val="20"/>
                <w:szCs w:val="20"/>
                <w:lang w:val="es-MX"/>
              </w:rPr>
              <w:drawing>
                <wp:inline distT="0" distB="0" distL="0" distR="0" wp14:anchorId="339DC859" wp14:editId="2B8B299B">
                  <wp:extent cx="873522" cy="676275"/>
                  <wp:effectExtent l="0" t="0" r="3175" b="0"/>
                  <wp:docPr id="177933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30367" name=""/>
                          <pic:cNvPicPr/>
                        </pic:nvPicPr>
                        <pic:blipFill>
                          <a:blip r:embed="rId45"/>
                          <a:stretch>
                            <a:fillRect/>
                          </a:stretch>
                        </pic:blipFill>
                        <pic:spPr>
                          <a:xfrm>
                            <a:off x="0" y="0"/>
                            <a:ext cx="877028" cy="678989"/>
                          </a:xfrm>
                          <a:prstGeom prst="rect">
                            <a:avLst/>
                          </a:prstGeom>
                        </pic:spPr>
                      </pic:pic>
                    </a:graphicData>
                  </a:graphic>
                </wp:inline>
              </w:drawing>
            </w:r>
          </w:p>
          <w:p w14:paraId="67C09294" w14:textId="31876E43" w:rsidR="00CE3A79" w:rsidRPr="00A27C0A" w:rsidRDefault="00CE3A79" w:rsidP="00A27C0A">
            <w:pPr>
              <w:jc w:val="both"/>
              <w:rPr>
                <w:bCs/>
                <w:sz w:val="20"/>
                <w:szCs w:val="20"/>
                <w:lang w:val="es-MX"/>
              </w:rPr>
            </w:pPr>
          </w:p>
        </w:tc>
      </w:tr>
    </w:tbl>
    <w:p w14:paraId="67813FF8" w14:textId="77777777" w:rsidR="00A27C0A" w:rsidRDefault="00A27C0A" w:rsidP="00A27C0A">
      <w:pPr>
        <w:jc w:val="both"/>
        <w:rPr>
          <w:bCs/>
          <w:sz w:val="20"/>
          <w:szCs w:val="20"/>
          <w:lang w:val="es-MX"/>
        </w:rPr>
      </w:pPr>
    </w:p>
    <w:p w14:paraId="5E2E1827" w14:textId="3528563D" w:rsidR="00A27C0A" w:rsidRDefault="00A27C0A" w:rsidP="00A27C0A">
      <w:pPr>
        <w:jc w:val="both"/>
        <w:rPr>
          <w:bCs/>
          <w:sz w:val="20"/>
          <w:szCs w:val="20"/>
          <w:lang w:val="es-MX"/>
        </w:rPr>
      </w:pPr>
      <w:r w:rsidRPr="00A27C0A">
        <w:rPr>
          <w:bCs/>
          <w:sz w:val="20"/>
          <w:szCs w:val="20"/>
          <w:lang w:val="es-MX"/>
        </w:rPr>
        <w:t>Pixabay facilita la búsqueda mediante palabras clave, orientación, tipo de recurso y estilo gráfico, optimizando el proceso de selección y fortaleciendo la calidad visual de las presentaciones.</w:t>
      </w:r>
    </w:p>
    <w:p w14:paraId="1C2C9515" w14:textId="77777777" w:rsidR="00A27C0A" w:rsidRPr="00A27C0A" w:rsidRDefault="00A27C0A" w:rsidP="00A27C0A">
      <w:pPr>
        <w:jc w:val="both"/>
        <w:rPr>
          <w:bCs/>
          <w:sz w:val="20"/>
          <w:szCs w:val="20"/>
          <w:lang w:val="es-MX"/>
        </w:rPr>
      </w:pPr>
    </w:p>
    <w:p w14:paraId="29616DAE" w14:textId="77777777" w:rsidR="00A27C0A" w:rsidRPr="00A27C0A" w:rsidRDefault="00A27C0A" w:rsidP="00A27C0A">
      <w:pPr>
        <w:jc w:val="both"/>
        <w:rPr>
          <w:b/>
          <w:bCs/>
          <w:sz w:val="20"/>
          <w:szCs w:val="20"/>
          <w:lang w:val="es-MX"/>
        </w:rPr>
      </w:pPr>
      <w:r w:rsidRPr="00A27C0A">
        <w:rPr>
          <w:b/>
          <w:bCs/>
          <w:sz w:val="20"/>
          <w:szCs w:val="20"/>
          <w:lang w:val="es-MX"/>
        </w:rPr>
        <w:t>1.4.3. Herramientas para análisis de color</w:t>
      </w:r>
    </w:p>
    <w:p w14:paraId="19B97A10" w14:textId="77777777" w:rsidR="00A27C0A" w:rsidRDefault="00A27C0A" w:rsidP="00A27C0A">
      <w:pPr>
        <w:jc w:val="both"/>
        <w:rPr>
          <w:bCs/>
          <w:sz w:val="20"/>
          <w:szCs w:val="20"/>
          <w:lang w:val="es-MX"/>
        </w:rPr>
      </w:pPr>
      <w:r w:rsidRPr="00A27C0A">
        <w:rPr>
          <w:bCs/>
          <w:sz w:val="20"/>
          <w:szCs w:val="20"/>
          <w:lang w:val="es-MX"/>
        </w:rPr>
        <w:t>El color influye directamente en la percepción visual, la jerarquía de la información y la identidad gráfica de una presentación. Una paleta cromática bien definida mejora la legibilidad, fortalece la coherencia visual y favorece la transmisión efectiva del mensaje. Por el contrario, el uso inadecuado del color puede generar distracción o dificultar la comprensión del contenido (Lidwell, Holden, &amp; Butler, 2015).</w:t>
      </w:r>
    </w:p>
    <w:p w14:paraId="7F46E140" w14:textId="77777777" w:rsidR="00A27C0A" w:rsidRPr="00A27C0A" w:rsidRDefault="00A27C0A" w:rsidP="00A27C0A">
      <w:pPr>
        <w:jc w:val="both"/>
        <w:rPr>
          <w:bCs/>
          <w:sz w:val="20"/>
          <w:szCs w:val="20"/>
          <w:lang w:val="es-MX"/>
        </w:rPr>
      </w:pPr>
    </w:p>
    <w:p w14:paraId="59273793" w14:textId="6F7DAC81" w:rsidR="00A27C0A" w:rsidRDefault="00A27C0A" w:rsidP="00A27C0A">
      <w:pPr>
        <w:jc w:val="both"/>
        <w:rPr>
          <w:bCs/>
          <w:sz w:val="20"/>
          <w:szCs w:val="20"/>
          <w:lang w:val="es-MX"/>
        </w:rPr>
      </w:pPr>
      <w:r w:rsidRPr="00A27C0A">
        <w:rPr>
          <w:bCs/>
          <w:sz w:val="20"/>
          <w:szCs w:val="20"/>
          <w:lang w:val="es-MX"/>
        </w:rPr>
        <w:t>Existen plataformas especializadas que permiten analizar colores presentes en imágenes y generar combinaciones cromáticas armónicas listas para aplicar en PowerPoint. Estas herramientas facilitan la creación de esquemas visuales consistentes y alineados con objetivos comunicativos específicos.</w:t>
      </w:r>
      <w:r>
        <w:rPr>
          <w:bCs/>
          <w:sz w:val="20"/>
          <w:szCs w:val="20"/>
          <w:lang w:val="es-MX"/>
        </w:rPr>
        <w:t xml:space="preserve"> </w:t>
      </w:r>
      <w:r w:rsidRPr="00A27C0A">
        <w:rPr>
          <w:bCs/>
          <w:sz w:val="20"/>
          <w:szCs w:val="20"/>
          <w:lang w:val="es-MX"/>
        </w:rPr>
        <w:t>A continuación, se presentan algunas de las plataformas más utilizadas:</w:t>
      </w:r>
    </w:p>
    <w:p w14:paraId="66737DBF" w14:textId="77777777" w:rsidR="00A27C0A" w:rsidRDefault="00A27C0A" w:rsidP="00A27C0A">
      <w:pPr>
        <w:jc w:val="both"/>
        <w:rPr>
          <w:bCs/>
          <w:sz w:val="20"/>
          <w:szCs w:val="20"/>
          <w:lang w:val="es-MX"/>
        </w:rPr>
      </w:pPr>
    </w:p>
    <w:p w14:paraId="1D67FF51" w14:textId="77777777" w:rsidR="00A27C0A" w:rsidRPr="00A27C0A" w:rsidRDefault="00A27C0A" w:rsidP="00A27C0A">
      <w:pPr>
        <w:jc w:val="both"/>
        <w:rPr>
          <w:bCs/>
          <w:sz w:val="20"/>
          <w:szCs w:val="20"/>
          <w:lang w:val="es-MX"/>
        </w:rPr>
      </w:pPr>
    </w:p>
    <w:tbl>
      <w:tblPr>
        <w:tblStyle w:val="Tablaconcuadrcula"/>
        <w:tblW w:w="0" w:type="auto"/>
        <w:tblLook w:val="04A0" w:firstRow="1" w:lastRow="0" w:firstColumn="1" w:lastColumn="0" w:noHBand="0" w:noVBand="1"/>
      </w:tblPr>
      <w:tblGrid>
        <w:gridCol w:w="1733"/>
        <w:gridCol w:w="4925"/>
        <w:gridCol w:w="3304"/>
      </w:tblGrid>
      <w:tr w:rsidR="00E14DF1" w:rsidRPr="00A27C0A" w14:paraId="04C133E7" w14:textId="43A77AE1" w:rsidTr="00E14DF1">
        <w:tc>
          <w:tcPr>
            <w:tcW w:w="9962" w:type="dxa"/>
            <w:gridSpan w:val="3"/>
            <w:shd w:val="clear" w:color="auto" w:fill="9BBB59" w:themeFill="accent3"/>
          </w:tcPr>
          <w:p w14:paraId="0B21DB30" w14:textId="23009F86" w:rsidR="00E14DF1" w:rsidRPr="00A27C0A" w:rsidRDefault="00E14DF1" w:rsidP="00E14DF1">
            <w:pPr>
              <w:jc w:val="center"/>
              <w:rPr>
                <w:b/>
                <w:bCs/>
                <w:sz w:val="20"/>
                <w:szCs w:val="20"/>
                <w:lang w:val="es-MX"/>
              </w:rPr>
            </w:pPr>
            <w:r>
              <w:rPr>
                <w:b/>
                <w:bCs/>
                <w:sz w:val="20"/>
                <w:szCs w:val="20"/>
                <w:lang w:val="es-MX"/>
              </w:rPr>
              <w:t>Pestañas</w:t>
            </w:r>
          </w:p>
        </w:tc>
      </w:tr>
      <w:tr w:rsidR="00E14DF1" w:rsidRPr="00A27C0A" w14:paraId="60AEADDB" w14:textId="2CE284EC" w:rsidTr="00E14DF1">
        <w:tc>
          <w:tcPr>
            <w:tcW w:w="0" w:type="auto"/>
            <w:hideMark/>
          </w:tcPr>
          <w:p w14:paraId="02F0E702" w14:textId="7D6F68B2" w:rsidR="00E14DF1" w:rsidRPr="00A27C0A" w:rsidRDefault="00E14DF1" w:rsidP="00A27C0A">
            <w:pPr>
              <w:spacing w:line="276" w:lineRule="auto"/>
              <w:jc w:val="both"/>
              <w:rPr>
                <w:bCs/>
                <w:sz w:val="20"/>
                <w:szCs w:val="20"/>
                <w:lang w:val="es-MX"/>
              </w:rPr>
            </w:pPr>
            <w:r w:rsidRPr="00D04DB7">
              <w:rPr>
                <w:bCs/>
                <w:sz w:val="20"/>
                <w:szCs w:val="20"/>
                <w:lang w:val="es-MX"/>
              </w:rPr>
              <w:t>Adobe Color</w:t>
            </w:r>
          </w:p>
        </w:tc>
        <w:tc>
          <w:tcPr>
            <w:tcW w:w="4925" w:type="dxa"/>
            <w:hideMark/>
          </w:tcPr>
          <w:p w14:paraId="6EDAF324" w14:textId="77777777" w:rsidR="00E14DF1" w:rsidRPr="00A27C0A" w:rsidRDefault="00E14DF1" w:rsidP="00A27C0A">
            <w:pPr>
              <w:spacing w:line="276" w:lineRule="auto"/>
              <w:jc w:val="both"/>
              <w:rPr>
                <w:bCs/>
                <w:sz w:val="20"/>
                <w:szCs w:val="20"/>
                <w:lang w:val="es-MX"/>
              </w:rPr>
            </w:pPr>
            <w:r w:rsidRPr="00A27C0A">
              <w:rPr>
                <w:bCs/>
                <w:sz w:val="20"/>
                <w:szCs w:val="20"/>
                <w:lang w:val="es-MX"/>
              </w:rPr>
              <w:t>Permite extraer paletas cromáticas a partir de imágenes y exportar valores HEX y RGB para su aplicación en presentaciones.</w:t>
            </w:r>
          </w:p>
        </w:tc>
        <w:tc>
          <w:tcPr>
            <w:tcW w:w="3304" w:type="dxa"/>
          </w:tcPr>
          <w:p w14:paraId="12A70E82" w14:textId="77777777" w:rsidR="00E14DF1" w:rsidRDefault="001D7E12" w:rsidP="00A27C0A">
            <w:pPr>
              <w:jc w:val="both"/>
              <w:rPr>
                <w:bCs/>
                <w:sz w:val="20"/>
                <w:szCs w:val="20"/>
                <w:lang w:val="es-MX"/>
              </w:rPr>
            </w:pPr>
            <w:r w:rsidRPr="001D7E12">
              <w:rPr>
                <w:bCs/>
                <w:sz w:val="20"/>
                <w:szCs w:val="20"/>
                <w:lang w:val="es-MX"/>
              </w:rPr>
              <w:drawing>
                <wp:inline distT="0" distB="0" distL="0" distR="0" wp14:anchorId="3C242A62" wp14:editId="210278C9">
                  <wp:extent cx="600075" cy="600075"/>
                  <wp:effectExtent l="0" t="0" r="9525" b="9525"/>
                  <wp:docPr id="1157400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0354" name=""/>
                          <pic:cNvPicPr/>
                        </pic:nvPicPr>
                        <pic:blipFill>
                          <a:blip r:embed="rId46"/>
                          <a:stretch>
                            <a:fillRect/>
                          </a:stretch>
                        </pic:blipFill>
                        <pic:spPr>
                          <a:xfrm>
                            <a:off x="0" y="0"/>
                            <a:ext cx="600159" cy="600159"/>
                          </a:xfrm>
                          <a:prstGeom prst="rect">
                            <a:avLst/>
                          </a:prstGeom>
                        </pic:spPr>
                      </pic:pic>
                    </a:graphicData>
                  </a:graphic>
                </wp:inline>
              </w:drawing>
            </w:r>
          </w:p>
          <w:p w14:paraId="09122C54" w14:textId="02381256" w:rsidR="001D7E12" w:rsidRPr="00A27C0A" w:rsidRDefault="001D7E12" w:rsidP="00A27C0A">
            <w:pPr>
              <w:jc w:val="both"/>
              <w:rPr>
                <w:bCs/>
                <w:sz w:val="20"/>
                <w:szCs w:val="20"/>
                <w:lang w:val="es-MX"/>
              </w:rPr>
            </w:pPr>
          </w:p>
        </w:tc>
      </w:tr>
      <w:tr w:rsidR="00E14DF1" w:rsidRPr="00A27C0A" w14:paraId="0180D398" w14:textId="193B36C9" w:rsidTr="00E14DF1">
        <w:tc>
          <w:tcPr>
            <w:tcW w:w="0" w:type="auto"/>
            <w:hideMark/>
          </w:tcPr>
          <w:p w14:paraId="28508C31" w14:textId="2F662593" w:rsidR="00E14DF1" w:rsidRPr="00A27C0A" w:rsidRDefault="00E14DF1" w:rsidP="00A27C0A">
            <w:pPr>
              <w:spacing w:line="276" w:lineRule="auto"/>
              <w:jc w:val="both"/>
              <w:rPr>
                <w:bCs/>
                <w:sz w:val="20"/>
                <w:szCs w:val="20"/>
                <w:lang w:val="es-MX"/>
              </w:rPr>
            </w:pPr>
            <w:r w:rsidRPr="00D04DB7">
              <w:rPr>
                <w:bCs/>
                <w:sz w:val="20"/>
                <w:szCs w:val="20"/>
                <w:lang w:val="es-MX"/>
              </w:rPr>
              <w:lastRenderedPageBreak/>
              <w:t>Coolors</w:t>
            </w:r>
          </w:p>
        </w:tc>
        <w:tc>
          <w:tcPr>
            <w:tcW w:w="4925" w:type="dxa"/>
            <w:hideMark/>
          </w:tcPr>
          <w:p w14:paraId="351F0147" w14:textId="77777777" w:rsidR="00E14DF1" w:rsidRPr="00A27C0A" w:rsidRDefault="00E14DF1" w:rsidP="00A27C0A">
            <w:pPr>
              <w:spacing w:line="276" w:lineRule="auto"/>
              <w:jc w:val="both"/>
              <w:rPr>
                <w:bCs/>
                <w:sz w:val="20"/>
                <w:szCs w:val="20"/>
                <w:lang w:val="es-MX"/>
              </w:rPr>
            </w:pPr>
            <w:r w:rsidRPr="00A27C0A">
              <w:rPr>
                <w:bCs/>
                <w:sz w:val="20"/>
                <w:szCs w:val="20"/>
                <w:lang w:val="es-MX"/>
              </w:rPr>
              <w:t>Genera combinaciones de colores armónicas y facilita la exportación de códigos cromáticos para diseño digital.</w:t>
            </w:r>
          </w:p>
        </w:tc>
        <w:tc>
          <w:tcPr>
            <w:tcW w:w="3304" w:type="dxa"/>
          </w:tcPr>
          <w:p w14:paraId="273BC1B8" w14:textId="77777777" w:rsidR="00E14DF1" w:rsidRDefault="001D7E12" w:rsidP="00A27C0A">
            <w:pPr>
              <w:jc w:val="both"/>
              <w:rPr>
                <w:bCs/>
                <w:sz w:val="20"/>
                <w:szCs w:val="20"/>
                <w:lang w:val="es-MX"/>
              </w:rPr>
            </w:pPr>
            <w:r w:rsidRPr="001D7E12">
              <w:rPr>
                <w:bCs/>
                <w:sz w:val="20"/>
                <w:szCs w:val="20"/>
                <w:lang w:val="es-MX"/>
              </w:rPr>
              <w:drawing>
                <wp:inline distT="0" distB="0" distL="0" distR="0" wp14:anchorId="2164EE8B" wp14:editId="445344F3">
                  <wp:extent cx="685800" cy="685800"/>
                  <wp:effectExtent l="0" t="0" r="0" b="0"/>
                  <wp:docPr id="84278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6010" name=""/>
                          <pic:cNvPicPr/>
                        </pic:nvPicPr>
                        <pic:blipFill>
                          <a:blip r:embed="rId47"/>
                          <a:stretch>
                            <a:fillRect/>
                          </a:stretch>
                        </pic:blipFill>
                        <pic:spPr>
                          <a:xfrm>
                            <a:off x="0" y="0"/>
                            <a:ext cx="685895" cy="685895"/>
                          </a:xfrm>
                          <a:prstGeom prst="rect">
                            <a:avLst/>
                          </a:prstGeom>
                        </pic:spPr>
                      </pic:pic>
                    </a:graphicData>
                  </a:graphic>
                </wp:inline>
              </w:drawing>
            </w:r>
          </w:p>
          <w:p w14:paraId="0FB16D34" w14:textId="181CBBFF" w:rsidR="001D7E12" w:rsidRPr="00A27C0A" w:rsidRDefault="001D7E12" w:rsidP="00A27C0A">
            <w:pPr>
              <w:jc w:val="both"/>
              <w:rPr>
                <w:bCs/>
                <w:sz w:val="20"/>
                <w:szCs w:val="20"/>
                <w:lang w:val="es-MX"/>
              </w:rPr>
            </w:pPr>
          </w:p>
        </w:tc>
      </w:tr>
      <w:tr w:rsidR="00E14DF1" w:rsidRPr="00A27C0A" w14:paraId="1E00A92C" w14:textId="24B70F80" w:rsidTr="00E14DF1">
        <w:tc>
          <w:tcPr>
            <w:tcW w:w="0" w:type="auto"/>
            <w:hideMark/>
          </w:tcPr>
          <w:p w14:paraId="464216AE" w14:textId="5BD7B24B" w:rsidR="00E14DF1" w:rsidRPr="00A27C0A" w:rsidRDefault="00E14DF1" w:rsidP="00A27C0A">
            <w:pPr>
              <w:spacing w:line="276" w:lineRule="auto"/>
              <w:jc w:val="both"/>
              <w:rPr>
                <w:bCs/>
                <w:sz w:val="20"/>
                <w:szCs w:val="20"/>
                <w:lang w:val="es-MX"/>
              </w:rPr>
            </w:pPr>
            <w:r w:rsidRPr="00D04DB7">
              <w:rPr>
                <w:bCs/>
                <w:sz w:val="20"/>
                <w:szCs w:val="20"/>
                <w:lang w:val="es-MX"/>
              </w:rPr>
              <w:t>Image Color Picker</w:t>
            </w:r>
          </w:p>
        </w:tc>
        <w:tc>
          <w:tcPr>
            <w:tcW w:w="4925" w:type="dxa"/>
            <w:hideMark/>
          </w:tcPr>
          <w:p w14:paraId="706CEE58" w14:textId="77777777" w:rsidR="00E14DF1" w:rsidRPr="00A27C0A" w:rsidRDefault="00E14DF1" w:rsidP="00A27C0A">
            <w:pPr>
              <w:spacing w:line="276" w:lineRule="auto"/>
              <w:jc w:val="both"/>
              <w:rPr>
                <w:bCs/>
                <w:sz w:val="20"/>
                <w:szCs w:val="20"/>
                <w:lang w:val="es-MX"/>
              </w:rPr>
            </w:pPr>
            <w:r w:rsidRPr="00A27C0A">
              <w:rPr>
                <w:bCs/>
                <w:sz w:val="20"/>
                <w:szCs w:val="20"/>
                <w:lang w:val="es-MX"/>
              </w:rPr>
              <w:t>Analiza imágenes y permite identificar colores predominantes mediante códigos HEX y RGB.</w:t>
            </w:r>
          </w:p>
        </w:tc>
        <w:tc>
          <w:tcPr>
            <w:tcW w:w="3304" w:type="dxa"/>
          </w:tcPr>
          <w:p w14:paraId="59305C4F" w14:textId="77777777" w:rsidR="00E14DF1" w:rsidRDefault="002C5788" w:rsidP="00A27C0A">
            <w:pPr>
              <w:jc w:val="both"/>
              <w:rPr>
                <w:bCs/>
                <w:sz w:val="20"/>
                <w:szCs w:val="20"/>
                <w:lang w:val="es-MX"/>
              </w:rPr>
            </w:pPr>
            <w:r w:rsidRPr="002C5788">
              <w:rPr>
                <w:bCs/>
                <w:sz w:val="20"/>
                <w:szCs w:val="20"/>
                <w:lang w:val="es-MX"/>
              </w:rPr>
              <w:drawing>
                <wp:inline distT="0" distB="0" distL="0" distR="0" wp14:anchorId="4540977F" wp14:editId="76C6F45E">
                  <wp:extent cx="753372" cy="704850"/>
                  <wp:effectExtent l="0" t="0" r="8890" b="0"/>
                  <wp:docPr id="42980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05108" name=""/>
                          <pic:cNvPicPr/>
                        </pic:nvPicPr>
                        <pic:blipFill>
                          <a:blip r:embed="rId48"/>
                          <a:stretch>
                            <a:fillRect/>
                          </a:stretch>
                        </pic:blipFill>
                        <pic:spPr>
                          <a:xfrm>
                            <a:off x="0" y="0"/>
                            <a:ext cx="763565" cy="714386"/>
                          </a:xfrm>
                          <a:prstGeom prst="rect">
                            <a:avLst/>
                          </a:prstGeom>
                        </pic:spPr>
                      </pic:pic>
                    </a:graphicData>
                  </a:graphic>
                </wp:inline>
              </w:drawing>
            </w:r>
          </w:p>
          <w:p w14:paraId="1DDA7067" w14:textId="1813A8D4" w:rsidR="002C5788" w:rsidRPr="00A27C0A" w:rsidRDefault="002C5788" w:rsidP="00A27C0A">
            <w:pPr>
              <w:jc w:val="both"/>
              <w:rPr>
                <w:bCs/>
                <w:sz w:val="20"/>
                <w:szCs w:val="20"/>
                <w:lang w:val="es-MX"/>
              </w:rPr>
            </w:pPr>
          </w:p>
        </w:tc>
      </w:tr>
    </w:tbl>
    <w:p w14:paraId="3291518A" w14:textId="77777777" w:rsidR="00D04DB7" w:rsidRDefault="00D04DB7" w:rsidP="00A27C0A">
      <w:pPr>
        <w:jc w:val="both"/>
        <w:rPr>
          <w:bCs/>
          <w:sz w:val="20"/>
          <w:szCs w:val="20"/>
          <w:lang w:val="es-MX"/>
        </w:rPr>
      </w:pPr>
    </w:p>
    <w:p w14:paraId="1A66B290" w14:textId="7CDFD8E9" w:rsidR="00A27C0A" w:rsidRDefault="00A27C0A" w:rsidP="00A27C0A">
      <w:pPr>
        <w:jc w:val="both"/>
        <w:rPr>
          <w:bCs/>
          <w:sz w:val="20"/>
          <w:szCs w:val="20"/>
          <w:lang w:val="es-MX"/>
        </w:rPr>
      </w:pPr>
      <w:r w:rsidRPr="00A27C0A">
        <w:rPr>
          <w:bCs/>
          <w:sz w:val="20"/>
          <w:szCs w:val="20"/>
          <w:lang w:val="es-MX"/>
        </w:rPr>
        <w:t>El uso de estas plataformas facilita la definición de paletas cromáticas coherentes que posteriormente pueden configurarse como colores de tema dentro de PowerPoint, garantizando uniformidad visual en todas las diapositivas.</w:t>
      </w:r>
    </w:p>
    <w:p w14:paraId="5B52D182" w14:textId="77777777" w:rsidR="00D04DB7" w:rsidRPr="00A27C0A" w:rsidRDefault="00D04DB7" w:rsidP="00A27C0A">
      <w:pPr>
        <w:jc w:val="both"/>
        <w:rPr>
          <w:bCs/>
          <w:sz w:val="20"/>
          <w:szCs w:val="20"/>
          <w:lang w:val="es-MX"/>
        </w:rPr>
      </w:pPr>
    </w:p>
    <w:p w14:paraId="70DCECEA" w14:textId="673B85D2" w:rsidR="00A27C0A" w:rsidRPr="00A27C0A" w:rsidRDefault="00A27C0A" w:rsidP="00A27C0A">
      <w:pPr>
        <w:jc w:val="both"/>
        <w:rPr>
          <w:bCs/>
          <w:sz w:val="20"/>
          <w:szCs w:val="20"/>
          <w:lang w:val="es-MX"/>
        </w:rPr>
      </w:pPr>
      <w:r w:rsidRPr="00A27C0A">
        <w:rPr>
          <w:b/>
          <w:bCs/>
          <w:sz w:val="20"/>
          <w:szCs w:val="20"/>
          <w:lang w:val="es-MX"/>
        </w:rPr>
        <w:t>Figura 8.</w:t>
      </w:r>
      <w:r w:rsidRPr="00A27C0A">
        <w:rPr>
          <w:bCs/>
          <w:sz w:val="20"/>
          <w:szCs w:val="20"/>
          <w:lang w:val="es-MX"/>
        </w:rPr>
        <w:t xml:space="preserve"> Uso de la herramienta Adobe Color para generar paletas cromáticas a partir de una image</w:t>
      </w:r>
      <w:commentRangeStart w:id="11"/>
      <w:r w:rsidRPr="00A27C0A">
        <w:rPr>
          <w:bCs/>
          <w:sz w:val="20"/>
          <w:szCs w:val="20"/>
          <w:lang w:val="es-MX"/>
        </w:rPr>
        <w:t>n</w:t>
      </w:r>
      <w:commentRangeEnd w:id="11"/>
      <w:r w:rsidR="00282562" w:rsidRPr="00A27C0A">
        <w:rPr>
          <w:rStyle w:val="Refdecomentario"/>
          <w:bCs/>
          <w:sz w:val="20"/>
          <w:szCs w:val="20"/>
          <w:lang w:val="es-MX"/>
        </w:rPr>
        <w:commentReference w:id="11"/>
      </w:r>
    </w:p>
    <w:p w14:paraId="0C48FAA0" w14:textId="37A51C96" w:rsidR="00D04DB7" w:rsidRDefault="008A768F" w:rsidP="00A27C0A">
      <w:pPr>
        <w:jc w:val="both"/>
        <w:rPr>
          <w:b/>
          <w:bCs/>
          <w:sz w:val="20"/>
          <w:szCs w:val="20"/>
          <w:lang w:val="es-MX"/>
        </w:rPr>
      </w:pPr>
      <w:r w:rsidRPr="00A27C0A">
        <w:rPr>
          <w:b/>
          <w:bCs/>
          <w:noProof/>
          <w:color w:val="C0504D" w:themeColor="accent2"/>
          <w:sz w:val="20"/>
          <w:szCs w:val="20"/>
        </w:rPr>
        <w:drawing>
          <wp:inline distT="0" distB="0" distL="0" distR="0" wp14:anchorId="54467D8F" wp14:editId="2F4BB356">
            <wp:extent cx="6038215" cy="2921329"/>
            <wp:effectExtent l="0" t="0" r="635" b="0"/>
            <wp:docPr id="323728041" name="Imagen 12" descr="Pantalla de Adobe Color para demostrar cómo a partir de una imagen subida a la herramienta, esta genera la paleta de colores de dicha imagen. Esto es muy útil cuando se desea personalizar paletas de colores en una pres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antalla de Adobe Color para demostrar cómo a partir de una imagen subida a la herramienta, esta genera la paleta de colores de dicha imagen. Esto es muy útil cuando se desea personalizar paletas de colores en una presentació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5377"/>
                    <a:stretch/>
                  </pic:blipFill>
                  <pic:spPr bwMode="auto">
                    <a:xfrm>
                      <a:off x="0" y="0"/>
                      <a:ext cx="6073251" cy="2938280"/>
                    </a:xfrm>
                    <a:prstGeom prst="rect">
                      <a:avLst/>
                    </a:prstGeom>
                    <a:noFill/>
                    <a:ln>
                      <a:noFill/>
                    </a:ln>
                    <a:extLst>
                      <a:ext uri="{53640926-AAD7-44D8-BBD7-CCE9431645EC}">
                        <a14:shadowObscured xmlns:a14="http://schemas.microsoft.com/office/drawing/2010/main"/>
                      </a:ext>
                    </a:extLst>
                  </pic:spPr>
                </pic:pic>
              </a:graphicData>
            </a:graphic>
          </wp:inline>
        </w:drawing>
      </w:r>
    </w:p>
    <w:p w14:paraId="73599BC1" w14:textId="77777777" w:rsidR="00D04DB7" w:rsidRDefault="00D04DB7" w:rsidP="00A27C0A">
      <w:pPr>
        <w:jc w:val="both"/>
        <w:rPr>
          <w:b/>
          <w:bCs/>
          <w:sz w:val="20"/>
          <w:szCs w:val="20"/>
          <w:lang w:val="es-MX"/>
        </w:rPr>
      </w:pPr>
    </w:p>
    <w:p w14:paraId="0F7EABAD" w14:textId="77777777" w:rsidR="00D04DB7" w:rsidRDefault="00D04DB7" w:rsidP="00A27C0A">
      <w:pPr>
        <w:jc w:val="both"/>
        <w:rPr>
          <w:b/>
          <w:bCs/>
          <w:sz w:val="20"/>
          <w:szCs w:val="20"/>
          <w:lang w:val="es-MX"/>
        </w:rPr>
      </w:pPr>
    </w:p>
    <w:p w14:paraId="6679CC75" w14:textId="093BCE04" w:rsidR="00A27C0A" w:rsidRPr="00A27C0A" w:rsidRDefault="00D60C9B" w:rsidP="00A27C0A">
      <w:pPr>
        <w:jc w:val="both"/>
        <w:rPr>
          <w:b/>
          <w:bCs/>
          <w:sz w:val="20"/>
          <w:szCs w:val="20"/>
          <w:lang w:val="es-MX"/>
        </w:rPr>
      </w:pPr>
      <w:r w:rsidRPr="00A27C0A">
        <w:rPr>
          <w:b/>
          <w:bCs/>
          <w:sz w:val="20"/>
          <w:szCs w:val="20"/>
          <w:lang w:val="es-MX"/>
        </w:rPr>
        <w:t>1.4.3.</w:t>
      </w:r>
      <w:r>
        <w:rPr>
          <w:b/>
          <w:bCs/>
          <w:sz w:val="20"/>
          <w:szCs w:val="20"/>
          <w:lang w:val="es-MX"/>
        </w:rPr>
        <w:t xml:space="preserve">1 </w:t>
      </w:r>
      <w:r w:rsidR="00A27C0A" w:rsidRPr="00A27C0A">
        <w:rPr>
          <w:b/>
          <w:bCs/>
          <w:sz w:val="20"/>
          <w:szCs w:val="20"/>
          <w:lang w:val="es-MX"/>
        </w:rPr>
        <w:t>Aplicación de paletas de color en PowerPoint</w:t>
      </w:r>
    </w:p>
    <w:p w14:paraId="69A5A3A8" w14:textId="1A79A4B8" w:rsidR="00A27C0A" w:rsidRDefault="00A27C0A" w:rsidP="00A27C0A">
      <w:pPr>
        <w:jc w:val="both"/>
        <w:rPr>
          <w:bCs/>
          <w:sz w:val="20"/>
          <w:szCs w:val="20"/>
          <w:lang w:val="es-MX"/>
        </w:rPr>
      </w:pPr>
      <w:r w:rsidRPr="00A27C0A">
        <w:rPr>
          <w:bCs/>
          <w:sz w:val="20"/>
          <w:szCs w:val="20"/>
          <w:lang w:val="es-MX"/>
        </w:rPr>
        <w:t>Una vez obtenidos los valores cromáticos en formatos HEX o RGB, estos pueden incorporarse en PowerPoint mediante la personalización de temas y colores predeterminados. Esta práctica facilita mantener consistencia visual y optimizar la identidad gráfica de las presentaciones.</w:t>
      </w:r>
      <w:r w:rsidR="00D04DB7">
        <w:rPr>
          <w:bCs/>
          <w:sz w:val="20"/>
          <w:szCs w:val="20"/>
          <w:lang w:val="es-MX"/>
        </w:rPr>
        <w:t xml:space="preserve"> </w:t>
      </w:r>
    </w:p>
    <w:p w14:paraId="2A18533D" w14:textId="77777777" w:rsidR="00D04DB7" w:rsidRPr="00A27C0A" w:rsidRDefault="00D04DB7" w:rsidP="00A27C0A">
      <w:pPr>
        <w:jc w:val="both"/>
        <w:rPr>
          <w:bCs/>
          <w:sz w:val="20"/>
          <w:szCs w:val="20"/>
          <w:lang w:val="es-MX"/>
        </w:rPr>
      </w:pPr>
    </w:p>
    <w:p w14:paraId="1284473D" w14:textId="60957818" w:rsidR="00A27C0A" w:rsidRPr="00A27C0A" w:rsidRDefault="00A27C0A" w:rsidP="00A27C0A">
      <w:pPr>
        <w:jc w:val="both"/>
        <w:rPr>
          <w:bCs/>
          <w:sz w:val="20"/>
          <w:szCs w:val="20"/>
          <w:lang w:val="es-MX"/>
        </w:rPr>
      </w:pPr>
      <w:r w:rsidRPr="00A27C0A">
        <w:rPr>
          <w:b/>
          <w:bCs/>
          <w:sz w:val="20"/>
          <w:szCs w:val="20"/>
          <w:lang w:val="es-MX"/>
        </w:rPr>
        <w:t>Figura 9.</w:t>
      </w:r>
      <w:r w:rsidRPr="00A27C0A">
        <w:rPr>
          <w:bCs/>
          <w:sz w:val="20"/>
          <w:szCs w:val="20"/>
          <w:lang w:val="es-MX"/>
        </w:rPr>
        <w:t xml:space="preserve"> Opciones de colores en PowerPoi</w:t>
      </w:r>
      <w:commentRangeStart w:id="12"/>
      <w:r w:rsidRPr="00A27C0A">
        <w:rPr>
          <w:bCs/>
          <w:sz w:val="20"/>
          <w:szCs w:val="20"/>
          <w:lang w:val="es-MX"/>
        </w:rPr>
        <w:t>nt</w:t>
      </w:r>
      <w:commentRangeEnd w:id="12"/>
      <w:r w:rsidR="00282562" w:rsidRPr="00A27C0A">
        <w:rPr>
          <w:rStyle w:val="Refdecomentario"/>
          <w:bCs/>
          <w:sz w:val="20"/>
          <w:szCs w:val="20"/>
          <w:lang w:val="es-MX"/>
        </w:rPr>
        <w:commentReference w:id="12"/>
      </w:r>
    </w:p>
    <w:p w14:paraId="77ADB584" w14:textId="14115278" w:rsidR="00A27C0A" w:rsidRDefault="008A768F" w:rsidP="00A27C0A">
      <w:pPr>
        <w:jc w:val="both"/>
        <w:rPr>
          <w:bCs/>
          <w:sz w:val="20"/>
          <w:szCs w:val="20"/>
          <w:lang w:val="es-MX"/>
        </w:rPr>
      </w:pPr>
      <w:r w:rsidRPr="00A27C0A">
        <w:rPr>
          <w:bCs/>
          <w:noProof/>
          <w:color w:val="C0504D" w:themeColor="accent2"/>
          <w:sz w:val="20"/>
          <w:szCs w:val="20"/>
        </w:rPr>
        <w:lastRenderedPageBreak/>
        <w:drawing>
          <wp:inline distT="0" distB="0" distL="0" distR="0" wp14:anchorId="77957CAA" wp14:editId="3CDC7301">
            <wp:extent cx="1258785" cy="1690715"/>
            <wp:effectExtent l="0" t="0" r="0" b="5080"/>
            <wp:docPr id="15" name="Imagen 15" descr="Opciones para la personalización de colores, para recursos digitales, se recomienda el uso de códigos Hexadecimal, por lo general, es el más común y compat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Opciones para la personalización de colores, para recursos digitales, se recomienda el uso de códigos Hexadecimal, por lo general, es el más común y compatibl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63597" cy="1697178"/>
                    </a:xfrm>
                    <a:prstGeom prst="rect">
                      <a:avLst/>
                    </a:prstGeom>
                    <a:noFill/>
                  </pic:spPr>
                </pic:pic>
              </a:graphicData>
            </a:graphic>
          </wp:inline>
        </w:drawing>
      </w:r>
    </w:p>
    <w:p w14:paraId="51A47C1A" w14:textId="77777777" w:rsidR="00D04DB7" w:rsidRDefault="00D04DB7" w:rsidP="00A27C0A">
      <w:pPr>
        <w:jc w:val="both"/>
        <w:rPr>
          <w:bCs/>
          <w:sz w:val="20"/>
          <w:szCs w:val="20"/>
          <w:lang w:val="es-MX"/>
        </w:rPr>
      </w:pPr>
    </w:p>
    <w:p w14:paraId="7D603CD9" w14:textId="77777777" w:rsidR="00D04DB7" w:rsidRDefault="00D04DB7" w:rsidP="00A27C0A">
      <w:pPr>
        <w:jc w:val="both"/>
        <w:rPr>
          <w:bCs/>
          <w:sz w:val="20"/>
          <w:szCs w:val="20"/>
          <w:lang w:val="es-MX"/>
        </w:rPr>
      </w:pPr>
    </w:p>
    <w:p w14:paraId="19CDA3EC" w14:textId="01165D6B" w:rsidR="008A768F" w:rsidRDefault="008A768F" w:rsidP="00A27C0A">
      <w:pPr>
        <w:jc w:val="both"/>
        <w:rPr>
          <w:bCs/>
          <w:sz w:val="20"/>
          <w:szCs w:val="20"/>
          <w:lang w:val="es-MX"/>
        </w:rPr>
      </w:pPr>
      <w:r w:rsidRPr="00A27C0A">
        <w:rPr>
          <w:bCs/>
          <w:sz w:val="20"/>
          <w:szCs w:val="20"/>
          <w:lang w:val="es-MX"/>
        </w:rPr>
        <w:t>La aplicación estratégica de paletas cromáticas permite alcanzar diferentes objetivos comunicativos y visuales:</w:t>
      </w:r>
    </w:p>
    <w:p w14:paraId="66A8625B" w14:textId="77777777" w:rsidR="008A768F" w:rsidRPr="00A27C0A" w:rsidRDefault="008A768F" w:rsidP="00A27C0A">
      <w:pPr>
        <w:jc w:val="both"/>
        <w:rPr>
          <w:bCs/>
          <w:sz w:val="20"/>
          <w:szCs w:val="20"/>
          <w:lang w:val="es-MX"/>
        </w:rPr>
      </w:pPr>
    </w:p>
    <w:p w14:paraId="1256550B" w14:textId="3586E2C5" w:rsidR="00D04DB7" w:rsidRDefault="0094050B" w:rsidP="00A27C0A">
      <w:pPr>
        <w:jc w:val="both"/>
        <w:rPr>
          <w:bCs/>
          <w:sz w:val="20"/>
          <w:szCs w:val="20"/>
          <w:lang w:val="es-MX"/>
        </w:rPr>
      </w:pPr>
      <w:r w:rsidRPr="0094050B">
        <w:rPr>
          <w:bCs/>
          <w:noProof/>
          <w:sz w:val="20"/>
          <w:szCs w:val="20"/>
        </w:rPr>
        <w:drawing>
          <wp:inline distT="0" distB="0" distL="0" distR="0" wp14:anchorId="12B6748A" wp14:editId="7D9EA57F">
            <wp:extent cx="6332220" cy="1416050"/>
            <wp:effectExtent l="38100" t="0" r="49530" b="0"/>
            <wp:docPr id="1175420433" name="Diagram 1">
              <a:extLst xmlns:a="http://schemas.openxmlformats.org/drawingml/2006/main">
                <a:ext uri="{FF2B5EF4-FFF2-40B4-BE49-F238E27FC236}">
                  <a16:creationId xmlns:a16="http://schemas.microsoft.com/office/drawing/2014/main" id="{E1C71D8C-3FAE-7598-B771-34AB30E44EF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1B535748" w14:textId="432C3767" w:rsidR="00A27C0A" w:rsidRPr="00A27C0A" w:rsidRDefault="00A27C0A" w:rsidP="00A27C0A">
      <w:pPr>
        <w:jc w:val="both"/>
        <w:rPr>
          <w:bCs/>
          <w:sz w:val="20"/>
          <w:szCs w:val="20"/>
          <w:lang w:val="es-MX"/>
        </w:rPr>
      </w:pPr>
      <w:r w:rsidRPr="00A27C0A">
        <w:rPr>
          <w:bCs/>
          <w:sz w:val="20"/>
          <w:szCs w:val="20"/>
          <w:lang w:val="es-MX"/>
        </w:rPr>
        <w:t>Desde una perspectiva profesional, se recomienda utilizar un número reducido de colores y verificar siempre los niveles de contraste para asegurar accesibilidad y claridad visual.</w:t>
      </w:r>
    </w:p>
    <w:p w14:paraId="20CF8634" w14:textId="77777777" w:rsidR="00D04DB7" w:rsidRDefault="00D04DB7" w:rsidP="00A27C0A">
      <w:pPr>
        <w:jc w:val="both"/>
        <w:rPr>
          <w:bCs/>
          <w:sz w:val="20"/>
          <w:szCs w:val="20"/>
          <w:lang w:val="es-MX"/>
        </w:rPr>
      </w:pPr>
    </w:p>
    <w:p w14:paraId="674822AC" w14:textId="15094CAF" w:rsidR="00A27C0A" w:rsidRDefault="00A27C0A" w:rsidP="00A27C0A">
      <w:pPr>
        <w:jc w:val="both"/>
        <w:rPr>
          <w:bCs/>
          <w:sz w:val="20"/>
          <w:szCs w:val="20"/>
          <w:lang w:val="es-MX"/>
        </w:rPr>
      </w:pPr>
      <w:r w:rsidRPr="00A27C0A">
        <w:rPr>
          <w:bCs/>
          <w:sz w:val="20"/>
          <w:szCs w:val="20"/>
          <w:lang w:val="es-MX"/>
        </w:rPr>
        <w:t>A continuación, se presenta un video sobre herramientas web externas aplicadas en PowerPoint. Este recurso permite comprender cómo integrar tipografías, imágenes y paletas cromáticas para fortalecer la calidad visual de las presentaciones.</w:t>
      </w:r>
    </w:p>
    <w:p w14:paraId="7435093C" w14:textId="77777777" w:rsidR="00D04DB7" w:rsidRDefault="00D04DB7" w:rsidP="00A27C0A">
      <w:pPr>
        <w:jc w:val="both"/>
        <w:rPr>
          <w:bCs/>
          <w:sz w:val="20"/>
          <w:szCs w:val="20"/>
          <w:lang w:val="es-MX"/>
        </w:rPr>
      </w:pPr>
    </w:p>
    <w:tbl>
      <w:tblPr>
        <w:tblStyle w:val="Tablaconcuadrcula"/>
        <w:tblW w:w="0" w:type="auto"/>
        <w:tblLook w:val="04A0" w:firstRow="1" w:lastRow="0" w:firstColumn="1" w:lastColumn="0" w:noHBand="0" w:noVBand="1"/>
      </w:tblPr>
      <w:tblGrid>
        <w:gridCol w:w="9962"/>
      </w:tblGrid>
      <w:tr w:rsidR="00411795" w14:paraId="58C0CE98" w14:textId="77777777" w:rsidTr="00411795">
        <w:tc>
          <w:tcPr>
            <w:tcW w:w="9962" w:type="dxa"/>
            <w:shd w:val="clear" w:color="auto" w:fill="4BACC6" w:themeFill="accent5"/>
          </w:tcPr>
          <w:p w14:paraId="4A477651" w14:textId="77777777" w:rsidR="00411795" w:rsidRDefault="00411795" w:rsidP="00A27C0A">
            <w:pPr>
              <w:jc w:val="both"/>
              <w:rPr>
                <w:bCs/>
                <w:sz w:val="20"/>
                <w:szCs w:val="20"/>
                <w:lang w:val="es-MX"/>
              </w:rPr>
            </w:pPr>
          </w:p>
          <w:p w14:paraId="47C747CE" w14:textId="1D79ED51" w:rsidR="00411795" w:rsidRDefault="00411795" w:rsidP="00411795">
            <w:pPr>
              <w:jc w:val="center"/>
              <w:rPr>
                <w:bCs/>
                <w:sz w:val="20"/>
                <w:szCs w:val="20"/>
                <w:lang w:val="es-MX"/>
              </w:rPr>
            </w:pPr>
            <w:r w:rsidRPr="00A27C0A">
              <w:rPr>
                <w:b/>
                <w:bCs/>
                <w:sz w:val="20"/>
                <w:szCs w:val="20"/>
                <w:lang w:val="es-MX"/>
              </w:rPr>
              <w:t>Video 3.</w:t>
            </w:r>
            <w:r w:rsidRPr="00A27C0A">
              <w:rPr>
                <w:bCs/>
                <w:sz w:val="20"/>
                <w:szCs w:val="20"/>
                <w:lang w:val="es-MX"/>
              </w:rPr>
              <w:t xml:space="preserve"> Recursos web externos para usar en PowerPoint</w:t>
            </w:r>
          </w:p>
          <w:p w14:paraId="2753E68F" w14:textId="77777777" w:rsidR="00411795" w:rsidRDefault="00411795" w:rsidP="00A27C0A">
            <w:pPr>
              <w:jc w:val="both"/>
              <w:rPr>
                <w:bCs/>
                <w:sz w:val="20"/>
                <w:szCs w:val="20"/>
                <w:lang w:val="es-MX"/>
              </w:rPr>
            </w:pPr>
          </w:p>
        </w:tc>
      </w:tr>
    </w:tbl>
    <w:p w14:paraId="4E277570" w14:textId="50F30588" w:rsidR="00D04DB7" w:rsidRDefault="00D04DB7" w:rsidP="00A27C0A">
      <w:pPr>
        <w:jc w:val="both"/>
        <w:rPr>
          <w:bCs/>
          <w:sz w:val="20"/>
          <w:szCs w:val="20"/>
          <w:lang w:val="es-MX"/>
        </w:rPr>
      </w:pPr>
    </w:p>
    <w:p w14:paraId="26AB486E" w14:textId="77777777" w:rsidR="00D04DB7" w:rsidRPr="00A27C0A" w:rsidRDefault="00D04DB7" w:rsidP="00A27C0A">
      <w:pPr>
        <w:jc w:val="both"/>
        <w:rPr>
          <w:bCs/>
          <w:sz w:val="20"/>
          <w:szCs w:val="20"/>
          <w:lang w:val="es-MX"/>
        </w:rPr>
      </w:pPr>
    </w:p>
    <w:p w14:paraId="6B58EB6A" w14:textId="77777777" w:rsidR="00A27C0A" w:rsidRPr="00A27C0A" w:rsidRDefault="00A27C0A" w:rsidP="00A27C0A">
      <w:pPr>
        <w:jc w:val="both"/>
        <w:rPr>
          <w:b/>
          <w:bCs/>
          <w:sz w:val="20"/>
          <w:szCs w:val="20"/>
          <w:lang w:val="es-MX"/>
        </w:rPr>
      </w:pPr>
      <w:r w:rsidRPr="00A27C0A">
        <w:rPr>
          <w:b/>
          <w:bCs/>
          <w:sz w:val="20"/>
          <w:szCs w:val="20"/>
          <w:lang w:val="es-MX"/>
        </w:rPr>
        <w:t>1.4.4. Uso responsable de recursos externos en presentaciones</w:t>
      </w:r>
    </w:p>
    <w:p w14:paraId="4D4C41EF" w14:textId="77777777" w:rsidR="00A27C0A" w:rsidRDefault="00A27C0A" w:rsidP="00A27C0A">
      <w:pPr>
        <w:jc w:val="both"/>
        <w:rPr>
          <w:bCs/>
          <w:sz w:val="20"/>
          <w:szCs w:val="20"/>
          <w:lang w:val="es-MX"/>
        </w:rPr>
      </w:pPr>
      <w:r w:rsidRPr="00A27C0A">
        <w:rPr>
          <w:bCs/>
          <w:sz w:val="20"/>
          <w:szCs w:val="20"/>
          <w:lang w:val="es-MX"/>
        </w:rPr>
        <w:t>El uso de herramientas externas implica una responsabilidad ética y técnica dentro de la producción de contenidos digitales. Por esta razón, resulta fundamental verificar licencias de uso, respetar los derechos de autor y evaluar la pertinencia de cada recurso según el objetivo comunicativo de la presentación.</w:t>
      </w:r>
    </w:p>
    <w:p w14:paraId="553ED655" w14:textId="77777777" w:rsidR="0094050B" w:rsidRDefault="0094050B" w:rsidP="00A27C0A">
      <w:pPr>
        <w:jc w:val="both"/>
        <w:rPr>
          <w:bCs/>
          <w:sz w:val="20"/>
          <w:szCs w:val="20"/>
          <w:lang w:val="es-MX"/>
        </w:rPr>
      </w:pPr>
    </w:p>
    <w:tbl>
      <w:tblPr>
        <w:tblStyle w:val="Tablaconcuadrcula"/>
        <w:tblW w:w="0" w:type="auto"/>
        <w:tblLook w:val="04A0" w:firstRow="1" w:lastRow="0" w:firstColumn="1" w:lastColumn="0" w:noHBand="0" w:noVBand="1"/>
      </w:tblPr>
      <w:tblGrid>
        <w:gridCol w:w="4981"/>
        <w:gridCol w:w="4981"/>
      </w:tblGrid>
      <w:tr w:rsidR="0094050B" w14:paraId="36AB8D7A" w14:textId="77777777" w:rsidTr="0094050B">
        <w:tc>
          <w:tcPr>
            <w:tcW w:w="4981" w:type="dxa"/>
            <w:shd w:val="clear" w:color="auto" w:fill="E5DFEC" w:themeFill="accent4" w:themeFillTint="33"/>
          </w:tcPr>
          <w:p w14:paraId="0019669A" w14:textId="5C980ACD" w:rsidR="0094050B" w:rsidRDefault="0094050B" w:rsidP="00A27C0A">
            <w:pPr>
              <w:jc w:val="both"/>
              <w:rPr>
                <w:bCs/>
                <w:sz w:val="20"/>
                <w:szCs w:val="20"/>
                <w:lang w:val="es-MX"/>
              </w:rPr>
            </w:pPr>
            <w:r w:rsidRPr="00A27C0A">
              <w:rPr>
                <w:bCs/>
                <w:sz w:val="20"/>
                <w:szCs w:val="20"/>
                <w:lang w:val="es-MX"/>
              </w:rPr>
              <w:t>La selección consciente de tipografías, imágenes, recursos multimedia y esquemas cromáticos contribuye a fortalecer la calidad del producto final y proyecta profesionalismo en contextos académicos, formativos y laborales.</w:t>
            </w:r>
          </w:p>
        </w:tc>
        <w:tc>
          <w:tcPr>
            <w:tcW w:w="4981" w:type="dxa"/>
            <w:shd w:val="clear" w:color="auto" w:fill="E5DFEC" w:themeFill="accent4" w:themeFillTint="33"/>
          </w:tcPr>
          <w:p w14:paraId="0DF16262" w14:textId="77777777" w:rsidR="0094050B" w:rsidRDefault="00C85284" w:rsidP="00A27C0A">
            <w:pPr>
              <w:jc w:val="both"/>
              <w:rPr>
                <w:bCs/>
                <w:sz w:val="20"/>
                <w:szCs w:val="20"/>
                <w:lang w:val="es-MX"/>
              </w:rPr>
            </w:pPr>
            <w:r w:rsidRPr="00C85284">
              <w:rPr>
                <w:bCs/>
                <w:sz w:val="20"/>
                <w:szCs w:val="20"/>
                <w:lang w:val="es-MX"/>
              </w:rPr>
              <w:drawing>
                <wp:inline distT="0" distB="0" distL="0" distR="0" wp14:anchorId="7E27F78F" wp14:editId="4F9B455D">
                  <wp:extent cx="2419350" cy="1337974"/>
                  <wp:effectExtent l="0" t="0" r="0" b="0"/>
                  <wp:docPr id="1841435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35410" name=""/>
                          <pic:cNvPicPr/>
                        </pic:nvPicPr>
                        <pic:blipFill>
                          <a:blip r:embed="rId56"/>
                          <a:stretch>
                            <a:fillRect/>
                          </a:stretch>
                        </pic:blipFill>
                        <pic:spPr>
                          <a:xfrm>
                            <a:off x="0" y="0"/>
                            <a:ext cx="2426860" cy="1342127"/>
                          </a:xfrm>
                          <a:prstGeom prst="rect">
                            <a:avLst/>
                          </a:prstGeom>
                        </pic:spPr>
                      </pic:pic>
                    </a:graphicData>
                  </a:graphic>
                </wp:inline>
              </w:drawing>
            </w:r>
          </w:p>
          <w:p w14:paraId="6981E142" w14:textId="366C91F3" w:rsidR="00C85284" w:rsidRDefault="00C85284" w:rsidP="00A27C0A">
            <w:pPr>
              <w:jc w:val="both"/>
              <w:rPr>
                <w:bCs/>
                <w:sz w:val="20"/>
                <w:szCs w:val="20"/>
                <w:lang w:val="es-MX"/>
              </w:rPr>
            </w:pPr>
          </w:p>
        </w:tc>
      </w:tr>
    </w:tbl>
    <w:p w14:paraId="3822D664" w14:textId="77777777" w:rsidR="0094050B" w:rsidRPr="00A27C0A" w:rsidRDefault="0094050B" w:rsidP="00A27C0A">
      <w:pPr>
        <w:jc w:val="both"/>
        <w:rPr>
          <w:bCs/>
          <w:sz w:val="20"/>
          <w:szCs w:val="20"/>
          <w:lang w:val="es-MX"/>
        </w:rPr>
      </w:pPr>
    </w:p>
    <w:p w14:paraId="147AC71C" w14:textId="29F102F0" w:rsidR="00B41332" w:rsidRPr="00011CE2" w:rsidRDefault="00B41332" w:rsidP="003C04BF">
      <w:pPr>
        <w:jc w:val="both"/>
        <w:rPr>
          <w:bCs/>
          <w:color w:val="C0504D" w:themeColor="accent2"/>
          <w:sz w:val="20"/>
          <w:szCs w:val="20"/>
          <w:lang w:val="es-MX"/>
        </w:rPr>
      </w:pPr>
    </w:p>
    <w:p w14:paraId="77D91CC7" w14:textId="7030E771" w:rsidR="00564BA0" w:rsidRPr="00011CE2" w:rsidRDefault="00564BA0" w:rsidP="00287D2E">
      <w:pPr>
        <w:pStyle w:val="Ttulo1"/>
        <w:numPr>
          <w:ilvl w:val="0"/>
          <w:numId w:val="36"/>
        </w:numPr>
        <w:jc w:val="both"/>
        <w:rPr>
          <w:color w:val="000000" w:themeColor="text1"/>
          <w:sz w:val="20"/>
          <w:szCs w:val="20"/>
        </w:rPr>
      </w:pPr>
      <w:bookmarkStart w:id="13" w:name="_Toc228309393"/>
      <w:r w:rsidRPr="00011CE2">
        <w:rPr>
          <w:color w:val="000000" w:themeColor="text1"/>
          <w:sz w:val="20"/>
          <w:szCs w:val="20"/>
        </w:rPr>
        <w:t>Integración de elementos multimedia</w:t>
      </w:r>
      <w:bookmarkEnd w:id="13"/>
    </w:p>
    <w:p w14:paraId="6E0ADC42" w14:textId="77777777" w:rsidR="00011CE2" w:rsidRDefault="00011CE2" w:rsidP="00011CE2"/>
    <w:p w14:paraId="0C104603" w14:textId="77777777" w:rsidR="0065075A" w:rsidRDefault="0065075A" w:rsidP="0065075A">
      <w:pPr>
        <w:rPr>
          <w:sz w:val="20"/>
          <w:szCs w:val="20"/>
          <w:lang w:val="es-MX"/>
        </w:rPr>
      </w:pPr>
      <w:r w:rsidRPr="0065075A">
        <w:rPr>
          <w:sz w:val="20"/>
          <w:szCs w:val="20"/>
          <w:lang w:val="es-MX"/>
        </w:rPr>
        <w:t>En este apartado, se aborda la integración de elementos multimedia en Microsoft PowerPoint como estrategia para fortalecer la comunicación visual, dinamizar el contenido y mejorar la experiencia del usuario durante la presentación. Se profundiza en el uso profesional de animaciones, videos, audios, herramientas de dibujo y pizarra, así como en la instalación y uso de complementos externos como Pexels, considerando criterios técnicos, comunicativos y pedagógicos.</w:t>
      </w:r>
    </w:p>
    <w:p w14:paraId="04D08245" w14:textId="77777777" w:rsidR="0065075A" w:rsidRPr="0065075A" w:rsidRDefault="0065075A" w:rsidP="0065075A">
      <w:pPr>
        <w:rPr>
          <w:sz w:val="20"/>
          <w:szCs w:val="20"/>
          <w:lang w:val="es-MX"/>
        </w:rPr>
      </w:pPr>
    </w:p>
    <w:p w14:paraId="675A9576" w14:textId="77777777" w:rsidR="0065075A" w:rsidRDefault="0065075A" w:rsidP="0065075A">
      <w:pPr>
        <w:rPr>
          <w:sz w:val="20"/>
          <w:szCs w:val="20"/>
          <w:lang w:val="es-MX"/>
        </w:rPr>
      </w:pPr>
      <w:r w:rsidRPr="0065075A">
        <w:rPr>
          <w:sz w:val="20"/>
          <w:szCs w:val="20"/>
          <w:lang w:val="es-MX"/>
        </w:rPr>
        <w:t>Asimismo, se analizan los errores más frecuentes asociados al uso inadecuado de recursos multimedia y las buenas prácticas orientadas a la construcción de presentaciones claras, organizadas y visualmente coherentes.</w:t>
      </w:r>
    </w:p>
    <w:p w14:paraId="143C13B4" w14:textId="77777777" w:rsidR="0065075A" w:rsidRPr="0065075A" w:rsidRDefault="0065075A" w:rsidP="0065075A">
      <w:pPr>
        <w:rPr>
          <w:sz w:val="20"/>
          <w:szCs w:val="20"/>
          <w:lang w:val="es-MX"/>
        </w:rPr>
      </w:pPr>
    </w:p>
    <w:p w14:paraId="1924CECC" w14:textId="77777777" w:rsidR="0065075A" w:rsidRPr="0065075A" w:rsidRDefault="0065075A" w:rsidP="0065075A">
      <w:pPr>
        <w:rPr>
          <w:b/>
          <w:bCs/>
          <w:sz w:val="20"/>
          <w:szCs w:val="20"/>
          <w:lang w:val="es-MX"/>
        </w:rPr>
      </w:pPr>
      <w:r w:rsidRPr="0065075A">
        <w:rPr>
          <w:b/>
          <w:bCs/>
          <w:sz w:val="20"/>
          <w:szCs w:val="20"/>
          <w:lang w:val="es-MX"/>
        </w:rPr>
        <w:t>2.1. Animaciones</w:t>
      </w:r>
    </w:p>
    <w:p w14:paraId="341E3669" w14:textId="77777777" w:rsidR="0065075A" w:rsidRDefault="0065075A" w:rsidP="0065075A">
      <w:pPr>
        <w:rPr>
          <w:sz w:val="20"/>
          <w:szCs w:val="20"/>
          <w:lang w:val="es-MX"/>
        </w:rPr>
      </w:pPr>
      <w:r w:rsidRPr="0065075A">
        <w:rPr>
          <w:sz w:val="20"/>
          <w:szCs w:val="20"/>
          <w:lang w:val="es-MX"/>
        </w:rPr>
        <w:t>Las animaciones en PowerPoint permiten controlar la forma en que los elementos aparecen, se enfatizan o desaparecen dentro de una diapositiva. Su aplicación no debe responder únicamente a fines decorativos, sino funcionar como un mecanismo de apoyo a la narrativa visual, facilitando la secuenciación de la información y la focalización de la atención del público.</w:t>
      </w:r>
    </w:p>
    <w:p w14:paraId="25F20AFC" w14:textId="77777777" w:rsidR="009D50D1" w:rsidRDefault="009D50D1" w:rsidP="0065075A">
      <w:pPr>
        <w:rPr>
          <w:sz w:val="20"/>
          <w:szCs w:val="20"/>
          <w:lang w:val="es-MX"/>
        </w:rPr>
      </w:pPr>
    </w:p>
    <w:tbl>
      <w:tblPr>
        <w:tblStyle w:val="Tablaconcuadrcula"/>
        <w:tblW w:w="0" w:type="auto"/>
        <w:tblLook w:val="04A0" w:firstRow="1" w:lastRow="0" w:firstColumn="1" w:lastColumn="0" w:noHBand="0" w:noVBand="1"/>
      </w:tblPr>
      <w:tblGrid>
        <w:gridCol w:w="4981"/>
        <w:gridCol w:w="4981"/>
      </w:tblGrid>
      <w:tr w:rsidR="009D50D1" w14:paraId="58F58A6E" w14:textId="77777777" w:rsidTr="009D50D1">
        <w:tc>
          <w:tcPr>
            <w:tcW w:w="4981" w:type="dxa"/>
            <w:shd w:val="clear" w:color="auto" w:fill="E5DFEC" w:themeFill="accent4" w:themeFillTint="33"/>
          </w:tcPr>
          <w:p w14:paraId="356C828C" w14:textId="77777777" w:rsidR="009D50D1" w:rsidRDefault="00AE0B43" w:rsidP="0065075A">
            <w:pPr>
              <w:rPr>
                <w:sz w:val="20"/>
                <w:szCs w:val="20"/>
                <w:lang w:val="es-MX"/>
              </w:rPr>
            </w:pPr>
            <w:r w:rsidRPr="00AE0B43">
              <w:rPr>
                <w:sz w:val="20"/>
                <w:szCs w:val="20"/>
                <w:lang w:val="es-MX"/>
              </w:rPr>
              <w:drawing>
                <wp:inline distT="0" distB="0" distL="0" distR="0" wp14:anchorId="7406CDA4" wp14:editId="440C1074">
                  <wp:extent cx="2305372" cy="1657581"/>
                  <wp:effectExtent l="0" t="0" r="0" b="0"/>
                  <wp:docPr id="80343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36952" name=""/>
                          <pic:cNvPicPr/>
                        </pic:nvPicPr>
                        <pic:blipFill>
                          <a:blip r:embed="rId57"/>
                          <a:stretch>
                            <a:fillRect/>
                          </a:stretch>
                        </pic:blipFill>
                        <pic:spPr>
                          <a:xfrm>
                            <a:off x="0" y="0"/>
                            <a:ext cx="2305372" cy="1657581"/>
                          </a:xfrm>
                          <a:prstGeom prst="rect">
                            <a:avLst/>
                          </a:prstGeom>
                        </pic:spPr>
                      </pic:pic>
                    </a:graphicData>
                  </a:graphic>
                </wp:inline>
              </w:drawing>
            </w:r>
          </w:p>
          <w:p w14:paraId="22CF98F6" w14:textId="349FDDA5" w:rsidR="00AE0B43" w:rsidRDefault="00AE0B43" w:rsidP="0065075A">
            <w:pPr>
              <w:rPr>
                <w:sz w:val="20"/>
                <w:szCs w:val="20"/>
                <w:lang w:val="es-MX"/>
              </w:rPr>
            </w:pPr>
          </w:p>
        </w:tc>
        <w:tc>
          <w:tcPr>
            <w:tcW w:w="4981" w:type="dxa"/>
            <w:shd w:val="clear" w:color="auto" w:fill="E5DFEC" w:themeFill="accent4" w:themeFillTint="33"/>
          </w:tcPr>
          <w:p w14:paraId="112BD0CA" w14:textId="7FC8C4D8" w:rsidR="009D50D1" w:rsidRDefault="009D50D1" w:rsidP="0065075A">
            <w:pPr>
              <w:rPr>
                <w:sz w:val="20"/>
                <w:szCs w:val="20"/>
                <w:lang w:val="es-MX"/>
              </w:rPr>
            </w:pPr>
            <w:r w:rsidRPr="0065075A">
              <w:rPr>
                <w:sz w:val="20"/>
                <w:szCs w:val="20"/>
                <w:lang w:val="es-MX"/>
              </w:rPr>
              <w:t>El uso adecuado de animaciones implica seleccionar el tipo de efecto según el propósito comunicativo, controlar el orden de aparición de los elementos y configurar tiempos de inicio y duración mediante el panel de animación.</w:t>
            </w:r>
          </w:p>
        </w:tc>
      </w:tr>
    </w:tbl>
    <w:p w14:paraId="56F3408A" w14:textId="77777777" w:rsidR="009D50D1" w:rsidRPr="0065075A" w:rsidRDefault="009D50D1" w:rsidP="0065075A">
      <w:pPr>
        <w:rPr>
          <w:sz w:val="20"/>
          <w:szCs w:val="20"/>
          <w:lang w:val="es-MX"/>
        </w:rPr>
      </w:pPr>
    </w:p>
    <w:p w14:paraId="6F168EB7" w14:textId="3A247354" w:rsidR="009D50D1" w:rsidRDefault="009D50D1" w:rsidP="0065075A">
      <w:pPr>
        <w:rPr>
          <w:sz w:val="20"/>
          <w:szCs w:val="20"/>
          <w:lang w:val="es-MX"/>
        </w:rPr>
      </w:pPr>
    </w:p>
    <w:p w14:paraId="4A2D681D" w14:textId="77777777" w:rsidR="009D50D1" w:rsidRDefault="009D50D1" w:rsidP="0065075A">
      <w:pPr>
        <w:rPr>
          <w:sz w:val="20"/>
          <w:szCs w:val="20"/>
          <w:lang w:val="es-MX"/>
        </w:rPr>
      </w:pPr>
    </w:p>
    <w:p w14:paraId="35380881" w14:textId="4F6E011C" w:rsidR="0065075A" w:rsidRDefault="0065075A" w:rsidP="0065075A">
      <w:pPr>
        <w:rPr>
          <w:sz w:val="20"/>
          <w:szCs w:val="20"/>
          <w:lang w:val="es-MX"/>
        </w:rPr>
      </w:pPr>
      <w:r w:rsidRPr="0065075A">
        <w:rPr>
          <w:sz w:val="20"/>
          <w:szCs w:val="20"/>
          <w:lang w:val="es-MX"/>
        </w:rPr>
        <w:t>Una correcta implementación permite explicar procesos complejos paso a paso, evitando la sobrecarga cognitiva del espectador.</w:t>
      </w:r>
      <w:r>
        <w:rPr>
          <w:sz w:val="20"/>
          <w:szCs w:val="20"/>
          <w:lang w:val="es-MX"/>
        </w:rPr>
        <w:t xml:space="preserve"> </w:t>
      </w:r>
      <w:r w:rsidRPr="0065075A">
        <w:rPr>
          <w:sz w:val="20"/>
          <w:szCs w:val="20"/>
          <w:lang w:val="es-MX"/>
        </w:rPr>
        <w:t>En términos generales, la animación se centra en la transición y el movimiento aplicado sobre elementos visuales dentro de la diapositiva.</w:t>
      </w:r>
    </w:p>
    <w:p w14:paraId="41AB1E1F" w14:textId="16CCBCDD" w:rsidR="0065075A" w:rsidRPr="0065075A" w:rsidRDefault="0065075A" w:rsidP="0065075A">
      <w:pPr>
        <w:rPr>
          <w:b/>
          <w:bCs/>
          <w:sz w:val="20"/>
          <w:szCs w:val="20"/>
          <w:lang w:val="es-MX"/>
        </w:rPr>
      </w:pPr>
    </w:p>
    <w:p w14:paraId="5CAF5C42" w14:textId="77777777" w:rsidR="0065075A" w:rsidRPr="0065075A" w:rsidRDefault="0065075A" w:rsidP="0065075A">
      <w:pPr>
        <w:rPr>
          <w:sz w:val="20"/>
          <w:szCs w:val="20"/>
          <w:lang w:val="es-MX"/>
        </w:rPr>
      </w:pPr>
      <w:r w:rsidRPr="0065075A">
        <w:rPr>
          <w:sz w:val="20"/>
          <w:szCs w:val="20"/>
          <w:lang w:val="es-MX"/>
        </w:rPr>
        <w:t>La animación en PowerPoint trasciende el movimiento básico para convertirse en una herramienta de gestión de la atención. Su propósito principal consiste en sincronizar el discurso del presentador con la aparición de estímulos visuales, permitiendo que la audiencia procese la información de manera secuencial y organizada.</w:t>
      </w:r>
    </w:p>
    <w:p w14:paraId="7CEE20C5" w14:textId="77777777" w:rsidR="0065075A" w:rsidRDefault="0065075A" w:rsidP="0065075A">
      <w:pPr>
        <w:rPr>
          <w:b/>
          <w:bCs/>
          <w:sz w:val="20"/>
          <w:szCs w:val="20"/>
          <w:lang w:val="es-MX"/>
        </w:rPr>
      </w:pPr>
    </w:p>
    <w:p w14:paraId="4E733761" w14:textId="51E055D2" w:rsidR="0065075A" w:rsidRPr="0065075A" w:rsidRDefault="00662084" w:rsidP="0065075A">
      <w:pPr>
        <w:rPr>
          <w:b/>
          <w:bCs/>
          <w:sz w:val="20"/>
          <w:szCs w:val="20"/>
          <w:lang w:val="es-MX"/>
        </w:rPr>
      </w:pPr>
      <w:r>
        <w:rPr>
          <w:b/>
          <w:bCs/>
          <w:sz w:val="20"/>
          <w:szCs w:val="20"/>
          <w:lang w:val="es-MX"/>
        </w:rPr>
        <w:t xml:space="preserve">2.1.1 </w:t>
      </w:r>
      <w:r w:rsidR="0065075A" w:rsidRPr="0065075A">
        <w:rPr>
          <w:b/>
          <w:bCs/>
          <w:sz w:val="20"/>
          <w:szCs w:val="20"/>
          <w:lang w:val="es-MX"/>
        </w:rPr>
        <w:t>Categorización de efectos</w:t>
      </w:r>
    </w:p>
    <w:p w14:paraId="35205131" w14:textId="77777777" w:rsidR="0065075A" w:rsidRDefault="0065075A" w:rsidP="0065075A">
      <w:pPr>
        <w:rPr>
          <w:sz w:val="20"/>
          <w:szCs w:val="20"/>
          <w:lang w:val="es-MX"/>
        </w:rPr>
      </w:pPr>
      <w:r w:rsidRPr="0065075A">
        <w:rPr>
          <w:sz w:val="20"/>
          <w:szCs w:val="20"/>
          <w:lang w:val="es-MX"/>
        </w:rPr>
        <w:t>Las categorías de animación disponibles en PowerPoint responden a diferentes intenciones comunicativas dentro de la presentación. A continuación, se describen sus principales características y aplicaciones:</w:t>
      </w:r>
    </w:p>
    <w:p w14:paraId="1C9C6E45" w14:textId="77777777" w:rsidR="009D50D1" w:rsidRDefault="009D50D1" w:rsidP="0065075A">
      <w:pPr>
        <w:rPr>
          <w:sz w:val="20"/>
          <w:szCs w:val="20"/>
          <w:lang w:val="es-MX"/>
        </w:rPr>
      </w:pPr>
    </w:p>
    <w:p w14:paraId="68564846" w14:textId="77777777" w:rsidR="009D50D1" w:rsidRDefault="009D50D1" w:rsidP="009D50D1">
      <w:pPr>
        <w:rPr>
          <w:sz w:val="20"/>
          <w:szCs w:val="20"/>
          <w:lang w:val="es-MX"/>
        </w:rPr>
      </w:pPr>
      <w:r w:rsidRPr="0065075A">
        <w:rPr>
          <w:b/>
          <w:bCs/>
          <w:sz w:val="20"/>
          <w:szCs w:val="20"/>
          <w:lang w:val="es-MX"/>
        </w:rPr>
        <w:t>Figura 10.</w:t>
      </w:r>
      <w:r w:rsidRPr="0065075A">
        <w:rPr>
          <w:sz w:val="20"/>
          <w:szCs w:val="20"/>
          <w:lang w:val="es-MX"/>
        </w:rPr>
        <w:t xml:space="preserve"> Categorías de animaciones en PowerPoin</w:t>
      </w:r>
      <w:commentRangeStart w:id="14"/>
      <w:r w:rsidRPr="0065075A">
        <w:rPr>
          <w:sz w:val="20"/>
          <w:szCs w:val="20"/>
          <w:lang w:val="es-MX"/>
        </w:rPr>
        <w:t>t.</w:t>
      </w:r>
      <w:commentRangeEnd w:id="14"/>
      <w:r w:rsidR="00553B7B">
        <w:rPr>
          <w:rStyle w:val="Refdecomentario"/>
          <w:sz w:val="20"/>
          <w:szCs w:val="20"/>
          <w:lang w:val="es-MX"/>
        </w:rPr>
        <w:commentReference w:id="14"/>
      </w:r>
    </w:p>
    <w:p w14:paraId="511F9E4A" w14:textId="77777777" w:rsidR="009D50D1" w:rsidRDefault="009D50D1" w:rsidP="009D50D1">
      <w:pPr>
        <w:rPr>
          <w:sz w:val="20"/>
          <w:szCs w:val="20"/>
          <w:lang w:val="es-MX"/>
        </w:rPr>
      </w:pPr>
      <w:r w:rsidRPr="00011CE2">
        <w:rPr>
          <w:noProof/>
          <w:color w:val="C0504D" w:themeColor="accent2"/>
          <w:sz w:val="20"/>
          <w:szCs w:val="20"/>
        </w:rPr>
        <w:lastRenderedPageBreak/>
        <w:drawing>
          <wp:inline distT="0" distB="0" distL="0" distR="0" wp14:anchorId="45085633" wp14:editId="6BDFA9C8">
            <wp:extent cx="1791688" cy="3604161"/>
            <wp:effectExtent l="0" t="0" r="0" b="0"/>
            <wp:docPr id="1322664968" name="Imagen 17" descr="Se toma captura de pantalla de la opción ANIMACIÓN. donde se visualiza las cuatro categorías y las opciones de animación de cada una de las categorías: Entrada, énfasis, salida y Trayecto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Se toma captura de pantalla de la opción ANIMACIÓN. donde se visualiza las cuatro categorías y las opciones de animación de cada una de las categorías: Entrada, énfasis, salida y Trayectorias."/>
                    <pic:cNvPicPr/>
                  </pic:nvPicPr>
                  <pic:blipFill>
                    <a:blip r:embed="rId58"/>
                    <a:stretch>
                      <a:fillRect/>
                    </a:stretch>
                  </pic:blipFill>
                  <pic:spPr>
                    <a:xfrm>
                      <a:off x="0" y="0"/>
                      <a:ext cx="1808779" cy="3638542"/>
                    </a:xfrm>
                    <a:prstGeom prst="rect">
                      <a:avLst/>
                    </a:prstGeom>
                  </pic:spPr>
                </pic:pic>
              </a:graphicData>
            </a:graphic>
          </wp:inline>
        </w:drawing>
      </w:r>
    </w:p>
    <w:p w14:paraId="644F62CE" w14:textId="77777777" w:rsidR="009D50D1" w:rsidRPr="0065075A" w:rsidRDefault="009D50D1" w:rsidP="0065075A">
      <w:pPr>
        <w:rPr>
          <w:sz w:val="20"/>
          <w:szCs w:val="20"/>
          <w:lang w:val="es-MX"/>
        </w:rPr>
      </w:pPr>
    </w:p>
    <w:tbl>
      <w:tblPr>
        <w:tblStyle w:val="Tablaconcuadrcula"/>
        <w:tblW w:w="0" w:type="auto"/>
        <w:tblLook w:val="04A0" w:firstRow="1" w:lastRow="0" w:firstColumn="1" w:lastColumn="0" w:noHBand="0" w:noVBand="1"/>
      </w:tblPr>
      <w:tblGrid>
        <w:gridCol w:w="1862"/>
        <w:gridCol w:w="8100"/>
      </w:tblGrid>
      <w:tr w:rsidR="00662084" w:rsidRPr="0065075A" w14:paraId="6C84CF1D" w14:textId="77777777" w:rsidTr="00662084">
        <w:tc>
          <w:tcPr>
            <w:tcW w:w="0" w:type="auto"/>
            <w:gridSpan w:val="2"/>
            <w:shd w:val="clear" w:color="auto" w:fill="9BBB59" w:themeFill="accent3"/>
          </w:tcPr>
          <w:p w14:paraId="6F500961" w14:textId="08943F74" w:rsidR="00662084" w:rsidRPr="0065075A" w:rsidRDefault="00662084" w:rsidP="00662084">
            <w:pPr>
              <w:spacing w:line="276" w:lineRule="auto"/>
              <w:jc w:val="center"/>
              <w:rPr>
                <w:b/>
                <w:bCs/>
                <w:sz w:val="20"/>
                <w:szCs w:val="20"/>
                <w:lang w:val="es-MX"/>
              </w:rPr>
            </w:pPr>
            <w:r>
              <w:rPr>
                <w:b/>
                <w:bCs/>
                <w:sz w:val="20"/>
                <w:szCs w:val="20"/>
                <w:lang w:val="es-MX"/>
              </w:rPr>
              <w:t>Acordeón</w:t>
            </w:r>
          </w:p>
        </w:tc>
      </w:tr>
      <w:tr w:rsidR="0065075A" w:rsidRPr="0065075A" w14:paraId="46E23D81" w14:textId="77777777" w:rsidTr="0065075A">
        <w:tc>
          <w:tcPr>
            <w:tcW w:w="0" w:type="auto"/>
            <w:hideMark/>
          </w:tcPr>
          <w:p w14:paraId="3E0A758F" w14:textId="77777777" w:rsidR="0065075A" w:rsidRPr="0065075A" w:rsidRDefault="0065075A" w:rsidP="0065075A">
            <w:pPr>
              <w:spacing w:line="276" w:lineRule="auto"/>
              <w:rPr>
                <w:sz w:val="20"/>
                <w:szCs w:val="20"/>
                <w:lang w:val="es-MX"/>
              </w:rPr>
            </w:pPr>
            <w:r w:rsidRPr="0065075A">
              <w:rPr>
                <w:b/>
                <w:bCs/>
                <w:sz w:val="20"/>
                <w:szCs w:val="20"/>
                <w:lang w:val="es-MX"/>
              </w:rPr>
              <w:t>Entrada</w:t>
            </w:r>
          </w:p>
        </w:tc>
        <w:tc>
          <w:tcPr>
            <w:tcW w:w="0" w:type="auto"/>
            <w:hideMark/>
          </w:tcPr>
          <w:p w14:paraId="324CC9B0" w14:textId="77777777" w:rsidR="0065075A" w:rsidRPr="0065075A" w:rsidRDefault="0065075A" w:rsidP="0065075A">
            <w:pPr>
              <w:spacing w:line="276" w:lineRule="auto"/>
              <w:rPr>
                <w:sz w:val="20"/>
                <w:szCs w:val="20"/>
                <w:lang w:val="es-MX"/>
              </w:rPr>
            </w:pPr>
            <w:r w:rsidRPr="0065075A">
              <w:rPr>
                <w:sz w:val="20"/>
                <w:szCs w:val="20"/>
                <w:lang w:val="es-MX"/>
              </w:rPr>
              <w:t xml:space="preserve">Introducen elementos dentro del flujo visual de la diapositiva. En contextos profesionales se recomienda utilizar efectos sutiles, como </w:t>
            </w:r>
            <w:r w:rsidRPr="0065075A">
              <w:rPr>
                <w:i/>
                <w:iCs/>
                <w:sz w:val="20"/>
                <w:szCs w:val="20"/>
                <w:lang w:val="es-MX"/>
              </w:rPr>
              <w:t>Desvanecer</w:t>
            </w:r>
            <w:r w:rsidRPr="0065075A">
              <w:rPr>
                <w:sz w:val="20"/>
                <w:szCs w:val="20"/>
                <w:lang w:val="es-MX"/>
              </w:rPr>
              <w:t xml:space="preserve"> o </w:t>
            </w:r>
            <w:r w:rsidRPr="0065075A">
              <w:rPr>
                <w:i/>
                <w:iCs/>
                <w:sz w:val="20"/>
                <w:szCs w:val="20"/>
                <w:lang w:val="es-MX"/>
              </w:rPr>
              <w:t>Desplazar hacia arriba</w:t>
            </w:r>
            <w:r w:rsidRPr="0065075A">
              <w:rPr>
                <w:sz w:val="20"/>
                <w:szCs w:val="20"/>
                <w:lang w:val="es-MX"/>
              </w:rPr>
              <w:t>, configurados con duraciones breves para evitar distracciones innecesarias.</w:t>
            </w:r>
          </w:p>
        </w:tc>
      </w:tr>
      <w:tr w:rsidR="0065075A" w:rsidRPr="0065075A" w14:paraId="53979A0A" w14:textId="77777777" w:rsidTr="0065075A">
        <w:tc>
          <w:tcPr>
            <w:tcW w:w="0" w:type="auto"/>
            <w:hideMark/>
          </w:tcPr>
          <w:p w14:paraId="705E4C29" w14:textId="77777777" w:rsidR="0065075A" w:rsidRPr="0065075A" w:rsidRDefault="0065075A" w:rsidP="0065075A">
            <w:pPr>
              <w:spacing w:line="276" w:lineRule="auto"/>
              <w:rPr>
                <w:sz w:val="20"/>
                <w:szCs w:val="20"/>
                <w:lang w:val="es-MX"/>
              </w:rPr>
            </w:pPr>
            <w:r w:rsidRPr="0065075A">
              <w:rPr>
                <w:b/>
                <w:bCs/>
                <w:sz w:val="20"/>
                <w:szCs w:val="20"/>
                <w:lang w:val="es-MX"/>
              </w:rPr>
              <w:t>Énfasis</w:t>
            </w:r>
          </w:p>
        </w:tc>
        <w:tc>
          <w:tcPr>
            <w:tcW w:w="0" w:type="auto"/>
            <w:hideMark/>
          </w:tcPr>
          <w:p w14:paraId="6C9CB9FA" w14:textId="77777777" w:rsidR="0065075A" w:rsidRPr="0065075A" w:rsidRDefault="0065075A" w:rsidP="0065075A">
            <w:pPr>
              <w:spacing w:line="276" w:lineRule="auto"/>
              <w:rPr>
                <w:sz w:val="20"/>
                <w:szCs w:val="20"/>
                <w:lang w:val="es-MX"/>
              </w:rPr>
            </w:pPr>
            <w:r w:rsidRPr="0065075A">
              <w:rPr>
                <w:sz w:val="20"/>
                <w:szCs w:val="20"/>
                <w:lang w:val="es-MX"/>
              </w:rPr>
              <w:t>Permiten jerarquizar información que ya se encuentra presente en la diapositiva. Resultan útiles para destacar datos estadísticos, modificar colores de conceptos clave o aplicar ligeros cambios de escala mientras se desarrolla la explicación.</w:t>
            </w:r>
          </w:p>
        </w:tc>
      </w:tr>
      <w:tr w:rsidR="0065075A" w:rsidRPr="0065075A" w14:paraId="5E358118" w14:textId="77777777" w:rsidTr="0065075A">
        <w:tc>
          <w:tcPr>
            <w:tcW w:w="0" w:type="auto"/>
            <w:hideMark/>
          </w:tcPr>
          <w:p w14:paraId="79FD52F6" w14:textId="77777777" w:rsidR="0065075A" w:rsidRPr="0065075A" w:rsidRDefault="0065075A" w:rsidP="0065075A">
            <w:pPr>
              <w:spacing w:line="276" w:lineRule="auto"/>
              <w:rPr>
                <w:sz w:val="20"/>
                <w:szCs w:val="20"/>
                <w:lang w:val="es-MX"/>
              </w:rPr>
            </w:pPr>
            <w:r w:rsidRPr="0065075A">
              <w:rPr>
                <w:b/>
                <w:bCs/>
                <w:sz w:val="20"/>
                <w:szCs w:val="20"/>
                <w:lang w:val="es-MX"/>
              </w:rPr>
              <w:t>Salida</w:t>
            </w:r>
          </w:p>
        </w:tc>
        <w:tc>
          <w:tcPr>
            <w:tcW w:w="0" w:type="auto"/>
            <w:hideMark/>
          </w:tcPr>
          <w:p w14:paraId="0664A5B3" w14:textId="77777777" w:rsidR="0065075A" w:rsidRPr="0065075A" w:rsidRDefault="0065075A" w:rsidP="0065075A">
            <w:pPr>
              <w:spacing w:line="276" w:lineRule="auto"/>
              <w:rPr>
                <w:sz w:val="20"/>
                <w:szCs w:val="20"/>
                <w:lang w:val="es-MX"/>
              </w:rPr>
            </w:pPr>
            <w:r w:rsidRPr="0065075A">
              <w:rPr>
                <w:sz w:val="20"/>
                <w:szCs w:val="20"/>
                <w:lang w:val="es-MX"/>
              </w:rPr>
              <w:t>Facilitan la eliminación progresiva de elementos visuales para introducir nueva información sin necesidad de cambiar de diapositiva. Son especialmente útiles en presentaciones con alta densidad informativa.</w:t>
            </w:r>
          </w:p>
        </w:tc>
      </w:tr>
      <w:tr w:rsidR="0065075A" w:rsidRPr="0065075A" w14:paraId="24107313" w14:textId="77777777" w:rsidTr="0065075A">
        <w:tc>
          <w:tcPr>
            <w:tcW w:w="0" w:type="auto"/>
            <w:hideMark/>
          </w:tcPr>
          <w:p w14:paraId="45A650FB" w14:textId="77777777" w:rsidR="0065075A" w:rsidRPr="0065075A" w:rsidRDefault="0065075A" w:rsidP="0065075A">
            <w:pPr>
              <w:spacing w:line="276" w:lineRule="auto"/>
              <w:rPr>
                <w:sz w:val="20"/>
                <w:szCs w:val="20"/>
                <w:lang w:val="es-MX"/>
              </w:rPr>
            </w:pPr>
            <w:r w:rsidRPr="0065075A">
              <w:rPr>
                <w:b/>
                <w:bCs/>
                <w:sz w:val="20"/>
                <w:szCs w:val="20"/>
                <w:lang w:val="es-MX"/>
              </w:rPr>
              <w:t>Trayectorias de movimiento</w:t>
            </w:r>
          </w:p>
        </w:tc>
        <w:tc>
          <w:tcPr>
            <w:tcW w:w="0" w:type="auto"/>
            <w:hideMark/>
          </w:tcPr>
          <w:p w14:paraId="187D902B" w14:textId="77777777" w:rsidR="0065075A" w:rsidRPr="0065075A" w:rsidRDefault="0065075A" w:rsidP="0065075A">
            <w:pPr>
              <w:spacing w:line="276" w:lineRule="auto"/>
              <w:rPr>
                <w:sz w:val="20"/>
                <w:szCs w:val="20"/>
                <w:lang w:val="es-MX"/>
              </w:rPr>
            </w:pPr>
            <w:r w:rsidRPr="0065075A">
              <w:rPr>
                <w:sz w:val="20"/>
                <w:szCs w:val="20"/>
                <w:lang w:val="es-MX"/>
              </w:rPr>
              <w:t>Permiten representar desplazamientos, procesos dinámicos o flujos de información entre distintos puntos de la composición visual.</w:t>
            </w:r>
          </w:p>
        </w:tc>
      </w:tr>
    </w:tbl>
    <w:p w14:paraId="0A867FBC" w14:textId="77777777" w:rsidR="0065075A" w:rsidRDefault="0065075A" w:rsidP="0065075A">
      <w:pPr>
        <w:rPr>
          <w:b/>
          <w:bCs/>
          <w:sz w:val="20"/>
          <w:szCs w:val="20"/>
          <w:lang w:val="es-MX"/>
        </w:rPr>
      </w:pPr>
    </w:p>
    <w:p w14:paraId="686C466C" w14:textId="77777777" w:rsidR="0065075A" w:rsidRPr="0065075A" w:rsidRDefault="0065075A" w:rsidP="0065075A">
      <w:pPr>
        <w:rPr>
          <w:sz w:val="20"/>
          <w:szCs w:val="20"/>
          <w:lang w:val="es-MX"/>
        </w:rPr>
      </w:pPr>
    </w:p>
    <w:p w14:paraId="066DC775" w14:textId="156019BE" w:rsidR="0065075A" w:rsidRPr="0065075A" w:rsidRDefault="00662084" w:rsidP="0065075A">
      <w:pPr>
        <w:rPr>
          <w:b/>
          <w:bCs/>
          <w:sz w:val="20"/>
          <w:szCs w:val="20"/>
          <w:lang w:val="es-MX"/>
        </w:rPr>
      </w:pPr>
      <w:r>
        <w:rPr>
          <w:b/>
          <w:bCs/>
          <w:sz w:val="20"/>
          <w:szCs w:val="20"/>
          <w:lang w:val="es-MX"/>
        </w:rPr>
        <w:t xml:space="preserve">2.1.2. </w:t>
      </w:r>
      <w:r w:rsidR="0065075A" w:rsidRPr="0065075A">
        <w:rPr>
          <w:b/>
          <w:bCs/>
          <w:sz w:val="20"/>
          <w:szCs w:val="20"/>
          <w:lang w:val="es-MX"/>
        </w:rPr>
        <w:t>Configuración avanzada y panel de animación</w:t>
      </w:r>
    </w:p>
    <w:p w14:paraId="3C89979D" w14:textId="77777777" w:rsidR="0065075A" w:rsidRDefault="0065075A" w:rsidP="0065075A">
      <w:pPr>
        <w:rPr>
          <w:sz w:val="20"/>
          <w:szCs w:val="20"/>
          <w:lang w:val="es-MX"/>
        </w:rPr>
      </w:pPr>
      <w:r w:rsidRPr="0065075A">
        <w:rPr>
          <w:sz w:val="20"/>
          <w:szCs w:val="20"/>
          <w:lang w:val="es-MX"/>
        </w:rPr>
        <w:t xml:space="preserve">El control detallado de la narrativa visual se realiza mediante el </w:t>
      </w:r>
      <w:r w:rsidRPr="0065075A">
        <w:rPr>
          <w:b/>
          <w:bCs/>
          <w:sz w:val="20"/>
          <w:szCs w:val="20"/>
          <w:lang w:val="es-MX"/>
        </w:rPr>
        <w:t>Panel de animación</w:t>
      </w:r>
      <w:r w:rsidRPr="0065075A">
        <w:rPr>
          <w:sz w:val="20"/>
          <w:szCs w:val="20"/>
          <w:lang w:val="es-MX"/>
        </w:rPr>
        <w:t>, herramienta que permite administrar el orden, la duración y las condiciones de ejecución de cada efecto aplicado dentro de la diapositiva.</w:t>
      </w:r>
    </w:p>
    <w:p w14:paraId="64FDE8EE" w14:textId="77777777" w:rsidR="00E5179A" w:rsidRPr="0065075A" w:rsidRDefault="00E5179A" w:rsidP="0065075A">
      <w:pPr>
        <w:rPr>
          <w:sz w:val="20"/>
          <w:szCs w:val="20"/>
          <w:lang w:val="es-MX"/>
        </w:rPr>
      </w:pPr>
    </w:p>
    <w:p w14:paraId="058A4026" w14:textId="1D584196" w:rsidR="0065075A" w:rsidRDefault="0065075A" w:rsidP="0065075A">
      <w:pPr>
        <w:rPr>
          <w:sz w:val="20"/>
          <w:szCs w:val="20"/>
          <w:lang w:val="es-MX"/>
        </w:rPr>
      </w:pPr>
      <w:r w:rsidRPr="0065075A">
        <w:rPr>
          <w:b/>
          <w:bCs/>
          <w:sz w:val="20"/>
          <w:szCs w:val="20"/>
          <w:lang w:val="es-MX"/>
        </w:rPr>
        <w:t>Figura 11.</w:t>
      </w:r>
      <w:r w:rsidRPr="0065075A">
        <w:rPr>
          <w:sz w:val="20"/>
          <w:szCs w:val="20"/>
          <w:lang w:val="es-MX"/>
        </w:rPr>
        <w:t xml:space="preserve"> Panel de animació</w:t>
      </w:r>
      <w:commentRangeStart w:id="15"/>
      <w:r w:rsidRPr="0065075A">
        <w:rPr>
          <w:sz w:val="20"/>
          <w:szCs w:val="20"/>
          <w:lang w:val="es-MX"/>
        </w:rPr>
        <w:t>n</w:t>
      </w:r>
      <w:commentRangeEnd w:id="15"/>
      <w:r w:rsidR="00384242">
        <w:rPr>
          <w:rStyle w:val="Refdecomentario"/>
          <w:sz w:val="20"/>
          <w:szCs w:val="20"/>
          <w:lang w:val="es-MX"/>
        </w:rPr>
        <w:commentReference w:id="15"/>
      </w:r>
    </w:p>
    <w:p w14:paraId="0BB360F1" w14:textId="6B98B48E" w:rsidR="00E5179A" w:rsidRDefault="00F95FAA" w:rsidP="0065075A">
      <w:pPr>
        <w:rPr>
          <w:sz w:val="20"/>
          <w:szCs w:val="20"/>
          <w:lang w:val="es-MX"/>
        </w:rPr>
      </w:pPr>
      <w:r w:rsidRPr="00011CE2">
        <w:rPr>
          <w:noProof/>
          <w:color w:val="C0504D" w:themeColor="accent2"/>
          <w:sz w:val="20"/>
          <w:szCs w:val="20"/>
        </w:rPr>
        <w:lastRenderedPageBreak/>
        <w:drawing>
          <wp:inline distT="0" distB="0" distL="0" distR="0" wp14:anchorId="5C538F3D" wp14:editId="3B4D661D">
            <wp:extent cx="3808326" cy="3149164"/>
            <wp:effectExtent l="0" t="0" r="1905" b="0"/>
            <wp:docPr id="493924888" name="Imagen 23" descr="Captura de pantalla del Panel de Animación, aquí se gestionan las variables de tiempo y orden de los e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Captura de pantalla del Panel de Animación, aquí se gestionan las variables de tiempo y orden de los elementos."/>
                    <pic:cNvPicPr/>
                  </pic:nvPicPr>
                  <pic:blipFill>
                    <a:blip r:embed="rId59"/>
                    <a:stretch>
                      <a:fillRect/>
                    </a:stretch>
                  </pic:blipFill>
                  <pic:spPr>
                    <a:xfrm>
                      <a:off x="0" y="0"/>
                      <a:ext cx="3817793" cy="3156992"/>
                    </a:xfrm>
                    <a:prstGeom prst="rect">
                      <a:avLst/>
                    </a:prstGeom>
                  </pic:spPr>
                </pic:pic>
              </a:graphicData>
            </a:graphic>
          </wp:inline>
        </w:drawing>
      </w:r>
    </w:p>
    <w:p w14:paraId="7BB0C6BE" w14:textId="77777777" w:rsidR="00E5179A" w:rsidRPr="0065075A" w:rsidRDefault="00E5179A" w:rsidP="0065075A">
      <w:pPr>
        <w:rPr>
          <w:sz w:val="20"/>
          <w:szCs w:val="20"/>
          <w:lang w:val="es-MX"/>
        </w:rPr>
      </w:pPr>
    </w:p>
    <w:p w14:paraId="23CBAAAD" w14:textId="4A227882" w:rsidR="0065075A" w:rsidRPr="0065075A" w:rsidRDefault="0065075A" w:rsidP="0065075A">
      <w:pPr>
        <w:rPr>
          <w:b/>
          <w:bCs/>
          <w:sz w:val="20"/>
          <w:szCs w:val="20"/>
          <w:lang w:val="es-MX"/>
        </w:rPr>
      </w:pPr>
    </w:p>
    <w:p w14:paraId="575F8384" w14:textId="77777777" w:rsidR="0065075A" w:rsidRDefault="0065075A" w:rsidP="0065075A">
      <w:pPr>
        <w:rPr>
          <w:sz w:val="20"/>
          <w:szCs w:val="20"/>
          <w:lang w:val="es-MX"/>
        </w:rPr>
      </w:pPr>
      <w:r w:rsidRPr="0065075A">
        <w:rPr>
          <w:sz w:val="20"/>
          <w:szCs w:val="20"/>
          <w:lang w:val="es-MX"/>
        </w:rPr>
        <w:t>PowerPoint incorpora diferentes desencadenadores que permiten controlar el momento exacto en que se ejecuta una animación. Estas opciones facilitan la creación de secuencias visuales organizadas y coherentes con el ritmo de exposición.</w:t>
      </w:r>
    </w:p>
    <w:p w14:paraId="4E075883" w14:textId="7C31D89E" w:rsidR="00C81675" w:rsidRPr="00C81675" w:rsidRDefault="00C81675" w:rsidP="00C81675">
      <w:pPr>
        <w:pStyle w:val="Prrafodelista"/>
        <w:numPr>
          <w:ilvl w:val="0"/>
          <w:numId w:val="39"/>
        </w:numPr>
        <w:rPr>
          <w:sz w:val="20"/>
          <w:szCs w:val="20"/>
          <w:lang w:val="es-MX"/>
        </w:rPr>
      </w:pPr>
      <w:r w:rsidRPr="00C81675">
        <w:rPr>
          <w:b/>
          <w:bCs/>
          <w:sz w:val="20"/>
          <w:szCs w:val="20"/>
          <w:lang w:val="es-MX"/>
        </w:rPr>
        <w:t xml:space="preserve">Al hacer clic. </w:t>
      </w:r>
      <w:r w:rsidRPr="00C81675">
        <w:rPr>
          <w:sz w:val="20"/>
          <w:szCs w:val="20"/>
          <w:lang w:val="es-MX"/>
        </w:rPr>
        <w:t>Permite controlar manualmente el inicio de cada animación durante la presentación.</w:t>
      </w:r>
    </w:p>
    <w:p w14:paraId="0ADB7083" w14:textId="7830E8DD" w:rsidR="00C81675" w:rsidRPr="00C81675" w:rsidRDefault="00C81675" w:rsidP="00C81675">
      <w:pPr>
        <w:pStyle w:val="Prrafodelista"/>
        <w:numPr>
          <w:ilvl w:val="0"/>
          <w:numId w:val="39"/>
        </w:numPr>
        <w:rPr>
          <w:sz w:val="20"/>
          <w:szCs w:val="20"/>
          <w:lang w:val="es-MX"/>
        </w:rPr>
      </w:pPr>
      <w:r w:rsidRPr="00C81675">
        <w:rPr>
          <w:b/>
          <w:bCs/>
          <w:sz w:val="20"/>
          <w:szCs w:val="20"/>
          <w:lang w:val="es-MX"/>
        </w:rPr>
        <w:t xml:space="preserve">Con la anterior. </w:t>
      </w:r>
      <w:r w:rsidRPr="00C81675">
        <w:rPr>
          <w:sz w:val="20"/>
          <w:szCs w:val="20"/>
          <w:lang w:val="es-MX"/>
        </w:rPr>
        <w:t>Ejecuta varias animaciones de manera simultánea para generar efectos compuestos o sincronizados.</w:t>
      </w:r>
    </w:p>
    <w:p w14:paraId="6B347BC2" w14:textId="7F43C538" w:rsidR="00E5179A" w:rsidRPr="00C81675" w:rsidRDefault="00C81675" w:rsidP="00C81675">
      <w:pPr>
        <w:pStyle w:val="Prrafodelista"/>
        <w:numPr>
          <w:ilvl w:val="0"/>
          <w:numId w:val="39"/>
        </w:numPr>
        <w:rPr>
          <w:sz w:val="20"/>
          <w:szCs w:val="20"/>
          <w:lang w:val="es-MX"/>
        </w:rPr>
      </w:pPr>
      <w:r w:rsidRPr="00C81675">
        <w:rPr>
          <w:b/>
          <w:bCs/>
          <w:sz w:val="20"/>
          <w:szCs w:val="20"/>
          <w:lang w:val="es-MX"/>
        </w:rPr>
        <w:t>Después de la anterior.</w:t>
      </w:r>
      <w:r>
        <w:rPr>
          <w:sz w:val="20"/>
          <w:szCs w:val="20"/>
          <w:lang w:val="es-MX"/>
        </w:rPr>
        <w:t xml:space="preserve"> </w:t>
      </w:r>
      <w:r w:rsidRPr="00C81675">
        <w:rPr>
          <w:sz w:val="20"/>
          <w:szCs w:val="20"/>
          <w:lang w:val="es-MX"/>
        </w:rPr>
        <w:t>Activa automáticamente una animación al finalizar la anterior, generando secuencias automáticas de lectura.</w:t>
      </w:r>
    </w:p>
    <w:p w14:paraId="08CD7E1D" w14:textId="77777777" w:rsidR="00F95FAA" w:rsidRDefault="00F95FAA" w:rsidP="0065075A">
      <w:pPr>
        <w:rPr>
          <w:b/>
          <w:bCs/>
          <w:sz w:val="20"/>
          <w:szCs w:val="20"/>
          <w:lang w:val="es-MX"/>
        </w:rPr>
      </w:pPr>
    </w:p>
    <w:p w14:paraId="768FB2A1" w14:textId="77777777" w:rsidR="00C81675" w:rsidRDefault="00C81675" w:rsidP="0065075A">
      <w:pPr>
        <w:rPr>
          <w:b/>
          <w:bCs/>
          <w:sz w:val="20"/>
          <w:szCs w:val="20"/>
          <w:lang w:val="es-MX"/>
        </w:rPr>
      </w:pPr>
    </w:p>
    <w:p w14:paraId="548BA07F" w14:textId="6C933DB2" w:rsidR="0065075A" w:rsidRPr="0065075A" w:rsidRDefault="0065075A" w:rsidP="0065075A">
      <w:pPr>
        <w:rPr>
          <w:sz w:val="20"/>
          <w:szCs w:val="20"/>
          <w:lang w:val="es-MX"/>
        </w:rPr>
      </w:pPr>
      <w:r w:rsidRPr="0065075A">
        <w:rPr>
          <w:b/>
          <w:bCs/>
          <w:sz w:val="20"/>
          <w:szCs w:val="20"/>
          <w:lang w:val="es-MX"/>
        </w:rPr>
        <w:t>Figura 12.</w:t>
      </w:r>
      <w:r w:rsidRPr="0065075A">
        <w:rPr>
          <w:sz w:val="20"/>
          <w:szCs w:val="20"/>
          <w:lang w:val="es-MX"/>
        </w:rPr>
        <w:t xml:space="preserve"> Opciones avanzadas de intervalos, desencadenadores y tiempos en elementos animado</w:t>
      </w:r>
      <w:commentRangeStart w:id="16"/>
      <w:r w:rsidRPr="0065075A">
        <w:rPr>
          <w:sz w:val="20"/>
          <w:szCs w:val="20"/>
          <w:lang w:val="es-MX"/>
        </w:rPr>
        <w:t>s</w:t>
      </w:r>
      <w:commentRangeEnd w:id="16"/>
      <w:r w:rsidR="00384242" w:rsidRPr="0065075A">
        <w:rPr>
          <w:rStyle w:val="Refdecomentario"/>
          <w:sz w:val="20"/>
          <w:szCs w:val="20"/>
          <w:lang w:val="es-MX"/>
        </w:rPr>
        <w:commentReference w:id="16"/>
      </w:r>
    </w:p>
    <w:p w14:paraId="687AFDD1" w14:textId="4E6BD6A8" w:rsidR="00E5179A" w:rsidRDefault="00F95FAA" w:rsidP="0065075A">
      <w:pPr>
        <w:rPr>
          <w:b/>
          <w:bCs/>
          <w:sz w:val="20"/>
          <w:szCs w:val="20"/>
          <w:lang w:val="es-MX"/>
        </w:rPr>
      </w:pPr>
      <w:r w:rsidRPr="00011CE2">
        <w:rPr>
          <w:noProof/>
          <w:color w:val="C0504D" w:themeColor="accent2"/>
          <w:sz w:val="20"/>
          <w:szCs w:val="20"/>
        </w:rPr>
        <w:lastRenderedPageBreak/>
        <w:drawing>
          <wp:inline distT="0" distB="0" distL="0" distR="0" wp14:anchorId="1A16C6BF" wp14:editId="76D34D73">
            <wp:extent cx="5848535" cy="2873829"/>
            <wp:effectExtent l="0" t="0" r="0" b="3175"/>
            <wp:docPr id="1721801272" name="Imagen 19" descr="Pantallazo de las opciones avanzadas de animación de objetos. Entre otras configuraciones, se establecen parámetros de tiempo, secuencia e interva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Pantallazo de las opciones avanzadas de animación de objetos. Entre otras configuraciones, se establecen parámetros de tiempo, secuencia e intervalos."/>
                    <pic:cNvPicPr/>
                  </pic:nvPicPr>
                  <pic:blipFill>
                    <a:blip r:embed="rId60"/>
                    <a:stretch>
                      <a:fillRect/>
                    </a:stretch>
                  </pic:blipFill>
                  <pic:spPr>
                    <a:xfrm>
                      <a:off x="0" y="0"/>
                      <a:ext cx="5872423" cy="2885567"/>
                    </a:xfrm>
                    <a:prstGeom prst="rect">
                      <a:avLst/>
                    </a:prstGeom>
                  </pic:spPr>
                </pic:pic>
              </a:graphicData>
            </a:graphic>
          </wp:inline>
        </w:drawing>
      </w:r>
    </w:p>
    <w:p w14:paraId="25276461" w14:textId="77777777" w:rsidR="00E5179A" w:rsidRDefault="00E5179A" w:rsidP="0065075A">
      <w:pPr>
        <w:rPr>
          <w:b/>
          <w:bCs/>
          <w:sz w:val="20"/>
          <w:szCs w:val="20"/>
          <w:lang w:val="es-MX"/>
        </w:rPr>
      </w:pPr>
    </w:p>
    <w:p w14:paraId="0B9902A7" w14:textId="03B9E021" w:rsidR="0065075A" w:rsidRPr="0065075A" w:rsidRDefault="0065075A" w:rsidP="0065075A">
      <w:pPr>
        <w:rPr>
          <w:b/>
          <w:bCs/>
          <w:sz w:val="20"/>
          <w:szCs w:val="20"/>
          <w:lang w:val="es-MX"/>
        </w:rPr>
      </w:pPr>
    </w:p>
    <w:p w14:paraId="236C652E" w14:textId="548A8C98" w:rsidR="0065075A" w:rsidRDefault="0065075A" w:rsidP="0065075A">
      <w:pPr>
        <w:rPr>
          <w:sz w:val="20"/>
          <w:szCs w:val="20"/>
          <w:lang w:val="es-MX"/>
        </w:rPr>
      </w:pPr>
      <w:r w:rsidRPr="0065075A">
        <w:rPr>
          <w:sz w:val="20"/>
          <w:szCs w:val="20"/>
          <w:lang w:val="es-MX"/>
        </w:rPr>
        <w:t>El uso avanzado de animaciones requiere configurar correctamente la duración y el retraso de los efectos aplicados. La duración determina la velocidad del movimiento, mientras que el retraso establece una pausa antes del inicio de la animación.</w:t>
      </w:r>
      <w:r w:rsidR="00EA757D">
        <w:rPr>
          <w:sz w:val="20"/>
          <w:szCs w:val="20"/>
          <w:lang w:val="es-MX"/>
        </w:rPr>
        <w:t xml:space="preserve"> </w:t>
      </w:r>
      <w:r w:rsidRPr="0065075A">
        <w:rPr>
          <w:sz w:val="20"/>
          <w:szCs w:val="20"/>
          <w:lang w:val="es-MX"/>
        </w:rPr>
        <w:t>En presentaciones profesionales, las transiciones fluidas suelen configurarse entre 0.25 y 0.75 segundos. Duraciones superiores pueden percibirse como lentas y afectar el ritmo de la exposición.</w:t>
      </w:r>
    </w:p>
    <w:p w14:paraId="6324FBD9" w14:textId="77777777" w:rsidR="00E5179A" w:rsidRPr="0065075A" w:rsidRDefault="00E5179A" w:rsidP="0065075A">
      <w:pPr>
        <w:rPr>
          <w:sz w:val="20"/>
          <w:szCs w:val="20"/>
          <w:lang w:val="es-MX"/>
        </w:rPr>
      </w:pPr>
    </w:p>
    <w:p w14:paraId="10726750" w14:textId="339EFE7C" w:rsidR="0065075A" w:rsidRPr="0065075A" w:rsidRDefault="00363361" w:rsidP="0065075A">
      <w:pPr>
        <w:rPr>
          <w:b/>
          <w:bCs/>
          <w:sz w:val="20"/>
          <w:szCs w:val="20"/>
          <w:lang w:val="es-MX"/>
        </w:rPr>
      </w:pPr>
      <w:r>
        <w:rPr>
          <w:b/>
          <w:bCs/>
          <w:sz w:val="20"/>
          <w:szCs w:val="20"/>
          <w:lang w:val="es-MX"/>
        </w:rPr>
        <w:t xml:space="preserve">2.1.3. </w:t>
      </w:r>
      <w:r w:rsidR="0065075A" w:rsidRPr="0065075A">
        <w:rPr>
          <w:b/>
          <w:bCs/>
          <w:sz w:val="20"/>
          <w:szCs w:val="20"/>
          <w:lang w:val="es-MX"/>
        </w:rPr>
        <w:t>Técnicas de animación de alto impacto</w:t>
      </w:r>
    </w:p>
    <w:p w14:paraId="0FF21420" w14:textId="77777777" w:rsidR="0065075A" w:rsidRDefault="0065075A" w:rsidP="0065075A">
      <w:pPr>
        <w:rPr>
          <w:sz w:val="20"/>
          <w:szCs w:val="20"/>
          <w:lang w:val="es-MX"/>
        </w:rPr>
      </w:pPr>
      <w:r w:rsidRPr="0065075A">
        <w:rPr>
          <w:sz w:val="20"/>
          <w:szCs w:val="20"/>
          <w:lang w:val="es-MX"/>
        </w:rPr>
        <w:t>Las herramientas avanzadas de animación permiten desarrollar experiencias más dinámicas e interactivas dentro de PowerPoint, especialmente en presentaciones técnicas, educativas o corporativas.</w:t>
      </w:r>
    </w:p>
    <w:p w14:paraId="0A595B92" w14:textId="77777777" w:rsidR="00E5179A" w:rsidRPr="0065075A" w:rsidRDefault="00E5179A" w:rsidP="0065075A">
      <w:pPr>
        <w:rPr>
          <w:sz w:val="20"/>
          <w:szCs w:val="20"/>
          <w:lang w:val="es-MX"/>
        </w:rPr>
      </w:pPr>
    </w:p>
    <w:tbl>
      <w:tblPr>
        <w:tblStyle w:val="Tablaconcuadrcula"/>
        <w:tblW w:w="0" w:type="auto"/>
        <w:tblLook w:val="04A0" w:firstRow="1" w:lastRow="0" w:firstColumn="1" w:lastColumn="0" w:noHBand="0" w:noVBand="1"/>
      </w:tblPr>
      <w:tblGrid>
        <w:gridCol w:w="2351"/>
        <w:gridCol w:w="4732"/>
        <w:gridCol w:w="2879"/>
      </w:tblGrid>
      <w:tr w:rsidR="00363361" w:rsidRPr="0065075A" w14:paraId="2FA69139" w14:textId="3242396A" w:rsidTr="00363361">
        <w:tc>
          <w:tcPr>
            <w:tcW w:w="9962" w:type="dxa"/>
            <w:gridSpan w:val="3"/>
            <w:shd w:val="clear" w:color="auto" w:fill="9BBB59" w:themeFill="accent3"/>
          </w:tcPr>
          <w:p w14:paraId="31A1650F" w14:textId="738C7880" w:rsidR="00363361" w:rsidRPr="0065075A" w:rsidRDefault="00363361" w:rsidP="00363361">
            <w:pPr>
              <w:jc w:val="center"/>
              <w:rPr>
                <w:b/>
                <w:bCs/>
                <w:sz w:val="20"/>
                <w:szCs w:val="20"/>
                <w:lang w:val="es-MX"/>
              </w:rPr>
            </w:pPr>
            <w:r>
              <w:rPr>
                <w:b/>
                <w:bCs/>
                <w:sz w:val="20"/>
                <w:szCs w:val="20"/>
                <w:lang w:val="es-MX"/>
              </w:rPr>
              <w:t>Tarjetas</w:t>
            </w:r>
          </w:p>
        </w:tc>
      </w:tr>
      <w:tr w:rsidR="00363361" w:rsidRPr="0065075A" w14:paraId="1E83896F" w14:textId="17AECA37" w:rsidTr="00363361">
        <w:tc>
          <w:tcPr>
            <w:tcW w:w="0" w:type="auto"/>
            <w:hideMark/>
          </w:tcPr>
          <w:p w14:paraId="241E06D5" w14:textId="77777777" w:rsidR="00363361" w:rsidRPr="0065075A" w:rsidRDefault="00363361" w:rsidP="0065075A">
            <w:pPr>
              <w:spacing w:line="276" w:lineRule="auto"/>
              <w:rPr>
                <w:sz w:val="20"/>
                <w:szCs w:val="20"/>
                <w:lang w:val="es-MX"/>
              </w:rPr>
            </w:pPr>
            <w:r w:rsidRPr="0065075A">
              <w:rPr>
                <w:b/>
                <w:bCs/>
                <w:sz w:val="20"/>
                <w:szCs w:val="20"/>
                <w:lang w:val="es-MX"/>
              </w:rPr>
              <w:t>Desencadenadores (</w:t>
            </w:r>
            <w:r w:rsidRPr="0065075A">
              <w:rPr>
                <w:b/>
                <w:bCs/>
                <w:i/>
                <w:iCs/>
                <w:sz w:val="20"/>
                <w:szCs w:val="20"/>
                <w:lang w:val="es-MX"/>
              </w:rPr>
              <w:t>Triggers</w:t>
            </w:r>
            <w:r w:rsidRPr="0065075A">
              <w:rPr>
                <w:b/>
                <w:bCs/>
                <w:sz w:val="20"/>
                <w:szCs w:val="20"/>
                <w:lang w:val="es-MX"/>
              </w:rPr>
              <w:t>)</w:t>
            </w:r>
          </w:p>
        </w:tc>
        <w:tc>
          <w:tcPr>
            <w:tcW w:w="4732" w:type="dxa"/>
            <w:hideMark/>
          </w:tcPr>
          <w:p w14:paraId="2EF8EC07" w14:textId="77777777" w:rsidR="00363361" w:rsidRPr="0065075A" w:rsidRDefault="00363361" w:rsidP="0065075A">
            <w:pPr>
              <w:spacing w:line="276" w:lineRule="auto"/>
              <w:rPr>
                <w:sz w:val="20"/>
                <w:szCs w:val="20"/>
                <w:lang w:val="es-MX"/>
              </w:rPr>
            </w:pPr>
            <w:r w:rsidRPr="0065075A">
              <w:rPr>
                <w:sz w:val="20"/>
                <w:szCs w:val="20"/>
                <w:lang w:val="es-MX"/>
              </w:rPr>
              <w:t>Permiten ejecutar una animación únicamente cuando se hace clic sobre un objeto específico de la diapositiva. Son útiles para crear cuadros de mando interactivos, sesiones de preguntas y respuestas o menús de navegación no lineales.</w:t>
            </w:r>
          </w:p>
        </w:tc>
        <w:tc>
          <w:tcPr>
            <w:tcW w:w="2879" w:type="dxa"/>
          </w:tcPr>
          <w:p w14:paraId="27906AB0" w14:textId="36056F7B" w:rsidR="00363361" w:rsidRPr="0065075A" w:rsidRDefault="004F466E" w:rsidP="0065075A">
            <w:pPr>
              <w:rPr>
                <w:sz w:val="20"/>
                <w:szCs w:val="20"/>
                <w:lang w:val="es-MX"/>
              </w:rPr>
            </w:pPr>
            <w:r w:rsidRPr="004F466E">
              <w:rPr>
                <w:noProof/>
                <w:sz w:val="20"/>
                <w:szCs w:val="20"/>
                <w:lang w:val="es-MX"/>
              </w:rPr>
              <w:drawing>
                <wp:inline distT="0" distB="0" distL="0" distR="0" wp14:anchorId="099297DB" wp14:editId="57D85BB0">
                  <wp:extent cx="1219370" cy="1143160"/>
                  <wp:effectExtent l="0" t="0" r="0" b="0"/>
                  <wp:docPr id="9101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1447" name=""/>
                          <pic:cNvPicPr/>
                        </pic:nvPicPr>
                        <pic:blipFill>
                          <a:blip r:embed="rId61"/>
                          <a:stretch>
                            <a:fillRect/>
                          </a:stretch>
                        </pic:blipFill>
                        <pic:spPr>
                          <a:xfrm>
                            <a:off x="0" y="0"/>
                            <a:ext cx="1219370" cy="1143160"/>
                          </a:xfrm>
                          <a:prstGeom prst="rect">
                            <a:avLst/>
                          </a:prstGeom>
                        </pic:spPr>
                      </pic:pic>
                    </a:graphicData>
                  </a:graphic>
                </wp:inline>
              </w:drawing>
            </w:r>
          </w:p>
        </w:tc>
      </w:tr>
      <w:tr w:rsidR="00363361" w:rsidRPr="0065075A" w14:paraId="6A1DA3FE" w14:textId="6A599915" w:rsidTr="00363361">
        <w:tc>
          <w:tcPr>
            <w:tcW w:w="0" w:type="auto"/>
            <w:hideMark/>
          </w:tcPr>
          <w:p w14:paraId="373C2657" w14:textId="77777777" w:rsidR="00363361" w:rsidRPr="0065075A" w:rsidRDefault="00363361" w:rsidP="0065075A">
            <w:pPr>
              <w:spacing w:line="276" w:lineRule="auto"/>
              <w:rPr>
                <w:sz w:val="20"/>
                <w:szCs w:val="20"/>
                <w:lang w:val="es-MX"/>
              </w:rPr>
            </w:pPr>
            <w:r w:rsidRPr="0065075A">
              <w:rPr>
                <w:b/>
                <w:bCs/>
                <w:sz w:val="20"/>
                <w:szCs w:val="20"/>
                <w:lang w:val="es-MX"/>
              </w:rPr>
              <w:t>Animación de gráficos</w:t>
            </w:r>
          </w:p>
        </w:tc>
        <w:tc>
          <w:tcPr>
            <w:tcW w:w="4732" w:type="dxa"/>
            <w:hideMark/>
          </w:tcPr>
          <w:p w14:paraId="1997A83B" w14:textId="77777777" w:rsidR="00363361" w:rsidRPr="0065075A" w:rsidRDefault="00363361" w:rsidP="0065075A">
            <w:pPr>
              <w:spacing w:line="276" w:lineRule="auto"/>
              <w:rPr>
                <w:sz w:val="20"/>
                <w:szCs w:val="20"/>
                <w:lang w:val="es-MX"/>
              </w:rPr>
            </w:pPr>
            <w:r w:rsidRPr="0065075A">
              <w:rPr>
                <w:sz w:val="20"/>
                <w:szCs w:val="20"/>
                <w:lang w:val="es-MX"/>
              </w:rPr>
              <w:t>Facilita la aparición progresiva de series o categorías de datos dentro de gráficos estadísticos, favoreciendo el análisis secuencial de la información.</w:t>
            </w:r>
          </w:p>
        </w:tc>
        <w:tc>
          <w:tcPr>
            <w:tcW w:w="2879" w:type="dxa"/>
          </w:tcPr>
          <w:p w14:paraId="0A52AED9" w14:textId="368C117F" w:rsidR="00363361" w:rsidRPr="0065075A" w:rsidRDefault="004F466E" w:rsidP="0065075A">
            <w:pPr>
              <w:rPr>
                <w:sz w:val="20"/>
                <w:szCs w:val="20"/>
                <w:lang w:val="es-MX"/>
              </w:rPr>
            </w:pPr>
            <w:r w:rsidRPr="004F466E">
              <w:rPr>
                <w:noProof/>
                <w:sz w:val="20"/>
                <w:szCs w:val="20"/>
                <w:lang w:val="es-MX"/>
              </w:rPr>
              <w:drawing>
                <wp:inline distT="0" distB="0" distL="0" distR="0" wp14:anchorId="36880204" wp14:editId="1BC65319">
                  <wp:extent cx="1071494" cy="1135464"/>
                  <wp:effectExtent l="0" t="0" r="0" b="7620"/>
                  <wp:docPr id="87316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61938" name=""/>
                          <pic:cNvPicPr/>
                        </pic:nvPicPr>
                        <pic:blipFill>
                          <a:blip r:embed="rId62"/>
                          <a:stretch>
                            <a:fillRect/>
                          </a:stretch>
                        </pic:blipFill>
                        <pic:spPr>
                          <a:xfrm>
                            <a:off x="0" y="0"/>
                            <a:ext cx="1076188" cy="1140438"/>
                          </a:xfrm>
                          <a:prstGeom prst="rect">
                            <a:avLst/>
                          </a:prstGeom>
                        </pic:spPr>
                      </pic:pic>
                    </a:graphicData>
                  </a:graphic>
                </wp:inline>
              </w:drawing>
            </w:r>
          </w:p>
        </w:tc>
      </w:tr>
      <w:tr w:rsidR="00363361" w:rsidRPr="0065075A" w14:paraId="75899061" w14:textId="210A63BF" w:rsidTr="00363361">
        <w:tc>
          <w:tcPr>
            <w:tcW w:w="0" w:type="auto"/>
            <w:hideMark/>
          </w:tcPr>
          <w:p w14:paraId="0E2928D5" w14:textId="77777777" w:rsidR="00363361" w:rsidRPr="0065075A" w:rsidRDefault="00363361" w:rsidP="0065075A">
            <w:pPr>
              <w:spacing w:line="276" w:lineRule="auto"/>
              <w:rPr>
                <w:sz w:val="20"/>
                <w:szCs w:val="20"/>
                <w:lang w:val="es-MX"/>
              </w:rPr>
            </w:pPr>
            <w:r w:rsidRPr="0065075A">
              <w:rPr>
                <w:b/>
                <w:bCs/>
                <w:sz w:val="20"/>
                <w:szCs w:val="20"/>
                <w:lang w:val="es-MX"/>
              </w:rPr>
              <w:lastRenderedPageBreak/>
              <w:t>Animación de listas de texto</w:t>
            </w:r>
          </w:p>
        </w:tc>
        <w:tc>
          <w:tcPr>
            <w:tcW w:w="4732" w:type="dxa"/>
            <w:hideMark/>
          </w:tcPr>
          <w:p w14:paraId="5C1039E3" w14:textId="77777777" w:rsidR="00363361" w:rsidRPr="0065075A" w:rsidRDefault="00363361" w:rsidP="0065075A">
            <w:pPr>
              <w:spacing w:line="276" w:lineRule="auto"/>
              <w:rPr>
                <w:sz w:val="20"/>
                <w:szCs w:val="20"/>
                <w:lang w:val="es-MX"/>
              </w:rPr>
            </w:pPr>
            <w:r w:rsidRPr="0065075A">
              <w:rPr>
                <w:sz w:val="20"/>
                <w:szCs w:val="20"/>
                <w:lang w:val="es-MX"/>
              </w:rPr>
              <w:t>Permite presentar contenido por párrafos o niveles jerárquicos, evitando que el público anticipe información mientras el expositor desarrolla cada idea.</w:t>
            </w:r>
          </w:p>
        </w:tc>
        <w:tc>
          <w:tcPr>
            <w:tcW w:w="2879" w:type="dxa"/>
          </w:tcPr>
          <w:p w14:paraId="26A1509C" w14:textId="00B24689" w:rsidR="00363361" w:rsidRPr="0065075A" w:rsidRDefault="004F466E" w:rsidP="0065075A">
            <w:pPr>
              <w:rPr>
                <w:sz w:val="20"/>
                <w:szCs w:val="20"/>
                <w:lang w:val="es-MX"/>
              </w:rPr>
            </w:pPr>
            <w:r w:rsidRPr="004F466E">
              <w:rPr>
                <w:noProof/>
                <w:sz w:val="20"/>
                <w:szCs w:val="20"/>
                <w:lang w:val="es-MX"/>
              </w:rPr>
              <w:drawing>
                <wp:inline distT="0" distB="0" distL="0" distR="0" wp14:anchorId="5248934A" wp14:editId="45476D74">
                  <wp:extent cx="1419423" cy="1181265"/>
                  <wp:effectExtent l="0" t="0" r="9525" b="0"/>
                  <wp:docPr id="8175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88623" name=""/>
                          <pic:cNvPicPr/>
                        </pic:nvPicPr>
                        <pic:blipFill>
                          <a:blip r:embed="rId63"/>
                          <a:stretch>
                            <a:fillRect/>
                          </a:stretch>
                        </pic:blipFill>
                        <pic:spPr>
                          <a:xfrm>
                            <a:off x="0" y="0"/>
                            <a:ext cx="1419423" cy="1181265"/>
                          </a:xfrm>
                          <a:prstGeom prst="rect">
                            <a:avLst/>
                          </a:prstGeom>
                        </pic:spPr>
                      </pic:pic>
                    </a:graphicData>
                  </a:graphic>
                </wp:inline>
              </w:drawing>
            </w:r>
          </w:p>
        </w:tc>
      </w:tr>
    </w:tbl>
    <w:p w14:paraId="07672DFC" w14:textId="77777777" w:rsidR="00E5179A" w:rsidRDefault="00E5179A" w:rsidP="0065075A">
      <w:pPr>
        <w:rPr>
          <w:sz w:val="20"/>
          <w:szCs w:val="20"/>
          <w:lang w:val="es-MX"/>
        </w:rPr>
      </w:pPr>
    </w:p>
    <w:p w14:paraId="3974CE0D" w14:textId="522598E3" w:rsidR="0065075A" w:rsidRDefault="0065075A" w:rsidP="0065075A">
      <w:pPr>
        <w:rPr>
          <w:sz w:val="20"/>
          <w:szCs w:val="20"/>
          <w:lang w:val="es-MX"/>
        </w:rPr>
      </w:pPr>
      <w:r w:rsidRPr="0065075A">
        <w:rPr>
          <w:sz w:val="20"/>
          <w:szCs w:val="20"/>
          <w:lang w:val="es-MX"/>
        </w:rPr>
        <w:t>La aplicación equilibrada de animaciones contribuye a fortalecer la claridad expositiva y mejora la experiencia de interacción con el contenido. No obstante, el exceso de movimiento o la utilización indiscriminada de efectos puede generar distracción y afectar la comprensión de la información presentada.</w:t>
      </w:r>
    </w:p>
    <w:p w14:paraId="641EC2A2" w14:textId="77777777" w:rsidR="004F466E" w:rsidRDefault="004F466E" w:rsidP="0065075A">
      <w:pPr>
        <w:rPr>
          <w:sz w:val="20"/>
          <w:szCs w:val="20"/>
          <w:lang w:val="es-MX"/>
        </w:rPr>
      </w:pPr>
    </w:p>
    <w:tbl>
      <w:tblPr>
        <w:tblStyle w:val="Tablaconcuadrcula"/>
        <w:tblW w:w="0" w:type="auto"/>
        <w:tblLook w:val="04A0" w:firstRow="1" w:lastRow="0" w:firstColumn="1" w:lastColumn="0" w:noHBand="0" w:noVBand="1"/>
      </w:tblPr>
      <w:tblGrid>
        <w:gridCol w:w="1838"/>
        <w:gridCol w:w="8124"/>
      </w:tblGrid>
      <w:tr w:rsidR="004F466E" w14:paraId="255873C0" w14:textId="77777777" w:rsidTr="00A21429">
        <w:tc>
          <w:tcPr>
            <w:tcW w:w="1838" w:type="dxa"/>
            <w:shd w:val="clear" w:color="auto" w:fill="FDE9D9" w:themeFill="accent6" w:themeFillTint="33"/>
          </w:tcPr>
          <w:p w14:paraId="32531602" w14:textId="4126CCFE" w:rsidR="004F466E" w:rsidRDefault="00A21429" w:rsidP="0065075A">
            <w:pPr>
              <w:rPr>
                <w:sz w:val="20"/>
                <w:szCs w:val="20"/>
                <w:lang w:val="es-MX"/>
              </w:rPr>
            </w:pPr>
            <w:r w:rsidRPr="00A21429">
              <w:rPr>
                <w:noProof/>
                <w:sz w:val="20"/>
                <w:szCs w:val="20"/>
                <w:lang w:val="es-MX"/>
              </w:rPr>
              <w:drawing>
                <wp:inline distT="0" distB="0" distL="0" distR="0" wp14:anchorId="0892F33C" wp14:editId="08CD0D1F">
                  <wp:extent cx="864158" cy="957701"/>
                  <wp:effectExtent l="0" t="0" r="0" b="0"/>
                  <wp:docPr id="142256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9893" name=""/>
                          <pic:cNvPicPr/>
                        </pic:nvPicPr>
                        <pic:blipFill>
                          <a:blip r:embed="rId64"/>
                          <a:stretch>
                            <a:fillRect/>
                          </a:stretch>
                        </pic:blipFill>
                        <pic:spPr>
                          <a:xfrm>
                            <a:off x="0" y="0"/>
                            <a:ext cx="867047" cy="960903"/>
                          </a:xfrm>
                          <a:prstGeom prst="rect">
                            <a:avLst/>
                          </a:prstGeom>
                        </pic:spPr>
                      </pic:pic>
                    </a:graphicData>
                  </a:graphic>
                </wp:inline>
              </w:drawing>
            </w:r>
          </w:p>
        </w:tc>
        <w:tc>
          <w:tcPr>
            <w:tcW w:w="8124" w:type="dxa"/>
            <w:shd w:val="clear" w:color="auto" w:fill="FDE9D9" w:themeFill="accent6" w:themeFillTint="33"/>
          </w:tcPr>
          <w:p w14:paraId="6CADEB63" w14:textId="77777777" w:rsidR="00A21429" w:rsidRDefault="00A21429" w:rsidP="0065075A">
            <w:pPr>
              <w:rPr>
                <w:b/>
                <w:bCs/>
                <w:sz w:val="20"/>
                <w:szCs w:val="20"/>
                <w:lang w:val="es-MX"/>
              </w:rPr>
            </w:pPr>
          </w:p>
          <w:p w14:paraId="38801954" w14:textId="7AE2DFBA" w:rsidR="004F466E" w:rsidRDefault="004F466E" w:rsidP="0065075A">
            <w:pPr>
              <w:rPr>
                <w:sz w:val="20"/>
                <w:szCs w:val="20"/>
                <w:lang w:val="es-MX"/>
              </w:rPr>
            </w:pPr>
            <w:r>
              <w:rPr>
                <w:b/>
                <w:bCs/>
                <w:sz w:val="20"/>
                <w:szCs w:val="20"/>
                <w:lang w:val="es-MX"/>
              </w:rPr>
              <w:t>R</w:t>
            </w:r>
            <w:r w:rsidRPr="0065075A">
              <w:rPr>
                <w:b/>
                <w:bCs/>
                <w:sz w:val="20"/>
                <w:szCs w:val="20"/>
                <w:lang w:val="es-MX"/>
              </w:rPr>
              <w:t>ecomendación.</w:t>
            </w:r>
            <w:r w:rsidRPr="0065075A">
              <w:rPr>
                <w:sz w:val="20"/>
                <w:szCs w:val="20"/>
                <w:lang w:val="es-MX"/>
              </w:rPr>
              <w:t xml:space="preserve"> Utilizar animaciones de manera moderada, priorizando siempre la claridad comunicativa y la coherencia visual de la presentación.</w:t>
            </w:r>
          </w:p>
        </w:tc>
      </w:tr>
    </w:tbl>
    <w:p w14:paraId="1CA49EA1" w14:textId="77777777" w:rsidR="0065075A" w:rsidRDefault="0065075A" w:rsidP="00011CE2"/>
    <w:p w14:paraId="3CEF0930" w14:textId="0A21CF2D" w:rsidR="004C44DD" w:rsidRPr="003C04BF" w:rsidRDefault="004C44DD" w:rsidP="00B47043">
      <w:pPr>
        <w:pStyle w:val="Ttulo2"/>
        <w:numPr>
          <w:ilvl w:val="1"/>
          <w:numId w:val="37"/>
        </w:numPr>
        <w:jc w:val="both"/>
        <w:rPr>
          <w:sz w:val="20"/>
          <w:szCs w:val="20"/>
        </w:rPr>
      </w:pPr>
      <w:bookmarkStart w:id="17" w:name="_Toc228309395"/>
      <w:r w:rsidRPr="003C04BF">
        <w:rPr>
          <w:sz w:val="20"/>
          <w:szCs w:val="20"/>
        </w:rPr>
        <w:t>Inserción de videos y audios</w:t>
      </w:r>
      <w:bookmarkEnd w:id="17"/>
    </w:p>
    <w:p w14:paraId="4CD033D4" w14:textId="77777777" w:rsidR="00B80ACA" w:rsidRPr="003C04BF" w:rsidRDefault="00B80ACA" w:rsidP="003C04BF">
      <w:pPr>
        <w:jc w:val="both"/>
        <w:rPr>
          <w:sz w:val="20"/>
          <w:szCs w:val="20"/>
        </w:rPr>
      </w:pPr>
    </w:p>
    <w:p w14:paraId="0497F1F5" w14:textId="77777777" w:rsidR="00B47043" w:rsidRPr="00B47043" w:rsidRDefault="00B47043" w:rsidP="00B47043">
      <w:pPr>
        <w:jc w:val="both"/>
        <w:rPr>
          <w:sz w:val="20"/>
          <w:szCs w:val="20"/>
          <w:lang w:val="es-MX"/>
        </w:rPr>
      </w:pPr>
      <w:r w:rsidRPr="00B47043">
        <w:rPr>
          <w:sz w:val="20"/>
          <w:szCs w:val="20"/>
          <w:lang w:val="es-MX"/>
        </w:rPr>
        <w:t>El uso de recursos audiovisuales permite transformar una presentación estática en una experiencia más dinámica e inmersiva. La incorporación adecuada de videos y audios fortalece la comprensión de conceptos, mejora la atención del público y facilita la transmisión de información compleja mediante estímulos visuales y sonoros.</w:t>
      </w:r>
    </w:p>
    <w:p w14:paraId="542A01E5" w14:textId="77777777" w:rsidR="00B47043" w:rsidRDefault="00B47043" w:rsidP="00B47043">
      <w:pPr>
        <w:jc w:val="both"/>
        <w:rPr>
          <w:sz w:val="20"/>
          <w:szCs w:val="20"/>
          <w:lang w:val="es-MX"/>
        </w:rPr>
      </w:pPr>
      <w:r w:rsidRPr="00B47043">
        <w:rPr>
          <w:sz w:val="20"/>
          <w:szCs w:val="20"/>
          <w:lang w:val="es-MX"/>
        </w:rPr>
        <w:t>No obstante, un manejo inadecuado de estos recursos puede generar problemas de rendimiento, incompatibilidad o interrupciones durante la exposición. Por esta razón, el uso profesional de contenido multimedia debe priorizar la estabilidad del archivo, la fluidez de reproducción y la pertinencia comunicativa de cada elemento incorporado.</w:t>
      </w:r>
    </w:p>
    <w:p w14:paraId="3544114D" w14:textId="77777777" w:rsidR="00B47043" w:rsidRPr="00B47043" w:rsidRDefault="00B47043" w:rsidP="00B47043">
      <w:pPr>
        <w:jc w:val="both"/>
        <w:rPr>
          <w:sz w:val="20"/>
          <w:szCs w:val="20"/>
          <w:lang w:val="es-MX"/>
        </w:rPr>
      </w:pPr>
    </w:p>
    <w:p w14:paraId="6A978960" w14:textId="77777777" w:rsidR="00B47043" w:rsidRPr="00B47043" w:rsidRDefault="00B47043" w:rsidP="005C4EA2">
      <w:pPr>
        <w:spacing w:before="240"/>
        <w:jc w:val="both"/>
        <w:rPr>
          <w:b/>
          <w:bCs/>
          <w:sz w:val="20"/>
          <w:szCs w:val="20"/>
          <w:lang w:val="es-MX"/>
        </w:rPr>
      </w:pPr>
      <w:r w:rsidRPr="00B47043">
        <w:rPr>
          <w:b/>
          <w:bCs/>
          <w:sz w:val="20"/>
          <w:szCs w:val="20"/>
          <w:lang w:val="es-MX"/>
        </w:rPr>
        <w:t>2.2.1. Gestión de video: edición y control interno</w:t>
      </w:r>
    </w:p>
    <w:p w14:paraId="527E2A40" w14:textId="77777777" w:rsidR="00B47043" w:rsidRPr="00B47043" w:rsidRDefault="00B47043" w:rsidP="005C4EA2">
      <w:pPr>
        <w:spacing w:before="240"/>
        <w:jc w:val="both"/>
        <w:rPr>
          <w:sz w:val="20"/>
          <w:szCs w:val="20"/>
          <w:lang w:val="es-MX"/>
        </w:rPr>
      </w:pPr>
      <w:r w:rsidRPr="00B47043">
        <w:rPr>
          <w:sz w:val="20"/>
          <w:szCs w:val="20"/>
          <w:lang w:val="es-MX"/>
        </w:rPr>
        <w:t>La inserción de videos en PowerPoint permite enriquecer el contenido mediante demostraciones, testimonios, simulaciones o explicaciones visuales. Cada recurso audiovisual debe cumplir una función específica dentro de la presentación y mantener coherencia con el objetivo comunicativo de la diapositiva.</w:t>
      </w:r>
    </w:p>
    <w:p w14:paraId="4D27B530" w14:textId="77777777" w:rsidR="00B47043" w:rsidRDefault="00B47043" w:rsidP="005C4EA2">
      <w:pPr>
        <w:spacing w:before="240"/>
        <w:jc w:val="both"/>
        <w:rPr>
          <w:sz w:val="20"/>
          <w:szCs w:val="20"/>
          <w:lang w:val="es-MX"/>
        </w:rPr>
      </w:pPr>
      <w:r w:rsidRPr="00B47043">
        <w:rPr>
          <w:sz w:val="20"/>
          <w:szCs w:val="20"/>
          <w:lang w:val="es-MX"/>
        </w:rPr>
        <w:t>PowerPoint permite insertar videos desde archivos locales o plataformas en línea, facilitando diferentes posibilidades de integración multimedia. Para garantizar una experiencia adecuada de reproducción, se recomienda aplicar las siguientes prácticas:</w:t>
      </w:r>
    </w:p>
    <w:p w14:paraId="57C71470" w14:textId="77777777" w:rsidR="00A21429" w:rsidRPr="00B47043" w:rsidRDefault="00A21429" w:rsidP="005C4EA2">
      <w:pPr>
        <w:spacing w:before="240"/>
        <w:jc w:val="both"/>
        <w:rPr>
          <w:sz w:val="20"/>
          <w:szCs w:val="20"/>
          <w:lang w:val="es-MX"/>
        </w:rPr>
      </w:pPr>
    </w:p>
    <w:tbl>
      <w:tblPr>
        <w:tblStyle w:val="Tablaconcuadrcula"/>
        <w:tblW w:w="0" w:type="auto"/>
        <w:tblLook w:val="04A0" w:firstRow="1" w:lastRow="0" w:firstColumn="1" w:lastColumn="0" w:noHBand="0" w:noVBand="1"/>
      </w:tblPr>
      <w:tblGrid>
        <w:gridCol w:w="2405"/>
        <w:gridCol w:w="4536"/>
        <w:gridCol w:w="3021"/>
      </w:tblGrid>
      <w:tr w:rsidR="009B5552" w:rsidRPr="00B47043" w14:paraId="682B78BA" w14:textId="72B5829B" w:rsidTr="009B5552">
        <w:tc>
          <w:tcPr>
            <w:tcW w:w="9962" w:type="dxa"/>
            <w:gridSpan w:val="3"/>
            <w:shd w:val="clear" w:color="auto" w:fill="9BBB59" w:themeFill="accent3"/>
          </w:tcPr>
          <w:p w14:paraId="38605F75" w14:textId="5ED9869B" w:rsidR="009B5552" w:rsidRPr="00B47043" w:rsidRDefault="009B5552" w:rsidP="009B5552">
            <w:pPr>
              <w:spacing w:before="240"/>
              <w:jc w:val="center"/>
              <w:rPr>
                <w:b/>
                <w:bCs/>
                <w:sz w:val="20"/>
                <w:szCs w:val="20"/>
                <w:lang w:val="es-MX"/>
              </w:rPr>
            </w:pPr>
            <w:r>
              <w:rPr>
                <w:b/>
                <w:bCs/>
                <w:sz w:val="20"/>
                <w:szCs w:val="20"/>
                <w:lang w:val="es-MX"/>
              </w:rPr>
              <w:t>SLIDE</w:t>
            </w:r>
          </w:p>
        </w:tc>
      </w:tr>
      <w:tr w:rsidR="009B5552" w:rsidRPr="00B47043" w14:paraId="4B6E39D1" w14:textId="643ADBC0" w:rsidTr="009B5552">
        <w:tc>
          <w:tcPr>
            <w:tcW w:w="2405" w:type="dxa"/>
            <w:hideMark/>
          </w:tcPr>
          <w:p w14:paraId="66C353CE" w14:textId="77777777" w:rsidR="009B5552" w:rsidRPr="00B47043" w:rsidRDefault="009B5552" w:rsidP="005C4EA2">
            <w:pPr>
              <w:spacing w:before="240" w:line="276" w:lineRule="auto"/>
              <w:jc w:val="both"/>
              <w:rPr>
                <w:sz w:val="20"/>
                <w:szCs w:val="20"/>
                <w:lang w:val="es-MX"/>
              </w:rPr>
            </w:pPr>
            <w:r w:rsidRPr="00B47043">
              <w:rPr>
                <w:b/>
                <w:bCs/>
                <w:sz w:val="20"/>
                <w:szCs w:val="20"/>
                <w:lang w:val="es-MX"/>
              </w:rPr>
              <w:t>Usar fragmentos breves y relevantes</w:t>
            </w:r>
          </w:p>
        </w:tc>
        <w:tc>
          <w:tcPr>
            <w:tcW w:w="4536" w:type="dxa"/>
            <w:hideMark/>
          </w:tcPr>
          <w:p w14:paraId="6E72F6AD" w14:textId="77777777" w:rsidR="009B5552" w:rsidRPr="00B47043" w:rsidRDefault="009B5552" w:rsidP="005C4EA2">
            <w:pPr>
              <w:spacing w:before="240" w:line="276" w:lineRule="auto"/>
              <w:jc w:val="both"/>
              <w:rPr>
                <w:sz w:val="20"/>
                <w:szCs w:val="20"/>
                <w:lang w:val="es-MX"/>
              </w:rPr>
            </w:pPr>
            <w:r w:rsidRPr="00B47043">
              <w:rPr>
                <w:sz w:val="20"/>
                <w:szCs w:val="20"/>
                <w:lang w:val="es-MX"/>
              </w:rPr>
              <w:t>Incorporar únicamente segmentos que aporten información significativa y mantengan la atención del público.</w:t>
            </w:r>
          </w:p>
        </w:tc>
        <w:tc>
          <w:tcPr>
            <w:tcW w:w="3021" w:type="dxa"/>
          </w:tcPr>
          <w:p w14:paraId="3BCF416C" w14:textId="77777777" w:rsidR="009B5552" w:rsidRDefault="00E713FE" w:rsidP="005C4EA2">
            <w:pPr>
              <w:spacing w:before="240"/>
              <w:jc w:val="both"/>
              <w:rPr>
                <w:sz w:val="20"/>
                <w:szCs w:val="20"/>
                <w:lang w:val="es-MX"/>
              </w:rPr>
            </w:pPr>
            <w:r w:rsidRPr="00E713FE">
              <w:rPr>
                <w:sz w:val="20"/>
                <w:szCs w:val="20"/>
                <w:lang w:val="es-MX"/>
              </w:rPr>
              <w:drawing>
                <wp:inline distT="0" distB="0" distL="0" distR="0" wp14:anchorId="07A2B50F" wp14:editId="08A683DB">
                  <wp:extent cx="1147512" cy="733425"/>
                  <wp:effectExtent l="0" t="0" r="0" b="0"/>
                  <wp:docPr id="167819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5369" name=""/>
                          <pic:cNvPicPr/>
                        </pic:nvPicPr>
                        <pic:blipFill>
                          <a:blip r:embed="rId65"/>
                          <a:stretch>
                            <a:fillRect/>
                          </a:stretch>
                        </pic:blipFill>
                        <pic:spPr>
                          <a:xfrm>
                            <a:off x="0" y="0"/>
                            <a:ext cx="1164845" cy="744503"/>
                          </a:xfrm>
                          <a:prstGeom prst="rect">
                            <a:avLst/>
                          </a:prstGeom>
                        </pic:spPr>
                      </pic:pic>
                    </a:graphicData>
                  </a:graphic>
                </wp:inline>
              </w:drawing>
            </w:r>
          </w:p>
          <w:p w14:paraId="410D4332" w14:textId="3BE6283E" w:rsidR="00E713FE" w:rsidRPr="00B47043" w:rsidRDefault="00E713FE" w:rsidP="005C4EA2">
            <w:pPr>
              <w:spacing w:before="240"/>
              <w:jc w:val="both"/>
              <w:rPr>
                <w:sz w:val="20"/>
                <w:szCs w:val="20"/>
                <w:lang w:val="es-MX"/>
              </w:rPr>
            </w:pPr>
          </w:p>
        </w:tc>
      </w:tr>
      <w:tr w:rsidR="009B5552" w:rsidRPr="00B47043" w14:paraId="6964361B" w14:textId="34D7A4F7" w:rsidTr="009B5552">
        <w:tc>
          <w:tcPr>
            <w:tcW w:w="2405" w:type="dxa"/>
            <w:hideMark/>
          </w:tcPr>
          <w:p w14:paraId="5EACE136" w14:textId="77777777" w:rsidR="009B5552" w:rsidRPr="00B47043" w:rsidRDefault="009B5552" w:rsidP="005C4EA2">
            <w:pPr>
              <w:spacing w:before="240" w:line="276" w:lineRule="auto"/>
              <w:jc w:val="both"/>
              <w:rPr>
                <w:sz w:val="20"/>
                <w:szCs w:val="20"/>
                <w:lang w:val="es-MX"/>
              </w:rPr>
            </w:pPr>
            <w:r w:rsidRPr="00B47043">
              <w:rPr>
                <w:b/>
                <w:bCs/>
                <w:sz w:val="20"/>
                <w:szCs w:val="20"/>
                <w:lang w:val="es-MX"/>
              </w:rPr>
              <w:lastRenderedPageBreak/>
              <w:t>Verificar compatibilidad de formatos</w:t>
            </w:r>
          </w:p>
        </w:tc>
        <w:tc>
          <w:tcPr>
            <w:tcW w:w="4536" w:type="dxa"/>
            <w:hideMark/>
          </w:tcPr>
          <w:p w14:paraId="2948D01A" w14:textId="77777777" w:rsidR="009B5552" w:rsidRPr="00B47043" w:rsidRDefault="009B5552" w:rsidP="005C4EA2">
            <w:pPr>
              <w:spacing w:before="240" w:line="276" w:lineRule="auto"/>
              <w:jc w:val="both"/>
              <w:rPr>
                <w:sz w:val="20"/>
                <w:szCs w:val="20"/>
                <w:lang w:val="es-MX"/>
              </w:rPr>
            </w:pPr>
            <w:r w:rsidRPr="00B47043">
              <w:rPr>
                <w:sz w:val="20"/>
                <w:szCs w:val="20"/>
                <w:lang w:val="es-MX"/>
              </w:rPr>
              <w:t>Utilizar formatos reconocidos por PowerPoint para evitar errores de reproducción durante la presentación.</w:t>
            </w:r>
          </w:p>
        </w:tc>
        <w:tc>
          <w:tcPr>
            <w:tcW w:w="3021" w:type="dxa"/>
          </w:tcPr>
          <w:p w14:paraId="0E4B14C3" w14:textId="77777777" w:rsidR="009B5552" w:rsidRDefault="00BB389B" w:rsidP="005C4EA2">
            <w:pPr>
              <w:spacing w:before="240"/>
              <w:jc w:val="both"/>
              <w:rPr>
                <w:sz w:val="20"/>
                <w:szCs w:val="20"/>
                <w:lang w:val="es-MX"/>
              </w:rPr>
            </w:pPr>
            <w:r w:rsidRPr="00BB389B">
              <w:rPr>
                <w:sz w:val="20"/>
                <w:szCs w:val="20"/>
                <w:lang w:val="es-MX"/>
              </w:rPr>
              <w:drawing>
                <wp:inline distT="0" distB="0" distL="0" distR="0" wp14:anchorId="34EC1CD3" wp14:editId="72BEE29F">
                  <wp:extent cx="1152525" cy="917174"/>
                  <wp:effectExtent l="0" t="0" r="0" b="0"/>
                  <wp:docPr id="1408108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08867" name=""/>
                          <pic:cNvPicPr/>
                        </pic:nvPicPr>
                        <pic:blipFill>
                          <a:blip r:embed="rId66"/>
                          <a:stretch>
                            <a:fillRect/>
                          </a:stretch>
                        </pic:blipFill>
                        <pic:spPr>
                          <a:xfrm>
                            <a:off x="0" y="0"/>
                            <a:ext cx="1160772" cy="923737"/>
                          </a:xfrm>
                          <a:prstGeom prst="rect">
                            <a:avLst/>
                          </a:prstGeom>
                        </pic:spPr>
                      </pic:pic>
                    </a:graphicData>
                  </a:graphic>
                </wp:inline>
              </w:drawing>
            </w:r>
          </w:p>
          <w:p w14:paraId="4FE05C5D" w14:textId="6768A76E" w:rsidR="00BB389B" w:rsidRPr="00B47043" w:rsidRDefault="00BB389B" w:rsidP="005C4EA2">
            <w:pPr>
              <w:spacing w:before="240"/>
              <w:jc w:val="both"/>
              <w:rPr>
                <w:sz w:val="20"/>
                <w:szCs w:val="20"/>
                <w:lang w:val="es-MX"/>
              </w:rPr>
            </w:pPr>
          </w:p>
        </w:tc>
      </w:tr>
      <w:tr w:rsidR="009B5552" w:rsidRPr="00B47043" w14:paraId="34158BE6" w14:textId="6D44444F" w:rsidTr="009B5552">
        <w:tc>
          <w:tcPr>
            <w:tcW w:w="2405" w:type="dxa"/>
            <w:hideMark/>
          </w:tcPr>
          <w:p w14:paraId="447CA0A5" w14:textId="77777777" w:rsidR="009B5552" w:rsidRPr="00B47043" w:rsidRDefault="009B5552" w:rsidP="005C4EA2">
            <w:pPr>
              <w:spacing w:before="240" w:line="276" w:lineRule="auto"/>
              <w:jc w:val="both"/>
              <w:rPr>
                <w:sz w:val="20"/>
                <w:szCs w:val="20"/>
                <w:lang w:val="es-MX"/>
              </w:rPr>
            </w:pPr>
            <w:r w:rsidRPr="00B47043">
              <w:rPr>
                <w:b/>
                <w:bCs/>
                <w:sz w:val="20"/>
                <w:szCs w:val="20"/>
                <w:lang w:val="es-MX"/>
              </w:rPr>
              <w:t>Ajustar tamaño y ubicación</w:t>
            </w:r>
          </w:p>
        </w:tc>
        <w:tc>
          <w:tcPr>
            <w:tcW w:w="4536" w:type="dxa"/>
            <w:hideMark/>
          </w:tcPr>
          <w:p w14:paraId="7C2BB6ED" w14:textId="77777777" w:rsidR="009B5552" w:rsidRPr="00B47043" w:rsidRDefault="009B5552" w:rsidP="005C4EA2">
            <w:pPr>
              <w:spacing w:before="240" w:line="276" w:lineRule="auto"/>
              <w:jc w:val="both"/>
              <w:rPr>
                <w:sz w:val="20"/>
                <w:szCs w:val="20"/>
                <w:lang w:val="es-MX"/>
              </w:rPr>
            </w:pPr>
            <w:r w:rsidRPr="00B47043">
              <w:rPr>
                <w:sz w:val="20"/>
                <w:szCs w:val="20"/>
                <w:lang w:val="es-MX"/>
              </w:rPr>
              <w:t>Integrar el video dentro de la composición visual de la diapositiva sin afectar la distribución del contenido.</w:t>
            </w:r>
          </w:p>
        </w:tc>
        <w:tc>
          <w:tcPr>
            <w:tcW w:w="3021" w:type="dxa"/>
          </w:tcPr>
          <w:p w14:paraId="1271F0F4" w14:textId="77777777" w:rsidR="009B5552" w:rsidRDefault="00BB389B" w:rsidP="005C4EA2">
            <w:pPr>
              <w:spacing w:before="240"/>
              <w:jc w:val="both"/>
              <w:rPr>
                <w:sz w:val="20"/>
                <w:szCs w:val="20"/>
                <w:lang w:val="es-MX"/>
              </w:rPr>
            </w:pPr>
            <w:r w:rsidRPr="00BB389B">
              <w:rPr>
                <w:sz w:val="20"/>
                <w:szCs w:val="20"/>
                <w:lang w:val="es-MX"/>
              </w:rPr>
              <w:drawing>
                <wp:inline distT="0" distB="0" distL="0" distR="0" wp14:anchorId="18480A43" wp14:editId="09E8CFA3">
                  <wp:extent cx="1304925" cy="1039862"/>
                  <wp:effectExtent l="0" t="0" r="0" b="8255"/>
                  <wp:docPr id="144376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63939" name=""/>
                          <pic:cNvPicPr/>
                        </pic:nvPicPr>
                        <pic:blipFill>
                          <a:blip r:embed="rId67"/>
                          <a:stretch>
                            <a:fillRect/>
                          </a:stretch>
                        </pic:blipFill>
                        <pic:spPr>
                          <a:xfrm>
                            <a:off x="0" y="0"/>
                            <a:ext cx="1310643" cy="1044419"/>
                          </a:xfrm>
                          <a:prstGeom prst="rect">
                            <a:avLst/>
                          </a:prstGeom>
                        </pic:spPr>
                      </pic:pic>
                    </a:graphicData>
                  </a:graphic>
                </wp:inline>
              </w:drawing>
            </w:r>
          </w:p>
          <w:p w14:paraId="6EFD7372" w14:textId="0CE069D0" w:rsidR="00BB389B" w:rsidRPr="00B47043" w:rsidRDefault="00BB389B" w:rsidP="005C4EA2">
            <w:pPr>
              <w:spacing w:before="240"/>
              <w:jc w:val="both"/>
              <w:rPr>
                <w:sz w:val="20"/>
                <w:szCs w:val="20"/>
                <w:lang w:val="es-MX"/>
              </w:rPr>
            </w:pPr>
          </w:p>
        </w:tc>
      </w:tr>
    </w:tbl>
    <w:p w14:paraId="7FD92705" w14:textId="2BF25B7E" w:rsidR="00B47043" w:rsidRDefault="00B47043" w:rsidP="005C4EA2">
      <w:pPr>
        <w:spacing w:before="240"/>
        <w:jc w:val="both"/>
        <w:rPr>
          <w:sz w:val="20"/>
          <w:szCs w:val="20"/>
          <w:lang w:val="es-MX"/>
        </w:rPr>
      </w:pPr>
      <w:r w:rsidRPr="00B47043">
        <w:rPr>
          <w:sz w:val="20"/>
          <w:szCs w:val="20"/>
          <w:lang w:val="es-MX"/>
        </w:rPr>
        <w:t>Además de la reproducción multimedia, PowerPoint incorpora funciones básicas de edición que permiten realizar ajustes sin necesidad de utilizar programas externos especializados.</w:t>
      </w:r>
      <w:r w:rsidR="00A21429">
        <w:rPr>
          <w:sz w:val="20"/>
          <w:szCs w:val="20"/>
          <w:lang w:val="es-MX"/>
        </w:rPr>
        <w:t xml:space="preserve"> </w:t>
      </w:r>
      <w:r w:rsidRPr="00B47043">
        <w:rPr>
          <w:sz w:val="20"/>
          <w:szCs w:val="20"/>
          <w:lang w:val="es-MX"/>
        </w:rPr>
        <w:t>A continuación, se presentan las principales herramientas de edición disponibles:</w:t>
      </w:r>
    </w:p>
    <w:p w14:paraId="5339A5BB" w14:textId="77777777" w:rsidR="009B5552" w:rsidRPr="00B47043" w:rsidRDefault="009B5552" w:rsidP="005C4EA2">
      <w:pPr>
        <w:spacing w:before="240"/>
        <w:jc w:val="both"/>
        <w:rPr>
          <w:sz w:val="20"/>
          <w:szCs w:val="20"/>
          <w:lang w:val="es-MX"/>
        </w:rPr>
      </w:pPr>
    </w:p>
    <w:tbl>
      <w:tblPr>
        <w:tblStyle w:val="Tablaconcuadrcula"/>
        <w:tblW w:w="0" w:type="auto"/>
        <w:tblLook w:val="04A0" w:firstRow="1" w:lastRow="0" w:firstColumn="1" w:lastColumn="0" w:noHBand="0" w:noVBand="1"/>
      </w:tblPr>
      <w:tblGrid>
        <w:gridCol w:w="2109"/>
        <w:gridCol w:w="5257"/>
        <w:gridCol w:w="2596"/>
      </w:tblGrid>
      <w:tr w:rsidR="005E48DE" w:rsidRPr="00B47043" w14:paraId="467C7D22" w14:textId="6FE88974" w:rsidTr="005E48DE">
        <w:tc>
          <w:tcPr>
            <w:tcW w:w="9962" w:type="dxa"/>
            <w:gridSpan w:val="3"/>
            <w:shd w:val="clear" w:color="auto" w:fill="9BBB59" w:themeFill="accent3"/>
          </w:tcPr>
          <w:p w14:paraId="46EE2911" w14:textId="255BE6D1" w:rsidR="005E48DE" w:rsidRPr="00B47043" w:rsidRDefault="005E48DE" w:rsidP="005E48DE">
            <w:pPr>
              <w:spacing w:before="240"/>
              <w:jc w:val="center"/>
              <w:rPr>
                <w:b/>
                <w:bCs/>
                <w:sz w:val="20"/>
                <w:szCs w:val="20"/>
                <w:lang w:val="es-MX"/>
              </w:rPr>
            </w:pPr>
            <w:r>
              <w:rPr>
                <w:b/>
                <w:bCs/>
                <w:sz w:val="20"/>
                <w:szCs w:val="20"/>
                <w:lang w:val="es-MX"/>
              </w:rPr>
              <w:t>TARJETAS</w:t>
            </w:r>
          </w:p>
        </w:tc>
      </w:tr>
      <w:tr w:rsidR="005E48DE" w:rsidRPr="00B47043" w14:paraId="427C40AB" w14:textId="39AA49D1" w:rsidTr="005E48DE">
        <w:tc>
          <w:tcPr>
            <w:tcW w:w="0" w:type="auto"/>
            <w:hideMark/>
          </w:tcPr>
          <w:p w14:paraId="30D96D79" w14:textId="77777777" w:rsidR="005E48DE" w:rsidRPr="00B47043" w:rsidRDefault="005E48DE" w:rsidP="005C4EA2">
            <w:pPr>
              <w:spacing w:before="240" w:line="276" w:lineRule="auto"/>
              <w:jc w:val="both"/>
              <w:rPr>
                <w:sz w:val="20"/>
                <w:szCs w:val="20"/>
                <w:lang w:val="es-MX"/>
              </w:rPr>
            </w:pPr>
            <w:r w:rsidRPr="00B47043">
              <w:rPr>
                <w:b/>
                <w:bCs/>
                <w:sz w:val="20"/>
                <w:szCs w:val="20"/>
                <w:lang w:val="es-MX"/>
              </w:rPr>
              <w:t>Recorte de video</w:t>
            </w:r>
          </w:p>
        </w:tc>
        <w:tc>
          <w:tcPr>
            <w:tcW w:w="5257" w:type="dxa"/>
            <w:hideMark/>
          </w:tcPr>
          <w:p w14:paraId="204998EB" w14:textId="77777777" w:rsidR="005E48DE" w:rsidRPr="00B47043" w:rsidRDefault="005E48DE" w:rsidP="005C4EA2">
            <w:pPr>
              <w:spacing w:before="240" w:line="276" w:lineRule="auto"/>
              <w:jc w:val="both"/>
              <w:rPr>
                <w:sz w:val="20"/>
                <w:szCs w:val="20"/>
                <w:lang w:val="es-MX"/>
              </w:rPr>
            </w:pPr>
            <w:r w:rsidRPr="00B47043">
              <w:rPr>
                <w:sz w:val="20"/>
                <w:szCs w:val="20"/>
                <w:lang w:val="es-MX"/>
              </w:rPr>
              <w:t>Permite establecer puntos específicos de inicio y finalización, eliminando segmentos innecesarios y concentrando la atención en el contenido relevante.</w:t>
            </w:r>
          </w:p>
        </w:tc>
        <w:tc>
          <w:tcPr>
            <w:tcW w:w="2596" w:type="dxa"/>
          </w:tcPr>
          <w:p w14:paraId="54DEAC31" w14:textId="64B422F1" w:rsidR="005E48DE" w:rsidRPr="00B47043" w:rsidRDefault="005E48DE" w:rsidP="005C4EA2">
            <w:pPr>
              <w:spacing w:before="240"/>
              <w:jc w:val="both"/>
              <w:rPr>
                <w:sz w:val="20"/>
                <w:szCs w:val="20"/>
                <w:lang w:val="es-MX"/>
              </w:rPr>
            </w:pPr>
            <w:r w:rsidRPr="005E48DE">
              <w:rPr>
                <w:noProof/>
                <w:sz w:val="20"/>
                <w:szCs w:val="20"/>
                <w:lang w:val="es-MX"/>
              </w:rPr>
              <w:drawing>
                <wp:inline distT="0" distB="0" distL="0" distR="0" wp14:anchorId="6DAD5F79" wp14:editId="2F34A2B0">
                  <wp:extent cx="1438476" cy="905001"/>
                  <wp:effectExtent l="0" t="0" r="9525" b="9525"/>
                  <wp:docPr id="74156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1243" name=""/>
                          <pic:cNvPicPr/>
                        </pic:nvPicPr>
                        <pic:blipFill>
                          <a:blip r:embed="rId68"/>
                          <a:stretch>
                            <a:fillRect/>
                          </a:stretch>
                        </pic:blipFill>
                        <pic:spPr>
                          <a:xfrm>
                            <a:off x="0" y="0"/>
                            <a:ext cx="1438476" cy="905001"/>
                          </a:xfrm>
                          <a:prstGeom prst="rect">
                            <a:avLst/>
                          </a:prstGeom>
                        </pic:spPr>
                      </pic:pic>
                    </a:graphicData>
                  </a:graphic>
                </wp:inline>
              </w:drawing>
            </w:r>
          </w:p>
        </w:tc>
      </w:tr>
      <w:tr w:rsidR="005E48DE" w:rsidRPr="00B47043" w14:paraId="2353228B" w14:textId="7D80C8C3" w:rsidTr="005E48DE">
        <w:tc>
          <w:tcPr>
            <w:tcW w:w="0" w:type="auto"/>
            <w:hideMark/>
          </w:tcPr>
          <w:p w14:paraId="33C9BD09" w14:textId="77777777" w:rsidR="005E48DE" w:rsidRPr="00B47043" w:rsidRDefault="005E48DE" w:rsidP="005C4EA2">
            <w:pPr>
              <w:spacing w:before="240" w:line="276" w:lineRule="auto"/>
              <w:jc w:val="both"/>
              <w:rPr>
                <w:sz w:val="20"/>
                <w:szCs w:val="20"/>
                <w:lang w:val="es-MX"/>
              </w:rPr>
            </w:pPr>
            <w:r w:rsidRPr="00B47043">
              <w:rPr>
                <w:b/>
                <w:bCs/>
                <w:sz w:val="20"/>
                <w:szCs w:val="20"/>
                <w:lang w:val="es-MX"/>
              </w:rPr>
              <w:t>Fundidos (</w:t>
            </w:r>
            <w:r w:rsidRPr="00B47043">
              <w:rPr>
                <w:b/>
                <w:bCs/>
                <w:i/>
                <w:iCs/>
                <w:sz w:val="20"/>
                <w:szCs w:val="20"/>
                <w:lang w:val="es-MX"/>
              </w:rPr>
              <w:t>Fade in/Fade out</w:t>
            </w:r>
            <w:r w:rsidRPr="00B47043">
              <w:rPr>
                <w:b/>
                <w:bCs/>
                <w:sz w:val="20"/>
                <w:szCs w:val="20"/>
                <w:lang w:val="es-MX"/>
              </w:rPr>
              <w:t>)</w:t>
            </w:r>
          </w:p>
        </w:tc>
        <w:tc>
          <w:tcPr>
            <w:tcW w:w="5257" w:type="dxa"/>
            <w:hideMark/>
          </w:tcPr>
          <w:p w14:paraId="5D65BEBC" w14:textId="77777777" w:rsidR="005E48DE" w:rsidRPr="00B47043" w:rsidRDefault="005E48DE" w:rsidP="005C4EA2">
            <w:pPr>
              <w:spacing w:before="240" w:line="276" w:lineRule="auto"/>
              <w:jc w:val="both"/>
              <w:rPr>
                <w:sz w:val="20"/>
                <w:szCs w:val="20"/>
                <w:lang w:val="es-MX"/>
              </w:rPr>
            </w:pPr>
            <w:r w:rsidRPr="00B47043">
              <w:rPr>
                <w:sz w:val="20"/>
                <w:szCs w:val="20"/>
                <w:lang w:val="es-MX"/>
              </w:rPr>
              <w:t>Facilitan transiciones suaves al inicio y al final del video, evitando cortes abruptos de imagen y sonido.</w:t>
            </w:r>
          </w:p>
        </w:tc>
        <w:tc>
          <w:tcPr>
            <w:tcW w:w="2596" w:type="dxa"/>
          </w:tcPr>
          <w:p w14:paraId="50A2CF6F" w14:textId="5DE7F5BA" w:rsidR="005E48DE" w:rsidRPr="00B47043" w:rsidRDefault="005E48DE" w:rsidP="005C4EA2">
            <w:pPr>
              <w:spacing w:before="240"/>
              <w:jc w:val="both"/>
              <w:rPr>
                <w:sz w:val="20"/>
                <w:szCs w:val="20"/>
                <w:lang w:val="es-MX"/>
              </w:rPr>
            </w:pPr>
            <w:r w:rsidRPr="005E48DE">
              <w:rPr>
                <w:noProof/>
                <w:sz w:val="20"/>
                <w:szCs w:val="20"/>
                <w:lang w:val="es-MX"/>
              </w:rPr>
              <w:drawing>
                <wp:inline distT="0" distB="0" distL="0" distR="0" wp14:anchorId="26CAC19B" wp14:editId="4B721367">
                  <wp:extent cx="1286054" cy="905001"/>
                  <wp:effectExtent l="0" t="0" r="9525" b="9525"/>
                  <wp:docPr id="76732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25536" name=""/>
                          <pic:cNvPicPr/>
                        </pic:nvPicPr>
                        <pic:blipFill>
                          <a:blip r:embed="rId69"/>
                          <a:stretch>
                            <a:fillRect/>
                          </a:stretch>
                        </pic:blipFill>
                        <pic:spPr>
                          <a:xfrm>
                            <a:off x="0" y="0"/>
                            <a:ext cx="1286054" cy="905001"/>
                          </a:xfrm>
                          <a:prstGeom prst="rect">
                            <a:avLst/>
                          </a:prstGeom>
                        </pic:spPr>
                      </pic:pic>
                    </a:graphicData>
                  </a:graphic>
                </wp:inline>
              </w:drawing>
            </w:r>
          </w:p>
        </w:tc>
      </w:tr>
      <w:tr w:rsidR="005E48DE" w:rsidRPr="00B47043" w14:paraId="67427CE9" w14:textId="10FCB310" w:rsidTr="005E48DE">
        <w:tc>
          <w:tcPr>
            <w:tcW w:w="0" w:type="auto"/>
            <w:hideMark/>
          </w:tcPr>
          <w:p w14:paraId="4760E5B8" w14:textId="77777777" w:rsidR="005E48DE" w:rsidRPr="00B47043" w:rsidRDefault="005E48DE" w:rsidP="005C4EA2">
            <w:pPr>
              <w:spacing w:before="240" w:line="276" w:lineRule="auto"/>
              <w:jc w:val="both"/>
              <w:rPr>
                <w:sz w:val="20"/>
                <w:szCs w:val="20"/>
                <w:lang w:val="es-MX"/>
              </w:rPr>
            </w:pPr>
            <w:r w:rsidRPr="00B47043">
              <w:rPr>
                <w:b/>
                <w:bCs/>
                <w:sz w:val="20"/>
                <w:szCs w:val="20"/>
                <w:lang w:val="es-MX"/>
              </w:rPr>
              <w:t>Marcadores de posición</w:t>
            </w:r>
          </w:p>
        </w:tc>
        <w:tc>
          <w:tcPr>
            <w:tcW w:w="5257" w:type="dxa"/>
            <w:hideMark/>
          </w:tcPr>
          <w:p w14:paraId="6B5998A9" w14:textId="77777777" w:rsidR="005E48DE" w:rsidRPr="00B47043" w:rsidRDefault="005E48DE" w:rsidP="005C4EA2">
            <w:pPr>
              <w:spacing w:before="240" w:line="276" w:lineRule="auto"/>
              <w:jc w:val="both"/>
              <w:rPr>
                <w:sz w:val="20"/>
                <w:szCs w:val="20"/>
                <w:lang w:val="es-MX"/>
              </w:rPr>
            </w:pPr>
            <w:r w:rsidRPr="00B47043">
              <w:rPr>
                <w:sz w:val="20"/>
                <w:szCs w:val="20"/>
                <w:lang w:val="es-MX"/>
              </w:rPr>
              <w:t>Funcionan como puntos de referencia dentro de la línea de tiempo y permiten sincronizar la aparición de otros elementos visuales durante la reproducción.</w:t>
            </w:r>
          </w:p>
        </w:tc>
        <w:tc>
          <w:tcPr>
            <w:tcW w:w="2596" w:type="dxa"/>
          </w:tcPr>
          <w:p w14:paraId="496E2934" w14:textId="5614E32F" w:rsidR="005E48DE" w:rsidRPr="00B47043" w:rsidRDefault="00682B66" w:rsidP="005C4EA2">
            <w:pPr>
              <w:spacing w:before="240"/>
              <w:jc w:val="both"/>
              <w:rPr>
                <w:sz w:val="20"/>
                <w:szCs w:val="20"/>
                <w:lang w:val="es-MX"/>
              </w:rPr>
            </w:pPr>
            <w:r w:rsidRPr="00682B66">
              <w:rPr>
                <w:noProof/>
                <w:sz w:val="20"/>
                <w:szCs w:val="20"/>
                <w:lang w:val="es-MX"/>
              </w:rPr>
              <w:drawing>
                <wp:inline distT="0" distB="0" distL="0" distR="0" wp14:anchorId="7A5C6B32" wp14:editId="312F4ACF">
                  <wp:extent cx="1185706" cy="780070"/>
                  <wp:effectExtent l="0" t="0" r="0" b="1270"/>
                  <wp:docPr id="4964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09034" name=""/>
                          <pic:cNvPicPr/>
                        </pic:nvPicPr>
                        <pic:blipFill>
                          <a:blip r:embed="rId70"/>
                          <a:stretch>
                            <a:fillRect/>
                          </a:stretch>
                        </pic:blipFill>
                        <pic:spPr>
                          <a:xfrm>
                            <a:off x="0" y="0"/>
                            <a:ext cx="1190105" cy="782964"/>
                          </a:xfrm>
                          <a:prstGeom prst="rect">
                            <a:avLst/>
                          </a:prstGeom>
                        </pic:spPr>
                      </pic:pic>
                    </a:graphicData>
                  </a:graphic>
                </wp:inline>
              </w:drawing>
            </w:r>
          </w:p>
        </w:tc>
      </w:tr>
    </w:tbl>
    <w:p w14:paraId="7CBED7AC" w14:textId="77777777" w:rsidR="00B47043" w:rsidRPr="00B47043" w:rsidRDefault="00B47043" w:rsidP="005C4EA2">
      <w:pPr>
        <w:spacing w:before="240"/>
        <w:jc w:val="both"/>
        <w:rPr>
          <w:sz w:val="20"/>
          <w:szCs w:val="20"/>
          <w:lang w:val="es-MX"/>
        </w:rPr>
      </w:pPr>
      <w:r w:rsidRPr="00B47043">
        <w:rPr>
          <w:sz w:val="20"/>
          <w:szCs w:val="20"/>
          <w:lang w:val="es-MX"/>
        </w:rPr>
        <w:t>La aplicación adecuada de estas herramientas contribuye a generar presentaciones más fluidas, organizadas y profesionales, especialmente en escenarios donde el contenido audiovisual forma parte central de la explicación o demostración técnica.</w:t>
      </w:r>
    </w:p>
    <w:p w14:paraId="7878F5D6" w14:textId="5CFD4BE2" w:rsidR="00FB6450" w:rsidRPr="003C04BF" w:rsidRDefault="00FB6450" w:rsidP="005C4EA2">
      <w:pPr>
        <w:spacing w:before="240"/>
        <w:jc w:val="both"/>
        <w:rPr>
          <w:sz w:val="20"/>
          <w:szCs w:val="20"/>
        </w:rPr>
      </w:pPr>
    </w:p>
    <w:tbl>
      <w:tblPr>
        <w:tblStyle w:val="Tablaconcuadrcula"/>
        <w:tblW w:w="0" w:type="auto"/>
        <w:tblLook w:val="04A0" w:firstRow="1" w:lastRow="0" w:firstColumn="1" w:lastColumn="0" w:noHBand="0" w:noVBand="1"/>
      </w:tblPr>
      <w:tblGrid>
        <w:gridCol w:w="9962"/>
      </w:tblGrid>
      <w:tr w:rsidR="004506D0" w14:paraId="0E259C95" w14:textId="77777777" w:rsidTr="004506D0">
        <w:tc>
          <w:tcPr>
            <w:tcW w:w="9962" w:type="dxa"/>
            <w:shd w:val="clear" w:color="auto" w:fill="4BACC6" w:themeFill="accent5"/>
          </w:tcPr>
          <w:p w14:paraId="65050F37" w14:textId="0702B400" w:rsidR="004506D0" w:rsidRDefault="004506D0" w:rsidP="004506D0">
            <w:pPr>
              <w:spacing w:before="240"/>
              <w:jc w:val="center"/>
              <w:rPr>
                <w:sz w:val="20"/>
                <w:szCs w:val="20"/>
              </w:rPr>
            </w:pPr>
            <w:r w:rsidRPr="003C04BF">
              <w:rPr>
                <w:sz w:val="20"/>
                <w:szCs w:val="20"/>
              </w:rPr>
              <w:t xml:space="preserve">Video </w:t>
            </w:r>
            <w:r w:rsidRPr="003C04BF">
              <w:rPr>
                <w:sz w:val="20"/>
                <w:szCs w:val="20"/>
              </w:rPr>
              <w:fldChar w:fldCharType="begin"/>
            </w:r>
            <w:r w:rsidRPr="003C04BF">
              <w:rPr>
                <w:sz w:val="20"/>
                <w:szCs w:val="20"/>
              </w:rPr>
              <w:instrText xml:space="preserve"> SEQ Video \* ARABIC </w:instrText>
            </w:r>
            <w:r w:rsidRPr="003C04BF">
              <w:rPr>
                <w:sz w:val="20"/>
                <w:szCs w:val="20"/>
              </w:rPr>
              <w:fldChar w:fldCharType="separate"/>
            </w:r>
            <w:r w:rsidRPr="003C04BF">
              <w:rPr>
                <w:noProof/>
                <w:sz w:val="20"/>
                <w:szCs w:val="20"/>
              </w:rPr>
              <w:t>4</w:t>
            </w:r>
            <w:r w:rsidRPr="003C04BF">
              <w:rPr>
                <w:noProof/>
                <w:sz w:val="20"/>
                <w:szCs w:val="20"/>
              </w:rPr>
              <w:fldChar w:fldCharType="end"/>
            </w:r>
            <w:r w:rsidRPr="003C04BF">
              <w:rPr>
                <w:sz w:val="20"/>
                <w:szCs w:val="20"/>
              </w:rPr>
              <w:t>. Insertar y gestionar animaciones y videos en PowerPoint</w:t>
            </w:r>
          </w:p>
        </w:tc>
      </w:tr>
    </w:tbl>
    <w:p w14:paraId="6F1816C1" w14:textId="0A2DEB4B" w:rsidR="00FB6450" w:rsidRPr="003C04BF" w:rsidRDefault="00FB6450" w:rsidP="005C4EA2">
      <w:pPr>
        <w:spacing w:before="240"/>
        <w:jc w:val="both"/>
        <w:rPr>
          <w:sz w:val="20"/>
          <w:szCs w:val="20"/>
        </w:rPr>
      </w:pPr>
    </w:p>
    <w:p w14:paraId="0FB46155" w14:textId="230EBA02" w:rsidR="008A10A8" w:rsidRPr="003C04BF" w:rsidRDefault="008A10A8" w:rsidP="005C4EA2">
      <w:pPr>
        <w:keepNext/>
        <w:spacing w:before="240"/>
        <w:jc w:val="both"/>
        <w:rPr>
          <w:sz w:val="20"/>
          <w:szCs w:val="20"/>
        </w:rPr>
      </w:pPr>
    </w:p>
    <w:p w14:paraId="1EA8556B" w14:textId="6086C7A8" w:rsidR="00FB6450" w:rsidRPr="003C04BF" w:rsidRDefault="00FB6450" w:rsidP="005C4EA2">
      <w:pPr>
        <w:pStyle w:val="Descripcin"/>
        <w:spacing w:before="240"/>
        <w:jc w:val="both"/>
        <w:rPr>
          <w:sz w:val="20"/>
          <w:szCs w:val="20"/>
        </w:rPr>
      </w:pPr>
    </w:p>
    <w:p w14:paraId="443C684D" w14:textId="77777777" w:rsidR="008A10A8" w:rsidRPr="003C04BF" w:rsidRDefault="008A10A8" w:rsidP="005C4EA2">
      <w:pPr>
        <w:spacing w:before="240"/>
        <w:jc w:val="both"/>
        <w:rPr>
          <w:sz w:val="20"/>
          <w:szCs w:val="20"/>
        </w:rPr>
      </w:pPr>
    </w:p>
    <w:p w14:paraId="520BB122" w14:textId="1F43D90F" w:rsidR="00FB6450" w:rsidRPr="004B4E49" w:rsidRDefault="00FB6450" w:rsidP="005C4EA2">
      <w:pPr>
        <w:spacing w:before="240"/>
        <w:jc w:val="both"/>
        <w:rPr>
          <w:b/>
          <w:bCs/>
          <w:sz w:val="20"/>
          <w:szCs w:val="20"/>
        </w:rPr>
      </w:pPr>
      <w:r w:rsidRPr="003C04BF">
        <w:rPr>
          <w:b/>
          <w:bCs/>
          <w:sz w:val="20"/>
          <w:szCs w:val="20"/>
        </w:rPr>
        <w:t>2.2.2. Configuración de audio narrativo y de fondo</w:t>
      </w:r>
    </w:p>
    <w:p w14:paraId="015C9380" w14:textId="77777777" w:rsidR="00B47043" w:rsidRPr="00B47043" w:rsidRDefault="00B47043" w:rsidP="005C4EA2">
      <w:pPr>
        <w:spacing w:before="240"/>
        <w:jc w:val="both"/>
        <w:rPr>
          <w:sz w:val="20"/>
          <w:szCs w:val="20"/>
          <w:lang w:val="es-MX"/>
        </w:rPr>
      </w:pPr>
      <w:r w:rsidRPr="00B47043">
        <w:rPr>
          <w:sz w:val="20"/>
          <w:szCs w:val="20"/>
          <w:lang w:val="es-MX"/>
        </w:rPr>
        <w:t>El audio puede utilizarse como recurso de apoyo para narraciones, efectos sonoros o ambientación dentro de una presentación. Su aplicación debe responder a una intención comunicativa clara, evitando distracciones o interferencias con la exposición oral.</w:t>
      </w:r>
    </w:p>
    <w:p w14:paraId="66807133" w14:textId="0B3E5E34" w:rsidR="00682B66" w:rsidRDefault="00B47043" w:rsidP="005C4EA2">
      <w:pPr>
        <w:spacing w:before="240"/>
        <w:jc w:val="both"/>
        <w:rPr>
          <w:sz w:val="20"/>
          <w:szCs w:val="20"/>
          <w:lang w:val="es-MX"/>
        </w:rPr>
      </w:pPr>
      <w:r w:rsidRPr="00B47043">
        <w:rPr>
          <w:sz w:val="20"/>
          <w:szCs w:val="20"/>
          <w:lang w:val="es-MX"/>
        </w:rPr>
        <w:t>En presentaciones profesionales, el audio se emplea principalmente en materiales autoguiados, recursos educativos y presentaciones asincrónicas, donde cumple funciones explicativas, descriptivas o complementarias. Una correcta configuración permite mejorar la experiencia del usuario y fortalecer la comprensión del contenido presentado.</w:t>
      </w:r>
      <w:r w:rsidR="00682B66">
        <w:rPr>
          <w:sz w:val="20"/>
          <w:szCs w:val="20"/>
          <w:lang w:val="es-MX"/>
        </w:rPr>
        <w:t xml:space="preserve"> </w:t>
      </w:r>
      <w:r w:rsidRPr="00B47043">
        <w:rPr>
          <w:sz w:val="20"/>
          <w:szCs w:val="20"/>
          <w:lang w:val="es-MX"/>
        </w:rPr>
        <w:t>Según su propósito dentro de la diapositiva, el audio puede clasificarse de la siguiente manera:</w:t>
      </w:r>
    </w:p>
    <w:p w14:paraId="009B196C" w14:textId="77777777" w:rsidR="004B4E49" w:rsidRPr="00B47043" w:rsidRDefault="004B4E49" w:rsidP="005C4EA2">
      <w:pPr>
        <w:spacing w:before="240"/>
        <w:jc w:val="both"/>
        <w:rPr>
          <w:sz w:val="20"/>
          <w:szCs w:val="20"/>
          <w:lang w:val="es-MX"/>
        </w:rPr>
      </w:pPr>
    </w:p>
    <w:tbl>
      <w:tblPr>
        <w:tblStyle w:val="Tablaconcuadrcula"/>
        <w:tblW w:w="0" w:type="auto"/>
        <w:tblLook w:val="04A0" w:firstRow="1" w:lastRow="0" w:firstColumn="1" w:lastColumn="0" w:noHBand="0" w:noVBand="1"/>
      </w:tblPr>
      <w:tblGrid>
        <w:gridCol w:w="2138"/>
        <w:gridCol w:w="4908"/>
        <w:gridCol w:w="2916"/>
      </w:tblGrid>
      <w:tr w:rsidR="004B4E49" w:rsidRPr="00B47043" w14:paraId="36022408" w14:textId="2C934FBD" w:rsidTr="004B4E49">
        <w:tc>
          <w:tcPr>
            <w:tcW w:w="9962" w:type="dxa"/>
            <w:gridSpan w:val="3"/>
            <w:shd w:val="clear" w:color="auto" w:fill="9BBB59" w:themeFill="accent3"/>
          </w:tcPr>
          <w:p w14:paraId="2A66D59C" w14:textId="6726F14B" w:rsidR="004B4E49" w:rsidRPr="00B47043" w:rsidRDefault="004B4E49" w:rsidP="004B4E49">
            <w:pPr>
              <w:jc w:val="center"/>
              <w:rPr>
                <w:b/>
                <w:bCs/>
                <w:sz w:val="20"/>
                <w:szCs w:val="20"/>
                <w:lang w:val="es-MX"/>
              </w:rPr>
            </w:pPr>
            <w:r>
              <w:rPr>
                <w:b/>
                <w:bCs/>
                <w:sz w:val="20"/>
                <w:szCs w:val="20"/>
                <w:lang w:val="es-MX"/>
              </w:rPr>
              <w:t>SLIDE</w:t>
            </w:r>
          </w:p>
        </w:tc>
      </w:tr>
      <w:tr w:rsidR="004B4E49" w:rsidRPr="00B47043" w14:paraId="42BAB0F4" w14:textId="461D943E" w:rsidTr="004B4E49">
        <w:tc>
          <w:tcPr>
            <w:tcW w:w="0" w:type="auto"/>
            <w:hideMark/>
          </w:tcPr>
          <w:p w14:paraId="0B2D0E2B" w14:textId="77777777" w:rsidR="004B4E49" w:rsidRPr="00B47043" w:rsidRDefault="004B4E49" w:rsidP="004B4E49">
            <w:pPr>
              <w:spacing w:line="276" w:lineRule="auto"/>
              <w:jc w:val="both"/>
              <w:rPr>
                <w:sz w:val="20"/>
                <w:szCs w:val="20"/>
                <w:lang w:val="es-MX"/>
              </w:rPr>
            </w:pPr>
            <w:r w:rsidRPr="00B47043">
              <w:rPr>
                <w:b/>
                <w:bCs/>
                <w:sz w:val="20"/>
                <w:szCs w:val="20"/>
                <w:lang w:val="es-MX"/>
              </w:rPr>
              <w:t>Audio de acompañamiento</w:t>
            </w:r>
          </w:p>
        </w:tc>
        <w:tc>
          <w:tcPr>
            <w:tcW w:w="4908" w:type="dxa"/>
            <w:hideMark/>
          </w:tcPr>
          <w:p w14:paraId="5A853121" w14:textId="77777777" w:rsidR="004B4E49" w:rsidRPr="00B47043" w:rsidRDefault="004B4E49" w:rsidP="004B4E49">
            <w:pPr>
              <w:spacing w:line="276" w:lineRule="auto"/>
              <w:jc w:val="both"/>
              <w:rPr>
                <w:sz w:val="20"/>
                <w:szCs w:val="20"/>
                <w:lang w:val="es-MX"/>
              </w:rPr>
            </w:pPr>
            <w:r w:rsidRPr="00B47043">
              <w:rPr>
                <w:sz w:val="20"/>
                <w:szCs w:val="20"/>
                <w:lang w:val="es-MX"/>
              </w:rPr>
              <w:t>Corresponde a música de fondo configurada para reproducirse de forma continua durante varias diapositivas. Se recomienda utilizar niveles de volumen bajos para evitar interferencias con la voz del presentador.</w:t>
            </w:r>
          </w:p>
        </w:tc>
        <w:tc>
          <w:tcPr>
            <w:tcW w:w="2879" w:type="dxa"/>
          </w:tcPr>
          <w:p w14:paraId="2A64CD73" w14:textId="77777777" w:rsidR="004B4E49" w:rsidRDefault="007505FF" w:rsidP="004B4E49">
            <w:pPr>
              <w:jc w:val="both"/>
              <w:rPr>
                <w:sz w:val="20"/>
                <w:szCs w:val="20"/>
                <w:lang w:val="es-MX"/>
              </w:rPr>
            </w:pPr>
            <w:r w:rsidRPr="007505FF">
              <w:rPr>
                <w:sz w:val="20"/>
                <w:szCs w:val="20"/>
                <w:lang w:val="es-MX"/>
              </w:rPr>
              <w:drawing>
                <wp:inline distT="0" distB="0" distL="0" distR="0" wp14:anchorId="69E50563" wp14:editId="384B5933">
                  <wp:extent cx="1712463" cy="838200"/>
                  <wp:effectExtent l="0" t="0" r="2540" b="0"/>
                  <wp:docPr id="2027949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49492" name=""/>
                          <pic:cNvPicPr/>
                        </pic:nvPicPr>
                        <pic:blipFill>
                          <a:blip r:embed="rId71"/>
                          <a:stretch>
                            <a:fillRect/>
                          </a:stretch>
                        </pic:blipFill>
                        <pic:spPr>
                          <a:xfrm>
                            <a:off x="0" y="0"/>
                            <a:ext cx="1730293" cy="846927"/>
                          </a:xfrm>
                          <a:prstGeom prst="rect">
                            <a:avLst/>
                          </a:prstGeom>
                        </pic:spPr>
                      </pic:pic>
                    </a:graphicData>
                  </a:graphic>
                </wp:inline>
              </w:drawing>
            </w:r>
          </w:p>
          <w:p w14:paraId="77CCEECE" w14:textId="1E6A2A49" w:rsidR="007505FF" w:rsidRPr="00B47043" w:rsidRDefault="007505FF" w:rsidP="004B4E49">
            <w:pPr>
              <w:jc w:val="both"/>
              <w:rPr>
                <w:sz w:val="20"/>
                <w:szCs w:val="20"/>
                <w:lang w:val="es-MX"/>
              </w:rPr>
            </w:pPr>
          </w:p>
        </w:tc>
      </w:tr>
      <w:tr w:rsidR="004B4E49" w:rsidRPr="00B47043" w14:paraId="77F0B907" w14:textId="0BF23E57" w:rsidTr="004B4E49">
        <w:tc>
          <w:tcPr>
            <w:tcW w:w="0" w:type="auto"/>
            <w:hideMark/>
          </w:tcPr>
          <w:p w14:paraId="0F23650C" w14:textId="77777777" w:rsidR="004B4E49" w:rsidRPr="00B47043" w:rsidRDefault="004B4E49" w:rsidP="004B4E49">
            <w:pPr>
              <w:spacing w:line="276" w:lineRule="auto"/>
              <w:jc w:val="both"/>
              <w:rPr>
                <w:sz w:val="20"/>
                <w:szCs w:val="20"/>
                <w:lang w:val="es-MX"/>
              </w:rPr>
            </w:pPr>
            <w:r w:rsidRPr="00B47043">
              <w:rPr>
                <w:b/>
                <w:bCs/>
                <w:sz w:val="20"/>
                <w:szCs w:val="20"/>
                <w:lang w:val="es-MX"/>
              </w:rPr>
              <w:t>Audio puntual</w:t>
            </w:r>
          </w:p>
        </w:tc>
        <w:tc>
          <w:tcPr>
            <w:tcW w:w="4908" w:type="dxa"/>
            <w:hideMark/>
          </w:tcPr>
          <w:p w14:paraId="5BE8401E" w14:textId="77777777" w:rsidR="004B4E49" w:rsidRPr="00B47043" w:rsidRDefault="004B4E49" w:rsidP="004B4E49">
            <w:pPr>
              <w:spacing w:line="276" w:lineRule="auto"/>
              <w:jc w:val="both"/>
              <w:rPr>
                <w:sz w:val="20"/>
                <w:szCs w:val="20"/>
                <w:lang w:val="es-MX"/>
              </w:rPr>
            </w:pPr>
            <w:r w:rsidRPr="00B47043">
              <w:rPr>
                <w:sz w:val="20"/>
                <w:szCs w:val="20"/>
                <w:lang w:val="es-MX"/>
              </w:rPr>
              <w:t>Incluye efectos sonoros o fragmentos específicos utilizados para reforzar una idea, enfatizar acciones o complementar momentos concretos de la exposición.</w:t>
            </w:r>
          </w:p>
        </w:tc>
        <w:tc>
          <w:tcPr>
            <w:tcW w:w="2879" w:type="dxa"/>
          </w:tcPr>
          <w:p w14:paraId="371B3BE7" w14:textId="77777777" w:rsidR="004B4E49" w:rsidRDefault="007505FF" w:rsidP="004B4E49">
            <w:pPr>
              <w:jc w:val="both"/>
              <w:rPr>
                <w:sz w:val="20"/>
                <w:szCs w:val="20"/>
                <w:lang w:val="es-MX"/>
              </w:rPr>
            </w:pPr>
            <w:r w:rsidRPr="007505FF">
              <w:rPr>
                <w:sz w:val="20"/>
                <w:szCs w:val="20"/>
                <w:lang w:val="es-MX"/>
              </w:rPr>
              <w:drawing>
                <wp:inline distT="0" distB="0" distL="0" distR="0" wp14:anchorId="584D09D0" wp14:editId="0023CFDB">
                  <wp:extent cx="1619250" cy="848179"/>
                  <wp:effectExtent l="0" t="0" r="0" b="9525"/>
                  <wp:docPr id="93029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2133" name=""/>
                          <pic:cNvPicPr/>
                        </pic:nvPicPr>
                        <pic:blipFill>
                          <a:blip r:embed="rId72"/>
                          <a:stretch>
                            <a:fillRect/>
                          </a:stretch>
                        </pic:blipFill>
                        <pic:spPr>
                          <a:xfrm>
                            <a:off x="0" y="0"/>
                            <a:ext cx="1630980" cy="854323"/>
                          </a:xfrm>
                          <a:prstGeom prst="rect">
                            <a:avLst/>
                          </a:prstGeom>
                        </pic:spPr>
                      </pic:pic>
                    </a:graphicData>
                  </a:graphic>
                </wp:inline>
              </w:drawing>
            </w:r>
          </w:p>
          <w:p w14:paraId="674E397D" w14:textId="51D7A11F" w:rsidR="007505FF" w:rsidRPr="00B47043" w:rsidRDefault="007505FF" w:rsidP="004B4E49">
            <w:pPr>
              <w:jc w:val="both"/>
              <w:rPr>
                <w:sz w:val="20"/>
                <w:szCs w:val="20"/>
                <w:lang w:val="es-MX"/>
              </w:rPr>
            </w:pPr>
          </w:p>
        </w:tc>
      </w:tr>
      <w:tr w:rsidR="004B4E49" w:rsidRPr="00B47043" w14:paraId="7278C68D" w14:textId="3F005EDB" w:rsidTr="004B4E49">
        <w:tc>
          <w:tcPr>
            <w:tcW w:w="0" w:type="auto"/>
            <w:hideMark/>
          </w:tcPr>
          <w:p w14:paraId="68F74497" w14:textId="77777777" w:rsidR="004B4E49" w:rsidRPr="00B47043" w:rsidRDefault="004B4E49" w:rsidP="004B4E49">
            <w:pPr>
              <w:spacing w:line="276" w:lineRule="auto"/>
              <w:jc w:val="both"/>
              <w:rPr>
                <w:sz w:val="20"/>
                <w:szCs w:val="20"/>
                <w:lang w:val="es-MX"/>
              </w:rPr>
            </w:pPr>
            <w:r w:rsidRPr="00B47043">
              <w:rPr>
                <w:b/>
                <w:bCs/>
                <w:sz w:val="20"/>
                <w:szCs w:val="20"/>
                <w:lang w:val="es-MX"/>
              </w:rPr>
              <w:t>Narración grabada</w:t>
            </w:r>
          </w:p>
        </w:tc>
        <w:tc>
          <w:tcPr>
            <w:tcW w:w="4908" w:type="dxa"/>
            <w:hideMark/>
          </w:tcPr>
          <w:p w14:paraId="710F4937" w14:textId="77777777" w:rsidR="004B4E49" w:rsidRPr="00B47043" w:rsidRDefault="004B4E49" w:rsidP="004B4E49">
            <w:pPr>
              <w:spacing w:line="276" w:lineRule="auto"/>
              <w:jc w:val="both"/>
              <w:rPr>
                <w:sz w:val="20"/>
                <w:szCs w:val="20"/>
                <w:lang w:val="es-MX"/>
              </w:rPr>
            </w:pPr>
            <w:r w:rsidRPr="00B47043">
              <w:rPr>
                <w:sz w:val="20"/>
                <w:szCs w:val="20"/>
                <w:lang w:val="es-MX"/>
              </w:rPr>
              <w:t xml:space="preserve">Consiste en la sincronización de voz sobre diapositivas. Su uso es fundamental en presentaciones autodirigidas, materiales virtuales y contenidos </w:t>
            </w:r>
            <w:r w:rsidRPr="00B47043">
              <w:rPr>
                <w:i/>
                <w:iCs/>
                <w:sz w:val="20"/>
                <w:szCs w:val="20"/>
                <w:lang w:val="es-MX"/>
              </w:rPr>
              <w:t>e-learning</w:t>
            </w:r>
            <w:r w:rsidRPr="00B47043">
              <w:rPr>
                <w:sz w:val="20"/>
                <w:szCs w:val="20"/>
                <w:lang w:val="es-MX"/>
              </w:rPr>
              <w:t>.</w:t>
            </w:r>
          </w:p>
        </w:tc>
        <w:tc>
          <w:tcPr>
            <w:tcW w:w="2879" w:type="dxa"/>
          </w:tcPr>
          <w:p w14:paraId="5E1D8C8A" w14:textId="77777777" w:rsidR="004B4E49" w:rsidRDefault="00D435B5" w:rsidP="004B4E49">
            <w:pPr>
              <w:jc w:val="both"/>
              <w:rPr>
                <w:sz w:val="20"/>
                <w:szCs w:val="20"/>
                <w:lang w:val="es-MX"/>
              </w:rPr>
            </w:pPr>
            <w:r w:rsidRPr="00D435B5">
              <w:rPr>
                <w:sz w:val="20"/>
                <w:szCs w:val="20"/>
                <w:lang w:val="es-MX"/>
              </w:rPr>
              <w:drawing>
                <wp:inline distT="0" distB="0" distL="0" distR="0" wp14:anchorId="53F9822C" wp14:editId="6F57CD7E">
                  <wp:extent cx="1600200" cy="1115291"/>
                  <wp:effectExtent l="0" t="0" r="0" b="8890"/>
                  <wp:docPr id="1841919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9496" name=""/>
                          <pic:cNvPicPr/>
                        </pic:nvPicPr>
                        <pic:blipFill>
                          <a:blip r:embed="rId73"/>
                          <a:stretch>
                            <a:fillRect/>
                          </a:stretch>
                        </pic:blipFill>
                        <pic:spPr>
                          <a:xfrm>
                            <a:off x="0" y="0"/>
                            <a:ext cx="1604514" cy="1118298"/>
                          </a:xfrm>
                          <a:prstGeom prst="rect">
                            <a:avLst/>
                          </a:prstGeom>
                        </pic:spPr>
                      </pic:pic>
                    </a:graphicData>
                  </a:graphic>
                </wp:inline>
              </w:drawing>
            </w:r>
          </w:p>
          <w:p w14:paraId="0C43C75C" w14:textId="6B23B592" w:rsidR="00D435B5" w:rsidRPr="00B47043" w:rsidRDefault="00D435B5" w:rsidP="004B4E49">
            <w:pPr>
              <w:jc w:val="both"/>
              <w:rPr>
                <w:sz w:val="20"/>
                <w:szCs w:val="20"/>
                <w:lang w:val="es-MX"/>
              </w:rPr>
            </w:pPr>
          </w:p>
        </w:tc>
      </w:tr>
    </w:tbl>
    <w:p w14:paraId="7699BD42" w14:textId="5C03B9AA" w:rsidR="00C367A5" w:rsidRPr="004B4E49" w:rsidRDefault="00B47043" w:rsidP="005C4EA2">
      <w:pPr>
        <w:spacing w:before="240"/>
        <w:jc w:val="both"/>
        <w:rPr>
          <w:sz w:val="20"/>
          <w:szCs w:val="20"/>
          <w:lang w:val="es-MX"/>
        </w:rPr>
      </w:pPr>
      <w:r w:rsidRPr="00B47043">
        <w:rPr>
          <w:sz w:val="20"/>
          <w:szCs w:val="20"/>
          <w:lang w:val="es-MX"/>
        </w:rPr>
        <w:t>La incorporación adecuada de recursos sonoros contribuye a generar presentaciones más dinámicas y comprensibles. Sin embargo, el exceso de efectos o una configuración inadecuada del volumen puede afectar la claridad del mensaje y disminuir la calidad de la experiencia comunicativa.</w:t>
      </w:r>
    </w:p>
    <w:p w14:paraId="2B8A2687" w14:textId="181CDE8A" w:rsidR="00606BF7" w:rsidRPr="004B4E49" w:rsidRDefault="00EC7F15" w:rsidP="005C4EA2">
      <w:pPr>
        <w:pStyle w:val="Ttulo2"/>
        <w:numPr>
          <w:ilvl w:val="1"/>
          <w:numId w:val="37"/>
        </w:numPr>
        <w:spacing w:before="240"/>
        <w:jc w:val="both"/>
        <w:rPr>
          <w:sz w:val="20"/>
          <w:szCs w:val="20"/>
        </w:rPr>
      </w:pPr>
      <w:bookmarkStart w:id="18" w:name="_Toc228309396"/>
      <w:r w:rsidRPr="003C04BF">
        <w:rPr>
          <w:sz w:val="20"/>
          <w:szCs w:val="20"/>
        </w:rPr>
        <w:lastRenderedPageBreak/>
        <w:t>Optimización y compatibilidad de los elementos multimedia</w:t>
      </w:r>
      <w:bookmarkEnd w:id="18"/>
    </w:p>
    <w:p w14:paraId="1463FD4E" w14:textId="77777777" w:rsidR="00606BF7" w:rsidRPr="00606BF7" w:rsidRDefault="00606BF7" w:rsidP="005C4EA2">
      <w:pPr>
        <w:spacing w:before="240"/>
        <w:rPr>
          <w:sz w:val="20"/>
          <w:szCs w:val="20"/>
          <w:lang w:val="es-MX"/>
        </w:rPr>
      </w:pPr>
      <w:r w:rsidRPr="00606BF7">
        <w:rPr>
          <w:sz w:val="20"/>
          <w:szCs w:val="20"/>
          <w:lang w:val="es-MX"/>
        </w:rPr>
        <w:t>Uno de los principales desafíos en las presentaciones profesionales consiste en garantizar el equilibrio entre calidad visual, tamaño del archivo y compatibilidad multimedia. El uso excesivo de videos, audios o recursos de alta resolución puede afectar el rendimiento de PowerPoint, generar tiempos de carga prolongados o provocar errores durante la reproducción.</w:t>
      </w:r>
    </w:p>
    <w:p w14:paraId="5AF955BA" w14:textId="77777777" w:rsidR="00606BF7" w:rsidRPr="00606BF7" w:rsidRDefault="00606BF7" w:rsidP="005C4EA2">
      <w:pPr>
        <w:spacing w:before="240"/>
        <w:rPr>
          <w:sz w:val="20"/>
          <w:szCs w:val="20"/>
          <w:lang w:val="es-MX"/>
        </w:rPr>
      </w:pPr>
      <w:r w:rsidRPr="00606BF7">
        <w:rPr>
          <w:sz w:val="20"/>
          <w:szCs w:val="20"/>
          <w:lang w:val="es-MX"/>
        </w:rPr>
        <w:t>Por esta razón, PowerPoint incorpora herramientas de optimización que permiten reducir el peso del archivo y mejorar la estabilidad de los elementos multimedia sin comprometer significativamente la calidad del contenido.</w:t>
      </w:r>
    </w:p>
    <w:p w14:paraId="2A5AA9D9" w14:textId="153C154A" w:rsidR="00606BF7" w:rsidRPr="00606BF7" w:rsidRDefault="00B10D62" w:rsidP="005C4EA2">
      <w:pPr>
        <w:spacing w:before="240"/>
        <w:rPr>
          <w:b/>
          <w:bCs/>
          <w:sz w:val="20"/>
          <w:szCs w:val="20"/>
          <w:lang w:val="es-MX"/>
        </w:rPr>
      </w:pPr>
      <w:r>
        <w:rPr>
          <w:b/>
          <w:bCs/>
          <w:sz w:val="20"/>
          <w:szCs w:val="20"/>
          <w:lang w:val="es-MX"/>
        </w:rPr>
        <w:t xml:space="preserve">2.3.1 </w:t>
      </w:r>
      <w:r w:rsidR="00606BF7" w:rsidRPr="00606BF7">
        <w:rPr>
          <w:b/>
          <w:bCs/>
          <w:sz w:val="20"/>
          <w:szCs w:val="20"/>
          <w:lang w:val="es-MX"/>
        </w:rPr>
        <w:t>Compresión de medios</w:t>
      </w:r>
    </w:p>
    <w:p w14:paraId="7332A52C" w14:textId="77777777" w:rsidR="00606BF7" w:rsidRDefault="00606BF7" w:rsidP="005C4EA2">
      <w:pPr>
        <w:spacing w:before="240"/>
        <w:rPr>
          <w:sz w:val="20"/>
          <w:szCs w:val="20"/>
          <w:lang w:val="es-MX"/>
        </w:rPr>
      </w:pPr>
      <w:r w:rsidRPr="00606BF7">
        <w:rPr>
          <w:sz w:val="20"/>
          <w:szCs w:val="20"/>
          <w:lang w:val="es-MX"/>
        </w:rPr>
        <w:t xml:space="preserve">La herramienta </w:t>
      </w:r>
      <w:r w:rsidRPr="00606BF7">
        <w:rPr>
          <w:b/>
          <w:bCs/>
          <w:sz w:val="20"/>
          <w:szCs w:val="20"/>
          <w:lang w:val="es-MX"/>
        </w:rPr>
        <w:t>Compresión de medios</w:t>
      </w:r>
      <w:r w:rsidRPr="00606BF7">
        <w:rPr>
          <w:sz w:val="20"/>
          <w:szCs w:val="20"/>
          <w:lang w:val="es-MX"/>
        </w:rPr>
        <w:t xml:space="preserve">, disponible en la ruta </w:t>
      </w:r>
      <w:r w:rsidRPr="00606BF7">
        <w:rPr>
          <w:b/>
          <w:bCs/>
          <w:sz w:val="20"/>
          <w:szCs w:val="20"/>
          <w:lang w:val="es-MX"/>
        </w:rPr>
        <w:t>Archivo &gt; Información</w:t>
      </w:r>
      <w:r w:rsidRPr="00606BF7">
        <w:rPr>
          <w:sz w:val="20"/>
          <w:szCs w:val="20"/>
          <w:lang w:val="es-MX"/>
        </w:rPr>
        <w:t>, permite optimizar videos y audios integrados dentro de la presentación. Esta función reduce el tamaño del archivo y mejora la fluidez de reproducción en distintos dispositivos.</w:t>
      </w:r>
    </w:p>
    <w:p w14:paraId="431D9562" w14:textId="77777777" w:rsidR="006F7E99" w:rsidRDefault="006F7E99" w:rsidP="006F7E99">
      <w:pPr>
        <w:spacing w:before="240"/>
        <w:rPr>
          <w:sz w:val="20"/>
          <w:szCs w:val="20"/>
          <w:lang w:val="es-MX"/>
        </w:rPr>
      </w:pPr>
      <w:r w:rsidRPr="00606BF7">
        <w:rPr>
          <w:b/>
          <w:bCs/>
          <w:sz w:val="20"/>
          <w:szCs w:val="20"/>
          <w:lang w:val="es-MX"/>
        </w:rPr>
        <w:t>Figura 13.</w:t>
      </w:r>
      <w:r w:rsidRPr="00606BF7">
        <w:rPr>
          <w:sz w:val="20"/>
          <w:szCs w:val="20"/>
          <w:lang w:val="es-MX"/>
        </w:rPr>
        <w:t xml:space="preserve"> Opciones para elegir el mejor balance entre peso del archivo y calidad multimedi</w:t>
      </w:r>
      <w:commentRangeStart w:id="19"/>
      <w:r w:rsidRPr="00606BF7">
        <w:rPr>
          <w:sz w:val="20"/>
          <w:szCs w:val="20"/>
          <w:lang w:val="es-MX"/>
        </w:rPr>
        <w:t>a</w:t>
      </w:r>
      <w:commentRangeEnd w:id="19"/>
      <w:r w:rsidR="00384242">
        <w:rPr>
          <w:rStyle w:val="Refdecomentario"/>
          <w:sz w:val="20"/>
          <w:szCs w:val="20"/>
          <w:lang w:val="es-MX"/>
        </w:rPr>
        <w:commentReference w:id="19"/>
      </w:r>
    </w:p>
    <w:p w14:paraId="60F898E8" w14:textId="77777777" w:rsidR="006F7E99" w:rsidRPr="00606BF7" w:rsidRDefault="006F7E99" w:rsidP="006F7E99">
      <w:pPr>
        <w:spacing w:before="240"/>
        <w:rPr>
          <w:sz w:val="20"/>
          <w:szCs w:val="20"/>
          <w:lang w:val="es-MX"/>
        </w:rPr>
      </w:pPr>
      <w:r w:rsidRPr="003C04BF">
        <w:rPr>
          <w:noProof/>
          <w:sz w:val="20"/>
          <w:szCs w:val="20"/>
        </w:rPr>
        <w:drawing>
          <wp:inline distT="0" distB="0" distL="0" distR="0" wp14:anchorId="3C0EE0FC" wp14:editId="21DA022F">
            <wp:extent cx="2796639" cy="2497961"/>
            <wp:effectExtent l="0" t="0" r="3810" b="0"/>
            <wp:docPr id="25" name="Imagen 25" descr="Comprimir medios en PowerPoint es la forma más efectiva de reducir el tamaño de un archivo. Esta herramienta ajusta la resolución y calidad de los element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Comprimir medios en PowerPoint es la forma más efectiva de reducir el tamaño de un archivo. Esta herramienta ajusta la resolución y calidad de los elementos multimedia."/>
                    <pic:cNvPicPr/>
                  </pic:nvPicPr>
                  <pic:blipFill>
                    <a:blip r:embed="rId74"/>
                    <a:stretch>
                      <a:fillRect/>
                    </a:stretch>
                  </pic:blipFill>
                  <pic:spPr>
                    <a:xfrm>
                      <a:off x="0" y="0"/>
                      <a:ext cx="2821231" cy="2519926"/>
                    </a:xfrm>
                    <a:prstGeom prst="rect">
                      <a:avLst/>
                    </a:prstGeom>
                  </pic:spPr>
                </pic:pic>
              </a:graphicData>
            </a:graphic>
          </wp:inline>
        </w:drawing>
      </w:r>
    </w:p>
    <w:p w14:paraId="049AD658" w14:textId="77777777" w:rsidR="006F7E99" w:rsidRPr="00606BF7" w:rsidRDefault="006F7E99" w:rsidP="005C4EA2">
      <w:pPr>
        <w:spacing w:before="240"/>
        <w:rPr>
          <w:sz w:val="20"/>
          <w:szCs w:val="20"/>
          <w:lang w:val="es-MX"/>
        </w:rPr>
      </w:pPr>
    </w:p>
    <w:p w14:paraId="78F783CA" w14:textId="77777777" w:rsidR="00606BF7" w:rsidRPr="00606BF7" w:rsidRDefault="00606BF7" w:rsidP="005C4EA2">
      <w:pPr>
        <w:spacing w:before="240"/>
        <w:rPr>
          <w:sz w:val="20"/>
          <w:szCs w:val="20"/>
          <w:lang w:val="es-MX"/>
        </w:rPr>
      </w:pPr>
      <w:r w:rsidRPr="00606BF7">
        <w:rPr>
          <w:sz w:val="20"/>
          <w:szCs w:val="20"/>
          <w:lang w:val="es-MX"/>
        </w:rPr>
        <w:t>PowerPoint ofrece diferentes niveles de compresión según las necesidades de uso:</w:t>
      </w:r>
    </w:p>
    <w:tbl>
      <w:tblPr>
        <w:tblStyle w:val="Tablaconcuadrcula"/>
        <w:tblW w:w="0" w:type="auto"/>
        <w:tblLook w:val="04A0" w:firstRow="1" w:lastRow="0" w:firstColumn="1" w:lastColumn="0" w:noHBand="0" w:noVBand="1"/>
      </w:tblPr>
      <w:tblGrid>
        <w:gridCol w:w="2484"/>
        <w:gridCol w:w="7478"/>
      </w:tblGrid>
      <w:tr w:rsidR="00B10D62" w:rsidRPr="00606BF7" w14:paraId="699324B3" w14:textId="77777777" w:rsidTr="005D61C8">
        <w:tc>
          <w:tcPr>
            <w:tcW w:w="0" w:type="auto"/>
            <w:gridSpan w:val="2"/>
            <w:shd w:val="clear" w:color="auto" w:fill="9BBB59" w:themeFill="accent3"/>
          </w:tcPr>
          <w:p w14:paraId="577CCB61" w14:textId="50A25806" w:rsidR="00B10D62" w:rsidRPr="00606BF7" w:rsidRDefault="00B10D62" w:rsidP="00B10D62">
            <w:pPr>
              <w:spacing w:before="240" w:line="276" w:lineRule="auto"/>
              <w:jc w:val="center"/>
              <w:rPr>
                <w:b/>
                <w:bCs/>
                <w:sz w:val="20"/>
                <w:szCs w:val="20"/>
                <w:lang w:val="es-MX"/>
              </w:rPr>
            </w:pPr>
            <w:r>
              <w:rPr>
                <w:b/>
                <w:bCs/>
                <w:sz w:val="20"/>
                <w:szCs w:val="20"/>
                <w:lang w:val="es-MX"/>
              </w:rPr>
              <w:t>ACORDEÓN</w:t>
            </w:r>
          </w:p>
        </w:tc>
      </w:tr>
      <w:tr w:rsidR="00606BF7" w:rsidRPr="00606BF7" w14:paraId="52977D16" w14:textId="77777777" w:rsidTr="00606BF7">
        <w:tc>
          <w:tcPr>
            <w:tcW w:w="0" w:type="auto"/>
            <w:hideMark/>
          </w:tcPr>
          <w:p w14:paraId="4CF3C669" w14:textId="77777777" w:rsidR="00606BF7" w:rsidRPr="00606BF7" w:rsidRDefault="00606BF7" w:rsidP="005C4EA2">
            <w:pPr>
              <w:spacing w:before="240" w:line="276" w:lineRule="auto"/>
              <w:rPr>
                <w:sz w:val="20"/>
                <w:szCs w:val="20"/>
                <w:lang w:val="es-MX"/>
              </w:rPr>
            </w:pPr>
            <w:r w:rsidRPr="00606BF7">
              <w:rPr>
                <w:b/>
                <w:bCs/>
                <w:sz w:val="20"/>
                <w:szCs w:val="20"/>
                <w:lang w:val="es-MX"/>
              </w:rPr>
              <w:t>Calidad de presentación (1080p)</w:t>
            </w:r>
          </w:p>
        </w:tc>
        <w:tc>
          <w:tcPr>
            <w:tcW w:w="0" w:type="auto"/>
            <w:hideMark/>
          </w:tcPr>
          <w:p w14:paraId="3F0F8CC0" w14:textId="77777777" w:rsidR="00606BF7" w:rsidRPr="00606BF7" w:rsidRDefault="00606BF7" w:rsidP="005C4EA2">
            <w:pPr>
              <w:spacing w:before="240" w:line="276" w:lineRule="auto"/>
              <w:rPr>
                <w:sz w:val="20"/>
                <w:szCs w:val="20"/>
                <w:lang w:val="es-MX"/>
              </w:rPr>
            </w:pPr>
            <w:r w:rsidRPr="00606BF7">
              <w:rPr>
                <w:sz w:val="20"/>
                <w:szCs w:val="20"/>
                <w:lang w:val="es-MX"/>
              </w:rPr>
              <w:t>Recomendada para pantallas de alta resolución y presentaciones proyectadas en gran formato.</w:t>
            </w:r>
          </w:p>
        </w:tc>
      </w:tr>
      <w:tr w:rsidR="00606BF7" w:rsidRPr="00606BF7" w14:paraId="7F1BE19A" w14:textId="77777777" w:rsidTr="00606BF7">
        <w:tc>
          <w:tcPr>
            <w:tcW w:w="0" w:type="auto"/>
            <w:hideMark/>
          </w:tcPr>
          <w:p w14:paraId="18A69EF2" w14:textId="77777777" w:rsidR="00606BF7" w:rsidRPr="00606BF7" w:rsidRDefault="00606BF7" w:rsidP="005C4EA2">
            <w:pPr>
              <w:spacing w:before="240" w:line="276" w:lineRule="auto"/>
              <w:rPr>
                <w:sz w:val="20"/>
                <w:szCs w:val="20"/>
                <w:lang w:val="es-MX"/>
              </w:rPr>
            </w:pPr>
            <w:r w:rsidRPr="00606BF7">
              <w:rPr>
                <w:b/>
                <w:bCs/>
                <w:sz w:val="20"/>
                <w:szCs w:val="20"/>
                <w:lang w:val="es-MX"/>
              </w:rPr>
              <w:t>Calidad de Internet (720p)</w:t>
            </w:r>
          </w:p>
        </w:tc>
        <w:tc>
          <w:tcPr>
            <w:tcW w:w="0" w:type="auto"/>
            <w:hideMark/>
          </w:tcPr>
          <w:p w14:paraId="4B2C573F" w14:textId="77777777" w:rsidR="00606BF7" w:rsidRPr="00606BF7" w:rsidRDefault="00606BF7" w:rsidP="005C4EA2">
            <w:pPr>
              <w:spacing w:before="240" w:line="276" w:lineRule="auto"/>
              <w:rPr>
                <w:sz w:val="20"/>
                <w:szCs w:val="20"/>
                <w:lang w:val="es-MX"/>
              </w:rPr>
            </w:pPr>
            <w:r w:rsidRPr="00606BF7">
              <w:rPr>
                <w:sz w:val="20"/>
                <w:szCs w:val="20"/>
                <w:lang w:val="es-MX"/>
              </w:rPr>
              <w:t>Proporciona un equilibrio adecuado entre peso del archivo y claridad visual, especialmente en reuniones virtuales o entornos híbridos.</w:t>
            </w:r>
          </w:p>
        </w:tc>
      </w:tr>
      <w:tr w:rsidR="00606BF7" w:rsidRPr="00606BF7" w14:paraId="781DAD06" w14:textId="77777777" w:rsidTr="00606BF7">
        <w:tc>
          <w:tcPr>
            <w:tcW w:w="0" w:type="auto"/>
            <w:hideMark/>
          </w:tcPr>
          <w:p w14:paraId="6BAAC95A" w14:textId="77777777" w:rsidR="00606BF7" w:rsidRPr="00606BF7" w:rsidRDefault="00606BF7" w:rsidP="005C4EA2">
            <w:pPr>
              <w:spacing w:before="240" w:line="276" w:lineRule="auto"/>
              <w:rPr>
                <w:sz w:val="20"/>
                <w:szCs w:val="20"/>
                <w:lang w:val="es-MX"/>
              </w:rPr>
            </w:pPr>
            <w:r w:rsidRPr="00606BF7">
              <w:rPr>
                <w:b/>
                <w:bCs/>
                <w:sz w:val="20"/>
                <w:szCs w:val="20"/>
                <w:lang w:val="es-MX"/>
              </w:rPr>
              <w:t>Calidad baja (480p)</w:t>
            </w:r>
          </w:p>
        </w:tc>
        <w:tc>
          <w:tcPr>
            <w:tcW w:w="0" w:type="auto"/>
            <w:hideMark/>
          </w:tcPr>
          <w:p w14:paraId="11FB7E01" w14:textId="77777777" w:rsidR="00606BF7" w:rsidRPr="00606BF7" w:rsidRDefault="00606BF7" w:rsidP="005C4EA2">
            <w:pPr>
              <w:spacing w:before="240" w:line="276" w:lineRule="auto"/>
              <w:rPr>
                <w:sz w:val="20"/>
                <w:szCs w:val="20"/>
                <w:lang w:val="es-MX"/>
              </w:rPr>
            </w:pPr>
            <w:r w:rsidRPr="00606BF7">
              <w:rPr>
                <w:sz w:val="20"/>
                <w:szCs w:val="20"/>
                <w:lang w:val="es-MX"/>
              </w:rPr>
              <w:t>Optimizada para compartir archivos mediante correo electrónico o conexiones de internet limitadas.</w:t>
            </w:r>
          </w:p>
        </w:tc>
      </w:tr>
    </w:tbl>
    <w:p w14:paraId="48EA9497" w14:textId="77777777" w:rsidR="00606BF7" w:rsidRPr="00606BF7" w:rsidRDefault="00606BF7" w:rsidP="005C4EA2">
      <w:pPr>
        <w:spacing w:before="240"/>
        <w:rPr>
          <w:sz w:val="20"/>
          <w:szCs w:val="20"/>
          <w:lang w:val="es-MX"/>
        </w:rPr>
      </w:pPr>
      <w:r w:rsidRPr="00606BF7">
        <w:rPr>
          <w:sz w:val="20"/>
          <w:szCs w:val="20"/>
          <w:lang w:val="es-MX"/>
        </w:rPr>
        <w:lastRenderedPageBreak/>
        <w:t>La selección adecuada del nivel de compresión permite optimizar el rendimiento general de la presentación y reducir riesgos de interrupción durante la exposición.</w:t>
      </w:r>
    </w:p>
    <w:p w14:paraId="6A53363A" w14:textId="3F5455AA" w:rsidR="00606BF7" w:rsidRPr="00606BF7" w:rsidRDefault="00B10D62" w:rsidP="005C4EA2">
      <w:pPr>
        <w:spacing w:before="240"/>
        <w:rPr>
          <w:b/>
          <w:bCs/>
          <w:sz w:val="20"/>
          <w:szCs w:val="20"/>
          <w:lang w:val="es-MX"/>
        </w:rPr>
      </w:pPr>
      <w:r>
        <w:rPr>
          <w:b/>
          <w:bCs/>
          <w:sz w:val="20"/>
          <w:szCs w:val="20"/>
          <w:lang w:val="es-MX"/>
        </w:rPr>
        <w:t xml:space="preserve">2.3.2 </w:t>
      </w:r>
      <w:r w:rsidR="00606BF7" w:rsidRPr="00606BF7">
        <w:rPr>
          <w:b/>
          <w:bCs/>
          <w:sz w:val="20"/>
          <w:szCs w:val="20"/>
          <w:lang w:val="es-MX"/>
        </w:rPr>
        <w:t>Incrustación y vínculos externos</w:t>
      </w:r>
    </w:p>
    <w:p w14:paraId="155432F4" w14:textId="77777777" w:rsidR="00606BF7" w:rsidRDefault="00606BF7" w:rsidP="005C4EA2">
      <w:pPr>
        <w:spacing w:before="240"/>
        <w:rPr>
          <w:sz w:val="20"/>
          <w:szCs w:val="20"/>
          <w:lang w:val="es-MX"/>
        </w:rPr>
      </w:pPr>
      <w:r w:rsidRPr="00606BF7">
        <w:rPr>
          <w:sz w:val="20"/>
          <w:szCs w:val="20"/>
          <w:lang w:val="es-MX"/>
        </w:rPr>
        <w:t>PowerPoint permite integrar contenido multimedia mediante incrustación directa o mediante vínculos externos. Cada alternativa presenta ventajas y limitaciones técnicas que deben evaluarse según el contexto de uso.</w:t>
      </w:r>
    </w:p>
    <w:p w14:paraId="0F3444F0" w14:textId="2A0A7473" w:rsidR="00B10D62" w:rsidRPr="00606BF7" w:rsidRDefault="00CE6C85" w:rsidP="005C4EA2">
      <w:pPr>
        <w:spacing w:before="240"/>
        <w:rPr>
          <w:sz w:val="20"/>
          <w:szCs w:val="20"/>
          <w:lang w:val="es-MX"/>
        </w:rPr>
      </w:pPr>
      <w:r w:rsidRPr="00CE6C85">
        <w:rPr>
          <w:noProof/>
          <w:sz w:val="20"/>
          <w:szCs w:val="20"/>
        </w:rPr>
        <w:drawing>
          <wp:inline distT="0" distB="0" distL="0" distR="0" wp14:anchorId="6E2219D8" wp14:editId="42496026">
            <wp:extent cx="6332220" cy="2620010"/>
            <wp:effectExtent l="38100" t="0" r="0" b="0"/>
            <wp:docPr id="435506660" name="Diagram 1">
              <a:extLst xmlns:a="http://schemas.openxmlformats.org/drawingml/2006/main">
                <a:ext uri="{FF2B5EF4-FFF2-40B4-BE49-F238E27FC236}">
                  <a16:creationId xmlns:a16="http://schemas.microsoft.com/office/drawing/2014/main" id="{E8937707-0900-7645-2D4D-E47E7867D4F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14:paraId="64E56741" w14:textId="04D43CDE" w:rsidR="00CE6C85" w:rsidRDefault="00CE6C85" w:rsidP="005C4EA2">
      <w:pPr>
        <w:spacing w:before="240"/>
        <w:rPr>
          <w:b/>
          <w:bCs/>
          <w:sz w:val="20"/>
          <w:szCs w:val="20"/>
          <w:lang w:val="es-MX"/>
        </w:rPr>
      </w:pPr>
      <w:r w:rsidRPr="00606BF7">
        <w:rPr>
          <w:sz w:val="20"/>
          <w:szCs w:val="20"/>
          <w:lang w:val="es-MX"/>
        </w:rPr>
        <w:t>La elección entre incrustación o vínculo externo debe considerar factores como conectividad, portabilidad del archivo y estabilidad técnica del entorno donde se realizará la presentación.</w:t>
      </w:r>
    </w:p>
    <w:p w14:paraId="1E1E7A65" w14:textId="03F4E442" w:rsidR="00606BF7" w:rsidRDefault="00606BF7" w:rsidP="005C4EA2">
      <w:pPr>
        <w:spacing w:before="240"/>
        <w:rPr>
          <w:sz w:val="20"/>
          <w:szCs w:val="20"/>
          <w:lang w:val="es-MX"/>
        </w:rPr>
      </w:pPr>
      <w:r w:rsidRPr="00606BF7">
        <w:rPr>
          <w:b/>
          <w:bCs/>
          <w:sz w:val="20"/>
          <w:szCs w:val="20"/>
          <w:lang w:val="es-MX"/>
        </w:rPr>
        <w:t>Figura 14.</w:t>
      </w:r>
      <w:r w:rsidRPr="00606BF7">
        <w:rPr>
          <w:sz w:val="20"/>
          <w:szCs w:val="20"/>
          <w:lang w:val="es-MX"/>
        </w:rPr>
        <w:t xml:space="preserve"> Ruta para insertar video desde archivo local o recurso en líne</w:t>
      </w:r>
      <w:commentRangeStart w:id="20"/>
      <w:r w:rsidRPr="00606BF7">
        <w:rPr>
          <w:sz w:val="20"/>
          <w:szCs w:val="20"/>
          <w:lang w:val="es-MX"/>
        </w:rPr>
        <w:t>a</w:t>
      </w:r>
      <w:commentRangeEnd w:id="20"/>
      <w:r w:rsidR="00384242">
        <w:rPr>
          <w:rStyle w:val="Refdecomentario"/>
          <w:sz w:val="20"/>
          <w:szCs w:val="20"/>
          <w:lang w:val="es-MX"/>
        </w:rPr>
        <w:commentReference w:id="20"/>
      </w:r>
    </w:p>
    <w:p w14:paraId="0665BCE0" w14:textId="080B9E0B" w:rsidR="00606BF7" w:rsidRPr="00606BF7" w:rsidRDefault="00606BF7" w:rsidP="005C4EA2">
      <w:pPr>
        <w:spacing w:before="240"/>
        <w:rPr>
          <w:sz w:val="20"/>
          <w:szCs w:val="20"/>
          <w:lang w:val="es-MX"/>
        </w:rPr>
      </w:pPr>
      <w:r w:rsidRPr="003C04BF">
        <w:rPr>
          <w:noProof/>
          <w:sz w:val="20"/>
          <w:szCs w:val="20"/>
        </w:rPr>
        <w:drawing>
          <wp:inline distT="0" distB="0" distL="0" distR="0" wp14:anchorId="40BAB61B" wp14:editId="55E906CB">
            <wp:extent cx="884712" cy="1373749"/>
            <wp:effectExtent l="0" t="0" r="0" b="0"/>
            <wp:docPr id="26" name="Imagen 26" descr="Pantallazo de la ruta para insertar video. Archivo local que se incluye en las diapositivas, acrecentando el archivo o recurso en línea que evita que el archivo sea grande, pero podría correr riesgo de no funcionar en recintos sin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Pantallazo de la ruta para insertar video. Archivo local que se incluye en las diapositivas, acrecentando el archivo o recurso en línea que evita que el archivo sea grande, pero podría correr riesgo de no funcionar en recintos sin internet."/>
                    <pic:cNvPicPr/>
                  </pic:nvPicPr>
                  <pic:blipFill>
                    <a:blip r:embed="rId80"/>
                    <a:stretch>
                      <a:fillRect/>
                    </a:stretch>
                  </pic:blipFill>
                  <pic:spPr>
                    <a:xfrm>
                      <a:off x="0" y="0"/>
                      <a:ext cx="891489" cy="1384272"/>
                    </a:xfrm>
                    <a:prstGeom prst="rect">
                      <a:avLst/>
                    </a:prstGeom>
                  </pic:spPr>
                </pic:pic>
              </a:graphicData>
            </a:graphic>
          </wp:inline>
        </w:drawing>
      </w:r>
    </w:p>
    <w:p w14:paraId="124A482A" w14:textId="50617E55" w:rsidR="00606BF7" w:rsidRPr="00606BF7" w:rsidRDefault="00606BF7" w:rsidP="005C4EA2">
      <w:pPr>
        <w:spacing w:before="240"/>
        <w:rPr>
          <w:sz w:val="20"/>
          <w:szCs w:val="20"/>
          <w:lang w:val="es-MX"/>
        </w:rPr>
      </w:pPr>
    </w:p>
    <w:p w14:paraId="46BF3412" w14:textId="5D6C0C5F" w:rsidR="00606BF7" w:rsidRPr="00606BF7" w:rsidRDefault="001E79C4" w:rsidP="005C4EA2">
      <w:pPr>
        <w:spacing w:before="240"/>
        <w:rPr>
          <w:b/>
          <w:bCs/>
          <w:sz w:val="20"/>
          <w:szCs w:val="20"/>
          <w:lang w:val="es-MX"/>
        </w:rPr>
      </w:pPr>
      <w:r>
        <w:rPr>
          <w:b/>
          <w:bCs/>
          <w:sz w:val="20"/>
          <w:szCs w:val="20"/>
          <w:lang w:val="es-MX"/>
        </w:rPr>
        <w:t xml:space="preserve">2.3.3 </w:t>
      </w:r>
      <w:r w:rsidR="00606BF7" w:rsidRPr="00606BF7">
        <w:rPr>
          <w:b/>
          <w:bCs/>
          <w:sz w:val="20"/>
          <w:szCs w:val="20"/>
          <w:lang w:val="es-MX"/>
        </w:rPr>
        <w:t>Atajos de control multimedia en modo presentación</w:t>
      </w:r>
    </w:p>
    <w:p w14:paraId="303D74F3" w14:textId="77777777" w:rsidR="00606BF7" w:rsidRPr="00606BF7" w:rsidRDefault="00606BF7" w:rsidP="005C4EA2">
      <w:pPr>
        <w:spacing w:before="240"/>
        <w:rPr>
          <w:sz w:val="20"/>
          <w:szCs w:val="20"/>
          <w:lang w:val="es-MX"/>
        </w:rPr>
      </w:pPr>
      <w:r w:rsidRPr="00606BF7">
        <w:rPr>
          <w:sz w:val="20"/>
          <w:szCs w:val="20"/>
          <w:lang w:val="es-MX"/>
        </w:rPr>
        <w:t>Durante la exposición, PowerPoint incorpora comandos rápidos de teclado que facilitan el control de recursos multimedia sin interrumpir la presentación.</w:t>
      </w:r>
    </w:p>
    <w:p w14:paraId="40BC6306" w14:textId="77777777" w:rsidR="00606BF7" w:rsidRPr="00606BF7" w:rsidRDefault="00606BF7" w:rsidP="005C4EA2">
      <w:pPr>
        <w:spacing w:before="240"/>
        <w:rPr>
          <w:sz w:val="20"/>
          <w:szCs w:val="20"/>
          <w:lang w:val="es-MX"/>
        </w:rPr>
      </w:pPr>
      <w:r w:rsidRPr="00606BF7">
        <w:rPr>
          <w:b/>
          <w:bCs/>
          <w:sz w:val="20"/>
          <w:szCs w:val="20"/>
          <w:lang w:val="es-MX"/>
        </w:rPr>
        <w:t>Tabla 1.</w:t>
      </w:r>
      <w:r w:rsidRPr="00606BF7">
        <w:rPr>
          <w:sz w:val="20"/>
          <w:szCs w:val="20"/>
          <w:lang w:val="es-MX"/>
        </w:rPr>
        <w:t xml:space="preserve"> Uso del teclado en modo presentación para el control de recursos multimedia.</w:t>
      </w:r>
    </w:p>
    <w:tbl>
      <w:tblPr>
        <w:tblStyle w:val="Tablaconcuadrcula"/>
        <w:tblW w:w="0" w:type="auto"/>
        <w:tblLook w:val="04A0" w:firstRow="1" w:lastRow="0" w:firstColumn="1" w:lastColumn="0" w:noHBand="0" w:noVBand="1"/>
      </w:tblPr>
      <w:tblGrid>
        <w:gridCol w:w="2295"/>
        <w:gridCol w:w="1211"/>
      </w:tblGrid>
      <w:tr w:rsidR="00606BF7" w:rsidRPr="00606BF7" w14:paraId="23A76666" w14:textId="77777777" w:rsidTr="001E79C4">
        <w:tc>
          <w:tcPr>
            <w:tcW w:w="0" w:type="auto"/>
            <w:shd w:val="clear" w:color="auto" w:fill="DBE5F1" w:themeFill="accent1" w:themeFillTint="33"/>
            <w:hideMark/>
          </w:tcPr>
          <w:p w14:paraId="162FA15E" w14:textId="77777777" w:rsidR="00606BF7" w:rsidRPr="00606BF7" w:rsidRDefault="00606BF7" w:rsidP="001E79C4">
            <w:pPr>
              <w:spacing w:line="276" w:lineRule="auto"/>
              <w:rPr>
                <w:b/>
                <w:bCs/>
                <w:sz w:val="20"/>
                <w:szCs w:val="20"/>
                <w:lang w:val="es-MX"/>
              </w:rPr>
            </w:pPr>
            <w:r w:rsidRPr="00606BF7">
              <w:rPr>
                <w:b/>
                <w:bCs/>
                <w:sz w:val="20"/>
                <w:szCs w:val="20"/>
                <w:lang w:val="es-MX"/>
              </w:rPr>
              <w:t>Función</w:t>
            </w:r>
          </w:p>
        </w:tc>
        <w:tc>
          <w:tcPr>
            <w:tcW w:w="0" w:type="auto"/>
            <w:shd w:val="clear" w:color="auto" w:fill="DBE5F1" w:themeFill="accent1" w:themeFillTint="33"/>
            <w:hideMark/>
          </w:tcPr>
          <w:p w14:paraId="3C4E51DD" w14:textId="77777777" w:rsidR="00606BF7" w:rsidRPr="00606BF7" w:rsidRDefault="00606BF7" w:rsidP="001E79C4">
            <w:pPr>
              <w:spacing w:line="276" w:lineRule="auto"/>
              <w:rPr>
                <w:b/>
                <w:bCs/>
                <w:sz w:val="20"/>
                <w:szCs w:val="20"/>
                <w:lang w:val="es-MX"/>
              </w:rPr>
            </w:pPr>
            <w:r w:rsidRPr="00606BF7">
              <w:rPr>
                <w:b/>
                <w:bCs/>
                <w:sz w:val="20"/>
                <w:szCs w:val="20"/>
                <w:lang w:val="es-MX"/>
              </w:rPr>
              <w:t>Comando</w:t>
            </w:r>
          </w:p>
        </w:tc>
      </w:tr>
      <w:tr w:rsidR="00606BF7" w:rsidRPr="00606BF7" w14:paraId="60E488AC" w14:textId="77777777" w:rsidTr="00606BF7">
        <w:tc>
          <w:tcPr>
            <w:tcW w:w="0" w:type="auto"/>
            <w:hideMark/>
          </w:tcPr>
          <w:p w14:paraId="68102C19" w14:textId="77777777" w:rsidR="00606BF7" w:rsidRPr="00606BF7" w:rsidRDefault="00606BF7" w:rsidP="001E79C4">
            <w:pPr>
              <w:spacing w:line="276" w:lineRule="auto"/>
              <w:rPr>
                <w:sz w:val="20"/>
                <w:szCs w:val="20"/>
                <w:lang w:val="es-MX"/>
              </w:rPr>
            </w:pPr>
            <w:r w:rsidRPr="00606BF7">
              <w:rPr>
                <w:b/>
                <w:bCs/>
                <w:sz w:val="20"/>
                <w:szCs w:val="20"/>
                <w:lang w:val="es-MX"/>
              </w:rPr>
              <w:t>Reproducir / Pausar</w:t>
            </w:r>
          </w:p>
        </w:tc>
        <w:tc>
          <w:tcPr>
            <w:tcW w:w="0" w:type="auto"/>
            <w:hideMark/>
          </w:tcPr>
          <w:p w14:paraId="4F789B24" w14:textId="77777777" w:rsidR="00606BF7" w:rsidRPr="00606BF7" w:rsidRDefault="00606BF7" w:rsidP="001E79C4">
            <w:pPr>
              <w:spacing w:line="276" w:lineRule="auto"/>
              <w:rPr>
                <w:sz w:val="20"/>
                <w:szCs w:val="20"/>
                <w:lang w:val="es-MX"/>
              </w:rPr>
            </w:pPr>
            <w:r w:rsidRPr="00606BF7">
              <w:rPr>
                <w:sz w:val="20"/>
                <w:szCs w:val="20"/>
                <w:lang w:val="es-MX"/>
              </w:rPr>
              <w:t>Alt + P</w:t>
            </w:r>
          </w:p>
        </w:tc>
      </w:tr>
      <w:tr w:rsidR="00606BF7" w:rsidRPr="00606BF7" w14:paraId="5F56AAFF" w14:textId="77777777" w:rsidTr="00606BF7">
        <w:tc>
          <w:tcPr>
            <w:tcW w:w="0" w:type="auto"/>
            <w:hideMark/>
          </w:tcPr>
          <w:p w14:paraId="3A5C0B19" w14:textId="77777777" w:rsidR="00606BF7" w:rsidRPr="00606BF7" w:rsidRDefault="00606BF7" w:rsidP="001E79C4">
            <w:pPr>
              <w:spacing w:line="276" w:lineRule="auto"/>
              <w:rPr>
                <w:sz w:val="20"/>
                <w:szCs w:val="20"/>
                <w:lang w:val="es-MX"/>
              </w:rPr>
            </w:pPr>
            <w:r w:rsidRPr="00606BF7">
              <w:rPr>
                <w:b/>
                <w:bCs/>
                <w:sz w:val="20"/>
                <w:szCs w:val="20"/>
                <w:lang w:val="es-MX"/>
              </w:rPr>
              <w:lastRenderedPageBreak/>
              <w:t>Detener reproducción</w:t>
            </w:r>
          </w:p>
        </w:tc>
        <w:tc>
          <w:tcPr>
            <w:tcW w:w="0" w:type="auto"/>
            <w:hideMark/>
          </w:tcPr>
          <w:p w14:paraId="78228509" w14:textId="77777777" w:rsidR="00606BF7" w:rsidRPr="00606BF7" w:rsidRDefault="00606BF7" w:rsidP="001E79C4">
            <w:pPr>
              <w:spacing w:line="276" w:lineRule="auto"/>
              <w:rPr>
                <w:sz w:val="20"/>
                <w:szCs w:val="20"/>
                <w:lang w:val="es-MX"/>
              </w:rPr>
            </w:pPr>
            <w:r w:rsidRPr="00606BF7">
              <w:rPr>
                <w:sz w:val="20"/>
                <w:szCs w:val="20"/>
                <w:lang w:val="es-MX"/>
              </w:rPr>
              <w:t>Alt + Q</w:t>
            </w:r>
          </w:p>
        </w:tc>
      </w:tr>
      <w:tr w:rsidR="00606BF7" w:rsidRPr="00606BF7" w14:paraId="096B1D2B" w14:textId="77777777" w:rsidTr="00606BF7">
        <w:tc>
          <w:tcPr>
            <w:tcW w:w="0" w:type="auto"/>
            <w:hideMark/>
          </w:tcPr>
          <w:p w14:paraId="1AEAD4E0" w14:textId="77777777" w:rsidR="00606BF7" w:rsidRPr="00606BF7" w:rsidRDefault="00606BF7" w:rsidP="001E79C4">
            <w:pPr>
              <w:spacing w:line="276" w:lineRule="auto"/>
              <w:rPr>
                <w:sz w:val="20"/>
                <w:szCs w:val="20"/>
                <w:lang w:val="es-MX"/>
              </w:rPr>
            </w:pPr>
            <w:r w:rsidRPr="00606BF7">
              <w:rPr>
                <w:b/>
                <w:bCs/>
                <w:sz w:val="20"/>
                <w:szCs w:val="20"/>
                <w:lang w:val="es-MX"/>
              </w:rPr>
              <w:t>Subir volumen</w:t>
            </w:r>
          </w:p>
        </w:tc>
        <w:tc>
          <w:tcPr>
            <w:tcW w:w="0" w:type="auto"/>
            <w:hideMark/>
          </w:tcPr>
          <w:p w14:paraId="3DF55FDB" w14:textId="77777777" w:rsidR="00606BF7" w:rsidRPr="00606BF7" w:rsidRDefault="00606BF7" w:rsidP="001E79C4">
            <w:pPr>
              <w:spacing w:line="276" w:lineRule="auto"/>
              <w:rPr>
                <w:sz w:val="20"/>
                <w:szCs w:val="20"/>
                <w:lang w:val="es-MX"/>
              </w:rPr>
            </w:pPr>
            <w:r w:rsidRPr="00606BF7">
              <w:rPr>
                <w:sz w:val="20"/>
                <w:szCs w:val="20"/>
                <w:lang w:val="es-MX"/>
              </w:rPr>
              <w:t>Alt + Arriba</w:t>
            </w:r>
          </w:p>
        </w:tc>
      </w:tr>
      <w:tr w:rsidR="00606BF7" w:rsidRPr="00606BF7" w14:paraId="5106C508" w14:textId="77777777" w:rsidTr="00606BF7">
        <w:tc>
          <w:tcPr>
            <w:tcW w:w="0" w:type="auto"/>
            <w:hideMark/>
          </w:tcPr>
          <w:p w14:paraId="6D4AAE78" w14:textId="77777777" w:rsidR="00606BF7" w:rsidRPr="00606BF7" w:rsidRDefault="00606BF7" w:rsidP="001E79C4">
            <w:pPr>
              <w:spacing w:line="276" w:lineRule="auto"/>
              <w:rPr>
                <w:sz w:val="20"/>
                <w:szCs w:val="20"/>
                <w:lang w:val="es-MX"/>
              </w:rPr>
            </w:pPr>
            <w:r w:rsidRPr="00606BF7">
              <w:rPr>
                <w:b/>
                <w:bCs/>
                <w:sz w:val="20"/>
                <w:szCs w:val="20"/>
                <w:lang w:val="es-MX"/>
              </w:rPr>
              <w:t>Bajar volumen</w:t>
            </w:r>
          </w:p>
        </w:tc>
        <w:tc>
          <w:tcPr>
            <w:tcW w:w="0" w:type="auto"/>
            <w:hideMark/>
          </w:tcPr>
          <w:p w14:paraId="6514261B" w14:textId="77777777" w:rsidR="00606BF7" w:rsidRPr="00606BF7" w:rsidRDefault="00606BF7" w:rsidP="001E79C4">
            <w:pPr>
              <w:spacing w:line="276" w:lineRule="auto"/>
              <w:rPr>
                <w:sz w:val="20"/>
                <w:szCs w:val="20"/>
                <w:lang w:val="es-MX"/>
              </w:rPr>
            </w:pPr>
            <w:r w:rsidRPr="00606BF7">
              <w:rPr>
                <w:sz w:val="20"/>
                <w:szCs w:val="20"/>
                <w:lang w:val="es-MX"/>
              </w:rPr>
              <w:t>Alt + Abajo</w:t>
            </w:r>
          </w:p>
        </w:tc>
      </w:tr>
    </w:tbl>
    <w:p w14:paraId="0BC19AFA" w14:textId="77777777" w:rsidR="00606BF7" w:rsidRPr="00606BF7" w:rsidRDefault="00606BF7" w:rsidP="005C4EA2">
      <w:pPr>
        <w:spacing w:before="240"/>
        <w:rPr>
          <w:sz w:val="20"/>
          <w:szCs w:val="20"/>
          <w:lang w:val="es-MX"/>
        </w:rPr>
      </w:pPr>
      <w:r w:rsidRPr="00606BF7">
        <w:rPr>
          <w:sz w:val="20"/>
          <w:szCs w:val="20"/>
          <w:lang w:val="es-MX"/>
        </w:rPr>
        <w:t>La utilización de estos atajos contribuye a mantener continuidad durante la exposición y facilita el manejo eficiente de videos y audios en tiempo real.</w:t>
      </w:r>
    </w:p>
    <w:p w14:paraId="5BFD422F" w14:textId="4279685B" w:rsidR="00BE6BE7" w:rsidRPr="00BD0130" w:rsidRDefault="00606BF7" w:rsidP="00BD0130">
      <w:pPr>
        <w:spacing w:before="240"/>
        <w:rPr>
          <w:lang w:val="es-MX"/>
        </w:rPr>
      </w:pPr>
      <w:r w:rsidRPr="00606BF7">
        <w:rPr>
          <w:sz w:val="20"/>
          <w:szCs w:val="20"/>
          <w:lang w:val="es-MX"/>
        </w:rPr>
        <w:t>Antes de realizar una presentación, siempre se recomienda probar el archivo en el dispositivo final y validar que todos los recursos multimedia funcionen correctamente. Esta práctica reduce riesgos técnicos, mejora la experiencia de reproducción y fortalece la percepción de profesionalismo ante la audiencia</w:t>
      </w:r>
    </w:p>
    <w:p w14:paraId="58A91399" w14:textId="3FF25918" w:rsidR="00BE6BE7" w:rsidRPr="003C04BF" w:rsidRDefault="00BE6BE7" w:rsidP="005C4EA2">
      <w:pPr>
        <w:pStyle w:val="Ttulo2"/>
        <w:numPr>
          <w:ilvl w:val="1"/>
          <w:numId w:val="37"/>
        </w:numPr>
        <w:spacing w:before="240"/>
        <w:jc w:val="both"/>
        <w:rPr>
          <w:sz w:val="20"/>
          <w:szCs w:val="20"/>
        </w:rPr>
      </w:pPr>
      <w:bookmarkStart w:id="21" w:name="_Toc228309397"/>
      <w:r w:rsidRPr="003C04BF">
        <w:rPr>
          <w:sz w:val="20"/>
          <w:szCs w:val="20"/>
        </w:rPr>
        <w:t>Complementos en PowerPoint: maximizando</w:t>
      </w:r>
      <w:r w:rsidR="00C12A84" w:rsidRPr="003C04BF">
        <w:rPr>
          <w:sz w:val="20"/>
          <w:szCs w:val="20"/>
        </w:rPr>
        <w:t xml:space="preserve"> su</w:t>
      </w:r>
      <w:r w:rsidR="00072062" w:rsidRPr="003C04BF">
        <w:rPr>
          <w:sz w:val="20"/>
          <w:szCs w:val="20"/>
        </w:rPr>
        <w:t xml:space="preserve"> </w:t>
      </w:r>
      <w:r w:rsidRPr="003C04BF">
        <w:rPr>
          <w:sz w:val="20"/>
          <w:szCs w:val="20"/>
        </w:rPr>
        <w:t>funcionalidad</w:t>
      </w:r>
      <w:bookmarkEnd w:id="21"/>
    </w:p>
    <w:p w14:paraId="5FF0DEF9" w14:textId="77777777" w:rsidR="002F2FBB" w:rsidRPr="002F2FBB" w:rsidRDefault="00273C22" w:rsidP="005C4EA2">
      <w:pPr>
        <w:spacing w:before="240"/>
        <w:jc w:val="both"/>
        <w:rPr>
          <w:sz w:val="20"/>
          <w:szCs w:val="20"/>
          <w:lang w:val="es-MX"/>
        </w:rPr>
      </w:pPr>
      <w:r w:rsidRPr="003C04BF">
        <w:rPr>
          <w:sz w:val="20"/>
          <w:szCs w:val="20"/>
        </w:rPr>
        <w:t xml:space="preserve"> </w:t>
      </w:r>
      <w:r w:rsidR="002F2FBB" w:rsidRPr="002F2FBB">
        <w:rPr>
          <w:sz w:val="20"/>
          <w:szCs w:val="20"/>
          <w:lang w:val="es-MX"/>
        </w:rPr>
        <w:t>Los complementos son programas suplementarios que se instalan dentro de PowerPoint para añadir comandos y funciones específicas que no están disponibles de manera nativa. Su integración transforma la aplicación en un entorno de trabajo más especializado, permitiendo la conexión con bancos de imágenes, herramientas de visualización de datos, sistemas interactivos y recursos basados en inteligencia artificial aplicados a presentaciones profesionales.</w:t>
      </w:r>
    </w:p>
    <w:p w14:paraId="3CFB7275" w14:textId="0F08BFC1" w:rsidR="002F2FBB" w:rsidRDefault="002F2FBB" w:rsidP="005C4EA2">
      <w:pPr>
        <w:spacing w:before="240"/>
        <w:jc w:val="both"/>
        <w:rPr>
          <w:sz w:val="20"/>
          <w:szCs w:val="20"/>
          <w:lang w:val="es-MX"/>
        </w:rPr>
      </w:pPr>
      <w:r w:rsidRPr="002F2FBB">
        <w:rPr>
          <w:sz w:val="20"/>
          <w:szCs w:val="20"/>
          <w:lang w:val="es-MX"/>
        </w:rPr>
        <w:t>La incorporación estratégica de complementos permite optimizar procesos de diseño, mejorar la productividad y ampliar las capacidades técnicas de PowerPoint en contextos académicos, corporativos y formativos.</w:t>
      </w:r>
      <w:r w:rsidR="001E79C4">
        <w:rPr>
          <w:sz w:val="20"/>
          <w:szCs w:val="20"/>
          <w:lang w:val="es-MX"/>
        </w:rPr>
        <w:t xml:space="preserve"> </w:t>
      </w:r>
      <w:r w:rsidRPr="002F2FBB">
        <w:rPr>
          <w:sz w:val="20"/>
          <w:szCs w:val="20"/>
          <w:lang w:val="es-MX"/>
        </w:rPr>
        <w:t>A continuación, se presentan algunas de las principales ventajas asociadas al uso de complementos:</w:t>
      </w:r>
    </w:p>
    <w:p w14:paraId="69A37933" w14:textId="77777777" w:rsidR="001E79C4" w:rsidRPr="002F2FBB" w:rsidRDefault="001E79C4" w:rsidP="005C4EA2">
      <w:pPr>
        <w:spacing w:before="240"/>
        <w:jc w:val="both"/>
        <w:rPr>
          <w:sz w:val="20"/>
          <w:szCs w:val="20"/>
          <w:lang w:val="es-MX"/>
        </w:rPr>
      </w:pPr>
    </w:p>
    <w:tbl>
      <w:tblPr>
        <w:tblStyle w:val="Tablaconcuadrcula"/>
        <w:tblW w:w="0" w:type="auto"/>
        <w:tblLook w:val="04A0" w:firstRow="1" w:lastRow="0" w:firstColumn="1" w:lastColumn="0" w:noHBand="0" w:noVBand="1"/>
      </w:tblPr>
      <w:tblGrid>
        <w:gridCol w:w="1980"/>
        <w:gridCol w:w="4961"/>
        <w:gridCol w:w="3021"/>
      </w:tblGrid>
      <w:tr w:rsidR="00BD0130" w:rsidRPr="002F2FBB" w14:paraId="58BD90C2" w14:textId="180DEDB7" w:rsidTr="00BD0130">
        <w:tc>
          <w:tcPr>
            <w:tcW w:w="9962" w:type="dxa"/>
            <w:gridSpan w:val="3"/>
            <w:shd w:val="clear" w:color="auto" w:fill="9BBB59" w:themeFill="accent3"/>
          </w:tcPr>
          <w:p w14:paraId="6965405F" w14:textId="462530EC" w:rsidR="00BD0130" w:rsidRPr="002F2FBB" w:rsidRDefault="00BD0130" w:rsidP="00BD0130">
            <w:pPr>
              <w:spacing w:before="240"/>
              <w:jc w:val="center"/>
              <w:rPr>
                <w:b/>
                <w:bCs/>
                <w:sz w:val="20"/>
                <w:szCs w:val="20"/>
                <w:lang w:val="es-MX"/>
              </w:rPr>
            </w:pPr>
            <w:r>
              <w:rPr>
                <w:b/>
                <w:bCs/>
                <w:sz w:val="20"/>
                <w:szCs w:val="20"/>
                <w:lang w:val="es-MX"/>
              </w:rPr>
              <w:t>PESTAÑAS</w:t>
            </w:r>
          </w:p>
        </w:tc>
      </w:tr>
      <w:tr w:rsidR="00BD0130" w:rsidRPr="002F2FBB" w14:paraId="5CF72E91" w14:textId="6C6373DF" w:rsidTr="00BD0130">
        <w:tc>
          <w:tcPr>
            <w:tcW w:w="1980" w:type="dxa"/>
            <w:hideMark/>
          </w:tcPr>
          <w:p w14:paraId="7B675198" w14:textId="77777777" w:rsidR="00BD0130" w:rsidRPr="002F2FBB" w:rsidRDefault="00BD0130" w:rsidP="005C4EA2">
            <w:pPr>
              <w:spacing w:before="240" w:line="276" w:lineRule="auto"/>
              <w:jc w:val="both"/>
              <w:rPr>
                <w:sz w:val="20"/>
                <w:szCs w:val="20"/>
                <w:lang w:val="es-MX"/>
              </w:rPr>
            </w:pPr>
            <w:r w:rsidRPr="002F2FBB">
              <w:rPr>
                <w:b/>
                <w:bCs/>
                <w:sz w:val="20"/>
                <w:szCs w:val="20"/>
                <w:lang w:val="es-MX"/>
              </w:rPr>
              <w:t>Eficiencia operativa</w:t>
            </w:r>
          </w:p>
        </w:tc>
        <w:tc>
          <w:tcPr>
            <w:tcW w:w="4961" w:type="dxa"/>
            <w:hideMark/>
          </w:tcPr>
          <w:p w14:paraId="45B21C5E" w14:textId="77777777" w:rsidR="00BD0130" w:rsidRPr="002F2FBB" w:rsidRDefault="00BD0130" w:rsidP="005C4EA2">
            <w:pPr>
              <w:spacing w:before="240" w:line="276" w:lineRule="auto"/>
              <w:jc w:val="both"/>
              <w:rPr>
                <w:sz w:val="20"/>
                <w:szCs w:val="20"/>
                <w:lang w:val="es-MX"/>
              </w:rPr>
            </w:pPr>
            <w:r w:rsidRPr="002F2FBB">
              <w:rPr>
                <w:sz w:val="20"/>
                <w:szCs w:val="20"/>
                <w:lang w:val="es-MX"/>
              </w:rPr>
              <w:t>Reduce tiempos de diseño al permitir la búsqueda e inserción de recursos sin salir de la presentación.</w:t>
            </w:r>
          </w:p>
        </w:tc>
        <w:tc>
          <w:tcPr>
            <w:tcW w:w="3021" w:type="dxa"/>
          </w:tcPr>
          <w:p w14:paraId="0F732840" w14:textId="77777777" w:rsidR="00BD0130" w:rsidRDefault="00F35EC2" w:rsidP="005C4EA2">
            <w:pPr>
              <w:spacing w:before="240"/>
              <w:jc w:val="both"/>
              <w:rPr>
                <w:sz w:val="20"/>
                <w:szCs w:val="20"/>
                <w:lang w:val="es-MX"/>
              </w:rPr>
            </w:pPr>
            <w:r w:rsidRPr="00F35EC2">
              <w:rPr>
                <w:sz w:val="20"/>
                <w:szCs w:val="20"/>
                <w:lang w:val="es-MX"/>
              </w:rPr>
              <w:drawing>
                <wp:inline distT="0" distB="0" distL="0" distR="0" wp14:anchorId="397F6F24" wp14:editId="02835354">
                  <wp:extent cx="1657350" cy="854571"/>
                  <wp:effectExtent l="0" t="0" r="0" b="3175"/>
                  <wp:docPr id="287595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95619" name=""/>
                          <pic:cNvPicPr/>
                        </pic:nvPicPr>
                        <pic:blipFill>
                          <a:blip r:embed="rId81"/>
                          <a:stretch>
                            <a:fillRect/>
                          </a:stretch>
                        </pic:blipFill>
                        <pic:spPr>
                          <a:xfrm>
                            <a:off x="0" y="0"/>
                            <a:ext cx="1668308" cy="860221"/>
                          </a:xfrm>
                          <a:prstGeom prst="rect">
                            <a:avLst/>
                          </a:prstGeom>
                        </pic:spPr>
                      </pic:pic>
                    </a:graphicData>
                  </a:graphic>
                </wp:inline>
              </w:drawing>
            </w:r>
          </w:p>
          <w:p w14:paraId="3E61196A" w14:textId="27B72E7E" w:rsidR="00F35EC2" w:rsidRPr="002F2FBB" w:rsidRDefault="00F35EC2" w:rsidP="005C4EA2">
            <w:pPr>
              <w:spacing w:before="240"/>
              <w:jc w:val="both"/>
              <w:rPr>
                <w:sz w:val="20"/>
                <w:szCs w:val="20"/>
                <w:lang w:val="es-MX"/>
              </w:rPr>
            </w:pPr>
          </w:p>
        </w:tc>
      </w:tr>
      <w:tr w:rsidR="00BD0130" w:rsidRPr="002F2FBB" w14:paraId="545321D4" w14:textId="2E18C476" w:rsidTr="00BD0130">
        <w:tc>
          <w:tcPr>
            <w:tcW w:w="1980" w:type="dxa"/>
            <w:hideMark/>
          </w:tcPr>
          <w:p w14:paraId="11C26A83" w14:textId="77777777" w:rsidR="00BD0130" w:rsidRPr="002F2FBB" w:rsidRDefault="00BD0130" w:rsidP="005C4EA2">
            <w:pPr>
              <w:spacing w:before="240" w:line="276" w:lineRule="auto"/>
              <w:jc w:val="both"/>
              <w:rPr>
                <w:sz w:val="20"/>
                <w:szCs w:val="20"/>
                <w:lang w:val="es-MX"/>
              </w:rPr>
            </w:pPr>
            <w:r w:rsidRPr="002F2FBB">
              <w:rPr>
                <w:b/>
                <w:bCs/>
                <w:sz w:val="20"/>
                <w:szCs w:val="20"/>
                <w:lang w:val="es-MX"/>
              </w:rPr>
              <w:t>Acceso a recursos de alta calidad</w:t>
            </w:r>
          </w:p>
        </w:tc>
        <w:tc>
          <w:tcPr>
            <w:tcW w:w="4961" w:type="dxa"/>
            <w:hideMark/>
          </w:tcPr>
          <w:p w14:paraId="6A7CE467" w14:textId="77777777" w:rsidR="00BD0130" w:rsidRPr="002F2FBB" w:rsidRDefault="00BD0130" w:rsidP="005C4EA2">
            <w:pPr>
              <w:spacing w:before="240" w:line="276" w:lineRule="auto"/>
              <w:jc w:val="both"/>
              <w:rPr>
                <w:sz w:val="20"/>
                <w:szCs w:val="20"/>
                <w:lang w:val="es-MX"/>
              </w:rPr>
            </w:pPr>
            <w:r w:rsidRPr="002F2FBB">
              <w:rPr>
                <w:sz w:val="20"/>
                <w:szCs w:val="20"/>
                <w:lang w:val="es-MX"/>
              </w:rPr>
              <w:t>Facilita la conexión directa con bibliotecas de imágenes, iconos, mapas y recursos multimedia con licencias de uso profesional.</w:t>
            </w:r>
          </w:p>
        </w:tc>
        <w:tc>
          <w:tcPr>
            <w:tcW w:w="3021" w:type="dxa"/>
          </w:tcPr>
          <w:p w14:paraId="17C56056" w14:textId="77777777" w:rsidR="00BD0130" w:rsidRDefault="00034020" w:rsidP="005C4EA2">
            <w:pPr>
              <w:spacing w:before="240"/>
              <w:jc w:val="both"/>
              <w:rPr>
                <w:sz w:val="20"/>
                <w:szCs w:val="20"/>
                <w:lang w:val="es-MX"/>
              </w:rPr>
            </w:pPr>
            <w:r w:rsidRPr="00034020">
              <w:rPr>
                <w:sz w:val="20"/>
                <w:szCs w:val="20"/>
                <w:lang w:val="es-MX"/>
              </w:rPr>
              <w:drawing>
                <wp:inline distT="0" distB="0" distL="0" distR="0" wp14:anchorId="0C9B9DA7" wp14:editId="04EF49CB">
                  <wp:extent cx="1694155" cy="1076325"/>
                  <wp:effectExtent l="0" t="0" r="1905" b="0"/>
                  <wp:docPr id="89863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3873" name=""/>
                          <pic:cNvPicPr/>
                        </pic:nvPicPr>
                        <pic:blipFill>
                          <a:blip r:embed="rId82"/>
                          <a:stretch>
                            <a:fillRect/>
                          </a:stretch>
                        </pic:blipFill>
                        <pic:spPr>
                          <a:xfrm>
                            <a:off x="0" y="0"/>
                            <a:ext cx="1738379" cy="1104421"/>
                          </a:xfrm>
                          <a:prstGeom prst="rect">
                            <a:avLst/>
                          </a:prstGeom>
                        </pic:spPr>
                      </pic:pic>
                    </a:graphicData>
                  </a:graphic>
                </wp:inline>
              </w:drawing>
            </w:r>
          </w:p>
          <w:p w14:paraId="0735AB40" w14:textId="338190C5" w:rsidR="00034020" w:rsidRPr="002F2FBB" w:rsidRDefault="00034020" w:rsidP="005C4EA2">
            <w:pPr>
              <w:spacing w:before="240"/>
              <w:jc w:val="both"/>
              <w:rPr>
                <w:sz w:val="20"/>
                <w:szCs w:val="20"/>
                <w:lang w:val="es-MX"/>
              </w:rPr>
            </w:pPr>
          </w:p>
        </w:tc>
      </w:tr>
      <w:tr w:rsidR="00BD0130" w:rsidRPr="002F2FBB" w14:paraId="693D7A41" w14:textId="30F77B8F" w:rsidTr="00BD0130">
        <w:tc>
          <w:tcPr>
            <w:tcW w:w="1980" w:type="dxa"/>
            <w:hideMark/>
          </w:tcPr>
          <w:p w14:paraId="144596C3" w14:textId="77777777" w:rsidR="00BD0130" w:rsidRPr="002F2FBB" w:rsidRDefault="00BD0130" w:rsidP="005C4EA2">
            <w:pPr>
              <w:spacing w:before="240" w:line="276" w:lineRule="auto"/>
              <w:jc w:val="both"/>
              <w:rPr>
                <w:sz w:val="20"/>
                <w:szCs w:val="20"/>
                <w:lang w:val="es-MX"/>
              </w:rPr>
            </w:pPr>
            <w:r w:rsidRPr="002F2FBB">
              <w:rPr>
                <w:b/>
                <w:bCs/>
                <w:sz w:val="20"/>
                <w:szCs w:val="20"/>
                <w:lang w:val="es-MX"/>
              </w:rPr>
              <w:lastRenderedPageBreak/>
              <w:t>Interactividad incrementada</w:t>
            </w:r>
          </w:p>
        </w:tc>
        <w:tc>
          <w:tcPr>
            <w:tcW w:w="4961" w:type="dxa"/>
            <w:hideMark/>
          </w:tcPr>
          <w:p w14:paraId="4CB57B06" w14:textId="77777777" w:rsidR="00BD0130" w:rsidRPr="002F2FBB" w:rsidRDefault="00BD0130" w:rsidP="005C4EA2">
            <w:pPr>
              <w:spacing w:before="240" w:line="276" w:lineRule="auto"/>
              <w:jc w:val="both"/>
              <w:rPr>
                <w:sz w:val="20"/>
                <w:szCs w:val="20"/>
                <w:lang w:val="es-MX"/>
              </w:rPr>
            </w:pPr>
            <w:r w:rsidRPr="002F2FBB">
              <w:rPr>
                <w:sz w:val="20"/>
                <w:szCs w:val="20"/>
                <w:lang w:val="es-MX"/>
              </w:rPr>
              <w:t>Permite incorporar encuestas en vivo, temporizadores y elementos dinámicos que fortalecen la participación de la audiencia.</w:t>
            </w:r>
          </w:p>
        </w:tc>
        <w:tc>
          <w:tcPr>
            <w:tcW w:w="3021" w:type="dxa"/>
          </w:tcPr>
          <w:p w14:paraId="6757C02E" w14:textId="77777777" w:rsidR="00BD0130" w:rsidRDefault="00034020" w:rsidP="005C4EA2">
            <w:pPr>
              <w:spacing w:before="240"/>
              <w:jc w:val="both"/>
              <w:rPr>
                <w:sz w:val="20"/>
                <w:szCs w:val="20"/>
                <w:lang w:val="es-MX"/>
              </w:rPr>
            </w:pPr>
            <w:r w:rsidRPr="00034020">
              <w:rPr>
                <w:sz w:val="20"/>
                <w:szCs w:val="20"/>
                <w:lang w:val="es-MX"/>
              </w:rPr>
              <w:drawing>
                <wp:inline distT="0" distB="0" distL="0" distR="0" wp14:anchorId="5B55239F" wp14:editId="6A2BF4D1">
                  <wp:extent cx="1466850" cy="1028014"/>
                  <wp:effectExtent l="0" t="0" r="0" b="1270"/>
                  <wp:docPr id="44153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30018" name=""/>
                          <pic:cNvPicPr/>
                        </pic:nvPicPr>
                        <pic:blipFill>
                          <a:blip r:embed="rId83"/>
                          <a:stretch>
                            <a:fillRect/>
                          </a:stretch>
                        </pic:blipFill>
                        <pic:spPr>
                          <a:xfrm>
                            <a:off x="0" y="0"/>
                            <a:ext cx="1474902" cy="1033657"/>
                          </a:xfrm>
                          <a:prstGeom prst="rect">
                            <a:avLst/>
                          </a:prstGeom>
                        </pic:spPr>
                      </pic:pic>
                    </a:graphicData>
                  </a:graphic>
                </wp:inline>
              </w:drawing>
            </w:r>
          </w:p>
          <w:p w14:paraId="214BF777" w14:textId="0823AA9E" w:rsidR="00034020" w:rsidRPr="002F2FBB" w:rsidRDefault="00034020" w:rsidP="005C4EA2">
            <w:pPr>
              <w:spacing w:before="240"/>
              <w:jc w:val="both"/>
              <w:rPr>
                <w:sz w:val="20"/>
                <w:szCs w:val="20"/>
                <w:lang w:val="es-MX"/>
              </w:rPr>
            </w:pPr>
          </w:p>
        </w:tc>
      </w:tr>
      <w:tr w:rsidR="00BD0130" w:rsidRPr="002F2FBB" w14:paraId="0EF24D31" w14:textId="7A6153E3" w:rsidTr="00BD0130">
        <w:tc>
          <w:tcPr>
            <w:tcW w:w="1980" w:type="dxa"/>
            <w:hideMark/>
          </w:tcPr>
          <w:p w14:paraId="76881116" w14:textId="77777777" w:rsidR="00BD0130" w:rsidRPr="002F2FBB" w:rsidRDefault="00BD0130" w:rsidP="005C4EA2">
            <w:pPr>
              <w:spacing w:before="240" w:line="276" w:lineRule="auto"/>
              <w:jc w:val="both"/>
              <w:rPr>
                <w:sz w:val="20"/>
                <w:szCs w:val="20"/>
                <w:lang w:val="es-MX"/>
              </w:rPr>
            </w:pPr>
            <w:r w:rsidRPr="002F2FBB">
              <w:rPr>
                <w:b/>
                <w:bCs/>
                <w:sz w:val="20"/>
                <w:szCs w:val="20"/>
                <w:lang w:val="es-MX"/>
              </w:rPr>
              <w:t>Estandarización visual</w:t>
            </w:r>
          </w:p>
        </w:tc>
        <w:tc>
          <w:tcPr>
            <w:tcW w:w="4961" w:type="dxa"/>
            <w:hideMark/>
          </w:tcPr>
          <w:p w14:paraId="5D047466" w14:textId="77777777" w:rsidR="00BD0130" w:rsidRPr="002F2FBB" w:rsidRDefault="00BD0130" w:rsidP="005C4EA2">
            <w:pPr>
              <w:spacing w:before="240" w:line="276" w:lineRule="auto"/>
              <w:jc w:val="both"/>
              <w:rPr>
                <w:sz w:val="20"/>
                <w:szCs w:val="20"/>
                <w:lang w:val="es-MX"/>
              </w:rPr>
            </w:pPr>
            <w:r w:rsidRPr="002F2FBB">
              <w:rPr>
                <w:sz w:val="20"/>
                <w:szCs w:val="20"/>
                <w:lang w:val="es-MX"/>
              </w:rPr>
              <w:t>Favorece el mantenimiento de una identidad gráfica coherente mediante recursos visuales previamente validados.</w:t>
            </w:r>
          </w:p>
        </w:tc>
        <w:tc>
          <w:tcPr>
            <w:tcW w:w="3021" w:type="dxa"/>
          </w:tcPr>
          <w:p w14:paraId="01FD4925" w14:textId="77777777" w:rsidR="00BD0130" w:rsidRDefault="00D30A77" w:rsidP="005C4EA2">
            <w:pPr>
              <w:spacing w:before="240"/>
              <w:jc w:val="both"/>
              <w:rPr>
                <w:sz w:val="20"/>
                <w:szCs w:val="20"/>
                <w:lang w:val="es-MX"/>
              </w:rPr>
            </w:pPr>
            <w:r w:rsidRPr="00D30A77">
              <w:rPr>
                <w:sz w:val="20"/>
                <w:szCs w:val="20"/>
                <w:lang w:val="es-MX"/>
              </w:rPr>
              <w:drawing>
                <wp:inline distT="0" distB="0" distL="0" distR="0" wp14:anchorId="3C29EA00" wp14:editId="7CB6A818">
                  <wp:extent cx="1038225" cy="1003031"/>
                  <wp:effectExtent l="0" t="0" r="0" b="6985"/>
                  <wp:docPr id="138812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1756" name=""/>
                          <pic:cNvPicPr/>
                        </pic:nvPicPr>
                        <pic:blipFill>
                          <a:blip r:embed="rId84"/>
                          <a:stretch>
                            <a:fillRect/>
                          </a:stretch>
                        </pic:blipFill>
                        <pic:spPr>
                          <a:xfrm>
                            <a:off x="0" y="0"/>
                            <a:ext cx="1044949" cy="1009527"/>
                          </a:xfrm>
                          <a:prstGeom prst="rect">
                            <a:avLst/>
                          </a:prstGeom>
                        </pic:spPr>
                      </pic:pic>
                    </a:graphicData>
                  </a:graphic>
                </wp:inline>
              </w:drawing>
            </w:r>
          </w:p>
          <w:p w14:paraId="02DC2C7F" w14:textId="4DD9EB6F" w:rsidR="00D30A77" w:rsidRPr="002F2FBB" w:rsidRDefault="00D30A77" w:rsidP="005C4EA2">
            <w:pPr>
              <w:spacing w:before="240"/>
              <w:jc w:val="both"/>
              <w:rPr>
                <w:sz w:val="20"/>
                <w:szCs w:val="20"/>
                <w:lang w:val="es-MX"/>
              </w:rPr>
            </w:pPr>
          </w:p>
        </w:tc>
      </w:tr>
    </w:tbl>
    <w:p w14:paraId="2E7E6870" w14:textId="77777777" w:rsidR="00BD0130" w:rsidRDefault="00BD0130" w:rsidP="005C4EA2">
      <w:pPr>
        <w:spacing w:before="240"/>
        <w:jc w:val="both"/>
        <w:rPr>
          <w:b/>
          <w:bCs/>
          <w:sz w:val="20"/>
          <w:szCs w:val="20"/>
          <w:lang w:val="es-MX"/>
        </w:rPr>
      </w:pPr>
    </w:p>
    <w:p w14:paraId="00880601" w14:textId="6AEF9E90" w:rsidR="002F2FBB" w:rsidRPr="00465D93" w:rsidRDefault="002F2FBB" w:rsidP="00465D93">
      <w:pPr>
        <w:pStyle w:val="Prrafodelista"/>
        <w:numPr>
          <w:ilvl w:val="2"/>
          <w:numId w:val="37"/>
        </w:numPr>
        <w:spacing w:before="240"/>
        <w:jc w:val="both"/>
        <w:rPr>
          <w:b/>
          <w:bCs/>
          <w:sz w:val="20"/>
          <w:szCs w:val="20"/>
          <w:lang w:val="es-MX"/>
        </w:rPr>
      </w:pPr>
      <w:r w:rsidRPr="00465D93">
        <w:rPr>
          <w:b/>
          <w:bCs/>
          <w:sz w:val="20"/>
          <w:szCs w:val="20"/>
          <w:lang w:val="es-MX"/>
        </w:rPr>
        <w:t>Instrucciones para la instalación de complementos</w:t>
      </w:r>
    </w:p>
    <w:p w14:paraId="7D5B067D" w14:textId="77777777" w:rsidR="002F2FBB" w:rsidRDefault="002F2FBB" w:rsidP="005C4EA2">
      <w:pPr>
        <w:spacing w:before="240"/>
        <w:jc w:val="both"/>
        <w:rPr>
          <w:sz w:val="20"/>
          <w:szCs w:val="20"/>
          <w:lang w:val="es-MX"/>
        </w:rPr>
      </w:pPr>
      <w:r w:rsidRPr="002F2FBB">
        <w:rPr>
          <w:sz w:val="20"/>
          <w:szCs w:val="20"/>
          <w:lang w:val="es-MX"/>
        </w:rPr>
        <w:t xml:space="preserve">La gestión de complementos se realiza mediante la tienda oficial de Microsoft, garantizando condiciones adecuadas de seguridad, compatibilidad y actualización del </w:t>
      </w:r>
      <w:r w:rsidRPr="00633B3F">
        <w:rPr>
          <w:i/>
          <w:iCs/>
          <w:sz w:val="20"/>
          <w:szCs w:val="20"/>
          <w:lang w:val="es-MX"/>
        </w:rPr>
        <w:t>software.</w:t>
      </w:r>
    </w:p>
    <w:p w14:paraId="0A6CE237" w14:textId="77777777" w:rsidR="00633B3F" w:rsidRDefault="00633B3F" w:rsidP="00633B3F">
      <w:pPr>
        <w:spacing w:before="240"/>
        <w:jc w:val="both"/>
        <w:rPr>
          <w:sz w:val="20"/>
          <w:szCs w:val="20"/>
          <w:lang w:val="es-MX"/>
        </w:rPr>
      </w:pPr>
      <w:r w:rsidRPr="002F2FBB">
        <w:rPr>
          <w:b/>
          <w:bCs/>
          <w:sz w:val="20"/>
          <w:szCs w:val="20"/>
          <w:lang w:val="es-MX"/>
        </w:rPr>
        <w:t>Figura 15.</w:t>
      </w:r>
      <w:r w:rsidRPr="002F2FBB">
        <w:rPr>
          <w:sz w:val="20"/>
          <w:szCs w:val="20"/>
          <w:lang w:val="es-MX"/>
        </w:rPr>
        <w:t xml:space="preserve"> Ruta para instalar complementos en PowerPoin</w:t>
      </w:r>
      <w:commentRangeStart w:id="22"/>
      <w:r w:rsidRPr="002F2FBB">
        <w:rPr>
          <w:sz w:val="20"/>
          <w:szCs w:val="20"/>
          <w:lang w:val="es-MX"/>
        </w:rPr>
        <w:t>t</w:t>
      </w:r>
      <w:commentRangeEnd w:id="22"/>
      <w:r w:rsidR="009E2C68">
        <w:rPr>
          <w:rStyle w:val="Refdecomentario"/>
          <w:sz w:val="20"/>
          <w:szCs w:val="20"/>
          <w:lang w:val="es-MX"/>
        </w:rPr>
        <w:commentReference w:id="22"/>
      </w:r>
    </w:p>
    <w:p w14:paraId="52044F8E" w14:textId="23F1B52F" w:rsidR="00633B3F" w:rsidRPr="002F2FBB" w:rsidRDefault="00633B3F" w:rsidP="005C4EA2">
      <w:pPr>
        <w:spacing w:before="240"/>
        <w:jc w:val="both"/>
        <w:rPr>
          <w:sz w:val="20"/>
          <w:szCs w:val="20"/>
          <w:lang w:val="es-MX"/>
        </w:rPr>
      </w:pPr>
      <w:r w:rsidRPr="002F2FBB">
        <w:rPr>
          <w:noProof/>
          <w:color w:val="C0504D" w:themeColor="accent2"/>
          <w:sz w:val="20"/>
          <w:szCs w:val="20"/>
        </w:rPr>
        <w:drawing>
          <wp:inline distT="0" distB="0" distL="0" distR="0" wp14:anchorId="20F32F0A" wp14:editId="2C606295">
            <wp:extent cx="4779818" cy="1435096"/>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95062" cy="1439673"/>
                    </a:xfrm>
                    <a:prstGeom prst="rect">
                      <a:avLst/>
                    </a:prstGeom>
                  </pic:spPr>
                </pic:pic>
              </a:graphicData>
            </a:graphic>
          </wp:inline>
        </w:drawing>
      </w:r>
    </w:p>
    <w:p w14:paraId="2814D71C" w14:textId="77777777" w:rsidR="002F2FBB" w:rsidRPr="002F2FBB" w:rsidRDefault="002F2FBB" w:rsidP="005C4EA2">
      <w:pPr>
        <w:spacing w:before="240"/>
        <w:jc w:val="both"/>
        <w:rPr>
          <w:sz w:val="20"/>
          <w:szCs w:val="20"/>
          <w:lang w:val="es-MX"/>
        </w:rPr>
      </w:pPr>
      <w:r w:rsidRPr="002F2FBB">
        <w:rPr>
          <w:sz w:val="20"/>
          <w:szCs w:val="20"/>
          <w:lang w:val="es-MX"/>
        </w:rPr>
        <w:t>El procedimiento general de instalación se desarrolla de la siguiente manera:</w:t>
      </w:r>
    </w:p>
    <w:tbl>
      <w:tblPr>
        <w:tblStyle w:val="Tablaconcuadrcula"/>
        <w:tblW w:w="0" w:type="auto"/>
        <w:tblLook w:val="04A0" w:firstRow="1" w:lastRow="0" w:firstColumn="1" w:lastColumn="0" w:noHBand="0" w:noVBand="1"/>
      </w:tblPr>
      <w:tblGrid>
        <w:gridCol w:w="2027"/>
        <w:gridCol w:w="7935"/>
      </w:tblGrid>
      <w:tr w:rsidR="00633B3F" w:rsidRPr="002F2FBB" w14:paraId="0539C4C0" w14:textId="77777777" w:rsidTr="00633B3F">
        <w:tc>
          <w:tcPr>
            <w:tcW w:w="0" w:type="auto"/>
            <w:gridSpan w:val="2"/>
            <w:shd w:val="clear" w:color="auto" w:fill="9BBB59" w:themeFill="accent3"/>
            <w:hideMark/>
          </w:tcPr>
          <w:p w14:paraId="37A6633C" w14:textId="25B5CD6C" w:rsidR="00633B3F" w:rsidRPr="002F2FBB" w:rsidRDefault="00633B3F" w:rsidP="00633B3F">
            <w:pPr>
              <w:spacing w:before="240" w:line="276" w:lineRule="auto"/>
              <w:jc w:val="center"/>
              <w:rPr>
                <w:b/>
                <w:bCs/>
                <w:sz w:val="20"/>
                <w:szCs w:val="20"/>
                <w:lang w:val="es-MX"/>
              </w:rPr>
            </w:pPr>
            <w:r>
              <w:rPr>
                <w:b/>
                <w:bCs/>
                <w:sz w:val="20"/>
                <w:szCs w:val="20"/>
                <w:lang w:val="es-MX"/>
              </w:rPr>
              <w:t>PASOS</w:t>
            </w:r>
          </w:p>
        </w:tc>
      </w:tr>
      <w:tr w:rsidR="002F2FBB" w:rsidRPr="002F2FBB" w14:paraId="5ABD4204" w14:textId="77777777" w:rsidTr="002F2FBB">
        <w:tc>
          <w:tcPr>
            <w:tcW w:w="0" w:type="auto"/>
            <w:hideMark/>
          </w:tcPr>
          <w:p w14:paraId="143DA5F6" w14:textId="77777777" w:rsidR="002F2FBB" w:rsidRPr="002F2FBB" w:rsidRDefault="002F2FBB" w:rsidP="005C4EA2">
            <w:pPr>
              <w:spacing w:before="240" w:line="276" w:lineRule="auto"/>
              <w:jc w:val="both"/>
              <w:rPr>
                <w:sz w:val="20"/>
                <w:szCs w:val="20"/>
                <w:lang w:val="es-MX"/>
              </w:rPr>
            </w:pPr>
            <w:r w:rsidRPr="002F2FBB">
              <w:rPr>
                <w:b/>
                <w:bCs/>
                <w:sz w:val="20"/>
                <w:szCs w:val="20"/>
                <w:lang w:val="es-MX"/>
              </w:rPr>
              <w:t>a) Acceso a la tienda</w:t>
            </w:r>
          </w:p>
        </w:tc>
        <w:tc>
          <w:tcPr>
            <w:tcW w:w="0" w:type="auto"/>
            <w:hideMark/>
          </w:tcPr>
          <w:p w14:paraId="1C14884A" w14:textId="77777777" w:rsidR="002F2FBB" w:rsidRPr="002F2FBB" w:rsidRDefault="002F2FBB" w:rsidP="005C4EA2">
            <w:pPr>
              <w:spacing w:before="240" w:line="276" w:lineRule="auto"/>
              <w:jc w:val="both"/>
              <w:rPr>
                <w:sz w:val="20"/>
                <w:szCs w:val="20"/>
                <w:lang w:val="es-MX"/>
              </w:rPr>
            </w:pPr>
            <w:r w:rsidRPr="002F2FBB">
              <w:rPr>
                <w:sz w:val="20"/>
                <w:szCs w:val="20"/>
                <w:lang w:val="es-MX"/>
              </w:rPr>
              <w:t xml:space="preserve">Dirigirse a la pestaña </w:t>
            </w:r>
            <w:r w:rsidRPr="002F2FBB">
              <w:rPr>
                <w:b/>
                <w:bCs/>
                <w:sz w:val="20"/>
                <w:szCs w:val="20"/>
                <w:lang w:val="es-MX"/>
              </w:rPr>
              <w:t>Insertar</w:t>
            </w:r>
            <w:r w:rsidRPr="002F2FBB">
              <w:rPr>
                <w:sz w:val="20"/>
                <w:szCs w:val="20"/>
                <w:lang w:val="es-MX"/>
              </w:rPr>
              <w:t xml:space="preserve"> dentro de la cinta de opciones de PowerPoint.</w:t>
            </w:r>
          </w:p>
        </w:tc>
      </w:tr>
      <w:tr w:rsidR="002F2FBB" w:rsidRPr="002F2FBB" w14:paraId="6E5891C6" w14:textId="77777777" w:rsidTr="002F2FBB">
        <w:tc>
          <w:tcPr>
            <w:tcW w:w="0" w:type="auto"/>
            <w:hideMark/>
          </w:tcPr>
          <w:p w14:paraId="299A8A11" w14:textId="77777777" w:rsidR="002F2FBB" w:rsidRPr="002F2FBB" w:rsidRDefault="002F2FBB" w:rsidP="005C4EA2">
            <w:pPr>
              <w:spacing w:before="240" w:line="276" w:lineRule="auto"/>
              <w:jc w:val="both"/>
              <w:rPr>
                <w:sz w:val="20"/>
                <w:szCs w:val="20"/>
                <w:lang w:val="es-MX"/>
              </w:rPr>
            </w:pPr>
            <w:r w:rsidRPr="002F2FBB">
              <w:rPr>
                <w:b/>
                <w:bCs/>
                <w:sz w:val="20"/>
                <w:szCs w:val="20"/>
                <w:lang w:val="es-MX"/>
              </w:rPr>
              <w:t>b) Exploración</w:t>
            </w:r>
          </w:p>
        </w:tc>
        <w:tc>
          <w:tcPr>
            <w:tcW w:w="0" w:type="auto"/>
            <w:hideMark/>
          </w:tcPr>
          <w:p w14:paraId="28AF7642" w14:textId="77777777" w:rsidR="002F2FBB" w:rsidRPr="002F2FBB" w:rsidRDefault="002F2FBB" w:rsidP="005C4EA2">
            <w:pPr>
              <w:spacing w:before="240" w:line="276" w:lineRule="auto"/>
              <w:jc w:val="both"/>
              <w:rPr>
                <w:sz w:val="20"/>
                <w:szCs w:val="20"/>
                <w:lang w:val="es-MX"/>
              </w:rPr>
            </w:pPr>
            <w:r w:rsidRPr="002F2FBB">
              <w:rPr>
                <w:sz w:val="20"/>
                <w:szCs w:val="20"/>
                <w:lang w:val="es-MX"/>
              </w:rPr>
              <w:t xml:space="preserve">Seleccionar </w:t>
            </w:r>
            <w:r w:rsidRPr="002F2FBB">
              <w:rPr>
                <w:b/>
                <w:bCs/>
                <w:sz w:val="20"/>
                <w:szCs w:val="20"/>
                <w:lang w:val="es-MX"/>
              </w:rPr>
              <w:t>Obtener complementos</w:t>
            </w:r>
            <w:r w:rsidRPr="002F2FBB">
              <w:rPr>
                <w:sz w:val="20"/>
                <w:szCs w:val="20"/>
                <w:lang w:val="es-MX"/>
              </w:rPr>
              <w:t xml:space="preserve"> o </w:t>
            </w:r>
            <w:r w:rsidRPr="002F2FBB">
              <w:rPr>
                <w:b/>
                <w:bCs/>
                <w:sz w:val="20"/>
                <w:szCs w:val="20"/>
                <w:lang w:val="es-MX"/>
              </w:rPr>
              <w:t>Complementos &gt; Tienda</w:t>
            </w:r>
            <w:r w:rsidRPr="002F2FBB">
              <w:rPr>
                <w:sz w:val="20"/>
                <w:szCs w:val="20"/>
                <w:lang w:val="es-MX"/>
              </w:rPr>
              <w:t xml:space="preserve"> para acceder al catálogo disponible.</w:t>
            </w:r>
          </w:p>
        </w:tc>
      </w:tr>
      <w:tr w:rsidR="002F2FBB" w:rsidRPr="002F2FBB" w14:paraId="36F49383" w14:textId="77777777" w:rsidTr="002F2FBB">
        <w:tc>
          <w:tcPr>
            <w:tcW w:w="0" w:type="auto"/>
            <w:hideMark/>
          </w:tcPr>
          <w:p w14:paraId="56DD43ED" w14:textId="77777777" w:rsidR="002F2FBB" w:rsidRPr="002F2FBB" w:rsidRDefault="002F2FBB" w:rsidP="005C4EA2">
            <w:pPr>
              <w:spacing w:before="240" w:line="276" w:lineRule="auto"/>
              <w:jc w:val="both"/>
              <w:rPr>
                <w:sz w:val="20"/>
                <w:szCs w:val="20"/>
                <w:lang w:val="es-MX"/>
              </w:rPr>
            </w:pPr>
            <w:r w:rsidRPr="002F2FBB">
              <w:rPr>
                <w:b/>
                <w:bCs/>
                <w:sz w:val="20"/>
                <w:szCs w:val="20"/>
                <w:lang w:val="es-MX"/>
              </w:rPr>
              <w:t>c) Búsqueda y selección</w:t>
            </w:r>
          </w:p>
        </w:tc>
        <w:tc>
          <w:tcPr>
            <w:tcW w:w="0" w:type="auto"/>
            <w:hideMark/>
          </w:tcPr>
          <w:p w14:paraId="0183C3A0" w14:textId="77777777" w:rsidR="002F2FBB" w:rsidRPr="002F2FBB" w:rsidRDefault="002F2FBB" w:rsidP="005C4EA2">
            <w:pPr>
              <w:spacing w:before="240" w:line="276" w:lineRule="auto"/>
              <w:jc w:val="both"/>
              <w:rPr>
                <w:sz w:val="20"/>
                <w:szCs w:val="20"/>
                <w:lang w:val="es-MX"/>
              </w:rPr>
            </w:pPr>
            <w:r w:rsidRPr="002F2FBB">
              <w:rPr>
                <w:sz w:val="20"/>
                <w:szCs w:val="20"/>
                <w:lang w:val="es-MX"/>
              </w:rPr>
              <w:t>Utilizar el cuadro de búsqueda para localizar el complemento según nombre o funcionalidad requerida.</w:t>
            </w:r>
          </w:p>
        </w:tc>
      </w:tr>
      <w:tr w:rsidR="002F2FBB" w:rsidRPr="002F2FBB" w14:paraId="0584472D" w14:textId="77777777" w:rsidTr="002F2FBB">
        <w:tc>
          <w:tcPr>
            <w:tcW w:w="0" w:type="auto"/>
            <w:hideMark/>
          </w:tcPr>
          <w:p w14:paraId="5FCBDFE1" w14:textId="77777777" w:rsidR="002F2FBB" w:rsidRPr="002F2FBB" w:rsidRDefault="002F2FBB" w:rsidP="005C4EA2">
            <w:pPr>
              <w:spacing w:before="240" w:line="276" w:lineRule="auto"/>
              <w:jc w:val="both"/>
              <w:rPr>
                <w:sz w:val="20"/>
                <w:szCs w:val="20"/>
                <w:lang w:val="es-MX"/>
              </w:rPr>
            </w:pPr>
            <w:r w:rsidRPr="002F2FBB">
              <w:rPr>
                <w:b/>
                <w:bCs/>
                <w:sz w:val="20"/>
                <w:szCs w:val="20"/>
                <w:lang w:val="es-MX"/>
              </w:rPr>
              <w:lastRenderedPageBreak/>
              <w:t>d) Agregación</w:t>
            </w:r>
          </w:p>
        </w:tc>
        <w:tc>
          <w:tcPr>
            <w:tcW w:w="0" w:type="auto"/>
            <w:hideMark/>
          </w:tcPr>
          <w:p w14:paraId="2B58B77F" w14:textId="77777777" w:rsidR="002F2FBB" w:rsidRPr="002F2FBB" w:rsidRDefault="002F2FBB" w:rsidP="005C4EA2">
            <w:pPr>
              <w:spacing w:before="240" w:line="276" w:lineRule="auto"/>
              <w:jc w:val="both"/>
              <w:rPr>
                <w:sz w:val="20"/>
                <w:szCs w:val="20"/>
                <w:lang w:val="es-MX"/>
              </w:rPr>
            </w:pPr>
            <w:r w:rsidRPr="002F2FBB">
              <w:rPr>
                <w:sz w:val="20"/>
                <w:szCs w:val="20"/>
                <w:lang w:val="es-MX"/>
              </w:rPr>
              <w:t xml:space="preserve">Hacer clic en </w:t>
            </w:r>
            <w:r w:rsidRPr="002F2FBB">
              <w:rPr>
                <w:b/>
                <w:bCs/>
                <w:sz w:val="20"/>
                <w:szCs w:val="20"/>
                <w:lang w:val="es-MX"/>
              </w:rPr>
              <w:t>Agregar</w:t>
            </w:r>
            <w:r w:rsidRPr="002F2FBB">
              <w:rPr>
                <w:sz w:val="20"/>
                <w:szCs w:val="20"/>
                <w:lang w:val="es-MX"/>
              </w:rPr>
              <w:t xml:space="preserve"> y posteriormente en </w:t>
            </w:r>
            <w:r w:rsidRPr="002F2FBB">
              <w:rPr>
                <w:b/>
                <w:bCs/>
                <w:sz w:val="20"/>
                <w:szCs w:val="20"/>
                <w:lang w:val="es-MX"/>
              </w:rPr>
              <w:t>Continuar</w:t>
            </w:r>
            <w:r w:rsidRPr="002F2FBB">
              <w:rPr>
                <w:sz w:val="20"/>
                <w:szCs w:val="20"/>
                <w:lang w:val="es-MX"/>
              </w:rPr>
              <w:t xml:space="preserve"> para aceptar los términos y condiciones de uso.</w:t>
            </w:r>
          </w:p>
        </w:tc>
      </w:tr>
      <w:tr w:rsidR="002F2FBB" w:rsidRPr="002F2FBB" w14:paraId="74B5317A" w14:textId="77777777" w:rsidTr="002F2FBB">
        <w:tc>
          <w:tcPr>
            <w:tcW w:w="0" w:type="auto"/>
            <w:hideMark/>
          </w:tcPr>
          <w:p w14:paraId="3EAB3A20" w14:textId="77777777" w:rsidR="002F2FBB" w:rsidRPr="002F2FBB" w:rsidRDefault="002F2FBB" w:rsidP="005C4EA2">
            <w:pPr>
              <w:spacing w:before="240" w:line="276" w:lineRule="auto"/>
              <w:jc w:val="both"/>
              <w:rPr>
                <w:sz w:val="20"/>
                <w:szCs w:val="20"/>
                <w:lang w:val="es-MX"/>
              </w:rPr>
            </w:pPr>
            <w:r w:rsidRPr="002F2FBB">
              <w:rPr>
                <w:b/>
                <w:bCs/>
                <w:sz w:val="20"/>
                <w:szCs w:val="20"/>
                <w:lang w:val="es-MX"/>
              </w:rPr>
              <w:t>e) Uso</w:t>
            </w:r>
          </w:p>
        </w:tc>
        <w:tc>
          <w:tcPr>
            <w:tcW w:w="0" w:type="auto"/>
            <w:hideMark/>
          </w:tcPr>
          <w:p w14:paraId="49E1C0FB" w14:textId="77777777" w:rsidR="002F2FBB" w:rsidRPr="002F2FBB" w:rsidRDefault="002F2FBB" w:rsidP="005C4EA2">
            <w:pPr>
              <w:spacing w:before="240" w:line="276" w:lineRule="auto"/>
              <w:jc w:val="both"/>
              <w:rPr>
                <w:sz w:val="20"/>
                <w:szCs w:val="20"/>
                <w:lang w:val="es-MX"/>
              </w:rPr>
            </w:pPr>
            <w:r w:rsidRPr="002F2FBB">
              <w:rPr>
                <w:sz w:val="20"/>
                <w:szCs w:val="20"/>
                <w:lang w:val="es-MX"/>
              </w:rPr>
              <w:t xml:space="preserve">Una vez instalado, el complemento aparecerá generalmente en la pestaña </w:t>
            </w:r>
            <w:r w:rsidRPr="002F2FBB">
              <w:rPr>
                <w:b/>
                <w:bCs/>
                <w:sz w:val="20"/>
                <w:szCs w:val="20"/>
                <w:lang w:val="es-MX"/>
              </w:rPr>
              <w:t>Insertar</w:t>
            </w:r>
            <w:r w:rsidRPr="002F2FBB">
              <w:rPr>
                <w:sz w:val="20"/>
                <w:szCs w:val="20"/>
                <w:lang w:val="es-MX"/>
              </w:rPr>
              <w:t xml:space="preserve">, </w:t>
            </w:r>
            <w:r w:rsidRPr="002F2FBB">
              <w:rPr>
                <w:b/>
                <w:bCs/>
                <w:sz w:val="20"/>
                <w:szCs w:val="20"/>
                <w:lang w:val="es-MX"/>
              </w:rPr>
              <w:t>Inicio</w:t>
            </w:r>
            <w:r w:rsidRPr="002F2FBB">
              <w:rPr>
                <w:sz w:val="20"/>
                <w:szCs w:val="20"/>
                <w:lang w:val="es-MX"/>
              </w:rPr>
              <w:t xml:space="preserve"> o en una nueva pestaña creada automáticamente.</w:t>
            </w:r>
          </w:p>
        </w:tc>
      </w:tr>
    </w:tbl>
    <w:p w14:paraId="0CDB92AE" w14:textId="0529F152" w:rsidR="002F2FBB" w:rsidRPr="00465D93" w:rsidRDefault="002F2FBB" w:rsidP="00465D93">
      <w:pPr>
        <w:pStyle w:val="Prrafodelista"/>
        <w:numPr>
          <w:ilvl w:val="2"/>
          <w:numId w:val="37"/>
        </w:numPr>
        <w:spacing w:before="240"/>
        <w:jc w:val="both"/>
        <w:rPr>
          <w:b/>
          <w:bCs/>
          <w:sz w:val="20"/>
          <w:szCs w:val="20"/>
          <w:lang w:val="es-MX"/>
        </w:rPr>
      </w:pPr>
      <w:r w:rsidRPr="00465D93">
        <w:rPr>
          <w:b/>
          <w:bCs/>
          <w:sz w:val="20"/>
          <w:szCs w:val="20"/>
          <w:lang w:val="es-MX"/>
        </w:rPr>
        <w:t>Complemento Pexels</w:t>
      </w:r>
    </w:p>
    <w:p w14:paraId="5E96CFB6" w14:textId="77777777" w:rsidR="002F2FBB" w:rsidRPr="002F2FBB" w:rsidRDefault="002F2FBB" w:rsidP="005C4EA2">
      <w:pPr>
        <w:spacing w:before="240"/>
        <w:jc w:val="both"/>
        <w:rPr>
          <w:sz w:val="20"/>
          <w:szCs w:val="20"/>
          <w:lang w:val="es-MX"/>
        </w:rPr>
      </w:pPr>
      <w:hyperlink r:id="rId86" w:tgtFrame="_new" w:history="1">
        <w:r w:rsidRPr="00465D93">
          <w:rPr>
            <w:rStyle w:val="Hipervnculo"/>
            <w:color w:val="000000" w:themeColor="text1"/>
            <w:sz w:val="20"/>
            <w:szCs w:val="20"/>
            <w:lang w:val="es-MX"/>
          </w:rPr>
          <w:t>Pexels</w:t>
        </w:r>
      </w:hyperlink>
      <w:r w:rsidRPr="00465D93">
        <w:rPr>
          <w:color w:val="000000" w:themeColor="text1"/>
          <w:sz w:val="20"/>
          <w:szCs w:val="20"/>
          <w:lang w:val="es-MX"/>
        </w:rPr>
        <w:t xml:space="preserve"> e</w:t>
      </w:r>
      <w:r w:rsidRPr="002F2FBB">
        <w:rPr>
          <w:sz w:val="20"/>
          <w:szCs w:val="20"/>
          <w:lang w:val="es-MX"/>
        </w:rPr>
        <w:t>s uno de los complementos más utilizados para fortalecer el diseño visual de presentaciones, ya que proporciona acceso directo a fotografías y videos de alta resolución bajo licencias de uso libre tipo Creative Commons Zero (CC0).</w:t>
      </w:r>
    </w:p>
    <w:p w14:paraId="7C0CF67B" w14:textId="2B31CDE1" w:rsidR="002F2FBB" w:rsidRDefault="002F2FBB" w:rsidP="005C4EA2">
      <w:pPr>
        <w:spacing w:before="240"/>
        <w:jc w:val="both"/>
        <w:rPr>
          <w:sz w:val="20"/>
          <w:szCs w:val="20"/>
          <w:lang w:val="es-MX"/>
        </w:rPr>
      </w:pPr>
      <w:r w:rsidRPr="002F2FBB">
        <w:rPr>
          <w:sz w:val="20"/>
          <w:szCs w:val="20"/>
          <w:lang w:val="es-MX"/>
        </w:rPr>
        <w:t>Su integración con PowerPoint facilita la incorporación inmediata de recursos gráficos sin necesidad de abandonar la presentación o utilizar herramientas externas adicionales.</w:t>
      </w:r>
      <w:r w:rsidR="00465D93">
        <w:rPr>
          <w:sz w:val="20"/>
          <w:szCs w:val="20"/>
          <w:lang w:val="es-MX"/>
        </w:rPr>
        <w:t xml:space="preserve"> </w:t>
      </w:r>
      <w:r w:rsidRPr="002F2FBB">
        <w:rPr>
          <w:sz w:val="20"/>
          <w:szCs w:val="20"/>
          <w:lang w:val="es-MX"/>
        </w:rPr>
        <w:t>El uso específico del complemento se desarrolla mediante las siguientes acciones:</w:t>
      </w:r>
    </w:p>
    <w:p w14:paraId="6976281B" w14:textId="77777777" w:rsidR="00465D93" w:rsidRPr="002F2FBB" w:rsidRDefault="00465D93" w:rsidP="005C4EA2">
      <w:pPr>
        <w:spacing w:before="240"/>
        <w:jc w:val="both"/>
        <w:rPr>
          <w:sz w:val="20"/>
          <w:szCs w:val="20"/>
          <w:lang w:val="es-MX"/>
        </w:rPr>
      </w:pPr>
    </w:p>
    <w:tbl>
      <w:tblPr>
        <w:tblStyle w:val="Tablaconcuadrcula"/>
        <w:tblW w:w="0" w:type="auto"/>
        <w:tblLook w:val="04A0" w:firstRow="1" w:lastRow="0" w:firstColumn="1" w:lastColumn="0" w:noHBand="0" w:noVBand="1"/>
      </w:tblPr>
      <w:tblGrid>
        <w:gridCol w:w="1948"/>
        <w:gridCol w:w="5277"/>
        <w:gridCol w:w="2737"/>
      </w:tblGrid>
      <w:tr w:rsidR="003D607F" w:rsidRPr="002F2FBB" w14:paraId="0AADE208" w14:textId="0A5AD36E" w:rsidTr="003D607F">
        <w:tc>
          <w:tcPr>
            <w:tcW w:w="9962" w:type="dxa"/>
            <w:gridSpan w:val="3"/>
            <w:shd w:val="clear" w:color="auto" w:fill="9BBB59" w:themeFill="accent3"/>
          </w:tcPr>
          <w:p w14:paraId="596DEC04" w14:textId="034ABE70" w:rsidR="003D607F" w:rsidRPr="002F2FBB" w:rsidRDefault="003D607F" w:rsidP="003D607F">
            <w:pPr>
              <w:spacing w:before="240"/>
              <w:jc w:val="center"/>
              <w:rPr>
                <w:b/>
                <w:bCs/>
                <w:sz w:val="20"/>
                <w:szCs w:val="20"/>
                <w:lang w:val="es-MX"/>
              </w:rPr>
            </w:pPr>
            <w:r>
              <w:rPr>
                <w:b/>
                <w:bCs/>
                <w:sz w:val="20"/>
                <w:szCs w:val="20"/>
                <w:lang w:val="es-MX"/>
              </w:rPr>
              <w:t>SLIDE</w:t>
            </w:r>
          </w:p>
        </w:tc>
      </w:tr>
      <w:tr w:rsidR="00F754F8" w:rsidRPr="002F2FBB" w14:paraId="5211AF1C" w14:textId="6904331C" w:rsidTr="00F754F8">
        <w:tc>
          <w:tcPr>
            <w:tcW w:w="0" w:type="auto"/>
            <w:hideMark/>
          </w:tcPr>
          <w:p w14:paraId="4BC51151" w14:textId="77777777" w:rsidR="00F754F8" w:rsidRPr="002F2FBB" w:rsidRDefault="00F754F8" w:rsidP="005C4EA2">
            <w:pPr>
              <w:spacing w:before="240" w:line="276" w:lineRule="auto"/>
              <w:jc w:val="both"/>
              <w:rPr>
                <w:sz w:val="20"/>
                <w:szCs w:val="20"/>
                <w:lang w:val="es-MX"/>
              </w:rPr>
            </w:pPr>
            <w:r w:rsidRPr="002F2FBB">
              <w:rPr>
                <w:b/>
                <w:bCs/>
                <w:sz w:val="20"/>
                <w:szCs w:val="20"/>
                <w:lang w:val="es-MX"/>
              </w:rPr>
              <w:t>Activación</w:t>
            </w:r>
          </w:p>
        </w:tc>
        <w:tc>
          <w:tcPr>
            <w:tcW w:w="5277" w:type="dxa"/>
            <w:hideMark/>
          </w:tcPr>
          <w:p w14:paraId="6236240B" w14:textId="77777777" w:rsidR="00F754F8" w:rsidRPr="002F2FBB" w:rsidRDefault="00F754F8" w:rsidP="005C4EA2">
            <w:pPr>
              <w:spacing w:before="240" w:line="276" w:lineRule="auto"/>
              <w:jc w:val="both"/>
              <w:rPr>
                <w:sz w:val="20"/>
                <w:szCs w:val="20"/>
                <w:lang w:val="es-MX"/>
              </w:rPr>
            </w:pPr>
            <w:r w:rsidRPr="002F2FBB">
              <w:rPr>
                <w:sz w:val="20"/>
                <w:szCs w:val="20"/>
                <w:lang w:val="es-MX"/>
              </w:rPr>
              <w:t xml:space="preserve">Después de la instalación, seleccionar el botón de Pexels ubicado en la pestaña </w:t>
            </w:r>
            <w:r w:rsidRPr="002F2FBB">
              <w:rPr>
                <w:b/>
                <w:bCs/>
                <w:sz w:val="20"/>
                <w:szCs w:val="20"/>
                <w:lang w:val="es-MX"/>
              </w:rPr>
              <w:t>Insertar</w:t>
            </w:r>
            <w:r w:rsidRPr="002F2FBB">
              <w:rPr>
                <w:sz w:val="20"/>
                <w:szCs w:val="20"/>
                <w:lang w:val="es-MX"/>
              </w:rPr>
              <w:t xml:space="preserve"> para abrir el panel lateral.</w:t>
            </w:r>
          </w:p>
        </w:tc>
        <w:tc>
          <w:tcPr>
            <w:tcW w:w="2737" w:type="dxa"/>
          </w:tcPr>
          <w:p w14:paraId="5C3E5473" w14:textId="77777777" w:rsidR="00F754F8" w:rsidRDefault="003907B5" w:rsidP="005C4EA2">
            <w:pPr>
              <w:spacing w:before="240"/>
              <w:jc w:val="both"/>
              <w:rPr>
                <w:sz w:val="20"/>
                <w:szCs w:val="20"/>
                <w:lang w:val="es-MX"/>
              </w:rPr>
            </w:pPr>
            <w:r w:rsidRPr="003907B5">
              <w:rPr>
                <w:sz w:val="20"/>
                <w:szCs w:val="20"/>
                <w:lang w:val="es-MX"/>
              </w:rPr>
              <w:drawing>
                <wp:inline distT="0" distB="0" distL="0" distR="0" wp14:anchorId="3430D51E" wp14:editId="4C312F79">
                  <wp:extent cx="1273323" cy="914400"/>
                  <wp:effectExtent l="0" t="0" r="3175" b="0"/>
                  <wp:docPr id="13541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594" name=""/>
                          <pic:cNvPicPr/>
                        </pic:nvPicPr>
                        <pic:blipFill>
                          <a:blip r:embed="rId87"/>
                          <a:stretch>
                            <a:fillRect/>
                          </a:stretch>
                        </pic:blipFill>
                        <pic:spPr>
                          <a:xfrm>
                            <a:off x="0" y="0"/>
                            <a:ext cx="1292376" cy="928083"/>
                          </a:xfrm>
                          <a:prstGeom prst="rect">
                            <a:avLst/>
                          </a:prstGeom>
                        </pic:spPr>
                      </pic:pic>
                    </a:graphicData>
                  </a:graphic>
                </wp:inline>
              </w:drawing>
            </w:r>
          </w:p>
          <w:p w14:paraId="6129BB52" w14:textId="00616A1F" w:rsidR="003907B5" w:rsidRPr="002F2FBB" w:rsidRDefault="003907B5" w:rsidP="005C4EA2">
            <w:pPr>
              <w:spacing w:before="240"/>
              <w:jc w:val="both"/>
              <w:rPr>
                <w:sz w:val="20"/>
                <w:szCs w:val="20"/>
                <w:lang w:val="es-MX"/>
              </w:rPr>
            </w:pPr>
          </w:p>
        </w:tc>
      </w:tr>
      <w:tr w:rsidR="00F754F8" w:rsidRPr="002F2FBB" w14:paraId="3DE85896" w14:textId="19042630" w:rsidTr="00F754F8">
        <w:tc>
          <w:tcPr>
            <w:tcW w:w="0" w:type="auto"/>
            <w:hideMark/>
          </w:tcPr>
          <w:p w14:paraId="0B779B58" w14:textId="77777777" w:rsidR="00F754F8" w:rsidRPr="002F2FBB" w:rsidRDefault="00F754F8" w:rsidP="005C4EA2">
            <w:pPr>
              <w:spacing w:before="240" w:line="276" w:lineRule="auto"/>
              <w:jc w:val="both"/>
              <w:rPr>
                <w:sz w:val="20"/>
                <w:szCs w:val="20"/>
                <w:lang w:val="es-MX"/>
              </w:rPr>
            </w:pPr>
            <w:r w:rsidRPr="002F2FBB">
              <w:rPr>
                <w:b/>
                <w:bCs/>
                <w:sz w:val="20"/>
                <w:szCs w:val="20"/>
                <w:lang w:val="es-MX"/>
              </w:rPr>
              <w:t>Búsqueda por atributos</w:t>
            </w:r>
          </w:p>
        </w:tc>
        <w:tc>
          <w:tcPr>
            <w:tcW w:w="5277" w:type="dxa"/>
            <w:hideMark/>
          </w:tcPr>
          <w:p w14:paraId="068F2E1A" w14:textId="77777777" w:rsidR="00F754F8" w:rsidRPr="002F2FBB" w:rsidRDefault="00F754F8" w:rsidP="005C4EA2">
            <w:pPr>
              <w:spacing w:before="240" w:line="276" w:lineRule="auto"/>
              <w:jc w:val="both"/>
              <w:rPr>
                <w:sz w:val="20"/>
                <w:szCs w:val="20"/>
                <w:lang w:val="es-MX"/>
              </w:rPr>
            </w:pPr>
            <w:r w:rsidRPr="002F2FBB">
              <w:rPr>
                <w:sz w:val="20"/>
                <w:szCs w:val="20"/>
                <w:lang w:val="es-MX"/>
              </w:rPr>
              <w:t>Utilizar palabras clave o filtros cromáticos para localizar imágenes alineadas con la temática y la paleta de colores de la presentación.</w:t>
            </w:r>
          </w:p>
        </w:tc>
        <w:tc>
          <w:tcPr>
            <w:tcW w:w="2737" w:type="dxa"/>
          </w:tcPr>
          <w:p w14:paraId="652216FB" w14:textId="77777777" w:rsidR="00F754F8" w:rsidRDefault="003907B5" w:rsidP="005C4EA2">
            <w:pPr>
              <w:spacing w:before="240"/>
              <w:jc w:val="both"/>
              <w:rPr>
                <w:sz w:val="20"/>
                <w:szCs w:val="20"/>
                <w:lang w:val="es-MX"/>
              </w:rPr>
            </w:pPr>
            <w:r w:rsidRPr="003907B5">
              <w:rPr>
                <w:sz w:val="20"/>
                <w:szCs w:val="20"/>
                <w:lang w:val="es-MX"/>
              </w:rPr>
              <w:drawing>
                <wp:inline distT="0" distB="0" distL="0" distR="0" wp14:anchorId="5086C681" wp14:editId="446CB2D5">
                  <wp:extent cx="1276350" cy="893446"/>
                  <wp:effectExtent l="0" t="0" r="0" b="1905"/>
                  <wp:docPr id="774783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83817" name=""/>
                          <pic:cNvPicPr/>
                        </pic:nvPicPr>
                        <pic:blipFill>
                          <a:blip r:embed="rId88"/>
                          <a:stretch>
                            <a:fillRect/>
                          </a:stretch>
                        </pic:blipFill>
                        <pic:spPr>
                          <a:xfrm>
                            <a:off x="0" y="0"/>
                            <a:ext cx="1286554" cy="900589"/>
                          </a:xfrm>
                          <a:prstGeom prst="rect">
                            <a:avLst/>
                          </a:prstGeom>
                        </pic:spPr>
                      </pic:pic>
                    </a:graphicData>
                  </a:graphic>
                </wp:inline>
              </w:drawing>
            </w:r>
          </w:p>
          <w:p w14:paraId="4F39BA68" w14:textId="548D6C76" w:rsidR="003907B5" w:rsidRPr="002F2FBB" w:rsidRDefault="003907B5" w:rsidP="005C4EA2">
            <w:pPr>
              <w:spacing w:before="240"/>
              <w:jc w:val="both"/>
              <w:rPr>
                <w:sz w:val="20"/>
                <w:szCs w:val="20"/>
                <w:lang w:val="es-MX"/>
              </w:rPr>
            </w:pPr>
          </w:p>
        </w:tc>
      </w:tr>
      <w:tr w:rsidR="00F754F8" w:rsidRPr="002F2FBB" w14:paraId="4F57905E" w14:textId="74B0FFBF" w:rsidTr="00F754F8">
        <w:tc>
          <w:tcPr>
            <w:tcW w:w="0" w:type="auto"/>
            <w:hideMark/>
          </w:tcPr>
          <w:p w14:paraId="159B54BA" w14:textId="77777777" w:rsidR="00F754F8" w:rsidRPr="002F2FBB" w:rsidRDefault="00F754F8" w:rsidP="005C4EA2">
            <w:pPr>
              <w:spacing w:before="240" w:line="276" w:lineRule="auto"/>
              <w:jc w:val="both"/>
              <w:rPr>
                <w:sz w:val="20"/>
                <w:szCs w:val="20"/>
                <w:lang w:val="es-MX"/>
              </w:rPr>
            </w:pPr>
            <w:r w:rsidRPr="002F2FBB">
              <w:rPr>
                <w:b/>
                <w:bCs/>
                <w:sz w:val="20"/>
                <w:szCs w:val="20"/>
                <w:lang w:val="es-MX"/>
              </w:rPr>
              <w:t>Inserción unificada</w:t>
            </w:r>
          </w:p>
        </w:tc>
        <w:tc>
          <w:tcPr>
            <w:tcW w:w="5277" w:type="dxa"/>
            <w:hideMark/>
          </w:tcPr>
          <w:p w14:paraId="030E1C12" w14:textId="77777777" w:rsidR="00F754F8" w:rsidRPr="002F2FBB" w:rsidRDefault="00F754F8" w:rsidP="005C4EA2">
            <w:pPr>
              <w:spacing w:before="240" w:line="276" w:lineRule="auto"/>
              <w:jc w:val="both"/>
              <w:rPr>
                <w:sz w:val="20"/>
                <w:szCs w:val="20"/>
                <w:lang w:val="es-MX"/>
              </w:rPr>
            </w:pPr>
            <w:r w:rsidRPr="002F2FBB">
              <w:rPr>
                <w:sz w:val="20"/>
                <w:szCs w:val="20"/>
                <w:lang w:val="es-MX"/>
              </w:rPr>
              <w:t>Al seleccionar un recurso, este se integra automáticamente en la diapositiva activa con ajuste inicial proporcional.</w:t>
            </w:r>
          </w:p>
        </w:tc>
        <w:tc>
          <w:tcPr>
            <w:tcW w:w="2737" w:type="dxa"/>
          </w:tcPr>
          <w:p w14:paraId="4F5E966B" w14:textId="77777777" w:rsidR="00F754F8" w:rsidRDefault="007218A8" w:rsidP="005C4EA2">
            <w:pPr>
              <w:spacing w:before="240"/>
              <w:jc w:val="both"/>
              <w:rPr>
                <w:sz w:val="20"/>
                <w:szCs w:val="20"/>
                <w:lang w:val="es-MX"/>
              </w:rPr>
            </w:pPr>
            <w:r w:rsidRPr="007218A8">
              <w:rPr>
                <w:sz w:val="20"/>
                <w:szCs w:val="20"/>
                <w:lang w:val="es-MX"/>
              </w:rPr>
              <w:drawing>
                <wp:inline distT="0" distB="0" distL="0" distR="0" wp14:anchorId="0273D914" wp14:editId="79E10197">
                  <wp:extent cx="1476672" cy="1047750"/>
                  <wp:effectExtent l="0" t="0" r="9525" b="0"/>
                  <wp:docPr id="67775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55442" name=""/>
                          <pic:cNvPicPr/>
                        </pic:nvPicPr>
                        <pic:blipFill>
                          <a:blip r:embed="rId89"/>
                          <a:stretch>
                            <a:fillRect/>
                          </a:stretch>
                        </pic:blipFill>
                        <pic:spPr>
                          <a:xfrm>
                            <a:off x="0" y="0"/>
                            <a:ext cx="1492266" cy="1058815"/>
                          </a:xfrm>
                          <a:prstGeom prst="rect">
                            <a:avLst/>
                          </a:prstGeom>
                        </pic:spPr>
                      </pic:pic>
                    </a:graphicData>
                  </a:graphic>
                </wp:inline>
              </w:drawing>
            </w:r>
          </w:p>
          <w:p w14:paraId="455025AB" w14:textId="2A43B497" w:rsidR="007218A8" w:rsidRPr="002F2FBB" w:rsidRDefault="007218A8" w:rsidP="005C4EA2">
            <w:pPr>
              <w:spacing w:before="240"/>
              <w:jc w:val="both"/>
              <w:rPr>
                <w:sz w:val="20"/>
                <w:szCs w:val="20"/>
                <w:lang w:val="es-MX"/>
              </w:rPr>
            </w:pPr>
          </w:p>
        </w:tc>
      </w:tr>
      <w:tr w:rsidR="00F754F8" w:rsidRPr="002F2FBB" w14:paraId="1125C9AB" w14:textId="2EC1DE86" w:rsidTr="00F754F8">
        <w:tc>
          <w:tcPr>
            <w:tcW w:w="0" w:type="auto"/>
            <w:hideMark/>
          </w:tcPr>
          <w:p w14:paraId="6D4A37F8" w14:textId="77777777" w:rsidR="00F754F8" w:rsidRPr="002F2FBB" w:rsidRDefault="00F754F8" w:rsidP="005C4EA2">
            <w:pPr>
              <w:spacing w:before="240" w:line="276" w:lineRule="auto"/>
              <w:jc w:val="both"/>
              <w:rPr>
                <w:sz w:val="20"/>
                <w:szCs w:val="20"/>
                <w:lang w:val="es-MX"/>
              </w:rPr>
            </w:pPr>
            <w:r w:rsidRPr="002F2FBB">
              <w:rPr>
                <w:b/>
                <w:bCs/>
                <w:sz w:val="20"/>
                <w:szCs w:val="20"/>
                <w:lang w:val="es-MX"/>
              </w:rPr>
              <w:lastRenderedPageBreak/>
              <w:t>Optimización visual</w:t>
            </w:r>
          </w:p>
        </w:tc>
        <w:tc>
          <w:tcPr>
            <w:tcW w:w="5277" w:type="dxa"/>
            <w:hideMark/>
          </w:tcPr>
          <w:p w14:paraId="5352236C" w14:textId="77777777" w:rsidR="00F754F8" w:rsidRPr="002F2FBB" w:rsidRDefault="00F754F8" w:rsidP="005C4EA2">
            <w:pPr>
              <w:spacing w:before="240" w:line="276" w:lineRule="auto"/>
              <w:jc w:val="both"/>
              <w:rPr>
                <w:sz w:val="20"/>
                <w:szCs w:val="20"/>
                <w:lang w:val="es-MX"/>
              </w:rPr>
            </w:pPr>
            <w:r w:rsidRPr="002F2FBB">
              <w:rPr>
                <w:sz w:val="20"/>
                <w:szCs w:val="20"/>
                <w:lang w:val="es-MX"/>
              </w:rPr>
              <w:t>Las imágenes insertadas conservan metadatos que favorecen una mejor calidad de impresión y proyección frente a recursos copiados desde navegadores web.</w:t>
            </w:r>
          </w:p>
        </w:tc>
        <w:tc>
          <w:tcPr>
            <w:tcW w:w="2737" w:type="dxa"/>
          </w:tcPr>
          <w:p w14:paraId="647E158F" w14:textId="77777777" w:rsidR="00F754F8" w:rsidRDefault="007218A8" w:rsidP="005C4EA2">
            <w:pPr>
              <w:spacing w:before="240"/>
              <w:jc w:val="both"/>
              <w:rPr>
                <w:sz w:val="20"/>
                <w:szCs w:val="20"/>
                <w:lang w:val="es-MX"/>
              </w:rPr>
            </w:pPr>
            <w:r w:rsidRPr="007218A8">
              <w:rPr>
                <w:sz w:val="20"/>
                <w:szCs w:val="20"/>
                <w:lang w:val="es-MX"/>
              </w:rPr>
              <w:drawing>
                <wp:inline distT="0" distB="0" distL="0" distR="0" wp14:anchorId="05303D90" wp14:editId="15BC599E">
                  <wp:extent cx="1371600" cy="1110632"/>
                  <wp:effectExtent l="0" t="0" r="0" b="0"/>
                  <wp:docPr id="960217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7285" name=""/>
                          <pic:cNvPicPr/>
                        </pic:nvPicPr>
                        <pic:blipFill>
                          <a:blip r:embed="rId90"/>
                          <a:stretch>
                            <a:fillRect/>
                          </a:stretch>
                        </pic:blipFill>
                        <pic:spPr>
                          <a:xfrm>
                            <a:off x="0" y="0"/>
                            <a:ext cx="1382624" cy="1119558"/>
                          </a:xfrm>
                          <a:prstGeom prst="rect">
                            <a:avLst/>
                          </a:prstGeom>
                        </pic:spPr>
                      </pic:pic>
                    </a:graphicData>
                  </a:graphic>
                </wp:inline>
              </w:drawing>
            </w:r>
          </w:p>
          <w:p w14:paraId="5E828681" w14:textId="28E21AF0" w:rsidR="007218A8" w:rsidRPr="002F2FBB" w:rsidRDefault="007218A8" w:rsidP="005C4EA2">
            <w:pPr>
              <w:spacing w:before="240"/>
              <w:jc w:val="both"/>
              <w:rPr>
                <w:sz w:val="20"/>
                <w:szCs w:val="20"/>
                <w:lang w:val="es-MX"/>
              </w:rPr>
            </w:pPr>
          </w:p>
        </w:tc>
      </w:tr>
    </w:tbl>
    <w:p w14:paraId="71B65A05" w14:textId="22F87B4A" w:rsidR="002F2FBB" w:rsidRPr="002F2FBB" w:rsidRDefault="002F2FBB" w:rsidP="005C4EA2">
      <w:pPr>
        <w:spacing w:before="240"/>
        <w:jc w:val="both"/>
        <w:rPr>
          <w:sz w:val="20"/>
          <w:szCs w:val="20"/>
          <w:lang w:val="es-MX"/>
        </w:rPr>
      </w:pPr>
    </w:p>
    <w:tbl>
      <w:tblPr>
        <w:tblStyle w:val="Tablaconcuadrcula"/>
        <w:tblW w:w="0" w:type="auto"/>
        <w:tblLook w:val="04A0" w:firstRow="1" w:lastRow="0" w:firstColumn="1" w:lastColumn="0" w:noHBand="0" w:noVBand="1"/>
      </w:tblPr>
      <w:tblGrid>
        <w:gridCol w:w="1838"/>
        <w:gridCol w:w="8124"/>
      </w:tblGrid>
      <w:tr w:rsidR="00F754F8" w14:paraId="4D3FA7E7" w14:textId="77777777" w:rsidTr="001C646D">
        <w:tc>
          <w:tcPr>
            <w:tcW w:w="1838" w:type="dxa"/>
            <w:shd w:val="clear" w:color="auto" w:fill="FDE9D9" w:themeFill="accent6" w:themeFillTint="33"/>
          </w:tcPr>
          <w:p w14:paraId="2B53C3AE" w14:textId="77777777" w:rsidR="00F754F8" w:rsidRDefault="00F754F8" w:rsidP="001C646D">
            <w:pPr>
              <w:rPr>
                <w:sz w:val="20"/>
                <w:szCs w:val="20"/>
                <w:lang w:val="es-MX"/>
              </w:rPr>
            </w:pPr>
            <w:r w:rsidRPr="00A21429">
              <w:rPr>
                <w:noProof/>
                <w:sz w:val="20"/>
                <w:szCs w:val="20"/>
                <w:lang w:val="es-MX"/>
              </w:rPr>
              <w:drawing>
                <wp:inline distT="0" distB="0" distL="0" distR="0" wp14:anchorId="1E1926CE" wp14:editId="45F2772A">
                  <wp:extent cx="864158" cy="957701"/>
                  <wp:effectExtent l="0" t="0" r="0" b="0"/>
                  <wp:docPr id="9209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9893" name=""/>
                          <pic:cNvPicPr/>
                        </pic:nvPicPr>
                        <pic:blipFill>
                          <a:blip r:embed="rId64"/>
                          <a:stretch>
                            <a:fillRect/>
                          </a:stretch>
                        </pic:blipFill>
                        <pic:spPr>
                          <a:xfrm>
                            <a:off x="0" y="0"/>
                            <a:ext cx="867047" cy="960903"/>
                          </a:xfrm>
                          <a:prstGeom prst="rect">
                            <a:avLst/>
                          </a:prstGeom>
                        </pic:spPr>
                      </pic:pic>
                    </a:graphicData>
                  </a:graphic>
                </wp:inline>
              </w:drawing>
            </w:r>
          </w:p>
        </w:tc>
        <w:tc>
          <w:tcPr>
            <w:tcW w:w="8124" w:type="dxa"/>
            <w:shd w:val="clear" w:color="auto" w:fill="FDE9D9" w:themeFill="accent6" w:themeFillTint="33"/>
          </w:tcPr>
          <w:p w14:paraId="5444C8EE" w14:textId="77777777" w:rsidR="00F754F8" w:rsidRDefault="00F754F8" w:rsidP="001C646D">
            <w:pPr>
              <w:rPr>
                <w:b/>
                <w:bCs/>
                <w:sz w:val="20"/>
                <w:szCs w:val="20"/>
                <w:lang w:val="es-MX"/>
              </w:rPr>
            </w:pPr>
          </w:p>
          <w:p w14:paraId="16476D7A" w14:textId="0FFC11D5" w:rsidR="00F754F8" w:rsidRDefault="00F754F8" w:rsidP="001C646D">
            <w:pPr>
              <w:rPr>
                <w:sz w:val="20"/>
                <w:szCs w:val="20"/>
                <w:lang w:val="es-MX"/>
              </w:rPr>
            </w:pPr>
            <w:r w:rsidRPr="002F2FBB">
              <w:rPr>
                <w:b/>
                <w:bCs/>
                <w:sz w:val="20"/>
                <w:szCs w:val="20"/>
                <w:lang w:val="es-MX"/>
              </w:rPr>
              <w:t>Nota de productividad.</w:t>
            </w:r>
            <w:r w:rsidRPr="002F2FBB">
              <w:rPr>
                <w:sz w:val="20"/>
                <w:szCs w:val="20"/>
                <w:lang w:val="es-MX"/>
              </w:rPr>
              <w:t xml:space="preserve"> El uso de Pexels reduce riesgos relacionados con derechos de autor, aspecto especialmente importante en presentaciones académicas, institucionales y corporativas de circulación pública.</w:t>
            </w:r>
          </w:p>
        </w:tc>
      </w:tr>
    </w:tbl>
    <w:p w14:paraId="1BDA935B" w14:textId="77777777" w:rsidR="00F754F8" w:rsidRDefault="00F754F8" w:rsidP="005C4EA2">
      <w:pPr>
        <w:spacing w:before="240"/>
        <w:jc w:val="both"/>
        <w:rPr>
          <w:b/>
          <w:bCs/>
          <w:sz w:val="20"/>
          <w:szCs w:val="20"/>
          <w:lang w:val="es-MX"/>
        </w:rPr>
      </w:pPr>
    </w:p>
    <w:p w14:paraId="7BA854CB" w14:textId="1F83FFA6" w:rsidR="002F2FBB" w:rsidRPr="00BF395D" w:rsidRDefault="002F2FBB" w:rsidP="00BF395D">
      <w:pPr>
        <w:pStyle w:val="Prrafodelista"/>
        <w:numPr>
          <w:ilvl w:val="2"/>
          <w:numId w:val="37"/>
        </w:numPr>
        <w:spacing w:before="240"/>
        <w:jc w:val="both"/>
        <w:rPr>
          <w:b/>
          <w:bCs/>
          <w:sz w:val="20"/>
          <w:szCs w:val="20"/>
          <w:lang w:val="es-MX"/>
        </w:rPr>
      </w:pPr>
      <w:r w:rsidRPr="00BF395D">
        <w:rPr>
          <w:b/>
          <w:bCs/>
          <w:sz w:val="20"/>
          <w:szCs w:val="20"/>
          <w:lang w:val="es-MX"/>
        </w:rPr>
        <w:t>Gestión de complementos instalados</w:t>
      </w:r>
    </w:p>
    <w:p w14:paraId="08005F0B" w14:textId="000BFA52" w:rsidR="008A5E27" w:rsidRPr="00BF395D" w:rsidRDefault="002F2FBB" w:rsidP="005C4EA2">
      <w:pPr>
        <w:spacing w:before="240"/>
        <w:jc w:val="both"/>
        <w:rPr>
          <w:sz w:val="20"/>
          <w:szCs w:val="20"/>
          <w:lang w:val="es-MX"/>
        </w:rPr>
      </w:pPr>
      <w:r w:rsidRPr="002F2FBB">
        <w:rPr>
          <w:sz w:val="20"/>
          <w:szCs w:val="20"/>
          <w:lang w:val="es-MX"/>
        </w:rPr>
        <w:t xml:space="preserve">PowerPoint permite administrar los complementos instalados desde la opción </w:t>
      </w:r>
      <w:r w:rsidRPr="002F2FBB">
        <w:rPr>
          <w:b/>
          <w:bCs/>
          <w:sz w:val="20"/>
          <w:szCs w:val="20"/>
          <w:lang w:val="es-MX"/>
        </w:rPr>
        <w:t>Insertar &gt; Mis complementos</w:t>
      </w:r>
      <w:r w:rsidRPr="002F2FBB">
        <w:rPr>
          <w:sz w:val="20"/>
          <w:szCs w:val="20"/>
          <w:lang w:val="es-MX"/>
        </w:rPr>
        <w:t>. Desde este panel es posible actualizar, desactivar o eliminar extensiones según las necesidades del usuario.</w:t>
      </w:r>
      <w:r w:rsidR="00BF395D">
        <w:rPr>
          <w:sz w:val="20"/>
          <w:szCs w:val="20"/>
          <w:lang w:val="es-MX"/>
        </w:rPr>
        <w:t xml:space="preserve"> </w:t>
      </w:r>
      <w:r w:rsidRPr="002F2FBB">
        <w:rPr>
          <w:sz w:val="20"/>
          <w:szCs w:val="20"/>
          <w:lang w:val="es-MX"/>
        </w:rPr>
        <w:t>La administración adecuada de complementos contribuye a mantener un mejor rendimiento del sistema y evita la acumulación de herramientas innecesarias dentro del entorno de trabajo.</w:t>
      </w:r>
    </w:p>
    <w:p w14:paraId="53BDDFEE" w14:textId="111A9881" w:rsidR="00D35C49" w:rsidRPr="00BF395D" w:rsidRDefault="00C12A84" w:rsidP="005C4EA2">
      <w:pPr>
        <w:pStyle w:val="Ttulo2"/>
        <w:numPr>
          <w:ilvl w:val="1"/>
          <w:numId w:val="37"/>
        </w:numPr>
        <w:spacing w:before="240"/>
        <w:jc w:val="both"/>
        <w:rPr>
          <w:color w:val="000000" w:themeColor="text1"/>
          <w:sz w:val="20"/>
          <w:szCs w:val="20"/>
        </w:rPr>
      </w:pPr>
      <w:bookmarkStart w:id="23" w:name="_Toc228309398"/>
      <w:r w:rsidRPr="00D35C49">
        <w:rPr>
          <w:color w:val="000000" w:themeColor="text1"/>
          <w:sz w:val="20"/>
          <w:szCs w:val="20"/>
        </w:rPr>
        <w:t>La inteligencia artificial en la creación de presentaciones</w:t>
      </w:r>
      <w:bookmarkEnd w:id="23"/>
    </w:p>
    <w:p w14:paraId="2860A560" w14:textId="77777777" w:rsidR="00D35C49" w:rsidRPr="00D35C49" w:rsidRDefault="00D35C49" w:rsidP="005C4EA2">
      <w:pPr>
        <w:spacing w:before="240"/>
        <w:rPr>
          <w:color w:val="000000" w:themeColor="text1"/>
          <w:sz w:val="20"/>
          <w:szCs w:val="20"/>
          <w:lang w:val="es-MX"/>
        </w:rPr>
      </w:pPr>
      <w:r w:rsidRPr="00D35C49">
        <w:rPr>
          <w:color w:val="000000" w:themeColor="text1"/>
          <w:sz w:val="20"/>
          <w:szCs w:val="20"/>
          <w:lang w:val="es-MX"/>
        </w:rPr>
        <w:t>La integración de la Inteligencia Artificial (IA) en Microsoft PowerPoint representa un cambio significativo en los procesos de producción académica y corporativa. Estas tecnologías permiten automatizar tareas que tradicionalmente requerían largos tiempos de diseño, organización y redacción, facilitando que el usuario concentre sus esfuerzos en la estrategia comunicativa y la selección crítica de contenidos.</w:t>
      </w:r>
    </w:p>
    <w:p w14:paraId="1EB512D1" w14:textId="77777777" w:rsidR="00D35C49" w:rsidRPr="00D35C49" w:rsidRDefault="00D35C49" w:rsidP="005C4EA2">
      <w:pPr>
        <w:spacing w:before="240"/>
        <w:rPr>
          <w:color w:val="000000" w:themeColor="text1"/>
          <w:sz w:val="20"/>
          <w:szCs w:val="20"/>
          <w:lang w:val="es-MX"/>
        </w:rPr>
      </w:pPr>
      <w:r w:rsidRPr="00D35C49">
        <w:rPr>
          <w:color w:val="000000" w:themeColor="text1"/>
          <w:sz w:val="20"/>
          <w:szCs w:val="20"/>
          <w:lang w:val="es-MX"/>
        </w:rPr>
        <w:t>La incorporación de herramientas basadas en IA fortalece la productividad y amplía las posibilidades de creación dentro de PowerPoint, especialmente en escenarios donde se requiere rapidez, coherencia visual y optimización de recursos gráficos y textuales.</w:t>
      </w:r>
    </w:p>
    <w:p w14:paraId="239FA595" w14:textId="5F93EDD6" w:rsidR="00D35C49" w:rsidRPr="003D0B8E" w:rsidRDefault="00D35C49" w:rsidP="003D0B8E">
      <w:pPr>
        <w:pStyle w:val="Prrafodelista"/>
        <w:numPr>
          <w:ilvl w:val="2"/>
          <w:numId w:val="37"/>
        </w:numPr>
        <w:spacing w:before="240"/>
        <w:rPr>
          <w:b/>
          <w:bCs/>
          <w:color w:val="000000" w:themeColor="text1"/>
          <w:sz w:val="20"/>
          <w:szCs w:val="20"/>
          <w:lang w:val="es-MX"/>
        </w:rPr>
      </w:pPr>
      <w:r w:rsidRPr="003D0B8E">
        <w:rPr>
          <w:b/>
          <w:bCs/>
          <w:color w:val="000000" w:themeColor="text1"/>
          <w:sz w:val="20"/>
          <w:szCs w:val="20"/>
          <w:lang w:val="es-MX"/>
        </w:rPr>
        <w:t>Ventajas de la IA en PowerPoint</w:t>
      </w:r>
    </w:p>
    <w:p w14:paraId="3EA00DCF" w14:textId="77777777" w:rsidR="00D35C49" w:rsidRDefault="00D35C49" w:rsidP="005C4EA2">
      <w:pPr>
        <w:spacing w:before="240"/>
        <w:rPr>
          <w:color w:val="000000" w:themeColor="text1"/>
          <w:sz w:val="20"/>
          <w:szCs w:val="20"/>
          <w:lang w:val="es-MX"/>
        </w:rPr>
      </w:pPr>
      <w:r w:rsidRPr="00D35C49">
        <w:rPr>
          <w:color w:val="000000" w:themeColor="text1"/>
          <w:sz w:val="20"/>
          <w:szCs w:val="20"/>
          <w:lang w:val="es-MX"/>
        </w:rPr>
        <w:t>La adopción de herramientas de inteligencia artificial ofrece beneficios que contribuyen a mejorar la calidad técnica y visual de las presentaciones. A continuación, se presentan algunas de sus principales aplicaciones:</w:t>
      </w:r>
    </w:p>
    <w:p w14:paraId="0B8D1EC8" w14:textId="77777777" w:rsidR="003D0B8E" w:rsidRPr="00D35C49" w:rsidRDefault="003D0B8E" w:rsidP="005C4EA2">
      <w:pPr>
        <w:spacing w:before="240"/>
        <w:rPr>
          <w:color w:val="000000" w:themeColor="text1"/>
          <w:sz w:val="20"/>
          <w:szCs w:val="20"/>
          <w:lang w:val="es-MX"/>
        </w:rPr>
      </w:pPr>
    </w:p>
    <w:tbl>
      <w:tblPr>
        <w:tblStyle w:val="Tablaconcuadrcula"/>
        <w:tblW w:w="0" w:type="auto"/>
        <w:tblLook w:val="04A0" w:firstRow="1" w:lastRow="0" w:firstColumn="1" w:lastColumn="0" w:noHBand="0" w:noVBand="1"/>
      </w:tblPr>
      <w:tblGrid>
        <w:gridCol w:w="2373"/>
        <w:gridCol w:w="7589"/>
      </w:tblGrid>
      <w:tr w:rsidR="003D0B8E" w:rsidRPr="00D35C49" w14:paraId="5AA3D802" w14:textId="77777777" w:rsidTr="003D0B8E">
        <w:tc>
          <w:tcPr>
            <w:tcW w:w="0" w:type="auto"/>
            <w:gridSpan w:val="2"/>
            <w:shd w:val="clear" w:color="auto" w:fill="9BBB59" w:themeFill="accent3"/>
          </w:tcPr>
          <w:p w14:paraId="06753CA2" w14:textId="1E79D751" w:rsidR="003D0B8E" w:rsidRPr="00D35C49" w:rsidRDefault="003D0B8E" w:rsidP="003D0B8E">
            <w:pPr>
              <w:spacing w:line="276" w:lineRule="auto"/>
              <w:jc w:val="center"/>
              <w:rPr>
                <w:b/>
                <w:bCs/>
                <w:color w:val="000000" w:themeColor="text1"/>
                <w:sz w:val="20"/>
                <w:szCs w:val="20"/>
                <w:lang w:val="es-MX"/>
              </w:rPr>
            </w:pPr>
            <w:r>
              <w:rPr>
                <w:b/>
                <w:bCs/>
                <w:color w:val="000000" w:themeColor="text1"/>
                <w:sz w:val="20"/>
                <w:szCs w:val="20"/>
                <w:lang w:val="es-MX"/>
              </w:rPr>
              <w:t>ACORDEÓN</w:t>
            </w:r>
          </w:p>
        </w:tc>
      </w:tr>
      <w:tr w:rsidR="00D35C49" w:rsidRPr="00D35C49" w14:paraId="7FE7AB17" w14:textId="77777777" w:rsidTr="00953772">
        <w:tc>
          <w:tcPr>
            <w:tcW w:w="0" w:type="auto"/>
            <w:hideMark/>
          </w:tcPr>
          <w:p w14:paraId="5AA2B7AA" w14:textId="77777777" w:rsidR="00D35C49" w:rsidRPr="00D35C49" w:rsidRDefault="00D35C49" w:rsidP="003D0B8E">
            <w:pPr>
              <w:spacing w:line="276" w:lineRule="auto"/>
              <w:rPr>
                <w:color w:val="000000" w:themeColor="text1"/>
                <w:sz w:val="20"/>
                <w:szCs w:val="20"/>
                <w:lang w:val="es-MX"/>
              </w:rPr>
            </w:pPr>
            <w:r w:rsidRPr="00D35C49">
              <w:rPr>
                <w:b/>
                <w:bCs/>
                <w:color w:val="000000" w:themeColor="text1"/>
                <w:sz w:val="20"/>
                <w:szCs w:val="20"/>
                <w:lang w:val="es-MX"/>
              </w:rPr>
              <w:t>Generación estructural instantánea</w:t>
            </w:r>
          </w:p>
        </w:tc>
        <w:tc>
          <w:tcPr>
            <w:tcW w:w="0" w:type="auto"/>
            <w:hideMark/>
          </w:tcPr>
          <w:p w14:paraId="2F6CE706" w14:textId="77777777" w:rsidR="00D35C49" w:rsidRPr="00D35C49" w:rsidRDefault="00D35C49" w:rsidP="003D0B8E">
            <w:pPr>
              <w:spacing w:line="276" w:lineRule="auto"/>
              <w:rPr>
                <w:color w:val="000000" w:themeColor="text1"/>
                <w:sz w:val="20"/>
                <w:szCs w:val="20"/>
                <w:lang w:val="es-MX"/>
              </w:rPr>
            </w:pPr>
            <w:r w:rsidRPr="00D35C49">
              <w:rPr>
                <w:color w:val="000000" w:themeColor="text1"/>
                <w:sz w:val="20"/>
                <w:szCs w:val="20"/>
                <w:lang w:val="es-MX"/>
              </w:rPr>
              <w:t>Permite transformar ideas centrales o documentos extensos en estructuras organizadas de diapositivas con títulos, jerarquías y puntos clave definidos automáticamente.</w:t>
            </w:r>
          </w:p>
        </w:tc>
      </w:tr>
      <w:tr w:rsidR="00D35C49" w:rsidRPr="00D35C49" w14:paraId="07BDAADA" w14:textId="77777777" w:rsidTr="00953772">
        <w:tc>
          <w:tcPr>
            <w:tcW w:w="0" w:type="auto"/>
            <w:hideMark/>
          </w:tcPr>
          <w:p w14:paraId="759B905B" w14:textId="77777777" w:rsidR="00D35C49" w:rsidRPr="00D35C49" w:rsidRDefault="00D35C49" w:rsidP="003D0B8E">
            <w:pPr>
              <w:spacing w:line="276" w:lineRule="auto"/>
              <w:rPr>
                <w:color w:val="000000" w:themeColor="text1"/>
                <w:sz w:val="20"/>
                <w:szCs w:val="20"/>
                <w:lang w:val="es-MX"/>
              </w:rPr>
            </w:pPr>
            <w:r w:rsidRPr="00D35C49">
              <w:rPr>
                <w:b/>
                <w:bCs/>
                <w:color w:val="000000" w:themeColor="text1"/>
                <w:sz w:val="20"/>
                <w:szCs w:val="20"/>
                <w:lang w:val="es-MX"/>
              </w:rPr>
              <w:lastRenderedPageBreak/>
              <w:t>Diseño coherente</w:t>
            </w:r>
          </w:p>
        </w:tc>
        <w:tc>
          <w:tcPr>
            <w:tcW w:w="0" w:type="auto"/>
            <w:hideMark/>
          </w:tcPr>
          <w:p w14:paraId="6BFDEEC3" w14:textId="77777777" w:rsidR="00D35C49" w:rsidRPr="00D35C49" w:rsidRDefault="00D35C49" w:rsidP="003D0B8E">
            <w:pPr>
              <w:spacing w:line="276" w:lineRule="auto"/>
              <w:rPr>
                <w:color w:val="000000" w:themeColor="text1"/>
                <w:sz w:val="20"/>
                <w:szCs w:val="20"/>
                <w:lang w:val="es-MX"/>
              </w:rPr>
            </w:pPr>
            <w:r w:rsidRPr="00D35C49">
              <w:rPr>
                <w:color w:val="000000" w:themeColor="text1"/>
                <w:sz w:val="20"/>
                <w:szCs w:val="20"/>
                <w:lang w:val="es-MX"/>
              </w:rPr>
              <w:t>Utiliza algoritmos que sugieren distribuciones visuales, esquemas cromáticos y organización de elementos respetando principios de armonía visual y composición gráfica.</w:t>
            </w:r>
          </w:p>
        </w:tc>
      </w:tr>
      <w:tr w:rsidR="00D35C49" w:rsidRPr="00D35C49" w14:paraId="2D481D5A" w14:textId="77777777" w:rsidTr="00953772">
        <w:tc>
          <w:tcPr>
            <w:tcW w:w="0" w:type="auto"/>
            <w:hideMark/>
          </w:tcPr>
          <w:p w14:paraId="125011FD" w14:textId="77777777" w:rsidR="00D35C49" w:rsidRPr="00D35C49" w:rsidRDefault="00D35C49" w:rsidP="003D0B8E">
            <w:pPr>
              <w:spacing w:line="276" w:lineRule="auto"/>
              <w:rPr>
                <w:color w:val="000000" w:themeColor="text1"/>
                <w:sz w:val="20"/>
                <w:szCs w:val="20"/>
                <w:lang w:val="es-MX"/>
              </w:rPr>
            </w:pPr>
            <w:r w:rsidRPr="00D35C49">
              <w:rPr>
                <w:b/>
                <w:bCs/>
                <w:color w:val="000000" w:themeColor="text1"/>
                <w:sz w:val="20"/>
                <w:szCs w:val="20"/>
                <w:lang w:val="es-MX"/>
              </w:rPr>
              <w:t>Superación del “lienzo en blanco”</w:t>
            </w:r>
          </w:p>
        </w:tc>
        <w:tc>
          <w:tcPr>
            <w:tcW w:w="0" w:type="auto"/>
            <w:hideMark/>
          </w:tcPr>
          <w:p w14:paraId="24CED182" w14:textId="77777777" w:rsidR="00D35C49" w:rsidRPr="00D35C49" w:rsidRDefault="00D35C49" w:rsidP="003D0B8E">
            <w:pPr>
              <w:spacing w:line="276" w:lineRule="auto"/>
              <w:rPr>
                <w:color w:val="000000" w:themeColor="text1"/>
                <w:sz w:val="20"/>
                <w:szCs w:val="20"/>
                <w:lang w:val="es-MX"/>
              </w:rPr>
            </w:pPr>
            <w:r w:rsidRPr="00D35C49">
              <w:rPr>
                <w:color w:val="000000" w:themeColor="text1"/>
                <w:sz w:val="20"/>
                <w:szCs w:val="20"/>
                <w:lang w:val="es-MX"/>
              </w:rPr>
              <w:t>Facilita la creación de borradores iniciales que sirven como base para posteriores procesos de personalización y edición humana.</w:t>
            </w:r>
          </w:p>
        </w:tc>
      </w:tr>
      <w:tr w:rsidR="00D35C49" w:rsidRPr="00D35C49" w14:paraId="1C254A94" w14:textId="77777777" w:rsidTr="00953772">
        <w:tc>
          <w:tcPr>
            <w:tcW w:w="0" w:type="auto"/>
            <w:hideMark/>
          </w:tcPr>
          <w:p w14:paraId="429AD738" w14:textId="77777777" w:rsidR="00D35C49" w:rsidRPr="00D35C49" w:rsidRDefault="00D35C49" w:rsidP="003D0B8E">
            <w:pPr>
              <w:spacing w:line="276" w:lineRule="auto"/>
              <w:rPr>
                <w:color w:val="000000" w:themeColor="text1"/>
                <w:sz w:val="20"/>
                <w:szCs w:val="20"/>
                <w:lang w:val="es-MX"/>
              </w:rPr>
            </w:pPr>
            <w:r w:rsidRPr="00D35C49">
              <w:rPr>
                <w:b/>
                <w:bCs/>
                <w:color w:val="000000" w:themeColor="text1"/>
                <w:sz w:val="20"/>
                <w:szCs w:val="20"/>
                <w:lang w:val="es-MX"/>
              </w:rPr>
              <w:t>Optimización de contenidos</w:t>
            </w:r>
          </w:p>
        </w:tc>
        <w:tc>
          <w:tcPr>
            <w:tcW w:w="0" w:type="auto"/>
            <w:hideMark/>
          </w:tcPr>
          <w:p w14:paraId="493F4ACC" w14:textId="77777777" w:rsidR="00D35C49" w:rsidRPr="00D35C49" w:rsidRDefault="00D35C49" w:rsidP="003D0B8E">
            <w:pPr>
              <w:spacing w:line="276" w:lineRule="auto"/>
              <w:rPr>
                <w:color w:val="000000" w:themeColor="text1"/>
                <w:sz w:val="20"/>
                <w:szCs w:val="20"/>
                <w:lang w:val="es-MX"/>
              </w:rPr>
            </w:pPr>
            <w:r w:rsidRPr="00D35C49">
              <w:rPr>
                <w:color w:val="000000" w:themeColor="text1"/>
                <w:sz w:val="20"/>
                <w:szCs w:val="20"/>
                <w:lang w:val="es-MX"/>
              </w:rPr>
              <w:t>Permite mejorar redacción, resumir información, traducir textos y generar descripciones alternativas para fortalecer accesibilidad y claridad comunicativa.</w:t>
            </w:r>
          </w:p>
        </w:tc>
      </w:tr>
    </w:tbl>
    <w:p w14:paraId="5DAADAC4" w14:textId="77777777" w:rsidR="00D35C49" w:rsidRPr="00D35C49" w:rsidRDefault="00D35C49" w:rsidP="005C4EA2">
      <w:pPr>
        <w:spacing w:before="240"/>
        <w:rPr>
          <w:color w:val="000000" w:themeColor="text1"/>
          <w:sz w:val="20"/>
          <w:szCs w:val="20"/>
          <w:lang w:val="es-MX"/>
        </w:rPr>
      </w:pPr>
      <w:r w:rsidRPr="00D35C49">
        <w:rPr>
          <w:color w:val="000000" w:themeColor="text1"/>
          <w:sz w:val="20"/>
          <w:szCs w:val="20"/>
          <w:lang w:val="es-MX"/>
        </w:rPr>
        <w:t>Estas herramientas permiten agilizar procesos de producción y mejorar la calidad visual de las presentaciones, especialmente en entornos educativos, empresariales y corporativos.</w:t>
      </w:r>
    </w:p>
    <w:p w14:paraId="22BEF0E5" w14:textId="71C16BC3" w:rsidR="00953772" w:rsidRPr="00D35C49" w:rsidRDefault="00D35C49" w:rsidP="005C4EA2">
      <w:pPr>
        <w:spacing w:before="240"/>
        <w:rPr>
          <w:color w:val="000000" w:themeColor="text1"/>
          <w:sz w:val="20"/>
          <w:szCs w:val="20"/>
          <w:lang w:val="es-MX"/>
        </w:rPr>
      </w:pPr>
      <w:r w:rsidRPr="00D35C49">
        <w:rPr>
          <w:color w:val="000000" w:themeColor="text1"/>
          <w:sz w:val="20"/>
          <w:szCs w:val="20"/>
          <w:lang w:val="es-MX"/>
        </w:rPr>
        <w:t>A continuación, se presenta un video sobre complementos e integración de inteligencia artificial en PowerPoint. Este recurso permite comprender cómo las herramientas automatizadas fortalecen el diseño, la organización y la optimización de contenidos dentro de una presentación.</w:t>
      </w:r>
    </w:p>
    <w:p w14:paraId="16AC8039" w14:textId="66E61DF8" w:rsidR="00D35C49" w:rsidRDefault="00D35C49" w:rsidP="005C4EA2">
      <w:pPr>
        <w:spacing w:before="240"/>
        <w:rPr>
          <w:color w:val="000000" w:themeColor="text1"/>
          <w:sz w:val="20"/>
          <w:szCs w:val="20"/>
          <w:lang w:val="es-MX"/>
        </w:rPr>
      </w:pPr>
      <w:r w:rsidRPr="00D35C49">
        <w:rPr>
          <w:b/>
          <w:bCs/>
          <w:color w:val="000000" w:themeColor="text1"/>
          <w:sz w:val="20"/>
          <w:szCs w:val="20"/>
          <w:lang w:val="es-MX"/>
        </w:rPr>
        <w:t>Video 5.</w:t>
      </w:r>
      <w:r w:rsidRPr="00D35C49">
        <w:rPr>
          <w:color w:val="000000" w:themeColor="text1"/>
          <w:sz w:val="20"/>
          <w:szCs w:val="20"/>
          <w:lang w:val="es-MX"/>
        </w:rPr>
        <w:t xml:space="preserve"> Complementos y uso de inteligencia artificial en PowerPoint</w:t>
      </w:r>
    </w:p>
    <w:p w14:paraId="3D86D498" w14:textId="7896AC19" w:rsidR="00953772" w:rsidRPr="00D35C49" w:rsidRDefault="00953772" w:rsidP="005C4EA2">
      <w:pPr>
        <w:spacing w:before="240"/>
        <w:rPr>
          <w:color w:val="000000" w:themeColor="text1"/>
          <w:sz w:val="20"/>
          <w:szCs w:val="20"/>
          <w:lang w:val="es-MX"/>
        </w:rPr>
      </w:pPr>
      <w:r w:rsidRPr="00D35C49">
        <w:rPr>
          <w:noProof/>
          <w:color w:val="C0504D" w:themeColor="accent2"/>
          <w:sz w:val="20"/>
          <w:szCs w:val="20"/>
        </w:rPr>
        <w:drawing>
          <wp:inline distT="0" distB="0" distL="0" distR="0" wp14:anchorId="475535F7" wp14:editId="2B041A60">
            <wp:extent cx="4923809" cy="2819048"/>
            <wp:effectExtent l="0" t="0" r="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923809" cy="2819048"/>
                    </a:xfrm>
                    <a:prstGeom prst="rect">
                      <a:avLst/>
                    </a:prstGeom>
                  </pic:spPr>
                </pic:pic>
              </a:graphicData>
            </a:graphic>
          </wp:inline>
        </w:drawing>
      </w:r>
    </w:p>
    <w:p w14:paraId="72BFDB8D" w14:textId="65335838" w:rsidR="00D35C49" w:rsidRPr="003D0B8E" w:rsidRDefault="00D35C49" w:rsidP="003D0B8E">
      <w:pPr>
        <w:pStyle w:val="Prrafodelista"/>
        <w:numPr>
          <w:ilvl w:val="2"/>
          <w:numId w:val="37"/>
        </w:numPr>
        <w:spacing w:before="240"/>
        <w:rPr>
          <w:b/>
          <w:bCs/>
          <w:color w:val="000000" w:themeColor="text1"/>
          <w:sz w:val="20"/>
          <w:szCs w:val="20"/>
          <w:lang w:val="es-MX"/>
        </w:rPr>
      </w:pPr>
      <w:r w:rsidRPr="003D0B8E">
        <w:rPr>
          <w:b/>
          <w:bCs/>
          <w:color w:val="000000" w:themeColor="text1"/>
          <w:sz w:val="20"/>
          <w:szCs w:val="20"/>
          <w:lang w:val="es-MX"/>
        </w:rPr>
        <w:t>Desafíos y desventajas</w:t>
      </w:r>
    </w:p>
    <w:p w14:paraId="4556B00D" w14:textId="77777777" w:rsidR="00D35C49" w:rsidRDefault="00D35C49" w:rsidP="005C4EA2">
      <w:pPr>
        <w:spacing w:before="240"/>
        <w:rPr>
          <w:color w:val="000000" w:themeColor="text1"/>
          <w:sz w:val="20"/>
          <w:szCs w:val="20"/>
          <w:lang w:val="es-MX"/>
        </w:rPr>
      </w:pPr>
      <w:r w:rsidRPr="00D35C49">
        <w:rPr>
          <w:color w:val="000000" w:themeColor="text1"/>
          <w:sz w:val="20"/>
          <w:szCs w:val="20"/>
          <w:lang w:val="es-MX"/>
        </w:rPr>
        <w:t>Aunque las herramientas de IA ofrecen amplias ventajas operativas, su utilización también implica riesgos y limitaciones que deben ser evaluados críticamente por el autor de la presentación.</w:t>
      </w:r>
    </w:p>
    <w:p w14:paraId="01847E41" w14:textId="77777777" w:rsidR="003D0B8E" w:rsidRPr="00D35C49" w:rsidRDefault="003D0B8E" w:rsidP="005C4EA2">
      <w:pPr>
        <w:spacing w:before="240"/>
        <w:rPr>
          <w:color w:val="000000" w:themeColor="text1"/>
          <w:sz w:val="20"/>
          <w:szCs w:val="20"/>
          <w:lang w:val="es-MX"/>
        </w:rPr>
      </w:pPr>
    </w:p>
    <w:tbl>
      <w:tblPr>
        <w:tblStyle w:val="Tablaconcuadrcula"/>
        <w:tblW w:w="0" w:type="auto"/>
        <w:tblLook w:val="04A0" w:firstRow="1" w:lastRow="0" w:firstColumn="1" w:lastColumn="0" w:noHBand="0" w:noVBand="1"/>
      </w:tblPr>
      <w:tblGrid>
        <w:gridCol w:w="2399"/>
        <w:gridCol w:w="4684"/>
        <w:gridCol w:w="2879"/>
      </w:tblGrid>
      <w:tr w:rsidR="003D0B8E" w:rsidRPr="00D35C49" w14:paraId="3C9A187F" w14:textId="7E1E8CB0" w:rsidTr="003D0B8E">
        <w:tc>
          <w:tcPr>
            <w:tcW w:w="9962" w:type="dxa"/>
            <w:gridSpan w:val="3"/>
            <w:shd w:val="clear" w:color="auto" w:fill="9BBB59" w:themeFill="accent3"/>
          </w:tcPr>
          <w:p w14:paraId="75082535" w14:textId="690C9B46" w:rsidR="003D0B8E" w:rsidRPr="00D35C49" w:rsidRDefault="00F95649" w:rsidP="00F95649">
            <w:pPr>
              <w:spacing w:before="240"/>
              <w:jc w:val="center"/>
              <w:rPr>
                <w:b/>
                <w:bCs/>
                <w:color w:val="000000" w:themeColor="text1"/>
                <w:sz w:val="20"/>
                <w:szCs w:val="20"/>
                <w:lang w:val="es-MX"/>
              </w:rPr>
            </w:pPr>
            <w:r>
              <w:rPr>
                <w:b/>
                <w:bCs/>
                <w:color w:val="000000" w:themeColor="text1"/>
                <w:sz w:val="20"/>
                <w:szCs w:val="20"/>
                <w:lang w:val="es-MX"/>
              </w:rPr>
              <w:t>TARJETAS</w:t>
            </w:r>
          </w:p>
        </w:tc>
      </w:tr>
      <w:tr w:rsidR="003D0B8E" w:rsidRPr="00D35C49" w14:paraId="0EA89802" w14:textId="54886A66" w:rsidTr="003D0B8E">
        <w:tc>
          <w:tcPr>
            <w:tcW w:w="0" w:type="auto"/>
            <w:hideMark/>
          </w:tcPr>
          <w:p w14:paraId="7EAA9E3E" w14:textId="77777777" w:rsidR="003D0B8E" w:rsidRPr="00D35C49" w:rsidRDefault="003D0B8E" w:rsidP="005C4EA2">
            <w:pPr>
              <w:spacing w:before="240" w:line="276" w:lineRule="auto"/>
              <w:rPr>
                <w:color w:val="000000" w:themeColor="text1"/>
                <w:sz w:val="20"/>
                <w:szCs w:val="20"/>
                <w:lang w:val="es-MX"/>
              </w:rPr>
            </w:pPr>
            <w:r w:rsidRPr="00D35C49">
              <w:rPr>
                <w:b/>
                <w:bCs/>
                <w:color w:val="000000" w:themeColor="text1"/>
                <w:sz w:val="20"/>
                <w:szCs w:val="20"/>
                <w:lang w:val="es-MX"/>
              </w:rPr>
              <w:t>Falta de originalidad</w:t>
            </w:r>
          </w:p>
        </w:tc>
        <w:tc>
          <w:tcPr>
            <w:tcW w:w="4684" w:type="dxa"/>
            <w:hideMark/>
          </w:tcPr>
          <w:p w14:paraId="7285B61E" w14:textId="77777777" w:rsidR="003D0B8E" w:rsidRPr="00D35C49" w:rsidRDefault="003D0B8E" w:rsidP="005C4EA2">
            <w:pPr>
              <w:spacing w:before="240" w:line="276" w:lineRule="auto"/>
              <w:rPr>
                <w:color w:val="000000" w:themeColor="text1"/>
                <w:sz w:val="20"/>
                <w:szCs w:val="20"/>
                <w:lang w:val="es-MX"/>
              </w:rPr>
            </w:pPr>
            <w:r w:rsidRPr="00D35C49">
              <w:rPr>
                <w:color w:val="000000" w:themeColor="text1"/>
                <w:sz w:val="20"/>
                <w:szCs w:val="20"/>
                <w:lang w:val="es-MX"/>
              </w:rPr>
              <w:t>El uso excesivo de estructuras generadas automáticamente puede producir presentaciones genéricas con poca identidad visual o conceptual.</w:t>
            </w:r>
          </w:p>
        </w:tc>
        <w:tc>
          <w:tcPr>
            <w:tcW w:w="2879" w:type="dxa"/>
          </w:tcPr>
          <w:p w14:paraId="2A9BA219" w14:textId="77777777" w:rsidR="003D0B8E" w:rsidRDefault="00A93721" w:rsidP="005C4EA2">
            <w:pPr>
              <w:spacing w:before="240"/>
              <w:rPr>
                <w:color w:val="000000" w:themeColor="text1"/>
                <w:sz w:val="20"/>
                <w:szCs w:val="20"/>
                <w:lang w:val="es-MX"/>
              </w:rPr>
            </w:pPr>
            <w:r w:rsidRPr="00A93721">
              <w:rPr>
                <w:color w:val="000000" w:themeColor="text1"/>
                <w:sz w:val="20"/>
                <w:szCs w:val="20"/>
                <w:lang w:val="es-MX"/>
              </w:rPr>
              <w:drawing>
                <wp:inline distT="0" distB="0" distL="0" distR="0" wp14:anchorId="3CB5E01D" wp14:editId="13A41FC8">
                  <wp:extent cx="889495" cy="742950"/>
                  <wp:effectExtent l="0" t="0" r="6350" b="0"/>
                  <wp:docPr id="2075374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4677" name=""/>
                          <pic:cNvPicPr/>
                        </pic:nvPicPr>
                        <pic:blipFill>
                          <a:blip r:embed="rId92"/>
                          <a:stretch>
                            <a:fillRect/>
                          </a:stretch>
                        </pic:blipFill>
                        <pic:spPr>
                          <a:xfrm>
                            <a:off x="0" y="0"/>
                            <a:ext cx="894831" cy="747407"/>
                          </a:xfrm>
                          <a:prstGeom prst="rect">
                            <a:avLst/>
                          </a:prstGeom>
                        </pic:spPr>
                      </pic:pic>
                    </a:graphicData>
                  </a:graphic>
                </wp:inline>
              </w:drawing>
            </w:r>
          </w:p>
          <w:p w14:paraId="1066A68C" w14:textId="3C2042F7" w:rsidR="00A93721" w:rsidRPr="00D35C49" w:rsidRDefault="00A93721" w:rsidP="005C4EA2">
            <w:pPr>
              <w:spacing w:before="240"/>
              <w:rPr>
                <w:color w:val="000000" w:themeColor="text1"/>
                <w:sz w:val="20"/>
                <w:szCs w:val="20"/>
                <w:lang w:val="es-MX"/>
              </w:rPr>
            </w:pPr>
          </w:p>
        </w:tc>
      </w:tr>
      <w:tr w:rsidR="003D0B8E" w:rsidRPr="00D35C49" w14:paraId="1CA3B95D" w14:textId="4D0FF405" w:rsidTr="003D0B8E">
        <w:tc>
          <w:tcPr>
            <w:tcW w:w="0" w:type="auto"/>
            <w:hideMark/>
          </w:tcPr>
          <w:p w14:paraId="74DC48FC" w14:textId="77777777" w:rsidR="003D0B8E" w:rsidRPr="00D35C49" w:rsidRDefault="003D0B8E" w:rsidP="005C4EA2">
            <w:pPr>
              <w:spacing w:before="240" w:line="276" w:lineRule="auto"/>
              <w:rPr>
                <w:color w:val="000000" w:themeColor="text1"/>
                <w:sz w:val="20"/>
                <w:szCs w:val="20"/>
                <w:lang w:val="es-MX"/>
              </w:rPr>
            </w:pPr>
            <w:r w:rsidRPr="00D35C49">
              <w:rPr>
                <w:b/>
                <w:bCs/>
                <w:color w:val="000000" w:themeColor="text1"/>
                <w:sz w:val="20"/>
                <w:szCs w:val="20"/>
                <w:lang w:val="es-MX"/>
              </w:rPr>
              <w:lastRenderedPageBreak/>
              <w:t>Sesgos y errores de información</w:t>
            </w:r>
          </w:p>
        </w:tc>
        <w:tc>
          <w:tcPr>
            <w:tcW w:w="4684" w:type="dxa"/>
            <w:hideMark/>
          </w:tcPr>
          <w:p w14:paraId="41E8D798" w14:textId="77777777" w:rsidR="003D0B8E" w:rsidRPr="00D35C49" w:rsidRDefault="003D0B8E" w:rsidP="005C4EA2">
            <w:pPr>
              <w:spacing w:before="240" w:line="276" w:lineRule="auto"/>
              <w:rPr>
                <w:color w:val="000000" w:themeColor="text1"/>
                <w:sz w:val="20"/>
                <w:szCs w:val="20"/>
                <w:lang w:val="es-MX"/>
              </w:rPr>
            </w:pPr>
            <w:r w:rsidRPr="00D35C49">
              <w:rPr>
                <w:color w:val="000000" w:themeColor="text1"/>
                <w:sz w:val="20"/>
                <w:szCs w:val="20"/>
                <w:lang w:val="es-MX"/>
              </w:rPr>
              <w:t>Los modelos generativos pueden incorporar datos incorrectos, interpretaciones imprecisas o sesgos derivados de sus datos de entrenamiento.</w:t>
            </w:r>
          </w:p>
        </w:tc>
        <w:tc>
          <w:tcPr>
            <w:tcW w:w="2879" w:type="dxa"/>
          </w:tcPr>
          <w:p w14:paraId="3F1FD9D6" w14:textId="77777777" w:rsidR="003D0B8E" w:rsidRDefault="00A93721" w:rsidP="005C4EA2">
            <w:pPr>
              <w:spacing w:before="240"/>
              <w:rPr>
                <w:color w:val="000000" w:themeColor="text1"/>
                <w:sz w:val="20"/>
                <w:szCs w:val="20"/>
                <w:lang w:val="es-MX"/>
              </w:rPr>
            </w:pPr>
            <w:r w:rsidRPr="00A93721">
              <w:rPr>
                <w:color w:val="000000" w:themeColor="text1"/>
                <w:sz w:val="20"/>
                <w:szCs w:val="20"/>
                <w:lang w:val="es-MX"/>
              </w:rPr>
              <w:drawing>
                <wp:inline distT="0" distB="0" distL="0" distR="0" wp14:anchorId="0DDF4F31" wp14:editId="28063CCE">
                  <wp:extent cx="952500" cy="942147"/>
                  <wp:effectExtent l="0" t="0" r="0" b="0"/>
                  <wp:docPr id="915924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24183" name=""/>
                          <pic:cNvPicPr/>
                        </pic:nvPicPr>
                        <pic:blipFill>
                          <a:blip r:embed="rId93"/>
                          <a:stretch>
                            <a:fillRect/>
                          </a:stretch>
                        </pic:blipFill>
                        <pic:spPr>
                          <a:xfrm>
                            <a:off x="0" y="0"/>
                            <a:ext cx="957882" cy="947470"/>
                          </a:xfrm>
                          <a:prstGeom prst="rect">
                            <a:avLst/>
                          </a:prstGeom>
                        </pic:spPr>
                      </pic:pic>
                    </a:graphicData>
                  </a:graphic>
                </wp:inline>
              </w:drawing>
            </w:r>
          </w:p>
          <w:p w14:paraId="78112F44" w14:textId="204EE621" w:rsidR="00A93721" w:rsidRPr="00D35C49" w:rsidRDefault="00A93721" w:rsidP="005C4EA2">
            <w:pPr>
              <w:spacing w:before="240"/>
              <w:rPr>
                <w:color w:val="000000" w:themeColor="text1"/>
                <w:sz w:val="20"/>
                <w:szCs w:val="20"/>
                <w:lang w:val="es-MX"/>
              </w:rPr>
            </w:pPr>
          </w:p>
        </w:tc>
      </w:tr>
      <w:tr w:rsidR="003D0B8E" w:rsidRPr="00D35C49" w14:paraId="0DED5899" w14:textId="464F4089" w:rsidTr="003D0B8E">
        <w:tc>
          <w:tcPr>
            <w:tcW w:w="0" w:type="auto"/>
            <w:hideMark/>
          </w:tcPr>
          <w:p w14:paraId="500AE1C7" w14:textId="77777777" w:rsidR="003D0B8E" w:rsidRPr="00D35C49" w:rsidRDefault="003D0B8E" w:rsidP="005C4EA2">
            <w:pPr>
              <w:spacing w:before="240" w:line="276" w:lineRule="auto"/>
              <w:rPr>
                <w:color w:val="000000" w:themeColor="text1"/>
                <w:sz w:val="20"/>
                <w:szCs w:val="20"/>
                <w:lang w:val="es-MX"/>
              </w:rPr>
            </w:pPr>
            <w:r w:rsidRPr="00D35C49">
              <w:rPr>
                <w:b/>
                <w:bCs/>
                <w:color w:val="000000" w:themeColor="text1"/>
                <w:sz w:val="20"/>
                <w:szCs w:val="20"/>
                <w:lang w:val="es-MX"/>
              </w:rPr>
              <w:t>Desconexión contextual</w:t>
            </w:r>
          </w:p>
        </w:tc>
        <w:tc>
          <w:tcPr>
            <w:tcW w:w="4684" w:type="dxa"/>
            <w:hideMark/>
          </w:tcPr>
          <w:p w14:paraId="4C846396" w14:textId="77777777" w:rsidR="003D0B8E" w:rsidRPr="00D35C49" w:rsidRDefault="003D0B8E" w:rsidP="005C4EA2">
            <w:pPr>
              <w:spacing w:before="240" w:line="276" w:lineRule="auto"/>
              <w:rPr>
                <w:color w:val="000000" w:themeColor="text1"/>
                <w:sz w:val="20"/>
                <w:szCs w:val="20"/>
                <w:lang w:val="es-MX"/>
              </w:rPr>
            </w:pPr>
            <w:r w:rsidRPr="00D35C49">
              <w:rPr>
                <w:color w:val="000000" w:themeColor="text1"/>
                <w:sz w:val="20"/>
                <w:szCs w:val="20"/>
                <w:lang w:val="es-MX"/>
              </w:rPr>
              <w:t>La IA no siempre interpreta adecuadamente el tono, la intención comunicativa o las características específicas de la audiencia.</w:t>
            </w:r>
          </w:p>
        </w:tc>
        <w:tc>
          <w:tcPr>
            <w:tcW w:w="2879" w:type="dxa"/>
          </w:tcPr>
          <w:p w14:paraId="24B8BDDD" w14:textId="77777777" w:rsidR="003D0B8E" w:rsidRDefault="00896424" w:rsidP="005C4EA2">
            <w:pPr>
              <w:spacing w:before="240"/>
              <w:rPr>
                <w:color w:val="000000" w:themeColor="text1"/>
                <w:sz w:val="20"/>
                <w:szCs w:val="20"/>
                <w:lang w:val="es-MX"/>
              </w:rPr>
            </w:pPr>
            <w:r w:rsidRPr="00896424">
              <w:rPr>
                <w:color w:val="000000" w:themeColor="text1"/>
                <w:sz w:val="20"/>
                <w:szCs w:val="20"/>
                <w:lang w:val="es-MX"/>
              </w:rPr>
              <w:drawing>
                <wp:inline distT="0" distB="0" distL="0" distR="0" wp14:anchorId="696EBAC9" wp14:editId="20BFAA65">
                  <wp:extent cx="1095375" cy="1002547"/>
                  <wp:effectExtent l="0" t="0" r="0" b="7620"/>
                  <wp:docPr id="188321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11803" name=""/>
                          <pic:cNvPicPr/>
                        </pic:nvPicPr>
                        <pic:blipFill>
                          <a:blip r:embed="rId94"/>
                          <a:stretch>
                            <a:fillRect/>
                          </a:stretch>
                        </pic:blipFill>
                        <pic:spPr>
                          <a:xfrm>
                            <a:off x="0" y="0"/>
                            <a:ext cx="1100684" cy="1007407"/>
                          </a:xfrm>
                          <a:prstGeom prst="rect">
                            <a:avLst/>
                          </a:prstGeom>
                        </pic:spPr>
                      </pic:pic>
                    </a:graphicData>
                  </a:graphic>
                </wp:inline>
              </w:drawing>
            </w:r>
          </w:p>
          <w:p w14:paraId="696B92EC" w14:textId="659A3EF9" w:rsidR="00896424" w:rsidRPr="00D35C49" w:rsidRDefault="00896424" w:rsidP="005C4EA2">
            <w:pPr>
              <w:spacing w:before="240"/>
              <w:rPr>
                <w:color w:val="000000" w:themeColor="text1"/>
                <w:sz w:val="20"/>
                <w:szCs w:val="20"/>
                <w:lang w:val="es-MX"/>
              </w:rPr>
            </w:pPr>
          </w:p>
        </w:tc>
      </w:tr>
    </w:tbl>
    <w:p w14:paraId="656C96A8" w14:textId="77777777" w:rsidR="00D35C49" w:rsidRPr="00D35C49" w:rsidRDefault="00D35C49" w:rsidP="005C4EA2">
      <w:pPr>
        <w:spacing w:before="240"/>
        <w:rPr>
          <w:color w:val="000000" w:themeColor="text1"/>
          <w:sz w:val="20"/>
          <w:szCs w:val="20"/>
          <w:lang w:val="es-MX"/>
        </w:rPr>
      </w:pPr>
      <w:r w:rsidRPr="00D35C49">
        <w:rPr>
          <w:color w:val="000000" w:themeColor="text1"/>
          <w:sz w:val="20"/>
          <w:szCs w:val="20"/>
          <w:lang w:val="es-MX"/>
        </w:rPr>
        <w:t>Por esta razón, las herramientas de inteligencia artificial deben utilizarse como apoyo complementario y no como sustituto del criterio profesional, pedagógico o comunicativo del usuario.</w:t>
      </w:r>
    </w:p>
    <w:p w14:paraId="11DCAA43" w14:textId="5C9549B3" w:rsidR="00D35C49" w:rsidRPr="00F95649" w:rsidRDefault="00D35C49" w:rsidP="00F95649">
      <w:pPr>
        <w:pStyle w:val="Prrafodelista"/>
        <w:numPr>
          <w:ilvl w:val="2"/>
          <w:numId w:val="37"/>
        </w:numPr>
        <w:spacing w:before="240"/>
        <w:rPr>
          <w:b/>
          <w:bCs/>
          <w:color w:val="000000" w:themeColor="text1"/>
          <w:sz w:val="20"/>
          <w:szCs w:val="20"/>
          <w:lang w:val="es-MX"/>
        </w:rPr>
      </w:pPr>
      <w:r w:rsidRPr="00F95649">
        <w:rPr>
          <w:b/>
          <w:bCs/>
          <w:color w:val="000000" w:themeColor="text1"/>
          <w:sz w:val="20"/>
          <w:szCs w:val="20"/>
          <w:lang w:val="es-MX"/>
        </w:rPr>
        <w:t>Complemento GPT for PowerPoint AI</w:t>
      </w:r>
    </w:p>
    <w:p w14:paraId="5CD76122" w14:textId="101EC9DB" w:rsidR="00D35C49" w:rsidRDefault="00D35C49" w:rsidP="005C4EA2">
      <w:pPr>
        <w:spacing w:before="240"/>
        <w:rPr>
          <w:color w:val="000000" w:themeColor="text1"/>
          <w:sz w:val="20"/>
          <w:szCs w:val="20"/>
          <w:lang w:val="es-MX"/>
        </w:rPr>
      </w:pPr>
      <w:r w:rsidRPr="00D35C49">
        <w:rPr>
          <w:color w:val="000000" w:themeColor="text1"/>
          <w:sz w:val="20"/>
          <w:szCs w:val="20"/>
          <w:lang w:val="es-MX"/>
        </w:rPr>
        <w:t>Uno de los ejemplos más destacados de integración entre inteligencia artificial y PowerPoint es el complemento GPT for PowerPoint AI, herramienta que conecta modelos de lenguaje de gran escala (</w:t>
      </w:r>
      <w:r w:rsidRPr="00D35C49">
        <w:rPr>
          <w:i/>
          <w:iCs/>
          <w:color w:val="000000" w:themeColor="text1"/>
          <w:sz w:val="20"/>
          <w:szCs w:val="20"/>
          <w:lang w:val="es-MX"/>
        </w:rPr>
        <w:t>Large Language Models</w:t>
      </w:r>
      <w:r w:rsidRPr="00D35C49">
        <w:rPr>
          <w:color w:val="000000" w:themeColor="text1"/>
          <w:sz w:val="20"/>
          <w:szCs w:val="20"/>
          <w:lang w:val="es-MX"/>
        </w:rPr>
        <w:t xml:space="preserve"> o LLM) directamente con la interfaz de creación de diapositivas.</w:t>
      </w:r>
      <w:r w:rsidR="00F95649">
        <w:rPr>
          <w:color w:val="000000" w:themeColor="text1"/>
          <w:sz w:val="20"/>
          <w:szCs w:val="20"/>
          <w:lang w:val="es-MX"/>
        </w:rPr>
        <w:t xml:space="preserve"> </w:t>
      </w:r>
      <w:r w:rsidRPr="00D35C49">
        <w:rPr>
          <w:color w:val="000000" w:themeColor="text1"/>
          <w:sz w:val="20"/>
          <w:szCs w:val="20"/>
          <w:lang w:val="es-MX"/>
        </w:rPr>
        <w:t>Este tipo de complemento permite automatizar procesos de generación textual y organización de contenidos mediante instrucciones escritas por el usuario.</w:t>
      </w:r>
      <w:r w:rsidR="00F95649">
        <w:rPr>
          <w:color w:val="000000" w:themeColor="text1"/>
          <w:sz w:val="20"/>
          <w:szCs w:val="20"/>
          <w:lang w:val="es-MX"/>
        </w:rPr>
        <w:t xml:space="preserve"> </w:t>
      </w:r>
      <w:r w:rsidRPr="00D35C49">
        <w:rPr>
          <w:color w:val="000000" w:themeColor="text1"/>
          <w:sz w:val="20"/>
          <w:szCs w:val="20"/>
          <w:lang w:val="es-MX"/>
        </w:rPr>
        <w:t>Entre sus funcionalidades más relevantes se encuentran las siguientes:</w:t>
      </w:r>
    </w:p>
    <w:p w14:paraId="623083B5" w14:textId="77777777" w:rsidR="00F95649" w:rsidRPr="00D35C49" w:rsidRDefault="00F95649" w:rsidP="005C4EA2">
      <w:pPr>
        <w:spacing w:before="240"/>
        <w:rPr>
          <w:color w:val="000000" w:themeColor="text1"/>
          <w:sz w:val="20"/>
          <w:szCs w:val="20"/>
          <w:lang w:val="es-MX"/>
        </w:rPr>
      </w:pPr>
    </w:p>
    <w:tbl>
      <w:tblPr>
        <w:tblStyle w:val="Tablaconcuadrcula"/>
        <w:tblW w:w="0" w:type="auto"/>
        <w:tblLook w:val="04A0" w:firstRow="1" w:lastRow="0" w:firstColumn="1" w:lastColumn="0" w:noHBand="0" w:noVBand="1"/>
      </w:tblPr>
      <w:tblGrid>
        <w:gridCol w:w="2228"/>
        <w:gridCol w:w="5163"/>
        <w:gridCol w:w="2571"/>
      </w:tblGrid>
      <w:tr w:rsidR="00F95649" w:rsidRPr="00D35C49" w14:paraId="3B9EBF19" w14:textId="51A1F2D9" w:rsidTr="00F95649">
        <w:tc>
          <w:tcPr>
            <w:tcW w:w="9962" w:type="dxa"/>
            <w:gridSpan w:val="3"/>
            <w:shd w:val="clear" w:color="auto" w:fill="9BBB59" w:themeFill="accent3"/>
          </w:tcPr>
          <w:p w14:paraId="4CEE4201" w14:textId="470BEF9F" w:rsidR="00F95649" w:rsidRPr="00D35C49" w:rsidRDefault="00F95649" w:rsidP="00F95649">
            <w:pPr>
              <w:spacing w:before="240"/>
              <w:jc w:val="center"/>
              <w:rPr>
                <w:b/>
                <w:bCs/>
                <w:color w:val="000000" w:themeColor="text1"/>
                <w:sz w:val="20"/>
                <w:szCs w:val="20"/>
                <w:lang w:val="es-MX"/>
              </w:rPr>
            </w:pPr>
            <w:r>
              <w:rPr>
                <w:b/>
                <w:bCs/>
                <w:color w:val="000000" w:themeColor="text1"/>
                <w:sz w:val="20"/>
                <w:szCs w:val="20"/>
                <w:lang w:val="es-MX"/>
              </w:rPr>
              <w:t>SLIDE</w:t>
            </w:r>
          </w:p>
        </w:tc>
      </w:tr>
      <w:tr w:rsidR="00F95649" w:rsidRPr="00D35C49" w14:paraId="3EF42ECB" w14:textId="6B66EBAA" w:rsidTr="00F95649">
        <w:tc>
          <w:tcPr>
            <w:tcW w:w="0" w:type="auto"/>
            <w:hideMark/>
          </w:tcPr>
          <w:p w14:paraId="5415F554" w14:textId="77777777" w:rsidR="00F95649" w:rsidRPr="00F95649" w:rsidRDefault="00F95649" w:rsidP="005C4EA2">
            <w:pPr>
              <w:spacing w:before="240" w:line="276" w:lineRule="auto"/>
              <w:rPr>
                <w:i/>
                <w:iCs/>
                <w:color w:val="000000" w:themeColor="text1"/>
                <w:sz w:val="20"/>
                <w:szCs w:val="20"/>
                <w:lang w:val="es-MX"/>
              </w:rPr>
            </w:pPr>
            <w:r w:rsidRPr="00F95649">
              <w:rPr>
                <w:b/>
                <w:bCs/>
                <w:i/>
                <w:iCs/>
                <w:color w:val="000000" w:themeColor="text1"/>
                <w:sz w:val="20"/>
                <w:szCs w:val="20"/>
                <w:lang w:val="es-MX"/>
              </w:rPr>
              <w:t>Text-to-Presentation</w:t>
            </w:r>
          </w:p>
        </w:tc>
        <w:tc>
          <w:tcPr>
            <w:tcW w:w="5163" w:type="dxa"/>
            <w:hideMark/>
          </w:tcPr>
          <w:p w14:paraId="697169C9" w14:textId="77777777" w:rsidR="00F95649" w:rsidRPr="00D35C49" w:rsidRDefault="00F95649" w:rsidP="005C4EA2">
            <w:pPr>
              <w:spacing w:before="240" w:line="276" w:lineRule="auto"/>
              <w:rPr>
                <w:color w:val="000000" w:themeColor="text1"/>
                <w:sz w:val="20"/>
                <w:szCs w:val="20"/>
                <w:lang w:val="es-MX"/>
              </w:rPr>
            </w:pPr>
            <w:r w:rsidRPr="00D35C49">
              <w:rPr>
                <w:color w:val="000000" w:themeColor="text1"/>
                <w:sz w:val="20"/>
                <w:szCs w:val="20"/>
                <w:lang w:val="es-MX"/>
              </w:rPr>
              <w:t>Permite generar automáticamente estructuras completas de diapositivas a partir de instrucciones escritas o documentos de referencia.</w:t>
            </w:r>
          </w:p>
        </w:tc>
        <w:tc>
          <w:tcPr>
            <w:tcW w:w="2312" w:type="dxa"/>
          </w:tcPr>
          <w:p w14:paraId="1342C802" w14:textId="77777777" w:rsidR="00F95649" w:rsidRDefault="00954FBB" w:rsidP="005C4EA2">
            <w:pPr>
              <w:spacing w:before="240"/>
              <w:rPr>
                <w:color w:val="000000" w:themeColor="text1"/>
                <w:sz w:val="20"/>
                <w:szCs w:val="20"/>
                <w:lang w:val="es-MX"/>
              </w:rPr>
            </w:pPr>
            <w:r w:rsidRPr="00954FBB">
              <w:rPr>
                <w:color w:val="000000" w:themeColor="text1"/>
                <w:sz w:val="20"/>
                <w:szCs w:val="20"/>
                <w:lang w:val="es-MX"/>
              </w:rPr>
              <w:drawing>
                <wp:inline distT="0" distB="0" distL="0" distR="0" wp14:anchorId="6528BA57" wp14:editId="7C429A78">
                  <wp:extent cx="1397414" cy="1085850"/>
                  <wp:effectExtent l="0" t="0" r="0" b="0"/>
                  <wp:docPr id="103328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81986" name=""/>
                          <pic:cNvPicPr/>
                        </pic:nvPicPr>
                        <pic:blipFill>
                          <a:blip r:embed="rId95"/>
                          <a:stretch>
                            <a:fillRect/>
                          </a:stretch>
                        </pic:blipFill>
                        <pic:spPr>
                          <a:xfrm>
                            <a:off x="0" y="0"/>
                            <a:ext cx="1417149" cy="1101185"/>
                          </a:xfrm>
                          <a:prstGeom prst="rect">
                            <a:avLst/>
                          </a:prstGeom>
                        </pic:spPr>
                      </pic:pic>
                    </a:graphicData>
                  </a:graphic>
                </wp:inline>
              </w:drawing>
            </w:r>
          </w:p>
          <w:p w14:paraId="666BC7A6" w14:textId="181B2A0C" w:rsidR="00954FBB" w:rsidRPr="00D35C49" w:rsidRDefault="00954FBB" w:rsidP="005C4EA2">
            <w:pPr>
              <w:spacing w:before="240"/>
              <w:rPr>
                <w:color w:val="000000" w:themeColor="text1"/>
                <w:sz w:val="20"/>
                <w:szCs w:val="20"/>
                <w:lang w:val="es-MX"/>
              </w:rPr>
            </w:pPr>
          </w:p>
        </w:tc>
      </w:tr>
      <w:tr w:rsidR="00F95649" w:rsidRPr="00D35C49" w14:paraId="1DF87EBA" w14:textId="4FD724EA" w:rsidTr="00F95649">
        <w:tc>
          <w:tcPr>
            <w:tcW w:w="0" w:type="auto"/>
            <w:hideMark/>
          </w:tcPr>
          <w:p w14:paraId="38B3F55E" w14:textId="77777777" w:rsidR="00F95649" w:rsidRPr="00D35C49" w:rsidRDefault="00F95649" w:rsidP="005C4EA2">
            <w:pPr>
              <w:spacing w:before="240" w:line="276" w:lineRule="auto"/>
              <w:rPr>
                <w:color w:val="000000" w:themeColor="text1"/>
                <w:sz w:val="20"/>
                <w:szCs w:val="20"/>
                <w:lang w:val="es-MX"/>
              </w:rPr>
            </w:pPr>
            <w:r w:rsidRPr="00D35C49">
              <w:rPr>
                <w:b/>
                <w:bCs/>
                <w:color w:val="000000" w:themeColor="text1"/>
                <w:sz w:val="20"/>
                <w:szCs w:val="20"/>
                <w:lang w:val="es-MX"/>
              </w:rPr>
              <w:lastRenderedPageBreak/>
              <w:t>Edición asistida</w:t>
            </w:r>
          </w:p>
        </w:tc>
        <w:tc>
          <w:tcPr>
            <w:tcW w:w="5163" w:type="dxa"/>
            <w:hideMark/>
          </w:tcPr>
          <w:p w14:paraId="6AD8E5E5" w14:textId="77777777" w:rsidR="00F95649" w:rsidRPr="00D35C49" w:rsidRDefault="00F95649" w:rsidP="005C4EA2">
            <w:pPr>
              <w:spacing w:before="240" w:line="276" w:lineRule="auto"/>
              <w:rPr>
                <w:color w:val="000000" w:themeColor="text1"/>
                <w:sz w:val="20"/>
                <w:szCs w:val="20"/>
                <w:lang w:val="es-MX"/>
              </w:rPr>
            </w:pPr>
            <w:r w:rsidRPr="00D35C49">
              <w:rPr>
                <w:color w:val="000000" w:themeColor="text1"/>
                <w:sz w:val="20"/>
                <w:szCs w:val="20"/>
                <w:lang w:val="es-MX"/>
              </w:rPr>
              <w:t>Facilita reescritura de párrafos, resumen de contenidos y adaptación del tono comunicativo dentro de las diapositivas.</w:t>
            </w:r>
          </w:p>
        </w:tc>
        <w:tc>
          <w:tcPr>
            <w:tcW w:w="2312" w:type="dxa"/>
          </w:tcPr>
          <w:p w14:paraId="2989F053" w14:textId="77777777" w:rsidR="00F95649" w:rsidRDefault="00534EA0" w:rsidP="005C4EA2">
            <w:pPr>
              <w:spacing w:before="240"/>
              <w:rPr>
                <w:color w:val="000000" w:themeColor="text1"/>
                <w:sz w:val="20"/>
                <w:szCs w:val="20"/>
                <w:lang w:val="es-MX"/>
              </w:rPr>
            </w:pPr>
            <w:r w:rsidRPr="00534EA0">
              <w:rPr>
                <w:color w:val="000000" w:themeColor="text1"/>
                <w:sz w:val="20"/>
                <w:szCs w:val="20"/>
                <w:lang w:val="es-MX"/>
              </w:rPr>
              <w:drawing>
                <wp:inline distT="0" distB="0" distL="0" distR="0" wp14:anchorId="65F3F129" wp14:editId="2D7B3686">
                  <wp:extent cx="1424834" cy="952500"/>
                  <wp:effectExtent l="0" t="0" r="4445" b="0"/>
                  <wp:docPr id="1953810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10057" name=""/>
                          <pic:cNvPicPr/>
                        </pic:nvPicPr>
                        <pic:blipFill>
                          <a:blip r:embed="rId96"/>
                          <a:stretch>
                            <a:fillRect/>
                          </a:stretch>
                        </pic:blipFill>
                        <pic:spPr>
                          <a:xfrm>
                            <a:off x="0" y="0"/>
                            <a:ext cx="1444202" cy="965448"/>
                          </a:xfrm>
                          <a:prstGeom prst="rect">
                            <a:avLst/>
                          </a:prstGeom>
                        </pic:spPr>
                      </pic:pic>
                    </a:graphicData>
                  </a:graphic>
                </wp:inline>
              </w:drawing>
            </w:r>
          </w:p>
          <w:p w14:paraId="0BAFF748" w14:textId="56E3384E" w:rsidR="00534EA0" w:rsidRPr="00D35C49" w:rsidRDefault="00534EA0" w:rsidP="005C4EA2">
            <w:pPr>
              <w:spacing w:before="240"/>
              <w:rPr>
                <w:color w:val="000000" w:themeColor="text1"/>
                <w:sz w:val="20"/>
                <w:szCs w:val="20"/>
                <w:lang w:val="es-MX"/>
              </w:rPr>
            </w:pPr>
          </w:p>
        </w:tc>
      </w:tr>
      <w:tr w:rsidR="00F95649" w:rsidRPr="00D35C49" w14:paraId="0217296C" w14:textId="78AE4990" w:rsidTr="00F95649">
        <w:tc>
          <w:tcPr>
            <w:tcW w:w="0" w:type="auto"/>
            <w:hideMark/>
          </w:tcPr>
          <w:p w14:paraId="612254D9" w14:textId="77777777" w:rsidR="00F95649" w:rsidRPr="00D35C49" w:rsidRDefault="00F95649" w:rsidP="005C4EA2">
            <w:pPr>
              <w:spacing w:before="240" w:line="276" w:lineRule="auto"/>
              <w:rPr>
                <w:color w:val="000000" w:themeColor="text1"/>
                <w:sz w:val="20"/>
                <w:szCs w:val="20"/>
                <w:lang w:val="es-MX"/>
              </w:rPr>
            </w:pPr>
            <w:r w:rsidRPr="00D35C49">
              <w:rPr>
                <w:b/>
                <w:bCs/>
                <w:color w:val="000000" w:themeColor="text1"/>
                <w:sz w:val="20"/>
                <w:szCs w:val="20"/>
                <w:lang w:val="es-MX"/>
              </w:rPr>
              <w:t>Búsqueda inteligente de recursos</w:t>
            </w:r>
          </w:p>
        </w:tc>
        <w:tc>
          <w:tcPr>
            <w:tcW w:w="5163" w:type="dxa"/>
            <w:hideMark/>
          </w:tcPr>
          <w:p w14:paraId="7D1DFA45" w14:textId="77777777" w:rsidR="00F95649" w:rsidRPr="00D35C49" w:rsidRDefault="00F95649" w:rsidP="005C4EA2">
            <w:pPr>
              <w:spacing w:before="240" w:line="276" w:lineRule="auto"/>
              <w:rPr>
                <w:color w:val="000000" w:themeColor="text1"/>
                <w:sz w:val="20"/>
                <w:szCs w:val="20"/>
                <w:lang w:val="es-MX"/>
              </w:rPr>
            </w:pPr>
            <w:r w:rsidRPr="00D35C49">
              <w:rPr>
                <w:color w:val="000000" w:themeColor="text1"/>
                <w:sz w:val="20"/>
                <w:szCs w:val="20"/>
                <w:lang w:val="es-MX"/>
              </w:rPr>
              <w:t>Sugiere imágenes y elementos visuales mediante análisis semántico del contenido textual generado.</w:t>
            </w:r>
          </w:p>
        </w:tc>
        <w:tc>
          <w:tcPr>
            <w:tcW w:w="2312" w:type="dxa"/>
          </w:tcPr>
          <w:p w14:paraId="5149134C" w14:textId="1DF63090" w:rsidR="00F95649" w:rsidRPr="00D35C49" w:rsidRDefault="00534EA0" w:rsidP="005C4EA2">
            <w:pPr>
              <w:spacing w:before="240"/>
              <w:rPr>
                <w:color w:val="000000" w:themeColor="text1"/>
                <w:sz w:val="20"/>
                <w:szCs w:val="20"/>
                <w:lang w:val="es-MX"/>
              </w:rPr>
            </w:pPr>
            <w:r w:rsidRPr="00534EA0">
              <w:rPr>
                <w:color w:val="000000" w:themeColor="text1"/>
                <w:sz w:val="20"/>
                <w:szCs w:val="20"/>
                <w:lang w:val="es-MX"/>
              </w:rPr>
              <w:drawing>
                <wp:inline distT="0" distB="0" distL="0" distR="0" wp14:anchorId="08B1D0AB" wp14:editId="78009949">
                  <wp:extent cx="1495425" cy="947967"/>
                  <wp:effectExtent l="0" t="0" r="0" b="5080"/>
                  <wp:docPr id="152456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67027" name=""/>
                          <pic:cNvPicPr/>
                        </pic:nvPicPr>
                        <pic:blipFill>
                          <a:blip r:embed="rId97"/>
                          <a:stretch>
                            <a:fillRect/>
                          </a:stretch>
                        </pic:blipFill>
                        <pic:spPr>
                          <a:xfrm>
                            <a:off x="0" y="0"/>
                            <a:ext cx="1506681" cy="955102"/>
                          </a:xfrm>
                          <a:prstGeom prst="rect">
                            <a:avLst/>
                          </a:prstGeom>
                        </pic:spPr>
                      </pic:pic>
                    </a:graphicData>
                  </a:graphic>
                </wp:inline>
              </w:drawing>
            </w:r>
          </w:p>
        </w:tc>
      </w:tr>
    </w:tbl>
    <w:p w14:paraId="4D9CCD8E" w14:textId="77777777" w:rsidR="00D35C49" w:rsidRDefault="00D35C49" w:rsidP="005C4EA2">
      <w:pPr>
        <w:spacing w:before="240"/>
        <w:rPr>
          <w:color w:val="000000" w:themeColor="text1"/>
          <w:sz w:val="20"/>
          <w:szCs w:val="20"/>
          <w:lang w:val="es-MX"/>
        </w:rPr>
      </w:pPr>
      <w:r w:rsidRPr="00D35C49">
        <w:rPr>
          <w:color w:val="000000" w:themeColor="text1"/>
          <w:sz w:val="20"/>
          <w:szCs w:val="20"/>
          <w:lang w:val="es-MX"/>
        </w:rPr>
        <w:t>La integración de este tipo de herramientas fortalece los procesos de diseño y producción de presentaciones; sin embargo, siempre se recomienda validar la precisión de la información, revisar la coherencia del contenido y personalizar el resultado final según las necesidades específicas de la audiencia y del contexto de presentación.</w:t>
      </w:r>
    </w:p>
    <w:p w14:paraId="11AFE6A8" w14:textId="77777777" w:rsidR="00486FE2" w:rsidRDefault="00486FE2" w:rsidP="005C4EA2">
      <w:pPr>
        <w:spacing w:before="240"/>
        <w:rPr>
          <w:color w:val="000000" w:themeColor="text1"/>
          <w:sz w:val="20"/>
          <w:szCs w:val="20"/>
          <w:lang w:val="es-MX"/>
        </w:rPr>
      </w:pPr>
    </w:p>
    <w:tbl>
      <w:tblPr>
        <w:tblStyle w:val="Tablaconcuadrcula"/>
        <w:tblW w:w="0" w:type="auto"/>
        <w:tblLook w:val="04A0" w:firstRow="1" w:lastRow="0" w:firstColumn="1" w:lastColumn="0" w:noHBand="0" w:noVBand="1"/>
      </w:tblPr>
      <w:tblGrid>
        <w:gridCol w:w="1838"/>
        <w:gridCol w:w="8124"/>
      </w:tblGrid>
      <w:tr w:rsidR="00F95649" w14:paraId="60494051" w14:textId="77777777" w:rsidTr="001C646D">
        <w:tc>
          <w:tcPr>
            <w:tcW w:w="1838" w:type="dxa"/>
            <w:shd w:val="clear" w:color="auto" w:fill="FDE9D9" w:themeFill="accent6" w:themeFillTint="33"/>
          </w:tcPr>
          <w:p w14:paraId="4757FEBC" w14:textId="77777777" w:rsidR="00F95649" w:rsidRDefault="00F95649" w:rsidP="001C646D">
            <w:pPr>
              <w:rPr>
                <w:sz w:val="20"/>
                <w:szCs w:val="20"/>
                <w:lang w:val="es-MX"/>
              </w:rPr>
            </w:pPr>
            <w:r w:rsidRPr="00A21429">
              <w:rPr>
                <w:noProof/>
                <w:sz w:val="20"/>
                <w:szCs w:val="20"/>
                <w:lang w:val="es-MX"/>
              </w:rPr>
              <w:drawing>
                <wp:inline distT="0" distB="0" distL="0" distR="0" wp14:anchorId="75355FA7" wp14:editId="1BA39004">
                  <wp:extent cx="864158" cy="957701"/>
                  <wp:effectExtent l="0" t="0" r="0" b="0"/>
                  <wp:docPr id="101168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9893" name=""/>
                          <pic:cNvPicPr/>
                        </pic:nvPicPr>
                        <pic:blipFill>
                          <a:blip r:embed="rId64"/>
                          <a:stretch>
                            <a:fillRect/>
                          </a:stretch>
                        </pic:blipFill>
                        <pic:spPr>
                          <a:xfrm>
                            <a:off x="0" y="0"/>
                            <a:ext cx="867047" cy="960903"/>
                          </a:xfrm>
                          <a:prstGeom prst="rect">
                            <a:avLst/>
                          </a:prstGeom>
                        </pic:spPr>
                      </pic:pic>
                    </a:graphicData>
                  </a:graphic>
                </wp:inline>
              </w:drawing>
            </w:r>
          </w:p>
        </w:tc>
        <w:tc>
          <w:tcPr>
            <w:tcW w:w="8124" w:type="dxa"/>
            <w:shd w:val="clear" w:color="auto" w:fill="FDE9D9" w:themeFill="accent6" w:themeFillTint="33"/>
          </w:tcPr>
          <w:p w14:paraId="15D445FF" w14:textId="77777777" w:rsidR="00F95649" w:rsidRDefault="00F95649" w:rsidP="001C646D">
            <w:pPr>
              <w:rPr>
                <w:b/>
                <w:bCs/>
                <w:sz w:val="20"/>
                <w:szCs w:val="20"/>
                <w:lang w:val="es-MX"/>
              </w:rPr>
            </w:pPr>
          </w:p>
          <w:p w14:paraId="00956CFF" w14:textId="3EA6C7AF" w:rsidR="00F95649" w:rsidRPr="00D35C49" w:rsidRDefault="00F95649" w:rsidP="00F95649">
            <w:pPr>
              <w:spacing w:before="240" w:line="276" w:lineRule="auto"/>
              <w:rPr>
                <w:color w:val="000000" w:themeColor="text1"/>
                <w:lang w:val="es-MX"/>
              </w:rPr>
            </w:pPr>
            <w:r w:rsidRPr="00D35C49">
              <w:rPr>
                <w:b/>
                <w:bCs/>
                <w:color w:val="000000" w:themeColor="text1"/>
                <w:sz w:val="20"/>
                <w:szCs w:val="20"/>
                <w:lang w:val="es-MX"/>
              </w:rPr>
              <w:t>Recomendación.</w:t>
            </w:r>
            <w:r w:rsidRPr="00D35C49">
              <w:rPr>
                <w:color w:val="000000" w:themeColor="text1"/>
                <w:sz w:val="20"/>
                <w:szCs w:val="20"/>
                <w:lang w:val="es-MX"/>
              </w:rPr>
              <w:t xml:space="preserve"> La inteligencia artificial debe utilizarse como herramienta de apoyo para optimizar procesos de diseño y organización, manteniendo siempre supervisión crítica y validación humana sobre el contenido generado.</w:t>
            </w:r>
          </w:p>
          <w:p w14:paraId="0B8DF6FF" w14:textId="7F83273C" w:rsidR="00F95649" w:rsidRDefault="00F95649" w:rsidP="001C646D">
            <w:pPr>
              <w:rPr>
                <w:sz w:val="20"/>
                <w:szCs w:val="20"/>
                <w:lang w:val="es-MX"/>
              </w:rPr>
            </w:pPr>
          </w:p>
        </w:tc>
      </w:tr>
    </w:tbl>
    <w:p w14:paraId="73525D2C" w14:textId="77777777" w:rsidR="00D35C49" w:rsidRPr="00D35C49" w:rsidRDefault="00D35C49" w:rsidP="005C4EA2">
      <w:pPr>
        <w:spacing w:before="240"/>
        <w:rPr>
          <w:color w:val="000000" w:themeColor="text1"/>
        </w:rPr>
      </w:pPr>
    </w:p>
    <w:p w14:paraId="6695ECD4" w14:textId="7974EE09" w:rsidR="00185687" w:rsidRPr="00486FE2" w:rsidRDefault="00915926" w:rsidP="005C4EA2">
      <w:pPr>
        <w:pStyle w:val="Ttulo1"/>
        <w:numPr>
          <w:ilvl w:val="0"/>
          <w:numId w:val="37"/>
        </w:numPr>
        <w:spacing w:before="240"/>
        <w:jc w:val="both"/>
        <w:rPr>
          <w:sz w:val="20"/>
          <w:szCs w:val="20"/>
        </w:rPr>
      </w:pPr>
      <w:bookmarkStart w:id="24" w:name="_Toc228309399"/>
      <w:r w:rsidRPr="003C04BF">
        <w:rPr>
          <w:sz w:val="20"/>
          <w:szCs w:val="20"/>
        </w:rPr>
        <w:t>Preparación de la presentación para la exposición</w:t>
      </w:r>
      <w:bookmarkEnd w:id="24"/>
    </w:p>
    <w:p w14:paraId="515B5FEA" w14:textId="77777777" w:rsidR="00185687" w:rsidRPr="00185687" w:rsidRDefault="00185687" w:rsidP="005C4EA2">
      <w:pPr>
        <w:spacing w:before="240"/>
        <w:rPr>
          <w:sz w:val="20"/>
          <w:szCs w:val="20"/>
          <w:lang w:val="es-MX"/>
        </w:rPr>
      </w:pPr>
      <w:r w:rsidRPr="00185687">
        <w:rPr>
          <w:sz w:val="20"/>
          <w:szCs w:val="20"/>
          <w:lang w:val="es-MX"/>
        </w:rPr>
        <w:t>En el presente apartado, se aborda de manera integrada el uso de transiciones entre diapositivas y la preparación técnica y comunicativa de la presentación para su exposición, entendiendo estos elementos como factores determinantes para garantizar fluidez narrativa, coherencia visual y efectividad comunicativa.</w:t>
      </w:r>
    </w:p>
    <w:p w14:paraId="397B6FF2" w14:textId="77777777" w:rsidR="00185687" w:rsidRPr="00185687" w:rsidRDefault="00185687" w:rsidP="005C4EA2">
      <w:pPr>
        <w:spacing w:before="240"/>
        <w:rPr>
          <w:sz w:val="20"/>
          <w:szCs w:val="20"/>
          <w:lang w:val="es-MX"/>
        </w:rPr>
      </w:pPr>
      <w:r w:rsidRPr="00185687">
        <w:rPr>
          <w:sz w:val="20"/>
          <w:szCs w:val="20"/>
          <w:lang w:val="es-MX"/>
        </w:rPr>
        <w:t>Asimismo, se analizan criterios avanzados para la selección y aplicación de transiciones, el control del ritmo visual, el uso del modo presentador y las estrategias de ensayo y configuración según el entorno de exposición, fortaleciendo la capacidad de comunicar ideas de manera clara, segura y profesional.</w:t>
      </w:r>
    </w:p>
    <w:p w14:paraId="4F826BE2" w14:textId="77777777" w:rsidR="00185687" w:rsidRPr="00185687" w:rsidRDefault="00185687" w:rsidP="005C4EA2">
      <w:pPr>
        <w:spacing w:before="240"/>
        <w:rPr>
          <w:b/>
          <w:bCs/>
          <w:sz w:val="20"/>
          <w:szCs w:val="20"/>
          <w:lang w:val="es-MX"/>
        </w:rPr>
      </w:pPr>
      <w:r w:rsidRPr="00185687">
        <w:rPr>
          <w:b/>
          <w:bCs/>
          <w:sz w:val="20"/>
          <w:szCs w:val="20"/>
          <w:lang w:val="es-MX"/>
        </w:rPr>
        <w:t>3.1. Las transiciones como recurso narrativo</w:t>
      </w:r>
    </w:p>
    <w:p w14:paraId="59719631" w14:textId="77777777" w:rsidR="00185687" w:rsidRPr="00185687" w:rsidRDefault="00185687" w:rsidP="005C4EA2">
      <w:pPr>
        <w:spacing w:before="240"/>
        <w:rPr>
          <w:sz w:val="20"/>
          <w:szCs w:val="20"/>
          <w:lang w:val="es-MX"/>
        </w:rPr>
      </w:pPr>
      <w:r w:rsidRPr="00185687">
        <w:rPr>
          <w:sz w:val="20"/>
          <w:szCs w:val="20"/>
          <w:lang w:val="es-MX"/>
        </w:rPr>
        <w:t>Las transiciones en Microsoft PowerPoint permiten definir la manera en que una diapositiva da paso a la siguiente. Desde una perspectiva profesional, estas no deben considerarse efectos visuales aislados, sino recursos narrativos que fortalecen la continuidad del mensaje y el ritmo de la exposición.</w:t>
      </w:r>
    </w:p>
    <w:p w14:paraId="7082DA30" w14:textId="507544B5" w:rsidR="00185687" w:rsidRDefault="00185687" w:rsidP="005C4EA2">
      <w:pPr>
        <w:spacing w:before="240"/>
        <w:rPr>
          <w:sz w:val="20"/>
          <w:szCs w:val="20"/>
          <w:lang w:val="es-MX"/>
        </w:rPr>
      </w:pPr>
      <w:r w:rsidRPr="00185687">
        <w:rPr>
          <w:sz w:val="20"/>
          <w:szCs w:val="20"/>
          <w:lang w:val="es-MX"/>
        </w:rPr>
        <w:t>Las transiciones funcionan como conectores lógicos entre contenidos, indicando a la audiencia si se está avanzando hacia un subtema relacionado, cambiando de sección o concluyendo una idea dentro de la presentación.</w:t>
      </w:r>
      <w:r w:rsidR="00486FE2">
        <w:rPr>
          <w:sz w:val="20"/>
          <w:szCs w:val="20"/>
          <w:lang w:val="es-MX"/>
        </w:rPr>
        <w:t xml:space="preserve"> </w:t>
      </w:r>
      <w:r w:rsidRPr="00185687">
        <w:rPr>
          <w:sz w:val="20"/>
          <w:szCs w:val="20"/>
          <w:lang w:val="es-MX"/>
        </w:rPr>
        <w:t>La aplicación adecuada de transiciones permite alcanzar diferentes objetivos comunicativos:</w:t>
      </w:r>
    </w:p>
    <w:p w14:paraId="636C8BCF" w14:textId="77777777" w:rsidR="00486FE2" w:rsidRPr="00185687" w:rsidRDefault="00486FE2" w:rsidP="005C4EA2">
      <w:pPr>
        <w:spacing w:before="240"/>
        <w:rPr>
          <w:sz w:val="20"/>
          <w:szCs w:val="20"/>
          <w:lang w:val="es-MX"/>
        </w:rPr>
      </w:pPr>
    </w:p>
    <w:tbl>
      <w:tblPr>
        <w:tblStyle w:val="Tablaconcuadrcula"/>
        <w:tblW w:w="0" w:type="auto"/>
        <w:tblLook w:val="04A0" w:firstRow="1" w:lastRow="0" w:firstColumn="1" w:lastColumn="0" w:noHBand="0" w:noVBand="1"/>
      </w:tblPr>
      <w:tblGrid>
        <w:gridCol w:w="2689"/>
        <w:gridCol w:w="4677"/>
        <w:gridCol w:w="2596"/>
      </w:tblGrid>
      <w:tr w:rsidR="002E6C96" w:rsidRPr="00185687" w14:paraId="79765AD0" w14:textId="16762FA1" w:rsidTr="002E6C96">
        <w:tc>
          <w:tcPr>
            <w:tcW w:w="9962" w:type="dxa"/>
            <w:gridSpan w:val="3"/>
            <w:shd w:val="clear" w:color="auto" w:fill="9BBB59" w:themeFill="accent3"/>
          </w:tcPr>
          <w:p w14:paraId="4F0DE072" w14:textId="6538267E" w:rsidR="002E6C96" w:rsidRPr="00185687" w:rsidRDefault="002E6C96" w:rsidP="002E6C96">
            <w:pPr>
              <w:spacing w:before="240"/>
              <w:jc w:val="center"/>
              <w:rPr>
                <w:b/>
                <w:bCs/>
                <w:sz w:val="20"/>
                <w:szCs w:val="20"/>
                <w:lang w:val="es-MX"/>
              </w:rPr>
            </w:pPr>
            <w:r>
              <w:rPr>
                <w:b/>
                <w:bCs/>
                <w:sz w:val="20"/>
                <w:szCs w:val="20"/>
                <w:lang w:val="es-MX"/>
              </w:rPr>
              <w:t>TARJETAS</w:t>
            </w:r>
          </w:p>
        </w:tc>
      </w:tr>
      <w:tr w:rsidR="002E6C96" w:rsidRPr="00185687" w14:paraId="0A080A2A" w14:textId="62684EA7" w:rsidTr="002E6C96">
        <w:tc>
          <w:tcPr>
            <w:tcW w:w="2689" w:type="dxa"/>
            <w:hideMark/>
          </w:tcPr>
          <w:p w14:paraId="4C86CE54" w14:textId="77777777" w:rsidR="002E6C96" w:rsidRPr="00185687" w:rsidRDefault="002E6C96" w:rsidP="005C4EA2">
            <w:pPr>
              <w:spacing w:before="240" w:line="276" w:lineRule="auto"/>
              <w:rPr>
                <w:sz w:val="20"/>
                <w:szCs w:val="20"/>
                <w:lang w:val="es-MX"/>
              </w:rPr>
            </w:pPr>
            <w:r w:rsidRPr="00185687">
              <w:rPr>
                <w:b/>
                <w:bCs/>
                <w:sz w:val="20"/>
                <w:szCs w:val="20"/>
                <w:lang w:val="es-MX"/>
              </w:rPr>
              <w:t>Mantener la atención de la audiencia</w:t>
            </w:r>
          </w:p>
        </w:tc>
        <w:tc>
          <w:tcPr>
            <w:tcW w:w="4677" w:type="dxa"/>
            <w:hideMark/>
          </w:tcPr>
          <w:p w14:paraId="6AA65497" w14:textId="77777777" w:rsidR="002E6C96" w:rsidRPr="00185687" w:rsidRDefault="002E6C96" w:rsidP="005C4EA2">
            <w:pPr>
              <w:spacing w:before="240" w:line="276" w:lineRule="auto"/>
              <w:rPr>
                <w:sz w:val="20"/>
                <w:szCs w:val="20"/>
                <w:lang w:val="es-MX"/>
              </w:rPr>
            </w:pPr>
            <w:r w:rsidRPr="00185687">
              <w:rPr>
                <w:sz w:val="20"/>
                <w:szCs w:val="20"/>
                <w:lang w:val="es-MX"/>
              </w:rPr>
              <w:t>Favorece la continuidad visual y evita cambios abruptos entre diapositivas.</w:t>
            </w:r>
          </w:p>
        </w:tc>
        <w:tc>
          <w:tcPr>
            <w:tcW w:w="2596" w:type="dxa"/>
          </w:tcPr>
          <w:p w14:paraId="55D17B9E" w14:textId="77777777" w:rsidR="002E6C96" w:rsidRDefault="00BC757C" w:rsidP="005C4EA2">
            <w:pPr>
              <w:spacing w:before="240"/>
              <w:rPr>
                <w:sz w:val="20"/>
                <w:szCs w:val="20"/>
                <w:lang w:val="es-MX"/>
              </w:rPr>
            </w:pPr>
            <w:r w:rsidRPr="00BC757C">
              <w:rPr>
                <w:sz w:val="20"/>
                <w:szCs w:val="20"/>
                <w:lang w:val="es-MX"/>
              </w:rPr>
              <w:drawing>
                <wp:inline distT="0" distB="0" distL="0" distR="0" wp14:anchorId="714E72E0" wp14:editId="13DF79F3">
                  <wp:extent cx="556076" cy="723900"/>
                  <wp:effectExtent l="0" t="0" r="0" b="0"/>
                  <wp:docPr id="939847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47733" name=""/>
                          <pic:cNvPicPr/>
                        </pic:nvPicPr>
                        <pic:blipFill>
                          <a:blip r:embed="rId98"/>
                          <a:stretch>
                            <a:fillRect/>
                          </a:stretch>
                        </pic:blipFill>
                        <pic:spPr>
                          <a:xfrm>
                            <a:off x="0" y="0"/>
                            <a:ext cx="562388" cy="732117"/>
                          </a:xfrm>
                          <a:prstGeom prst="rect">
                            <a:avLst/>
                          </a:prstGeom>
                        </pic:spPr>
                      </pic:pic>
                    </a:graphicData>
                  </a:graphic>
                </wp:inline>
              </w:drawing>
            </w:r>
          </w:p>
          <w:p w14:paraId="569E4352" w14:textId="75FFCC53" w:rsidR="00BC757C" w:rsidRPr="00185687" w:rsidRDefault="00BC757C" w:rsidP="005C4EA2">
            <w:pPr>
              <w:spacing w:before="240"/>
              <w:rPr>
                <w:sz w:val="20"/>
                <w:szCs w:val="20"/>
                <w:lang w:val="es-MX"/>
              </w:rPr>
            </w:pPr>
          </w:p>
        </w:tc>
      </w:tr>
      <w:tr w:rsidR="002E6C96" w:rsidRPr="00185687" w14:paraId="04A23441" w14:textId="108974C9" w:rsidTr="002E6C96">
        <w:tc>
          <w:tcPr>
            <w:tcW w:w="2689" w:type="dxa"/>
            <w:hideMark/>
          </w:tcPr>
          <w:p w14:paraId="717A908C" w14:textId="77777777" w:rsidR="002E6C96" w:rsidRPr="00185687" w:rsidRDefault="002E6C96" w:rsidP="005C4EA2">
            <w:pPr>
              <w:spacing w:before="240" w:line="276" w:lineRule="auto"/>
              <w:rPr>
                <w:sz w:val="20"/>
                <w:szCs w:val="20"/>
                <w:lang w:val="es-MX"/>
              </w:rPr>
            </w:pPr>
            <w:r w:rsidRPr="00185687">
              <w:rPr>
                <w:b/>
                <w:bCs/>
                <w:sz w:val="20"/>
                <w:szCs w:val="20"/>
                <w:lang w:val="es-MX"/>
              </w:rPr>
              <w:t>Facilitar la comprensión de ideas</w:t>
            </w:r>
          </w:p>
        </w:tc>
        <w:tc>
          <w:tcPr>
            <w:tcW w:w="4677" w:type="dxa"/>
            <w:hideMark/>
          </w:tcPr>
          <w:p w14:paraId="060839E8" w14:textId="77777777" w:rsidR="002E6C96" w:rsidRPr="00185687" w:rsidRDefault="002E6C96" w:rsidP="005C4EA2">
            <w:pPr>
              <w:spacing w:before="240" w:line="276" w:lineRule="auto"/>
              <w:rPr>
                <w:sz w:val="20"/>
                <w:szCs w:val="20"/>
                <w:lang w:val="es-MX"/>
              </w:rPr>
            </w:pPr>
            <w:r w:rsidRPr="00185687">
              <w:rPr>
                <w:sz w:val="20"/>
                <w:szCs w:val="20"/>
                <w:lang w:val="es-MX"/>
              </w:rPr>
              <w:t>Ayuda a identificar la secuencia lógica del contenido presentado.</w:t>
            </w:r>
          </w:p>
        </w:tc>
        <w:tc>
          <w:tcPr>
            <w:tcW w:w="2596" w:type="dxa"/>
          </w:tcPr>
          <w:p w14:paraId="01FC4B7C" w14:textId="77777777" w:rsidR="002E6C96" w:rsidRDefault="00BC757C" w:rsidP="005C4EA2">
            <w:pPr>
              <w:spacing w:before="240"/>
              <w:rPr>
                <w:sz w:val="20"/>
                <w:szCs w:val="20"/>
                <w:lang w:val="es-MX"/>
              </w:rPr>
            </w:pPr>
            <w:r w:rsidRPr="00BC757C">
              <w:rPr>
                <w:sz w:val="20"/>
                <w:szCs w:val="20"/>
                <w:lang w:val="es-MX"/>
              </w:rPr>
              <w:drawing>
                <wp:inline distT="0" distB="0" distL="0" distR="0" wp14:anchorId="2F88A24E" wp14:editId="393D04E8">
                  <wp:extent cx="636270" cy="629453"/>
                  <wp:effectExtent l="0" t="0" r="0" b="0"/>
                  <wp:docPr id="19120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705" name=""/>
                          <pic:cNvPicPr/>
                        </pic:nvPicPr>
                        <pic:blipFill>
                          <a:blip r:embed="rId99"/>
                          <a:stretch>
                            <a:fillRect/>
                          </a:stretch>
                        </pic:blipFill>
                        <pic:spPr>
                          <a:xfrm>
                            <a:off x="0" y="0"/>
                            <a:ext cx="641274" cy="634403"/>
                          </a:xfrm>
                          <a:prstGeom prst="rect">
                            <a:avLst/>
                          </a:prstGeom>
                        </pic:spPr>
                      </pic:pic>
                    </a:graphicData>
                  </a:graphic>
                </wp:inline>
              </w:drawing>
            </w:r>
          </w:p>
          <w:p w14:paraId="04520E40" w14:textId="760EC42B" w:rsidR="00BC757C" w:rsidRPr="00185687" w:rsidRDefault="00BC757C" w:rsidP="005C4EA2">
            <w:pPr>
              <w:spacing w:before="240"/>
              <w:rPr>
                <w:sz w:val="20"/>
                <w:szCs w:val="20"/>
                <w:lang w:val="es-MX"/>
              </w:rPr>
            </w:pPr>
          </w:p>
        </w:tc>
      </w:tr>
      <w:tr w:rsidR="002E6C96" w:rsidRPr="00185687" w14:paraId="6604FFAA" w14:textId="5AF96ED0" w:rsidTr="002E6C96">
        <w:tc>
          <w:tcPr>
            <w:tcW w:w="2689" w:type="dxa"/>
            <w:hideMark/>
          </w:tcPr>
          <w:p w14:paraId="5DBB5337" w14:textId="77777777" w:rsidR="002E6C96" w:rsidRPr="00185687" w:rsidRDefault="002E6C96" w:rsidP="005C4EA2">
            <w:pPr>
              <w:spacing w:before="240" w:line="276" w:lineRule="auto"/>
              <w:rPr>
                <w:sz w:val="20"/>
                <w:szCs w:val="20"/>
                <w:lang w:val="es-MX"/>
              </w:rPr>
            </w:pPr>
            <w:r w:rsidRPr="00185687">
              <w:rPr>
                <w:b/>
                <w:bCs/>
                <w:sz w:val="20"/>
                <w:szCs w:val="20"/>
                <w:lang w:val="es-MX"/>
              </w:rPr>
              <w:t>Reducir rupturas visuales</w:t>
            </w:r>
          </w:p>
        </w:tc>
        <w:tc>
          <w:tcPr>
            <w:tcW w:w="4677" w:type="dxa"/>
            <w:hideMark/>
          </w:tcPr>
          <w:p w14:paraId="76744842" w14:textId="77777777" w:rsidR="002E6C96" w:rsidRPr="00185687" w:rsidRDefault="002E6C96" w:rsidP="005C4EA2">
            <w:pPr>
              <w:spacing w:before="240" w:line="276" w:lineRule="auto"/>
              <w:rPr>
                <w:sz w:val="20"/>
                <w:szCs w:val="20"/>
                <w:lang w:val="es-MX"/>
              </w:rPr>
            </w:pPr>
            <w:r w:rsidRPr="00185687">
              <w:rPr>
                <w:sz w:val="20"/>
                <w:szCs w:val="20"/>
                <w:lang w:val="es-MX"/>
              </w:rPr>
              <w:t>Genera transiciones fluidas entre conceptos o secciones temáticas.</w:t>
            </w:r>
          </w:p>
        </w:tc>
        <w:tc>
          <w:tcPr>
            <w:tcW w:w="2596" w:type="dxa"/>
          </w:tcPr>
          <w:p w14:paraId="4C933892" w14:textId="77777777" w:rsidR="002E6C96" w:rsidRDefault="001D7449" w:rsidP="005C4EA2">
            <w:pPr>
              <w:spacing w:before="240"/>
              <w:rPr>
                <w:sz w:val="20"/>
                <w:szCs w:val="20"/>
                <w:lang w:val="es-MX"/>
              </w:rPr>
            </w:pPr>
            <w:r w:rsidRPr="001D7449">
              <w:rPr>
                <w:sz w:val="20"/>
                <w:szCs w:val="20"/>
                <w:lang w:val="es-MX"/>
              </w:rPr>
              <w:drawing>
                <wp:inline distT="0" distB="0" distL="0" distR="0" wp14:anchorId="189553A2" wp14:editId="74DEC46F">
                  <wp:extent cx="847725" cy="821416"/>
                  <wp:effectExtent l="0" t="0" r="0" b="0"/>
                  <wp:docPr id="1786864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64615" name=""/>
                          <pic:cNvPicPr/>
                        </pic:nvPicPr>
                        <pic:blipFill>
                          <a:blip r:embed="rId100"/>
                          <a:stretch>
                            <a:fillRect/>
                          </a:stretch>
                        </pic:blipFill>
                        <pic:spPr>
                          <a:xfrm>
                            <a:off x="0" y="0"/>
                            <a:ext cx="850634" cy="824234"/>
                          </a:xfrm>
                          <a:prstGeom prst="rect">
                            <a:avLst/>
                          </a:prstGeom>
                        </pic:spPr>
                      </pic:pic>
                    </a:graphicData>
                  </a:graphic>
                </wp:inline>
              </w:drawing>
            </w:r>
          </w:p>
          <w:p w14:paraId="2E1CF8EE" w14:textId="099447DB" w:rsidR="001D7449" w:rsidRPr="00185687" w:rsidRDefault="001D7449" w:rsidP="005C4EA2">
            <w:pPr>
              <w:spacing w:before="240"/>
              <w:rPr>
                <w:sz w:val="20"/>
                <w:szCs w:val="20"/>
                <w:lang w:val="es-MX"/>
              </w:rPr>
            </w:pPr>
          </w:p>
        </w:tc>
      </w:tr>
      <w:tr w:rsidR="002E6C96" w:rsidRPr="00185687" w14:paraId="50EC16A3" w14:textId="2886945C" w:rsidTr="002E6C96">
        <w:tc>
          <w:tcPr>
            <w:tcW w:w="2689" w:type="dxa"/>
            <w:hideMark/>
          </w:tcPr>
          <w:p w14:paraId="68D107FA" w14:textId="77777777" w:rsidR="002E6C96" w:rsidRPr="00185687" w:rsidRDefault="002E6C96" w:rsidP="005C4EA2">
            <w:pPr>
              <w:spacing w:before="240" w:line="276" w:lineRule="auto"/>
              <w:rPr>
                <w:sz w:val="20"/>
                <w:szCs w:val="20"/>
                <w:lang w:val="es-MX"/>
              </w:rPr>
            </w:pPr>
            <w:r w:rsidRPr="00185687">
              <w:rPr>
                <w:b/>
                <w:bCs/>
                <w:sz w:val="20"/>
                <w:szCs w:val="20"/>
                <w:lang w:val="es-MX"/>
              </w:rPr>
              <w:t>Reforzar la estructura narrativa</w:t>
            </w:r>
          </w:p>
        </w:tc>
        <w:tc>
          <w:tcPr>
            <w:tcW w:w="4677" w:type="dxa"/>
            <w:hideMark/>
          </w:tcPr>
          <w:p w14:paraId="362BFF40" w14:textId="77777777" w:rsidR="002E6C96" w:rsidRPr="00185687" w:rsidRDefault="002E6C96" w:rsidP="005C4EA2">
            <w:pPr>
              <w:spacing w:before="240" w:line="276" w:lineRule="auto"/>
              <w:rPr>
                <w:sz w:val="20"/>
                <w:szCs w:val="20"/>
                <w:lang w:val="es-MX"/>
              </w:rPr>
            </w:pPr>
            <w:r w:rsidRPr="00185687">
              <w:rPr>
                <w:sz w:val="20"/>
                <w:szCs w:val="20"/>
                <w:lang w:val="es-MX"/>
              </w:rPr>
              <w:t>Contribuye a mantener coherencia entre el discurso oral y el contenido visual.</w:t>
            </w:r>
          </w:p>
        </w:tc>
        <w:tc>
          <w:tcPr>
            <w:tcW w:w="2596" w:type="dxa"/>
          </w:tcPr>
          <w:p w14:paraId="169423E7" w14:textId="77777777" w:rsidR="002E6C96" w:rsidRDefault="007273A3" w:rsidP="005C4EA2">
            <w:pPr>
              <w:spacing w:before="240"/>
              <w:rPr>
                <w:sz w:val="20"/>
                <w:szCs w:val="20"/>
                <w:lang w:val="es-MX"/>
              </w:rPr>
            </w:pPr>
            <w:r w:rsidRPr="007273A3">
              <w:rPr>
                <w:sz w:val="20"/>
                <w:szCs w:val="20"/>
                <w:lang w:val="es-MX"/>
              </w:rPr>
              <w:drawing>
                <wp:inline distT="0" distB="0" distL="0" distR="0" wp14:anchorId="1F009B37" wp14:editId="22FFFC92">
                  <wp:extent cx="942975" cy="951211"/>
                  <wp:effectExtent l="0" t="0" r="0" b="1905"/>
                  <wp:docPr id="95313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33899" name=""/>
                          <pic:cNvPicPr/>
                        </pic:nvPicPr>
                        <pic:blipFill>
                          <a:blip r:embed="rId101"/>
                          <a:stretch>
                            <a:fillRect/>
                          </a:stretch>
                        </pic:blipFill>
                        <pic:spPr>
                          <a:xfrm>
                            <a:off x="0" y="0"/>
                            <a:ext cx="947932" cy="956211"/>
                          </a:xfrm>
                          <a:prstGeom prst="rect">
                            <a:avLst/>
                          </a:prstGeom>
                        </pic:spPr>
                      </pic:pic>
                    </a:graphicData>
                  </a:graphic>
                </wp:inline>
              </w:drawing>
            </w:r>
          </w:p>
          <w:p w14:paraId="4DF6555A" w14:textId="3400D538" w:rsidR="007273A3" w:rsidRPr="00185687" w:rsidRDefault="007273A3" w:rsidP="005C4EA2">
            <w:pPr>
              <w:spacing w:before="240"/>
              <w:rPr>
                <w:sz w:val="20"/>
                <w:szCs w:val="20"/>
                <w:lang w:val="es-MX"/>
              </w:rPr>
            </w:pPr>
          </w:p>
        </w:tc>
      </w:tr>
    </w:tbl>
    <w:p w14:paraId="0C2D43A2" w14:textId="77777777" w:rsidR="00185687" w:rsidRPr="00185687" w:rsidRDefault="00185687" w:rsidP="005C4EA2">
      <w:pPr>
        <w:spacing w:before="240"/>
        <w:rPr>
          <w:sz w:val="20"/>
          <w:szCs w:val="20"/>
          <w:lang w:val="es-MX"/>
        </w:rPr>
      </w:pPr>
      <w:r w:rsidRPr="00185687">
        <w:rPr>
          <w:sz w:val="20"/>
          <w:szCs w:val="20"/>
          <w:lang w:val="es-MX"/>
        </w:rPr>
        <w:t>Cuando se utilizan de manera excesiva o sin intención comunicativa, las transiciones pueden convertirse en distractores que afectan negativamente la percepción del mensaje y disminuyen la credibilidad del presentador.</w:t>
      </w:r>
    </w:p>
    <w:p w14:paraId="3F885E37" w14:textId="3716023A" w:rsidR="00185687" w:rsidRPr="00185687" w:rsidRDefault="002E6C96" w:rsidP="005C4EA2">
      <w:pPr>
        <w:spacing w:before="240"/>
        <w:rPr>
          <w:b/>
          <w:bCs/>
          <w:sz w:val="20"/>
          <w:szCs w:val="20"/>
          <w:lang w:val="es-MX"/>
        </w:rPr>
      </w:pPr>
      <w:r>
        <w:rPr>
          <w:b/>
          <w:bCs/>
          <w:sz w:val="20"/>
          <w:szCs w:val="20"/>
          <w:lang w:val="es-MX"/>
        </w:rPr>
        <w:t xml:space="preserve">3.1.1. </w:t>
      </w:r>
      <w:r w:rsidR="00185687" w:rsidRPr="00185687">
        <w:rPr>
          <w:b/>
          <w:bCs/>
          <w:sz w:val="20"/>
          <w:szCs w:val="20"/>
          <w:lang w:val="es-MX"/>
        </w:rPr>
        <w:t>Tipos de transiciones y aplicación estratégica</w:t>
      </w:r>
    </w:p>
    <w:p w14:paraId="6D933EF1" w14:textId="77777777" w:rsidR="00185687" w:rsidRDefault="00185687" w:rsidP="005C4EA2">
      <w:pPr>
        <w:spacing w:before="240"/>
        <w:rPr>
          <w:sz w:val="20"/>
          <w:szCs w:val="20"/>
          <w:lang w:val="es-MX"/>
        </w:rPr>
      </w:pPr>
      <w:r w:rsidRPr="00185687">
        <w:rPr>
          <w:sz w:val="20"/>
          <w:szCs w:val="20"/>
          <w:lang w:val="es-MX"/>
        </w:rPr>
        <w:t>PowerPoint clasifica las transiciones según su impacto visual y funcionalidad dentro de la narrativa de la presentación. La selección adecuada depende del contexto, el tipo de audiencia y el objetivo comunicativo.</w:t>
      </w:r>
    </w:p>
    <w:p w14:paraId="12D47AA2" w14:textId="77777777" w:rsidR="008B0336" w:rsidRDefault="008B0336" w:rsidP="008B0336">
      <w:pPr>
        <w:spacing w:before="240"/>
        <w:rPr>
          <w:sz w:val="20"/>
          <w:szCs w:val="20"/>
          <w:lang w:val="es-MX"/>
        </w:rPr>
      </w:pPr>
      <w:r w:rsidRPr="00185687">
        <w:rPr>
          <w:b/>
          <w:bCs/>
          <w:sz w:val="20"/>
          <w:szCs w:val="20"/>
          <w:lang w:val="es-MX"/>
        </w:rPr>
        <w:t>Figura 16.</w:t>
      </w:r>
      <w:r w:rsidRPr="00185687">
        <w:rPr>
          <w:sz w:val="20"/>
          <w:szCs w:val="20"/>
          <w:lang w:val="es-MX"/>
        </w:rPr>
        <w:t xml:space="preserve"> Opciones de transición de diapositiva</w:t>
      </w:r>
      <w:commentRangeStart w:id="25"/>
      <w:r w:rsidRPr="00185687">
        <w:rPr>
          <w:sz w:val="20"/>
          <w:szCs w:val="20"/>
          <w:lang w:val="es-MX"/>
        </w:rPr>
        <w:t>s</w:t>
      </w:r>
      <w:commentRangeEnd w:id="25"/>
      <w:r w:rsidR="009E2C68">
        <w:rPr>
          <w:rStyle w:val="Refdecomentario"/>
          <w:sz w:val="20"/>
          <w:szCs w:val="20"/>
          <w:lang w:val="es-MX"/>
        </w:rPr>
        <w:commentReference w:id="25"/>
      </w:r>
    </w:p>
    <w:p w14:paraId="55BBD281" w14:textId="384984E6" w:rsidR="002E6C96" w:rsidRPr="00185687" w:rsidRDefault="008B0336" w:rsidP="005C4EA2">
      <w:pPr>
        <w:spacing w:before="240"/>
        <w:rPr>
          <w:sz w:val="20"/>
          <w:szCs w:val="20"/>
          <w:lang w:val="es-MX"/>
        </w:rPr>
      </w:pPr>
      <w:r w:rsidRPr="003C04BF">
        <w:rPr>
          <w:noProof/>
          <w:sz w:val="20"/>
          <w:szCs w:val="20"/>
        </w:rPr>
        <w:lastRenderedPageBreak/>
        <w:drawing>
          <wp:inline distT="0" distB="0" distL="0" distR="0" wp14:anchorId="2095AF2F" wp14:editId="296E5632">
            <wp:extent cx="6029253" cy="4057935"/>
            <wp:effectExtent l="152400" t="152400" r="353060" b="3619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b="3997"/>
                    <a:stretch/>
                  </pic:blipFill>
                  <pic:spPr bwMode="auto">
                    <a:xfrm>
                      <a:off x="0" y="0"/>
                      <a:ext cx="6034624" cy="40615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1630"/>
        <w:gridCol w:w="8332"/>
      </w:tblGrid>
      <w:tr w:rsidR="008B0336" w:rsidRPr="00185687" w14:paraId="7FEB139C" w14:textId="77777777" w:rsidTr="008B0336">
        <w:tc>
          <w:tcPr>
            <w:tcW w:w="0" w:type="auto"/>
            <w:gridSpan w:val="2"/>
            <w:shd w:val="clear" w:color="auto" w:fill="9BBB59" w:themeFill="accent3"/>
          </w:tcPr>
          <w:p w14:paraId="42E25531" w14:textId="7C1E7A5F" w:rsidR="008B0336" w:rsidRPr="00185687" w:rsidRDefault="008B0336" w:rsidP="008B0336">
            <w:pPr>
              <w:spacing w:before="240" w:line="276" w:lineRule="auto"/>
              <w:jc w:val="center"/>
              <w:rPr>
                <w:b/>
                <w:bCs/>
                <w:sz w:val="20"/>
                <w:szCs w:val="20"/>
                <w:lang w:val="es-MX"/>
              </w:rPr>
            </w:pPr>
            <w:r>
              <w:rPr>
                <w:b/>
                <w:bCs/>
                <w:sz w:val="20"/>
                <w:szCs w:val="20"/>
                <w:lang w:val="es-MX"/>
              </w:rPr>
              <w:t>ACORDEÓN</w:t>
            </w:r>
          </w:p>
        </w:tc>
      </w:tr>
      <w:tr w:rsidR="00185687" w:rsidRPr="00185687" w14:paraId="3463AB63" w14:textId="77777777" w:rsidTr="00185687">
        <w:tc>
          <w:tcPr>
            <w:tcW w:w="0" w:type="auto"/>
            <w:hideMark/>
          </w:tcPr>
          <w:p w14:paraId="785C4D91" w14:textId="77777777" w:rsidR="00185687" w:rsidRPr="00185687" w:rsidRDefault="00185687" w:rsidP="005C4EA2">
            <w:pPr>
              <w:spacing w:before="240" w:line="276" w:lineRule="auto"/>
              <w:rPr>
                <w:sz w:val="20"/>
                <w:szCs w:val="20"/>
                <w:lang w:val="es-MX"/>
              </w:rPr>
            </w:pPr>
            <w:r w:rsidRPr="00185687">
              <w:rPr>
                <w:b/>
                <w:bCs/>
                <w:sz w:val="20"/>
                <w:szCs w:val="20"/>
                <w:lang w:val="es-MX"/>
              </w:rPr>
              <w:t>Sutiles</w:t>
            </w:r>
          </w:p>
        </w:tc>
        <w:tc>
          <w:tcPr>
            <w:tcW w:w="0" w:type="auto"/>
            <w:hideMark/>
          </w:tcPr>
          <w:p w14:paraId="0818A44C" w14:textId="77777777" w:rsidR="00185687" w:rsidRPr="00185687" w:rsidRDefault="00185687" w:rsidP="005C4EA2">
            <w:pPr>
              <w:spacing w:before="240" w:line="276" w:lineRule="auto"/>
              <w:rPr>
                <w:sz w:val="20"/>
                <w:szCs w:val="20"/>
                <w:lang w:val="es-MX"/>
              </w:rPr>
            </w:pPr>
            <w:r w:rsidRPr="00185687">
              <w:rPr>
                <w:sz w:val="20"/>
                <w:szCs w:val="20"/>
                <w:lang w:val="es-MX"/>
              </w:rPr>
              <w:t xml:space="preserve">Incluyen efectos como </w:t>
            </w:r>
            <w:r w:rsidRPr="00185687">
              <w:rPr>
                <w:i/>
                <w:iCs/>
                <w:sz w:val="20"/>
                <w:szCs w:val="20"/>
                <w:lang w:val="es-MX"/>
              </w:rPr>
              <w:t>Desvanecer</w:t>
            </w:r>
            <w:r w:rsidRPr="00185687">
              <w:rPr>
                <w:sz w:val="20"/>
                <w:szCs w:val="20"/>
                <w:lang w:val="es-MX"/>
              </w:rPr>
              <w:t xml:space="preserve"> o </w:t>
            </w:r>
            <w:r w:rsidRPr="00185687">
              <w:rPr>
                <w:i/>
                <w:iCs/>
                <w:sz w:val="20"/>
                <w:szCs w:val="20"/>
                <w:lang w:val="es-MX"/>
              </w:rPr>
              <w:t>Empuje</w:t>
            </w:r>
            <w:r w:rsidRPr="00185687">
              <w:rPr>
                <w:sz w:val="20"/>
                <w:szCs w:val="20"/>
                <w:lang w:val="es-MX"/>
              </w:rPr>
              <w:t>. Son las más recomendadas en contextos académicos y corporativos debido a que mantienen fluidez sin desviar la atención del contenido principal.</w:t>
            </w:r>
          </w:p>
        </w:tc>
      </w:tr>
      <w:tr w:rsidR="00185687" w:rsidRPr="00185687" w14:paraId="521C03EA" w14:textId="77777777" w:rsidTr="00185687">
        <w:tc>
          <w:tcPr>
            <w:tcW w:w="0" w:type="auto"/>
            <w:hideMark/>
          </w:tcPr>
          <w:p w14:paraId="6EB2BC25" w14:textId="77777777" w:rsidR="00185687" w:rsidRPr="00185687" w:rsidRDefault="00185687" w:rsidP="005C4EA2">
            <w:pPr>
              <w:spacing w:before="240" w:line="276" w:lineRule="auto"/>
              <w:rPr>
                <w:sz w:val="20"/>
                <w:szCs w:val="20"/>
                <w:lang w:val="es-MX"/>
              </w:rPr>
            </w:pPr>
            <w:r w:rsidRPr="00185687">
              <w:rPr>
                <w:b/>
                <w:bCs/>
                <w:sz w:val="20"/>
                <w:szCs w:val="20"/>
                <w:lang w:val="es-MX"/>
              </w:rPr>
              <w:t>Llamativas</w:t>
            </w:r>
          </w:p>
        </w:tc>
        <w:tc>
          <w:tcPr>
            <w:tcW w:w="0" w:type="auto"/>
            <w:hideMark/>
          </w:tcPr>
          <w:p w14:paraId="59E8C6B5" w14:textId="77777777" w:rsidR="00185687" w:rsidRPr="00185687" w:rsidRDefault="00185687" w:rsidP="005C4EA2">
            <w:pPr>
              <w:spacing w:before="240" w:line="276" w:lineRule="auto"/>
              <w:rPr>
                <w:sz w:val="20"/>
                <w:szCs w:val="20"/>
                <w:lang w:val="es-MX"/>
              </w:rPr>
            </w:pPr>
            <w:r w:rsidRPr="00185687">
              <w:rPr>
                <w:sz w:val="20"/>
                <w:szCs w:val="20"/>
                <w:lang w:val="es-MX"/>
              </w:rPr>
              <w:t xml:space="preserve">Incorporan efectos como </w:t>
            </w:r>
            <w:r w:rsidRPr="00185687">
              <w:rPr>
                <w:i/>
                <w:iCs/>
                <w:sz w:val="20"/>
                <w:szCs w:val="20"/>
                <w:lang w:val="es-MX"/>
              </w:rPr>
              <w:t>Viento</w:t>
            </w:r>
            <w:r w:rsidRPr="00185687">
              <w:rPr>
                <w:sz w:val="20"/>
                <w:szCs w:val="20"/>
                <w:lang w:val="es-MX"/>
              </w:rPr>
              <w:t xml:space="preserve"> o </w:t>
            </w:r>
            <w:r w:rsidRPr="00185687">
              <w:rPr>
                <w:i/>
                <w:iCs/>
                <w:sz w:val="20"/>
                <w:szCs w:val="20"/>
                <w:lang w:val="es-MX"/>
              </w:rPr>
              <w:t>Fractura</w:t>
            </w:r>
            <w:r w:rsidRPr="00185687">
              <w:rPr>
                <w:sz w:val="20"/>
                <w:szCs w:val="20"/>
                <w:lang w:val="es-MX"/>
              </w:rPr>
              <w:t>. Su uso debe limitarse a cambios de sección muy marcados o presentaciones creativas donde el impacto visual sea prioritario.</w:t>
            </w:r>
          </w:p>
        </w:tc>
      </w:tr>
      <w:tr w:rsidR="00185687" w:rsidRPr="00185687" w14:paraId="1E9DEE38" w14:textId="77777777" w:rsidTr="00185687">
        <w:tc>
          <w:tcPr>
            <w:tcW w:w="0" w:type="auto"/>
            <w:hideMark/>
          </w:tcPr>
          <w:p w14:paraId="17CF1302" w14:textId="77777777" w:rsidR="00185687" w:rsidRPr="00185687" w:rsidRDefault="00185687" w:rsidP="005C4EA2">
            <w:pPr>
              <w:spacing w:before="240" w:line="276" w:lineRule="auto"/>
              <w:rPr>
                <w:sz w:val="20"/>
                <w:szCs w:val="20"/>
                <w:lang w:val="es-MX"/>
              </w:rPr>
            </w:pPr>
            <w:r w:rsidRPr="00185687">
              <w:rPr>
                <w:b/>
                <w:bCs/>
                <w:sz w:val="20"/>
                <w:szCs w:val="20"/>
                <w:lang w:val="es-MX"/>
              </w:rPr>
              <w:t>Contenido dinámico</w:t>
            </w:r>
          </w:p>
        </w:tc>
        <w:tc>
          <w:tcPr>
            <w:tcW w:w="0" w:type="auto"/>
            <w:hideMark/>
          </w:tcPr>
          <w:p w14:paraId="7E18F5E3" w14:textId="77777777" w:rsidR="00185687" w:rsidRPr="00185687" w:rsidRDefault="00185687" w:rsidP="005C4EA2">
            <w:pPr>
              <w:spacing w:before="240" w:line="276" w:lineRule="auto"/>
              <w:rPr>
                <w:sz w:val="20"/>
                <w:szCs w:val="20"/>
                <w:lang w:val="es-MX"/>
              </w:rPr>
            </w:pPr>
            <w:r w:rsidRPr="00185687">
              <w:rPr>
                <w:sz w:val="20"/>
                <w:szCs w:val="20"/>
                <w:lang w:val="es-MX"/>
              </w:rPr>
              <w:t>Permiten mover únicamente objetos o textos mientras el fondo permanece estático, generando sensación de profundidad y dinamismo visual.</w:t>
            </w:r>
          </w:p>
        </w:tc>
      </w:tr>
    </w:tbl>
    <w:p w14:paraId="22E4FD95" w14:textId="77777777" w:rsidR="008B0336" w:rsidRDefault="008B0336" w:rsidP="005C4EA2">
      <w:pPr>
        <w:spacing w:before="240"/>
        <w:rPr>
          <w:b/>
          <w:bCs/>
          <w:sz w:val="20"/>
          <w:szCs w:val="20"/>
          <w:lang w:val="es-MX"/>
        </w:rPr>
      </w:pPr>
    </w:p>
    <w:p w14:paraId="47998719" w14:textId="158374EA" w:rsidR="00185687" w:rsidRPr="00185687" w:rsidRDefault="008B0336" w:rsidP="005C4EA2">
      <w:pPr>
        <w:spacing w:before="240"/>
        <w:rPr>
          <w:b/>
          <w:bCs/>
          <w:sz w:val="20"/>
          <w:szCs w:val="20"/>
          <w:lang w:val="es-MX"/>
        </w:rPr>
      </w:pPr>
      <w:r>
        <w:rPr>
          <w:b/>
          <w:bCs/>
          <w:sz w:val="20"/>
          <w:szCs w:val="20"/>
          <w:lang w:val="es-MX"/>
        </w:rPr>
        <w:t xml:space="preserve">3.1.2. </w:t>
      </w:r>
      <w:r w:rsidR="00185687" w:rsidRPr="00185687">
        <w:rPr>
          <w:b/>
          <w:bCs/>
          <w:sz w:val="20"/>
          <w:szCs w:val="20"/>
          <w:lang w:val="es-MX"/>
        </w:rPr>
        <w:t>Configuración y control de tiempos</w:t>
      </w:r>
    </w:p>
    <w:p w14:paraId="67E0B441" w14:textId="40691728" w:rsidR="00185687" w:rsidRPr="00185687" w:rsidRDefault="00185687" w:rsidP="005C4EA2">
      <w:pPr>
        <w:spacing w:before="240"/>
        <w:rPr>
          <w:sz w:val="20"/>
          <w:szCs w:val="20"/>
          <w:lang w:val="es-MX"/>
        </w:rPr>
      </w:pPr>
      <w:r w:rsidRPr="00185687">
        <w:rPr>
          <w:sz w:val="20"/>
          <w:szCs w:val="20"/>
          <w:lang w:val="es-MX"/>
        </w:rPr>
        <w:t>La efectividad de una transición profesional depende en gran medida de la configuración técnica aplicada dentro del panel de intervalos de PowerPoint.</w:t>
      </w:r>
    </w:p>
    <w:p w14:paraId="32700A37" w14:textId="78B2BC23" w:rsidR="00185687" w:rsidRDefault="00185687" w:rsidP="005C4EA2">
      <w:pPr>
        <w:spacing w:before="240"/>
        <w:rPr>
          <w:sz w:val="20"/>
          <w:szCs w:val="20"/>
          <w:lang w:val="es-MX"/>
        </w:rPr>
      </w:pPr>
      <w:r w:rsidRPr="00185687">
        <w:rPr>
          <w:b/>
          <w:bCs/>
          <w:sz w:val="20"/>
          <w:szCs w:val="20"/>
          <w:lang w:val="es-MX"/>
        </w:rPr>
        <w:t>Figura 17.</w:t>
      </w:r>
      <w:r w:rsidRPr="00185687">
        <w:rPr>
          <w:sz w:val="20"/>
          <w:szCs w:val="20"/>
          <w:lang w:val="es-MX"/>
        </w:rPr>
        <w:t xml:space="preserve"> Configuración de duración y sonido</w:t>
      </w:r>
      <w:commentRangeStart w:id="26"/>
      <w:r w:rsidRPr="00185687">
        <w:rPr>
          <w:sz w:val="20"/>
          <w:szCs w:val="20"/>
          <w:lang w:val="es-MX"/>
        </w:rPr>
        <w:t>s</w:t>
      </w:r>
      <w:commentRangeEnd w:id="26"/>
      <w:r w:rsidR="009E2C68">
        <w:rPr>
          <w:rStyle w:val="Refdecomentario"/>
          <w:sz w:val="20"/>
          <w:szCs w:val="20"/>
          <w:lang w:val="es-MX"/>
        </w:rPr>
        <w:commentReference w:id="26"/>
      </w:r>
    </w:p>
    <w:p w14:paraId="1F6BD60E" w14:textId="06FFAAA3" w:rsidR="00185687" w:rsidRDefault="00185687" w:rsidP="005C4EA2">
      <w:pPr>
        <w:spacing w:before="240"/>
        <w:rPr>
          <w:sz w:val="20"/>
          <w:szCs w:val="20"/>
          <w:lang w:val="es-MX"/>
        </w:rPr>
      </w:pPr>
      <w:r w:rsidRPr="003C04BF">
        <w:rPr>
          <w:noProof/>
          <w:sz w:val="20"/>
          <w:szCs w:val="20"/>
        </w:rPr>
        <w:lastRenderedPageBreak/>
        <w:drawing>
          <wp:inline distT="0" distB="0" distL="0" distR="0" wp14:anchorId="1941D0A3" wp14:editId="0CEDB125">
            <wp:extent cx="4371975" cy="1076325"/>
            <wp:effectExtent l="0" t="0" r="9525" b="9525"/>
            <wp:docPr id="14" name="Imagen 14" descr="Opciones disponibles para la configuración de los sonidos cada que pasa la diapositiva, la duración de la transición, y manera de avanzar, ya sea haciendo clic o configurando un timer en los interva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Opciones disponibles para la configuración de los sonidos cada que pasa la diapositiva, la duración de la transición, y manera de avanzar, ya sea haciendo clic o configurando un timer en los intervalos"/>
                    <pic:cNvPicPr/>
                  </pic:nvPicPr>
                  <pic:blipFill>
                    <a:blip r:embed="rId103"/>
                    <a:stretch>
                      <a:fillRect/>
                    </a:stretch>
                  </pic:blipFill>
                  <pic:spPr>
                    <a:xfrm>
                      <a:off x="0" y="0"/>
                      <a:ext cx="4371975" cy="1076325"/>
                    </a:xfrm>
                    <a:prstGeom prst="rect">
                      <a:avLst/>
                    </a:prstGeom>
                  </pic:spPr>
                </pic:pic>
              </a:graphicData>
            </a:graphic>
          </wp:inline>
        </w:drawing>
      </w:r>
    </w:p>
    <w:p w14:paraId="0F44A957" w14:textId="229AE609" w:rsidR="00185687" w:rsidRPr="00185687" w:rsidRDefault="00185687" w:rsidP="005C4EA2">
      <w:pPr>
        <w:spacing w:before="240"/>
        <w:rPr>
          <w:b/>
          <w:bCs/>
          <w:sz w:val="20"/>
          <w:szCs w:val="20"/>
          <w:lang w:val="es-MX"/>
        </w:rPr>
      </w:pPr>
    </w:p>
    <w:p w14:paraId="58211B69" w14:textId="77777777" w:rsidR="00185687" w:rsidRPr="00185687" w:rsidRDefault="00185687" w:rsidP="005C4EA2">
      <w:pPr>
        <w:spacing w:before="240"/>
        <w:rPr>
          <w:sz w:val="20"/>
          <w:szCs w:val="20"/>
          <w:lang w:val="es-MX"/>
        </w:rPr>
      </w:pPr>
      <w:r w:rsidRPr="00185687">
        <w:rPr>
          <w:sz w:val="20"/>
          <w:szCs w:val="20"/>
          <w:lang w:val="es-MX"/>
        </w:rPr>
        <w:t>La duración determina la velocidad con la que se ejecuta el cambio entre diapositivas. En presentaciones profesionales, las transiciones suelen configurarse entre 0.50 y 1.25 segundos, permitiendo un ritmo fluido y natural.</w:t>
      </w:r>
    </w:p>
    <w:p w14:paraId="09257CD0" w14:textId="77777777" w:rsidR="00185687" w:rsidRPr="00185687" w:rsidRDefault="00185687" w:rsidP="005C4EA2">
      <w:pPr>
        <w:spacing w:before="240"/>
        <w:rPr>
          <w:sz w:val="20"/>
          <w:szCs w:val="20"/>
          <w:lang w:val="es-MX"/>
        </w:rPr>
      </w:pPr>
      <w:r w:rsidRPr="00185687">
        <w:rPr>
          <w:sz w:val="20"/>
          <w:szCs w:val="20"/>
          <w:lang w:val="es-MX"/>
        </w:rPr>
        <w:t>Tiempos excesivamente largos pueden generar sensación de lentitud, mientras que transiciones demasiado rápidas pueden resultar agresivas visualmente.</w:t>
      </w:r>
    </w:p>
    <w:p w14:paraId="7E320017" w14:textId="77777777" w:rsidR="00185687" w:rsidRPr="00185687" w:rsidRDefault="00185687" w:rsidP="005C4EA2">
      <w:pPr>
        <w:spacing w:before="240"/>
        <w:rPr>
          <w:sz w:val="20"/>
          <w:szCs w:val="20"/>
          <w:lang w:val="es-MX"/>
        </w:rPr>
      </w:pPr>
      <w:r w:rsidRPr="00185687">
        <w:rPr>
          <w:sz w:val="20"/>
          <w:szCs w:val="20"/>
          <w:lang w:val="es-MX"/>
        </w:rPr>
        <w:t>Respecto al sonido, el uso de efectos predeterminados como aplausos o campanas no suele recomendarse en contextos técnicos o académicos debido a que disminuyen la formalidad de la exposición. No obstante, en algunos escenarios creativos o informales podrían utilizarse sonidos discretos, siempre que mantengan coherencia con el lenguaje visual de la presentación.</w:t>
      </w:r>
    </w:p>
    <w:p w14:paraId="5F3A6BF6" w14:textId="23BB817D" w:rsidR="00185687" w:rsidRPr="00185687" w:rsidRDefault="007F20BD" w:rsidP="005C4EA2">
      <w:pPr>
        <w:spacing w:before="240"/>
        <w:rPr>
          <w:b/>
          <w:bCs/>
          <w:sz w:val="20"/>
          <w:szCs w:val="20"/>
          <w:lang w:val="es-MX"/>
        </w:rPr>
      </w:pPr>
      <w:r>
        <w:rPr>
          <w:b/>
          <w:bCs/>
          <w:sz w:val="20"/>
          <w:szCs w:val="20"/>
          <w:lang w:val="es-MX"/>
        </w:rPr>
        <w:t xml:space="preserve">3.1.3. </w:t>
      </w:r>
      <w:r w:rsidR="00185687" w:rsidRPr="00185687">
        <w:rPr>
          <w:b/>
          <w:bCs/>
          <w:sz w:val="20"/>
          <w:szCs w:val="20"/>
          <w:lang w:val="es-MX"/>
        </w:rPr>
        <w:t>Avance de la diapositiva</w:t>
      </w:r>
    </w:p>
    <w:p w14:paraId="29B71DAF" w14:textId="6B63643C" w:rsidR="007F20BD" w:rsidRDefault="00185687" w:rsidP="005C4EA2">
      <w:pPr>
        <w:spacing w:before="240"/>
        <w:rPr>
          <w:sz w:val="20"/>
          <w:szCs w:val="20"/>
          <w:lang w:val="es-MX"/>
        </w:rPr>
      </w:pPr>
      <w:r w:rsidRPr="00185687">
        <w:rPr>
          <w:sz w:val="20"/>
          <w:szCs w:val="20"/>
          <w:lang w:val="es-MX"/>
        </w:rPr>
        <w:t>PowerPoint permite configurar diferentes modalidades para controlar el avance entre diapositivas, adaptándose a distintos tipos de exposición.</w:t>
      </w:r>
    </w:p>
    <w:p w14:paraId="029327A6" w14:textId="455486F8" w:rsidR="007F20BD" w:rsidRPr="00185687" w:rsidRDefault="00423045" w:rsidP="005C4EA2">
      <w:pPr>
        <w:spacing w:before="240"/>
        <w:rPr>
          <w:sz w:val="20"/>
          <w:szCs w:val="20"/>
          <w:lang w:val="es-MX"/>
        </w:rPr>
      </w:pPr>
      <w:r w:rsidRPr="00423045">
        <w:rPr>
          <w:noProof/>
          <w:sz w:val="20"/>
          <w:szCs w:val="20"/>
        </w:rPr>
        <w:drawing>
          <wp:inline distT="0" distB="0" distL="0" distR="0" wp14:anchorId="56CAB754" wp14:editId="7C16DEAB">
            <wp:extent cx="6332220" cy="1306285"/>
            <wp:effectExtent l="38100" t="0" r="49530" b="8255"/>
            <wp:docPr id="1440587916" name="Diagram 1">
              <a:extLst xmlns:a="http://schemas.openxmlformats.org/drawingml/2006/main">
                <a:ext uri="{FF2B5EF4-FFF2-40B4-BE49-F238E27FC236}">
                  <a16:creationId xmlns:a16="http://schemas.microsoft.com/office/drawing/2014/main" id="{732E41AB-7ECC-DB4B-719A-DF8B07978E9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14:paraId="4EBC741B" w14:textId="77777777" w:rsidR="00185687" w:rsidRPr="00185687" w:rsidRDefault="00185687" w:rsidP="005C4EA2">
      <w:pPr>
        <w:spacing w:before="240"/>
        <w:rPr>
          <w:sz w:val="20"/>
          <w:szCs w:val="20"/>
          <w:lang w:val="es-MX"/>
        </w:rPr>
      </w:pPr>
      <w:r w:rsidRPr="00185687">
        <w:rPr>
          <w:sz w:val="20"/>
          <w:szCs w:val="20"/>
          <w:lang w:val="es-MX"/>
        </w:rPr>
        <w:t>La selección del tipo de avance debe responder a las condiciones del entorno de presentación y al nivel de control requerido durante la exposición.</w:t>
      </w:r>
    </w:p>
    <w:p w14:paraId="2EBF06BA" w14:textId="77777777" w:rsidR="00185687" w:rsidRPr="00185687" w:rsidRDefault="00185687" w:rsidP="005C4EA2">
      <w:pPr>
        <w:spacing w:before="240"/>
        <w:rPr>
          <w:b/>
          <w:bCs/>
          <w:sz w:val="20"/>
          <w:szCs w:val="20"/>
          <w:lang w:val="es-MX"/>
        </w:rPr>
      </w:pPr>
      <w:r w:rsidRPr="00185687">
        <w:rPr>
          <w:b/>
          <w:bCs/>
          <w:sz w:val="20"/>
          <w:szCs w:val="20"/>
          <w:lang w:val="es-MX"/>
        </w:rPr>
        <w:t>Criterios de legibilidad y consistencia</w:t>
      </w:r>
    </w:p>
    <w:p w14:paraId="7171DC04" w14:textId="77777777" w:rsidR="00185687" w:rsidRPr="00185687" w:rsidRDefault="00185687" w:rsidP="005C4EA2">
      <w:pPr>
        <w:spacing w:before="240"/>
        <w:rPr>
          <w:sz w:val="20"/>
          <w:szCs w:val="20"/>
          <w:lang w:val="es-MX"/>
        </w:rPr>
      </w:pPr>
      <w:r w:rsidRPr="00185687">
        <w:rPr>
          <w:sz w:val="20"/>
          <w:szCs w:val="20"/>
          <w:lang w:val="es-MX"/>
        </w:rPr>
        <w:t>Para mantener calidad visual y coherencia narrativa dentro de la presentación, se recomienda aplicar criterios técnicos relacionados con uniformidad y propósito comunicativo.</w:t>
      </w:r>
    </w:p>
    <w:p w14:paraId="010736D0" w14:textId="65B13D66" w:rsidR="00423045" w:rsidRPr="00423045" w:rsidRDefault="00423045" w:rsidP="00423045">
      <w:pPr>
        <w:pStyle w:val="Prrafodelista"/>
        <w:numPr>
          <w:ilvl w:val="0"/>
          <w:numId w:val="40"/>
        </w:numPr>
        <w:spacing w:before="240"/>
        <w:rPr>
          <w:sz w:val="20"/>
          <w:szCs w:val="20"/>
          <w:lang w:val="es-MX"/>
        </w:rPr>
      </w:pPr>
      <w:r w:rsidRPr="00981645">
        <w:rPr>
          <w:b/>
          <w:bCs/>
          <w:sz w:val="20"/>
          <w:szCs w:val="20"/>
          <w:lang w:val="es-MX"/>
        </w:rPr>
        <w:t xml:space="preserve">Unicidad. </w:t>
      </w:r>
      <w:r w:rsidRPr="00423045">
        <w:rPr>
          <w:sz w:val="20"/>
          <w:szCs w:val="20"/>
          <w:lang w:val="es-MX"/>
        </w:rPr>
        <w:t xml:space="preserve">Utilizar una misma transición sutil en toda la presentación para fortalecer coherencia visual. La opción </w:t>
      </w:r>
      <w:r w:rsidRPr="00981645">
        <w:rPr>
          <w:b/>
          <w:bCs/>
          <w:sz w:val="20"/>
          <w:szCs w:val="20"/>
          <w:lang w:val="es-MX"/>
        </w:rPr>
        <w:t>Aplicar a todas</w:t>
      </w:r>
      <w:r w:rsidRPr="00423045">
        <w:rPr>
          <w:sz w:val="20"/>
          <w:szCs w:val="20"/>
          <w:lang w:val="es-MX"/>
        </w:rPr>
        <w:t xml:space="preserve"> facilita esta uniformidad.</w:t>
      </w:r>
    </w:p>
    <w:p w14:paraId="0CCE7087" w14:textId="620E69A3" w:rsidR="00423045" w:rsidRPr="00423045" w:rsidRDefault="00423045" w:rsidP="00423045">
      <w:pPr>
        <w:pStyle w:val="Prrafodelista"/>
        <w:numPr>
          <w:ilvl w:val="0"/>
          <w:numId w:val="40"/>
        </w:numPr>
        <w:spacing w:before="240"/>
        <w:rPr>
          <w:sz w:val="20"/>
          <w:szCs w:val="20"/>
          <w:lang w:val="es-MX"/>
        </w:rPr>
      </w:pPr>
      <w:r w:rsidRPr="00981645">
        <w:rPr>
          <w:b/>
          <w:bCs/>
          <w:sz w:val="20"/>
          <w:szCs w:val="20"/>
          <w:lang w:val="es-MX"/>
        </w:rPr>
        <w:t>Direccionalidad</w:t>
      </w:r>
      <w:r w:rsidR="00981645" w:rsidRPr="00981645">
        <w:rPr>
          <w:b/>
          <w:bCs/>
          <w:sz w:val="20"/>
          <w:szCs w:val="20"/>
          <w:lang w:val="es-MX"/>
        </w:rPr>
        <w:t>.</w:t>
      </w:r>
      <w:r w:rsidR="00981645">
        <w:rPr>
          <w:sz w:val="20"/>
          <w:szCs w:val="20"/>
          <w:lang w:val="es-MX"/>
        </w:rPr>
        <w:t xml:space="preserve"> </w:t>
      </w:r>
      <w:r w:rsidRPr="00423045">
        <w:rPr>
          <w:sz w:val="20"/>
          <w:szCs w:val="20"/>
          <w:lang w:val="es-MX"/>
        </w:rPr>
        <w:t>Mantener una misma dirección en efectos como Empuje permite reforzar la sensación de continuidad narrativa.</w:t>
      </w:r>
    </w:p>
    <w:p w14:paraId="44C57D03" w14:textId="0A763CC2" w:rsidR="00423045" w:rsidRPr="00423045" w:rsidRDefault="00423045" w:rsidP="00423045">
      <w:pPr>
        <w:pStyle w:val="Prrafodelista"/>
        <w:numPr>
          <w:ilvl w:val="0"/>
          <w:numId w:val="40"/>
        </w:numPr>
        <w:spacing w:before="240"/>
        <w:rPr>
          <w:sz w:val="20"/>
          <w:szCs w:val="20"/>
          <w:lang w:val="es-MX"/>
        </w:rPr>
      </w:pPr>
      <w:r w:rsidRPr="00981645">
        <w:rPr>
          <w:b/>
          <w:bCs/>
          <w:sz w:val="20"/>
          <w:szCs w:val="20"/>
          <w:lang w:val="es-MX"/>
        </w:rPr>
        <w:t>Propósito comunicativo</w:t>
      </w:r>
      <w:r w:rsidR="00981645" w:rsidRPr="00981645">
        <w:rPr>
          <w:b/>
          <w:bCs/>
          <w:sz w:val="20"/>
          <w:szCs w:val="20"/>
          <w:lang w:val="es-MX"/>
        </w:rPr>
        <w:t>.</w:t>
      </w:r>
      <w:r w:rsidR="00981645">
        <w:rPr>
          <w:sz w:val="20"/>
          <w:szCs w:val="20"/>
          <w:lang w:val="es-MX"/>
        </w:rPr>
        <w:t xml:space="preserve"> </w:t>
      </w:r>
      <w:r w:rsidRPr="00423045">
        <w:rPr>
          <w:sz w:val="20"/>
          <w:szCs w:val="20"/>
          <w:lang w:val="es-MX"/>
        </w:rPr>
        <w:t>Cada transición debe responder a una necesidad de comprensión o conexión entre ideas, evitando efectos innecesarios o distractores.</w:t>
      </w:r>
    </w:p>
    <w:p w14:paraId="36797FDE" w14:textId="6759BB8C" w:rsidR="00185687" w:rsidRDefault="00185687" w:rsidP="005C4EA2">
      <w:pPr>
        <w:spacing w:before="240"/>
        <w:rPr>
          <w:sz w:val="20"/>
          <w:szCs w:val="20"/>
          <w:lang w:val="es-MX"/>
        </w:rPr>
      </w:pPr>
      <w:r w:rsidRPr="00185687">
        <w:rPr>
          <w:sz w:val="20"/>
          <w:szCs w:val="20"/>
          <w:lang w:val="es-MX"/>
        </w:rPr>
        <w:lastRenderedPageBreak/>
        <w:t>La aplicación equilibrada de transiciones contribuye a mejorar la experiencia visual del público y fortalece la percepción profesional de la presentación.</w:t>
      </w:r>
    </w:p>
    <w:p w14:paraId="649D73D2" w14:textId="77777777" w:rsidR="00981645" w:rsidRPr="00185687" w:rsidRDefault="00981645" w:rsidP="005C4EA2">
      <w:pPr>
        <w:spacing w:before="240"/>
        <w:rPr>
          <w:sz w:val="20"/>
          <w:szCs w:val="20"/>
          <w:lang w:val="es-MX"/>
        </w:rPr>
      </w:pPr>
    </w:p>
    <w:tbl>
      <w:tblPr>
        <w:tblStyle w:val="Tablaconcuadrcula"/>
        <w:tblW w:w="0" w:type="auto"/>
        <w:tblLook w:val="04A0" w:firstRow="1" w:lastRow="0" w:firstColumn="1" w:lastColumn="0" w:noHBand="0" w:noVBand="1"/>
      </w:tblPr>
      <w:tblGrid>
        <w:gridCol w:w="1838"/>
        <w:gridCol w:w="8124"/>
      </w:tblGrid>
      <w:tr w:rsidR="00981645" w14:paraId="248C2CA8" w14:textId="77777777" w:rsidTr="001C646D">
        <w:tc>
          <w:tcPr>
            <w:tcW w:w="1838" w:type="dxa"/>
            <w:shd w:val="clear" w:color="auto" w:fill="FDE9D9" w:themeFill="accent6" w:themeFillTint="33"/>
          </w:tcPr>
          <w:p w14:paraId="4A56A70A" w14:textId="77777777" w:rsidR="00981645" w:rsidRDefault="00981645" w:rsidP="001C646D">
            <w:pPr>
              <w:rPr>
                <w:sz w:val="20"/>
                <w:szCs w:val="20"/>
                <w:lang w:val="es-MX"/>
              </w:rPr>
            </w:pPr>
            <w:r w:rsidRPr="00A21429">
              <w:rPr>
                <w:noProof/>
                <w:sz w:val="20"/>
                <w:szCs w:val="20"/>
                <w:lang w:val="es-MX"/>
              </w:rPr>
              <w:drawing>
                <wp:inline distT="0" distB="0" distL="0" distR="0" wp14:anchorId="3099F6BC" wp14:editId="1D9B4BA3">
                  <wp:extent cx="864158" cy="957701"/>
                  <wp:effectExtent l="0" t="0" r="0" b="0"/>
                  <wp:docPr id="12623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9893" name=""/>
                          <pic:cNvPicPr/>
                        </pic:nvPicPr>
                        <pic:blipFill>
                          <a:blip r:embed="rId64"/>
                          <a:stretch>
                            <a:fillRect/>
                          </a:stretch>
                        </pic:blipFill>
                        <pic:spPr>
                          <a:xfrm>
                            <a:off x="0" y="0"/>
                            <a:ext cx="867047" cy="960903"/>
                          </a:xfrm>
                          <a:prstGeom prst="rect">
                            <a:avLst/>
                          </a:prstGeom>
                        </pic:spPr>
                      </pic:pic>
                    </a:graphicData>
                  </a:graphic>
                </wp:inline>
              </w:drawing>
            </w:r>
          </w:p>
        </w:tc>
        <w:tc>
          <w:tcPr>
            <w:tcW w:w="8124" w:type="dxa"/>
            <w:shd w:val="clear" w:color="auto" w:fill="FDE9D9" w:themeFill="accent6" w:themeFillTint="33"/>
          </w:tcPr>
          <w:p w14:paraId="79531733" w14:textId="77777777" w:rsidR="00981645" w:rsidRDefault="00981645" w:rsidP="001C646D">
            <w:pPr>
              <w:rPr>
                <w:b/>
                <w:bCs/>
                <w:sz w:val="20"/>
                <w:szCs w:val="20"/>
                <w:lang w:val="es-MX"/>
              </w:rPr>
            </w:pPr>
          </w:p>
          <w:p w14:paraId="03AE074D" w14:textId="500054DA" w:rsidR="00981645" w:rsidRPr="00D35C49" w:rsidRDefault="00981645" w:rsidP="001C646D">
            <w:pPr>
              <w:spacing w:before="240" w:line="276" w:lineRule="auto"/>
              <w:rPr>
                <w:color w:val="000000" w:themeColor="text1"/>
                <w:lang w:val="es-MX"/>
              </w:rPr>
            </w:pPr>
            <w:r w:rsidRPr="00D35C49">
              <w:rPr>
                <w:b/>
                <w:bCs/>
                <w:color w:val="000000" w:themeColor="text1"/>
                <w:sz w:val="20"/>
                <w:szCs w:val="20"/>
                <w:lang w:val="es-MX"/>
              </w:rPr>
              <w:t>Recomendación.</w:t>
            </w:r>
            <w:r w:rsidRPr="00D35C49">
              <w:rPr>
                <w:color w:val="000000" w:themeColor="text1"/>
                <w:sz w:val="20"/>
                <w:szCs w:val="20"/>
                <w:lang w:val="es-MX"/>
              </w:rPr>
              <w:t xml:space="preserve"> </w:t>
            </w:r>
            <w:r w:rsidR="0045625A" w:rsidRPr="0045625A">
              <w:rPr>
                <w:color w:val="000000" w:themeColor="text1"/>
                <w:sz w:val="20"/>
                <w:szCs w:val="20"/>
                <w:lang w:val="es-MX"/>
              </w:rPr>
              <w:t>Las transiciones deben utilizarse como apoyo a la narrativa visual y no como elementos decorativos independientes. La coherencia, moderación y claridad comunicativa son factores esenciales para lograr una exposición profesional.</w:t>
            </w:r>
          </w:p>
          <w:p w14:paraId="465ACD8B" w14:textId="77777777" w:rsidR="00981645" w:rsidRDefault="00981645" w:rsidP="001C646D">
            <w:pPr>
              <w:rPr>
                <w:sz w:val="20"/>
                <w:szCs w:val="20"/>
                <w:lang w:val="es-MX"/>
              </w:rPr>
            </w:pPr>
          </w:p>
        </w:tc>
      </w:tr>
    </w:tbl>
    <w:p w14:paraId="0DDD174A" w14:textId="77777777" w:rsidR="00185687" w:rsidRPr="00185687" w:rsidRDefault="00185687" w:rsidP="005C4EA2">
      <w:pPr>
        <w:spacing w:before="240"/>
      </w:pPr>
    </w:p>
    <w:p w14:paraId="27CFAEA2" w14:textId="25C49C21" w:rsidR="008729E8" w:rsidRPr="0045625A" w:rsidRDefault="00137545" w:rsidP="005C4EA2">
      <w:pPr>
        <w:pStyle w:val="Ttulo2"/>
        <w:numPr>
          <w:ilvl w:val="1"/>
          <w:numId w:val="37"/>
        </w:numPr>
        <w:spacing w:before="240"/>
        <w:jc w:val="both"/>
        <w:rPr>
          <w:sz w:val="20"/>
          <w:szCs w:val="20"/>
        </w:rPr>
      </w:pPr>
      <w:bookmarkStart w:id="27" w:name="_Toc228309401"/>
      <w:bookmarkEnd w:id="0"/>
      <w:r w:rsidRPr="003C04BF">
        <w:rPr>
          <w:sz w:val="20"/>
          <w:szCs w:val="20"/>
        </w:rPr>
        <w:t xml:space="preserve">Interactividad y </w:t>
      </w:r>
      <w:r w:rsidR="005408B7" w:rsidRPr="003C04BF">
        <w:rPr>
          <w:sz w:val="20"/>
          <w:szCs w:val="20"/>
        </w:rPr>
        <w:t>n</w:t>
      </w:r>
      <w:r w:rsidRPr="003C04BF">
        <w:rPr>
          <w:sz w:val="20"/>
          <w:szCs w:val="20"/>
        </w:rPr>
        <w:t xml:space="preserve">avegación </w:t>
      </w:r>
      <w:r w:rsidR="005408B7" w:rsidRPr="003C04BF">
        <w:rPr>
          <w:sz w:val="20"/>
          <w:szCs w:val="20"/>
        </w:rPr>
        <w:t>n</w:t>
      </w:r>
      <w:r w:rsidRPr="003C04BF">
        <w:rPr>
          <w:sz w:val="20"/>
          <w:szCs w:val="20"/>
        </w:rPr>
        <w:t xml:space="preserve">o </w:t>
      </w:r>
      <w:r w:rsidR="005408B7" w:rsidRPr="003C04BF">
        <w:rPr>
          <w:sz w:val="20"/>
          <w:szCs w:val="20"/>
        </w:rPr>
        <w:t>l</w:t>
      </w:r>
      <w:r w:rsidRPr="003C04BF">
        <w:rPr>
          <w:sz w:val="20"/>
          <w:szCs w:val="20"/>
        </w:rPr>
        <w:t>ineal</w:t>
      </w:r>
      <w:bookmarkEnd w:id="27"/>
    </w:p>
    <w:p w14:paraId="78137F2B" w14:textId="77777777" w:rsidR="00E91729" w:rsidRPr="00E91729"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La interactividad en PowerPoint permite superar la estructura tradicional de avance secuencial entre diapositivas. Mediante herramientas de navegación no lineal, el presentador puede adaptar el desarrollo de la exposición según las necesidades de la audiencia o permitir que el usuario explore el contenido de manera autónoma, fortaleciendo así la experiencia de aprendizaje y la retención de información (Microsoft Corporation, 2024).</w:t>
      </w:r>
    </w:p>
    <w:p w14:paraId="1F02888A" w14:textId="77777777" w:rsidR="00E91729" w:rsidRPr="00E91729"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Este tipo de navegación resulta especialmente útil en presentaciones académicas, comerciales y corporativas donde se requiere flexibilidad para profundizar en temas específicos sin perder la estructura general del contenido.</w:t>
      </w:r>
    </w:p>
    <w:p w14:paraId="3F3CC99C" w14:textId="435E7AFB" w:rsidR="00E91729" w:rsidRPr="00F03FA3" w:rsidRDefault="00E91729" w:rsidP="00F03FA3">
      <w:pPr>
        <w:pStyle w:val="Prrafodelista"/>
        <w:numPr>
          <w:ilvl w:val="2"/>
          <w:numId w:val="37"/>
        </w:numPr>
        <w:spacing w:before="240"/>
        <w:jc w:val="both"/>
        <w:rPr>
          <w:b/>
          <w:bCs/>
          <w:color w:val="000000" w:themeColor="text1"/>
          <w:sz w:val="20"/>
          <w:szCs w:val="20"/>
          <w:lang w:val="es-MX"/>
        </w:rPr>
      </w:pPr>
      <w:r w:rsidRPr="00F03FA3">
        <w:rPr>
          <w:b/>
          <w:bCs/>
          <w:color w:val="000000" w:themeColor="text1"/>
          <w:sz w:val="20"/>
          <w:szCs w:val="20"/>
          <w:lang w:val="es-MX"/>
        </w:rPr>
        <w:t xml:space="preserve">Herramientas de </w:t>
      </w:r>
      <w:r w:rsidRPr="009E2C68">
        <w:rPr>
          <w:b/>
          <w:bCs/>
          <w:i/>
          <w:iCs/>
          <w:color w:val="000000" w:themeColor="text1"/>
          <w:sz w:val="20"/>
          <w:szCs w:val="20"/>
          <w:lang w:val="es-MX"/>
        </w:rPr>
        <w:t>Zoom</w:t>
      </w:r>
      <w:r w:rsidRPr="00F03FA3">
        <w:rPr>
          <w:b/>
          <w:bCs/>
          <w:color w:val="000000" w:themeColor="text1"/>
          <w:sz w:val="20"/>
          <w:szCs w:val="20"/>
          <w:lang w:val="es-MX"/>
        </w:rPr>
        <w:t xml:space="preserve"> (vista de resumen)</w:t>
      </w:r>
    </w:p>
    <w:p w14:paraId="6BB5FD8D" w14:textId="04EB348D" w:rsidR="002A228C"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 xml:space="preserve">La función </w:t>
      </w:r>
      <w:r w:rsidRPr="009E2C68">
        <w:rPr>
          <w:b/>
          <w:bCs/>
          <w:i/>
          <w:iCs/>
          <w:color w:val="000000" w:themeColor="text1"/>
          <w:sz w:val="20"/>
          <w:szCs w:val="20"/>
          <w:lang w:val="es-MX"/>
        </w:rPr>
        <w:t>Zoom</w:t>
      </w:r>
      <w:r w:rsidRPr="00E91729">
        <w:rPr>
          <w:bCs/>
          <w:color w:val="000000" w:themeColor="text1"/>
          <w:sz w:val="20"/>
          <w:szCs w:val="20"/>
          <w:lang w:val="es-MX"/>
        </w:rPr>
        <w:t xml:space="preserve"> constituye una de las herramientas más avanzadas de PowerPoint para construir narrativas visuales dinámicas e interactivas. Su funcionamiento permite crear una experiencia similar a un lienzo de navegación, facilitando desplazamientos entre secciones específicas de la presentación y retornos automáticos a un menú principal.</w:t>
      </w:r>
      <w:r w:rsidR="00F03FA3">
        <w:rPr>
          <w:bCs/>
          <w:color w:val="000000" w:themeColor="text1"/>
          <w:sz w:val="20"/>
          <w:szCs w:val="20"/>
          <w:lang w:val="es-MX"/>
        </w:rPr>
        <w:t xml:space="preserve"> </w:t>
      </w:r>
      <w:r w:rsidR="00D25CFF" w:rsidRPr="00E91729">
        <w:rPr>
          <w:bCs/>
          <w:color w:val="000000" w:themeColor="text1"/>
          <w:sz w:val="20"/>
          <w:szCs w:val="20"/>
          <w:lang w:val="es-MX"/>
        </w:rPr>
        <w:t xml:space="preserve">PowerPoint incorpora diferentes tipos de </w:t>
      </w:r>
      <w:r w:rsidR="00D25CFF" w:rsidRPr="009E2C68">
        <w:rPr>
          <w:bCs/>
          <w:i/>
          <w:iCs/>
          <w:color w:val="000000" w:themeColor="text1"/>
          <w:sz w:val="20"/>
          <w:szCs w:val="20"/>
          <w:lang w:val="es-MX"/>
        </w:rPr>
        <w:t>Zoom</w:t>
      </w:r>
      <w:r w:rsidR="00D25CFF" w:rsidRPr="00E91729">
        <w:rPr>
          <w:bCs/>
          <w:color w:val="000000" w:themeColor="text1"/>
          <w:sz w:val="20"/>
          <w:szCs w:val="20"/>
          <w:lang w:val="es-MX"/>
        </w:rPr>
        <w:t xml:space="preserve"> según el propósito de navegación requerido:</w:t>
      </w:r>
    </w:p>
    <w:p w14:paraId="6A3F10B2" w14:textId="77777777" w:rsidR="002A228C" w:rsidRDefault="002A228C" w:rsidP="002A228C">
      <w:pPr>
        <w:spacing w:before="240"/>
        <w:jc w:val="both"/>
        <w:rPr>
          <w:bCs/>
          <w:color w:val="000000" w:themeColor="text1"/>
          <w:sz w:val="20"/>
          <w:szCs w:val="20"/>
          <w:lang w:val="es-MX"/>
        </w:rPr>
      </w:pPr>
      <w:r w:rsidRPr="00E91729">
        <w:rPr>
          <w:b/>
          <w:bCs/>
          <w:color w:val="000000" w:themeColor="text1"/>
          <w:sz w:val="20"/>
          <w:szCs w:val="20"/>
          <w:lang w:val="es-MX"/>
        </w:rPr>
        <w:t>Figura 18.</w:t>
      </w:r>
      <w:r w:rsidRPr="00E91729">
        <w:rPr>
          <w:bCs/>
          <w:color w:val="000000" w:themeColor="text1"/>
          <w:sz w:val="20"/>
          <w:szCs w:val="20"/>
          <w:lang w:val="es-MX"/>
        </w:rPr>
        <w:t xml:space="preserve"> Insertar vínculos</w:t>
      </w:r>
      <w:r w:rsidRPr="009E2C68">
        <w:rPr>
          <w:bCs/>
          <w:i/>
          <w:iCs/>
          <w:color w:val="000000" w:themeColor="text1"/>
          <w:sz w:val="20"/>
          <w:szCs w:val="20"/>
          <w:lang w:val="es-MX"/>
        </w:rPr>
        <w:t xml:space="preserve"> Zoo</w:t>
      </w:r>
      <w:commentRangeStart w:id="28"/>
      <w:r w:rsidRPr="009E2C68">
        <w:rPr>
          <w:bCs/>
          <w:i/>
          <w:iCs/>
          <w:color w:val="000000" w:themeColor="text1"/>
          <w:sz w:val="20"/>
          <w:szCs w:val="20"/>
          <w:lang w:val="es-MX"/>
        </w:rPr>
        <w:t>m</w:t>
      </w:r>
      <w:commentRangeEnd w:id="28"/>
      <w:r w:rsidR="009E2C68">
        <w:rPr>
          <w:rStyle w:val="Refdecomentario"/>
          <w:bCs/>
          <w:color w:val="000000" w:themeColor="text1"/>
          <w:sz w:val="20"/>
          <w:szCs w:val="20"/>
          <w:lang w:val="es-MX"/>
        </w:rPr>
        <w:commentReference w:id="28"/>
      </w:r>
    </w:p>
    <w:p w14:paraId="36EAD6CC" w14:textId="10706C89" w:rsidR="002A228C" w:rsidRDefault="002A228C" w:rsidP="002A228C">
      <w:pPr>
        <w:spacing w:before="240"/>
        <w:jc w:val="both"/>
        <w:rPr>
          <w:bCs/>
          <w:color w:val="000000" w:themeColor="text1"/>
          <w:sz w:val="20"/>
          <w:szCs w:val="20"/>
          <w:lang w:val="es-MX"/>
        </w:rPr>
      </w:pPr>
      <w:r w:rsidRPr="00E91729">
        <w:rPr>
          <w:noProof/>
          <w:color w:val="EE0000"/>
          <w:sz w:val="20"/>
          <w:szCs w:val="20"/>
        </w:rPr>
        <w:drawing>
          <wp:inline distT="0" distB="0" distL="0" distR="0" wp14:anchorId="44007E83" wp14:editId="62025103">
            <wp:extent cx="5087590" cy="2900926"/>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95526" cy="2905451"/>
                    </a:xfrm>
                    <a:prstGeom prst="rect">
                      <a:avLst/>
                    </a:prstGeom>
                  </pic:spPr>
                </pic:pic>
              </a:graphicData>
            </a:graphic>
          </wp:inline>
        </w:drawing>
      </w:r>
    </w:p>
    <w:p w14:paraId="324E6EC5" w14:textId="79D1FDC7" w:rsidR="002A228C" w:rsidRPr="00E91729" w:rsidRDefault="002A228C" w:rsidP="005C4EA2">
      <w:pPr>
        <w:spacing w:before="240"/>
        <w:jc w:val="both"/>
        <w:rPr>
          <w:bCs/>
          <w:color w:val="000000" w:themeColor="text1"/>
          <w:sz w:val="20"/>
          <w:szCs w:val="20"/>
          <w:lang w:val="es-MX"/>
        </w:rPr>
      </w:pPr>
    </w:p>
    <w:tbl>
      <w:tblPr>
        <w:tblStyle w:val="Tablaconcuadrcula"/>
        <w:tblW w:w="0" w:type="auto"/>
        <w:tblLook w:val="04A0" w:firstRow="1" w:lastRow="0" w:firstColumn="1" w:lastColumn="0" w:noHBand="0" w:noVBand="1"/>
      </w:tblPr>
      <w:tblGrid>
        <w:gridCol w:w="1610"/>
        <w:gridCol w:w="8352"/>
      </w:tblGrid>
      <w:tr w:rsidR="00D25CFF" w:rsidRPr="00E91729" w14:paraId="30B92A6E" w14:textId="77777777" w:rsidTr="00D25CFF">
        <w:tc>
          <w:tcPr>
            <w:tcW w:w="0" w:type="auto"/>
            <w:gridSpan w:val="2"/>
            <w:shd w:val="clear" w:color="auto" w:fill="9BBB59" w:themeFill="accent3"/>
          </w:tcPr>
          <w:p w14:paraId="5792AB0E" w14:textId="6B974825" w:rsidR="00D25CFF" w:rsidRPr="00E91729" w:rsidRDefault="00D25CFF" w:rsidP="00D25CFF">
            <w:pPr>
              <w:spacing w:line="276" w:lineRule="auto"/>
              <w:jc w:val="center"/>
              <w:rPr>
                <w:b/>
                <w:bCs/>
                <w:color w:val="000000" w:themeColor="text1"/>
                <w:sz w:val="20"/>
                <w:szCs w:val="20"/>
                <w:lang w:val="es-MX"/>
              </w:rPr>
            </w:pPr>
            <w:r>
              <w:rPr>
                <w:b/>
                <w:bCs/>
                <w:color w:val="000000" w:themeColor="text1"/>
                <w:sz w:val="20"/>
                <w:szCs w:val="20"/>
                <w:lang w:val="es-MX"/>
              </w:rPr>
              <w:t>ACORDEÓN</w:t>
            </w:r>
          </w:p>
        </w:tc>
      </w:tr>
      <w:tr w:rsidR="00E91729" w:rsidRPr="00E91729" w14:paraId="789D2F88" w14:textId="77777777" w:rsidTr="00E91729">
        <w:tc>
          <w:tcPr>
            <w:tcW w:w="0" w:type="auto"/>
            <w:hideMark/>
          </w:tcPr>
          <w:p w14:paraId="4A9D787B" w14:textId="77777777" w:rsidR="00E91729" w:rsidRPr="00E91729" w:rsidRDefault="00E91729" w:rsidP="00D25CFF">
            <w:pPr>
              <w:spacing w:line="276" w:lineRule="auto"/>
              <w:jc w:val="both"/>
              <w:rPr>
                <w:bCs/>
                <w:color w:val="000000" w:themeColor="text1"/>
                <w:sz w:val="20"/>
                <w:szCs w:val="20"/>
                <w:lang w:val="es-MX"/>
              </w:rPr>
            </w:pPr>
            <w:r w:rsidRPr="009E2C68">
              <w:rPr>
                <w:b/>
                <w:bCs/>
                <w:i/>
                <w:iCs/>
                <w:color w:val="000000" w:themeColor="text1"/>
                <w:sz w:val="20"/>
                <w:szCs w:val="20"/>
                <w:lang w:val="es-MX"/>
              </w:rPr>
              <w:t>Zoom</w:t>
            </w:r>
            <w:r w:rsidRPr="00E91729">
              <w:rPr>
                <w:b/>
                <w:bCs/>
                <w:color w:val="000000" w:themeColor="text1"/>
                <w:sz w:val="20"/>
                <w:szCs w:val="20"/>
                <w:lang w:val="es-MX"/>
              </w:rPr>
              <w:t xml:space="preserve"> de resumen</w:t>
            </w:r>
          </w:p>
        </w:tc>
        <w:tc>
          <w:tcPr>
            <w:tcW w:w="0" w:type="auto"/>
            <w:hideMark/>
          </w:tcPr>
          <w:p w14:paraId="1623DB35" w14:textId="77777777" w:rsidR="00E91729" w:rsidRPr="00E91729" w:rsidRDefault="00E91729" w:rsidP="00D25CFF">
            <w:pPr>
              <w:spacing w:line="276" w:lineRule="auto"/>
              <w:jc w:val="both"/>
              <w:rPr>
                <w:bCs/>
                <w:color w:val="000000" w:themeColor="text1"/>
                <w:sz w:val="20"/>
                <w:szCs w:val="20"/>
                <w:lang w:val="es-MX"/>
              </w:rPr>
            </w:pPr>
            <w:r w:rsidRPr="00E91729">
              <w:rPr>
                <w:bCs/>
                <w:color w:val="000000" w:themeColor="text1"/>
                <w:sz w:val="20"/>
                <w:szCs w:val="20"/>
                <w:lang w:val="es-MX"/>
              </w:rPr>
              <w:t>Permite crear una diapositiva principal que funciona como índice visual. Desde esta vista, el usuario puede acceder a distintas secciones y regresar automáticamente al menú inicial al finalizar cada recorrido.</w:t>
            </w:r>
          </w:p>
        </w:tc>
      </w:tr>
      <w:tr w:rsidR="00D25CFF" w:rsidRPr="00E91729" w14:paraId="096BAB8B" w14:textId="77777777" w:rsidTr="00E91729">
        <w:tc>
          <w:tcPr>
            <w:tcW w:w="0" w:type="auto"/>
          </w:tcPr>
          <w:p w14:paraId="4EBC08CC" w14:textId="6AFF4E3B" w:rsidR="00D25CFF" w:rsidRPr="00E91729" w:rsidRDefault="00D25CFF" w:rsidP="00D25CFF">
            <w:pPr>
              <w:jc w:val="both"/>
              <w:rPr>
                <w:b/>
                <w:bCs/>
                <w:color w:val="000000" w:themeColor="text1"/>
                <w:sz w:val="20"/>
                <w:szCs w:val="20"/>
                <w:lang w:val="es-MX"/>
              </w:rPr>
            </w:pPr>
            <w:r w:rsidRPr="009E2C68">
              <w:rPr>
                <w:b/>
                <w:bCs/>
                <w:i/>
                <w:iCs/>
                <w:color w:val="000000" w:themeColor="text1"/>
                <w:sz w:val="20"/>
                <w:szCs w:val="20"/>
                <w:lang w:val="es-MX"/>
              </w:rPr>
              <w:t>Zoom</w:t>
            </w:r>
            <w:r w:rsidRPr="00E91729">
              <w:rPr>
                <w:b/>
                <w:bCs/>
                <w:color w:val="000000" w:themeColor="text1"/>
                <w:sz w:val="20"/>
                <w:szCs w:val="20"/>
                <w:lang w:val="es-MX"/>
              </w:rPr>
              <w:t xml:space="preserve"> de sección</w:t>
            </w:r>
          </w:p>
        </w:tc>
        <w:tc>
          <w:tcPr>
            <w:tcW w:w="0" w:type="auto"/>
          </w:tcPr>
          <w:p w14:paraId="1EAA6183" w14:textId="5F69229F" w:rsidR="00D25CFF" w:rsidRPr="00E91729" w:rsidRDefault="00D25CFF" w:rsidP="00D25CFF">
            <w:pPr>
              <w:jc w:val="both"/>
              <w:rPr>
                <w:bCs/>
                <w:color w:val="000000" w:themeColor="text1"/>
                <w:sz w:val="20"/>
                <w:szCs w:val="20"/>
                <w:lang w:val="es-MX"/>
              </w:rPr>
            </w:pPr>
            <w:r w:rsidRPr="00E91729">
              <w:rPr>
                <w:bCs/>
                <w:color w:val="000000" w:themeColor="text1"/>
                <w:sz w:val="20"/>
                <w:szCs w:val="20"/>
                <w:lang w:val="es-MX"/>
              </w:rPr>
              <w:t>Resulta útil en presentaciones extensas organizadas por capítulos, módulos o bloques temáticos diferenciados.</w:t>
            </w:r>
          </w:p>
        </w:tc>
      </w:tr>
      <w:tr w:rsidR="00D25CFF" w:rsidRPr="00E91729" w14:paraId="301E8AA4" w14:textId="77777777" w:rsidTr="00E91729">
        <w:tc>
          <w:tcPr>
            <w:tcW w:w="0" w:type="auto"/>
            <w:hideMark/>
          </w:tcPr>
          <w:p w14:paraId="413565D9" w14:textId="77777777" w:rsidR="00D25CFF" w:rsidRPr="00E91729" w:rsidRDefault="00D25CFF" w:rsidP="00D25CFF">
            <w:pPr>
              <w:spacing w:line="276" w:lineRule="auto"/>
              <w:jc w:val="both"/>
              <w:rPr>
                <w:bCs/>
                <w:color w:val="000000" w:themeColor="text1"/>
                <w:sz w:val="20"/>
                <w:szCs w:val="20"/>
                <w:lang w:val="es-MX"/>
              </w:rPr>
            </w:pPr>
            <w:r w:rsidRPr="009E2C68">
              <w:rPr>
                <w:b/>
                <w:bCs/>
                <w:i/>
                <w:iCs/>
                <w:color w:val="000000" w:themeColor="text1"/>
                <w:sz w:val="20"/>
                <w:szCs w:val="20"/>
                <w:lang w:val="es-MX"/>
              </w:rPr>
              <w:t>Zoom</w:t>
            </w:r>
            <w:r w:rsidRPr="00E91729">
              <w:rPr>
                <w:b/>
                <w:bCs/>
                <w:color w:val="000000" w:themeColor="text1"/>
                <w:sz w:val="20"/>
                <w:szCs w:val="20"/>
                <w:lang w:val="es-MX"/>
              </w:rPr>
              <w:t xml:space="preserve"> de diapositiva</w:t>
            </w:r>
          </w:p>
        </w:tc>
        <w:tc>
          <w:tcPr>
            <w:tcW w:w="0" w:type="auto"/>
            <w:hideMark/>
          </w:tcPr>
          <w:p w14:paraId="38910FF9" w14:textId="77777777" w:rsidR="00D25CFF" w:rsidRPr="00E91729" w:rsidRDefault="00D25CFF" w:rsidP="00D25CFF">
            <w:pPr>
              <w:spacing w:line="276" w:lineRule="auto"/>
              <w:jc w:val="both"/>
              <w:rPr>
                <w:bCs/>
                <w:color w:val="000000" w:themeColor="text1"/>
                <w:sz w:val="20"/>
                <w:szCs w:val="20"/>
                <w:lang w:val="es-MX"/>
              </w:rPr>
            </w:pPr>
            <w:r w:rsidRPr="00E91729">
              <w:rPr>
                <w:bCs/>
                <w:color w:val="000000" w:themeColor="text1"/>
                <w:sz w:val="20"/>
                <w:szCs w:val="20"/>
                <w:lang w:val="es-MX"/>
              </w:rPr>
              <w:t>Facilita vínculos directos hacia diapositivas individuales, permitiendo ampliar explicaciones específicas sin alterar la estructura general de la presentación.</w:t>
            </w:r>
          </w:p>
        </w:tc>
      </w:tr>
    </w:tbl>
    <w:p w14:paraId="1E1C6999" w14:textId="0E6FB74E" w:rsidR="00E91729" w:rsidRPr="00E91729" w:rsidRDefault="00E91729" w:rsidP="005C4EA2">
      <w:pPr>
        <w:spacing w:before="240"/>
        <w:jc w:val="both"/>
        <w:rPr>
          <w:bCs/>
          <w:color w:val="000000" w:themeColor="text1"/>
          <w:sz w:val="20"/>
          <w:szCs w:val="20"/>
          <w:lang w:val="es-MX"/>
        </w:rPr>
      </w:pPr>
    </w:p>
    <w:p w14:paraId="2F6850A9" w14:textId="77777777" w:rsidR="00E91729" w:rsidRPr="00E91729"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 xml:space="preserve">La implementación adecuada de herramientas </w:t>
      </w:r>
      <w:r w:rsidRPr="009E2C68">
        <w:rPr>
          <w:bCs/>
          <w:i/>
          <w:iCs/>
          <w:color w:val="000000" w:themeColor="text1"/>
          <w:sz w:val="20"/>
          <w:szCs w:val="20"/>
          <w:lang w:val="es-MX"/>
        </w:rPr>
        <w:t>Zoom</w:t>
      </w:r>
      <w:r w:rsidRPr="00E91729">
        <w:rPr>
          <w:bCs/>
          <w:color w:val="000000" w:themeColor="text1"/>
          <w:sz w:val="20"/>
          <w:szCs w:val="20"/>
          <w:lang w:val="es-MX"/>
        </w:rPr>
        <w:t xml:space="preserve"> contribuye a generar exposiciones más flexibles, organizadas y dinámicas, especialmente en escenarios donde se requiere navegación personalizada o interacción continua con la audiencia.</w:t>
      </w:r>
    </w:p>
    <w:p w14:paraId="4FEB3E35" w14:textId="1FE96DD7" w:rsidR="00E91729" w:rsidRPr="00D25CFF" w:rsidRDefault="00E91729" w:rsidP="00D25CFF">
      <w:pPr>
        <w:pStyle w:val="Prrafodelista"/>
        <w:numPr>
          <w:ilvl w:val="2"/>
          <w:numId w:val="37"/>
        </w:numPr>
        <w:spacing w:before="240"/>
        <w:jc w:val="both"/>
        <w:rPr>
          <w:b/>
          <w:bCs/>
          <w:color w:val="000000" w:themeColor="text1"/>
          <w:sz w:val="20"/>
          <w:szCs w:val="20"/>
          <w:lang w:val="es-MX"/>
        </w:rPr>
      </w:pPr>
      <w:r w:rsidRPr="00D25CFF">
        <w:rPr>
          <w:b/>
          <w:bCs/>
          <w:color w:val="000000" w:themeColor="text1"/>
          <w:sz w:val="20"/>
          <w:szCs w:val="20"/>
          <w:lang w:val="es-MX"/>
        </w:rPr>
        <w:t>Botones de acción e hipervínculos internos</w:t>
      </w:r>
    </w:p>
    <w:p w14:paraId="0EBE56CA" w14:textId="77777777" w:rsidR="00E91729" w:rsidRPr="00E91729"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Los hipervínculos internos constituyen la base funcional de la interactividad dentro de PowerPoint. Además de conectar recursos externos, estas herramientas permiten establecer rutas de navegación internas entre diapositivas y secciones específicas.</w:t>
      </w:r>
    </w:p>
    <w:p w14:paraId="20F06069" w14:textId="23448C81" w:rsidR="00E91729"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La integración de vínculos y botones de acción facilita construir experiencias similares a interfaces web o aplicaciones interactivas dentro de la propia presentación.</w:t>
      </w:r>
      <w:r w:rsidR="00D25CFF">
        <w:rPr>
          <w:bCs/>
          <w:color w:val="000000" w:themeColor="text1"/>
          <w:sz w:val="20"/>
          <w:szCs w:val="20"/>
          <w:lang w:val="es-MX"/>
        </w:rPr>
        <w:t xml:space="preserve"> </w:t>
      </w:r>
      <w:r w:rsidRPr="00E91729">
        <w:rPr>
          <w:bCs/>
          <w:color w:val="000000" w:themeColor="text1"/>
          <w:sz w:val="20"/>
          <w:szCs w:val="20"/>
          <w:lang w:val="es-MX"/>
        </w:rPr>
        <w:t>A continuación, se presentan sus principales aplicaciones:</w:t>
      </w:r>
    </w:p>
    <w:p w14:paraId="38676493" w14:textId="77777777" w:rsidR="00D25CFF" w:rsidRPr="00E91729" w:rsidRDefault="00D25CFF" w:rsidP="005C4EA2">
      <w:pPr>
        <w:spacing w:before="240"/>
        <w:jc w:val="both"/>
        <w:rPr>
          <w:bCs/>
          <w:color w:val="000000" w:themeColor="text1"/>
          <w:sz w:val="20"/>
          <w:szCs w:val="20"/>
          <w:lang w:val="es-MX"/>
        </w:rPr>
      </w:pPr>
    </w:p>
    <w:tbl>
      <w:tblPr>
        <w:tblStyle w:val="Tablaconcuadrcula"/>
        <w:tblW w:w="0" w:type="auto"/>
        <w:tblLook w:val="04A0" w:firstRow="1" w:lastRow="0" w:firstColumn="1" w:lastColumn="0" w:noHBand="0" w:noVBand="1"/>
      </w:tblPr>
      <w:tblGrid>
        <w:gridCol w:w="2450"/>
        <w:gridCol w:w="4349"/>
        <w:gridCol w:w="3163"/>
      </w:tblGrid>
      <w:tr w:rsidR="00873965" w:rsidRPr="00E91729" w14:paraId="7BC6851C" w14:textId="2F6DF3C0" w:rsidTr="00873965">
        <w:tc>
          <w:tcPr>
            <w:tcW w:w="9962" w:type="dxa"/>
            <w:gridSpan w:val="3"/>
            <w:shd w:val="clear" w:color="auto" w:fill="9BBB59" w:themeFill="accent3"/>
          </w:tcPr>
          <w:p w14:paraId="282CEB9C" w14:textId="2652393B" w:rsidR="00873965" w:rsidRPr="00E91729" w:rsidRDefault="00873965" w:rsidP="00873965">
            <w:pPr>
              <w:spacing w:before="240"/>
              <w:jc w:val="center"/>
              <w:rPr>
                <w:b/>
                <w:bCs/>
                <w:color w:val="000000" w:themeColor="text1"/>
                <w:sz w:val="20"/>
                <w:szCs w:val="20"/>
                <w:lang w:val="es-MX"/>
              </w:rPr>
            </w:pPr>
            <w:r>
              <w:rPr>
                <w:b/>
                <w:bCs/>
                <w:color w:val="000000" w:themeColor="text1"/>
                <w:sz w:val="20"/>
                <w:szCs w:val="20"/>
                <w:lang w:val="es-MX"/>
              </w:rPr>
              <w:t>TARJETAS</w:t>
            </w:r>
          </w:p>
        </w:tc>
      </w:tr>
      <w:tr w:rsidR="00873965" w:rsidRPr="00E91729" w14:paraId="1D171D07" w14:textId="5E5797DC" w:rsidTr="00873965">
        <w:tc>
          <w:tcPr>
            <w:tcW w:w="0" w:type="auto"/>
            <w:hideMark/>
          </w:tcPr>
          <w:p w14:paraId="09ED7F55" w14:textId="77777777" w:rsidR="00873965" w:rsidRPr="00E91729" w:rsidRDefault="00873965" w:rsidP="005C4EA2">
            <w:pPr>
              <w:spacing w:before="240" w:line="276" w:lineRule="auto"/>
              <w:jc w:val="both"/>
              <w:rPr>
                <w:bCs/>
                <w:color w:val="000000" w:themeColor="text1"/>
                <w:sz w:val="20"/>
                <w:szCs w:val="20"/>
                <w:lang w:val="es-MX"/>
              </w:rPr>
            </w:pPr>
            <w:r w:rsidRPr="00E91729">
              <w:rPr>
                <w:b/>
                <w:bCs/>
                <w:color w:val="000000" w:themeColor="text1"/>
                <w:sz w:val="20"/>
                <w:szCs w:val="20"/>
                <w:lang w:val="es-MX"/>
              </w:rPr>
              <w:t>Vínculos a diapositivas específicas</w:t>
            </w:r>
          </w:p>
        </w:tc>
        <w:tc>
          <w:tcPr>
            <w:tcW w:w="4349" w:type="dxa"/>
            <w:hideMark/>
          </w:tcPr>
          <w:p w14:paraId="773A929A" w14:textId="77777777" w:rsidR="00873965" w:rsidRPr="00E91729" w:rsidRDefault="00873965" w:rsidP="005C4EA2">
            <w:pPr>
              <w:spacing w:before="240" w:line="276" w:lineRule="auto"/>
              <w:jc w:val="both"/>
              <w:rPr>
                <w:bCs/>
                <w:color w:val="000000" w:themeColor="text1"/>
                <w:sz w:val="20"/>
                <w:szCs w:val="20"/>
                <w:lang w:val="es-MX"/>
              </w:rPr>
            </w:pPr>
            <w:r w:rsidRPr="00E91729">
              <w:rPr>
                <w:bCs/>
                <w:color w:val="000000" w:themeColor="text1"/>
                <w:sz w:val="20"/>
                <w:szCs w:val="20"/>
                <w:lang w:val="es-MX"/>
              </w:rPr>
              <w:t>Permiten crear menús de navegación permanentes dentro de la presentación mediante accesos directos a contenidos específicos.</w:t>
            </w:r>
          </w:p>
        </w:tc>
        <w:tc>
          <w:tcPr>
            <w:tcW w:w="3163" w:type="dxa"/>
          </w:tcPr>
          <w:p w14:paraId="6169CB1B" w14:textId="16D6DD39" w:rsidR="00873965" w:rsidRPr="00E91729" w:rsidRDefault="00873965" w:rsidP="005C4EA2">
            <w:pPr>
              <w:spacing w:before="240"/>
              <w:jc w:val="both"/>
              <w:rPr>
                <w:bCs/>
                <w:color w:val="000000" w:themeColor="text1"/>
                <w:sz w:val="20"/>
                <w:szCs w:val="20"/>
                <w:lang w:val="es-MX"/>
              </w:rPr>
            </w:pPr>
            <w:r w:rsidRPr="00873965">
              <w:rPr>
                <w:bCs/>
                <w:noProof/>
                <w:color w:val="000000" w:themeColor="text1"/>
                <w:sz w:val="20"/>
                <w:szCs w:val="20"/>
                <w:lang w:val="es-MX"/>
              </w:rPr>
              <w:drawing>
                <wp:inline distT="0" distB="0" distL="0" distR="0" wp14:anchorId="4BF189E1" wp14:editId="2D36063D">
                  <wp:extent cx="1138136" cy="936208"/>
                  <wp:effectExtent l="0" t="0" r="5080" b="0"/>
                  <wp:docPr id="43169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6933" name=""/>
                          <pic:cNvPicPr/>
                        </pic:nvPicPr>
                        <pic:blipFill>
                          <a:blip r:embed="rId110"/>
                          <a:stretch>
                            <a:fillRect/>
                          </a:stretch>
                        </pic:blipFill>
                        <pic:spPr>
                          <a:xfrm>
                            <a:off x="0" y="0"/>
                            <a:ext cx="1142921" cy="940144"/>
                          </a:xfrm>
                          <a:prstGeom prst="rect">
                            <a:avLst/>
                          </a:prstGeom>
                        </pic:spPr>
                      </pic:pic>
                    </a:graphicData>
                  </a:graphic>
                </wp:inline>
              </w:drawing>
            </w:r>
          </w:p>
        </w:tc>
      </w:tr>
      <w:tr w:rsidR="00873965" w:rsidRPr="00E91729" w14:paraId="6707CF4C" w14:textId="32A1B223" w:rsidTr="00873965">
        <w:tc>
          <w:tcPr>
            <w:tcW w:w="0" w:type="auto"/>
            <w:hideMark/>
          </w:tcPr>
          <w:p w14:paraId="1AC14B6B" w14:textId="77777777" w:rsidR="00873965" w:rsidRPr="00E91729" w:rsidRDefault="00873965" w:rsidP="005C4EA2">
            <w:pPr>
              <w:spacing w:before="240" w:line="276" w:lineRule="auto"/>
              <w:jc w:val="both"/>
              <w:rPr>
                <w:bCs/>
                <w:color w:val="000000" w:themeColor="text1"/>
                <w:sz w:val="20"/>
                <w:szCs w:val="20"/>
                <w:lang w:val="es-MX"/>
              </w:rPr>
            </w:pPr>
            <w:r w:rsidRPr="00E91729">
              <w:rPr>
                <w:b/>
                <w:bCs/>
                <w:color w:val="000000" w:themeColor="text1"/>
                <w:sz w:val="20"/>
                <w:szCs w:val="20"/>
                <w:lang w:val="es-MX"/>
              </w:rPr>
              <w:t>Botones de acción</w:t>
            </w:r>
          </w:p>
        </w:tc>
        <w:tc>
          <w:tcPr>
            <w:tcW w:w="4349" w:type="dxa"/>
            <w:hideMark/>
          </w:tcPr>
          <w:p w14:paraId="0477125B" w14:textId="77777777" w:rsidR="00873965" w:rsidRPr="00E91729" w:rsidRDefault="00873965" w:rsidP="005C4EA2">
            <w:pPr>
              <w:spacing w:before="240" w:line="276" w:lineRule="auto"/>
              <w:jc w:val="both"/>
              <w:rPr>
                <w:bCs/>
                <w:color w:val="000000" w:themeColor="text1"/>
                <w:sz w:val="20"/>
                <w:szCs w:val="20"/>
                <w:lang w:val="es-MX"/>
              </w:rPr>
            </w:pPr>
            <w:r w:rsidRPr="00E91729">
              <w:rPr>
                <w:bCs/>
                <w:color w:val="000000" w:themeColor="text1"/>
                <w:sz w:val="20"/>
                <w:szCs w:val="20"/>
                <w:lang w:val="es-MX"/>
              </w:rPr>
              <w:t>Incorporan formas predefinidas con funciones interactivas como inicio, retroceso, avance o reproducción de recursos multimedia.</w:t>
            </w:r>
          </w:p>
        </w:tc>
        <w:tc>
          <w:tcPr>
            <w:tcW w:w="3163" w:type="dxa"/>
          </w:tcPr>
          <w:p w14:paraId="003BAEB4" w14:textId="741E6E61" w:rsidR="00873965" w:rsidRPr="00E91729" w:rsidRDefault="00603930" w:rsidP="005C4EA2">
            <w:pPr>
              <w:spacing w:before="240"/>
              <w:jc w:val="both"/>
              <w:rPr>
                <w:bCs/>
                <w:color w:val="000000" w:themeColor="text1"/>
                <w:sz w:val="20"/>
                <w:szCs w:val="20"/>
                <w:lang w:val="es-MX"/>
              </w:rPr>
            </w:pPr>
            <w:r w:rsidRPr="00603930">
              <w:rPr>
                <w:bCs/>
                <w:noProof/>
                <w:color w:val="000000" w:themeColor="text1"/>
                <w:sz w:val="20"/>
                <w:szCs w:val="20"/>
                <w:lang w:val="es-MX"/>
              </w:rPr>
              <w:drawing>
                <wp:inline distT="0" distB="0" distL="0" distR="0" wp14:anchorId="4E7D6AFC" wp14:editId="08D87B89">
                  <wp:extent cx="1108953" cy="1177785"/>
                  <wp:effectExtent l="0" t="0" r="0" b="3810"/>
                  <wp:docPr id="182878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80086" name=""/>
                          <pic:cNvPicPr/>
                        </pic:nvPicPr>
                        <pic:blipFill>
                          <a:blip r:embed="rId111"/>
                          <a:stretch>
                            <a:fillRect/>
                          </a:stretch>
                        </pic:blipFill>
                        <pic:spPr>
                          <a:xfrm>
                            <a:off x="0" y="0"/>
                            <a:ext cx="1112288" cy="1181327"/>
                          </a:xfrm>
                          <a:prstGeom prst="rect">
                            <a:avLst/>
                          </a:prstGeom>
                        </pic:spPr>
                      </pic:pic>
                    </a:graphicData>
                  </a:graphic>
                </wp:inline>
              </w:drawing>
            </w:r>
          </w:p>
        </w:tc>
      </w:tr>
      <w:tr w:rsidR="00873965" w:rsidRPr="00E91729" w14:paraId="071A97A5" w14:textId="0CA9D588" w:rsidTr="00873965">
        <w:tc>
          <w:tcPr>
            <w:tcW w:w="0" w:type="auto"/>
            <w:hideMark/>
          </w:tcPr>
          <w:p w14:paraId="31A89730" w14:textId="77777777" w:rsidR="00873965" w:rsidRPr="00E91729" w:rsidRDefault="00873965" w:rsidP="005C4EA2">
            <w:pPr>
              <w:spacing w:before="240" w:line="276" w:lineRule="auto"/>
              <w:jc w:val="both"/>
              <w:rPr>
                <w:bCs/>
                <w:color w:val="000000" w:themeColor="text1"/>
                <w:sz w:val="20"/>
                <w:szCs w:val="20"/>
                <w:lang w:val="es-MX"/>
              </w:rPr>
            </w:pPr>
            <w:r w:rsidRPr="00E91729">
              <w:rPr>
                <w:b/>
                <w:bCs/>
                <w:color w:val="000000" w:themeColor="text1"/>
                <w:sz w:val="20"/>
                <w:szCs w:val="20"/>
                <w:lang w:val="es-MX"/>
              </w:rPr>
              <w:lastRenderedPageBreak/>
              <w:t>Interacción mediante eventos</w:t>
            </w:r>
          </w:p>
        </w:tc>
        <w:tc>
          <w:tcPr>
            <w:tcW w:w="4349" w:type="dxa"/>
            <w:hideMark/>
          </w:tcPr>
          <w:p w14:paraId="2BBCDA97" w14:textId="77777777" w:rsidR="00873965" w:rsidRPr="00E91729" w:rsidRDefault="00873965" w:rsidP="005C4EA2">
            <w:pPr>
              <w:spacing w:before="240" w:line="276" w:lineRule="auto"/>
              <w:jc w:val="both"/>
              <w:rPr>
                <w:bCs/>
                <w:color w:val="000000" w:themeColor="text1"/>
                <w:sz w:val="20"/>
                <w:szCs w:val="20"/>
                <w:lang w:val="es-MX"/>
              </w:rPr>
            </w:pPr>
            <w:r w:rsidRPr="00E91729">
              <w:rPr>
                <w:bCs/>
                <w:color w:val="000000" w:themeColor="text1"/>
                <w:sz w:val="20"/>
                <w:szCs w:val="20"/>
                <w:lang w:val="es-MX"/>
              </w:rPr>
              <w:t>Algunos botones permiten ejecutar acciones tanto al hacer clic como al pasar el cursor sobre el elemento, ampliando las posibilidades de interacción.</w:t>
            </w:r>
          </w:p>
        </w:tc>
        <w:tc>
          <w:tcPr>
            <w:tcW w:w="3163" w:type="dxa"/>
          </w:tcPr>
          <w:p w14:paraId="6A718757" w14:textId="3B07A00A" w:rsidR="00873965" w:rsidRPr="00E91729" w:rsidRDefault="00603930" w:rsidP="005C4EA2">
            <w:pPr>
              <w:spacing w:before="240"/>
              <w:jc w:val="both"/>
              <w:rPr>
                <w:bCs/>
                <w:color w:val="000000" w:themeColor="text1"/>
                <w:sz w:val="20"/>
                <w:szCs w:val="20"/>
                <w:lang w:val="es-MX"/>
              </w:rPr>
            </w:pPr>
            <w:r w:rsidRPr="00603930">
              <w:rPr>
                <w:bCs/>
                <w:noProof/>
                <w:color w:val="000000" w:themeColor="text1"/>
                <w:sz w:val="20"/>
                <w:szCs w:val="20"/>
                <w:lang w:val="es-MX"/>
              </w:rPr>
              <w:drawing>
                <wp:inline distT="0" distB="0" distL="0" distR="0" wp14:anchorId="2E937F2B" wp14:editId="24E7CE41">
                  <wp:extent cx="1254868" cy="1006578"/>
                  <wp:effectExtent l="0" t="0" r="2540" b="3175"/>
                  <wp:docPr id="8705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6282" name=""/>
                          <pic:cNvPicPr/>
                        </pic:nvPicPr>
                        <pic:blipFill>
                          <a:blip r:embed="rId112"/>
                          <a:stretch>
                            <a:fillRect/>
                          </a:stretch>
                        </pic:blipFill>
                        <pic:spPr>
                          <a:xfrm>
                            <a:off x="0" y="0"/>
                            <a:ext cx="1259865" cy="1010586"/>
                          </a:xfrm>
                          <a:prstGeom prst="rect">
                            <a:avLst/>
                          </a:prstGeom>
                        </pic:spPr>
                      </pic:pic>
                    </a:graphicData>
                  </a:graphic>
                </wp:inline>
              </w:drawing>
            </w:r>
          </w:p>
        </w:tc>
      </w:tr>
    </w:tbl>
    <w:p w14:paraId="22383EAE" w14:textId="77777777" w:rsidR="00E91729" w:rsidRPr="00E91729"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Estas herramientas fortalecen la autonomía del usuario y favorecen exposiciones más dinámicas, especialmente en presentaciones de formación, demostraciones comerciales o contenidos autogestionados.</w:t>
      </w:r>
    </w:p>
    <w:p w14:paraId="62C9535A" w14:textId="77777777" w:rsidR="00E91729" w:rsidRDefault="00E91729" w:rsidP="005C4EA2">
      <w:pPr>
        <w:spacing w:before="240"/>
        <w:jc w:val="both"/>
        <w:rPr>
          <w:bCs/>
          <w:color w:val="000000" w:themeColor="text1"/>
          <w:sz w:val="20"/>
          <w:szCs w:val="20"/>
          <w:lang w:val="es-MX"/>
        </w:rPr>
      </w:pPr>
      <w:r w:rsidRPr="00E91729">
        <w:rPr>
          <w:bCs/>
          <w:color w:val="000000" w:themeColor="text1"/>
          <w:sz w:val="20"/>
          <w:szCs w:val="20"/>
          <w:lang w:val="es-MX"/>
        </w:rPr>
        <w:t>A continuación, se presenta un video sobre el uso de presentaciones no lineales o secuenciales en PowerPoint. Este recurso permite comprender cómo implementar navegación interactiva mediante Zoom, vínculos internos y botones de acción.</w:t>
      </w:r>
    </w:p>
    <w:p w14:paraId="40A76AE7" w14:textId="77777777" w:rsidR="004506D0" w:rsidRDefault="004506D0" w:rsidP="005C4EA2">
      <w:pPr>
        <w:spacing w:before="240"/>
        <w:jc w:val="both"/>
        <w:rPr>
          <w:bCs/>
          <w:color w:val="000000" w:themeColor="text1"/>
          <w:sz w:val="20"/>
          <w:szCs w:val="20"/>
          <w:lang w:val="es-MX"/>
        </w:rPr>
      </w:pPr>
    </w:p>
    <w:tbl>
      <w:tblPr>
        <w:tblStyle w:val="Tablaconcuadrcula"/>
        <w:tblW w:w="0" w:type="auto"/>
        <w:tblLook w:val="04A0" w:firstRow="1" w:lastRow="0" w:firstColumn="1" w:lastColumn="0" w:noHBand="0" w:noVBand="1"/>
      </w:tblPr>
      <w:tblGrid>
        <w:gridCol w:w="9962"/>
      </w:tblGrid>
      <w:tr w:rsidR="004506D0" w14:paraId="13E859AC" w14:textId="77777777" w:rsidTr="004506D0">
        <w:tc>
          <w:tcPr>
            <w:tcW w:w="9962" w:type="dxa"/>
            <w:shd w:val="clear" w:color="auto" w:fill="4BACC6" w:themeFill="accent5"/>
          </w:tcPr>
          <w:p w14:paraId="7386C2B4" w14:textId="4E0DD1CE" w:rsidR="004506D0" w:rsidRDefault="004506D0" w:rsidP="004506D0">
            <w:pPr>
              <w:spacing w:before="240"/>
              <w:jc w:val="center"/>
              <w:rPr>
                <w:bCs/>
                <w:color w:val="000000" w:themeColor="text1"/>
                <w:sz w:val="20"/>
                <w:szCs w:val="20"/>
                <w:lang w:val="es-MX"/>
              </w:rPr>
            </w:pPr>
            <w:r w:rsidRPr="00E91729">
              <w:rPr>
                <w:b/>
                <w:bCs/>
                <w:color w:val="000000" w:themeColor="text1"/>
                <w:sz w:val="20"/>
                <w:szCs w:val="20"/>
                <w:lang w:val="es-MX"/>
              </w:rPr>
              <w:t>Video 6.</w:t>
            </w:r>
            <w:r w:rsidRPr="00E91729">
              <w:rPr>
                <w:bCs/>
                <w:color w:val="000000" w:themeColor="text1"/>
                <w:sz w:val="20"/>
                <w:szCs w:val="20"/>
                <w:lang w:val="es-MX"/>
              </w:rPr>
              <w:t xml:space="preserve"> Uso de presentaciones no lineales o secuenciales.</w:t>
            </w:r>
          </w:p>
        </w:tc>
      </w:tr>
    </w:tbl>
    <w:p w14:paraId="349CDEB7" w14:textId="0D745D93" w:rsidR="00E91729" w:rsidRPr="00603930" w:rsidRDefault="00E91729" w:rsidP="005C4EA2">
      <w:pPr>
        <w:spacing w:before="240"/>
        <w:jc w:val="both"/>
        <w:rPr>
          <w:bCs/>
          <w:color w:val="000000" w:themeColor="text1"/>
          <w:sz w:val="20"/>
          <w:szCs w:val="20"/>
        </w:rPr>
      </w:pPr>
    </w:p>
    <w:p w14:paraId="2A322EEB" w14:textId="25866230" w:rsidR="00ED2E7D" w:rsidRPr="003D0B8E" w:rsidRDefault="00ED2E7D" w:rsidP="005C4EA2">
      <w:pPr>
        <w:pStyle w:val="Ttulo1"/>
        <w:numPr>
          <w:ilvl w:val="0"/>
          <w:numId w:val="37"/>
        </w:numPr>
        <w:spacing w:before="240"/>
        <w:jc w:val="both"/>
        <w:rPr>
          <w:sz w:val="20"/>
          <w:szCs w:val="20"/>
        </w:rPr>
      </w:pPr>
      <w:bookmarkStart w:id="29" w:name="_Toc228309402"/>
      <w:r w:rsidRPr="003C04BF">
        <w:rPr>
          <w:sz w:val="20"/>
          <w:szCs w:val="20"/>
        </w:rPr>
        <w:t>Accesibilidad y estándares de diseño universal</w:t>
      </w:r>
      <w:bookmarkEnd w:id="29"/>
    </w:p>
    <w:p w14:paraId="174996AC" w14:textId="77777777" w:rsidR="00B30271" w:rsidRPr="00B30271" w:rsidRDefault="00B30271" w:rsidP="005C4EA2">
      <w:pPr>
        <w:spacing w:before="240"/>
        <w:jc w:val="both"/>
        <w:rPr>
          <w:bCs/>
          <w:sz w:val="20"/>
          <w:szCs w:val="20"/>
          <w:lang w:val="es-MX"/>
        </w:rPr>
      </w:pPr>
      <w:r w:rsidRPr="00B30271">
        <w:rPr>
          <w:bCs/>
          <w:sz w:val="20"/>
          <w:szCs w:val="20"/>
          <w:lang w:val="es-MX"/>
        </w:rPr>
        <w:t>En el diseño de presentaciones profesionales, la accesibilidad constituye un estándar de calidad técnica, pedagógica y ética. La aplicación de principios de Diseño Universal para el Aprendizaje (DUA) en Microsoft PowerPoint busca garantizar que los contenidos sean perceptibles, operables y comprensibles para todas las personas, incluyendo usuarios con discapacidad visual, auditiva o motriz (Cenci, 2026).</w:t>
      </w:r>
    </w:p>
    <w:p w14:paraId="7D260E83" w14:textId="77777777" w:rsidR="00B30271" w:rsidRPr="00B30271" w:rsidRDefault="00B30271" w:rsidP="005C4EA2">
      <w:pPr>
        <w:spacing w:before="240"/>
        <w:jc w:val="both"/>
        <w:rPr>
          <w:bCs/>
          <w:sz w:val="20"/>
          <w:szCs w:val="20"/>
          <w:lang w:val="es-MX"/>
        </w:rPr>
      </w:pPr>
      <w:r w:rsidRPr="00B30271">
        <w:rPr>
          <w:bCs/>
          <w:sz w:val="20"/>
          <w:szCs w:val="20"/>
          <w:lang w:val="es-MX"/>
        </w:rPr>
        <w:t>La incorporación de criterios de accesibilidad fortalece la inclusión digital, mejora la experiencia de uso y contribuye a construir presentaciones más claras, organizadas y funcionales en contextos académicos, empresariales y formativos.</w:t>
      </w:r>
    </w:p>
    <w:p w14:paraId="3807A31D" w14:textId="77777777" w:rsidR="00B30271" w:rsidRPr="00B30271" w:rsidRDefault="00B30271" w:rsidP="005C4EA2">
      <w:pPr>
        <w:spacing w:before="240"/>
        <w:jc w:val="both"/>
        <w:rPr>
          <w:b/>
          <w:bCs/>
          <w:sz w:val="20"/>
          <w:szCs w:val="20"/>
          <w:lang w:val="es-MX"/>
        </w:rPr>
      </w:pPr>
      <w:r w:rsidRPr="00B30271">
        <w:rPr>
          <w:b/>
          <w:bCs/>
          <w:sz w:val="20"/>
          <w:szCs w:val="20"/>
          <w:lang w:val="es-MX"/>
        </w:rPr>
        <w:t>4.1. Comprobador de accesibilidad</w:t>
      </w:r>
    </w:p>
    <w:p w14:paraId="3A22704F" w14:textId="494EC081" w:rsidR="00B30271" w:rsidRDefault="00B30271" w:rsidP="005C4EA2">
      <w:pPr>
        <w:spacing w:before="240"/>
        <w:jc w:val="both"/>
        <w:rPr>
          <w:bCs/>
          <w:sz w:val="20"/>
          <w:szCs w:val="20"/>
          <w:lang w:val="es-MX"/>
        </w:rPr>
      </w:pPr>
      <w:r w:rsidRPr="00B30271">
        <w:rPr>
          <w:bCs/>
          <w:sz w:val="20"/>
          <w:szCs w:val="20"/>
          <w:lang w:val="es-MX"/>
        </w:rPr>
        <w:t xml:space="preserve">Microsoft PowerPoint incorpora una herramienta de auditoría interna denominada </w:t>
      </w:r>
      <w:r w:rsidRPr="00B30271">
        <w:rPr>
          <w:b/>
          <w:bCs/>
          <w:sz w:val="20"/>
          <w:szCs w:val="20"/>
          <w:lang w:val="es-MX"/>
        </w:rPr>
        <w:t>Comprobador de accesibilidad</w:t>
      </w:r>
      <w:r w:rsidRPr="00B30271">
        <w:rPr>
          <w:bCs/>
          <w:sz w:val="20"/>
          <w:szCs w:val="20"/>
          <w:lang w:val="es-MX"/>
        </w:rPr>
        <w:t>, diseñada para identificar barreras que puedan dificultar la interpretación del contenido mediante tecnologías de asistencia, como lectores de pantalla.</w:t>
      </w:r>
      <w:r w:rsidR="00603930">
        <w:rPr>
          <w:bCs/>
          <w:sz w:val="20"/>
          <w:szCs w:val="20"/>
          <w:lang w:val="es-MX"/>
        </w:rPr>
        <w:t xml:space="preserve"> </w:t>
      </w:r>
      <w:r w:rsidRPr="00B30271">
        <w:rPr>
          <w:bCs/>
          <w:sz w:val="20"/>
          <w:szCs w:val="20"/>
          <w:lang w:val="es-MX"/>
        </w:rPr>
        <w:t>Esta función analiza la presentación en tiempo real y clasifica los hallazgos según el nivel de impacto sobre la accesibilidad del documento.</w:t>
      </w:r>
    </w:p>
    <w:p w14:paraId="2CF9BB51" w14:textId="6E961A16" w:rsidR="00603930" w:rsidRDefault="001C28DB" w:rsidP="005C4EA2">
      <w:pPr>
        <w:spacing w:before="240"/>
        <w:jc w:val="both"/>
        <w:rPr>
          <w:bCs/>
          <w:sz w:val="20"/>
          <w:szCs w:val="20"/>
          <w:lang w:val="es-MX"/>
        </w:rPr>
      </w:pPr>
      <w:r w:rsidRPr="001C28DB">
        <w:rPr>
          <w:bCs/>
          <w:noProof/>
          <w:sz w:val="20"/>
          <w:szCs w:val="20"/>
        </w:rPr>
        <w:drawing>
          <wp:inline distT="0" distB="0" distL="0" distR="0" wp14:anchorId="0F73C265" wp14:editId="422A84FB">
            <wp:extent cx="6332220" cy="1773555"/>
            <wp:effectExtent l="38100" t="0" r="30480" b="0"/>
            <wp:docPr id="1963533881" name="Diagram 1">
              <a:extLst xmlns:a="http://schemas.openxmlformats.org/drawingml/2006/main">
                <a:ext uri="{FF2B5EF4-FFF2-40B4-BE49-F238E27FC236}">
                  <a16:creationId xmlns:a16="http://schemas.microsoft.com/office/drawing/2014/main" id="{05F050E9-2AC3-E366-47AE-6112171960C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14:paraId="5BB0CBD3" w14:textId="0A964445" w:rsidR="00603930" w:rsidRPr="00B30271" w:rsidRDefault="001C28DB" w:rsidP="005C4EA2">
      <w:pPr>
        <w:spacing w:before="240"/>
        <w:jc w:val="both"/>
        <w:rPr>
          <w:bCs/>
          <w:sz w:val="20"/>
          <w:szCs w:val="20"/>
          <w:lang w:val="es-MX"/>
        </w:rPr>
      </w:pPr>
      <w:r w:rsidRPr="00B30271">
        <w:rPr>
          <w:bCs/>
          <w:sz w:val="20"/>
          <w:szCs w:val="20"/>
          <w:lang w:val="es-MX"/>
        </w:rPr>
        <w:lastRenderedPageBreak/>
        <w:t>La utilización periódica de esta herramienta permite detectar inconsistencias antes de la exposición o distribución del archivo, fortaleciendo la calidad técnica y la inclusión del contenido</w:t>
      </w:r>
      <w:r>
        <w:rPr>
          <w:bCs/>
          <w:sz w:val="20"/>
          <w:szCs w:val="20"/>
          <w:lang w:val="es-MX"/>
        </w:rPr>
        <w:t>:</w:t>
      </w:r>
    </w:p>
    <w:p w14:paraId="3395D44B" w14:textId="6DBB6D94" w:rsidR="00B30271" w:rsidRDefault="00B30271" w:rsidP="005C4EA2">
      <w:pPr>
        <w:spacing w:before="240"/>
        <w:jc w:val="both"/>
        <w:rPr>
          <w:bCs/>
          <w:sz w:val="20"/>
          <w:szCs w:val="20"/>
          <w:lang w:val="es-MX"/>
        </w:rPr>
      </w:pPr>
      <w:r w:rsidRPr="00B30271">
        <w:rPr>
          <w:b/>
          <w:bCs/>
          <w:sz w:val="20"/>
          <w:szCs w:val="20"/>
          <w:lang w:val="es-MX"/>
        </w:rPr>
        <w:t>Figura 19.</w:t>
      </w:r>
      <w:r w:rsidRPr="00B30271">
        <w:rPr>
          <w:bCs/>
          <w:sz w:val="20"/>
          <w:szCs w:val="20"/>
          <w:lang w:val="es-MX"/>
        </w:rPr>
        <w:t xml:space="preserve"> Activar la herramienta Comprobar accesibilida</w:t>
      </w:r>
      <w:commentRangeStart w:id="30"/>
      <w:r w:rsidRPr="00B30271">
        <w:rPr>
          <w:bCs/>
          <w:sz w:val="20"/>
          <w:szCs w:val="20"/>
          <w:lang w:val="es-MX"/>
        </w:rPr>
        <w:t>d</w:t>
      </w:r>
      <w:commentRangeEnd w:id="30"/>
      <w:r w:rsidR="000F7CFD">
        <w:rPr>
          <w:rStyle w:val="Refdecomentario"/>
          <w:bCs/>
          <w:sz w:val="20"/>
          <w:szCs w:val="20"/>
          <w:lang w:val="es-MX"/>
        </w:rPr>
        <w:commentReference w:id="30"/>
      </w:r>
    </w:p>
    <w:p w14:paraId="06693689" w14:textId="0D5DE90F" w:rsidR="00B30271" w:rsidRPr="00B30271" w:rsidRDefault="00B30271" w:rsidP="005C4EA2">
      <w:pPr>
        <w:spacing w:before="240"/>
        <w:jc w:val="both"/>
        <w:rPr>
          <w:bCs/>
          <w:sz w:val="20"/>
          <w:szCs w:val="20"/>
          <w:lang w:val="es-MX"/>
        </w:rPr>
      </w:pPr>
      <w:r w:rsidRPr="003C04BF">
        <w:rPr>
          <w:noProof/>
          <w:sz w:val="20"/>
          <w:szCs w:val="20"/>
        </w:rPr>
        <w:drawing>
          <wp:inline distT="0" distB="0" distL="0" distR="0" wp14:anchorId="66C29C45" wp14:editId="52F1E945">
            <wp:extent cx="5950424" cy="2558109"/>
            <wp:effectExtent l="0" t="0" r="0" b="0"/>
            <wp:docPr id="22" name="Imagen 22" descr="Herramienta para evaluar y verificar la accesibilidad para personas ciegas o baja v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Herramienta para evaluar y verificar la accesibilidad para personas ciegas o baja visión."/>
                    <pic:cNvPicPr/>
                  </pic:nvPicPr>
                  <pic:blipFill>
                    <a:blip r:embed="rId118"/>
                    <a:stretch>
                      <a:fillRect/>
                    </a:stretch>
                  </pic:blipFill>
                  <pic:spPr>
                    <a:xfrm>
                      <a:off x="0" y="0"/>
                      <a:ext cx="5953551" cy="2559453"/>
                    </a:xfrm>
                    <a:prstGeom prst="rect">
                      <a:avLst/>
                    </a:prstGeom>
                  </pic:spPr>
                </pic:pic>
              </a:graphicData>
            </a:graphic>
          </wp:inline>
        </w:drawing>
      </w:r>
    </w:p>
    <w:p w14:paraId="15FDFF24" w14:textId="2410E42C" w:rsidR="00B30271" w:rsidRPr="00B30271" w:rsidRDefault="00B30271" w:rsidP="005C4EA2">
      <w:pPr>
        <w:spacing w:before="240"/>
        <w:jc w:val="both"/>
        <w:rPr>
          <w:bCs/>
          <w:sz w:val="20"/>
          <w:szCs w:val="20"/>
          <w:lang w:val="es-MX"/>
        </w:rPr>
      </w:pPr>
    </w:p>
    <w:p w14:paraId="4C31BCE7" w14:textId="77777777" w:rsidR="00B30271" w:rsidRPr="00B30271" w:rsidRDefault="00B30271" w:rsidP="005C4EA2">
      <w:pPr>
        <w:spacing w:before="240"/>
        <w:jc w:val="both"/>
        <w:rPr>
          <w:b/>
          <w:bCs/>
          <w:sz w:val="20"/>
          <w:szCs w:val="20"/>
          <w:lang w:val="es-MX"/>
        </w:rPr>
      </w:pPr>
      <w:r w:rsidRPr="00B30271">
        <w:rPr>
          <w:b/>
          <w:bCs/>
          <w:sz w:val="20"/>
          <w:szCs w:val="20"/>
          <w:lang w:val="es-MX"/>
        </w:rPr>
        <w:t>4.2. Texto alternativo (</w:t>
      </w:r>
      <w:r w:rsidRPr="00B30271">
        <w:rPr>
          <w:b/>
          <w:bCs/>
          <w:i/>
          <w:iCs/>
          <w:sz w:val="20"/>
          <w:szCs w:val="20"/>
          <w:lang w:val="es-MX"/>
        </w:rPr>
        <w:t>Alt Text</w:t>
      </w:r>
      <w:r w:rsidRPr="00B30271">
        <w:rPr>
          <w:b/>
          <w:bCs/>
          <w:sz w:val="20"/>
          <w:szCs w:val="20"/>
          <w:lang w:val="es-MX"/>
        </w:rPr>
        <w:t>) y descripciones</w:t>
      </w:r>
    </w:p>
    <w:p w14:paraId="2B28C5EE" w14:textId="77777777" w:rsidR="00B30271" w:rsidRPr="00B30271" w:rsidRDefault="00B30271" w:rsidP="005C4EA2">
      <w:pPr>
        <w:spacing w:before="240"/>
        <w:jc w:val="both"/>
        <w:rPr>
          <w:bCs/>
          <w:sz w:val="20"/>
          <w:szCs w:val="20"/>
          <w:lang w:val="es-MX"/>
        </w:rPr>
      </w:pPr>
      <w:r w:rsidRPr="00B30271">
        <w:rPr>
          <w:bCs/>
          <w:sz w:val="20"/>
          <w:szCs w:val="20"/>
          <w:lang w:val="es-MX"/>
        </w:rPr>
        <w:t>Las imágenes, gráficos, capturas de pantalla y formas incorporadas en PowerPoint deben incluir descripciones textuales que permitan interpretar su contenido mediante lectores de pantalla. El texto alternativo (</w:t>
      </w:r>
      <w:r w:rsidRPr="00B30271">
        <w:rPr>
          <w:bCs/>
          <w:i/>
          <w:iCs/>
          <w:sz w:val="20"/>
          <w:szCs w:val="20"/>
          <w:lang w:val="es-MX"/>
        </w:rPr>
        <w:t>Alt Text</w:t>
      </w:r>
      <w:r w:rsidRPr="00B30271">
        <w:rPr>
          <w:bCs/>
          <w:sz w:val="20"/>
          <w:szCs w:val="20"/>
          <w:lang w:val="es-MX"/>
        </w:rPr>
        <w:t>) facilita que usuarios con discapacidad visual comprendan el propósito comunicativo de cada recurso gráfico.</w:t>
      </w:r>
    </w:p>
    <w:p w14:paraId="563E1766" w14:textId="038C7063" w:rsidR="00B30271" w:rsidRDefault="00B30271" w:rsidP="005C4EA2">
      <w:pPr>
        <w:spacing w:before="240"/>
        <w:jc w:val="both"/>
        <w:rPr>
          <w:bCs/>
          <w:sz w:val="20"/>
          <w:szCs w:val="20"/>
          <w:lang w:val="es-MX"/>
        </w:rPr>
      </w:pPr>
      <w:r w:rsidRPr="00B30271">
        <w:rPr>
          <w:b/>
          <w:bCs/>
          <w:sz w:val="20"/>
          <w:szCs w:val="20"/>
          <w:lang w:val="es-MX"/>
        </w:rPr>
        <w:t>Figura 20.</w:t>
      </w:r>
      <w:r w:rsidRPr="00B30271">
        <w:rPr>
          <w:bCs/>
          <w:sz w:val="20"/>
          <w:szCs w:val="20"/>
          <w:lang w:val="es-MX"/>
        </w:rPr>
        <w:t xml:space="preserve"> Adición de texto alternativo en una image</w:t>
      </w:r>
      <w:commentRangeStart w:id="31"/>
      <w:r w:rsidRPr="00B30271">
        <w:rPr>
          <w:bCs/>
          <w:sz w:val="20"/>
          <w:szCs w:val="20"/>
          <w:lang w:val="es-MX"/>
        </w:rPr>
        <w:t>n</w:t>
      </w:r>
      <w:commentRangeEnd w:id="31"/>
      <w:r w:rsidR="000F7CFD">
        <w:rPr>
          <w:rStyle w:val="Refdecomentario"/>
          <w:bCs/>
          <w:sz w:val="20"/>
          <w:szCs w:val="20"/>
          <w:lang w:val="es-MX"/>
        </w:rPr>
        <w:commentReference w:id="31"/>
      </w:r>
    </w:p>
    <w:p w14:paraId="142EA14B" w14:textId="5BEE6E52" w:rsidR="00B30271" w:rsidRPr="00B30271" w:rsidRDefault="00B30271" w:rsidP="005C4EA2">
      <w:pPr>
        <w:spacing w:before="240"/>
        <w:jc w:val="both"/>
        <w:rPr>
          <w:bCs/>
          <w:sz w:val="20"/>
          <w:szCs w:val="20"/>
          <w:lang w:val="es-MX"/>
        </w:rPr>
      </w:pPr>
      <w:r w:rsidRPr="003C04BF">
        <w:rPr>
          <w:noProof/>
          <w:sz w:val="20"/>
          <w:szCs w:val="20"/>
        </w:rPr>
        <w:lastRenderedPageBreak/>
        <w:drawing>
          <wp:inline distT="0" distB="0" distL="0" distR="0" wp14:anchorId="650B22D8" wp14:editId="09125E61">
            <wp:extent cx="4990289" cy="4130049"/>
            <wp:effectExtent l="0" t="0" r="1270" b="3810"/>
            <wp:docPr id="31" name="Imagen 31" descr="Cómo adicionar texto alternativo para personas invidentes o baja visión. En la imagen se describe un ejemplo de comentar o explicar las imágenes dentro de la pres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Cómo adicionar texto alternativo para personas invidentes o baja visión. En la imagen se describe un ejemplo de comentar o explicar las imágenes dentro de la presentación."/>
                    <pic:cNvPicPr/>
                  </pic:nvPicPr>
                  <pic:blipFill>
                    <a:blip r:embed="rId119"/>
                    <a:stretch>
                      <a:fillRect/>
                    </a:stretch>
                  </pic:blipFill>
                  <pic:spPr>
                    <a:xfrm>
                      <a:off x="0" y="0"/>
                      <a:ext cx="4999388" cy="4137579"/>
                    </a:xfrm>
                    <a:prstGeom prst="rect">
                      <a:avLst/>
                    </a:prstGeom>
                  </pic:spPr>
                </pic:pic>
              </a:graphicData>
            </a:graphic>
          </wp:inline>
        </w:drawing>
      </w:r>
    </w:p>
    <w:p w14:paraId="27147906" w14:textId="77777777" w:rsidR="00B30271" w:rsidRDefault="00B30271" w:rsidP="005C4EA2">
      <w:pPr>
        <w:spacing w:before="240"/>
        <w:jc w:val="both"/>
        <w:rPr>
          <w:bCs/>
          <w:sz w:val="20"/>
          <w:szCs w:val="20"/>
          <w:lang w:val="es-MX"/>
        </w:rPr>
      </w:pPr>
      <w:r w:rsidRPr="00B30271">
        <w:rPr>
          <w:bCs/>
          <w:sz w:val="20"/>
          <w:szCs w:val="20"/>
          <w:lang w:val="es-MX"/>
        </w:rPr>
        <w:t>La elaboración de descripciones accesibles debe responder a criterios funcionales y no únicamente estéticos. A continuación, se presentan algunas recomendaciones fundamentales:</w:t>
      </w:r>
    </w:p>
    <w:p w14:paraId="523C5BD4" w14:textId="77777777" w:rsidR="001C28DB" w:rsidRPr="00B30271" w:rsidRDefault="001C28DB" w:rsidP="005C4EA2">
      <w:pPr>
        <w:spacing w:before="240"/>
        <w:jc w:val="both"/>
        <w:rPr>
          <w:bCs/>
          <w:sz w:val="20"/>
          <w:szCs w:val="20"/>
          <w:lang w:val="es-MX"/>
        </w:rPr>
      </w:pPr>
    </w:p>
    <w:tbl>
      <w:tblPr>
        <w:tblStyle w:val="Tablaconcuadrcula"/>
        <w:tblW w:w="0" w:type="auto"/>
        <w:tblLook w:val="04A0" w:firstRow="1" w:lastRow="0" w:firstColumn="1" w:lastColumn="0" w:noHBand="0" w:noVBand="1"/>
      </w:tblPr>
      <w:tblGrid>
        <w:gridCol w:w="2706"/>
        <w:gridCol w:w="4660"/>
        <w:gridCol w:w="2596"/>
      </w:tblGrid>
      <w:tr w:rsidR="001C28DB" w:rsidRPr="00B30271" w14:paraId="454D3BE5" w14:textId="58FF9AB2" w:rsidTr="001C28DB">
        <w:tc>
          <w:tcPr>
            <w:tcW w:w="9962" w:type="dxa"/>
            <w:gridSpan w:val="3"/>
            <w:shd w:val="clear" w:color="auto" w:fill="9BBB59" w:themeFill="accent3"/>
          </w:tcPr>
          <w:p w14:paraId="60DE7A13" w14:textId="3F26B180" w:rsidR="001C28DB" w:rsidRPr="00B30271" w:rsidRDefault="001C28DB" w:rsidP="001C28DB">
            <w:pPr>
              <w:spacing w:before="240"/>
              <w:jc w:val="center"/>
              <w:rPr>
                <w:b/>
                <w:bCs/>
                <w:sz w:val="20"/>
                <w:szCs w:val="20"/>
                <w:lang w:val="es-MX"/>
              </w:rPr>
            </w:pPr>
            <w:r>
              <w:rPr>
                <w:b/>
                <w:bCs/>
                <w:sz w:val="20"/>
                <w:szCs w:val="20"/>
                <w:lang w:val="es-MX"/>
              </w:rPr>
              <w:t>SLIDE</w:t>
            </w:r>
          </w:p>
        </w:tc>
      </w:tr>
      <w:tr w:rsidR="001C28DB" w:rsidRPr="00B30271" w14:paraId="46D19992" w14:textId="51FE1BD2" w:rsidTr="001C28DB">
        <w:tc>
          <w:tcPr>
            <w:tcW w:w="0" w:type="auto"/>
            <w:hideMark/>
          </w:tcPr>
          <w:p w14:paraId="3EFF8AAC" w14:textId="77777777" w:rsidR="001C28DB" w:rsidRPr="00B30271" w:rsidRDefault="001C28DB" w:rsidP="005C4EA2">
            <w:pPr>
              <w:spacing w:before="240" w:line="276" w:lineRule="auto"/>
              <w:jc w:val="both"/>
              <w:rPr>
                <w:bCs/>
                <w:sz w:val="20"/>
                <w:szCs w:val="20"/>
                <w:lang w:val="es-MX"/>
              </w:rPr>
            </w:pPr>
            <w:r w:rsidRPr="00B30271">
              <w:rPr>
                <w:b/>
                <w:bCs/>
                <w:sz w:val="20"/>
                <w:szCs w:val="20"/>
                <w:lang w:val="es-MX"/>
              </w:rPr>
              <w:t>Descripción funcional</w:t>
            </w:r>
          </w:p>
        </w:tc>
        <w:tc>
          <w:tcPr>
            <w:tcW w:w="4660" w:type="dxa"/>
            <w:hideMark/>
          </w:tcPr>
          <w:p w14:paraId="6C77B116" w14:textId="77777777" w:rsidR="001C28DB" w:rsidRPr="00B30271" w:rsidRDefault="001C28DB" w:rsidP="005C4EA2">
            <w:pPr>
              <w:spacing w:before="240" w:line="276" w:lineRule="auto"/>
              <w:jc w:val="both"/>
              <w:rPr>
                <w:bCs/>
                <w:sz w:val="20"/>
                <w:szCs w:val="20"/>
                <w:lang w:val="es-MX"/>
              </w:rPr>
            </w:pPr>
            <w:r w:rsidRPr="00B30271">
              <w:rPr>
                <w:bCs/>
                <w:sz w:val="20"/>
                <w:szCs w:val="20"/>
                <w:lang w:val="es-MX"/>
              </w:rPr>
              <w:t>Explicar el propósito comunicativo del recurso gráfico y no solo su apariencia visual.</w:t>
            </w:r>
          </w:p>
        </w:tc>
        <w:tc>
          <w:tcPr>
            <w:tcW w:w="2596" w:type="dxa"/>
          </w:tcPr>
          <w:p w14:paraId="2C1EABB9" w14:textId="77777777" w:rsidR="001C28DB" w:rsidRDefault="00F477A6" w:rsidP="005C4EA2">
            <w:pPr>
              <w:spacing w:before="240"/>
              <w:jc w:val="both"/>
              <w:rPr>
                <w:bCs/>
                <w:sz w:val="20"/>
                <w:szCs w:val="20"/>
                <w:lang w:val="es-MX"/>
              </w:rPr>
            </w:pPr>
            <w:r w:rsidRPr="00F477A6">
              <w:rPr>
                <w:bCs/>
                <w:sz w:val="20"/>
                <w:szCs w:val="20"/>
                <w:lang w:val="es-MX"/>
              </w:rPr>
              <w:drawing>
                <wp:inline distT="0" distB="0" distL="0" distR="0" wp14:anchorId="1677561D" wp14:editId="31747190">
                  <wp:extent cx="971639" cy="1123950"/>
                  <wp:effectExtent l="0" t="0" r="0" b="0"/>
                  <wp:docPr id="143041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1492" name=""/>
                          <pic:cNvPicPr/>
                        </pic:nvPicPr>
                        <pic:blipFill>
                          <a:blip r:embed="rId120"/>
                          <a:stretch>
                            <a:fillRect/>
                          </a:stretch>
                        </pic:blipFill>
                        <pic:spPr>
                          <a:xfrm>
                            <a:off x="0" y="0"/>
                            <a:ext cx="980383" cy="1134064"/>
                          </a:xfrm>
                          <a:prstGeom prst="rect">
                            <a:avLst/>
                          </a:prstGeom>
                        </pic:spPr>
                      </pic:pic>
                    </a:graphicData>
                  </a:graphic>
                </wp:inline>
              </w:drawing>
            </w:r>
          </w:p>
          <w:p w14:paraId="1C7E16DE" w14:textId="475802FC" w:rsidR="00F477A6" w:rsidRPr="00B30271" w:rsidRDefault="00F477A6" w:rsidP="005C4EA2">
            <w:pPr>
              <w:spacing w:before="240"/>
              <w:jc w:val="both"/>
              <w:rPr>
                <w:bCs/>
                <w:sz w:val="20"/>
                <w:szCs w:val="20"/>
                <w:lang w:val="es-MX"/>
              </w:rPr>
            </w:pPr>
          </w:p>
        </w:tc>
      </w:tr>
      <w:tr w:rsidR="001C28DB" w:rsidRPr="00B30271" w14:paraId="24A7DABE" w14:textId="2C3FF261" w:rsidTr="001C28DB">
        <w:tc>
          <w:tcPr>
            <w:tcW w:w="0" w:type="auto"/>
            <w:hideMark/>
          </w:tcPr>
          <w:p w14:paraId="71FD4430" w14:textId="77777777" w:rsidR="001C28DB" w:rsidRPr="00B30271" w:rsidRDefault="001C28DB" w:rsidP="005C4EA2">
            <w:pPr>
              <w:spacing w:before="240" w:line="276" w:lineRule="auto"/>
              <w:jc w:val="both"/>
              <w:rPr>
                <w:bCs/>
                <w:sz w:val="20"/>
                <w:szCs w:val="20"/>
                <w:lang w:val="es-MX"/>
              </w:rPr>
            </w:pPr>
            <w:r w:rsidRPr="00B30271">
              <w:rPr>
                <w:b/>
                <w:bCs/>
                <w:sz w:val="20"/>
                <w:szCs w:val="20"/>
                <w:lang w:val="es-MX"/>
              </w:rPr>
              <w:t>Contextualización del contenido</w:t>
            </w:r>
          </w:p>
        </w:tc>
        <w:tc>
          <w:tcPr>
            <w:tcW w:w="4660" w:type="dxa"/>
            <w:hideMark/>
          </w:tcPr>
          <w:p w14:paraId="1C2DD096" w14:textId="77777777" w:rsidR="001C28DB" w:rsidRPr="00B30271" w:rsidRDefault="001C28DB" w:rsidP="005C4EA2">
            <w:pPr>
              <w:spacing w:before="240" w:line="276" w:lineRule="auto"/>
              <w:jc w:val="both"/>
              <w:rPr>
                <w:bCs/>
                <w:sz w:val="20"/>
                <w:szCs w:val="20"/>
                <w:lang w:val="es-MX"/>
              </w:rPr>
            </w:pPr>
            <w:r w:rsidRPr="00B30271">
              <w:rPr>
                <w:bCs/>
                <w:sz w:val="20"/>
                <w:szCs w:val="20"/>
                <w:lang w:val="es-MX"/>
              </w:rPr>
              <w:t>Relacionar la descripción con la información presentada dentro de la diapositiva.</w:t>
            </w:r>
          </w:p>
        </w:tc>
        <w:tc>
          <w:tcPr>
            <w:tcW w:w="2596" w:type="dxa"/>
          </w:tcPr>
          <w:p w14:paraId="3EC3275E" w14:textId="77777777" w:rsidR="001C28DB" w:rsidRDefault="000B1F94" w:rsidP="005C4EA2">
            <w:pPr>
              <w:spacing w:before="240"/>
              <w:jc w:val="both"/>
              <w:rPr>
                <w:bCs/>
                <w:sz w:val="20"/>
                <w:szCs w:val="20"/>
                <w:lang w:val="es-MX"/>
              </w:rPr>
            </w:pPr>
            <w:r w:rsidRPr="000B1F94">
              <w:rPr>
                <w:bCs/>
                <w:sz w:val="20"/>
                <w:szCs w:val="20"/>
                <w:lang w:val="es-MX"/>
              </w:rPr>
              <w:drawing>
                <wp:inline distT="0" distB="0" distL="0" distR="0" wp14:anchorId="78D3C4FE" wp14:editId="5F61B6F8">
                  <wp:extent cx="1104900" cy="905585"/>
                  <wp:effectExtent l="0" t="0" r="0" b="8890"/>
                  <wp:docPr id="926014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4703" name=""/>
                          <pic:cNvPicPr/>
                        </pic:nvPicPr>
                        <pic:blipFill>
                          <a:blip r:embed="rId121"/>
                          <a:stretch>
                            <a:fillRect/>
                          </a:stretch>
                        </pic:blipFill>
                        <pic:spPr>
                          <a:xfrm>
                            <a:off x="0" y="0"/>
                            <a:ext cx="1108747" cy="908738"/>
                          </a:xfrm>
                          <a:prstGeom prst="rect">
                            <a:avLst/>
                          </a:prstGeom>
                        </pic:spPr>
                      </pic:pic>
                    </a:graphicData>
                  </a:graphic>
                </wp:inline>
              </w:drawing>
            </w:r>
          </w:p>
          <w:p w14:paraId="2C4241C4" w14:textId="4CD0943D" w:rsidR="000B1F94" w:rsidRPr="00B30271" w:rsidRDefault="000B1F94" w:rsidP="005C4EA2">
            <w:pPr>
              <w:spacing w:before="240"/>
              <w:jc w:val="both"/>
              <w:rPr>
                <w:bCs/>
                <w:sz w:val="20"/>
                <w:szCs w:val="20"/>
                <w:lang w:val="es-MX"/>
              </w:rPr>
            </w:pPr>
          </w:p>
        </w:tc>
      </w:tr>
      <w:tr w:rsidR="001C28DB" w:rsidRPr="00B30271" w14:paraId="3FBDFF4E" w14:textId="04E1BD78" w:rsidTr="001C28DB">
        <w:tc>
          <w:tcPr>
            <w:tcW w:w="0" w:type="auto"/>
            <w:hideMark/>
          </w:tcPr>
          <w:p w14:paraId="567F731A" w14:textId="77777777" w:rsidR="001C28DB" w:rsidRPr="00B30271" w:rsidRDefault="001C28DB" w:rsidP="005C4EA2">
            <w:pPr>
              <w:spacing w:before="240" w:line="276" w:lineRule="auto"/>
              <w:jc w:val="both"/>
              <w:rPr>
                <w:bCs/>
                <w:sz w:val="20"/>
                <w:szCs w:val="20"/>
                <w:lang w:val="es-MX"/>
              </w:rPr>
            </w:pPr>
            <w:r w:rsidRPr="00B30271">
              <w:rPr>
                <w:b/>
                <w:bCs/>
                <w:sz w:val="20"/>
                <w:szCs w:val="20"/>
                <w:lang w:val="es-MX"/>
              </w:rPr>
              <w:lastRenderedPageBreak/>
              <w:t>Objetos decorativos</w:t>
            </w:r>
          </w:p>
        </w:tc>
        <w:tc>
          <w:tcPr>
            <w:tcW w:w="4660" w:type="dxa"/>
            <w:hideMark/>
          </w:tcPr>
          <w:p w14:paraId="726FA29B" w14:textId="77777777" w:rsidR="001C28DB" w:rsidRPr="00B30271" w:rsidRDefault="001C28DB" w:rsidP="005C4EA2">
            <w:pPr>
              <w:spacing w:before="240" w:line="276" w:lineRule="auto"/>
              <w:jc w:val="both"/>
              <w:rPr>
                <w:bCs/>
                <w:sz w:val="20"/>
                <w:szCs w:val="20"/>
                <w:lang w:val="es-MX"/>
              </w:rPr>
            </w:pPr>
            <w:r w:rsidRPr="00B30271">
              <w:rPr>
                <w:bCs/>
                <w:sz w:val="20"/>
                <w:szCs w:val="20"/>
                <w:lang w:val="es-MX"/>
              </w:rPr>
              <w:t>Marcar elementos puramente ornamentales como decorativos para evitar saturación de información en lectores de pantalla.</w:t>
            </w:r>
          </w:p>
        </w:tc>
        <w:tc>
          <w:tcPr>
            <w:tcW w:w="2596" w:type="dxa"/>
          </w:tcPr>
          <w:p w14:paraId="632E6016" w14:textId="7DF31DC0" w:rsidR="001C28DB" w:rsidRPr="00B30271" w:rsidRDefault="000B1F94" w:rsidP="005C4EA2">
            <w:pPr>
              <w:spacing w:before="240"/>
              <w:jc w:val="both"/>
              <w:rPr>
                <w:bCs/>
                <w:sz w:val="20"/>
                <w:szCs w:val="20"/>
                <w:lang w:val="es-MX"/>
              </w:rPr>
            </w:pPr>
            <w:r w:rsidRPr="000B1F94">
              <w:rPr>
                <w:bCs/>
                <w:sz w:val="20"/>
                <w:szCs w:val="20"/>
                <w:lang w:val="es-MX"/>
              </w:rPr>
              <w:drawing>
                <wp:inline distT="0" distB="0" distL="0" distR="0" wp14:anchorId="72C959F7" wp14:editId="2EEBBA44">
                  <wp:extent cx="1228725" cy="944370"/>
                  <wp:effectExtent l="0" t="0" r="0" b="8255"/>
                  <wp:docPr id="916387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7556" name=""/>
                          <pic:cNvPicPr/>
                        </pic:nvPicPr>
                        <pic:blipFill>
                          <a:blip r:embed="rId122"/>
                          <a:stretch>
                            <a:fillRect/>
                          </a:stretch>
                        </pic:blipFill>
                        <pic:spPr>
                          <a:xfrm>
                            <a:off x="0" y="0"/>
                            <a:ext cx="1238711" cy="952045"/>
                          </a:xfrm>
                          <a:prstGeom prst="rect">
                            <a:avLst/>
                          </a:prstGeom>
                        </pic:spPr>
                      </pic:pic>
                    </a:graphicData>
                  </a:graphic>
                </wp:inline>
              </w:drawing>
            </w:r>
          </w:p>
        </w:tc>
      </w:tr>
    </w:tbl>
    <w:p w14:paraId="76F83BDC" w14:textId="77777777" w:rsidR="00B30271" w:rsidRDefault="00B30271" w:rsidP="005C4EA2">
      <w:pPr>
        <w:spacing w:before="240"/>
        <w:jc w:val="both"/>
        <w:rPr>
          <w:bCs/>
          <w:sz w:val="20"/>
          <w:szCs w:val="20"/>
          <w:lang w:val="es-MX"/>
        </w:rPr>
      </w:pPr>
      <w:r w:rsidRPr="00B30271">
        <w:rPr>
          <w:bCs/>
          <w:sz w:val="20"/>
          <w:szCs w:val="20"/>
          <w:lang w:val="es-MX"/>
        </w:rPr>
        <w:t>La implementación adecuada de texto alternativo mejora significativamente la accesibilidad de la presentación y fortalece la comprensión del contenido para diferentes tipos de usuarios.</w:t>
      </w:r>
    </w:p>
    <w:p w14:paraId="179E8CA4" w14:textId="77777777" w:rsidR="001C28DB" w:rsidRDefault="001C28DB" w:rsidP="005C4EA2">
      <w:pPr>
        <w:spacing w:before="240"/>
        <w:jc w:val="both"/>
        <w:rPr>
          <w:bCs/>
          <w:sz w:val="20"/>
          <w:szCs w:val="20"/>
          <w:lang w:val="es-MX"/>
        </w:rPr>
      </w:pPr>
    </w:p>
    <w:p w14:paraId="0E79F090" w14:textId="77777777" w:rsidR="001C28DB" w:rsidRPr="00B30271" w:rsidRDefault="001C28DB" w:rsidP="005C4EA2">
      <w:pPr>
        <w:spacing w:before="240"/>
        <w:jc w:val="both"/>
        <w:rPr>
          <w:bCs/>
          <w:sz w:val="20"/>
          <w:szCs w:val="20"/>
          <w:lang w:val="es-MX"/>
        </w:rPr>
      </w:pPr>
    </w:p>
    <w:p w14:paraId="2C1D4FAC" w14:textId="77777777" w:rsidR="00B30271" w:rsidRPr="00B30271" w:rsidRDefault="00B30271" w:rsidP="005C4EA2">
      <w:pPr>
        <w:spacing w:before="240"/>
        <w:jc w:val="both"/>
        <w:rPr>
          <w:b/>
          <w:bCs/>
          <w:sz w:val="20"/>
          <w:szCs w:val="20"/>
          <w:lang w:val="es-MX"/>
        </w:rPr>
      </w:pPr>
      <w:r w:rsidRPr="00B30271">
        <w:rPr>
          <w:b/>
          <w:bCs/>
          <w:sz w:val="20"/>
          <w:szCs w:val="20"/>
          <w:lang w:val="es-MX"/>
        </w:rPr>
        <w:t>4.3. Contraste y tipografía inclusiva</w:t>
      </w:r>
    </w:p>
    <w:p w14:paraId="6ADB6CF6" w14:textId="7F5E85D7" w:rsidR="00B30271" w:rsidRDefault="00B30271" w:rsidP="005C4EA2">
      <w:pPr>
        <w:spacing w:before="240"/>
        <w:jc w:val="both"/>
        <w:rPr>
          <w:bCs/>
          <w:sz w:val="20"/>
          <w:szCs w:val="20"/>
          <w:lang w:val="es-MX"/>
        </w:rPr>
      </w:pPr>
      <w:r w:rsidRPr="00B30271">
        <w:rPr>
          <w:bCs/>
          <w:sz w:val="20"/>
          <w:szCs w:val="20"/>
          <w:lang w:val="es-MX"/>
        </w:rPr>
        <w:t>El diseño universal requiere decisiones cromáticas y tipográficas orientadas a garantizar legibilidad, claridad y accesibilidad visual. La selección de colores y fuentes influye directamente en la comprensión del contenido y en la experiencia de lectura dentro de la presentación.</w:t>
      </w:r>
      <w:r w:rsidR="001C28DB">
        <w:rPr>
          <w:bCs/>
          <w:sz w:val="20"/>
          <w:szCs w:val="20"/>
          <w:lang w:val="es-MX"/>
        </w:rPr>
        <w:t xml:space="preserve"> </w:t>
      </w:r>
      <w:r w:rsidRPr="00B30271">
        <w:rPr>
          <w:bCs/>
          <w:sz w:val="20"/>
          <w:szCs w:val="20"/>
          <w:lang w:val="es-MX"/>
        </w:rPr>
        <w:t>A continuación, se presentan algunos criterios esenciales de accesibilidad visual:</w:t>
      </w:r>
    </w:p>
    <w:p w14:paraId="6516E445" w14:textId="77777777" w:rsidR="007A0DF8" w:rsidRDefault="007A0DF8" w:rsidP="007A0DF8">
      <w:pPr>
        <w:spacing w:before="240"/>
        <w:jc w:val="both"/>
        <w:rPr>
          <w:bCs/>
          <w:sz w:val="20"/>
          <w:szCs w:val="20"/>
          <w:lang w:val="es-MX"/>
        </w:rPr>
      </w:pPr>
      <w:r w:rsidRPr="00B30271">
        <w:rPr>
          <w:b/>
          <w:bCs/>
          <w:sz w:val="20"/>
          <w:szCs w:val="20"/>
          <w:lang w:val="es-MX"/>
        </w:rPr>
        <w:t>Figura 21.</w:t>
      </w:r>
      <w:r w:rsidRPr="00B30271">
        <w:rPr>
          <w:bCs/>
          <w:sz w:val="20"/>
          <w:szCs w:val="20"/>
          <w:lang w:val="es-MX"/>
        </w:rPr>
        <w:t xml:space="preserve"> Ejemplo de imagen con características accesible</w:t>
      </w:r>
      <w:commentRangeStart w:id="32"/>
      <w:r w:rsidRPr="00B30271">
        <w:rPr>
          <w:bCs/>
          <w:sz w:val="20"/>
          <w:szCs w:val="20"/>
          <w:lang w:val="es-MX"/>
        </w:rPr>
        <w:t>s</w:t>
      </w:r>
      <w:commentRangeEnd w:id="32"/>
      <w:r w:rsidR="000F7CFD">
        <w:rPr>
          <w:rStyle w:val="Refdecomentario"/>
          <w:bCs/>
          <w:sz w:val="20"/>
          <w:szCs w:val="20"/>
          <w:lang w:val="es-MX"/>
        </w:rPr>
        <w:commentReference w:id="32"/>
      </w:r>
    </w:p>
    <w:p w14:paraId="3A401098" w14:textId="77777777" w:rsidR="007A0DF8" w:rsidRPr="00B30271" w:rsidRDefault="007A0DF8" w:rsidP="007A0DF8">
      <w:pPr>
        <w:spacing w:before="240"/>
        <w:jc w:val="both"/>
        <w:rPr>
          <w:bCs/>
          <w:sz w:val="20"/>
          <w:szCs w:val="20"/>
          <w:lang w:val="es-MX"/>
        </w:rPr>
      </w:pPr>
      <w:r w:rsidRPr="003C04BF">
        <w:rPr>
          <w:bCs/>
          <w:noProof/>
          <w:sz w:val="20"/>
          <w:szCs w:val="20"/>
        </w:rPr>
        <w:drawing>
          <wp:inline distT="0" distB="0" distL="0" distR="0" wp14:anchorId="46C975C7" wp14:editId="39B835F9">
            <wp:extent cx="6069728" cy="3313638"/>
            <wp:effectExtent l="0" t="0" r="7620" b="1270"/>
            <wp:docPr id="138875650" name="Imagen 138875650" descr="Pantalla de PowerPoint mostrando una diapositiva con alto contraste y tipografía inclusiva. Fondo claro con texto en color oscuro. Título grande y legible usando tipografía sans serif inclusiva como Arial, Calibri o Open S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50" name="Imagen 138875650" descr="Pantalla de PowerPoint mostrando una diapositiva con alto contraste y tipografía inclusiva. Fondo claro con texto en color oscuro. Título grande y legible usando tipografía sans serif inclusiva como Arial, Calibri o Open Sans."/>
                    <pic:cNvPicPr/>
                  </pic:nvPicPr>
                  <pic:blipFill>
                    <a:blip r:embed="rId123"/>
                    <a:stretch>
                      <a:fillRect/>
                    </a:stretch>
                  </pic:blipFill>
                  <pic:spPr>
                    <a:xfrm>
                      <a:off x="0" y="0"/>
                      <a:ext cx="6073874" cy="3315902"/>
                    </a:xfrm>
                    <a:prstGeom prst="rect">
                      <a:avLst/>
                    </a:prstGeom>
                  </pic:spPr>
                </pic:pic>
              </a:graphicData>
            </a:graphic>
          </wp:inline>
        </w:drawing>
      </w:r>
    </w:p>
    <w:p w14:paraId="31F05378" w14:textId="77777777" w:rsidR="001C28DB" w:rsidRPr="00B30271" w:rsidRDefault="001C28DB" w:rsidP="005C4EA2">
      <w:pPr>
        <w:spacing w:before="240"/>
        <w:jc w:val="both"/>
        <w:rPr>
          <w:bCs/>
          <w:sz w:val="20"/>
          <w:szCs w:val="20"/>
          <w:lang w:val="es-MX"/>
        </w:rPr>
      </w:pPr>
    </w:p>
    <w:tbl>
      <w:tblPr>
        <w:tblStyle w:val="Tablaconcuadrcula"/>
        <w:tblW w:w="0" w:type="auto"/>
        <w:tblLook w:val="04A0" w:firstRow="1" w:lastRow="0" w:firstColumn="1" w:lastColumn="0" w:noHBand="0" w:noVBand="1"/>
      </w:tblPr>
      <w:tblGrid>
        <w:gridCol w:w="2304"/>
        <w:gridCol w:w="7658"/>
      </w:tblGrid>
      <w:tr w:rsidR="007A0DF8" w:rsidRPr="00B30271" w14:paraId="68D98260" w14:textId="77777777" w:rsidTr="007A0DF8">
        <w:tc>
          <w:tcPr>
            <w:tcW w:w="0" w:type="auto"/>
            <w:gridSpan w:val="2"/>
            <w:shd w:val="clear" w:color="auto" w:fill="9BBB59" w:themeFill="accent3"/>
          </w:tcPr>
          <w:p w14:paraId="58CA6D8C" w14:textId="43911BB0" w:rsidR="007A0DF8" w:rsidRPr="00B30271" w:rsidRDefault="007A0DF8" w:rsidP="007A0DF8">
            <w:pPr>
              <w:spacing w:before="240" w:line="276" w:lineRule="auto"/>
              <w:jc w:val="center"/>
              <w:rPr>
                <w:b/>
                <w:bCs/>
                <w:sz w:val="20"/>
                <w:szCs w:val="20"/>
                <w:lang w:val="es-MX"/>
              </w:rPr>
            </w:pPr>
            <w:r>
              <w:rPr>
                <w:b/>
                <w:bCs/>
                <w:sz w:val="20"/>
                <w:szCs w:val="20"/>
                <w:lang w:val="es-MX"/>
              </w:rPr>
              <w:t>ACORDEÓN</w:t>
            </w:r>
          </w:p>
        </w:tc>
      </w:tr>
      <w:tr w:rsidR="00B30271" w:rsidRPr="00B30271" w14:paraId="1CEFB023" w14:textId="77777777" w:rsidTr="00B30271">
        <w:tc>
          <w:tcPr>
            <w:tcW w:w="0" w:type="auto"/>
            <w:hideMark/>
          </w:tcPr>
          <w:p w14:paraId="7B6B9A00" w14:textId="77777777" w:rsidR="00B30271" w:rsidRPr="00B30271" w:rsidRDefault="00B30271" w:rsidP="005C4EA2">
            <w:pPr>
              <w:spacing w:before="240" w:line="276" w:lineRule="auto"/>
              <w:jc w:val="both"/>
              <w:rPr>
                <w:bCs/>
                <w:sz w:val="20"/>
                <w:szCs w:val="20"/>
                <w:lang w:val="es-MX"/>
              </w:rPr>
            </w:pPr>
            <w:r w:rsidRPr="00B30271">
              <w:rPr>
                <w:b/>
                <w:bCs/>
                <w:sz w:val="20"/>
                <w:szCs w:val="20"/>
                <w:lang w:val="es-MX"/>
              </w:rPr>
              <w:lastRenderedPageBreak/>
              <w:t>Contraste adecuado</w:t>
            </w:r>
          </w:p>
        </w:tc>
        <w:tc>
          <w:tcPr>
            <w:tcW w:w="0" w:type="auto"/>
            <w:hideMark/>
          </w:tcPr>
          <w:p w14:paraId="69FFFF3D" w14:textId="77777777" w:rsidR="00B30271" w:rsidRPr="00B30271" w:rsidRDefault="00B30271" w:rsidP="005C4EA2">
            <w:pPr>
              <w:spacing w:before="240" w:line="276" w:lineRule="auto"/>
              <w:jc w:val="both"/>
              <w:rPr>
                <w:bCs/>
                <w:sz w:val="20"/>
                <w:szCs w:val="20"/>
                <w:lang w:val="es-MX"/>
              </w:rPr>
            </w:pPr>
            <w:r w:rsidRPr="00B30271">
              <w:rPr>
                <w:bCs/>
                <w:sz w:val="20"/>
                <w:szCs w:val="20"/>
                <w:lang w:val="es-MX"/>
              </w:rPr>
              <w:t>Mantener un contraste mínimo de 4.5:1 en textos normales y 3:1 en textos de gran tamaño para facilitar la lectura a personas con baja visión o daltonismo (W3C, 2025).</w:t>
            </w:r>
          </w:p>
        </w:tc>
      </w:tr>
      <w:tr w:rsidR="00B30271" w:rsidRPr="00B30271" w14:paraId="69DAA98F" w14:textId="77777777" w:rsidTr="00B30271">
        <w:tc>
          <w:tcPr>
            <w:tcW w:w="0" w:type="auto"/>
            <w:hideMark/>
          </w:tcPr>
          <w:p w14:paraId="3244F48D" w14:textId="77777777" w:rsidR="00B30271" w:rsidRPr="00B30271" w:rsidRDefault="00B30271" w:rsidP="005C4EA2">
            <w:pPr>
              <w:spacing w:before="240" w:line="276" w:lineRule="auto"/>
              <w:jc w:val="both"/>
              <w:rPr>
                <w:bCs/>
                <w:sz w:val="20"/>
                <w:szCs w:val="20"/>
                <w:lang w:val="es-MX"/>
              </w:rPr>
            </w:pPr>
            <w:r w:rsidRPr="00B30271">
              <w:rPr>
                <w:b/>
                <w:bCs/>
                <w:sz w:val="20"/>
                <w:szCs w:val="20"/>
                <w:lang w:val="es-MX"/>
              </w:rPr>
              <w:t>Tipografías Sans Serif</w:t>
            </w:r>
          </w:p>
        </w:tc>
        <w:tc>
          <w:tcPr>
            <w:tcW w:w="0" w:type="auto"/>
            <w:hideMark/>
          </w:tcPr>
          <w:p w14:paraId="1A6683CA" w14:textId="77777777" w:rsidR="00B30271" w:rsidRPr="00B30271" w:rsidRDefault="00B30271" w:rsidP="005C4EA2">
            <w:pPr>
              <w:spacing w:before="240" w:line="276" w:lineRule="auto"/>
              <w:jc w:val="both"/>
              <w:rPr>
                <w:bCs/>
                <w:sz w:val="20"/>
                <w:szCs w:val="20"/>
                <w:lang w:val="es-MX"/>
              </w:rPr>
            </w:pPr>
            <w:r w:rsidRPr="00B30271">
              <w:rPr>
                <w:bCs/>
                <w:sz w:val="20"/>
                <w:szCs w:val="20"/>
                <w:lang w:val="es-MX"/>
              </w:rPr>
              <w:t>Utilizar fuentes como Calibri, Arial o Verdana debido a que favorecen mayor claridad y facilidad de lectura.</w:t>
            </w:r>
          </w:p>
        </w:tc>
      </w:tr>
      <w:tr w:rsidR="00B30271" w:rsidRPr="00B30271" w14:paraId="75696071" w14:textId="77777777" w:rsidTr="00B30271">
        <w:tc>
          <w:tcPr>
            <w:tcW w:w="0" w:type="auto"/>
            <w:hideMark/>
          </w:tcPr>
          <w:p w14:paraId="04A7B03D" w14:textId="77777777" w:rsidR="00B30271" w:rsidRPr="00B30271" w:rsidRDefault="00B30271" w:rsidP="005C4EA2">
            <w:pPr>
              <w:spacing w:before="240" w:line="276" w:lineRule="auto"/>
              <w:jc w:val="both"/>
              <w:rPr>
                <w:bCs/>
                <w:sz w:val="20"/>
                <w:szCs w:val="20"/>
                <w:lang w:val="es-MX"/>
              </w:rPr>
            </w:pPr>
            <w:r w:rsidRPr="00B30271">
              <w:rPr>
                <w:b/>
                <w:bCs/>
                <w:sz w:val="20"/>
                <w:szCs w:val="20"/>
                <w:lang w:val="es-MX"/>
              </w:rPr>
              <w:t>No depender únicamente del color</w:t>
            </w:r>
          </w:p>
        </w:tc>
        <w:tc>
          <w:tcPr>
            <w:tcW w:w="0" w:type="auto"/>
            <w:hideMark/>
          </w:tcPr>
          <w:p w14:paraId="3020CD1B" w14:textId="77777777" w:rsidR="00B30271" w:rsidRPr="00B30271" w:rsidRDefault="00B30271" w:rsidP="005C4EA2">
            <w:pPr>
              <w:spacing w:before="240" w:line="276" w:lineRule="auto"/>
              <w:jc w:val="both"/>
              <w:rPr>
                <w:bCs/>
                <w:sz w:val="20"/>
                <w:szCs w:val="20"/>
                <w:lang w:val="es-MX"/>
              </w:rPr>
            </w:pPr>
            <w:r w:rsidRPr="00B30271">
              <w:rPr>
                <w:bCs/>
                <w:sz w:val="20"/>
                <w:szCs w:val="20"/>
                <w:lang w:val="es-MX"/>
              </w:rPr>
              <w:t>Complementar colores con etiquetas, iconos o textos explicativos para reforzar la interpretación de la información.</w:t>
            </w:r>
          </w:p>
        </w:tc>
      </w:tr>
    </w:tbl>
    <w:p w14:paraId="02E458BD" w14:textId="77777777" w:rsidR="00B30271" w:rsidRDefault="00B30271" w:rsidP="005C4EA2">
      <w:pPr>
        <w:spacing w:before="240"/>
        <w:jc w:val="both"/>
        <w:rPr>
          <w:bCs/>
          <w:sz w:val="20"/>
          <w:szCs w:val="20"/>
          <w:lang w:val="es-MX"/>
        </w:rPr>
      </w:pPr>
      <w:r w:rsidRPr="00B30271">
        <w:rPr>
          <w:bCs/>
          <w:sz w:val="20"/>
          <w:szCs w:val="20"/>
          <w:lang w:val="es-MX"/>
        </w:rPr>
        <w:t>La aplicación de estos criterios contribuye a generar presentaciones más inclusivas, comprensibles y técnicamente adecuadas para diversos contextos de exposición y aprendizaje.</w:t>
      </w:r>
    </w:p>
    <w:tbl>
      <w:tblPr>
        <w:tblStyle w:val="Tablaconcuadrcula"/>
        <w:tblW w:w="0" w:type="auto"/>
        <w:tblLook w:val="04A0" w:firstRow="1" w:lastRow="0" w:firstColumn="1" w:lastColumn="0" w:noHBand="0" w:noVBand="1"/>
      </w:tblPr>
      <w:tblGrid>
        <w:gridCol w:w="1838"/>
        <w:gridCol w:w="8124"/>
      </w:tblGrid>
      <w:tr w:rsidR="007A0DF8" w14:paraId="3AFFF492" w14:textId="77777777" w:rsidTr="001C646D">
        <w:tc>
          <w:tcPr>
            <w:tcW w:w="1838" w:type="dxa"/>
            <w:shd w:val="clear" w:color="auto" w:fill="FDE9D9" w:themeFill="accent6" w:themeFillTint="33"/>
          </w:tcPr>
          <w:p w14:paraId="048EE187" w14:textId="77777777" w:rsidR="007A0DF8" w:rsidRDefault="007A0DF8" w:rsidP="001C646D">
            <w:pPr>
              <w:rPr>
                <w:sz w:val="20"/>
                <w:szCs w:val="20"/>
                <w:lang w:val="es-MX"/>
              </w:rPr>
            </w:pPr>
            <w:r w:rsidRPr="00A21429">
              <w:rPr>
                <w:noProof/>
                <w:sz w:val="20"/>
                <w:szCs w:val="20"/>
                <w:lang w:val="es-MX"/>
              </w:rPr>
              <w:drawing>
                <wp:inline distT="0" distB="0" distL="0" distR="0" wp14:anchorId="085663D4" wp14:editId="754066DF">
                  <wp:extent cx="864158" cy="957701"/>
                  <wp:effectExtent l="0" t="0" r="0" b="0"/>
                  <wp:docPr id="20734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9893" name=""/>
                          <pic:cNvPicPr/>
                        </pic:nvPicPr>
                        <pic:blipFill>
                          <a:blip r:embed="rId64"/>
                          <a:stretch>
                            <a:fillRect/>
                          </a:stretch>
                        </pic:blipFill>
                        <pic:spPr>
                          <a:xfrm>
                            <a:off x="0" y="0"/>
                            <a:ext cx="867047" cy="960903"/>
                          </a:xfrm>
                          <a:prstGeom prst="rect">
                            <a:avLst/>
                          </a:prstGeom>
                        </pic:spPr>
                      </pic:pic>
                    </a:graphicData>
                  </a:graphic>
                </wp:inline>
              </w:drawing>
            </w:r>
          </w:p>
        </w:tc>
        <w:tc>
          <w:tcPr>
            <w:tcW w:w="8124" w:type="dxa"/>
            <w:shd w:val="clear" w:color="auto" w:fill="FDE9D9" w:themeFill="accent6" w:themeFillTint="33"/>
          </w:tcPr>
          <w:p w14:paraId="786EAE4A" w14:textId="77777777" w:rsidR="007A0DF8" w:rsidRDefault="007A0DF8" w:rsidP="001C646D">
            <w:pPr>
              <w:rPr>
                <w:b/>
                <w:bCs/>
                <w:sz w:val="20"/>
                <w:szCs w:val="20"/>
                <w:lang w:val="es-MX"/>
              </w:rPr>
            </w:pPr>
          </w:p>
          <w:p w14:paraId="49213A34" w14:textId="74EAC094" w:rsidR="007A0DF8" w:rsidRPr="00D35C49" w:rsidRDefault="007A0DF8" w:rsidP="001C646D">
            <w:pPr>
              <w:spacing w:before="240" w:line="276" w:lineRule="auto"/>
              <w:rPr>
                <w:color w:val="000000" w:themeColor="text1"/>
                <w:lang w:val="es-MX"/>
              </w:rPr>
            </w:pPr>
            <w:r w:rsidRPr="00D35C49">
              <w:rPr>
                <w:b/>
                <w:bCs/>
                <w:color w:val="000000" w:themeColor="text1"/>
                <w:sz w:val="20"/>
                <w:szCs w:val="20"/>
                <w:lang w:val="es-MX"/>
              </w:rPr>
              <w:t>Recomendación.</w:t>
            </w:r>
            <w:r w:rsidRPr="00D35C49">
              <w:rPr>
                <w:color w:val="000000" w:themeColor="text1"/>
                <w:sz w:val="20"/>
                <w:szCs w:val="20"/>
                <w:lang w:val="es-MX"/>
              </w:rPr>
              <w:t xml:space="preserve"> </w:t>
            </w:r>
            <w:r w:rsidRPr="00B30271">
              <w:rPr>
                <w:bCs/>
                <w:sz w:val="20"/>
                <w:szCs w:val="20"/>
                <w:lang w:val="es-MX"/>
              </w:rPr>
              <w:t>La accesibilidad no debe entenderse como un ajuste adicional dentro del diseño de presentaciones, sino como un principio fundamental orientado a garantizar inclusión, claridad comunicativa y acceso equitativo a la información.</w:t>
            </w:r>
          </w:p>
          <w:p w14:paraId="1AC2B755" w14:textId="77777777" w:rsidR="007A0DF8" w:rsidRDefault="007A0DF8" w:rsidP="001C646D">
            <w:pPr>
              <w:rPr>
                <w:sz w:val="20"/>
                <w:szCs w:val="20"/>
                <w:lang w:val="es-MX"/>
              </w:rPr>
            </w:pPr>
          </w:p>
        </w:tc>
      </w:tr>
    </w:tbl>
    <w:p w14:paraId="00ECBE24" w14:textId="2A6A6962" w:rsidR="00A86856" w:rsidRPr="003C04BF" w:rsidRDefault="00A86856" w:rsidP="003C04BF">
      <w:pPr>
        <w:jc w:val="both"/>
        <w:rPr>
          <w:sz w:val="20"/>
          <w:szCs w:val="20"/>
        </w:rPr>
      </w:pPr>
    </w:p>
    <w:p w14:paraId="4F599C02" w14:textId="77777777" w:rsidR="002A7323" w:rsidRPr="003C04BF" w:rsidRDefault="002A7323" w:rsidP="003C04BF">
      <w:pPr>
        <w:jc w:val="both"/>
        <w:rPr>
          <w:sz w:val="20"/>
          <w:szCs w:val="20"/>
        </w:rPr>
      </w:pPr>
    </w:p>
    <w:p w14:paraId="50E3FBA2" w14:textId="6DF976C4" w:rsidR="0059034F" w:rsidRDefault="00D55C84" w:rsidP="003C04BF">
      <w:pPr>
        <w:pStyle w:val="Prrafodelista"/>
        <w:numPr>
          <w:ilvl w:val="0"/>
          <w:numId w:val="2"/>
        </w:numPr>
        <w:jc w:val="both"/>
        <w:rPr>
          <w:b/>
          <w:sz w:val="20"/>
          <w:szCs w:val="20"/>
        </w:rPr>
      </w:pPr>
      <w:r w:rsidRPr="003C04BF">
        <w:rPr>
          <w:b/>
          <w:sz w:val="20"/>
          <w:szCs w:val="20"/>
        </w:rPr>
        <w:t xml:space="preserve">SÍNTESIS </w:t>
      </w:r>
    </w:p>
    <w:p w14:paraId="5E1B5F7C" w14:textId="77777777" w:rsidR="00A26087" w:rsidRPr="00A26087" w:rsidRDefault="00A26087" w:rsidP="00A26087">
      <w:pPr>
        <w:ind w:left="360"/>
        <w:jc w:val="both"/>
        <w:rPr>
          <w:bCs/>
          <w:sz w:val="20"/>
          <w:szCs w:val="20"/>
          <w:lang w:val="es-MX"/>
        </w:rPr>
      </w:pPr>
      <w:r w:rsidRPr="00A26087">
        <w:rPr>
          <w:bCs/>
          <w:sz w:val="20"/>
          <w:szCs w:val="20"/>
        </w:rPr>
        <w:t>A continuación, se presenta una síntesis de la temática estudiada en el componente formativ</w:t>
      </w:r>
      <w:commentRangeStart w:id="33"/>
      <w:r w:rsidRPr="00A26087">
        <w:rPr>
          <w:bCs/>
          <w:sz w:val="20"/>
          <w:szCs w:val="20"/>
        </w:rPr>
        <w:t>o.</w:t>
      </w:r>
      <w:r w:rsidRPr="00A26087">
        <w:rPr>
          <w:bCs/>
          <w:sz w:val="20"/>
          <w:szCs w:val="20"/>
          <w:lang w:val="es-MX"/>
        </w:rPr>
        <w:t xml:space="preserve"> </w:t>
      </w:r>
      <w:commentRangeEnd w:id="33"/>
      <w:r w:rsidRPr="00A26087">
        <w:rPr>
          <w:rStyle w:val="Refdecomentario"/>
          <w:bCs/>
          <w:sz w:val="20"/>
          <w:szCs w:val="20"/>
          <w:lang w:val="es-MX"/>
        </w:rPr>
        <w:commentReference w:id="33"/>
      </w:r>
    </w:p>
    <w:p w14:paraId="5B2AF961" w14:textId="77777777" w:rsidR="00A26087" w:rsidRPr="00A26087" w:rsidRDefault="00A26087" w:rsidP="00A26087">
      <w:pPr>
        <w:jc w:val="both"/>
        <w:rPr>
          <w:b/>
          <w:sz w:val="20"/>
          <w:szCs w:val="20"/>
        </w:rPr>
      </w:pPr>
    </w:p>
    <w:p w14:paraId="1AADD635" w14:textId="7654D98D" w:rsidR="00A26087" w:rsidRDefault="001D7C79" w:rsidP="00A26087">
      <w:pPr>
        <w:pStyle w:val="Prrafodelista"/>
      </w:pPr>
      <w:r w:rsidRPr="001D7C79">
        <w:rPr>
          <w:noProof/>
        </w:rPr>
        <w:drawing>
          <wp:inline distT="0" distB="0" distL="0" distR="0" wp14:anchorId="302AE618" wp14:editId="0CBEE18E">
            <wp:extent cx="6332220" cy="2823210"/>
            <wp:effectExtent l="0" t="0" r="0" b="0"/>
            <wp:docPr id="7293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855" name=""/>
                    <pic:cNvPicPr/>
                  </pic:nvPicPr>
                  <pic:blipFill>
                    <a:blip r:embed="rId124"/>
                    <a:stretch>
                      <a:fillRect/>
                    </a:stretch>
                  </pic:blipFill>
                  <pic:spPr>
                    <a:xfrm>
                      <a:off x="0" y="0"/>
                      <a:ext cx="6332220" cy="2823210"/>
                    </a:xfrm>
                    <a:prstGeom prst="rect">
                      <a:avLst/>
                    </a:prstGeom>
                  </pic:spPr>
                </pic:pic>
              </a:graphicData>
            </a:graphic>
          </wp:inline>
        </w:drawing>
      </w:r>
    </w:p>
    <w:p w14:paraId="645CB0E9" w14:textId="77777777" w:rsidR="00732487" w:rsidRPr="00732487" w:rsidRDefault="00732487" w:rsidP="00732487">
      <w:pPr>
        <w:jc w:val="both"/>
        <w:rPr>
          <w:b/>
          <w:sz w:val="20"/>
          <w:szCs w:val="20"/>
        </w:rPr>
      </w:pPr>
    </w:p>
    <w:p w14:paraId="55396173" w14:textId="1F9324F9" w:rsidR="0059034F" w:rsidRPr="003C04BF" w:rsidRDefault="0059034F" w:rsidP="003C04BF">
      <w:pPr>
        <w:jc w:val="both"/>
        <w:rPr>
          <w:sz w:val="20"/>
          <w:szCs w:val="20"/>
        </w:rPr>
      </w:pPr>
    </w:p>
    <w:p w14:paraId="10E8D3F0" w14:textId="01A1CF1D" w:rsidR="0059034F" w:rsidRPr="003C04BF" w:rsidRDefault="0059034F" w:rsidP="003C04BF">
      <w:pPr>
        <w:jc w:val="both"/>
        <w:rPr>
          <w:color w:val="948A54"/>
          <w:sz w:val="20"/>
          <w:szCs w:val="20"/>
        </w:rPr>
      </w:pPr>
    </w:p>
    <w:p w14:paraId="4F17521D" w14:textId="77777777" w:rsidR="0059034F" w:rsidRPr="003C04BF" w:rsidRDefault="0059034F" w:rsidP="003C04BF">
      <w:pPr>
        <w:jc w:val="both"/>
        <w:rPr>
          <w:color w:val="948A54"/>
          <w:sz w:val="20"/>
          <w:szCs w:val="20"/>
        </w:rPr>
      </w:pPr>
    </w:p>
    <w:p w14:paraId="4CB5F7A7" w14:textId="5407E388" w:rsidR="0059034F" w:rsidRPr="003C04BF" w:rsidRDefault="00D55C84" w:rsidP="003C04BF">
      <w:pPr>
        <w:pStyle w:val="Prrafodelista"/>
        <w:numPr>
          <w:ilvl w:val="0"/>
          <w:numId w:val="2"/>
        </w:numPr>
        <w:pBdr>
          <w:top w:val="nil"/>
          <w:left w:val="nil"/>
          <w:bottom w:val="nil"/>
          <w:right w:val="nil"/>
          <w:between w:val="nil"/>
        </w:pBdr>
        <w:jc w:val="both"/>
        <w:rPr>
          <w:b/>
          <w:color w:val="000000"/>
          <w:sz w:val="20"/>
          <w:szCs w:val="20"/>
        </w:rPr>
      </w:pPr>
      <w:r w:rsidRPr="003C04BF">
        <w:rPr>
          <w:b/>
          <w:color w:val="000000"/>
          <w:sz w:val="20"/>
          <w:szCs w:val="20"/>
        </w:rPr>
        <w:t xml:space="preserve">ACTIVIDADES DIDÁCTICAS </w:t>
      </w:r>
      <w:r w:rsidRPr="003C04BF">
        <w:rPr>
          <w:b/>
          <w:i/>
          <w:iCs/>
          <w:color w:val="000000"/>
          <w:sz w:val="20"/>
          <w:szCs w:val="20"/>
        </w:rPr>
        <w:t>(</w:t>
      </w:r>
      <w:r w:rsidR="00557D23" w:rsidRPr="003C04BF">
        <w:rPr>
          <w:b/>
          <w:i/>
          <w:iCs/>
          <w:color w:val="000000"/>
          <w:sz w:val="20"/>
          <w:szCs w:val="20"/>
        </w:rPr>
        <w:t>Se debe incorporar mínimo 1, máximo 2</w:t>
      </w:r>
      <w:r w:rsidRPr="003C04BF">
        <w:rPr>
          <w:b/>
          <w:i/>
          <w:iCs/>
          <w:color w:val="000000"/>
          <w:sz w:val="20"/>
          <w:szCs w:val="20"/>
        </w:rPr>
        <w:t>)</w:t>
      </w:r>
    </w:p>
    <w:p w14:paraId="7BEAA8B1" w14:textId="77777777" w:rsidR="0059034F" w:rsidRPr="003C04BF" w:rsidRDefault="0059034F" w:rsidP="003C04BF">
      <w:pPr>
        <w:ind w:left="720"/>
        <w:jc w:val="both"/>
        <w:rPr>
          <w:color w:val="7F7F7F"/>
          <w:sz w:val="20"/>
          <w:szCs w:val="20"/>
        </w:rPr>
      </w:pPr>
    </w:p>
    <w:p w14:paraId="0AB26AB6" w14:textId="77777777" w:rsidR="0059034F" w:rsidRPr="003C04BF" w:rsidRDefault="0059034F" w:rsidP="003C04B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3C04BF" w14:paraId="2E94BC06" w14:textId="77777777" w:rsidTr="37A01E0F">
        <w:trPr>
          <w:trHeight w:val="491"/>
        </w:trPr>
        <w:tc>
          <w:tcPr>
            <w:tcW w:w="0" w:type="auto"/>
            <w:gridSpan w:val="2"/>
            <w:shd w:val="clear" w:color="auto" w:fill="000000" w:themeFill="text1"/>
            <w:vAlign w:val="center"/>
          </w:tcPr>
          <w:p w14:paraId="68CA2906" w14:textId="77777777" w:rsidR="00280F84" w:rsidRPr="003C04BF" w:rsidRDefault="00280F84" w:rsidP="003C04BF">
            <w:pPr>
              <w:spacing w:line="240" w:lineRule="auto"/>
              <w:jc w:val="both"/>
              <w:rPr>
                <w:b/>
                <w:bCs/>
                <w:sz w:val="20"/>
                <w:szCs w:val="20"/>
              </w:rPr>
            </w:pPr>
            <w:r w:rsidRPr="003C04BF">
              <w:rPr>
                <w:rFonts w:eastAsia="Calibri"/>
                <w:b/>
                <w:bCs/>
                <w:sz w:val="20"/>
                <w:szCs w:val="20"/>
              </w:rPr>
              <w:t>DESCRIPCIÓN DE ACTIVIDAD DIDÁCTICA</w:t>
            </w:r>
          </w:p>
        </w:tc>
      </w:tr>
      <w:tr w:rsidR="00280F84" w:rsidRPr="003C04BF" w14:paraId="13A38AF3" w14:textId="77777777" w:rsidTr="37A01E0F">
        <w:trPr>
          <w:trHeight w:val="806"/>
        </w:trPr>
        <w:tc>
          <w:tcPr>
            <w:tcW w:w="2693" w:type="dxa"/>
            <w:vAlign w:val="center"/>
          </w:tcPr>
          <w:p w14:paraId="1AFDFACA" w14:textId="77777777" w:rsidR="00280F84" w:rsidRPr="003C04BF" w:rsidRDefault="00280F84" w:rsidP="003C04BF">
            <w:pPr>
              <w:spacing w:line="240" w:lineRule="auto"/>
              <w:jc w:val="both"/>
              <w:rPr>
                <w:rFonts w:eastAsia="Calibri"/>
                <w:b/>
                <w:bCs/>
                <w:sz w:val="20"/>
                <w:szCs w:val="20"/>
              </w:rPr>
            </w:pPr>
            <w:r w:rsidRPr="003C04BF">
              <w:rPr>
                <w:rFonts w:eastAsia="Calibri"/>
                <w:b/>
                <w:bCs/>
                <w:sz w:val="20"/>
                <w:szCs w:val="20"/>
              </w:rPr>
              <w:lastRenderedPageBreak/>
              <w:t>Nombre de la Actividad</w:t>
            </w:r>
          </w:p>
        </w:tc>
        <w:tc>
          <w:tcPr>
            <w:tcW w:w="6848" w:type="dxa"/>
            <w:vAlign w:val="center"/>
          </w:tcPr>
          <w:p w14:paraId="1C8ACB3C" w14:textId="4446B4E2" w:rsidR="00280F84" w:rsidRPr="003C04BF" w:rsidRDefault="00513261" w:rsidP="003C04BF">
            <w:pPr>
              <w:spacing w:line="300" w:lineRule="atLeast"/>
              <w:jc w:val="both"/>
              <w:rPr>
                <w:rFonts w:eastAsia="Times New Roman"/>
                <w:sz w:val="20"/>
                <w:szCs w:val="20"/>
              </w:rPr>
            </w:pPr>
            <w:r w:rsidRPr="003C04BF">
              <w:rPr>
                <w:rFonts w:eastAsia="Times New Roman"/>
                <w:b/>
                <w:bCs/>
                <w:sz w:val="20"/>
                <w:szCs w:val="20"/>
              </w:rPr>
              <w:t xml:space="preserve">Dominio de Microsoft PowerPoint para </w:t>
            </w:r>
            <w:r w:rsidR="00040514" w:rsidRPr="003C04BF">
              <w:rPr>
                <w:rFonts w:eastAsia="Times New Roman"/>
                <w:b/>
                <w:bCs/>
                <w:sz w:val="20"/>
                <w:szCs w:val="20"/>
              </w:rPr>
              <w:t>presentaciones profesionale</w:t>
            </w:r>
            <w:r w:rsidRPr="003C04BF">
              <w:rPr>
                <w:rFonts w:eastAsia="Times New Roman"/>
                <w:b/>
                <w:bCs/>
                <w:sz w:val="20"/>
                <w:szCs w:val="20"/>
              </w:rPr>
              <w:t>s</w:t>
            </w:r>
          </w:p>
        </w:tc>
      </w:tr>
      <w:tr w:rsidR="00280F84" w:rsidRPr="003C04BF" w14:paraId="4FE6A527" w14:textId="77777777" w:rsidTr="37A01E0F">
        <w:trPr>
          <w:trHeight w:val="806"/>
        </w:trPr>
        <w:tc>
          <w:tcPr>
            <w:tcW w:w="2693" w:type="dxa"/>
            <w:vAlign w:val="center"/>
          </w:tcPr>
          <w:p w14:paraId="04165111" w14:textId="77777777" w:rsidR="00280F84" w:rsidRPr="003C04BF" w:rsidRDefault="00280F84" w:rsidP="003C04BF">
            <w:pPr>
              <w:spacing w:line="240" w:lineRule="auto"/>
              <w:jc w:val="both"/>
              <w:rPr>
                <w:rFonts w:eastAsia="Calibri"/>
                <w:b/>
                <w:bCs/>
                <w:sz w:val="20"/>
                <w:szCs w:val="20"/>
              </w:rPr>
            </w:pPr>
            <w:r w:rsidRPr="003C04BF">
              <w:rPr>
                <w:rFonts w:eastAsia="Calibri"/>
                <w:b/>
                <w:bCs/>
                <w:sz w:val="20"/>
                <w:szCs w:val="20"/>
              </w:rPr>
              <w:t>Objetivo de la actividad</w:t>
            </w:r>
          </w:p>
        </w:tc>
        <w:tc>
          <w:tcPr>
            <w:tcW w:w="6848" w:type="dxa"/>
            <w:vAlign w:val="center"/>
          </w:tcPr>
          <w:p w14:paraId="6730A2E9" w14:textId="3C236BA6" w:rsidR="00280F84" w:rsidRPr="003C04BF" w:rsidRDefault="00513261" w:rsidP="003C04BF">
            <w:pPr>
              <w:jc w:val="both"/>
              <w:rPr>
                <w:sz w:val="20"/>
                <w:szCs w:val="20"/>
              </w:rPr>
            </w:pPr>
            <w:r w:rsidRPr="003C04BF">
              <w:rPr>
                <w:sz w:val="20"/>
                <w:szCs w:val="20"/>
              </w:rPr>
              <w:t>Evaluar la capacidad de los estudiantes para aplicar herramientas avanzadas de enriquecimiento visual, integración multimedia, interactividad y criterios de accesibilidad en Microsoft PowerPoint, permitiéndoles transformar diapositivas estáticas en experiencias de comunicación profesional de alto impacto, basadas en fundamentos técnicos y narrativos</w:t>
            </w:r>
          </w:p>
        </w:tc>
      </w:tr>
      <w:tr w:rsidR="00280F84" w:rsidRPr="003C04BF" w14:paraId="273B1612" w14:textId="77777777" w:rsidTr="00075BD3">
        <w:trPr>
          <w:trHeight w:val="955"/>
        </w:trPr>
        <w:tc>
          <w:tcPr>
            <w:tcW w:w="2693" w:type="dxa"/>
            <w:vAlign w:val="center"/>
          </w:tcPr>
          <w:p w14:paraId="5E5AA135" w14:textId="77777777" w:rsidR="00280F84" w:rsidRPr="003C04BF" w:rsidRDefault="00280F84" w:rsidP="003C04BF">
            <w:pPr>
              <w:spacing w:line="240" w:lineRule="auto"/>
              <w:jc w:val="both"/>
              <w:rPr>
                <w:rFonts w:eastAsia="Calibri"/>
                <w:b/>
                <w:bCs/>
                <w:sz w:val="20"/>
                <w:szCs w:val="20"/>
              </w:rPr>
            </w:pPr>
            <w:r w:rsidRPr="003C04BF">
              <w:rPr>
                <w:rFonts w:eastAsia="Calibri"/>
                <w:b/>
                <w:bCs/>
                <w:sz w:val="20"/>
                <w:szCs w:val="20"/>
              </w:rPr>
              <w:t>Tipo de actividad sugerida</w:t>
            </w:r>
          </w:p>
        </w:tc>
        <w:tc>
          <w:tcPr>
            <w:tcW w:w="6848" w:type="dxa"/>
            <w:vAlign w:val="center"/>
          </w:tcPr>
          <w:p w14:paraId="55E75880" w14:textId="0A92EDF0" w:rsidR="003F7B72" w:rsidRPr="003C04BF" w:rsidRDefault="00E446EA" w:rsidP="003C04BF">
            <w:pPr>
              <w:jc w:val="both"/>
              <w:rPr>
                <w:b/>
                <w:color w:val="595959" w:themeColor="text1" w:themeTint="A6"/>
                <w:sz w:val="20"/>
                <w:szCs w:val="20"/>
              </w:rPr>
            </w:pPr>
            <w:r w:rsidRPr="003C04BF">
              <w:rPr>
                <w:b/>
                <w:color w:val="595959" w:themeColor="text1" w:themeTint="A6"/>
                <w:sz w:val="20"/>
                <w:szCs w:val="20"/>
              </w:rPr>
              <w:t>Cuestionario</w:t>
            </w:r>
          </w:p>
        </w:tc>
      </w:tr>
      <w:tr w:rsidR="00280F84" w:rsidRPr="003C04BF" w14:paraId="45368FBC" w14:textId="77777777" w:rsidTr="00075BD3">
        <w:trPr>
          <w:trHeight w:val="1407"/>
        </w:trPr>
        <w:tc>
          <w:tcPr>
            <w:tcW w:w="2693" w:type="dxa"/>
            <w:vAlign w:val="center"/>
          </w:tcPr>
          <w:p w14:paraId="20CA75C6" w14:textId="77777777" w:rsidR="00280F84" w:rsidRPr="003C04BF" w:rsidRDefault="00280F84" w:rsidP="003C04BF">
            <w:pPr>
              <w:spacing w:line="240" w:lineRule="auto"/>
              <w:jc w:val="both"/>
              <w:rPr>
                <w:rFonts w:eastAsia="Calibri"/>
                <w:b/>
                <w:bCs/>
                <w:sz w:val="20"/>
                <w:szCs w:val="20"/>
              </w:rPr>
            </w:pPr>
            <w:r w:rsidRPr="003C04BF">
              <w:rPr>
                <w:rFonts w:eastAsia="Calibri"/>
                <w:b/>
                <w:bCs/>
                <w:sz w:val="20"/>
                <w:szCs w:val="20"/>
              </w:rPr>
              <w:t xml:space="preserve">Archivo de la actividad </w:t>
            </w:r>
          </w:p>
          <w:p w14:paraId="1215007A" w14:textId="77777777" w:rsidR="00280F84" w:rsidRPr="003C04BF" w:rsidRDefault="00280F84" w:rsidP="003C04BF">
            <w:pPr>
              <w:spacing w:line="240" w:lineRule="auto"/>
              <w:jc w:val="both"/>
              <w:rPr>
                <w:rFonts w:eastAsia="Calibri"/>
                <w:b/>
                <w:bCs/>
                <w:sz w:val="20"/>
                <w:szCs w:val="20"/>
              </w:rPr>
            </w:pPr>
            <w:r w:rsidRPr="003C04BF">
              <w:rPr>
                <w:rFonts w:eastAsia="Calibri"/>
                <w:b/>
                <w:bCs/>
                <w:sz w:val="20"/>
                <w:szCs w:val="20"/>
              </w:rPr>
              <w:t>(Anexo donde se describe la actividad propuesta)</w:t>
            </w:r>
          </w:p>
        </w:tc>
        <w:tc>
          <w:tcPr>
            <w:tcW w:w="6848" w:type="dxa"/>
            <w:vAlign w:val="center"/>
          </w:tcPr>
          <w:p w14:paraId="4AC0101A" w14:textId="360CC6E9" w:rsidR="00280F84" w:rsidRPr="003C04BF" w:rsidRDefault="00E446EA" w:rsidP="003C04BF">
            <w:pPr>
              <w:spacing w:line="240" w:lineRule="auto"/>
              <w:jc w:val="both"/>
              <w:rPr>
                <w:b/>
                <w:i/>
                <w:sz w:val="20"/>
                <w:szCs w:val="20"/>
              </w:rPr>
            </w:pPr>
            <w:r w:rsidRPr="003C04BF">
              <w:rPr>
                <w:b/>
                <w:color w:val="595959" w:themeColor="text1" w:themeTint="A6"/>
                <w:sz w:val="20"/>
                <w:szCs w:val="20"/>
              </w:rPr>
              <w:t>AD</w:t>
            </w:r>
            <w:r w:rsidR="0076270E" w:rsidRPr="003C04BF">
              <w:rPr>
                <w:b/>
                <w:color w:val="595959" w:themeColor="text1" w:themeTint="A6"/>
                <w:sz w:val="20"/>
                <w:szCs w:val="20"/>
              </w:rPr>
              <w:t>_CF2</w:t>
            </w:r>
            <w:r w:rsidRPr="003C04BF">
              <w:rPr>
                <w:b/>
                <w:color w:val="595959" w:themeColor="text1" w:themeTint="A6"/>
                <w:sz w:val="20"/>
                <w:szCs w:val="20"/>
              </w:rPr>
              <w:t>_21720198_Uso De Microsoft Power Point</w:t>
            </w:r>
          </w:p>
        </w:tc>
      </w:tr>
    </w:tbl>
    <w:p w14:paraId="60594E1F" w14:textId="3210EE8D" w:rsidR="0059034F" w:rsidRPr="003C04BF" w:rsidRDefault="0059034F" w:rsidP="003C04BF">
      <w:pPr>
        <w:jc w:val="both"/>
        <w:rPr>
          <w:sz w:val="20"/>
          <w:szCs w:val="20"/>
        </w:rPr>
      </w:pPr>
    </w:p>
    <w:p w14:paraId="4E9C594F" w14:textId="5F1B0D7B" w:rsidR="002730AA" w:rsidRPr="003C04BF" w:rsidRDefault="002730AA" w:rsidP="003C04BF">
      <w:pPr>
        <w:jc w:val="both"/>
        <w:rPr>
          <w:sz w:val="20"/>
          <w:szCs w:val="20"/>
        </w:rPr>
      </w:pPr>
    </w:p>
    <w:p w14:paraId="2BE10319" w14:textId="77777777" w:rsidR="002730AA" w:rsidRPr="003C04BF" w:rsidRDefault="002730AA" w:rsidP="003C04BF">
      <w:pPr>
        <w:jc w:val="both"/>
        <w:rPr>
          <w:sz w:val="20"/>
          <w:szCs w:val="20"/>
        </w:rPr>
      </w:pPr>
    </w:p>
    <w:p w14:paraId="5D16EAAE" w14:textId="77777777" w:rsidR="0059034F" w:rsidRPr="003C04BF" w:rsidRDefault="00D55C84" w:rsidP="003C04BF">
      <w:pPr>
        <w:numPr>
          <w:ilvl w:val="0"/>
          <w:numId w:val="2"/>
        </w:numPr>
        <w:pBdr>
          <w:top w:val="nil"/>
          <w:left w:val="nil"/>
          <w:bottom w:val="nil"/>
          <w:right w:val="nil"/>
          <w:between w:val="nil"/>
        </w:pBdr>
        <w:ind w:left="284" w:hanging="284"/>
        <w:jc w:val="both"/>
        <w:rPr>
          <w:b/>
          <w:color w:val="000000"/>
          <w:sz w:val="20"/>
          <w:szCs w:val="20"/>
        </w:rPr>
      </w:pPr>
      <w:r w:rsidRPr="003C04BF">
        <w:rPr>
          <w:b/>
          <w:color w:val="000000"/>
          <w:sz w:val="20"/>
          <w:szCs w:val="20"/>
        </w:rPr>
        <w:t xml:space="preserve">GLOSARIO: </w:t>
      </w:r>
    </w:p>
    <w:p w14:paraId="57B330CC" w14:textId="77777777" w:rsidR="0059034F" w:rsidRPr="003C04BF" w:rsidRDefault="0059034F" w:rsidP="003C04BF">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122"/>
        <w:gridCol w:w="7840"/>
      </w:tblGrid>
      <w:tr w:rsidR="003F2B64" w:rsidRPr="003C04BF" w14:paraId="34B59B22" w14:textId="77777777" w:rsidTr="0075419E">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3C04BF" w:rsidRDefault="00D55C84" w:rsidP="003C04BF">
            <w:pPr>
              <w:jc w:val="both"/>
              <w:rPr>
                <w:color w:val="FFFFFF" w:themeColor="background1"/>
                <w:sz w:val="20"/>
                <w:szCs w:val="20"/>
              </w:rPr>
            </w:pPr>
            <w:r w:rsidRPr="003C04BF">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3C04BF" w:rsidRDefault="00D55C84" w:rsidP="003C04BF">
            <w:pPr>
              <w:jc w:val="both"/>
              <w:rPr>
                <w:color w:val="FFFFFF" w:themeColor="background1"/>
                <w:sz w:val="20"/>
                <w:szCs w:val="20"/>
              </w:rPr>
            </w:pPr>
            <w:r w:rsidRPr="003C04BF">
              <w:rPr>
                <w:color w:val="FFFFFF" w:themeColor="background1"/>
                <w:sz w:val="20"/>
                <w:szCs w:val="20"/>
              </w:rPr>
              <w:t>SIGNIFICADO</w:t>
            </w:r>
          </w:p>
        </w:tc>
      </w:tr>
      <w:tr w:rsidR="00040514" w:rsidRPr="003C04BF" w14:paraId="65DF3AAA" w14:textId="77777777" w:rsidTr="002A6365">
        <w:tblPrEx>
          <w:tblLook w:val="04A0" w:firstRow="1" w:lastRow="0" w:firstColumn="1" w:lastColumn="0" w:noHBand="0" w:noVBand="1"/>
        </w:tblPrEx>
        <w:trPr>
          <w:trHeight w:val="842"/>
        </w:trPr>
        <w:tc>
          <w:tcPr>
            <w:tcW w:w="2122" w:type="dxa"/>
            <w:shd w:val="clear" w:color="auto" w:fill="auto"/>
            <w:vAlign w:val="center"/>
          </w:tcPr>
          <w:p w14:paraId="18E0DB76" w14:textId="6C5C7BB4" w:rsidR="00040514" w:rsidRPr="00040514" w:rsidRDefault="00040514" w:rsidP="00040514">
            <w:pPr>
              <w:jc w:val="both"/>
              <w:rPr>
                <w:rFonts w:eastAsia="Times New Roman"/>
                <w:b w:val="0"/>
                <w:bCs/>
                <w:color w:val="000000"/>
                <w:sz w:val="20"/>
                <w:szCs w:val="20"/>
              </w:rPr>
            </w:pPr>
            <w:r w:rsidRPr="00040514">
              <w:rPr>
                <w:b w:val="0"/>
                <w:bCs/>
                <w:sz w:val="20"/>
                <w:szCs w:val="20"/>
                <w:lang w:val="es-MX"/>
              </w:rPr>
              <w:t>Animaciones:</w:t>
            </w:r>
          </w:p>
        </w:tc>
        <w:tc>
          <w:tcPr>
            <w:tcW w:w="7840" w:type="dxa"/>
            <w:shd w:val="clear" w:color="auto" w:fill="auto"/>
            <w:vAlign w:val="center"/>
          </w:tcPr>
          <w:p w14:paraId="054FEA61" w14:textId="33028EBE" w:rsidR="00040514" w:rsidRPr="00040514" w:rsidRDefault="00040514" w:rsidP="00040514">
            <w:pPr>
              <w:jc w:val="both"/>
              <w:rPr>
                <w:rFonts w:eastAsia="Times New Roman"/>
                <w:b w:val="0"/>
                <w:bCs/>
                <w:color w:val="000000"/>
                <w:sz w:val="20"/>
                <w:szCs w:val="20"/>
              </w:rPr>
            </w:pPr>
            <w:r w:rsidRPr="00040514">
              <w:rPr>
                <w:b w:val="0"/>
                <w:bCs/>
                <w:sz w:val="20"/>
                <w:szCs w:val="20"/>
                <w:lang w:val="es-MX"/>
              </w:rPr>
              <w:t>mecanismos de apoyo a la narrativa visual que permiten controlar la forma en que los elementos aparecen o desaparecen, facilitando la secuenciación de la información.</w:t>
            </w:r>
          </w:p>
        </w:tc>
      </w:tr>
      <w:tr w:rsidR="00040514" w:rsidRPr="003C04BF" w14:paraId="4F448239" w14:textId="77777777" w:rsidTr="002A6365">
        <w:tblPrEx>
          <w:tblLook w:val="04A0" w:firstRow="1" w:lastRow="0" w:firstColumn="1" w:lastColumn="0" w:noHBand="0" w:noVBand="1"/>
        </w:tblPrEx>
        <w:trPr>
          <w:trHeight w:val="981"/>
        </w:trPr>
        <w:tc>
          <w:tcPr>
            <w:tcW w:w="2122" w:type="dxa"/>
            <w:shd w:val="clear" w:color="auto" w:fill="auto"/>
            <w:vAlign w:val="center"/>
          </w:tcPr>
          <w:p w14:paraId="3FDA8B23" w14:textId="042AEDA9" w:rsidR="00040514" w:rsidRPr="00040514" w:rsidRDefault="00040514" w:rsidP="00040514">
            <w:pPr>
              <w:jc w:val="both"/>
              <w:rPr>
                <w:rFonts w:eastAsia="Times New Roman"/>
                <w:b w:val="0"/>
                <w:bCs/>
                <w:color w:val="000000"/>
                <w:sz w:val="20"/>
                <w:szCs w:val="20"/>
              </w:rPr>
            </w:pPr>
            <w:r w:rsidRPr="00040514">
              <w:rPr>
                <w:b w:val="0"/>
                <w:bCs/>
                <w:sz w:val="20"/>
                <w:szCs w:val="20"/>
                <w:lang w:val="es-MX"/>
              </w:rPr>
              <w:t>Códec:</w:t>
            </w:r>
          </w:p>
        </w:tc>
        <w:tc>
          <w:tcPr>
            <w:tcW w:w="7840" w:type="dxa"/>
            <w:shd w:val="clear" w:color="auto" w:fill="auto"/>
            <w:vAlign w:val="center"/>
          </w:tcPr>
          <w:p w14:paraId="3E188F76" w14:textId="7DEC2FAD" w:rsidR="00040514" w:rsidRPr="00040514" w:rsidRDefault="00040514" w:rsidP="00040514">
            <w:pPr>
              <w:jc w:val="both"/>
              <w:rPr>
                <w:rFonts w:eastAsia="Times New Roman"/>
                <w:b w:val="0"/>
                <w:bCs/>
                <w:color w:val="000000"/>
                <w:sz w:val="20"/>
                <w:szCs w:val="20"/>
              </w:rPr>
            </w:pPr>
            <w:r w:rsidRPr="00040514">
              <w:rPr>
                <w:b w:val="0"/>
                <w:bCs/>
                <w:sz w:val="20"/>
                <w:szCs w:val="20"/>
                <w:lang w:val="es-MX"/>
              </w:rPr>
              <w:t>factor técnico crítico que determina la compatibilidad de los archivos de video y audio; una gestión inadecuada de este puede causar que los medios se detengan durante la presentación.</w:t>
            </w:r>
          </w:p>
        </w:tc>
      </w:tr>
      <w:tr w:rsidR="00040514" w:rsidRPr="003C04BF" w14:paraId="74474FC6" w14:textId="77777777" w:rsidTr="002A6365">
        <w:tblPrEx>
          <w:tblLook w:val="04A0" w:firstRow="1" w:lastRow="0" w:firstColumn="1" w:lastColumn="0" w:noHBand="0" w:noVBand="1"/>
        </w:tblPrEx>
        <w:trPr>
          <w:trHeight w:val="852"/>
        </w:trPr>
        <w:tc>
          <w:tcPr>
            <w:tcW w:w="2122" w:type="dxa"/>
            <w:shd w:val="clear" w:color="auto" w:fill="auto"/>
            <w:vAlign w:val="center"/>
          </w:tcPr>
          <w:p w14:paraId="1244B52D" w14:textId="68EE0465" w:rsidR="00040514" w:rsidRPr="00040514" w:rsidRDefault="00040514" w:rsidP="00040514">
            <w:pPr>
              <w:jc w:val="both"/>
              <w:rPr>
                <w:rFonts w:eastAsia="Times New Roman"/>
                <w:b w:val="0"/>
                <w:bCs/>
                <w:color w:val="000000"/>
                <w:sz w:val="20"/>
                <w:szCs w:val="20"/>
              </w:rPr>
            </w:pPr>
            <w:r w:rsidRPr="00040514">
              <w:rPr>
                <w:b w:val="0"/>
                <w:bCs/>
                <w:sz w:val="20"/>
                <w:szCs w:val="20"/>
                <w:lang w:val="es-MX"/>
              </w:rPr>
              <w:t>Complementos:</w:t>
            </w:r>
          </w:p>
        </w:tc>
        <w:tc>
          <w:tcPr>
            <w:tcW w:w="7840" w:type="dxa"/>
            <w:shd w:val="clear" w:color="auto" w:fill="auto"/>
            <w:vAlign w:val="center"/>
          </w:tcPr>
          <w:p w14:paraId="70E74B79" w14:textId="0E2B7CF9" w:rsidR="00040514" w:rsidRPr="00040514" w:rsidRDefault="00040514" w:rsidP="00040514">
            <w:pPr>
              <w:jc w:val="both"/>
              <w:rPr>
                <w:rFonts w:eastAsia="Times New Roman"/>
                <w:b w:val="0"/>
                <w:bCs/>
                <w:color w:val="000000"/>
                <w:sz w:val="20"/>
                <w:szCs w:val="20"/>
              </w:rPr>
            </w:pPr>
            <w:r w:rsidRPr="00040514">
              <w:rPr>
                <w:b w:val="0"/>
                <w:bCs/>
                <w:sz w:val="20"/>
                <w:szCs w:val="20"/>
                <w:lang w:val="es-MX"/>
              </w:rPr>
              <w:t>programas suplementarios que se instalan dentro de PowerPoint para añadir comandos especializados, como conexiones con bancos de imágenes o sistemas de interacción.</w:t>
            </w:r>
          </w:p>
        </w:tc>
      </w:tr>
      <w:tr w:rsidR="00040514" w:rsidRPr="003C04BF" w14:paraId="5165C432" w14:textId="77777777" w:rsidTr="002A6365">
        <w:tblPrEx>
          <w:tblLook w:val="04A0" w:firstRow="1" w:lastRow="0" w:firstColumn="1" w:lastColumn="0" w:noHBand="0" w:noVBand="1"/>
        </w:tblPrEx>
        <w:trPr>
          <w:trHeight w:val="823"/>
        </w:trPr>
        <w:tc>
          <w:tcPr>
            <w:tcW w:w="2122" w:type="dxa"/>
            <w:shd w:val="clear" w:color="auto" w:fill="auto"/>
            <w:vAlign w:val="center"/>
          </w:tcPr>
          <w:p w14:paraId="6ECC51A4" w14:textId="35660D9C" w:rsidR="00040514" w:rsidRPr="00040514" w:rsidRDefault="00040514" w:rsidP="00040514">
            <w:pPr>
              <w:jc w:val="both"/>
              <w:rPr>
                <w:rFonts w:eastAsia="Times New Roman"/>
                <w:b w:val="0"/>
                <w:bCs/>
                <w:color w:val="000000"/>
                <w:sz w:val="20"/>
                <w:szCs w:val="20"/>
              </w:rPr>
            </w:pPr>
            <w:r w:rsidRPr="00040514">
              <w:rPr>
                <w:b w:val="0"/>
                <w:bCs/>
                <w:sz w:val="20"/>
                <w:szCs w:val="20"/>
                <w:lang w:val="es-MX"/>
              </w:rPr>
              <w:t>Comprobador de accesibilidad:</w:t>
            </w:r>
          </w:p>
        </w:tc>
        <w:tc>
          <w:tcPr>
            <w:tcW w:w="7840" w:type="dxa"/>
            <w:shd w:val="clear" w:color="auto" w:fill="auto"/>
            <w:vAlign w:val="center"/>
          </w:tcPr>
          <w:p w14:paraId="2F650461" w14:textId="2724F982" w:rsidR="00040514" w:rsidRPr="00040514" w:rsidRDefault="00040514" w:rsidP="00040514">
            <w:pPr>
              <w:jc w:val="both"/>
              <w:rPr>
                <w:rFonts w:eastAsia="Times New Roman"/>
                <w:b w:val="0"/>
                <w:bCs/>
                <w:color w:val="000000"/>
                <w:sz w:val="20"/>
                <w:szCs w:val="20"/>
              </w:rPr>
            </w:pPr>
            <w:r w:rsidRPr="00040514">
              <w:rPr>
                <w:b w:val="0"/>
                <w:bCs/>
                <w:sz w:val="20"/>
                <w:szCs w:val="20"/>
                <w:lang w:val="es-MX"/>
              </w:rPr>
              <w:t>función de auditoría interna que analiza la presentación en tiempo real para identificar barreras que dificulten la lectura mediante tecnologías de asistencia.</w:t>
            </w:r>
          </w:p>
        </w:tc>
      </w:tr>
      <w:tr w:rsidR="00040514" w:rsidRPr="003C04BF" w14:paraId="738F1BE4" w14:textId="77777777" w:rsidTr="002A6365">
        <w:tblPrEx>
          <w:tblLook w:val="04A0" w:firstRow="1" w:lastRow="0" w:firstColumn="1" w:lastColumn="0" w:noHBand="0" w:noVBand="1"/>
        </w:tblPrEx>
        <w:trPr>
          <w:trHeight w:val="848"/>
        </w:trPr>
        <w:tc>
          <w:tcPr>
            <w:tcW w:w="2122" w:type="dxa"/>
            <w:shd w:val="clear" w:color="auto" w:fill="auto"/>
            <w:vAlign w:val="center"/>
          </w:tcPr>
          <w:p w14:paraId="48248C87" w14:textId="5084AFEA" w:rsidR="00040514" w:rsidRPr="00040514" w:rsidRDefault="00040514" w:rsidP="00040514">
            <w:pPr>
              <w:jc w:val="both"/>
              <w:rPr>
                <w:rFonts w:eastAsia="Times New Roman"/>
                <w:b w:val="0"/>
                <w:bCs/>
                <w:color w:val="000000"/>
                <w:sz w:val="20"/>
                <w:szCs w:val="20"/>
              </w:rPr>
            </w:pPr>
            <w:r w:rsidRPr="00040514">
              <w:rPr>
                <w:b w:val="0"/>
                <w:bCs/>
                <w:sz w:val="20"/>
                <w:szCs w:val="20"/>
                <w:lang w:val="es-MX"/>
              </w:rPr>
              <w:t xml:space="preserve">Desencadenadores </w:t>
            </w:r>
            <w:r w:rsidRPr="00040514">
              <w:rPr>
                <w:b w:val="0"/>
                <w:bCs/>
                <w:i/>
                <w:iCs/>
                <w:sz w:val="20"/>
                <w:szCs w:val="20"/>
                <w:lang w:val="es-MX"/>
              </w:rPr>
              <w:t>(Triggers):</w:t>
            </w:r>
          </w:p>
        </w:tc>
        <w:tc>
          <w:tcPr>
            <w:tcW w:w="7840" w:type="dxa"/>
            <w:shd w:val="clear" w:color="auto" w:fill="auto"/>
            <w:vAlign w:val="center"/>
          </w:tcPr>
          <w:p w14:paraId="3D2FF321" w14:textId="0D5D8CFC" w:rsidR="00040514" w:rsidRPr="00040514" w:rsidRDefault="00040514" w:rsidP="00040514">
            <w:pPr>
              <w:jc w:val="both"/>
              <w:rPr>
                <w:rFonts w:eastAsia="Times New Roman"/>
                <w:b w:val="0"/>
                <w:bCs/>
                <w:color w:val="000000"/>
                <w:sz w:val="20"/>
                <w:szCs w:val="20"/>
              </w:rPr>
            </w:pPr>
            <w:r w:rsidRPr="00040514">
              <w:rPr>
                <w:b w:val="0"/>
                <w:bCs/>
                <w:sz w:val="20"/>
                <w:szCs w:val="20"/>
                <w:lang w:val="es-MX"/>
              </w:rPr>
              <w:t>técnica avanzada que permite que una animación se ejecute únicamente al hacer clic en un objeto específico, esencial para crear menús interactivos o cuadros de mando.</w:t>
            </w:r>
          </w:p>
        </w:tc>
      </w:tr>
      <w:tr w:rsidR="00040514" w:rsidRPr="003C04BF" w14:paraId="627F0225" w14:textId="77777777" w:rsidTr="002A6365">
        <w:tblPrEx>
          <w:tblLook w:val="04A0" w:firstRow="1" w:lastRow="0" w:firstColumn="1" w:lastColumn="0" w:noHBand="0" w:noVBand="1"/>
        </w:tblPrEx>
        <w:trPr>
          <w:trHeight w:val="988"/>
        </w:trPr>
        <w:tc>
          <w:tcPr>
            <w:tcW w:w="2122" w:type="dxa"/>
            <w:shd w:val="clear" w:color="auto" w:fill="auto"/>
            <w:vAlign w:val="center"/>
          </w:tcPr>
          <w:p w14:paraId="542DF10A" w14:textId="58F66561" w:rsidR="00040514" w:rsidRPr="00040514" w:rsidRDefault="00040514" w:rsidP="00040514">
            <w:pPr>
              <w:jc w:val="both"/>
              <w:rPr>
                <w:rFonts w:eastAsia="Times New Roman"/>
                <w:b w:val="0"/>
                <w:bCs/>
                <w:color w:val="000000"/>
                <w:sz w:val="20"/>
                <w:szCs w:val="20"/>
              </w:rPr>
            </w:pPr>
            <w:r w:rsidRPr="00040514">
              <w:rPr>
                <w:b w:val="0"/>
                <w:bCs/>
                <w:sz w:val="20"/>
                <w:szCs w:val="20"/>
                <w:lang w:val="es-MX"/>
              </w:rPr>
              <w:t>Herramientas nativas:</w:t>
            </w:r>
          </w:p>
        </w:tc>
        <w:tc>
          <w:tcPr>
            <w:tcW w:w="7840" w:type="dxa"/>
            <w:shd w:val="clear" w:color="auto" w:fill="auto"/>
            <w:vAlign w:val="center"/>
          </w:tcPr>
          <w:p w14:paraId="0184E62D" w14:textId="7F9C1F2A" w:rsidR="00040514" w:rsidRPr="00040514" w:rsidRDefault="00040514" w:rsidP="00040514">
            <w:pPr>
              <w:jc w:val="both"/>
              <w:rPr>
                <w:rFonts w:eastAsia="Times New Roman"/>
                <w:b w:val="0"/>
                <w:bCs/>
                <w:color w:val="000000"/>
                <w:sz w:val="20"/>
                <w:szCs w:val="20"/>
              </w:rPr>
            </w:pPr>
            <w:r w:rsidRPr="00040514">
              <w:rPr>
                <w:b w:val="0"/>
                <w:bCs/>
                <w:sz w:val="20"/>
                <w:szCs w:val="20"/>
                <w:lang w:val="es-MX"/>
              </w:rPr>
              <w:t>conjunto de comandos y funciones que vienen integrados por defecto dentro del software, a diferencia de las funciones adicionales que se obtienen mediante programas suplementarios.</w:t>
            </w:r>
          </w:p>
        </w:tc>
      </w:tr>
      <w:tr w:rsidR="00040514" w:rsidRPr="003C04BF" w14:paraId="21639539" w14:textId="77777777" w:rsidTr="002A6365">
        <w:tblPrEx>
          <w:tblLook w:val="04A0" w:firstRow="1" w:lastRow="0" w:firstColumn="1" w:lastColumn="0" w:noHBand="0" w:noVBand="1"/>
        </w:tblPrEx>
        <w:trPr>
          <w:trHeight w:val="974"/>
        </w:trPr>
        <w:tc>
          <w:tcPr>
            <w:tcW w:w="2122" w:type="dxa"/>
            <w:shd w:val="clear" w:color="auto" w:fill="auto"/>
            <w:vAlign w:val="center"/>
          </w:tcPr>
          <w:p w14:paraId="3D822F51" w14:textId="236481CD" w:rsidR="00040514" w:rsidRPr="00040514" w:rsidRDefault="00040514" w:rsidP="00040514">
            <w:pPr>
              <w:jc w:val="both"/>
              <w:rPr>
                <w:rFonts w:eastAsia="Times New Roman"/>
                <w:b w:val="0"/>
                <w:bCs/>
                <w:color w:val="000000"/>
                <w:sz w:val="20"/>
                <w:szCs w:val="20"/>
              </w:rPr>
            </w:pPr>
            <w:r w:rsidRPr="00040514">
              <w:rPr>
                <w:b w:val="0"/>
                <w:bCs/>
                <w:sz w:val="20"/>
                <w:szCs w:val="20"/>
                <w:lang w:val="es-MX"/>
              </w:rPr>
              <w:t>Licencia Creative Commons:</w:t>
            </w:r>
          </w:p>
        </w:tc>
        <w:tc>
          <w:tcPr>
            <w:tcW w:w="7840" w:type="dxa"/>
            <w:shd w:val="clear" w:color="auto" w:fill="auto"/>
            <w:vAlign w:val="center"/>
          </w:tcPr>
          <w:p w14:paraId="465E0E9E" w14:textId="61D44C8B" w:rsidR="00040514" w:rsidRPr="00040514" w:rsidRDefault="00040514" w:rsidP="00040514">
            <w:pPr>
              <w:jc w:val="both"/>
              <w:rPr>
                <w:rFonts w:eastAsia="Times New Roman"/>
                <w:b w:val="0"/>
                <w:bCs/>
                <w:color w:val="000000"/>
                <w:sz w:val="20"/>
                <w:szCs w:val="20"/>
              </w:rPr>
            </w:pPr>
            <w:r w:rsidRPr="00040514">
              <w:rPr>
                <w:b w:val="0"/>
                <w:bCs/>
                <w:sz w:val="20"/>
                <w:szCs w:val="20"/>
                <w:lang w:val="es-MX"/>
              </w:rPr>
              <w:t>modelo de permiso legal, como la Creative Commons Zero (CC0), que permite el uso gratuito de fotografías y videos de alta resolución sin infringir derechos de autor.</w:t>
            </w:r>
          </w:p>
        </w:tc>
      </w:tr>
      <w:tr w:rsidR="00040514" w:rsidRPr="003C04BF" w14:paraId="64587018" w14:textId="77777777" w:rsidTr="002A6365">
        <w:tblPrEx>
          <w:tblLook w:val="04A0" w:firstRow="1" w:lastRow="0" w:firstColumn="1" w:lastColumn="0" w:noHBand="0" w:noVBand="1"/>
        </w:tblPrEx>
        <w:trPr>
          <w:trHeight w:val="846"/>
        </w:trPr>
        <w:tc>
          <w:tcPr>
            <w:tcW w:w="2122" w:type="dxa"/>
            <w:shd w:val="clear" w:color="auto" w:fill="auto"/>
            <w:vAlign w:val="center"/>
          </w:tcPr>
          <w:p w14:paraId="04606CAC" w14:textId="28895DBE" w:rsidR="00040514" w:rsidRPr="00040514" w:rsidRDefault="00040514" w:rsidP="00040514">
            <w:pPr>
              <w:jc w:val="both"/>
              <w:rPr>
                <w:rFonts w:eastAsia="Times New Roman"/>
                <w:b w:val="0"/>
                <w:bCs/>
                <w:color w:val="000000"/>
                <w:sz w:val="20"/>
                <w:szCs w:val="20"/>
              </w:rPr>
            </w:pPr>
            <w:r w:rsidRPr="00040514">
              <w:rPr>
                <w:b w:val="0"/>
                <w:bCs/>
                <w:sz w:val="20"/>
                <w:szCs w:val="20"/>
                <w:lang w:val="es-MX"/>
              </w:rPr>
              <w:lastRenderedPageBreak/>
              <w:t>Sincronización de tiempos:</w:t>
            </w:r>
          </w:p>
        </w:tc>
        <w:tc>
          <w:tcPr>
            <w:tcW w:w="7840" w:type="dxa"/>
            <w:shd w:val="clear" w:color="auto" w:fill="auto"/>
            <w:vAlign w:val="center"/>
          </w:tcPr>
          <w:p w14:paraId="0235C879" w14:textId="38DE156B" w:rsidR="00040514" w:rsidRPr="00040514" w:rsidRDefault="00040514" w:rsidP="00040514">
            <w:pPr>
              <w:jc w:val="both"/>
              <w:rPr>
                <w:rFonts w:eastAsia="Times New Roman"/>
                <w:b w:val="0"/>
                <w:bCs/>
                <w:color w:val="000000"/>
                <w:sz w:val="20"/>
                <w:szCs w:val="20"/>
              </w:rPr>
            </w:pPr>
            <w:r w:rsidRPr="00040514">
              <w:rPr>
                <w:b w:val="0"/>
                <w:bCs/>
                <w:sz w:val="20"/>
                <w:szCs w:val="20"/>
                <w:lang w:val="es-MX"/>
              </w:rPr>
              <w:t>gestión de las variables de inicio, al hacer clic, con la anterior o después de la anterior, y duración que definen la fluidez y profesionalidad de la narrativa visual.</w:t>
            </w:r>
          </w:p>
        </w:tc>
      </w:tr>
      <w:tr w:rsidR="00040514" w:rsidRPr="003C04BF" w14:paraId="3CC61AF9" w14:textId="77777777" w:rsidTr="002A6365">
        <w:tblPrEx>
          <w:tblLook w:val="04A0" w:firstRow="1" w:lastRow="0" w:firstColumn="1" w:lastColumn="0" w:noHBand="0" w:noVBand="1"/>
        </w:tblPrEx>
        <w:trPr>
          <w:trHeight w:val="987"/>
        </w:trPr>
        <w:tc>
          <w:tcPr>
            <w:tcW w:w="2122" w:type="dxa"/>
            <w:shd w:val="clear" w:color="auto" w:fill="auto"/>
            <w:vAlign w:val="center"/>
          </w:tcPr>
          <w:p w14:paraId="2FD13405" w14:textId="3AE88A14" w:rsidR="00040514" w:rsidRPr="004017EF" w:rsidRDefault="00040514" w:rsidP="00040514">
            <w:pPr>
              <w:jc w:val="both"/>
              <w:rPr>
                <w:rFonts w:eastAsia="Times New Roman"/>
                <w:b w:val="0"/>
                <w:bCs/>
                <w:i/>
                <w:iCs/>
                <w:color w:val="000000"/>
                <w:sz w:val="20"/>
                <w:szCs w:val="20"/>
              </w:rPr>
            </w:pPr>
            <w:r w:rsidRPr="004017EF">
              <w:rPr>
                <w:b w:val="0"/>
                <w:bCs/>
                <w:i/>
                <w:iCs/>
                <w:sz w:val="20"/>
                <w:szCs w:val="20"/>
                <w:lang w:val="es-MX"/>
              </w:rPr>
              <w:t>SmartArt:</w:t>
            </w:r>
          </w:p>
        </w:tc>
        <w:tc>
          <w:tcPr>
            <w:tcW w:w="7840" w:type="dxa"/>
            <w:shd w:val="clear" w:color="auto" w:fill="auto"/>
            <w:vAlign w:val="center"/>
          </w:tcPr>
          <w:p w14:paraId="07C5727F" w14:textId="060603CD" w:rsidR="00040514" w:rsidRPr="00040514" w:rsidRDefault="00040514" w:rsidP="00040514">
            <w:pPr>
              <w:jc w:val="both"/>
              <w:rPr>
                <w:rFonts w:eastAsia="Times New Roman"/>
                <w:b w:val="0"/>
                <w:bCs/>
                <w:color w:val="000000"/>
                <w:sz w:val="20"/>
                <w:szCs w:val="20"/>
              </w:rPr>
            </w:pPr>
            <w:r w:rsidRPr="00040514">
              <w:rPr>
                <w:b w:val="0"/>
                <w:bCs/>
                <w:sz w:val="20"/>
                <w:szCs w:val="20"/>
                <w:lang w:val="es-MX"/>
              </w:rPr>
              <w:t>herramienta diseñada para transformar mensajes y datos complejos en representaciones visuales que mejoran la percepción de las ideas y reducen la carga cognitiva del receptor.</w:t>
            </w:r>
          </w:p>
        </w:tc>
      </w:tr>
      <w:tr w:rsidR="00040514" w:rsidRPr="003C04BF" w14:paraId="5B8122DF" w14:textId="77777777" w:rsidTr="002A6365">
        <w:tblPrEx>
          <w:tblLook w:val="04A0" w:firstRow="1" w:lastRow="0" w:firstColumn="1" w:lastColumn="0" w:noHBand="0" w:noVBand="1"/>
        </w:tblPrEx>
        <w:trPr>
          <w:trHeight w:val="880"/>
        </w:trPr>
        <w:tc>
          <w:tcPr>
            <w:tcW w:w="2122" w:type="dxa"/>
            <w:shd w:val="clear" w:color="auto" w:fill="auto"/>
            <w:vAlign w:val="center"/>
          </w:tcPr>
          <w:p w14:paraId="17059C13" w14:textId="2FCC7D7B" w:rsidR="00040514" w:rsidRPr="00040514" w:rsidRDefault="00040514" w:rsidP="00040514">
            <w:pPr>
              <w:jc w:val="both"/>
              <w:rPr>
                <w:rFonts w:eastAsia="Times New Roman"/>
                <w:b w:val="0"/>
                <w:bCs/>
                <w:color w:val="000000"/>
                <w:sz w:val="20"/>
                <w:szCs w:val="20"/>
              </w:rPr>
            </w:pPr>
            <w:r w:rsidRPr="00040514">
              <w:rPr>
                <w:b w:val="0"/>
                <w:bCs/>
                <w:sz w:val="20"/>
                <w:szCs w:val="20"/>
                <w:lang w:val="es-MX"/>
              </w:rPr>
              <w:t>Texto alternativo (Alt Text):</w:t>
            </w:r>
          </w:p>
        </w:tc>
        <w:tc>
          <w:tcPr>
            <w:tcW w:w="7840" w:type="dxa"/>
            <w:shd w:val="clear" w:color="auto" w:fill="auto"/>
            <w:vAlign w:val="center"/>
          </w:tcPr>
          <w:p w14:paraId="4D4141AB" w14:textId="52F69F64" w:rsidR="00040514" w:rsidRPr="00040514" w:rsidRDefault="00040514" w:rsidP="00040514">
            <w:pPr>
              <w:jc w:val="both"/>
              <w:rPr>
                <w:rFonts w:eastAsia="Times New Roman"/>
                <w:b w:val="0"/>
                <w:bCs/>
                <w:color w:val="000000"/>
                <w:sz w:val="20"/>
                <w:szCs w:val="20"/>
              </w:rPr>
            </w:pPr>
            <w:r w:rsidRPr="00040514">
              <w:rPr>
                <w:b w:val="0"/>
                <w:bCs/>
                <w:sz w:val="20"/>
                <w:szCs w:val="20"/>
                <w:lang w:val="es-MX"/>
              </w:rPr>
              <w:t xml:space="preserve">descripción funcional subyacente en elementos visuales que permite a un </w:t>
            </w:r>
            <w:r w:rsidRPr="004017EF">
              <w:rPr>
                <w:b w:val="0"/>
                <w:bCs/>
                <w:i/>
                <w:iCs/>
                <w:sz w:val="20"/>
                <w:szCs w:val="20"/>
                <w:lang w:val="es-MX"/>
              </w:rPr>
              <w:t>software</w:t>
            </w:r>
            <w:r w:rsidRPr="00040514">
              <w:rPr>
                <w:b w:val="0"/>
                <w:bCs/>
                <w:sz w:val="20"/>
                <w:szCs w:val="20"/>
                <w:lang w:val="es-MX"/>
              </w:rPr>
              <w:t xml:space="preserve"> lector de pantalla describir el contenido a usuarios con discapacidad visual.</w:t>
            </w:r>
          </w:p>
        </w:tc>
      </w:tr>
      <w:tr w:rsidR="00040514" w:rsidRPr="003C04BF" w14:paraId="7ACAAEA4" w14:textId="77777777" w:rsidTr="002A6365">
        <w:tblPrEx>
          <w:tblLook w:val="04A0" w:firstRow="1" w:lastRow="0" w:firstColumn="1" w:lastColumn="0" w:noHBand="0" w:noVBand="1"/>
        </w:tblPrEx>
        <w:trPr>
          <w:trHeight w:val="929"/>
        </w:trPr>
        <w:tc>
          <w:tcPr>
            <w:tcW w:w="2122" w:type="dxa"/>
            <w:shd w:val="clear" w:color="auto" w:fill="auto"/>
            <w:vAlign w:val="center"/>
          </w:tcPr>
          <w:p w14:paraId="0423B87B" w14:textId="5A4D92A6" w:rsidR="00040514" w:rsidRPr="00040514" w:rsidRDefault="00040514" w:rsidP="00040514">
            <w:pPr>
              <w:jc w:val="both"/>
              <w:rPr>
                <w:rFonts w:eastAsia="Times New Roman"/>
                <w:b w:val="0"/>
                <w:bCs/>
                <w:color w:val="000000"/>
                <w:sz w:val="20"/>
                <w:szCs w:val="20"/>
              </w:rPr>
            </w:pPr>
            <w:r w:rsidRPr="00040514">
              <w:rPr>
                <w:b w:val="0"/>
                <w:bCs/>
                <w:sz w:val="20"/>
                <w:szCs w:val="20"/>
                <w:lang w:val="es-MX"/>
              </w:rPr>
              <w:t>Transiciones:</w:t>
            </w:r>
          </w:p>
        </w:tc>
        <w:tc>
          <w:tcPr>
            <w:tcW w:w="7840" w:type="dxa"/>
            <w:shd w:val="clear" w:color="auto" w:fill="auto"/>
            <w:vAlign w:val="center"/>
          </w:tcPr>
          <w:p w14:paraId="6968F6A3" w14:textId="6CFFC38B" w:rsidR="00040514" w:rsidRPr="00040514" w:rsidRDefault="00040514" w:rsidP="00040514">
            <w:pPr>
              <w:jc w:val="both"/>
              <w:rPr>
                <w:rFonts w:eastAsia="Times New Roman"/>
                <w:b w:val="0"/>
                <w:bCs/>
                <w:color w:val="000000"/>
                <w:sz w:val="20"/>
                <w:szCs w:val="20"/>
              </w:rPr>
            </w:pPr>
            <w:r w:rsidRPr="00040514">
              <w:rPr>
                <w:b w:val="0"/>
                <w:bCs/>
                <w:sz w:val="20"/>
                <w:szCs w:val="20"/>
                <w:lang w:val="es-MX"/>
              </w:rPr>
              <w:t>recursos narrativos que actúan como conectores lógicos entre diapositivas, cuya función principal es proporcionar continuidad al discurso y ritmo a la exposición.</w:t>
            </w:r>
          </w:p>
        </w:tc>
      </w:tr>
      <w:tr w:rsidR="00040514" w:rsidRPr="003C04BF" w14:paraId="65CD3E91" w14:textId="77777777" w:rsidTr="002A6365">
        <w:tblPrEx>
          <w:tblLook w:val="04A0" w:firstRow="1" w:lastRow="0" w:firstColumn="1" w:lastColumn="0" w:noHBand="0" w:noVBand="1"/>
        </w:tblPrEx>
        <w:trPr>
          <w:trHeight w:val="842"/>
        </w:trPr>
        <w:tc>
          <w:tcPr>
            <w:tcW w:w="2122" w:type="dxa"/>
            <w:shd w:val="clear" w:color="auto" w:fill="auto"/>
            <w:vAlign w:val="center"/>
          </w:tcPr>
          <w:p w14:paraId="4C9ACB34" w14:textId="2AFD9226" w:rsidR="00040514" w:rsidRPr="00040514" w:rsidRDefault="00040514" w:rsidP="00040514">
            <w:pPr>
              <w:jc w:val="both"/>
              <w:rPr>
                <w:rFonts w:eastAsia="Times New Roman"/>
                <w:b w:val="0"/>
                <w:bCs/>
                <w:color w:val="000000"/>
                <w:sz w:val="20"/>
                <w:szCs w:val="20"/>
              </w:rPr>
            </w:pPr>
            <w:r w:rsidRPr="00040514">
              <w:rPr>
                <w:b w:val="0"/>
                <w:bCs/>
                <w:i/>
                <w:iCs/>
                <w:sz w:val="20"/>
                <w:szCs w:val="20"/>
                <w:lang w:val="es-MX"/>
              </w:rPr>
              <w:t>Zoom</w:t>
            </w:r>
            <w:r w:rsidRPr="00040514">
              <w:rPr>
                <w:b w:val="0"/>
                <w:bCs/>
                <w:sz w:val="20"/>
                <w:szCs w:val="20"/>
                <w:lang w:val="es-MX"/>
              </w:rPr>
              <w:t xml:space="preserve"> de resumen:</w:t>
            </w:r>
          </w:p>
        </w:tc>
        <w:tc>
          <w:tcPr>
            <w:tcW w:w="7840" w:type="dxa"/>
            <w:shd w:val="clear" w:color="auto" w:fill="auto"/>
            <w:vAlign w:val="center"/>
          </w:tcPr>
          <w:p w14:paraId="69726D05" w14:textId="5CDC8FF3" w:rsidR="00040514" w:rsidRPr="00040514" w:rsidRDefault="00040514" w:rsidP="00040514">
            <w:pPr>
              <w:jc w:val="both"/>
              <w:rPr>
                <w:rFonts w:eastAsia="Times New Roman"/>
                <w:b w:val="0"/>
                <w:bCs/>
                <w:color w:val="000000"/>
                <w:sz w:val="20"/>
                <w:szCs w:val="20"/>
              </w:rPr>
            </w:pPr>
            <w:r w:rsidRPr="00040514">
              <w:rPr>
                <w:b w:val="0"/>
                <w:bCs/>
                <w:sz w:val="20"/>
                <w:szCs w:val="20"/>
                <w:lang w:val="es-MX"/>
              </w:rPr>
              <w:t>herramienta de navegación que genera una diapositiva de aterrizaje con miniaturas, funcionando como un índice visual para desplazarse de forma no lineal por la presentación.</w:t>
            </w:r>
          </w:p>
        </w:tc>
      </w:tr>
    </w:tbl>
    <w:p w14:paraId="0D417A6A" w14:textId="77777777" w:rsidR="0059034F" w:rsidRPr="003C04BF" w:rsidRDefault="0059034F" w:rsidP="003C04BF">
      <w:pPr>
        <w:jc w:val="both"/>
        <w:rPr>
          <w:sz w:val="20"/>
          <w:szCs w:val="20"/>
        </w:rPr>
      </w:pPr>
    </w:p>
    <w:p w14:paraId="28CC1817" w14:textId="77777777" w:rsidR="00040514" w:rsidRPr="003C04BF" w:rsidRDefault="00040514" w:rsidP="003C04BF">
      <w:pPr>
        <w:jc w:val="both"/>
        <w:rPr>
          <w:sz w:val="20"/>
          <w:szCs w:val="20"/>
        </w:rPr>
      </w:pPr>
    </w:p>
    <w:p w14:paraId="3EB4E008" w14:textId="77777777" w:rsidR="0075419E" w:rsidRPr="003C04BF" w:rsidRDefault="0075419E" w:rsidP="003C04BF">
      <w:pPr>
        <w:jc w:val="both"/>
        <w:rPr>
          <w:sz w:val="20"/>
          <w:szCs w:val="20"/>
        </w:rPr>
      </w:pPr>
    </w:p>
    <w:p w14:paraId="78589E47" w14:textId="678456A4" w:rsidR="0059034F" w:rsidRPr="003C04BF" w:rsidRDefault="00D55C84" w:rsidP="003C04BF">
      <w:pPr>
        <w:numPr>
          <w:ilvl w:val="0"/>
          <w:numId w:val="2"/>
        </w:numPr>
        <w:pBdr>
          <w:top w:val="nil"/>
          <w:left w:val="nil"/>
          <w:bottom w:val="nil"/>
          <w:right w:val="nil"/>
          <w:between w:val="nil"/>
        </w:pBdr>
        <w:ind w:left="284" w:hanging="284"/>
        <w:jc w:val="both"/>
        <w:rPr>
          <w:b/>
          <w:color w:val="000000"/>
          <w:sz w:val="20"/>
          <w:szCs w:val="20"/>
        </w:rPr>
      </w:pPr>
      <w:r w:rsidRPr="003C04BF">
        <w:rPr>
          <w:b/>
          <w:color w:val="000000"/>
          <w:sz w:val="20"/>
          <w:szCs w:val="20"/>
        </w:rPr>
        <w:t>REFERENCIAS BIBLIOGRÁFICAS</w:t>
      </w:r>
    </w:p>
    <w:p w14:paraId="5AFCBB27" w14:textId="6DCD5EF4" w:rsidR="002D7D94" w:rsidRPr="003C04BF" w:rsidRDefault="002D7D94" w:rsidP="003C04BF">
      <w:pPr>
        <w:pBdr>
          <w:top w:val="nil"/>
          <w:left w:val="nil"/>
          <w:bottom w:val="nil"/>
          <w:right w:val="nil"/>
          <w:between w:val="nil"/>
        </w:pBdr>
        <w:jc w:val="both"/>
        <w:rPr>
          <w:b/>
          <w:color w:val="000000"/>
          <w:sz w:val="20"/>
          <w:szCs w:val="20"/>
        </w:rPr>
      </w:pPr>
    </w:p>
    <w:p w14:paraId="733F7AEA" w14:textId="77777777" w:rsidR="00CC2FC6" w:rsidRPr="00CC2FC6" w:rsidRDefault="00CC2FC6" w:rsidP="00CC2FC6">
      <w:pPr>
        <w:pBdr>
          <w:top w:val="nil"/>
          <w:left w:val="nil"/>
          <w:bottom w:val="nil"/>
          <w:right w:val="nil"/>
          <w:between w:val="nil"/>
        </w:pBdr>
        <w:ind w:left="709" w:hanging="709"/>
        <w:rPr>
          <w:bCs/>
          <w:color w:val="000000"/>
          <w:sz w:val="20"/>
          <w:szCs w:val="20"/>
          <w:lang w:val="es-MX"/>
        </w:rPr>
      </w:pPr>
      <w:r w:rsidRPr="00CC2FC6">
        <w:rPr>
          <w:bCs/>
          <w:color w:val="000000"/>
          <w:sz w:val="20"/>
          <w:szCs w:val="20"/>
          <w:lang w:val="es-MX"/>
        </w:rPr>
        <w:t xml:space="preserve">Cenci, V. (2026, febrero). </w:t>
      </w:r>
      <w:r w:rsidRPr="00CC2FC6">
        <w:rPr>
          <w:bCs/>
          <w:i/>
          <w:iCs/>
          <w:color w:val="000000"/>
          <w:sz w:val="20"/>
          <w:szCs w:val="20"/>
          <w:lang w:val="es-MX"/>
        </w:rPr>
        <w:t>Diseño gráfico y neurociencia: El efecto de los elementos visuales en los procesos cerebrales</w:t>
      </w:r>
      <w:r w:rsidRPr="00CC2FC6">
        <w:rPr>
          <w:bCs/>
          <w:color w:val="000000"/>
          <w:sz w:val="20"/>
          <w:szCs w:val="20"/>
          <w:lang w:val="es-MX"/>
        </w:rPr>
        <w:t>. ResearchGate. https://doi.org/10.13140/RG.2.2.17085.93922</w:t>
      </w:r>
    </w:p>
    <w:p w14:paraId="655B6083" w14:textId="77777777" w:rsidR="00CC2FC6" w:rsidRPr="00CC2FC6" w:rsidRDefault="00CC2FC6" w:rsidP="00CC2FC6">
      <w:pPr>
        <w:pBdr>
          <w:top w:val="nil"/>
          <w:left w:val="nil"/>
          <w:bottom w:val="nil"/>
          <w:right w:val="nil"/>
          <w:between w:val="nil"/>
        </w:pBdr>
        <w:ind w:left="709" w:hanging="709"/>
        <w:rPr>
          <w:bCs/>
          <w:color w:val="000000"/>
          <w:sz w:val="20"/>
          <w:szCs w:val="20"/>
          <w:lang w:val="es-MX"/>
        </w:rPr>
      </w:pPr>
      <w:r w:rsidRPr="00CC2FC6">
        <w:rPr>
          <w:bCs/>
          <w:color w:val="000000"/>
          <w:sz w:val="20"/>
          <w:szCs w:val="20"/>
          <w:lang w:val="es-MX"/>
        </w:rPr>
        <w:t xml:space="preserve">Centro de Escritura Javeriano. (2022). </w:t>
      </w:r>
      <w:r w:rsidRPr="00CC2FC6">
        <w:rPr>
          <w:bCs/>
          <w:i/>
          <w:iCs/>
          <w:color w:val="000000"/>
          <w:sz w:val="20"/>
          <w:szCs w:val="20"/>
          <w:lang w:val="es-MX"/>
        </w:rPr>
        <w:t>Guía para el diseño de ayudas visuales</w:t>
      </w:r>
      <w:r w:rsidRPr="00CC2FC6">
        <w:rPr>
          <w:bCs/>
          <w:color w:val="000000"/>
          <w:sz w:val="20"/>
          <w:szCs w:val="20"/>
          <w:lang w:val="es-MX"/>
        </w:rPr>
        <w:t xml:space="preserve">. Pontificia Universidad Javeriana Cali. </w:t>
      </w:r>
      <w:hyperlink r:id="rId125" w:tgtFrame="_new" w:history="1">
        <w:r w:rsidRPr="00CC2FC6">
          <w:rPr>
            <w:rStyle w:val="Hipervnculo"/>
            <w:bCs/>
            <w:sz w:val="20"/>
            <w:szCs w:val="20"/>
            <w:lang w:val="es-MX"/>
          </w:rPr>
          <w:t>https://www.javerianacali.edu.co/sites/default/files/2022-06/Gui%CC%81a%20para%20el%20disen%CC%83o%20de%20ayudas%20visuales.pdf</w:t>
        </w:r>
      </w:hyperlink>
    </w:p>
    <w:p w14:paraId="7D926504" w14:textId="77777777" w:rsidR="00CC2FC6" w:rsidRPr="00CC2FC6" w:rsidRDefault="00CC2FC6" w:rsidP="00CC2FC6">
      <w:pPr>
        <w:pBdr>
          <w:top w:val="nil"/>
          <w:left w:val="nil"/>
          <w:bottom w:val="nil"/>
          <w:right w:val="nil"/>
          <w:between w:val="nil"/>
        </w:pBdr>
        <w:ind w:left="709" w:hanging="709"/>
        <w:rPr>
          <w:bCs/>
          <w:color w:val="000000"/>
          <w:sz w:val="20"/>
          <w:szCs w:val="20"/>
          <w:lang w:val="es-MX"/>
        </w:rPr>
      </w:pPr>
      <w:r w:rsidRPr="00CC2FC6">
        <w:rPr>
          <w:bCs/>
          <w:color w:val="000000"/>
          <w:sz w:val="20"/>
          <w:szCs w:val="20"/>
          <w:lang w:val="es-MX"/>
        </w:rPr>
        <w:t xml:space="preserve">Instituto Tecnológico del Cantábrico. (2015). </w:t>
      </w:r>
      <w:r w:rsidRPr="00CC2FC6">
        <w:rPr>
          <w:bCs/>
          <w:i/>
          <w:iCs/>
          <w:color w:val="000000"/>
          <w:sz w:val="20"/>
          <w:szCs w:val="20"/>
          <w:lang w:val="es-MX"/>
        </w:rPr>
        <w:t>Presentaciones eficaces</w:t>
      </w:r>
      <w:r w:rsidRPr="00CC2FC6">
        <w:rPr>
          <w:bCs/>
          <w:color w:val="000000"/>
          <w:sz w:val="20"/>
          <w:szCs w:val="20"/>
          <w:lang w:val="es-MX"/>
        </w:rPr>
        <w:t xml:space="preserve">. </w:t>
      </w:r>
      <w:hyperlink r:id="rId126" w:tgtFrame="_new" w:history="1">
        <w:r w:rsidRPr="00CC2FC6">
          <w:rPr>
            <w:rStyle w:val="Hipervnculo"/>
            <w:bCs/>
            <w:sz w:val="20"/>
            <w:szCs w:val="20"/>
            <w:lang w:val="es-MX"/>
          </w:rPr>
          <w:t>https://www.xuliocs.com/PDF/arte-presentaciones-manual-uc-uni-cantabria.pdf</w:t>
        </w:r>
      </w:hyperlink>
    </w:p>
    <w:p w14:paraId="743A4C14" w14:textId="77777777" w:rsidR="00CC2FC6" w:rsidRPr="00CC2FC6" w:rsidRDefault="00CC2FC6" w:rsidP="00CC2FC6">
      <w:pPr>
        <w:pBdr>
          <w:top w:val="nil"/>
          <w:left w:val="nil"/>
          <w:bottom w:val="nil"/>
          <w:right w:val="nil"/>
          <w:between w:val="nil"/>
        </w:pBdr>
        <w:ind w:left="709" w:hanging="709"/>
        <w:rPr>
          <w:bCs/>
          <w:color w:val="000000"/>
          <w:sz w:val="20"/>
          <w:szCs w:val="20"/>
          <w:lang w:val="es-MX"/>
        </w:rPr>
      </w:pPr>
      <w:r w:rsidRPr="00CC2FC6">
        <w:rPr>
          <w:bCs/>
          <w:color w:val="000000"/>
          <w:sz w:val="20"/>
          <w:szCs w:val="20"/>
          <w:lang w:val="es-MX"/>
        </w:rPr>
        <w:t xml:space="preserve">Lidwell, W., Holden, K., &amp; Butler, J. (2015). </w:t>
      </w:r>
      <w:r w:rsidRPr="00CC2FC6">
        <w:rPr>
          <w:bCs/>
          <w:i/>
          <w:iCs/>
          <w:color w:val="000000"/>
          <w:sz w:val="20"/>
          <w:szCs w:val="20"/>
          <w:lang w:val="es-MX"/>
        </w:rPr>
        <w:t>Principios universales del diseño: Revisados y actualizados</w:t>
      </w:r>
      <w:r w:rsidRPr="00CC2FC6">
        <w:rPr>
          <w:bCs/>
          <w:color w:val="000000"/>
          <w:sz w:val="20"/>
          <w:szCs w:val="20"/>
          <w:lang w:val="es-MX"/>
        </w:rPr>
        <w:t xml:space="preserve">. Rockport Publishers. </w:t>
      </w:r>
      <w:hyperlink r:id="rId127" w:tgtFrame="_new" w:history="1">
        <w:r w:rsidRPr="00CC2FC6">
          <w:rPr>
            <w:rStyle w:val="Hipervnculo"/>
            <w:bCs/>
            <w:sz w:val="20"/>
            <w:szCs w:val="20"/>
            <w:lang w:val="es-MX"/>
          </w:rPr>
          <w:t>https://books.google.com.co/books/about/Universal_Principles_of_Design_Revised_a.html?id=l0QPECGQySYC&amp;redir_esc=y</w:t>
        </w:r>
      </w:hyperlink>
    </w:p>
    <w:p w14:paraId="7B857E64" w14:textId="77777777" w:rsidR="00CC2FC6" w:rsidRPr="00CC2FC6" w:rsidRDefault="00CC2FC6" w:rsidP="00CC2FC6">
      <w:pPr>
        <w:pBdr>
          <w:top w:val="nil"/>
          <w:left w:val="nil"/>
          <w:bottom w:val="nil"/>
          <w:right w:val="nil"/>
          <w:between w:val="nil"/>
        </w:pBdr>
        <w:ind w:left="709" w:hanging="709"/>
        <w:rPr>
          <w:bCs/>
          <w:color w:val="000000"/>
          <w:sz w:val="20"/>
          <w:szCs w:val="20"/>
          <w:lang w:val="es-MX"/>
        </w:rPr>
      </w:pPr>
      <w:r w:rsidRPr="00CC2FC6">
        <w:rPr>
          <w:bCs/>
          <w:color w:val="000000"/>
          <w:sz w:val="20"/>
          <w:szCs w:val="20"/>
          <w:lang w:val="es-MX"/>
        </w:rPr>
        <w:t xml:space="preserve">Microsoft Corporation. (2024). </w:t>
      </w:r>
      <w:r w:rsidRPr="00CC2FC6">
        <w:rPr>
          <w:bCs/>
          <w:i/>
          <w:iCs/>
          <w:color w:val="000000"/>
          <w:sz w:val="20"/>
          <w:szCs w:val="20"/>
          <w:lang w:val="es-MX"/>
        </w:rPr>
        <w:t>Guía de inicio rápido de PowerPoint</w:t>
      </w:r>
      <w:r w:rsidRPr="00CC2FC6">
        <w:rPr>
          <w:bCs/>
          <w:color w:val="000000"/>
          <w:sz w:val="20"/>
          <w:szCs w:val="20"/>
          <w:lang w:val="es-MX"/>
        </w:rPr>
        <w:t xml:space="preserve">. Soporte técnico de Microsoft. </w:t>
      </w:r>
      <w:hyperlink r:id="rId128" w:tgtFrame="_new" w:history="1">
        <w:r w:rsidRPr="00CC2FC6">
          <w:rPr>
            <w:rStyle w:val="Hipervnculo"/>
            <w:bCs/>
            <w:sz w:val="20"/>
            <w:szCs w:val="20"/>
            <w:lang w:val="es-MX"/>
          </w:rPr>
          <w:t>https://support.microsoft.com/es-es/powerpoint</w:t>
        </w:r>
      </w:hyperlink>
    </w:p>
    <w:p w14:paraId="4B4ECE85" w14:textId="77777777" w:rsidR="00CC2FC6" w:rsidRPr="00CC2FC6" w:rsidRDefault="00CC2FC6" w:rsidP="00CC2FC6">
      <w:pPr>
        <w:pBdr>
          <w:top w:val="nil"/>
          <w:left w:val="nil"/>
          <w:bottom w:val="nil"/>
          <w:right w:val="nil"/>
          <w:between w:val="nil"/>
        </w:pBdr>
        <w:ind w:left="709" w:hanging="709"/>
        <w:rPr>
          <w:bCs/>
          <w:color w:val="000000"/>
          <w:sz w:val="20"/>
          <w:szCs w:val="20"/>
          <w:lang w:val="es-MX"/>
        </w:rPr>
      </w:pPr>
      <w:r w:rsidRPr="00CC2FC6">
        <w:rPr>
          <w:bCs/>
          <w:color w:val="000000"/>
          <w:sz w:val="20"/>
          <w:szCs w:val="20"/>
          <w:lang w:val="es-MX"/>
        </w:rPr>
        <w:t xml:space="preserve">Velasco, J. (2020). </w:t>
      </w:r>
      <w:r w:rsidRPr="00CC2FC6">
        <w:rPr>
          <w:bCs/>
          <w:i/>
          <w:iCs/>
          <w:color w:val="000000"/>
          <w:sz w:val="20"/>
          <w:szCs w:val="20"/>
          <w:lang w:val="es-MX"/>
        </w:rPr>
        <w:t>Comunicación visual y presentaciones de alto impacto</w:t>
      </w:r>
      <w:r w:rsidRPr="00CC2FC6">
        <w:rPr>
          <w:bCs/>
          <w:color w:val="000000"/>
          <w:sz w:val="20"/>
          <w:szCs w:val="20"/>
          <w:lang w:val="es-MX"/>
        </w:rPr>
        <w:t xml:space="preserve">. Business School Press. </w:t>
      </w:r>
      <w:hyperlink r:id="rId129" w:tgtFrame="_new" w:history="1">
        <w:r w:rsidRPr="00CC2FC6">
          <w:rPr>
            <w:rStyle w:val="Hipervnculo"/>
            <w:bCs/>
            <w:sz w:val="20"/>
            <w:szCs w:val="20"/>
            <w:lang w:val="es-MX"/>
          </w:rPr>
          <w:t>https://www.larousse.es/primer_capitulo/presentaciones-de-impacto.pdf</w:t>
        </w:r>
      </w:hyperlink>
    </w:p>
    <w:p w14:paraId="29559876" w14:textId="77777777" w:rsidR="00CC2FC6" w:rsidRPr="00CC2FC6" w:rsidRDefault="00CC2FC6" w:rsidP="00CC2FC6">
      <w:pPr>
        <w:pBdr>
          <w:top w:val="nil"/>
          <w:left w:val="nil"/>
          <w:bottom w:val="nil"/>
          <w:right w:val="nil"/>
          <w:between w:val="nil"/>
        </w:pBdr>
        <w:ind w:left="709" w:hanging="709"/>
        <w:rPr>
          <w:bCs/>
          <w:color w:val="000000"/>
          <w:sz w:val="20"/>
          <w:szCs w:val="20"/>
          <w:lang w:val="es-MX"/>
        </w:rPr>
      </w:pPr>
      <w:r w:rsidRPr="00CC2FC6">
        <w:rPr>
          <w:bCs/>
          <w:color w:val="000000"/>
          <w:sz w:val="20"/>
          <w:szCs w:val="20"/>
          <w:lang w:val="es-MX"/>
        </w:rPr>
        <w:t xml:space="preserve">W3C. (2025, mayo 6). </w:t>
      </w:r>
      <w:r w:rsidRPr="00CC2FC6">
        <w:rPr>
          <w:bCs/>
          <w:i/>
          <w:iCs/>
          <w:color w:val="000000"/>
          <w:sz w:val="20"/>
          <w:szCs w:val="20"/>
          <w:lang w:val="es-MX"/>
        </w:rPr>
        <w:t>Pautas de accesibilidad al contenido web (WCAG) 2.1</w:t>
      </w:r>
      <w:r w:rsidRPr="00CC2FC6">
        <w:rPr>
          <w:bCs/>
          <w:color w:val="000000"/>
          <w:sz w:val="20"/>
          <w:szCs w:val="20"/>
          <w:lang w:val="es-MX"/>
        </w:rPr>
        <w:t xml:space="preserve">. </w:t>
      </w:r>
      <w:hyperlink r:id="rId130" w:tgtFrame="_new" w:history="1">
        <w:r w:rsidRPr="00CC2FC6">
          <w:rPr>
            <w:rStyle w:val="Hipervnculo"/>
            <w:bCs/>
            <w:sz w:val="20"/>
            <w:szCs w:val="20"/>
            <w:lang w:val="es-MX"/>
          </w:rPr>
          <w:t>https://www.w3.org/TR/WCAG21/</w:t>
        </w:r>
      </w:hyperlink>
    </w:p>
    <w:p w14:paraId="4E876D9F" w14:textId="6F3618C9" w:rsidR="0075419E" w:rsidRPr="003C04BF" w:rsidRDefault="0075419E" w:rsidP="00CC2FC6">
      <w:pPr>
        <w:pBdr>
          <w:top w:val="nil"/>
          <w:left w:val="nil"/>
          <w:bottom w:val="nil"/>
          <w:right w:val="nil"/>
          <w:between w:val="nil"/>
        </w:pBdr>
        <w:ind w:left="709" w:hanging="709"/>
        <w:rPr>
          <w:bCs/>
          <w:color w:val="000000"/>
          <w:sz w:val="20"/>
          <w:szCs w:val="20"/>
        </w:rPr>
      </w:pPr>
      <w:r w:rsidRPr="003C04BF">
        <w:rPr>
          <w:bCs/>
          <w:color w:val="000000"/>
          <w:sz w:val="20"/>
          <w:szCs w:val="20"/>
        </w:rPr>
        <w:t xml:space="preserve"> </w:t>
      </w:r>
    </w:p>
    <w:p w14:paraId="1647EE74" w14:textId="48F1DFA0" w:rsidR="0075419E" w:rsidRPr="003C04BF" w:rsidRDefault="0075419E" w:rsidP="003C04BF">
      <w:pPr>
        <w:pBdr>
          <w:top w:val="nil"/>
          <w:left w:val="nil"/>
          <w:bottom w:val="nil"/>
          <w:right w:val="nil"/>
          <w:between w:val="nil"/>
        </w:pBdr>
        <w:jc w:val="both"/>
        <w:rPr>
          <w:bCs/>
          <w:color w:val="000000"/>
          <w:sz w:val="20"/>
          <w:szCs w:val="20"/>
        </w:rPr>
      </w:pPr>
    </w:p>
    <w:p w14:paraId="77F371FA" w14:textId="77777777" w:rsidR="002730AA" w:rsidRPr="003C04BF" w:rsidRDefault="002730AA" w:rsidP="003C04BF">
      <w:pPr>
        <w:jc w:val="both"/>
        <w:rPr>
          <w:sz w:val="20"/>
          <w:szCs w:val="20"/>
        </w:rPr>
      </w:pPr>
    </w:p>
    <w:p w14:paraId="00C594C6" w14:textId="77777777" w:rsidR="0059034F" w:rsidRPr="003C04BF" w:rsidRDefault="00D55C84" w:rsidP="003C04BF">
      <w:pPr>
        <w:numPr>
          <w:ilvl w:val="0"/>
          <w:numId w:val="2"/>
        </w:numPr>
        <w:pBdr>
          <w:top w:val="nil"/>
          <w:left w:val="nil"/>
          <w:bottom w:val="nil"/>
          <w:right w:val="nil"/>
          <w:between w:val="nil"/>
        </w:pBdr>
        <w:ind w:left="284" w:hanging="284"/>
        <w:jc w:val="both"/>
        <w:rPr>
          <w:b/>
          <w:color w:val="000000"/>
          <w:sz w:val="20"/>
          <w:szCs w:val="20"/>
        </w:rPr>
      </w:pPr>
      <w:r w:rsidRPr="003C04BF">
        <w:rPr>
          <w:b/>
          <w:color w:val="000000"/>
          <w:sz w:val="20"/>
          <w:szCs w:val="20"/>
        </w:rPr>
        <w:t>CONTROL DEL DOCUMENTO</w:t>
      </w:r>
    </w:p>
    <w:p w14:paraId="36E91C10" w14:textId="77777777" w:rsidR="0059034F" w:rsidRPr="003C04BF" w:rsidRDefault="0059034F" w:rsidP="003C04B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3C04BF" w14:paraId="321B02A9" w14:textId="77777777" w:rsidTr="00AD0DD7">
        <w:trPr>
          <w:trHeight w:val="1020"/>
        </w:trPr>
        <w:tc>
          <w:tcPr>
            <w:tcW w:w="1272" w:type="dxa"/>
            <w:tcBorders>
              <w:top w:val="nil"/>
              <w:left w:val="nil"/>
            </w:tcBorders>
            <w:shd w:val="clear" w:color="auto" w:fill="auto"/>
          </w:tcPr>
          <w:p w14:paraId="27E66B21" w14:textId="77777777" w:rsidR="0059034F" w:rsidRPr="003C04BF" w:rsidRDefault="0059034F" w:rsidP="003C04BF">
            <w:pPr>
              <w:jc w:val="both"/>
              <w:rPr>
                <w:sz w:val="20"/>
                <w:szCs w:val="20"/>
              </w:rPr>
            </w:pPr>
          </w:p>
        </w:tc>
        <w:tc>
          <w:tcPr>
            <w:tcW w:w="1991" w:type="dxa"/>
            <w:shd w:val="clear" w:color="auto" w:fill="auto"/>
            <w:vAlign w:val="center"/>
          </w:tcPr>
          <w:p w14:paraId="4DA8A3B5" w14:textId="77777777" w:rsidR="0059034F" w:rsidRPr="003C04BF" w:rsidRDefault="00D55C84" w:rsidP="003C04BF">
            <w:pPr>
              <w:jc w:val="both"/>
              <w:rPr>
                <w:sz w:val="20"/>
                <w:szCs w:val="20"/>
              </w:rPr>
            </w:pPr>
            <w:r w:rsidRPr="003C04BF">
              <w:rPr>
                <w:sz w:val="20"/>
                <w:szCs w:val="20"/>
              </w:rPr>
              <w:t>Nombre</w:t>
            </w:r>
          </w:p>
        </w:tc>
        <w:tc>
          <w:tcPr>
            <w:tcW w:w="1559" w:type="dxa"/>
            <w:shd w:val="clear" w:color="auto" w:fill="auto"/>
            <w:vAlign w:val="center"/>
          </w:tcPr>
          <w:p w14:paraId="599D44F9" w14:textId="77777777" w:rsidR="0059034F" w:rsidRPr="003C04BF" w:rsidRDefault="00D55C84" w:rsidP="003C04BF">
            <w:pPr>
              <w:jc w:val="both"/>
              <w:rPr>
                <w:sz w:val="20"/>
                <w:szCs w:val="20"/>
              </w:rPr>
            </w:pPr>
            <w:r w:rsidRPr="003C04BF">
              <w:rPr>
                <w:sz w:val="20"/>
                <w:szCs w:val="20"/>
              </w:rPr>
              <w:t>Cargo</w:t>
            </w:r>
          </w:p>
        </w:tc>
        <w:tc>
          <w:tcPr>
            <w:tcW w:w="3257" w:type="dxa"/>
            <w:shd w:val="clear" w:color="auto" w:fill="auto"/>
            <w:vAlign w:val="center"/>
          </w:tcPr>
          <w:p w14:paraId="016BE5B8" w14:textId="77777777" w:rsidR="0059034F" w:rsidRPr="003C04BF" w:rsidRDefault="00D55C84" w:rsidP="003C04BF">
            <w:pPr>
              <w:jc w:val="both"/>
              <w:rPr>
                <w:sz w:val="20"/>
                <w:szCs w:val="20"/>
              </w:rPr>
            </w:pPr>
            <w:r w:rsidRPr="003C04BF">
              <w:rPr>
                <w:sz w:val="20"/>
                <w:szCs w:val="20"/>
              </w:rPr>
              <w:t>Dependencia</w:t>
            </w:r>
          </w:p>
          <w:p w14:paraId="23586E7B" w14:textId="12E722BC" w:rsidR="0059034F" w:rsidRPr="003C04BF" w:rsidRDefault="0007666A" w:rsidP="003C04BF">
            <w:pPr>
              <w:jc w:val="both"/>
              <w:rPr>
                <w:i/>
                <w:sz w:val="20"/>
                <w:szCs w:val="20"/>
              </w:rPr>
            </w:pPr>
            <w:r w:rsidRPr="003C04BF">
              <w:rPr>
                <w:i/>
                <w:color w:val="595959"/>
                <w:sz w:val="20"/>
                <w:szCs w:val="20"/>
              </w:rPr>
              <w:br/>
            </w:r>
            <w:r w:rsidR="00D55C84" w:rsidRPr="003C04BF">
              <w:rPr>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3C04BF" w:rsidRDefault="00D55C84" w:rsidP="003C04BF">
            <w:pPr>
              <w:jc w:val="both"/>
              <w:rPr>
                <w:sz w:val="20"/>
                <w:szCs w:val="20"/>
              </w:rPr>
            </w:pPr>
            <w:r w:rsidRPr="003C04BF">
              <w:rPr>
                <w:sz w:val="20"/>
                <w:szCs w:val="20"/>
              </w:rPr>
              <w:t>Fecha</w:t>
            </w:r>
          </w:p>
        </w:tc>
      </w:tr>
      <w:tr w:rsidR="0059034F" w:rsidRPr="003C04BF" w14:paraId="0AA272AA" w14:textId="77777777" w:rsidTr="00AD0DD7">
        <w:trPr>
          <w:trHeight w:val="340"/>
        </w:trPr>
        <w:tc>
          <w:tcPr>
            <w:tcW w:w="1272" w:type="dxa"/>
            <w:shd w:val="clear" w:color="auto" w:fill="auto"/>
          </w:tcPr>
          <w:p w14:paraId="5141E46C" w14:textId="77777777" w:rsidR="0059034F" w:rsidRPr="003C04BF" w:rsidRDefault="00D55C84" w:rsidP="003C04BF">
            <w:pPr>
              <w:jc w:val="both"/>
              <w:rPr>
                <w:sz w:val="20"/>
                <w:szCs w:val="20"/>
              </w:rPr>
            </w:pPr>
            <w:r w:rsidRPr="003C04BF">
              <w:rPr>
                <w:sz w:val="20"/>
                <w:szCs w:val="20"/>
              </w:rPr>
              <w:t>Autor (es)</w:t>
            </w:r>
          </w:p>
        </w:tc>
        <w:tc>
          <w:tcPr>
            <w:tcW w:w="1991" w:type="dxa"/>
            <w:shd w:val="clear" w:color="auto" w:fill="auto"/>
          </w:tcPr>
          <w:p w14:paraId="67E4EF51" w14:textId="1839981E" w:rsidR="0059034F" w:rsidRPr="003C04BF" w:rsidRDefault="00E446EA" w:rsidP="003C04BF">
            <w:pPr>
              <w:jc w:val="both"/>
              <w:rPr>
                <w:sz w:val="20"/>
                <w:szCs w:val="20"/>
              </w:rPr>
            </w:pPr>
            <w:r w:rsidRPr="003C04BF">
              <w:rPr>
                <w:sz w:val="20"/>
                <w:szCs w:val="20"/>
              </w:rPr>
              <w:t>Jaime Hernán Tejada Llano</w:t>
            </w:r>
          </w:p>
        </w:tc>
        <w:tc>
          <w:tcPr>
            <w:tcW w:w="1559" w:type="dxa"/>
            <w:shd w:val="clear" w:color="auto" w:fill="auto"/>
          </w:tcPr>
          <w:p w14:paraId="54BDE41F" w14:textId="333F4ABD" w:rsidR="0059034F" w:rsidRPr="003C04BF" w:rsidRDefault="00E446EA" w:rsidP="003C04BF">
            <w:pPr>
              <w:jc w:val="both"/>
              <w:rPr>
                <w:sz w:val="20"/>
                <w:szCs w:val="20"/>
              </w:rPr>
            </w:pPr>
            <w:r w:rsidRPr="003C04BF">
              <w:rPr>
                <w:sz w:val="20"/>
                <w:szCs w:val="20"/>
              </w:rPr>
              <w:t>Experto temático</w:t>
            </w:r>
          </w:p>
        </w:tc>
        <w:tc>
          <w:tcPr>
            <w:tcW w:w="3257" w:type="dxa"/>
            <w:shd w:val="clear" w:color="auto" w:fill="auto"/>
          </w:tcPr>
          <w:p w14:paraId="13E5501B" w14:textId="314DE894" w:rsidR="0059034F" w:rsidRPr="003C04BF" w:rsidRDefault="00161D3E" w:rsidP="003C04BF">
            <w:pPr>
              <w:jc w:val="both"/>
              <w:rPr>
                <w:sz w:val="20"/>
                <w:szCs w:val="20"/>
              </w:rPr>
            </w:pPr>
            <w:r w:rsidRPr="003C04BF">
              <w:rPr>
                <w:sz w:val="20"/>
                <w:szCs w:val="20"/>
              </w:rPr>
              <w:t>Centro Agroempresarial y Desarrollo Pecuario del Huila</w:t>
            </w:r>
          </w:p>
        </w:tc>
        <w:tc>
          <w:tcPr>
            <w:tcW w:w="1888" w:type="dxa"/>
            <w:shd w:val="clear" w:color="auto" w:fill="auto"/>
          </w:tcPr>
          <w:p w14:paraId="5F3EE34A" w14:textId="5973FE3B" w:rsidR="0059034F" w:rsidRPr="003C04BF" w:rsidRDefault="00B7752D" w:rsidP="003C04BF">
            <w:pPr>
              <w:jc w:val="both"/>
              <w:rPr>
                <w:sz w:val="20"/>
                <w:szCs w:val="20"/>
              </w:rPr>
            </w:pPr>
            <w:r w:rsidRPr="003C04BF">
              <w:rPr>
                <w:sz w:val="20"/>
                <w:szCs w:val="20"/>
              </w:rPr>
              <w:t>28/04/2026</w:t>
            </w:r>
          </w:p>
        </w:tc>
      </w:tr>
    </w:tbl>
    <w:p w14:paraId="18946FA7" w14:textId="77777777" w:rsidR="0059034F" w:rsidRPr="003C04BF" w:rsidRDefault="0059034F" w:rsidP="003C04BF">
      <w:pPr>
        <w:jc w:val="both"/>
        <w:rPr>
          <w:sz w:val="20"/>
          <w:szCs w:val="20"/>
        </w:rPr>
      </w:pPr>
    </w:p>
    <w:p w14:paraId="118C2533" w14:textId="77777777" w:rsidR="0059034F" w:rsidRPr="003C04BF" w:rsidRDefault="0059034F" w:rsidP="003C04BF">
      <w:pPr>
        <w:jc w:val="both"/>
        <w:rPr>
          <w:sz w:val="20"/>
          <w:szCs w:val="20"/>
        </w:rPr>
      </w:pPr>
    </w:p>
    <w:p w14:paraId="487BCC99" w14:textId="77777777" w:rsidR="0059034F" w:rsidRPr="003C04BF" w:rsidRDefault="00D55C84" w:rsidP="003C04BF">
      <w:pPr>
        <w:numPr>
          <w:ilvl w:val="0"/>
          <w:numId w:val="2"/>
        </w:numPr>
        <w:pBdr>
          <w:top w:val="nil"/>
          <w:left w:val="nil"/>
          <w:bottom w:val="nil"/>
          <w:right w:val="nil"/>
          <w:between w:val="nil"/>
        </w:pBdr>
        <w:ind w:left="284" w:hanging="284"/>
        <w:jc w:val="both"/>
        <w:rPr>
          <w:b/>
          <w:color w:val="000000"/>
          <w:sz w:val="20"/>
          <w:szCs w:val="20"/>
        </w:rPr>
      </w:pPr>
      <w:r w:rsidRPr="003C04BF">
        <w:rPr>
          <w:b/>
          <w:color w:val="000000"/>
          <w:sz w:val="20"/>
          <w:szCs w:val="20"/>
        </w:rPr>
        <w:t xml:space="preserve">CONTROL DE CAMBIOS </w:t>
      </w:r>
    </w:p>
    <w:p w14:paraId="5064F6D4" w14:textId="77777777" w:rsidR="0059034F" w:rsidRPr="003C04BF" w:rsidRDefault="00D55C84" w:rsidP="003C04BF">
      <w:pPr>
        <w:pBdr>
          <w:top w:val="nil"/>
          <w:left w:val="nil"/>
          <w:bottom w:val="nil"/>
          <w:right w:val="nil"/>
          <w:between w:val="nil"/>
        </w:pBdr>
        <w:jc w:val="both"/>
        <w:rPr>
          <w:b/>
          <w:color w:val="595959" w:themeColor="text1" w:themeTint="A6"/>
          <w:sz w:val="20"/>
          <w:szCs w:val="20"/>
        </w:rPr>
      </w:pPr>
      <w:r w:rsidRPr="003C04BF">
        <w:rPr>
          <w:b/>
          <w:color w:val="595959" w:themeColor="text1" w:themeTint="A6"/>
          <w:sz w:val="20"/>
          <w:szCs w:val="20"/>
        </w:rPr>
        <w:t>(Diligenciar únicamente si realiza ajustes a la Unidad Temática)</w:t>
      </w:r>
    </w:p>
    <w:p w14:paraId="4C5DF669" w14:textId="77777777" w:rsidR="0059034F" w:rsidRPr="003C04BF" w:rsidRDefault="0059034F" w:rsidP="003C04BF">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3C04BF" w14:paraId="67E968FB" w14:textId="77777777" w:rsidTr="00AD0DD7">
        <w:trPr>
          <w:trHeight w:val="349"/>
        </w:trPr>
        <w:tc>
          <w:tcPr>
            <w:tcW w:w="1264" w:type="dxa"/>
            <w:tcBorders>
              <w:top w:val="nil"/>
              <w:left w:val="nil"/>
            </w:tcBorders>
            <w:shd w:val="clear" w:color="auto" w:fill="auto"/>
          </w:tcPr>
          <w:p w14:paraId="4BC2FA5A" w14:textId="77777777" w:rsidR="0059034F" w:rsidRPr="003C04BF" w:rsidRDefault="0059034F" w:rsidP="003C04BF">
            <w:pPr>
              <w:jc w:val="both"/>
              <w:rPr>
                <w:sz w:val="20"/>
                <w:szCs w:val="20"/>
              </w:rPr>
            </w:pPr>
          </w:p>
        </w:tc>
        <w:tc>
          <w:tcPr>
            <w:tcW w:w="2138" w:type="dxa"/>
            <w:shd w:val="clear" w:color="auto" w:fill="auto"/>
          </w:tcPr>
          <w:p w14:paraId="120B313B" w14:textId="77777777" w:rsidR="0059034F" w:rsidRPr="003C04BF" w:rsidRDefault="00D55C84" w:rsidP="003C04BF">
            <w:pPr>
              <w:jc w:val="both"/>
              <w:rPr>
                <w:sz w:val="20"/>
                <w:szCs w:val="20"/>
              </w:rPr>
            </w:pPr>
            <w:r w:rsidRPr="003C04BF">
              <w:rPr>
                <w:sz w:val="20"/>
                <w:szCs w:val="20"/>
              </w:rPr>
              <w:t>Nombre</w:t>
            </w:r>
          </w:p>
        </w:tc>
        <w:tc>
          <w:tcPr>
            <w:tcW w:w="1701" w:type="dxa"/>
            <w:shd w:val="clear" w:color="auto" w:fill="auto"/>
          </w:tcPr>
          <w:p w14:paraId="526C5270" w14:textId="77777777" w:rsidR="0059034F" w:rsidRPr="003C04BF" w:rsidRDefault="00D55C84" w:rsidP="003C04BF">
            <w:pPr>
              <w:jc w:val="both"/>
              <w:rPr>
                <w:sz w:val="20"/>
                <w:szCs w:val="20"/>
              </w:rPr>
            </w:pPr>
            <w:r w:rsidRPr="003C04BF">
              <w:rPr>
                <w:sz w:val="20"/>
                <w:szCs w:val="20"/>
              </w:rPr>
              <w:t>Cargo</w:t>
            </w:r>
          </w:p>
        </w:tc>
        <w:tc>
          <w:tcPr>
            <w:tcW w:w="1843" w:type="dxa"/>
            <w:shd w:val="clear" w:color="auto" w:fill="auto"/>
          </w:tcPr>
          <w:p w14:paraId="20A380C2" w14:textId="77777777" w:rsidR="0059034F" w:rsidRPr="003C04BF" w:rsidRDefault="00D55C84" w:rsidP="003C04BF">
            <w:pPr>
              <w:jc w:val="both"/>
              <w:rPr>
                <w:sz w:val="20"/>
                <w:szCs w:val="20"/>
              </w:rPr>
            </w:pPr>
            <w:r w:rsidRPr="003C04BF">
              <w:rPr>
                <w:sz w:val="20"/>
                <w:szCs w:val="20"/>
              </w:rPr>
              <w:t>Dependencia</w:t>
            </w:r>
          </w:p>
        </w:tc>
        <w:tc>
          <w:tcPr>
            <w:tcW w:w="1044" w:type="dxa"/>
            <w:shd w:val="clear" w:color="auto" w:fill="auto"/>
          </w:tcPr>
          <w:p w14:paraId="3B8F65CC" w14:textId="77777777" w:rsidR="0059034F" w:rsidRPr="003C04BF" w:rsidRDefault="00D55C84" w:rsidP="003C04BF">
            <w:pPr>
              <w:jc w:val="both"/>
              <w:rPr>
                <w:sz w:val="20"/>
                <w:szCs w:val="20"/>
              </w:rPr>
            </w:pPr>
            <w:r w:rsidRPr="003C04BF">
              <w:rPr>
                <w:sz w:val="20"/>
                <w:szCs w:val="20"/>
              </w:rPr>
              <w:t>Fecha</w:t>
            </w:r>
          </w:p>
        </w:tc>
        <w:tc>
          <w:tcPr>
            <w:tcW w:w="1977" w:type="dxa"/>
            <w:shd w:val="clear" w:color="auto" w:fill="auto"/>
          </w:tcPr>
          <w:p w14:paraId="07411C5A" w14:textId="77777777" w:rsidR="0059034F" w:rsidRPr="003C04BF" w:rsidRDefault="00D55C84" w:rsidP="003C04BF">
            <w:pPr>
              <w:jc w:val="both"/>
              <w:rPr>
                <w:sz w:val="20"/>
                <w:szCs w:val="20"/>
              </w:rPr>
            </w:pPr>
            <w:r w:rsidRPr="003C04BF">
              <w:rPr>
                <w:sz w:val="20"/>
                <w:szCs w:val="20"/>
              </w:rPr>
              <w:t>Razón del Cambio</w:t>
            </w:r>
          </w:p>
        </w:tc>
      </w:tr>
      <w:tr w:rsidR="0059034F" w:rsidRPr="003C04BF" w14:paraId="2833794D" w14:textId="77777777" w:rsidTr="00AD0DD7">
        <w:trPr>
          <w:trHeight w:val="567"/>
        </w:trPr>
        <w:tc>
          <w:tcPr>
            <w:tcW w:w="1264" w:type="dxa"/>
            <w:shd w:val="clear" w:color="auto" w:fill="auto"/>
          </w:tcPr>
          <w:p w14:paraId="006D5F8C" w14:textId="77777777" w:rsidR="0059034F" w:rsidRPr="003C04BF" w:rsidRDefault="00D55C84" w:rsidP="003C04BF">
            <w:pPr>
              <w:jc w:val="both"/>
              <w:rPr>
                <w:sz w:val="20"/>
                <w:szCs w:val="20"/>
              </w:rPr>
            </w:pPr>
            <w:r w:rsidRPr="003C04BF">
              <w:rPr>
                <w:sz w:val="20"/>
                <w:szCs w:val="20"/>
              </w:rPr>
              <w:t>Autor (es)</w:t>
            </w:r>
          </w:p>
        </w:tc>
        <w:tc>
          <w:tcPr>
            <w:tcW w:w="2138" w:type="dxa"/>
            <w:shd w:val="clear" w:color="auto" w:fill="auto"/>
          </w:tcPr>
          <w:p w14:paraId="7EF722B8" w14:textId="77777777" w:rsidR="0059034F" w:rsidRPr="003C04BF" w:rsidRDefault="0059034F" w:rsidP="003C04BF">
            <w:pPr>
              <w:jc w:val="both"/>
              <w:rPr>
                <w:sz w:val="20"/>
                <w:szCs w:val="20"/>
              </w:rPr>
            </w:pPr>
          </w:p>
        </w:tc>
        <w:tc>
          <w:tcPr>
            <w:tcW w:w="1701" w:type="dxa"/>
            <w:shd w:val="clear" w:color="auto" w:fill="auto"/>
          </w:tcPr>
          <w:p w14:paraId="69FBFB22" w14:textId="77777777" w:rsidR="0059034F" w:rsidRPr="003C04BF" w:rsidRDefault="0059034F" w:rsidP="003C04BF">
            <w:pPr>
              <w:jc w:val="both"/>
              <w:rPr>
                <w:sz w:val="20"/>
                <w:szCs w:val="20"/>
              </w:rPr>
            </w:pPr>
          </w:p>
        </w:tc>
        <w:tc>
          <w:tcPr>
            <w:tcW w:w="1843" w:type="dxa"/>
            <w:shd w:val="clear" w:color="auto" w:fill="auto"/>
          </w:tcPr>
          <w:p w14:paraId="02DE2A56" w14:textId="77777777" w:rsidR="0059034F" w:rsidRPr="003C04BF" w:rsidRDefault="0059034F" w:rsidP="003C04BF">
            <w:pPr>
              <w:jc w:val="both"/>
              <w:rPr>
                <w:sz w:val="20"/>
                <w:szCs w:val="20"/>
              </w:rPr>
            </w:pPr>
          </w:p>
        </w:tc>
        <w:tc>
          <w:tcPr>
            <w:tcW w:w="1044" w:type="dxa"/>
            <w:shd w:val="clear" w:color="auto" w:fill="auto"/>
          </w:tcPr>
          <w:p w14:paraId="200AD6B2" w14:textId="77777777" w:rsidR="0059034F" w:rsidRPr="003C04BF" w:rsidRDefault="0059034F" w:rsidP="003C04BF">
            <w:pPr>
              <w:jc w:val="both"/>
              <w:rPr>
                <w:sz w:val="20"/>
                <w:szCs w:val="20"/>
              </w:rPr>
            </w:pPr>
          </w:p>
        </w:tc>
        <w:tc>
          <w:tcPr>
            <w:tcW w:w="1977" w:type="dxa"/>
            <w:shd w:val="clear" w:color="auto" w:fill="auto"/>
          </w:tcPr>
          <w:p w14:paraId="5ADB4002" w14:textId="77777777" w:rsidR="0059034F" w:rsidRPr="003C04BF" w:rsidRDefault="0059034F" w:rsidP="003C04BF">
            <w:pPr>
              <w:jc w:val="both"/>
              <w:rPr>
                <w:sz w:val="20"/>
                <w:szCs w:val="20"/>
              </w:rPr>
            </w:pPr>
          </w:p>
        </w:tc>
      </w:tr>
    </w:tbl>
    <w:p w14:paraId="59C13A04" w14:textId="77777777" w:rsidR="0059034F" w:rsidRPr="003C04BF" w:rsidRDefault="0059034F" w:rsidP="003C04BF">
      <w:pPr>
        <w:jc w:val="both"/>
        <w:rPr>
          <w:color w:val="000000"/>
          <w:sz w:val="20"/>
          <w:szCs w:val="20"/>
        </w:rPr>
      </w:pPr>
    </w:p>
    <w:p w14:paraId="64DB8A63" w14:textId="77777777" w:rsidR="0059034F" w:rsidRPr="003C04BF" w:rsidRDefault="0059034F" w:rsidP="003C04BF">
      <w:pPr>
        <w:jc w:val="both"/>
        <w:rPr>
          <w:sz w:val="20"/>
          <w:szCs w:val="20"/>
        </w:rPr>
      </w:pPr>
    </w:p>
    <w:p w14:paraId="0FAFBBDB" w14:textId="37F79B79" w:rsidR="007C4702" w:rsidRPr="003C04BF" w:rsidRDefault="007C4702" w:rsidP="003C04BF">
      <w:pPr>
        <w:jc w:val="both"/>
        <w:rPr>
          <w:sz w:val="20"/>
          <w:szCs w:val="20"/>
        </w:rPr>
      </w:pPr>
      <w:r w:rsidRPr="003C04BF">
        <w:rPr>
          <w:sz w:val="20"/>
          <w:szCs w:val="20"/>
        </w:rPr>
        <w:t xml:space="preserve"> </w:t>
      </w:r>
    </w:p>
    <w:sectPr w:rsidR="007C4702" w:rsidRPr="003C04BF">
      <w:headerReference w:type="default" r:id="rId131"/>
      <w:footerReference w:type="default" r:id="rId13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ola Moya" w:date="2026-05-11T09:03:00Z" w:initials="PM">
    <w:p w14:paraId="7191438F" w14:textId="423231AD" w:rsidR="00B370A5" w:rsidRDefault="00D023C3" w:rsidP="00B370A5">
      <w:pPr>
        <w:pStyle w:val="Textocomentario"/>
      </w:pPr>
      <w:r>
        <w:rPr>
          <w:rStyle w:val="Refdecomentario"/>
        </w:rPr>
        <w:annotationRef/>
      </w:r>
      <w:r w:rsidR="00B370A5">
        <w:rPr>
          <w:highlight w:val="magenta"/>
        </w:rPr>
        <w:t>Texto alternativo</w:t>
      </w:r>
      <w:r w:rsidR="00B370A5">
        <w:t xml:space="preserve">: Diapositiva de PowerPoint con una tabla organizada en filas y columnas para presentar información estructurada, comparar datos y facilitar la lectura mediante encabezados, alineación y distribución visual equilibrada. </w:t>
      </w:r>
    </w:p>
  </w:comment>
  <w:comment w:id="3" w:author="Paola Moya" w:date="2026-05-11T09:03:00Z" w:initials="PM">
    <w:p w14:paraId="1F325977" w14:textId="77777777" w:rsidR="004A1CB3" w:rsidRDefault="00D023C3" w:rsidP="004A1CB3">
      <w:pPr>
        <w:pStyle w:val="Textocomentario"/>
      </w:pPr>
      <w:r>
        <w:rPr>
          <w:rStyle w:val="Refdecomentario"/>
        </w:rPr>
        <w:annotationRef/>
      </w:r>
      <w:r w:rsidR="004A1CB3">
        <w:rPr>
          <w:highlight w:val="magenta"/>
        </w:rPr>
        <w:t>Texto alternativo</w:t>
      </w:r>
      <w:r w:rsidR="004A1CB3">
        <w:t xml:space="preserve">: Interfaz de PowerPoint con herramientas para insertar tablas y pestañas contextuales de diseño y disposición, incluyendo opciones de estilos, bordes, sombreado y organización de contenido. </w:t>
      </w:r>
    </w:p>
  </w:comment>
  <w:comment w:id="5" w:author="Paola Moya" w:date="2026-05-11T09:04:00Z" w:initials="PM">
    <w:p w14:paraId="32F2F43D" w14:textId="77777777" w:rsidR="004A1CB3" w:rsidRDefault="00D023C3" w:rsidP="004A1CB3">
      <w:pPr>
        <w:pStyle w:val="Textocomentario"/>
      </w:pPr>
      <w:r>
        <w:rPr>
          <w:rStyle w:val="Refdecomentario"/>
        </w:rPr>
        <w:annotationRef/>
      </w:r>
      <w:r w:rsidR="004A1CB3">
        <w:rPr>
          <w:highlight w:val="magenta"/>
        </w:rPr>
        <w:t>Texto alternativo</w:t>
      </w:r>
      <w:r w:rsidR="004A1CB3">
        <w:t xml:space="preserve">: Ventana de PowerPoint para insertar gráficos SmartArt con categorías de diagramas como procesos, jerarquías, ciclos, relaciones y estructuras visuales organizadas. </w:t>
      </w:r>
    </w:p>
  </w:comment>
  <w:comment w:id="6" w:author="Paola Moya" w:date="2026-05-11T09:04:00Z" w:initials="PM">
    <w:p w14:paraId="7D7DA7FB" w14:textId="77777777" w:rsidR="004A1CB3" w:rsidRDefault="00D023C3" w:rsidP="004A1CB3">
      <w:pPr>
        <w:pStyle w:val="Textocomentario"/>
      </w:pPr>
      <w:r>
        <w:rPr>
          <w:rStyle w:val="Refdecomentario"/>
        </w:rPr>
        <w:annotationRef/>
      </w:r>
      <w:r w:rsidR="004A1CB3">
        <w:rPr>
          <w:highlight w:val="magenta"/>
        </w:rPr>
        <w:t>Texto alternativo</w:t>
      </w:r>
      <w:r w:rsidR="004A1CB3">
        <w:t xml:space="preserve">: Diagrama SmartArt tipo organigrama con niveles jerárquicos, cargos organizacionales y relaciones de dependencia representadas mediante cuadros conectados. </w:t>
      </w:r>
    </w:p>
  </w:comment>
  <w:comment w:id="7" w:author="Paola Moya" w:date="2026-05-11T09:04:00Z" w:initials="PM">
    <w:p w14:paraId="0EB40766" w14:textId="77777777" w:rsidR="004A1CB3" w:rsidRDefault="00D023C3" w:rsidP="004A1CB3">
      <w:pPr>
        <w:pStyle w:val="Textocomentario"/>
      </w:pPr>
      <w:r>
        <w:rPr>
          <w:rStyle w:val="Refdecomentario"/>
        </w:rPr>
        <w:annotationRef/>
      </w:r>
      <w:r w:rsidR="004A1CB3">
        <w:rPr>
          <w:highlight w:val="magenta"/>
        </w:rPr>
        <w:t>Texto alternativo</w:t>
      </w:r>
      <w:r w:rsidR="004A1CB3">
        <w:t xml:space="preserve">: Diagrama SmartArt circular con elementos conectados para representar procesos continuos, secuencias repetitivas y relaciones de retroalimentación. </w:t>
      </w:r>
    </w:p>
  </w:comment>
  <w:comment w:id="8" w:author="Paola Moya" w:date="2026-05-11T09:04:00Z" w:initials="PM">
    <w:p w14:paraId="29AF8485" w14:textId="77777777" w:rsidR="004A1CB3" w:rsidRDefault="00D023C3" w:rsidP="004A1CB3">
      <w:pPr>
        <w:pStyle w:val="Textocomentario"/>
      </w:pPr>
      <w:r>
        <w:rPr>
          <w:rStyle w:val="Refdecomentario"/>
        </w:rPr>
        <w:annotationRef/>
      </w:r>
      <w:r w:rsidR="004A1CB3">
        <w:rPr>
          <w:highlight w:val="magenta"/>
        </w:rPr>
        <w:t>Texto alternativo</w:t>
      </w:r>
      <w:r w:rsidR="004A1CB3">
        <w:t xml:space="preserve">: Diagrama SmartArt de relaciones con formas conectadas que representan vínculos, asociaciones e interdependencias entre conceptos o elementos informativos. </w:t>
      </w:r>
    </w:p>
  </w:comment>
  <w:comment w:id="10" w:author="Paola Moya" w:date="2026-05-11T09:05:00Z" w:initials="PM">
    <w:p w14:paraId="4CFA5A01" w14:textId="77777777" w:rsidR="00834909" w:rsidRDefault="00282562" w:rsidP="00834909">
      <w:pPr>
        <w:pStyle w:val="Textocomentario"/>
      </w:pPr>
      <w:r>
        <w:rPr>
          <w:rStyle w:val="Refdecomentario"/>
        </w:rPr>
        <w:annotationRef/>
      </w:r>
      <w:r w:rsidR="00834909">
        <w:rPr>
          <w:highlight w:val="magenta"/>
        </w:rPr>
        <w:t>Texto alternativo</w:t>
      </w:r>
      <w:r w:rsidR="00834909">
        <w:t xml:space="preserve">: Secuencia de opciones de PowerPoint para incrustar fuentes tipográficas dentro del archivo mediante el menú Archivo, Opciones y configuración de guardado. </w:t>
      </w:r>
    </w:p>
  </w:comment>
  <w:comment w:id="11" w:author="Paola Moya" w:date="2026-05-11T09:05:00Z" w:initials="PM">
    <w:p w14:paraId="1AB2A91C" w14:textId="77777777" w:rsidR="00834909" w:rsidRDefault="00282562" w:rsidP="00834909">
      <w:pPr>
        <w:pStyle w:val="Textocomentario"/>
      </w:pPr>
      <w:r>
        <w:rPr>
          <w:rStyle w:val="Refdecomentario"/>
        </w:rPr>
        <w:annotationRef/>
      </w:r>
      <w:r w:rsidR="00834909">
        <w:rPr>
          <w:highlight w:val="magenta"/>
        </w:rPr>
        <w:t>Texto alternativo</w:t>
      </w:r>
      <w:r w:rsidR="00834909">
        <w:t xml:space="preserve">: Interfaz de Adobe Color con una imagen de referencia y una paleta cromática generada automáticamente mediante análisis de colores predominantes. </w:t>
      </w:r>
    </w:p>
  </w:comment>
  <w:comment w:id="12" w:author="Paola Moya" w:date="2026-05-11T09:06:00Z" w:initials="PM">
    <w:p w14:paraId="612D278E" w14:textId="77777777" w:rsidR="00834909" w:rsidRDefault="00282562" w:rsidP="00834909">
      <w:pPr>
        <w:pStyle w:val="Textocomentario"/>
      </w:pPr>
      <w:r>
        <w:rPr>
          <w:rStyle w:val="Refdecomentario"/>
        </w:rPr>
        <w:annotationRef/>
      </w:r>
      <w:r w:rsidR="00834909">
        <w:rPr>
          <w:highlight w:val="magenta"/>
        </w:rPr>
        <w:t>Texto alternativo</w:t>
      </w:r>
      <w:r w:rsidR="00834909">
        <w:t xml:space="preserve">: Panel de configuración de colores en PowerPoint con herramientas para seleccionar, personalizar y aplicar colores de tema en diapositivas y elementos gráficos. </w:t>
      </w:r>
    </w:p>
  </w:comment>
  <w:comment w:id="14" w:author="Paola Moya" w:date="2026-05-11T09:19:00Z" w:initials="PM">
    <w:p w14:paraId="0EF3B5BF" w14:textId="5D401DEA" w:rsidR="00553B7B" w:rsidRDefault="00553B7B" w:rsidP="00553B7B">
      <w:pPr>
        <w:pStyle w:val="Textocomentario"/>
      </w:pPr>
      <w:r>
        <w:rPr>
          <w:rStyle w:val="Refdecomentario"/>
        </w:rPr>
        <w:annotationRef/>
      </w:r>
      <w:r>
        <w:rPr>
          <w:highlight w:val="magenta"/>
        </w:rPr>
        <w:t>Texto alternativo</w:t>
      </w:r>
      <w:r>
        <w:t xml:space="preserve">: Galería de animaciones de PowerPoint con categorías de entrada, énfasis, salida y trayectorias de movimiento aplicadas a objetos de una diapositiva. </w:t>
      </w:r>
    </w:p>
  </w:comment>
  <w:comment w:id="15" w:author="Paola Moya" w:date="2026-05-11T09:07:00Z" w:initials="PM">
    <w:p w14:paraId="5DD8D7A1" w14:textId="77777777" w:rsidR="00553B7B" w:rsidRDefault="00384242" w:rsidP="00553B7B">
      <w:pPr>
        <w:pStyle w:val="Textocomentario"/>
      </w:pPr>
      <w:r>
        <w:rPr>
          <w:rStyle w:val="Refdecomentario"/>
        </w:rPr>
        <w:annotationRef/>
      </w:r>
      <w:r w:rsidR="00553B7B">
        <w:rPr>
          <w:highlight w:val="magenta"/>
        </w:rPr>
        <w:t>Texto alternativo</w:t>
      </w:r>
      <w:r w:rsidR="00553B7B">
        <w:t xml:space="preserve">: Panel lateral de PowerPoint con lista de animaciones aplicadas, secuencia de ejecución, duración y controles de sincronización de efectos visuales. </w:t>
      </w:r>
    </w:p>
  </w:comment>
  <w:comment w:id="16" w:author="Paola Moya" w:date="2026-05-11T09:07:00Z" w:initials="PM">
    <w:p w14:paraId="0D64612E" w14:textId="77777777" w:rsidR="00553B7B" w:rsidRDefault="00384242" w:rsidP="00553B7B">
      <w:pPr>
        <w:pStyle w:val="Textocomentario"/>
      </w:pPr>
      <w:r>
        <w:rPr>
          <w:rStyle w:val="Refdecomentario"/>
        </w:rPr>
        <w:annotationRef/>
      </w:r>
      <w:r w:rsidR="00553B7B">
        <w:rPr>
          <w:highlight w:val="magenta"/>
        </w:rPr>
        <w:t>Texto alternativo</w:t>
      </w:r>
      <w:r w:rsidR="00553B7B">
        <w:t xml:space="preserve">: Ventana avanzada de configuración de animaciones con opciones de inicio, duración, retraso, repetición y desencadenadores para controlar secuencias visuales. </w:t>
      </w:r>
    </w:p>
  </w:comment>
  <w:comment w:id="19" w:author="Paola Moya" w:date="2026-05-11T09:07:00Z" w:initials="PM">
    <w:p w14:paraId="6A60C857" w14:textId="77777777" w:rsidR="00553B7B" w:rsidRDefault="00384242" w:rsidP="00553B7B">
      <w:pPr>
        <w:pStyle w:val="Textocomentario"/>
      </w:pPr>
      <w:r>
        <w:rPr>
          <w:rStyle w:val="Refdecomentario"/>
        </w:rPr>
        <w:annotationRef/>
      </w:r>
      <w:r w:rsidR="00553B7B">
        <w:rPr>
          <w:highlight w:val="magenta"/>
        </w:rPr>
        <w:t>Texto alternativo</w:t>
      </w:r>
      <w:r w:rsidR="00553B7B">
        <w:t xml:space="preserve">: Ventana de compresión multimedia de PowerPoint con niveles de calidad de presentación, internet y baja resolución para optimizar videos y audios. </w:t>
      </w:r>
    </w:p>
  </w:comment>
  <w:comment w:id="20" w:author="Paola Moya" w:date="2026-05-11T09:07:00Z" w:initials="PM">
    <w:p w14:paraId="06B27ACB" w14:textId="77777777" w:rsidR="00553B7B" w:rsidRDefault="00384242" w:rsidP="00553B7B">
      <w:pPr>
        <w:pStyle w:val="Textocomentario"/>
      </w:pPr>
      <w:r>
        <w:rPr>
          <w:rStyle w:val="Refdecomentario"/>
        </w:rPr>
        <w:annotationRef/>
      </w:r>
      <w:r w:rsidR="00553B7B">
        <w:rPr>
          <w:highlight w:val="magenta"/>
        </w:rPr>
        <w:t>Texto alternativo</w:t>
      </w:r>
      <w:r w:rsidR="00553B7B">
        <w:t xml:space="preserve">: Menú de PowerPoint con opciones para insertar videos desde archivos locales, dispositivos o plataformas en línea integradas en la presentación. </w:t>
      </w:r>
    </w:p>
  </w:comment>
  <w:comment w:id="22" w:author="Paola Moya" w:date="2026-05-11T09:08:00Z" w:initials="PM">
    <w:p w14:paraId="3F219575" w14:textId="77777777" w:rsidR="00553B7B" w:rsidRDefault="009E2C68" w:rsidP="00553B7B">
      <w:pPr>
        <w:pStyle w:val="Textocomentario"/>
      </w:pPr>
      <w:r>
        <w:rPr>
          <w:rStyle w:val="Refdecomentario"/>
        </w:rPr>
        <w:annotationRef/>
      </w:r>
      <w:r w:rsidR="00553B7B">
        <w:rPr>
          <w:highlight w:val="magenta"/>
        </w:rPr>
        <w:t>Texto alternativo</w:t>
      </w:r>
      <w:r w:rsidR="00553B7B">
        <w:t xml:space="preserve">: Interfaz de PowerPoint con acceso a la tienda de complementos, herramientas de búsqueda e instalación de extensiones adicionales para ampliar funcionalidades. </w:t>
      </w:r>
    </w:p>
  </w:comment>
  <w:comment w:id="25" w:author="Paola Moya" w:date="2026-05-11T09:08:00Z" w:initials="PM">
    <w:p w14:paraId="1E3A5D1D" w14:textId="77777777" w:rsidR="00553B7B" w:rsidRDefault="009E2C68" w:rsidP="00553B7B">
      <w:pPr>
        <w:pStyle w:val="Textocomentario"/>
      </w:pPr>
      <w:r>
        <w:rPr>
          <w:rStyle w:val="Refdecomentario"/>
        </w:rPr>
        <w:annotationRef/>
      </w:r>
      <w:r w:rsidR="00553B7B">
        <w:rPr>
          <w:highlight w:val="magenta"/>
        </w:rPr>
        <w:t>Texto alternativo</w:t>
      </w:r>
      <w:r w:rsidR="00553B7B">
        <w:t xml:space="preserve">: Galería de transiciones de PowerPoint con efectos visuales de cambio entre diapositivas y configuraciones de movimiento y duración. </w:t>
      </w:r>
    </w:p>
  </w:comment>
  <w:comment w:id="26" w:author="Paola Moya" w:date="2026-05-11T09:08:00Z" w:initials="PM">
    <w:p w14:paraId="7E7957B9" w14:textId="77777777" w:rsidR="00553B7B" w:rsidRDefault="009E2C68" w:rsidP="00553B7B">
      <w:pPr>
        <w:pStyle w:val="Textocomentario"/>
      </w:pPr>
      <w:r>
        <w:rPr>
          <w:rStyle w:val="Refdecomentario"/>
        </w:rPr>
        <w:annotationRef/>
      </w:r>
      <w:r w:rsidR="00553B7B">
        <w:rPr>
          <w:highlight w:val="magenta"/>
        </w:rPr>
        <w:t>Texto alternativo</w:t>
      </w:r>
      <w:r w:rsidR="00553B7B">
        <w:t xml:space="preserve">: Panel de configuración de transiciones con controles de duración, avance automático, sonidos y aplicación uniforme entre diapositivas. </w:t>
      </w:r>
    </w:p>
  </w:comment>
  <w:comment w:id="28" w:author="Paola Moya" w:date="2026-05-11T09:08:00Z" w:initials="PM">
    <w:p w14:paraId="2AC27A0B" w14:textId="77777777" w:rsidR="00553B7B" w:rsidRDefault="009E2C68" w:rsidP="00553B7B">
      <w:pPr>
        <w:pStyle w:val="Textocomentario"/>
      </w:pPr>
      <w:r>
        <w:rPr>
          <w:rStyle w:val="Refdecomentario"/>
        </w:rPr>
        <w:annotationRef/>
      </w:r>
      <w:r w:rsidR="00553B7B">
        <w:rPr>
          <w:highlight w:val="magenta"/>
        </w:rPr>
        <w:t>Texto alternativo</w:t>
      </w:r>
      <w:r w:rsidR="00553B7B">
        <w:t xml:space="preserve">: Herramienta Zoom de PowerPoint para crear navegación interactiva mediante accesos a secciones, diapositivas y vistas de resumen dentro de la presentación. </w:t>
      </w:r>
    </w:p>
  </w:comment>
  <w:comment w:id="30" w:author="Paola Moya" w:date="2026-05-11T09:09:00Z" w:initials="PM">
    <w:p w14:paraId="55E5BA4D" w14:textId="77777777" w:rsidR="00553B7B" w:rsidRDefault="000F7CFD" w:rsidP="00553B7B">
      <w:pPr>
        <w:pStyle w:val="Textocomentario"/>
      </w:pPr>
      <w:r>
        <w:rPr>
          <w:rStyle w:val="Refdecomentario"/>
        </w:rPr>
        <w:annotationRef/>
      </w:r>
      <w:r w:rsidR="00553B7B">
        <w:rPr>
          <w:highlight w:val="magenta"/>
        </w:rPr>
        <w:t>Texto alternativo</w:t>
      </w:r>
      <w:r w:rsidR="00553B7B">
        <w:t xml:space="preserve">: Interfaz de PowerPoint con acceso al comprobador de accesibilidad y panel de revisión de errores, advertencias y recomendaciones inclusivas. </w:t>
      </w:r>
    </w:p>
  </w:comment>
  <w:comment w:id="31" w:author="Paola Moya" w:date="2026-05-11T09:09:00Z" w:initials="PM">
    <w:p w14:paraId="1E15ECFF" w14:textId="77777777" w:rsidR="00553B7B" w:rsidRDefault="000F7CFD" w:rsidP="00553B7B">
      <w:pPr>
        <w:pStyle w:val="Textocomentario"/>
      </w:pPr>
      <w:r>
        <w:rPr>
          <w:rStyle w:val="Refdecomentario"/>
        </w:rPr>
        <w:annotationRef/>
      </w:r>
      <w:r w:rsidR="00553B7B">
        <w:rPr>
          <w:highlight w:val="magenta"/>
        </w:rPr>
        <w:t>Texto alternativo</w:t>
      </w:r>
      <w:r w:rsidR="00553B7B">
        <w:t xml:space="preserve">: Panel de PowerPoint para agregar texto alternativo descriptivo a imágenes y elementos gráficos con fines de accesibilidad digital. </w:t>
      </w:r>
    </w:p>
  </w:comment>
  <w:comment w:id="32" w:author="Paola Moya" w:date="2026-05-11T09:10:00Z" w:initials="PM">
    <w:p w14:paraId="69F910BF" w14:textId="77777777" w:rsidR="00E34A38" w:rsidRDefault="000F7CFD" w:rsidP="00E34A38">
      <w:pPr>
        <w:pStyle w:val="Textocomentario"/>
      </w:pPr>
      <w:r>
        <w:rPr>
          <w:rStyle w:val="Refdecomentario"/>
        </w:rPr>
        <w:annotationRef/>
      </w:r>
      <w:r w:rsidR="00E34A38">
        <w:rPr>
          <w:highlight w:val="magenta"/>
        </w:rPr>
        <w:t>Texto alternativo</w:t>
      </w:r>
      <w:r w:rsidR="00E34A38">
        <w:t xml:space="preserve">: Ejemplo de diseño accesible con contraste adecuado entre texto y fondo, tipografía legible y organización visual orientada a la inclusión. </w:t>
      </w:r>
    </w:p>
  </w:comment>
  <w:comment w:id="33" w:author="Paola Moya" w:date="2025-05-23T17:51:00Z" w:initials="PM">
    <w:p w14:paraId="19FF6C2C" w14:textId="77777777" w:rsidR="00040514" w:rsidRDefault="00A26087" w:rsidP="00040514">
      <w:pPr>
        <w:pStyle w:val="Textocomentario"/>
      </w:pPr>
      <w:r>
        <w:rPr>
          <w:rStyle w:val="Refdecomentario"/>
        </w:rPr>
        <w:annotationRef/>
      </w:r>
      <w:r w:rsidR="00040514">
        <w:rPr>
          <w:highlight w:val="magenta"/>
        </w:rPr>
        <w:t>Texto alternativo</w:t>
      </w:r>
      <w:r w:rsidR="00040514">
        <w:t xml:space="preserve">: Síntesis sobre enriquecimiento y preparación de presentaciones en PowerPoint que organiza contenidos en cinco categorías principales: herramientas complementarias, integración multimedia, complementos con inteligencia artificial, preparación para exposición y accesibilidad. El esquema incluye subtemas relacionados con tablas, SmartArt, recursos externos, animaciones, video y audio, complementos de PowerPoint, transiciones, navegación interactiva, comprobador de accesibilidad, texto alternativo, contraste cromático y tipografías inclusivas.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91438F" w15:done="0"/>
  <w15:commentEx w15:paraId="1F325977" w15:done="0"/>
  <w15:commentEx w15:paraId="32F2F43D" w15:done="0"/>
  <w15:commentEx w15:paraId="7D7DA7FB" w15:done="0"/>
  <w15:commentEx w15:paraId="0EB40766" w15:done="0"/>
  <w15:commentEx w15:paraId="29AF8485" w15:done="0"/>
  <w15:commentEx w15:paraId="4CFA5A01" w15:done="0"/>
  <w15:commentEx w15:paraId="1AB2A91C" w15:done="0"/>
  <w15:commentEx w15:paraId="612D278E" w15:done="0"/>
  <w15:commentEx w15:paraId="0EF3B5BF" w15:done="0"/>
  <w15:commentEx w15:paraId="5DD8D7A1" w15:done="0"/>
  <w15:commentEx w15:paraId="0D64612E" w15:done="0"/>
  <w15:commentEx w15:paraId="6A60C857" w15:done="0"/>
  <w15:commentEx w15:paraId="06B27ACB" w15:done="0"/>
  <w15:commentEx w15:paraId="3F219575" w15:done="0"/>
  <w15:commentEx w15:paraId="1E3A5D1D" w15:done="0"/>
  <w15:commentEx w15:paraId="7E7957B9" w15:done="0"/>
  <w15:commentEx w15:paraId="2AC27A0B" w15:done="0"/>
  <w15:commentEx w15:paraId="55E5BA4D" w15:done="0"/>
  <w15:commentEx w15:paraId="1E15ECFF" w15:done="0"/>
  <w15:commentEx w15:paraId="69F910BF" w15:done="0"/>
  <w15:commentEx w15:paraId="19FF6C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12C3A9" w16cex:dateUtc="2026-05-11T14:03:00Z"/>
  <w16cex:commentExtensible w16cex:durableId="171C9D7F" w16cex:dateUtc="2026-05-11T14:03:00Z"/>
  <w16cex:commentExtensible w16cex:durableId="6D3FDEB7" w16cex:dateUtc="2026-05-11T14:04:00Z"/>
  <w16cex:commentExtensible w16cex:durableId="5FD86E35" w16cex:dateUtc="2026-05-11T14:04:00Z"/>
  <w16cex:commentExtensible w16cex:durableId="5B90E4B4" w16cex:dateUtc="2026-05-11T14:04:00Z"/>
  <w16cex:commentExtensible w16cex:durableId="60F9C145" w16cex:dateUtc="2026-05-11T14:04:00Z"/>
  <w16cex:commentExtensible w16cex:durableId="0B9798EA" w16cex:dateUtc="2026-05-11T14:05:00Z"/>
  <w16cex:commentExtensible w16cex:durableId="7D4F58B8" w16cex:dateUtc="2026-05-11T14:05:00Z"/>
  <w16cex:commentExtensible w16cex:durableId="0E02904E" w16cex:dateUtc="2026-05-11T14:06:00Z"/>
  <w16cex:commentExtensible w16cex:durableId="14C99CAC" w16cex:dateUtc="2026-05-11T14:19:00Z"/>
  <w16cex:commentExtensible w16cex:durableId="2EEB1D7A" w16cex:dateUtc="2026-05-11T14:07:00Z"/>
  <w16cex:commentExtensible w16cex:durableId="597B94A4" w16cex:dateUtc="2026-05-11T14:07:00Z"/>
  <w16cex:commentExtensible w16cex:durableId="6C65B8F3" w16cex:dateUtc="2026-05-11T14:07:00Z"/>
  <w16cex:commentExtensible w16cex:durableId="446F1E74" w16cex:dateUtc="2026-05-11T14:07:00Z"/>
  <w16cex:commentExtensible w16cex:durableId="17A2A0D8" w16cex:dateUtc="2026-05-11T14:08:00Z"/>
  <w16cex:commentExtensible w16cex:durableId="3D0B0AF3" w16cex:dateUtc="2026-05-11T14:08:00Z"/>
  <w16cex:commentExtensible w16cex:durableId="6F25F406" w16cex:dateUtc="2026-05-11T14:08:00Z"/>
  <w16cex:commentExtensible w16cex:durableId="63A0BD70" w16cex:dateUtc="2026-05-11T14:08:00Z"/>
  <w16cex:commentExtensible w16cex:durableId="074E691E" w16cex:dateUtc="2026-05-11T14:09:00Z"/>
  <w16cex:commentExtensible w16cex:durableId="4E5BDAEC" w16cex:dateUtc="2026-05-11T14:09:00Z"/>
  <w16cex:commentExtensible w16cex:durableId="07FB4975" w16cex:dateUtc="2026-05-11T14:10:00Z"/>
  <w16cex:commentExtensible w16cex:durableId="62313D78" w16cex:dateUtc="2026-05-09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91438F" w16cid:durableId="5212C3A9"/>
  <w16cid:commentId w16cid:paraId="1F325977" w16cid:durableId="171C9D7F"/>
  <w16cid:commentId w16cid:paraId="32F2F43D" w16cid:durableId="6D3FDEB7"/>
  <w16cid:commentId w16cid:paraId="7D7DA7FB" w16cid:durableId="5FD86E35"/>
  <w16cid:commentId w16cid:paraId="0EB40766" w16cid:durableId="5B90E4B4"/>
  <w16cid:commentId w16cid:paraId="29AF8485" w16cid:durableId="60F9C145"/>
  <w16cid:commentId w16cid:paraId="4CFA5A01" w16cid:durableId="0B9798EA"/>
  <w16cid:commentId w16cid:paraId="1AB2A91C" w16cid:durableId="7D4F58B8"/>
  <w16cid:commentId w16cid:paraId="612D278E" w16cid:durableId="0E02904E"/>
  <w16cid:commentId w16cid:paraId="0EF3B5BF" w16cid:durableId="14C99CAC"/>
  <w16cid:commentId w16cid:paraId="5DD8D7A1" w16cid:durableId="2EEB1D7A"/>
  <w16cid:commentId w16cid:paraId="0D64612E" w16cid:durableId="597B94A4"/>
  <w16cid:commentId w16cid:paraId="6A60C857" w16cid:durableId="6C65B8F3"/>
  <w16cid:commentId w16cid:paraId="06B27ACB" w16cid:durableId="446F1E74"/>
  <w16cid:commentId w16cid:paraId="3F219575" w16cid:durableId="17A2A0D8"/>
  <w16cid:commentId w16cid:paraId="1E3A5D1D" w16cid:durableId="3D0B0AF3"/>
  <w16cid:commentId w16cid:paraId="7E7957B9" w16cid:durableId="6F25F406"/>
  <w16cid:commentId w16cid:paraId="2AC27A0B" w16cid:durableId="63A0BD70"/>
  <w16cid:commentId w16cid:paraId="55E5BA4D" w16cid:durableId="074E691E"/>
  <w16cid:commentId w16cid:paraId="1E15ECFF" w16cid:durableId="4E5BDAEC"/>
  <w16cid:commentId w16cid:paraId="69F910BF" w16cid:durableId="07FB4975"/>
  <w16cid:commentId w16cid:paraId="19FF6C2C" w16cid:durableId="62313D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2AE5E" w14:textId="77777777" w:rsidR="002B017B" w:rsidRDefault="002B017B">
      <w:pPr>
        <w:spacing w:line="240" w:lineRule="auto"/>
      </w:pPr>
      <w:r>
        <w:separator/>
      </w:r>
    </w:p>
  </w:endnote>
  <w:endnote w:type="continuationSeparator" w:id="0">
    <w:p w14:paraId="191A3F61" w14:textId="77777777" w:rsidR="002B017B" w:rsidRDefault="002B0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C672E5" w:rsidRDefault="00C672E5">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C672E5" w:rsidRDefault="00C672E5">
    <w:pPr>
      <w:spacing w:line="240" w:lineRule="auto"/>
      <w:ind w:left="-2" w:hanging="2"/>
      <w:jc w:val="right"/>
      <w:rPr>
        <w:rFonts w:ascii="Times New Roman" w:eastAsia="Times New Roman" w:hAnsi="Times New Roman" w:cs="Times New Roman"/>
        <w:sz w:val="24"/>
        <w:szCs w:val="24"/>
      </w:rPr>
    </w:pPr>
  </w:p>
  <w:p w14:paraId="56E58FCE" w14:textId="77777777" w:rsidR="00C672E5" w:rsidRDefault="00C672E5">
    <w:pPr>
      <w:spacing w:line="240" w:lineRule="auto"/>
      <w:rPr>
        <w:rFonts w:ascii="Times New Roman" w:eastAsia="Times New Roman" w:hAnsi="Times New Roman" w:cs="Times New Roman"/>
        <w:sz w:val="24"/>
        <w:szCs w:val="24"/>
      </w:rPr>
    </w:pPr>
  </w:p>
  <w:p w14:paraId="3FCAC90C" w14:textId="77777777" w:rsidR="00C672E5" w:rsidRDefault="00C672E5">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C672E5" w:rsidRDefault="00C672E5">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78BF9" w14:textId="77777777" w:rsidR="002B017B" w:rsidRDefault="002B017B">
      <w:pPr>
        <w:spacing w:line="240" w:lineRule="auto"/>
      </w:pPr>
      <w:r>
        <w:separator/>
      </w:r>
    </w:p>
  </w:footnote>
  <w:footnote w:type="continuationSeparator" w:id="0">
    <w:p w14:paraId="364987E0" w14:textId="77777777" w:rsidR="002B017B" w:rsidRDefault="002B01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C672E5" w:rsidRDefault="00C672E5">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C672E5" w:rsidRDefault="00C672E5">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27E"/>
    <w:multiLevelType w:val="multilevel"/>
    <w:tmpl w:val="0C3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75A"/>
    <w:multiLevelType w:val="multilevel"/>
    <w:tmpl w:val="E27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1F91"/>
    <w:multiLevelType w:val="multilevel"/>
    <w:tmpl w:val="630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4137F"/>
    <w:multiLevelType w:val="multilevel"/>
    <w:tmpl w:val="5A7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256D8"/>
    <w:multiLevelType w:val="multilevel"/>
    <w:tmpl w:val="EFA89E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A13F82"/>
    <w:multiLevelType w:val="multilevel"/>
    <w:tmpl w:val="59D4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F182B"/>
    <w:multiLevelType w:val="multilevel"/>
    <w:tmpl w:val="9FD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D4F4E"/>
    <w:multiLevelType w:val="hybridMultilevel"/>
    <w:tmpl w:val="CB7E1F1E"/>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9F203C0"/>
    <w:multiLevelType w:val="multilevel"/>
    <w:tmpl w:val="1CE2813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B0DB0"/>
    <w:multiLevelType w:val="multilevel"/>
    <w:tmpl w:val="9C3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B2BCA"/>
    <w:multiLevelType w:val="multilevel"/>
    <w:tmpl w:val="3BB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4350D"/>
    <w:multiLevelType w:val="multilevel"/>
    <w:tmpl w:val="DC7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925F1"/>
    <w:multiLevelType w:val="multilevel"/>
    <w:tmpl w:val="B4E6595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AE1512"/>
    <w:multiLevelType w:val="multilevel"/>
    <w:tmpl w:val="28A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05A0C"/>
    <w:multiLevelType w:val="multilevel"/>
    <w:tmpl w:val="9EFA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D6ECA"/>
    <w:multiLevelType w:val="hybridMultilevel"/>
    <w:tmpl w:val="0DA6D9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AA75C00"/>
    <w:multiLevelType w:val="multilevel"/>
    <w:tmpl w:val="7FA2F3F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ED0BFC"/>
    <w:multiLevelType w:val="multilevel"/>
    <w:tmpl w:val="FC94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873D1"/>
    <w:multiLevelType w:val="multilevel"/>
    <w:tmpl w:val="E75AFC0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94395"/>
    <w:multiLevelType w:val="multilevel"/>
    <w:tmpl w:val="E53CC3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915B4F"/>
    <w:multiLevelType w:val="hybridMultilevel"/>
    <w:tmpl w:val="6C94F316"/>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9E10330"/>
    <w:multiLevelType w:val="multilevel"/>
    <w:tmpl w:val="01A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711D7"/>
    <w:multiLevelType w:val="multilevel"/>
    <w:tmpl w:val="1FB60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E7FD7"/>
    <w:multiLevelType w:val="multilevel"/>
    <w:tmpl w:val="5158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B1899"/>
    <w:multiLevelType w:val="multilevel"/>
    <w:tmpl w:val="DB46A27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6E711DB"/>
    <w:multiLevelType w:val="multilevel"/>
    <w:tmpl w:val="864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48FD"/>
    <w:multiLevelType w:val="multilevel"/>
    <w:tmpl w:val="ABF8F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1971A5"/>
    <w:multiLevelType w:val="multilevel"/>
    <w:tmpl w:val="44C2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52832"/>
    <w:multiLevelType w:val="multilevel"/>
    <w:tmpl w:val="3878CD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F1747A2"/>
    <w:multiLevelType w:val="hybridMultilevel"/>
    <w:tmpl w:val="B4B8AF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0526F61"/>
    <w:multiLevelType w:val="multilevel"/>
    <w:tmpl w:val="451255F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E902A0"/>
    <w:multiLevelType w:val="multilevel"/>
    <w:tmpl w:val="E2A42E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DC85F7D"/>
    <w:multiLevelType w:val="multilevel"/>
    <w:tmpl w:val="148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45730"/>
    <w:multiLevelType w:val="multilevel"/>
    <w:tmpl w:val="048A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B97D86"/>
    <w:multiLevelType w:val="multilevel"/>
    <w:tmpl w:val="C57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744EF"/>
    <w:multiLevelType w:val="multilevel"/>
    <w:tmpl w:val="A2DE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8564A39"/>
    <w:multiLevelType w:val="multilevel"/>
    <w:tmpl w:val="872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211B3"/>
    <w:multiLevelType w:val="multilevel"/>
    <w:tmpl w:val="4E2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E1D21"/>
    <w:multiLevelType w:val="multilevel"/>
    <w:tmpl w:val="652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838956">
    <w:abstractNumId w:val="36"/>
  </w:num>
  <w:num w:numId="2" w16cid:durableId="1637757074">
    <w:abstractNumId w:val="7"/>
  </w:num>
  <w:num w:numId="3" w16cid:durableId="1584291382">
    <w:abstractNumId w:val="10"/>
  </w:num>
  <w:num w:numId="4" w16cid:durableId="1923827698">
    <w:abstractNumId w:val="0"/>
  </w:num>
  <w:num w:numId="5" w16cid:durableId="952858182">
    <w:abstractNumId w:val="30"/>
  </w:num>
  <w:num w:numId="6" w16cid:durableId="1365790550">
    <w:abstractNumId w:val="6"/>
  </w:num>
  <w:num w:numId="7" w16cid:durableId="20253486">
    <w:abstractNumId w:val="9"/>
  </w:num>
  <w:num w:numId="8" w16cid:durableId="1298141160">
    <w:abstractNumId w:val="27"/>
  </w:num>
  <w:num w:numId="9" w16cid:durableId="511992601">
    <w:abstractNumId w:val="14"/>
  </w:num>
  <w:num w:numId="10" w16cid:durableId="1816097036">
    <w:abstractNumId w:val="20"/>
  </w:num>
  <w:num w:numId="11" w16cid:durableId="707951076">
    <w:abstractNumId w:val="24"/>
  </w:num>
  <w:num w:numId="12" w16cid:durableId="1078206610">
    <w:abstractNumId w:val="11"/>
  </w:num>
  <w:num w:numId="13" w16cid:durableId="1753623383">
    <w:abstractNumId w:val="12"/>
  </w:num>
  <w:num w:numId="14" w16cid:durableId="887566884">
    <w:abstractNumId w:val="1"/>
  </w:num>
  <w:num w:numId="15" w16cid:durableId="472481508">
    <w:abstractNumId w:val="33"/>
  </w:num>
  <w:num w:numId="16" w16cid:durableId="1174145261">
    <w:abstractNumId w:val="25"/>
  </w:num>
  <w:num w:numId="17" w16cid:durableId="120079744">
    <w:abstractNumId w:val="21"/>
  </w:num>
  <w:num w:numId="18" w16cid:durableId="1229682675">
    <w:abstractNumId w:val="37"/>
  </w:num>
  <w:num w:numId="19" w16cid:durableId="1226180967">
    <w:abstractNumId w:val="5"/>
  </w:num>
  <w:num w:numId="20" w16cid:durableId="1187062225">
    <w:abstractNumId w:val="8"/>
  </w:num>
  <w:num w:numId="21" w16cid:durableId="1172524920">
    <w:abstractNumId w:val="17"/>
  </w:num>
  <w:num w:numId="22" w16cid:durableId="1397511949">
    <w:abstractNumId w:val="18"/>
  </w:num>
  <w:num w:numId="23" w16cid:durableId="1722555958">
    <w:abstractNumId w:val="19"/>
  </w:num>
  <w:num w:numId="24" w16cid:durableId="238638348">
    <w:abstractNumId w:val="38"/>
  </w:num>
  <w:num w:numId="25" w16cid:durableId="805317893">
    <w:abstractNumId w:val="32"/>
  </w:num>
  <w:num w:numId="26" w16cid:durableId="1185436387">
    <w:abstractNumId w:val="16"/>
  </w:num>
  <w:num w:numId="27" w16cid:durableId="1537427194">
    <w:abstractNumId w:val="13"/>
  </w:num>
  <w:num w:numId="28" w16cid:durableId="342170125">
    <w:abstractNumId w:val="3"/>
  </w:num>
  <w:num w:numId="29" w16cid:durableId="1648820426">
    <w:abstractNumId w:val="23"/>
  </w:num>
  <w:num w:numId="30" w16cid:durableId="1666056890">
    <w:abstractNumId w:val="26"/>
  </w:num>
  <w:num w:numId="31" w16cid:durableId="1989246361">
    <w:abstractNumId w:val="2"/>
  </w:num>
  <w:num w:numId="32" w16cid:durableId="835220412">
    <w:abstractNumId w:val="22"/>
  </w:num>
  <w:num w:numId="33" w16cid:durableId="956184362">
    <w:abstractNumId w:val="35"/>
  </w:num>
  <w:num w:numId="34" w16cid:durableId="2073582457">
    <w:abstractNumId w:val="34"/>
  </w:num>
  <w:num w:numId="35" w16cid:durableId="2008903661">
    <w:abstractNumId w:val="39"/>
  </w:num>
  <w:num w:numId="36" w16cid:durableId="460928335">
    <w:abstractNumId w:val="4"/>
  </w:num>
  <w:num w:numId="37" w16cid:durableId="73169644">
    <w:abstractNumId w:val="28"/>
  </w:num>
  <w:num w:numId="38" w16cid:durableId="1318077167">
    <w:abstractNumId w:val="31"/>
  </w:num>
  <w:num w:numId="39" w16cid:durableId="345252951">
    <w:abstractNumId w:val="29"/>
  </w:num>
  <w:num w:numId="40" w16cid:durableId="2107917350">
    <w:abstractNumId w:val="15"/>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1CE2"/>
    <w:rsid w:val="0001400E"/>
    <w:rsid w:val="00017B81"/>
    <w:rsid w:val="0002189D"/>
    <w:rsid w:val="0003022D"/>
    <w:rsid w:val="00034020"/>
    <w:rsid w:val="000351D5"/>
    <w:rsid w:val="00040514"/>
    <w:rsid w:val="000637FD"/>
    <w:rsid w:val="00072062"/>
    <w:rsid w:val="00075BD3"/>
    <w:rsid w:val="0007666A"/>
    <w:rsid w:val="000A5D68"/>
    <w:rsid w:val="000B1F94"/>
    <w:rsid w:val="000C1512"/>
    <w:rsid w:val="000E18DC"/>
    <w:rsid w:val="000E77B2"/>
    <w:rsid w:val="000F26D1"/>
    <w:rsid w:val="000F7CFD"/>
    <w:rsid w:val="0010725A"/>
    <w:rsid w:val="00115D4D"/>
    <w:rsid w:val="001263CA"/>
    <w:rsid w:val="001276E1"/>
    <w:rsid w:val="001278F1"/>
    <w:rsid w:val="0013358E"/>
    <w:rsid w:val="00134E60"/>
    <w:rsid w:val="00137545"/>
    <w:rsid w:val="00142AFD"/>
    <w:rsid w:val="00144EBB"/>
    <w:rsid w:val="0014584C"/>
    <w:rsid w:val="0015145D"/>
    <w:rsid w:val="00161D3E"/>
    <w:rsid w:val="001645E0"/>
    <w:rsid w:val="00164FB7"/>
    <w:rsid w:val="00172328"/>
    <w:rsid w:val="0018268E"/>
    <w:rsid w:val="00183A77"/>
    <w:rsid w:val="00184C46"/>
    <w:rsid w:val="00185687"/>
    <w:rsid w:val="0019080F"/>
    <w:rsid w:val="001950BA"/>
    <w:rsid w:val="001A7CB4"/>
    <w:rsid w:val="001B69C1"/>
    <w:rsid w:val="001B71B9"/>
    <w:rsid w:val="001C1915"/>
    <w:rsid w:val="001C28DB"/>
    <w:rsid w:val="001D5ADC"/>
    <w:rsid w:val="001D5FCB"/>
    <w:rsid w:val="001D7449"/>
    <w:rsid w:val="001D7C79"/>
    <w:rsid w:val="001D7E12"/>
    <w:rsid w:val="001E2354"/>
    <w:rsid w:val="001E6815"/>
    <w:rsid w:val="001E79C4"/>
    <w:rsid w:val="001F1AF5"/>
    <w:rsid w:val="001F378E"/>
    <w:rsid w:val="002017A7"/>
    <w:rsid w:val="00203E16"/>
    <w:rsid w:val="00203F7B"/>
    <w:rsid w:val="00206494"/>
    <w:rsid w:val="00227CD4"/>
    <w:rsid w:val="00232E98"/>
    <w:rsid w:val="00253031"/>
    <w:rsid w:val="002541DA"/>
    <w:rsid w:val="00256B86"/>
    <w:rsid w:val="00257917"/>
    <w:rsid w:val="00260D9C"/>
    <w:rsid w:val="002730AA"/>
    <w:rsid w:val="00273BF6"/>
    <w:rsid w:val="00273C22"/>
    <w:rsid w:val="00276FC0"/>
    <w:rsid w:val="00280F84"/>
    <w:rsid w:val="00281F72"/>
    <w:rsid w:val="00282562"/>
    <w:rsid w:val="002846D8"/>
    <w:rsid w:val="002871B1"/>
    <w:rsid w:val="00287D2E"/>
    <w:rsid w:val="00295A1C"/>
    <w:rsid w:val="00297D4A"/>
    <w:rsid w:val="002A228C"/>
    <w:rsid w:val="002A41BE"/>
    <w:rsid w:val="002A66FA"/>
    <w:rsid w:val="002A7323"/>
    <w:rsid w:val="002B017B"/>
    <w:rsid w:val="002B7A6A"/>
    <w:rsid w:val="002C0FEA"/>
    <w:rsid w:val="002C1AAE"/>
    <w:rsid w:val="002C43E2"/>
    <w:rsid w:val="002C5788"/>
    <w:rsid w:val="002D6B2A"/>
    <w:rsid w:val="002D7D94"/>
    <w:rsid w:val="002E6C96"/>
    <w:rsid w:val="002F2FBB"/>
    <w:rsid w:val="0031458E"/>
    <w:rsid w:val="00325C14"/>
    <w:rsid w:val="0032787C"/>
    <w:rsid w:val="00332B48"/>
    <w:rsid w:val="0034635D"/>
    <w:rsid w:val="003539CC"/>
    <w:rsid w:val="00363361"/>
    <w:rsid w:val="003677CF"/>
    <w:rsid w:val="00371A7B"/>
    <w:rsid w:val="00384242"/>
    <w:rsid w:val="00386106"/>
    <w:rsid w:val="003907B5"/>
    <w:rsid w:val="00395D1C"/>
    <w:rsid w:val="003C04BF"/>
    <w:rsid w:val="003C4F26"/>
    <w:rsid w:val="003D0B8E"/>
    <w:rsid w:val="003D607F"/>
    <w:rsid w:val="003D7074"/>
    <w:rsid w:val="003F2B64"/>
    <w:rsid w:val="003F7B72"/>
    <w:rsid w:val="004017EF"/>
    <w:rsid w:val="0040241B"/>
    <w:rsid w:val="004051B5"/>
    <w:rsid w:val="00406295"/>
    <w:rsid w:val="0040779E"/>
    <w:rsid w:val="00411795"/>
    <w:rsid w:val="004117F5"/>
    <w:rsid w:val="00423045"/>
    <w:rsid w:val="004230C8"/>
    <w:rsid w:val="004328EC"/>
    <w:rsid w:val="00433E21"/>
    <w:rsid w:val="004506D0"/>
    <w:rsid w:val="00455A37"/>
    <w:rsid w:val="0045625A"/>
    <w:rsid w:val="004565C9"/>
    <w:rsid w:val="00461E6C"/>
    <w:rsid w:val="00465D93"/>
    <w:rsid w:val="00486FE2"/>
    <w:rsid w:val="004A1CB3"/>
    <w:rsid w:val="004A3877"/>
    <w:rsid w:val="004B4E49"/>
    <w:rsid w:val="004C159E"/>
    <w:rsid w:val="004C44DD"/>
    <w:rsid w:val="004D50D7"/>
    <w:rsid w:val="004F466E"/>
    <w:rsid w:val="004F5DD1"/>
    <w:rsid w:val="004F720B"/>
    <w:rsid w:val="00501E65"/>
    <w:rsid w:val="00510819"/>
    <w:rsid w:val="00513261"/>
    <w:rsid w:val="00517B94"/>
    <w:rsid w:val="00534EA0"/>
    <w:rsid w:val="00536C9F"/>
    <w:rsid w:val="005408B7"/>
    <w:rsid w:val="00543BAB"/>
    <w:rsid w:val="00550888"/>
    <w:rsid w:val="005532C3"/>
    <w:rsid w:val="00553B7B"/>
    <w:rsid w:val="00553DDA"/>
    <w:rsid w:val="00556397"/>
    <w:rsid w:val="00557D23"/>
    <w:rsid w:val="00564BA0"/>
    <w:rsid w:val="00564D78"/>
    <w:rsid w:val="0059034F"/>
    <w:rsid w:val="00594723"/>
    <w:rsid w:val="005A1D56"/>
    <w:rsid w:val="005C2854"/>
    <w:rsid w:val="005C37A5"/>
    <w:rsid w:val="005C4EA2"/>
    <w:rsid w:val="005D07BA"/>
    <w:rsid w:val="005D693D"/>
    <w:rsid w:val="005E3F1B"/>
    <w:rsid w:val="005E48DE"/>
    <w:rsid w:val="005E54ED"/>
    <w:rsid w:val="005F1621"/>
    <w:rsid w:val="0060224F"/>
    <w:rsid w:val="00602816"/>
    <w:rsid w:val="00602F96"/>
    <w:rsid w:val="00603930"/>
    <w:rsid w:val="0060450F"/>
    <w:rsid w:val="00606BF7"/>
    <w:rsid w:val="00630A59"/>
    <w:rsid w:val="00633B3F"/>
    <w:rsid w:val="00633C2B"/>
    <w:rsid w:val="00636627"/>
    <w:rsid w:val="00636CC3"/>
    <w:rsid w:val="00636E26"/>
    <w:rsid w:val="00641AB3"/>
    <w:rsid w:val="00642649"/>
    <w:rsid w:val="0065075A"/>
    <w:rsid w:val="006518A8"/>
    <w:rsid w:val="006562E2"/>
    <w:rsid w:val="00662084"/>
    <w:rsid w:val="00682B66"/>
    <w:rsid w:val="00690D4C"/>
    <w:rsid w:val="00695ED7"/>
    <w:rsid w:val="006A6248"/>
    <w:rsid w:val="006D317C"/>
    <w:rsid w:val="006F7E99"/>
    <w:rsid w:val="00700A62"/>
    <w:rsid w:val="0070168C"/>
    <w:rsid w:val="0070224C"/>
    <w:rsid w:val="0070331D"/>
    <w:rsid w:val="00706469"/>
    <w:rsid w:val="00711D11"/>
    <w:rsid w:val="007218A8"/>
    <w:rsid w:val="007273A3"/>
    <w:rsid w:val="00732487"/>
    <w:rsid w:val="00740776"/>
    <w:rsid w:val="00742FDF"/>
    <w:rsid w:val="007432BF"/>
    <w:rsid w:val="007505FF"/>
    <w:rsid w:val="00752289"/>
    <w:rsid w:val="007534A0"/>
    <w:rsid w:val="007539E9"/>
    <w:rsid w:val="007540FC"/>
    <w:rsid w:val="0075419E"/>
    <w:rsid w:val="00755166"/>
    <w:rsid w:val="0076172E"/>
    <w:rsid w:val="0076270E"/>
    <w:rsid w:val="00764270"/>
    <w:rsid w:val="0078211F"/>
    <w:rsid w:val="0078586B"/>
    <w:rsid w:val="00786BE2"/>
    <w:rsid w:val="00795FC5"/>
    <w:rsid w:val="007A0DF8"/>
    <w:rsid w:val="007A3E5B"/>
    <w:rsid w:val="007C4702"/>
    <w:rsid w:val="007D6C76"/>
    <w:rsid w:val="007D6C96"/>
    <w:rsid w:val="007F20BD"/>
    <w:rsid w:val="007F6A77"/>
    <w:rsid w:val="00807F35"/>
    <w:rsid w:val="008103B9"/>
    <w:rsid w:val="00815B3C"/>
    <w:rsid w:val="008321CE"/>
    <w:rsid w:val="00834909"/>
    <w:rsid w:val="00846572"/>
    <w:rsid w:val="008479C1"/>
    <w:rsid w:val="00847C68"/>
    <w:rsid w:val="0086036F"/>
    <w:rsid w:val="008611EB"/>
    <w:rsid w:val="008729E8"/>
    <w:rsid w:val="00873965"/>
    <w:rsid w:val="00876C32"/>
    <w:rsid w:val="00880CD4"/>
    <w:rsid w:val="00886286"/>
    <w:rsid w:val="008871CB"/>
    <w:rsid w:val="008911C4"/>
    <w:rsid w:val="00894DEB"/>
    <w:rsid w:val="008952D5"/>
    <w:rsid w:val="00895C1E"/>
    <w:rsid w:val="00896424"/>
    <w:rsid w:val="008A10A8"/>
    <w:rsid w:val="008A2F1A"/>
    <w:rsid w:val="008A4DC3"/>
    <w:rsid w:val="008A5E27"/>
    <w:rsid w:val="008A768F"/>
    <w:rsid w:val="008B0336"/>
    <w:rsid w:val="008B17D6"/>
    <w:rsid w:val="008B27A0"/>
    <w:rsid w:val="008C2F4F"/>
    <w:rsid w:val="008C359A"/>
    <w:rsid w:val="008C48A2"/>
    <w:rsid w:val="008D17BC"/>
    <w:rsid w:val="008E3BDF"/>
    <w:rsid w:val="008F2BA6"/>
    <w:rsid w:val="0091236B"/>
    <w:rsid w:val="00915926"/>
    <w:rsid w:val="00932205"/>
    <w:rsid w:val="0094050B"/>
    <w:rsid w:val="00945028"/>
    <w:rsid w:val="00953772"/>
    <w:rsid w:val="00954FBB"/>
    <w:rsid w:val="00962585"/>
    <w:rsid w:val="00966FB1"/>
    <w:rsid w:val="00972755"/>
    <w:rsid w:val="00977C8E"/>
    <w:rsid w:val="00981645"/>
    <w:rsid w:val="00991D00"/>
    <w:rsid w:val="009A1692"/>
    <w:rsid w:val="009A4D94"/>
    <w:rsid w:val="009B5552"/>
    <w:rsid w:val="009D50D1"/>
    <w:rsid w:val="009E2C68"/>
    <w:rsid w:val="009F1A7E"/>
    <w:rsid w:val="00A21429"/>
    <w:rsid w:val="00A26087"/>
    <w:rsid w:val="00A27C0A"/>
    <w:rsid w:val="00A4222E"/>
    <w:rsid w:val="00A472A8"/>
    <w:rsid w:val="00A51913"/>
    <w:rsid w:val="00A6215E"/>
    <w:rsid w:val="00A71316"/>
    <w:rsid w:val="00A86856"/>
    <w:rsid w:val="00A93721"/>
    <w:rsid w:val="00AC4BEB"/>
    <w:rsid w:val="00AD0DD7"/>
    <w:rsid w:val="00AD7EE5"/>
    <w:rsid w:val="00AE0233"/>
    <w:rsid w:val="00AE0B43"/>
    <w:rsid w:val="00B015B6"/>
    <w:rsid w:val="00B03E59"/>
    <w:rsid w:val="00B04308"/>
    <w:rsid w:val="00B10D62"/>
    <w:rsid w:val="00B15F52"/>
    <w:rsid w:val="00B30271"/>
    <w:rsid w:val="00B30CBC"/>
    <w:rsid w:val="00B370A5"/>
    <w:rsid w:val="00B41332"/>
    <w:rsid w:val="00B47043"/>
    <w:rsid w:val="00B55488"/>
    <w:rsid w:val="00B63EAE"/>
    <w:rsid w:val="00B77188"/>
    <w:rsid w:val="00B7752D"/>
    <w:rsid w:val="00B80ACA"/>
    <w:rsid w:val="00B82B88"/>
    <w:rsid w:val="00B8664A"/>
    <w:rsid w:val="00B90452"/>
    <w:rsid w:val="00B9489D"/>
    <w:rsid w:val="00BA00F7"/>
    <w:rsid w:val="00BA395B"/>
    <w:rsid w:val="00BB389B"/>
    <w:rsid w:val="00BB752C"/>
    <w:rsid w:val="00BC757C"/>
    <w:rsid w:val="00BD0130"/>
    <w:rsid w:val="00BD78F8"/>
    <w:rsid w:val="00BE4098"/>
    <w:rsid w:val="00BE6BE7"/>
    <w:rsid w:val="00BE6C75"/>
    <w:rsid w:val="00BF1FCF"/>
    <w:rsid w:val="00BF395D"/>
    <w:rsid w:val="00C118EA"/>
    <w:rsid w:val="00C12A84"/>
    <w:rsid w:val="00C16002"/>
    <w:rsid w:val="00C222D0"/>
    <w:rsid w:val="00C313CE"/>
    <w:rsid w:val="00C32CEC"/>
    <w:rsid w:val="00C367A5"/>
    <w:rsid w:val="00C4273A"/>
    <w:rsid w:val="00C511ED"/>
    <w:rsid w:val="00C52668"/>
    <w:rsid w:val="00C53926"/>
    <w:rsid w:val="00C55BC2"/>
    <w:rsid w:val="00C620E8"/>
    <w:rsid w:val="00C65FB8"/>
    <w:rsid w:val="00C672E5"/>
    <w:rsid w:val="00C71341"/>
    <w:rsid w:val="00C71AB8"/>
    <w:rsid w:val="00C81675"/>
    <w:rsid w:val="00C85284"/>
    <w:rsid w:val="00CA236C"/>
    <w:rsid w:val="00CB0472"/>
    <w:rsid w:val="00CB0C53"/>
    <w:rsid w:val="00CB200D"/>
    <w:rsid w:val="00CB4F78"/>
    <w:rsid w:val="00CC2FC6"/>
    <w:rsid w:val="00CC3E1C"/>
    <w:rsid w:val="00CC5150"/>
    <w:rsid w:val="00CD4323"/>
    <w:rsid w:val="00CE090C"/>
    <w:rsid w:val="00CE1B44"/>
    <w:rsid w:val="00CE3A79"/>
    <w:rsid w:val="00CE6C85"/>
    <w:rsid w:val="00CF4BC1"/>
    <w:rsid w:val="00D00302"/>
    <w:rsid w:val="00D023C3"/>
    <w:rsid w:val="00D04DB7"/>
    <w:rsid w:val="00D07922"/>
    <w:rsid w:val="00D138FA"/>
    <w:rsid w:val="00D25CFF"/>
    <w:rsid w:val="00D30A77"/>
    <w:rsid w:val="00D34F07"/>
    <w:rsid w:val="00D35C49"/>
    <w:rsid w:val="00D435B5"/>
    <w:rsid w:val="00D436C3"/>
    <w:rsid w:val="00D53399"/>
    <w:rsid w:val="00D55C84"/>
    <w:rsid w:val="00D60C9B"/>
    <w:rsid w:val="00D63FA2"/>
    <w:rsid w:val="00D65D87"/>
    <w:rsid w:val="00D77361"/>
    <w:rsid w:val="00D907E6"/>
    <w:rsid w:val="00D96DB0"/>
    <w:rsid w:val="00DA42C3"/>
    <w:rsid w:val="00DC2384"/>
    <w:rsid w:val="00DC467B"/>
    <w:rsid w:val="00DC7D78"/>
    <w:rsid w:val="00DD0C38"/>
    <w:rsid w:val="00DE023A"/>
    <w:rsid w:val="00DE3CC9"/>
    <w:rsid w:val="00DF2306"/>
    <w:rsid w:val="00DF2D88"/>
    <w:rsid w:val="00E05B2E"/>
    <w:rsid w:val="00E12658"/>
    <w:rsid w:val="00E14B97"/>
    <w:rsid w:val="00E14DF1"/>
    <w:rsid w:val="00E15C3E"/>
    <w:rsid w:val="00E25C65"/>
    <w:rsid w:val="00E33766"/>
    <w:rsid w:val="00E34A38"/>
    <w:rsid w:val="00E35ED1"/>
    <w:rsid w:val="00E446EA"/>
    <w:rsid w:val="00E5179A"/>
    <w:rsid w:val="00E5221E"/>
    <w:rsid w:val="00E55341"/>
    <w:rsid w:val="00E565F9"/>
    <w:rsid w:val="00E56DD9"/>
    <w:rsid w:val="00E713FE"/>
    <w:rsid w:val="00E867C1"/>
    <w:rsid w:val="00E91729"/>
    <w:rsid w:val="00E94432"/>
    <w:rsid w:val="00EA757D"/>
    <w:rsid w:val="00EB1BF3"/>
    <w:rsid w:val="00EB3FF7"/>
    <w:rsid w:val="00EC7F15"/>
    <w:rsid w:val="00ED2E7D"/>
    <w:rsid w:val="00EE287D"/>
    <w:rsid w:val="00EF2953"/>
    <w:rsid w:val="00F028E2"/>
    <w:rsid w:val="00F03FA3"/>
    <w:rsid w:val="00F0765E"/>
    <w:rsid w:val="00F07F71"/>
    <w:rsid w:val="00F23953"/>
    <w:rsid w:val="00F35EC2"/>
    <w:rsid w:val="00F36FA4"/>
    <w:rsid w:val="00F42692"/>
    <w:rsid w:val="00F477A6"/>
    <w:rsid w:val="00F502A2"/>
    <w:rsid w:val="00F53B2B"/>
    <w:rsid w:val="00F57F93"/>
    <w:rsid w:val="00F62D5E"/>
    <w:rsid w:val="00F707D9"/>
    <w:rsid w:val="00F70DEF"/>
    <w:rsid w:val="00F754F8"/>
    <w:rsid w:val="00F765D3"/>
    <w:rsid w:val="00F85613"/>
    <w:rsid w:val="00F95649"/>
    <w:rsid w:val="00F95FAA"/>
    <w:rsid w:val="00F9692A"/>
    <w:rsid w:val="00FA2141"/>
    <w:rsid w:val="00FA75E8"/>
    <w:rsid w:val="00FB6450"/>
    <w:rsid w:val="00FC1BDC"/>
    <w:rsid w:val="00FC44F2"/>
    <w:rsid w:val="00FD4673"/>
    <w:rsid w:val="00FE57D1"/>
    <w:rsid w:val="00FF671F"/>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DF8"/>
  </w:style>
  <w:style w:type="paragraph" w:styleId="Ttulo1">
    <w:name w:val="heading 1"/>
    <w:basedOn w:val="Normal"/>
    <w:next w:val="Normal"/>
    <w:link w:val="Ttulo1Car"/>
    <w:uiPriority w:val="9"/>
    <w:qFormat/>
    <w:rsid w:val="00DA42C3"/>
    <w:pPr>
      <w:keepNext/>
      <w:keepLines/>
      <w:spacing w:before="400" w:after="120"/>
      <w:outlineLvl w:val="0"/>
    </w:pPr>
    <w:rPr>
      <w:b/>
      <w:sz w:val="26"/>
      <w:szCs w:val="40"/>
    </w:rPr>
  </w:style>
  <w:style w:type="paragraph" w:styleId="Ttulo2">
    <w:name w:val="heading 2"/>
    <w:basedOn w:val="Normal"/>
    <w:next w:val="Normal"/>
    <w:uiPriority w:val="9"/>
    <w:unhideWhenUsed/>
    <w:qFormat/>
    <w:rsid w:val="00F502A2"/>
    <w:pPr>
      <w:keepNext/>
      <w:keepLines/>
      <w:spacing w:before="360" w:after="120"/>
      <w:outlineLvl w:val="1"/>
    </w:pPr>
    <w:rPr>
      <w:b/>
      <w:sz w:val="24"/>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Descripcin">
    <w:name w:val="caption"/>
    <w:basedOn w:val="Normal"/>
    <w:next w:val="Normal"/>
    <w:uiPriority w:val="35"/>
    <w:unhideWhenUsed/>
    <w:qFormat/>
    <w:rsid w:val="00281F72"/>
    <w:pPr>
      <w:spacing w:after="200" w:line="240" w:lineRule="auto"/>
    </w:pPr>
    <w:rPr>
      <w:i/>
      <w:iCs/>
      <w:color w:val="1F497D" w:themeColor="text2"/>
      <w:sz w:val="18"/>
      <w:szCs w:val="18"/>
    </w:rPr>
  </w:style>
  <w:style w:type="table" w:styleId="Tablaconcuadrcula1clara">
    <w:name w:val="Grid Table 1 Light"/>
    <w:basedOn w:val="Tablanormal"/>
    <w:uiPriority w:val="46"/>
    <w:rsid w:val="00C620E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CB0C53"/>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CB0C53"/>
    <w:pPr>
      <w:spacing w:after="100"/>
    </w:pPr>
  </w:style>
  <w:style w:type="paragraph" w:styleId="TDC2">
    <w:name w:val="toc 2"/>
    <w:basedOn w:val="Normal"/>
    <w:next w:val="Normal"/>
    <w:autoRedefine/>
    <w:uiPriority w:val="39"/>
    <w:unhideWhenUsed/>
    <w:rsid w:val="00CB0C53"/>
    <w:pPr>
      <w:spacing w:after="100"/>
      <w:ind w:left="220"/>
    </w:pPr>
  </w:style>
  <w:style w:type="character" w:customStyle="1" w:styleId="Ttulo1Car">
    <w:name w:val="Título 1 Car"/>
    <w:basedOn w:val="Fuentedeprrafopredeter"/>
    <w:link w:val="Ttulo1"/>
    <w:uiPriority w:val="9"/>
    <w:rsid w:val="002D7D94"/>
    <w:rPr>
      <w:b/>
      <w:sz w:val="26"/>
      <w:szCs w:val="40"/>
    </w:rPr>
  </w:style>
  <w:style w:type="paragraph" w:styleId="Bibliografa">
    <w:name w:val="Bibliography"/>
    <w:basedOn w:val="Normal"/>
    <w:next w:val="Normal"/>
    <w:uiPriority w:val="37"/>
    <w:unhideWhenUsed/>
    <w:rsid w:val="002D7D94"/>
  </w:style>
  <w:style w:type="paragraph" w:styleId="TDC3">
    <w:name w:val="toc 3"/>
    <w:basedOn w:val="Normal"/>
    <w:next w:val="Normal"/>
    <w:autoRedefine/>
    <w:uiPriority w:val="39"/>
    <w:unhideWhenUsed/>
    <w:rsid w:val="00F57F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66">
      <w:bodyDiv w:val="1"/>
      <w:marLeft w:val="0"/>
      <w:marRight w:val="0"/>
      <w:marTop w:val="0"/>
      <w:marBottom w:val="0"/>
      <w:divBdr>
        <w:top w:val="none" w:sz="0" w:space="0" w:color="auto"/>
        <w:left w:val="none" w:sz="0" w:space="0" w:color="auto"/>
        <w:bottom w:val="none" w:sz="0" w:space="0" w:color="auto"/>
        <w:right w:val="none" w:sz="0" w:space="0" w:color="auto"/>
      </w:divBdr>
      <w:divsChild>
        <w:div w:id="1518763987">
          <w:marLeft w:val="0"/>
          <w:marRight w:val="0"/>
          <w:marTop w:val="0"/>
          <w:marBottom w:val="0"/>
          <w:divBdr>
            <w:top w:val="none" w:sz="0" w:space="0" w:color="auto"/>
            <w:left w:val="none" w:sz="0" w:space="0" w:color="auto"/>
            <w:bottom w:val="none" w:sz="0" w:space="0" w:color="auto"/>
            <w:right w:val="none" w:sz="0" w:space="0" w:color="auto"/>
          </w:divBdr>
          <w:divsChild>
            <w:div w:id="1106074664">
              <w:marLeft w:val="0"/>
              <w:marRight w:val="0"/>
              <w:marTop w:val="0"/>
              <w:marBottom w:val="0"/>
              <w:divBdr>
                <w:top w:val="none" w:sz="0" w:space="0" w:color="auto"/>
                <w:left w:val="none" w:sz="0" w:space="0" w:color="auto"/>
                <w:bottom w:val="none" w:sz="0" w:space="0" w:color="auto"/>
                <w:right w:val="none" w:sz="0" w:space="0" w:color="auto"/>
              </w:divBdr>
            </w:div>
            <w:div w:id="4359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013">
      <w:bodyDiv w:val="1"/>
      <w:marLeft w:val="0"/>
      <w:marRight w:val="0"/>
      <w:marTop w:val="0"/>
      <w:marBottom w:val="0"/>
      <w:divBdr>
        <w:top w:val="none" w:sz="0" w:space="0" w:color="auto"/>
        <w:left w:val="none" w:sz="0" w:space="0" w:color="auto"/>
        <w:bottom w:val="none" w:sz="0" w:space="0" w:color="auto"/>
        <w:right w:val="none" w:sz="0" w:space="0" w:color="auto"/>
      </w:divBdr>
      <w:divsChild>
        <w:div w:id="802305515">
          <w:marLeft w:val="0"/>
          <w:marRight w:val="0"/>
          <w:marTop w:val="0"/>
          <w:marBottom w:val="0"/>
          <w:divBdr>
            <w:top w:val="none" w:sz="0" w:space="0" w:color="auto"/>
            <w:left w:val="none" w:sz="0" w:space="0" w:color="auto"/>
            <w:bottom w:val="none" w:sz="0" w:space="0" w:color="auto"/>
            <w:right w:val="none" w:sz="0" w:space="0" w:color="auto"/>
          </w:divBdr>
          <w:divsChild>
            <w:div w:id="20374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84">
      <w:bodyDiv w:val="1"/>
      <w:marLeft w:val="0"/>
      <w:marRight w:val="0"/>
      <w:marTop w:val="0"/>
      <w:marBottom w:val="0"/>
      <w:divBdr>
        <w:top w:val="none" w:sz="0" w:space="0" w:color="auto"/>
        <w:left w:val="none" w:sz="0" w:space="0" w:color="auto"/>
        <w:bottom w:val="none" w:sz="0" w:space="0" w:color="auto"/>
        <w:right w:val="none" w:sz="0" w:space="0" w:color="auto"/>
      </w:divBdr>
    </w:div>
    <w:div w:id="13848595">
      <w:bodyDiv w:val="1"/>
      <w:marLeft w:val="0"/>
      <w:marRight w:val="0"/>
      <w:marTop w:val="0"/>
      <w:marBottom w:val="0"/>
      <w:divBdr>
        <w:top w:val="none" w:sz="0" w:space="0" w:color="auto"/>
        <w:left w:val="none" w:sz="0" w:space="0" w:color="auto"/>
        <w:bottom w:val="none" w:sz="0" w:space="0" w:color="auto"/>
        <w:right w:val="none" w:sz="0" w:space="0" w:color="auto"/>
      </w:divBdr>
      <w:divsChild>
        <w:div w:id="2086368067">
          <w:marLeft w:val="0"/>
          <w:marRight w:val="0"/>
          <w:marTop w:val="0"/>
          <w:marBottom w:val="0"/>
          <w:divBdr>
            <w:top w:val="none" w:sz="0" w:space="0" w:color="auto"/>
            <w:left w:val="none" w:sz="0" w:space="0" w:color="auto"/>
            <w:bottom w:val="none" w:sz="0" w:space="0" w:color="auto"/>
            <w:right w:val="none" w:sz="0" w:space="0" w:color="auto"/>
          </w:divBdr>
          <w:divsChild>
            <w:div w:id="7253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6400">
      <w:bodyDiv w:val="1"/>
      <w:marLeft w:val="0"/>
      <w:marRight w:val="0"/>
      <w:marTop w:val="0"/>
      <w:marBottom w:val="0"/>
      <w:divBdr>
        <w:top w:val="none" w:sz="0" w:space="0" w:color="auto"/>
        <w:left w:val="none" w:sz="0" w:space="0" w:color="auto"/>
        <w:bottom w:val="none" w:sz="0" w:space="0" w:color="auto"/>
        <w:right w:val="none" w:sz="0" w:space="0" w:color="auto"/>
      </w:divBdr>
    </w:div>
    <w:div w:id="31465977">
      <w:bodyDiv w:val="1"/>
      <w:marLeft w:val="0"/>
      <w:marRight w:val="0"/>
      <w:marTop w:val="0"/>
      <w:marBottom w:val="0"/>
      <w:divBdr>
        <w:top w:val="none" w:sz="0" w:space="0" w:color="auto"/>
        <w:left w:val="none" w:sz="0" w:space="0" w:color="auto"/>
        <w:bottom w:val="none" w:sz="0" w:space="0" w:color="auto"/>
        <w:right w:val="none" w:sz="0" w:space="0" w:color="auto"/>
      </w:divBdr>
    </w:div>
    <w:div w:id="31469053">
      <w:bodyDiv w:val="1"/>
      <w:marLeft w:val="0"/>
      <w:marRight w:val="0"/>
      <w:marTop w:val="0"/>
      <w:marBottom w:val="0"/>
      <w:divBdr>
        <w:top w:val="none" w:sz="0" w:space="0" w:color="auto"/>
        <w:left w:val="none" w:sz="0" w:space="0" w:color="auto"/>
        <w:bottom w:val="none" w:sz="0" w:space="0" w:color="auto"/>
        <w:right w:val="none" w:sz="0" w:space="0" w:color="auto"/>
      </w:divBdr>
    </w:div>
    <w:div w:id="37780593">
      <w:bodyDiv w:val="1"/>
      <w:marLeft w:val="0"/>
      <w:marRight w:val="0"/>
      <w:marTop w:val="0"/>
      <w:marBottom w:val="0"/>
      <w:divBdr>
        <w:top w:val="none" w:sz="0" w:space="0" w:color="auto"/>
        <w:left w:val="none" w:sz="0" w:space="0" w:color="auto"/>
        <w:bottom w:val="none" w:sz="0" w:space="0" w:color="auto"/>
        <w:right w:val="none" w:sz="0" w:space="0" w:color="auto"/>
      </w:divBdr>
      <w:divsChild>
        <w:div w:id="229194906">
          <w:marLeft w:val="0"/>
          <w:marRight w:val="0"/>
          <w:marTop w:val="0"/>
          <w:marBottom w:val="0"/>
          <w:divBdr>
            <w:top w:val="none" w:sz="0" w:space="0" w:color="auto"/>
            <w:left w:val="none" w:sz="0" w:space="0" w:color="auto"/>
            <w:bottom w:val="none" w:sz="0" w:space="0" w:color="auto"/>
            <w:right w:val="none" w:sz="0" w:space="0" w:color="auto"/>
          </w:divBdr>
        </w:div>
      </w:divsChild>
    </w:div>
    <w:div w:id="48040728">
      <w:bodyDiv w:val="1"/>
      <w:marLeft w:val="0"/>
      <w:marRight w:val="0"/>
      <w:marTop w:val="0"/>
      <w:marBottom w:val="0"/>
      <w:divBdr>
        <w:top w:val="none" w:sz="0" w:space="0" w:color="auto"/>
        <w:left w:val="none" w:sz="0" w:space="0" w:color="auto"/>
        <w:bottom w:val="none" w:sz="0" w:space="0" w:color="auto"/>
        <w:right w:val="none" w:sz="0" w:space="0" w:color="auto"/>
      </w:divBdr>
    </w:div>
    <w:div w:id="51393896">
      <w:bodyDiv w:val="1"/>
      <w:marLeft w:val="0"/>
      <w:marRight w:val="0"/>
      <w:marTop w:val="0"/>
      <w:marBottom w:val="0"/>
      <w:divBdr>
        <w:top w:val="none" w:sz="0" w:space="0" w:color="auto"/>
        <w:left w:val="none" w:sz="0" w:space="0" w:color="auto"/>
        <w:bottom w:val="none" w:sz="0" w:space="0" w:color="auto"/>
        <w:right w:val="none" w:sz="0" w:space="0" w:color="auto"/>
      </w:divBdr>
      <w:divsChild>
        <w:div w:id="1032026894">
          <w:marLeft w:val="0"/>
          <w:marRight w:val="0"/>
          <w:marTop w:val="0"/>
          <w:marBottom w:val="0"/>
          <w:divBdr>
            <w:top w:val="none" w:sz="0" w:space="0" w:color="auto"/>
            <w:left w:val="none" w:sz="0" w:space="0" w:color="auto"/>
            <w:bottom w:val="none" w:sz="0" w:space="0" w:color="auto"/>
            <w:right w:val="none" w:sz="0" w:space="0" w:color="auto"/>
          </w:divBdr>
          <w:divsChild>
            <w:div w:id="235868605">
              <w:marLeft w:val="0"/>
              <w:marRight w:val="0"/>
              <w:marTop w:val="0"/>
              <w:marBottom w:val="0"/>
              <w:divBdr>
                <w:top w:val="none" w:sz="0" w:space="0" w:color="auto"/>
                <w:left w:val="none" w:sz="0" w:space="0" w:color="auto"/>
                <w:bottom w:val="none" w:sz="0" w:space="0" w:color="auto"/>
                <w:right w:val="none" w:sz="0" w:space="0" w:color="auto"/>
              </w:divBdr>
            </w:div>
            <w:div w:id="2145541475">
              <w:marLeft w:val="0"/>
              <w:marRight w:val="0"/>
              <w:marTop w:val="0"/>
              <w:marBottom w:val="0"/>
              <w:divBdr>
                <w:top w:val="none" w:sz="0" w:space="0" w:color="auto"/>
                <w:left w:val="none" w:sz="0" w:space="0" w:color="auto"/>
                <w:bottom w:val="none" w:sz="0" w:space="0" w:color="auto"/>
                <w:right w:val="none" w:sz="0" w:space="0" w:color="auto"/>
              </w:divBdr>
            </w:div>
            <w:div w:id="1175223976">
              <w:marLeft w:val="0"/>
              <w:marRight w:val="0"/>
              <w:marTop w:val="0"/>
              <w:marBottom w:val="0"/>
              <w:divBdr>
                <w:top w:val="none" w:sz="0" w:space="0" w:color="auto"/>
                <w:left w:val="none" w:sz="0" w:space="0" w:color="auto"/>
                <w:bottom w:val="none" w:sz="0" w:space="0" w:color="auto"/>
                <w:right w:val="none" w:sz="0" w:space="0" w:color="auto"/>
              </w:divBdr>
            </w:div>
            <w:div w:id="7379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9827">
      <w:bodyDiv w:val="1"/>
      <w:marLeft w:val="0"/>
      <w:marRight w:val="0"/>
      <w:marTop w:val="0"/>
      <w:marBottom w:val="0"/>
      <w:divBdr>
        <w:top w:val="none" w:sz="0" w:space="0" w:color="auto"/>
        <w:left w:val="none" w:sz="0" w:space="0" w:color="auto"/>
        <w:bottom w:val="none" w:sz="0" w:space="0" w:color="auto"/>
        <w:right w:val="none" w:sz="0" w:space="0" w:color="auto"/>
      </w:divBdr>
    </w:div>
    <w:div w:id="57018342">
      <w:bodyDiv w:val="1"/>
      <w:marLeft w:val="0"/>
      <w:marRight w:val="0"/>
      <w:marTop w:val="0"/>
      <w:marBottom w:val="0"/>
      <w:divBdr>
        <w:top w:val="none" w:sz="0" w:space="0" w:color="auto"/>
        <w:left w:val="none" w:sz="0" w:space="0" w:color="auto"/>
        <w:bottom w:val="none" w:sz="0" w:space="0" w:color="auto"/>
        <w:right w:val="none" w:sz="0" w:space="0" w:color="auto"/>
      </w:divBdr>
    </w:div>
    <w:div w:id="59640735">
      <w:bodyDiv w:val="1"/>
      <w:marLeft w:val="0"/>
      <w:marRight w:val="0"/>
      <w:marTop w:val="0"/>
      <w:marBottom w:val="0"/>
      <w:divBdr>
        <w:top w:val="none" w:sz="0" w:space="0" w:color="auto"/>
        <w:left w:val="none" w:sz="0" w:space="0" w:color="auto"/>
        <w:bottom w:val="none" w:sz="0" w:space="0" w:color="auto"/>
        <w:right w:val="none" w:sz="0" w:space="0" w:color="auto"/>
      </w:divBdr>
    </w:div>
    <w:div w:id="75791869">
      <w:bodyDiv w:val="1"/>
      <w:marLeft w:val="0"/>
      <w:marRight w:val="0"/>
      <w:marTop w:val="0"/>
      <w:marBottom w:val="0"/>
      <w:divBdr>
        <w:top w:val="none" w:sz="0" w:space="0" w:color="auto"/>
        <w:left w:val="none" w:sz="0" w:space="0" w:color="auto"/>
        <w:bottom w:val="none" w:sz="0" w:space="0" w:color="auto"/>
        <w:right w:val="none" w:sz="0" w:space="0" w:color="auto"/>
      </w:divBdr>
      <w:divsChild>
        <w:div w:id="417603906">
          <w:marLeft w:val="0"/>
          <w:marRight w:val="0"/>
          <w:marTop w:val="0"/>
          <w:marBottom w:val="0"/>
          <w:divBdr>
            <w:top w:val="none" w:sz="0" w:space="0" w:color="auto"/>
            <w:left w:val="none" w:sz="0" w:space="0" w:color="auto"/>
            <w:bottom w:val="none" w:sz="0" w:space="0" w:color="auto"/>
            <w:right w:val="none" w:sz="0" w:space="0" w:color="auto"/>
          </w:divBdr>
        </w:div>
      </w:divsChild>
    </w:div>
    <w:div w:id="78675492">
      <w:bodyDiv w:val="1"/>
      <w:marLeft w:val="0"/>
      <w:marRight w:val="0"/>
      <w:marTop w:val="0"/>
      <w:marBottom w:val="0"/>
      <w:divBdr>
        <w:top w:val="none" w:sz="0" w:space="0" w:color="auto"/>
        <w:left w:val="none" w:sz="0" w:space="0" w:color="auto"/>
        <w:bottom w:val="none" w:sz="0" w:space="0" w:color="auto"/>
        <w:right w:val="none" w:sz="0" w:space="0" w:color="auto"/>
      </w:divBdr>
    </w:div>
    <w:div w:id="87506527">
      <w:bodyDiv w:val="1"/>
      <w:marLeft w:val="0"/>
      <w:marRight w:val="0"/>
      <w:marTop w:val="0"/>
      <w:marBottom w:val="0"/>
      <w:divBdr>
        <w:top w:val="none" w:sz="0" w:space="0" w:color="auto"/>
        <w:left w:val="none" w:sz="0" w:space="0" w:color="auto"/>
        <w:bottom w:val="none" w:sz="0" w:space="0" w:color="auto"/>
        <w:right w:val="none" w:sz="0" w:space="0" w:color="auto"/>
      </w:divBdr>
      <w:divsChild>
        <w:div w:id="1086612243">
          <w:marLeft w:val="0"/>
          <w:marRight w:val="0"/>
          <w:marTop w:val="0"/>
          <w:marBottom w:val="0"/>
          <w:divBdr>
            <w:top w:val="none" w:sz="0" w:space="0" w:color="auto"/>
            <w:left w:val="none" w:sz="0" w:space="0" w:color="auto"/>
            <w:bottom w:val="none" w:sz="0" w:space="0" w:color="auto"/>
            <w:right w:val="none" w:sz="0" w:space="0" w:color="auto"/>
          </w:divBdr>
        </w:div>
      </w:divsChild>
    </w:div>
    <w:div w:id="100223592">
      <w:bodyDiv w:val="1"/>
      <w:marLeft w:val="0"/>
      <w:marRight w:val="0"/>
      <w:marTop w:val="0"/>
      <w:marBottom w:val="0"/>
      <w:divBdr>
        <w:top w:val="none" w:sz="0" w:space="0" w:color="auto"/>
        <w:left w:val="none" w:sz="0" w:space="0" w:color="auto"/>
        <w:bottom w:val="none" w:sz="0" w:space="0" w:color="auto"/>
        <w:right w:val="none" w:sz="0" w:space="0" w:color="auto"/>
      </w:divBdr>
    </w:div>
    <w:div w:id="108014249">
      <w:bodyDiv w:val="1"/>
      <w:marLeft w:val="0"/>
      <w:marRight w:val="0"/>
      <w:marTop w:val="0"/>
      <w:marBottom w:val="0"/>
      <w:divBdr>
        <w:top w:val="none" w:sz="0" w:space="0" w:color="auto"/>
        <w:left w:val="none" w:sz="0" w:space="0" w:color="auto"/>
        <w:bottom w:val="none" w:sz="0" w:space="0" w:color="auto"/>
        <w:right w:val="none" w:sz="0" w:space="0" w:color="auto"/>
      </w:divBdr>
      <w:divsChild>
        <w:div w:id="1994792989">
          <w:marLeft w:val="0"/>
          <w:marRight w:val="0"/>
          <w:marTop w:val="0"/>
          <w:marBottom w:val="0"/>
          <w:divBdr>
            <w:top w:val="none" w:sz="0" w:space="0" w:color="auto"/>
            <w:left w:val="none" w:sz="0" w:space="0" w:color="auto"/>
            <w:bottom w:val="none" w:sz="0" w:space="0" w:color="auto"/>
            <w:right w:val="none" w:sz="0" w:space="0" w:color="auto"/>
          </w:divBdr>
          <w:divsChild>
            <w:div w:id="3198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4833">
      <w:bodyDiv w:val="1"/>
      <w:marLeft w:val="0"/>
      <w:marRight w:val="0"/>
      <w:marTop w:val="0"/>
      <w:marBottom w:val="0"/>
      <w:divBdr>
        <w:top w:val="none" w:sz="0" w:space="0" w:color="auto"/>
        <w:left w:val="none" w:sz="0" w:space="0" w:color="auto"/>
        <w:bottom w:val="none" w:sz="0" w:space="0" w:color="auto"/>
        <w:right w:val="none" w:sz="0" w:space="0" w:color="auto"/>
      </w:divBdr>
      <w:divsChild>
        <w:div w:id="582420854">
          <w:marLeft w:val="0"/>
          <w:marRight w:val="0"/>
          <w:marTop w:val="0"/>
          <w:marBottom w:val="0"/>
          <w:divBdr>
            <w:top w:val="none" w:sz="0" w:space="0" w:color="auto"/>
            <w:left w:val="none" w:sz="0" w:space="0" w:color="auto"/>
            <w:bottom w:val="none" w:sz="0" w:space="0" w:color="auto"/>
            <w:right w:val="none" w:sz="0" w:space="0" w:color="auto"/>
          </w:divBdr>
          <w:divsChild>
            <w:div w:id="1980066632">
              <w:marLeft w:val="0"/>
              <w:marRight w:val="0"/>
              <w:marTop w:val="0"/>
              <w:marBottom w:val="0"/>
              <w:divBdr>
                <w:top w:val="none" w:sz="0" w:space="0" w:color="auto"/>
                <w:left w:val="none" w:sz="0" w:space="0" w:color="auto"/>
                <w:bottom w:val="none" w:sz="0" w:space="0" w:color="auto"/>
                <w:right w:val="none" w:sz="0" w:space="0" w:color="auto"/>
              </w:divBdr>
            </w:div>
            <w:div w:id="1666393199">
              <w:marLeft w:val="0"/>
              <w:marRight w:val="0"/>
              <w:marTop w:val="0"/>
              <w:marBottom w:val="0"/>
              <w:divBdr>
                <w:top w:val="none" w:sz="0" w:space="0" w:color="auto"/>
                <w:left w:val="none" w:sz="0" w:space="0" w:color="auto"/>
                <w:bottom w:val="none" w:sz="0" w:space="0" w:color="auto"/>
                <w:right w:val="none" w:sz="0" w:space="0" w:color="auto"/>
              </w:divBdr>
            </w:div>
            <w:div w:id="13372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755">
      <w:bodyDiv w:val="1"/>
      <w:marLeft w:val="0"/>
      <w:marRight w:val="0"/>
      <w:marTop w:val="0"/>
      <w:marBottom w:val="0"/>
      <w:divBdr>
        <w:top w:val="none" w:sz="0" w:space="0" w:color="auto"/>
        <w:left w:val="none" w:sz="0" w:space="0" w:color="auto"/>
        <w:bottom w:val="none" w:sz="0" w:space="0" w:color="auto"/>
        <w:right w:val="none" w:sz="0" w:space="0" w:color="auto"/>
      </w:divBdr>
      <w:divsChild>
        <w:div w:id="27724387">
          <w:marLeft w:val="0"/>
          <w:marRight w:val="0"/>
          <w:marTop w:val="0"/>
          <w:marBottom w:val="0"/>
          <w:divBdr>
            <w:top w:val="none" w:sz="0" w:space="0" w:color="auto"/>
            <w:left w:val="none" w:sz="0" w:space="0" w:color="auto"/>
            <w:bottom w:val="none" w:sz="0" w:space="0" w:color="auto"/>
            <w:right w:val="none" w:sz="0" w:space="0" w:color="auto"/>
          </w:divBdr>
          <w:divsChild>
            <w:div w:id="978800738">
              <w:marLeft w:val="0"/>
              <w:marRight w:val="0"/>
              <w:marTop w:val="0"/>
              <w:marBottom w:val="0"/>
              <w:divBdr>
                <w:top w:val="none" w:sz="0" w:space="0" w:color="auto"/>
                <w:left w:val="none" w:sz="0" w:space="0" w:color="auto"/>
                <w:bottom w:val="none" w:sz="0" w:space="0" w:color="auto"/>
                <w:right w:val="none" w:sz="0" w:space="0" w:color="auto"/>
              </w:divBdr>
            </w:div>
            <w:div w:id="1911688925">
              <w:marLeft w:val="0"/>
              <w:marRight w:val="0"/>
              <w:marTop w:val="0"/>
              <w:marBottom w:val="0"/>
              <w:divBdr>
                <w:top w:val="none" w:sz="0" w:space="0" w:color="auto"/>
                <w:left w:val="none" w:sz="0" w:space="0" w:color="auto"/>
                <w:bottom w:val="none" w:sz="0" w:space="0" w:color="auto"/>
                <w:right w:val="none" w:sz="0" w:space="0" w:color="auto"/>
              </w:divBdr>
            </w:div>
            <w:div w:id="8854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9407">
      <w:bodyDiv w:val="1"/>
      <w:marLeft w:val="0"/>
      <w:marRight w:val="0"/>
      <w:marTop w:val="0"/>
      <w:marBottom w:val="0"/>
      <w:divBdr>
        <w:top w:val="none" w:sz="0" w:space="0" w:color="auto"/>
        <w:left w:val="none" w:sz="0" w:space="0" w:color="auto"/>
        <w:bottom w:val="none" w:sz="0" w:space="0" w:color="auto"/>
        <w:right w:val="none" w:sz="0" w:space="0" w:color="auto"/>
      </w:divBdr>
      <w:divsChild>
        <w:div w:id="1295021164">
          <w:marLeft w:val="0"/>
          <w:marRight w:val="0"/>
          <w:marTop w:val="0"/>
          <w:marBottom w:val="0"/>
          <w:divBdr>
            <w:top w:val="none" w:sz="0" w:space="0" w:color="auto"/>
            <w:left w:val="none" w:sz="0" w:space="0" w:color="auto"/>
            <w:bottom w:val="none" w:sz="0" w:space="0" w:color="auto"/>
            <w:right w:val="none" w:sz="0" w:space="0" w:color="auto"/>
          </w:divBdr>
          <w:divsChild>
            <w:div w:id="16434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5107">
      <w:bodyDiv w:val="1"/>
      <w:marLeft w:val="0"/>
      <w:marRight w:val="0"/>
      <w:marTop w:val="0"/>
      <w:marBottom w:val="0"/>
      <w:divBdr>
        <w:top w:val="none" w:sz="0" w:space="0" w:color="auto"/>
        <w:left w:val="none" w:sz="0" w:space="0" w:color="auto"/>
        <w:bottom w:val="none" w:sz="0" w:space="0" w:color="auto"/>
        <w:right w:val="none" w:sz="0" w:space="0" w:color="auto"/>
      </w:divBdr>
    </w:div>
    <w:div w:id="170612486">
      <w:bodyDiv w:val="1"/>
      <w:marLeft w:val="0"/>
      <w:marRight w:val="0"/>
      <w:marTop w:val="0"/>
      <w:marBottom w:val="0"/>
      <w:divBdr>
        <w:top w:val="none" w:sz="0" w:space="0" w:color="auto"/>
        <w:left w:val="none" w:sz="0" w:space="0" w:color="auto"/>
        <w:bottom w:val="none" w:sz="0" w:space="0" w:color="auto"/>
        <w:right w:val="none" w:sz="0" w:space="0" w:color="auto"/>
      </w:divBdr>
    </w:div>
    <w:div w:id="189949851">
      <w:bodyDiv w:val="1"/>
      <w:marLeft w:val="0"/>
      <w:marRight w:val="0"/>
      <w:marTop w:val="0"/>
      <w:marBottom w:val="0"/>
      <w:divBdr>
        <w:top w:val="none" w:sz="0" w:space="0" w:color="auto"/>
        <w:left w:val="none" w:sz="0" w:space="0" w:color="auto"/>
        <w:bottom w:val="none" w:sz="0" w:space="0" w:color="auto"/>
        <w:right w:val="none" w:sz="0" w:space="0" w:color="auto"/>
      </w:divBdr>
    </w:div>
    <w:div w:id="202407845">
      <w:bodyDiv w:val="1"/>
      <w:marLeft w:val="0"/>
      <w:marRight w:val="0"/>
      <w:marTop w:val="0"/>
      <w:marBottom w:val="0"/>
      <w:divBdr>
        <w:top w:val="none" w:sz="0" w:space="0" w:color="auto"/>
        <w:left w:val="none" w:sz="0" w:space="0" w:color="auto"/>
        <w:bottom w:val="none" w:sz="0" w:space="0" w:color="auto"/>
        <w:right w:val="none" w:sz="0" w:space="0" w:color="auto"/>
      </w:divBdr>
    </w:div>
    <w:div w:id="206795427">
      <w:bodyDiv w:val="1"/>
      <w:marLeft w:val="0"/>
      <w:marRight w:val="0"/>
      <w:marTop w:val="0"/>
      <w:marBottom w:val="0"/>
      <w:divBdr>
        <w:top w:val="none" w:sz="0" w:space="0" w:color="auto"/>
        <w:left w:val="none" w:sz="0" w:space="0" w:color="auto"/>
        <w:bottom w:val="none" w:sz="0" w:space="0" w:color="auto"/>
        <w:right w:val="none" w:sz="0" w:space="0" w:color="auto"/>
      </w:divBdr>
    </w:div>
    <w:div w:id="214587185">
      <w:bodyDiv w:val="1"/>
      <w:marLeft w:val="0"/>
      <w:marRight w:val="0"/>
      <w:marTop w:val="0"/>
      <w:marBottom w:val="0"/>
      <w:divBdr>
        <w:top w:val="none" w:sz="0" w:space="0" w:color="auto"/>
        <w:left w:val="none" w:sz="0" w:space="0" w:color="auto"/>
        <w:bottom w:val="none" w:sz="0" w:space="0" w:color="auto"/>
        <w:right w:val="none" w:sz="0" w:space="0" w:color="auto"/>
      </w:divBdr>
      <w:divsChild>
        <w:div w:id="763764401">
          <w:marLeft w:val="0"/>
          <w:marRight w:val="0"/>
          <w:marTop w:val="0"/>
          <w:marBottom w:val="0"/>
          <w:divBdr>
            <w:top w:val="none" w:sz="0" w:space="0" w:color="auto"/>
            <w:left w:val="none" w:sz="0" w:space="0" w:color="auto"/>
            <w:bottom w:val="none" w:sz="0" w:space="0" w:color="auto"/>
            <w:right w:val="none" w:sz="0" w:space="0" w:color="auto"/>
          </w:divBdr>
          <w:divsChild>
            <w:div w:id="1005012016">
              <w:marLeft w:val="0"/>
              <w:marRight w:val="0"/>
              <w:marTop w:val="0"/>
              <w:marBottom w:val="0"/>
              <w:divBdr>
                <w:top w:val="none" w:sz="0" w:space="0" w:color="auto"/>
                <w:left w:val="none" w:sz="0" w:space="0" w:color="auto"/>
                <w:bottom w:val="none" w:sz="0" w:space="0" w:color="auto"/>
                <w:right w:val="none" w:sz="0" w:space="0" w:color="auto"/>
              </w:divBdr>
            </w:div>
            <w:div w:id="20504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9265">
      <w:bodyDiv w:val="1"/>
      <w:marLeft w:val="0"/>
      <w:marRight w:val="0"/>
      <w:marTop w:val="0"/>
      <w:marBottom w:val="0"/>
      <w:divBdr>
        <w:top w:val="none" w:sz="0" w:space="0" w:color="auto"/>
        <w:left w:val="none" w:sz="0" w:space="0" w:color="auto"/>
        <w:bottom w:val="none" w:sz="0" w:space="0" w:color="auto"/>
        <w:right w:val="none" w:sz="0" w:space="0" w:color="auto"/>
      </w:divBdr>
      <w:divsChild>
        <w:div w:id="210773425">
          <w:marLeft w:val="0"/>
          <w:marRight w:val="0"/>
          <w:marTop w:val="0"/>
          <w:marBottom w:val="0"/>
          <w:divBdr>
            <w:top w:val="none" w:sz="0" w:space="0" w:color="auto"/>
            <w:left w:val="none" w:sz="0" w:space="0" w:color="auto"/>
            <w:bottom w:val="none" w:sz="0" w:space="0" w:color="auto"/>
            <w:right w:val="none" w:sz="0" w:space="0" w:color="auto"/>
          </w:divBdr>
          <w:divsChild>
            <w:div w:id="1907375430">
              <w:marLeft w:val="0"/>
              <w:marRight w:val="0"/>
              <w:marTop w:val="0"/>
              <w:marBottom w:val="0"/>
              <w:divBdr>
                <w:top w:val="none" w:sz="0" w:space="0" w:color="auto"/>
                <w:left w:val="none" w:sz="0" w:space="0" w:color="auto"/>
                <w:bottom w:val="none" w:sz="0" w:space="0" w:color="auto"/>
                <w:right w:val="none" w:sz="0" w:space="0" w:color="auto"/>
              </w:divBdr>
            </w:div>
            <w:div w:id="10051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79872">
      <w:bodyDiv w:val="1"/>
      <w:marLeft w:val="0"/>
      <w:marRight w:val="0"/>
      <w:marTop w:val="0"/>
      <w:marBottom w:val="0"/>
      <w:divBdr>
        <w:top w:val="none" w:sz="0" w:space="0" w:color="auto"/>
        <w:left w:val="none" w:sz="0" w:space="0" w:color="auto"/>
        <w:bottom w:val="none" w:sz="0" w:space="0" w:color="auto"/>
        <w:right w:val="none" w:sz="0" w:space="0" w:color="auto"/>
      </w:divBdr>
    </w:div>
    <w:div w:id="232813612">
      <w:bodyDiv w:val="1"/>
      <w:marLeft w:val="0"/>
      <w:marRight w:val="0"/>
      <w:marTop w:val="0"/>
      <w:marBottom w:val="0"/>
      <w:divBdr>
        <w:top w:val="none" w:sz="0" w:space="0" w:color="auto"/>
        <w:left w:val="none" w:sz="0" w:space="0" w:color="auto"/>
        <w:bottom w:val="none" w:sz="0" w:space="0" w:color="auto"/>
        <w:right w:val="none" w:sz="0" w:space="0" w:color="auto"/>
      </w:divBdr>
    </w:div>
    <w:div w:id="234440185">
      <w:bodyDiv w:val="1"/>
      <w:marLeft w:val="0"/>
      <w:marRight w:val="0"/>
      <w:marTop w:val="0"/>
      <w:marBottom w:val="0"/>
      <w:divBdr>
        <w:top w:val="none" w:sz="0" w:space="0" w:color="auto"/>
        <w:left w:val="none" w:sz="0" w:space="0" w:color="auto"/>
        <w:bottom w:val="none" w:sz="0" w:space="0" w:color="auto"/>
        <w:right w:val="none" w:sz="0" w:space="0" w:color="auto"/>
      </w:divBdr>
      <w:divsChild>
        <w:div w:id="898587428">
          <w:marLeft w:val="0"/>
          <w:marRight w:val="0"/>
          <w:marTop w:val="0"/>
          <w:marBottom w:val="0"/>
          <w:divBdr>
            <w:top w:val="none" w:sz="0" w:space="0" w:color="auto"/>
            <w:left w:val="none" w:sz="0" w:space="0" w:color="auto"/>
            <w:bottom w:val="none" w:sz="0" w:space="0" w:color="auto"/>
            <w:right w:val="none" w:sz="0" w:space="0" w:color="auto"/>
          </w:divBdr>
          <w:divsChild>
            <w:div w:id="280916280">
              <w:marLeft w:val="0"/>
              <w:marRight w:val="0"/>
              <w:marTop w:val="0"/>
              <w:marBottom w:val="0"/>
              <w:divBdr>
                <w:top w:val="none" w:sz="0" w:space="0" w:color="auto"/>
                <w:left w:val="none" w:sz="0" w:space="0" w:color="auto"/>
                <w:bottom w:val="none" w:sz="0" w:space="0" w:color="auto"/>
                <w:right w:val="none" w:sz="0" w:space="0" w:color="auto"/>
              </w:divBdr>
            </w:div>
            <w:div w:id="314454121">
              <w:marLeft w:val="0"/>
              <w:marRight w:val="0"/>
              <w:marTop w:val="0"/>
              <w:marBottom w:val="0"/>
              <w:divBdr>
                <w:top w:val="none" w:sz="0" w:space="0" w:color="auto"/>
                <w:left w:val="none" w:sz="0" w:space="0" w:color="auto"/>
                <w:bottom w:val="none" w:sz="0" w:space="0" w:color="auto"/>
                <w:right w:val="none" w:sz="0" w:space="0" w:color="auto"/>
              </w:divBdr>
            </w:div>
            <w:div w:id="1384790710">
              <w:marLeft w:val="0"/>
              <w:marRight w:val="0"/>
              <w:marTop w:val="0"/>
              <w:marBottom w:val="0"/>
              <w:divBdr>
                <w:top w:val="none" w:sz="0" w:space="0" w:color="auto"/>
                <w:left w:val="none" w:sz="0" w:space="0" w:color="auto"/>
                <w:bottom w:val="none" w:sz="0" w:space="0" w:color="auto"/>
                <w:right w:val="none" w:sz="0" w:space="0" w:color="auto"/>
              </w:divBdr>
            </w:div>
            <w:div w:id="15714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1063">
      <w:bodyDiv w:val="1"/>
      <w:marLeft w:val="0"/>
      <w:marRight w:val="0"/>
      <w:marTop w:val="0"/>
      <w:marBottom w:val="0"/>
      <w:divBdr>
        <w:top w:val="none" w:sz="0" w:space="0" w:color="auto"/>
        <w:left w:val="none" w:sz="0" w:space="0" w:color="auto"/>
        <w:bottom w:val="none" w:sz="0" w:space="0" w:color="auto"/>
        <w:right w:val="none" w:sz="0" w:space="0" w:color="auto"/>
      </w:divBdr>
    </w:div>
    <w:div w:id="281502844">
      <w:bodyDiv w:val="1"/>
      <w:marLeft w:val="0"/>
      <w:marRight w:val="0"/>
      <w:marTop w:val="0"/>
      <w:marBottom w:val="0"/>
      <w:divBdr>
        <w:top w:val="none" w:sz="0" w:space="0" w:color="auto"/>
        <w:left w:val="none" w:sz="0" w:space="0" w:color="auto"/>
        <w:bottom w:val="none" w:sz="0" w:space="0" w:color="auto"/>
        <w:right w:val="none" w:sz="0" w:space="0" w:color="auto"/>
      </w:divBdr>
      <w:divsChild>
        <w:div w:id="201285949">
          <w:marLeft w:val="0"/>
          <w:marRight w:val="0"/>
          <w:marTop w:val="0"/>
          <w:marBottom w:val="0"/>
          <w:divBdr>
            <w:top w:val="none" w:sz="0" w:space="0" w:color="auto"/>
            <w:left w:val="none" w:sz="0" w:space="0" w:color="auto"/>
            <w:bottom w:val="none" w:sz="0" w:space="0" w:color="auto"/>
            <w:right w:val="none" w:sz="0" w:space="0" w:color="auto"/>
          </w:divBdr>
        </w:div>
      </w:divsChild>
    </w:div>
    <w:div w:id="297494654">
      <w:bodyDiv w:val="1"/>
      <w:marLeft w:val="0"/>
      <w:marRight w:val="0"/>
      <w:marTop w:val="0"/>
      <w:marBottom w:val="0"/>
      <w:divBdr>
        <w:top w:val="none" w:sz="0" w:space="0" w:color="auto"/>
        <w:left w:val="none" w:sz="0" w:space="0" w:color="auto"/>
        <w:bottom w:val="none" w:sz="0" w:space="0" w:color="auto"/>
        <w:right w:val="none" w:sz="0" w:space="0" w:color="auto"/>
      </w:divBdr>
    </w:div>
    <w:div w:id="300162240">
      <w:bodyDiv w:val="1"/>
      <w:marLeft w:val="0"/>
      <w:marRight w:val="0"/>
      <w:marTop w:val="0"/>
      <w:marBottom w:val="0"/>
      <w:divBdr>
        <w:top w:val="none" w:sz="0" w:space="0" w:color="auto"/>
        <w:left w:val="none" w:sz="0" w:space="0" w:color="auto"/>
        <w:bottom w:val="none" w:sz="0" w:space="0" w:color="auto"/>
        <w:right w:val="none" w:sz="0" w:space="0" w:color="auto"/>
      </w:divBdr>
    </w:div>
    <w:div w:id="301228714">
      <w:bodyDiv w:val="1"/>
      <w:marLeft w:val="0"/>
      <w:marRight w:val="0"/>
      <w:marTop w:val="0"/>
      <w:marBottom w:val="0"/>
      <w:divBdr>
        <w:top w:val="none" w:sz="0" w:space="0" w:color="auto"/>
        <w:left w:val="none" w:sz="0" w:space="0" w:color="auto"/>
        <w:bottom w:val="none" w:sz="0" w:space="0" w:color="auto"/>
        <w:right w:val="none" w:sz="0" w:space="0" w:color="auto"/>
      </w:divBdr>
    </w:div>
    <w:div w:id="306981266">
      <w:bodyDiv w:val="1"/>
      <w:marLeft w:val="0"/>
      <w:marRight w:val="0"/>
      <w:marTop w:val="0"/>
      <w:marBottom w:val="0"/>
      <w:divBdr>
        <w:top w:val="none" w:sz="0" w:space="0" w:color="auto"/>
        <w:left w:val="none" w:sz="0" w:space="0" w:color="auto"/>
        <w:bottom w:val="none" w:sz="0" w:space="0" w:color="auto"/>
        <w:right w:val="none" w:sz="0" w:space="0" w:color="auto"/>
      </w:divBdr>
    </w:div>
    <w:div w:id="343938689">
      <w:bodyDiv w:val="1"/>
      <w:marLeft w:val="0"/>
      <w:marRight w:val="0"/>
      <w:marTop w:val="0"/>
      <w:marBottom w:val="0"/>
      <w:divBdr>
        <w:top w:val="none" w:sz="0" w:space="0" w:color="auto"/>
        <w:left w:val="none" w:sz="0" w:space="0" w:color="auto"/>
        <w:bottom w:val="none" w:sz="0" w:space="0" w:color="auto"/>
        <w:right w:val="none" w:sz="0" w:space="0" w:color="auto"/>
      </w:divBdr>
    </w:div>
    <w:div w:id="366025373">
      <w:bodyDiv w:val="1"/>
      <w:marLeft w:val="0"/>
      <w:marRight w:val="0"/>
      <w:marTop w:val="0"/>
      <w:marBottom w:val="0"/>
      <w:divBdr>
        <w:top w:val="none" w:sz="0" w:space="0" w:color="auto"/>
        <w:left w:val="none" w:sz="0" w:space="0" w:color="auto"/>
        <w:bottom w:val="none" w:sz="0" w:space="0" w:color="auto"/>
        <w:right w:val="none" w:sz="0" w:space="0" w:color="auto"/>
      </w:divBdr>
      <w:divsChild>
        <w:div w:id="1081635899">
          <w:marLeft w:val="0"/>
          <w:marRight w:val="0"/>
          <w:marTop w:val="0"/>
          <w:marBottom w:val="0"/>
          <w:divBdr>
            <w:top w:val="none" w:sz="0" w:space="0" w:color="auto"/>
            <w:left w:val="none" w:sz="0" w:space="0" w:color="auto"/>
            <w:bottom w:val="none" w:sz="0" w:space="0" w:color="auto"/>
            <w:right w:val="none" w:sz="0" w:space="0" w:color="auto"/>
          </w:divBdr>
          <w:divsChild>
            <w:div w:id="313098043">
              <w:marLeft w:val="0"/>
              <w:marRight w:val="0"/>
              <w:marTop w:val="0"/>
              <w:marBottom w:val="0"/>
              <w:divBdr>
                <w:top w:val="none" w:sz="0" w:space="0" w:color="auto"/>
                <w:left w:val="none" w:sz="0" w:space="0" w:color="auto"/>
                <w:bottom w:val="none" w:sz="0" w:space="0" w:color="auto"/>
                <w:right w:val="none" w:sz="0" w:space="0" w:color="auto"/>
              </w:divBdr>
            </w:div>
            <w:div w:id="565725182">
              <w:marLeft w:val="0"/>
              <w:marRight w:val="0"/>
              <w:marTop w:val="0"/>
              <w:marBottom w:val="0"/>
              <w:divBdr>
                <w:top w:val="none" w:sz="0" w:space="0" w:color="auto"/>
                <w:left w:val="none" w:sz="0" w:space="0" w:color="auto"/>
                <w:bottom w:val="none" w:sz="0" w:space="0" w:color="auto"/>
                <w:right w:val="none" w:sz="0" w:space="0" w:color="auto"/>
              </w:divBdr>
            </w:div>
            <w:div w:id="18958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091">
      <w:bodyDiv w:val="1"/>
      <w:marLeft w:val="0"/>
      <w:marRight w:val="0"/>
      <w:marTop w:val="0"/>
      <w:marBottom w:val="0"/>
      <w:divBdr>
        <w:top w:val="none" w:sz="0" w:space="0" w:color="auto"/>
        <w:left w:val="none" w:sz="0" w:space="0" w:color="auto"/>
        <w:bottom w:val="none" w:sz="0" w:space="0" w:color="auto"/>
        <w:right w:val="none" w:sz="0" w:space="0" w:color="auto"/>
      </w:divBdr>
      <w:divsChild>
        <w:div w:id="467362179">
          <w:marLeft w:val="0"/>
          <w:marRight w:val="0"/>
          <w:marTop w:val="0"/>
          <w:marBottom w:val="0"/>
          <w:divBdr>
            <w:top w:val="none" w:sz="0" w:space="0" w:color="auto"/>
            <w:left w:val="none" w:sz="0" w:space="0" w:color="auto"/>
            <w:bottom w:val="none" w:sz="0" w:space="0" w:color="auto"/>
            <w:right w:val="none" w:sz="0" w:space="0" w:color="auto"/>
          </w:divBdr>
          <w:divsChild>
            <w:div w:id="181359589">
              <w:marLeft w:val="0"/>
              <w:marRight w:val="0"/>
              <w:marTop w:val="0"/>
              <w:marBottom w:val="0"/>
              <w:divBdr>
                <w:top w:val="none" w:sz="0" w:space="0" w:color="auto"/>
                <w:left w:val="none" w:sz="0" w:space="0" w:color="auto"/>
                <w:bottom w:val="none" w:sz="0" w:space="0" w:color="auto"/>
                <w:right w:val="none" w:sz="0" w:space="0" w:color="auto"/>
              </w:divBdr>
            </w:div>
            <w:div w:id="6633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397499">
      <w:bodyDiv w:val="1"/>
      <w:marLeft w:val="0"/>
      <w:marRight w:val="0"/>
      <w:marTop w:val="0"/>
      <w:marBottom w:val="0"/>
      <w:divBdr>
        <w:top w:val="none" w:sz="0" w:space="0" w:color="auto"/>
        <w:left w:val="none" w:sz="0" w:space="0" w:color="auto"/>
        <w:bottom w:val="none" w:sz="0" w:space="0" w:color="auto"/>
        <w:right w:val="none" w:sz="0" w:space="0" w:color="auto"/>
      </w:divBdr>
      <w:divsChild>
        <w:div w:id="928077978">
          <w:marLeft w:val="0"/>
          <w:marRight w:val="0"/>
          <w:marTop w:val="0"/>
          <w:marBottom w:val="0"/>
          <w:divBdr>
            <w:top w:val="none" w:sz="0" w:space="0" w:color="auto"/>
            <w:left w:val="none" w:sz="0" w:space="0" w:color="auto"/>
            <w:bottom w:val="none" w:sz="0" w:space="0" w:color="auto"/>
            <w:right w:val="none" w:sz="0" w:space="0" w:color="auto"/>
          </w:divBdr>
        </w:div>
        <w:div w:id="708842834">
          <w:marLeft w:val="0"/>
          <w:marRight w:val="0"/>
          <w:marTop w:val="0"/>
          <w:marBottom w:val="0"/>
          <w:divBdr>
            <w:top w:val="none" w:sz="0" w:space="0" w:color="auto"/>
            <w:left w:val="none" w:sz="0" w:space="0" w:color="auto"/>
            <w:bottom w:val="none" w:sz="0" w:space="0" w:color="auto"/>
            <w:right w:val="none" w:sz="0" w:space="0" w:color="auto"/>
          </w:divBdr>
        </w:div>
        <w:div w:id="1112555106">
          <w:marLeft w:val="0"/>
          <w:marRight w:val="0"/>
          <w:marTop w:val="0"/>
          <w:marBottom w:val="0"/>
          <w:divBdr>
            <w:top w:val="none" w:sz="0" w:space="0" w:color="auto"/>
            <w:left w:val="none" w:sz="0" w:space="0" w:color="auto"/>
            <w:bottom w:val="none" w:sz="0" w:space="0" w:color="auto"/>
            <w:right w:val="none" w:sz="0" w:space="0" w:color="auto"/>
          </w:divBdr>
          <w:divsChild>
            <w:div w:id="2002925443">
              <w:marLeft w:val="0"/>
              <w:marRight w:val="0"/>
              <w:marTop w:val="0"/>
              <w:marBottom w:val="0"/>
              <w:divBdr>
                <w:top w:val="none" w:sz="0" w:space="0" w:color="auto"/>
                <w:left w:val="none" w:sz="0" w:space="0" w:color="auto"/>
                <w:bottom w:val="none" w:sz="0" w:space="0" w:color="auto"/>
                <w:right w:val="none" w:sz="0" w:space="0" w:color="auto"/>
              </w:divBdr>
            </w:div>
          </w:divsChild>
        </w:div>
        <w:div w:id="2632127">
          <w:marLeft w:val="0"/>
          <w:marRight w:val="0"/>
          <w:marTop w:val="0"/>
          <w:marBottom w:val="0"/>
          <w:divBdr>
            <w:top w:val="none" w:sz="0" w:space="0" w:color="auto"/>
            <w:left w:val="none" w:sz="0" w:space="0" w:color="auto"/>
            <w:bottom w:val="none" w:sz="0" w:space="0" w:color="auto"/>
            <w:right w:val="none" w:sz="0" w:space="0" w:color="auto"/>
          </w:divBdr>
        </w:div>
      </w:divsChild>
    </w:div>
    <w:div w:id="420108473">
      <w:bodyDiv w:val="1"/>
      <w:marLeft w:val="0"/>
      <w:marRight w:val="0"/>
      <w:marTop w:val="0"/>
      <w:marBottom w:val="0"/>
      <w:divBdr>
        <w:top w:val="none" w:sz="0" w:space="0" w:color="auto"/>
        <w:left w:val="none" w:sz="0" w:space="0" w:color="auto"/>
        <w:bottom w:val="none" w:sz="0" w:space="0" w:color="auto"/>
        <w:right w:val="none" w:sz="0" w:space="0" w:color="auto"/>
      </w:divBdr>
    </w:div>
    <w:div w:id="422801202">
      <w:bodyDiv w:val="1"/>
      <w:marLeft w:val="0"/>
      <w:marRight w:val="0"/>
      <w:marTop w:val="0"/>
      <w:marBottom w:val="0"/>
      <w:divBdr>
        <w:top w:val="none" w:sz="0" w:space="0" w:color="auto"/>
        <w:left w:val="none" w:sz="0" w:space="0" w:color="auto"/>
        <w:bottom w:val="none" w:sz="0" w:space="0" w:color="auto"/>
        <w:right w:val="none" w:sz="0" w:space="0" w:color="auto"/>
      </w:divBdr>
    </w:div>
    <w:div w:id="457794468">
      <w:bodyDiv w:val="1"/>
      <w:marLeft w:val="0"/>
      <w:marRight w:val="0"/>
      <w:marTop w:val="0"/>
      <w:marBottom w:val="0"/>
      <w:divBdr>
        <w:top w:val="none" w:sz="0" w:space="0" w:color="auto"/>
        <w:left w:val="none" w:sz="0" w:space="0" w:color="auto"/>
        <w:bottom w:val="none" w:sz="0" w:space="0" w:color="auto"/>
        <w:right w:val="none" w:sz="0" w:space="0" w:color="auto"/>
      </w:divBdr>
    </w:div>
    <w:div w:id="465512848">
      <w:bodyDiv w:val="1"/>
      <w:marLeft w:val="0"/>
      <w:marRight w:val="0"/>
      <w:marTop w:val="0"/>
      <w:marBottom w:val="0"/>
      <w:divBdr>
        <w:top w:val="none" w:sz="0" w:space="0" w:color="auto"/>
        <w:left w:val="none" w:sz="0" w:space="0" w:color="auto"/>
        <w:bottom w:val="none" w:sz="0" w:space="0" w:color="auto"/>
        <w:right w:val="none" w:sz="0" w:space="0" w:color="auto"/>
      </w:divBdr>
    </w:div>
    <w:div w:id="478113568">
      <w:bodyDiv w:val="1"/>
      <w:marLeft w:val="0"/>
      <w:marRight w:val="0"/>
      <w:marTop w:val="0"/>
      <w:marBottom w:val="0"/>
      <w:divBdr>
        <w:top w:val="none" w:sz="0" w:space="0" w:color="auto"/>
        <w:left w:val="none" w:sz="0" w:space="0" w:color="auto"/>
        <w:bottom w:val="none" w:sz="0" w:space="0" w:color="auto"/>
        <w:right w:val="none" w:sz="0" w:space="0" w:color="auto"/>
      </w:divBdr>
    </w:div>
    <w:div w:id="485970880">
      <w:bodyDiv w:val="1"/>
      <w:marLeft w:val="0"/>
      <w:marRight w:val="0"/>
      <w:marTop w:val="0"/>
      <w:marBottom w:val="0"/>
      <w:divBdr>
        <w:top w:val="none" w:sz="0" w:space="0" w:color="auto"/>
        <w:left w:val="none" w:sz="0" w:space="0" w:color="auto"/>
        <w:bottom w:val="none" w:sz="0" w:space="0" w:color="auto"/>
        <w:right w:val="none" w:sz="0" w:space="0" w:color="auto"/>
      </w:divBdr>
    </w:div>
    <w:div w:id="488837115">
      <w:bodyDiv w:val="1"/>
      <w:marLeft w:val="0"/>
      <w:marRight w:val="0"/>
      <w:marTop w:val="0"/>
      <w:marBottom w:val="0"/>
      <w:divBdr>
        <w:top w:val="none" w:sz="0" w:space="0" w:color="auto"/>
        <w:left w:val="none" w:sz="0" w:space="0" w:color="auto"/>
        <w:bottom w:val="none" w:sz="0" w:space="0" w:color="auto"/>
        <w:right w:val="none" w:sz="0" w:space="0" w:color="auto"/>
      </w:divBdr>
    </w:div>
    <w:div w:id="493490758">
      <w:bodyDiv w:val="1"/>
      <w:marLeft w:val="0"/>
      <w:marRight w:val="0"/>
      <w:marTop w:val="0"/>
      <w:marBottom w:val="0"/>
      <w:divBdr>
        <w:top w:val="none" w:sz="0" w:space="0" w:color="auto"/>
        <w:left w:val="none" w:sz="0" w:space="0" w:color="auto"/>
        <w:bottom w:val="none" w:sz="0" w:space="0" w:color="auto"/>
        <w:right w:val="none" w:sz="0" w:space="0" w:color="auto"/>
      </w:divBdr>
      <w:divsChild>
        <w:div w:id="266353932">
          <w:marLeft w:val="0"/>
          <w:marRight w:val="0"/>
          <w:marTop w:val="0"/>
          <w:marBottom w:val="0"/>
          <w:divBdr>
            <w:top w:val="none" w:sz="0" w:space="0" w:color="auto"/>
            <w:left w:val="none" w:sz="0" w:space="0" w:color="auto"/>
            <w:bottom w:val="none" w:sz="0" w:space="0" w:color="auto"/>
            <w:right w:val="none" w:sz="0" w:space="0" w:color="auto"/>
          </w:divBdr>
          <w:divsChild>
            <w:div w:id="11205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5372">
      <w:bodyDiv w:val="1"/>
      <w:marLeft w:val="0"/>
      <w:marRight w:val="0"/>
      <w:marTop w:val="0"/>
      <w:marBottom w:val="0"/>
      <w:divBdr>
        <w:top w:val="none" w:sz="0" w:space="0" w:color="auto"/>
        <w:left w:val="none" w:sz="0" w:space="0" w:color="auto"/>
        <w:bottom w:val="none" w:sz="0" w:space="0" w:color="auto"/>
        <w:right w:val="none" w:sz="0" w:space="0" w:color="auto"/>
      </w:divBdr>
    </w:div>
    <w:div w:id="509950480">
      <w:bodyDiv w:val="1"/>
      <w:marLeft w:val="0"/>
      <w:marRight w:val="0"/>
      <w:marTop w:val="0"/>
      <w:marBottom w:val="0"/>
      <w:divBdr>
        <w:top w:val="none" w:sz="0" w:space="0" w:color="auto"/>
        <w:left w:val="none" w:sz="0" w:space="0" w:color="auto"/>
        <w:bottom w:val="none" w:sz="0" w:space="0" w:color="auto"/>
        <w:right w:val="none" w:sz="0" w:space="0" w:color="auto"/>
      </w:divBdr>
    </w:div>
    <w:div w:id="511727670">
      <w:bodyDiv w:val="1"/>
      <w:marLeft w:val="0"/>
      <w:marRight w:val="0"/>
      <w:marTop w:val="0"/>
      <w:marBottom w:val="0"/>
      <w:divBdr>
        <w:top w:val="none" w:sz="0" w:space="0" w:color="auto"/>
        <w:left w:val="none" w:sz="0" w:space="0" w:color="auto"/>
        <w:bottom w:val="none" w:sz="0" w:space="0" w:color="auto"/>
        <w:right w:val="none" w:sz="0" w:space="0" w:color="auto"/>
      </w:divBdr>
      <w:divsChild>
        <w:div w:id="801926946">
          <w:marLeft w:val="0"/>
          <w:marRight w:val="0"/>
          <w:marTop w:val="0"/>
          <w:marBottom w:val="0"/>
          <w:divBdr>
            <w:top w:val="none" w:sz="0" w:space="0" w:color="auto"/>
            <w:left w:val="none" w:sz="0" w:space="0" w:color="auto"/>
            <w:bottom w:val="none" w:sz="0" w:space="0" w:color="auto"/>
            <w:right w:val="none" w:sz="0" w:space="0" w:color="auto"/>
          </w:divBdr>
          <w:divsChild>
            <w:div w:id="18673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7083">
      <w:bodyDiv w:val="1"/>
      <w:marLeft w:val="0"/>
      <w:marRight w:val="0"/>
      <w:marTop w:val="0"/>
      <w:marBottom w:val="0"/>
      <w:divBdr>
        <w:top w:val="none" w:sz="0" w:space="0" w:color="auto"/>
        <w:left w:val="none" w:sz="0" w:space="0" w:color="auto"/>
        <w:bottom w:val="none" w:sz="0" w:space="0" w:color="auto"/>
        <w:right w:val="none" w:sz="0" w:space="0" w:color="auto"/>
      </w:divBdr>
    </w:div>
    <w:div w:id="519126434">
      <w:bodyDiv w:val="1"/>
      <w:marLeft w:val="0"/>
      <w:marRight w:val="0"/>
      <w:marTop w:val="0"/>
      <w:marBottom w:val="0"/>
      <w:divBdr>
        <w:top w:val="none" w:sz="0" w:space="0" w:color="auto"/>
        <w:left w:val="none" w:sz="0" w:space="0" w:color="auto"/>
        <w:bottom w:val="none" w:sz="0" w:space="0" w:color="auto"/>
        <w:right w:val="none" w:sz="0" w:space="0" w:color="auto"/>
      </w:divBdr>
      <w:divsChild>
        <w:div w:id="751119164">
          <w:marLeft w:val="0"/>
          <w:marRight w:val="0"/>
          <w:marTop w:val="0"/>
          <w:marBottom w:val="0"/>
          <w:divBdr>
            <w:top w:val="none" w:sz="0" w:space="0" w:color="auto"/>
            <w:left w:val="none" w:sz="0" w:space="0" w:color="auto"/>
            <w:bottom w:val="none" w:sz="0" w:space="0" w:color="auto"/>
            <w:right w:val="none" w:sz="0" w:space="0" w:color="auto"/>
          </w:divBdr>
          <w:divsChild>
            <w:div w:id="672606290">
              <w:marLeft w:val="0"/>
              <w:marRight w:val="0"/>
              <w:marTop w:val="0"/>
              <w:marBottom w:val="0"/>
              <w:divBdr>
                <w:top w:val="none" w:sz="0" w:space="0" w:color="auto"/>
                <w:left w:val="none" w:sz="0" w:space="0" w:color="auto"/>
                <w:bottom w:val="none" w:sz="0" w:space="0" w:color="auto"/>
                <w:right w:val="none" w:sz="0" w:space="0" w:color="auto"/>
              </w:divBdr>
            </w:div>
            <w:div w:id="1389037090">
              <w:marLeft w:val="0"/>
              <w:marRight w:val="0"/>
              <w:marTop w:val="0"/>
              <w:marBottom w:val="0"/>
              <w:divBdr>
                <w:top w:val="none" w:sz="0" w:space="0" w:color="auto"/>
                <w:left w:val="none" w:sz="0" w:space="0" w:color="auto"/>
                <w:bottom w:val="none" w:sz="0" w:space="0" w:color="auto"/>
                <w:right w:val="none" w:sz="0" w:space="0" w:color="auto"/>
              </w:divBdr>
            </w:div>
            <w:div w:id="939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5386">
      <w:bodyDiv w:val="1"/>
      <w:marLeft w:val="0"/>
      <w:marRight w:val="0"/>
      <w:marTop w:val="0"/>
      <w:marBottom w:val="0"/>
      <w:divBdr>
        <w:top w:val="none" w:sz="0" w:space="0" w:color="auto"/>
        <w:left w:val="none" w:sz="0" w:space="0" w:color="auto"/>
        <w:bottom w:val="none" w:sz="0" w:space="0" w:color="auto"/>
        <w:right w:val="none" w:sz="0" w:space="0" w:color="auto"/>
      </w:divBdr>
      <w:divsChild>
        <w:div w:id="1338075661">
          <w:marLeft w:val="0"/>
          <w:marRight w:val="0"/>
          <w:marTop w:val="0"/>
          <w:marBottom w:val="0"/>
          <w:divBdr>
            <w:top w:val="none" w:sz="0" w:space="0" w:color="auto"/>
            <w:left w:val="none" w:sz="0" w:space="0" w:color="auto"/>
            <w:bottom w:val="none" w:sz="0" w:space="0" w:color="auto"/>
            <w:right w:val="none" w:sz="0" w:space="0" w:color="auto"/>
          </w:divBdr>
          <w:divsChild>
            <w:div w:id="1965502854">
              <w:marLeft w:val="0"/>
              <w:marRight w:val="0"/>
              <w:marTop w:val="0"/>
              <w:marBottom w:val="0"/>
              <w:divBdr>
                <w:top w:val="none" w:sz="0" w:space="0" w:color="auto"/>
                <w:left w:val="none" w:sz="0" w:space="0" w:color="auto"/>
                <w:bottom w:val="none" w:sz="0" w:space="0" w:color="auto"/>
                <w:right w:val="none" w:sz="0" w:space="0" w:color="auto"/>
              </w:divBdr>
            </w:div>
            <w:div w:id="16989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3300">
      <w:bodyDiv w:val="1"/>
      <w:marLeft w:val="0"/>
      <w:marRight w:val="0"/>
      <w:marTop w:val="0"/>
      <w:marBottom w:val="0"/>
      <w:divBdr>
        <w:top w:val="none" w:sz="0" w:space="0" w:color="auto"/>
        <w:left w:val="none" w:sz="0" w:space="0" w:color="auto"/>
        <w:bottom w:val="none" w:sz="0" w:space="0" w:color="auto"/>
        <w:right w:val="none" w:sz="0" w:space="0" w:color="auto"/>
      </w:divBdr>
      <w:divsChild>
        <w:div w:id="790367620">
          <w:marLeft w:val="0"/>
          <w:marRight w:val="0"/>
          <w:marTop w:val="0"/>
          <w:marBottom w:val="0"/>
          <w:divBdr>
            <w:top w:val="none" w:sz="0" w:space="0" w:color="auto"/>
            <w:left w:val="none" w:sz="0" w:space="0" w:color="auto"/>
            <w:bottom w:val="none" w:sz="0" w:space="0" w:color="auto"/>
            <w:right w:val="none" w:sz="0" w:space="0" w:color="auto"/>
          </w:divBdr>
          <w:divsChild>
            <w:div w:id="588850032">
              <w:marLeft w:val="0"/>
              <w:marRight w:val="0"/>
              <w:marTop w:val="0"/>
              <w:marBottom w:val="0"/>
              <w:divBdr>
                <w:top w:val="none" w:sz="0" w:space="0" w:color="auto"/>
                <w:left w:val="none" w:sz="0" w:space="0" w:color="auto"/>
                <w:bottom w:val="none" w:sz="0" w:space="0" w:color="auto"/>
                <w:right w:val="none" w:sz="0" w:space="0" w:color="auto"/>
              </w:divBdr>
            </w:div>
            <w:div w:id="475923594">
              <w:marLeft w:val="0"/>
              <w:marRight w:val="0"/>
              <w:marTop w:val="0"/>
              <w:marBottom w:val="0"/>
              <w:divBdr>
                <w:top w:val="none" w:sz="0" w:space="0" w:color="auto"/>
                <w:left w:val="none" w:sz="0" w:space="0" w:color="auto"/>
                <w:bottom w:val="none" w:sz="0" w:space="0" w:color="auto"/>
                <w:right w:val="none" w:sz="0" w:space="0" w:color="auto"/>
              </w:divBdr>
            </w:div>
            <w:div w:id="5296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6174">
      <w:bodyDiv w:val="1"/>
      <w:marLeft w:val="0"/>
      <w:marRight w:val="0"/>
      <w:marTop w:val="0"/>
      <w:marBottom w:val="0"/>
      <w:divBdr>
        <w:top w:val="none" w:sz="0" w:space="0" w:color="auto"/>
        <w:left w:val="none" w:sz="0" w:space="0" w:color="auto"/>
        <w:bottom w:val="none" w:sz="0" w:space="0" w:color="auto"/>
        <w:right w:val="none" w:sz="0" w:space="0" w:color="auto"/>
      </w:divBdr>
    </w:div>
    <w:div w:id="567500119">
      <w:bodyDiv w:val="1"/>
      <w:marLeft w:val="0"/>
      <w:marRight w:val="0"/>
      <w:marTop w:val="0"/>
      <w:marBottom w:val="0"/>
      <w:divBdr>
        <w:top w:val="none" w:sz="0" w:space="0" w:color="auto"/>
        <w:left w:val="none" w:sz="0" w:space="0" w:color="auto"/>
        <w:bottom w:val="none" w:sz="0" w:space="0" w:color="auto"/>
        <w:right w:val="none" w:sz="0" w:space="0" w:color="auto"/>
      </w:divBdr>
    </w:div>
    <w:div w:id="577986150">
      <w:bodyDiv w:val="1"/>
      <w:marLeft w:val="0"/>
      <w:marRight w:val="0"/>
      <w:marTop w:val="0"/>
      <w:marBottom w:val="0"/>
      <w:divBdr>
        <w:top w:val="none" w:sz="0" w:space="0" w:color="auto"/>
        <w:left w:val="none" w:sz="0" w:space="0" w:color="auto"/>
        <w:bottom w:val="none" w:sz="0" w:space="0" w:color="auto"/>
        <w:right w:val="none" w:sz="0" w:space="0" w:color="auto"/>
      </w:divBdr>
    </w:div>
    <w:div w:id="585653596">
      <w:bodyDiv w:val="1"/>
      <w:marLeft w:val="0"/>
      <w:marRight w:val="0"/>
      <w:marTop w:val="0"/>
      <w:marBottom w:val="0"/>
      <w:divBdr>
        <w:top w:val="none" w:sz="0" w:space="0" w:color="auto"/>
        <w:left w:val="none" w:sz="0" w:space="0" w:color="auto"/>
        <w:bottom w:val="none" w:sz="0" w:space="0" w:color="auto"/>
        <w:right w:val="none" w:sz="0" w:space="0" w:color="auto"/>
      </w:divBdr>
      <w:divsChild>
        <w:div w:id="1959412655">
          <w:marLeft w:val="0"/>
          <w:marRight w:val="0"/>
          <w:marTop w:val="0"/>
          <w:marBottom w:val="0"/>
          <w:divBdr>
            <w:top w:val="none" w:sz="0" w:space="0" w:color="auto"/>
            <w:left w:val="none" w:sz="0" w:space="0" w:color="auto"/>
            <w:bottom w:val="none" w:sz="0" w:space="0" w:color="auto"/>
            <w:right w:val="none" w:sz="0" w:space="0" w:color="auto"/>
          </w:divBdr>
          <w:divsChild>
            <w:div w:id="1618562801">
              <w:marLeft w:val="0"/>
              <w:marRight w:val="0"/>
              <w:marTop w:val="0"/>
              <w:marBottom w:val="0"/>
              <w:divBdr>
                <w:top w:val="none" w:sz="0" w:space="0" w:color="auto"/>
                <w:left w:val="none" w:sz="0" w:space="0" w:color="auto"/>
                <w:bottom w:val="none" w:sz="0" w:space="0" w:color="auto"/>
                <w:right w:val="none" w:sz="0" w:space="0" w:color="auto"/>
              </w:divBdr>
            </w:div>
            <w:div w:id="434907352">
              <w:marLeft w:val="0"/>
              <w:marRight w:val="0"/>
              <w:marTop w:val="0"/>
              <w:marBottom w:val="0"/>
              <w:divBdr>
                <w:top w:val="none" w:sz="0" w:space="0" w:color="auto"/>
                <w:left w:val="none" w:sz="0" w:space="0" w:color="auto"/>
                <w:bottom w:val="none" w:sz="0" w:space="0" w:color="auto"/>
                <w:right w:val="none" w:sz="0" w:space="0" w:color="auto"/>
              </w:divBdr>
            </w:div>
            <w:div w:id="808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5311">
      <w:bodyDiv w:val="1"/>
      <w:marLeft w:val="0"/>
      <w:marRight w:val="0"/>
      <w:marTop w:val="0"/>
      <w:marBottom w:val="0"/>
      <w:divBdr>
        <w:top w:val="none" w:sz="0" w:space="0" w:color="auto"/>
        <w:left w:val="none" w:sz="0" w:space="0" w:color="auto"/>
        <w:bottom w:val="none" w:sz="0" w:space="0" w:color="auto"/>
        <w:right w:val="none" w:sz="0" w:space="0" w:color="auto"/>
      </w:divBdr>
    </w:div>
    <w:div w:id="613488546">
      <w:bodyDiv w:val="1"/>
      <w:marLeft w:val="0"/>
      <w:marRight w:val="0"/>
      <w:marTop w:val="0"/>
      <w:marBottom w:val="0"/>
      <w:divBdr>
        <w:top w:val="none" w:sz="0" w:space="0" w:color="auto"/>
        <w:left w:val="none" w:sz="0" w:space="0" w:color="auto"/>
        <w:bottom w:val="none" w:sz="0" w:space="0" w:color="auto"/>
        <w:right w:val="none" w:sz="0" w:space="0" w:color="auto"/>
      </w:divBdr>
      <w:divsChild>
        <w:div w:id="2045861655">
          <w:marLeft w:val="0"/>
          <w:marRight w:val="0"/>
          <w:marTop w:val="0"/>
          <w:marBottom w:val="0"/>
          <w:divBdr>
            <w:top w:val="none" w:sz="0" w:space="0" w:color="auto"/>
            <w:left w:val="none" w:sz="0" w:space="0" w:color="auto"/>
            <w:bottom w:val="none" w:sz="0" w:space="0" w:color="auto"/>
            <w:right w:val="none" w:sz="0" w:space="0" w:color="auto"/>
          </w:divBdr>
          <w:divsChild>
            <w:div w:id="1741438199">
              <w:marLeft w:val="0"/>
              <w:marRight w:val="0"/>
              <w:marTop w:val="0"/>
              <w:marBottom w:val="0"/>
              <w:divBdr>
                <w:top w:val="none" w:sz="0" w:space="0" w:color="auto"/>
                <w:left w:val="none" w:sz="0" w:space="0" w:color="auto"/>
                <w:bottom w:val="none" w:sz="0" w:space="0" w:color="auto"/>
                <w:right w:val="none" w:sz="0" w:space="0" w:color="auto"/>
              </w:divBdr>
            </w:div>
            <w:div w:id="1580672114">
              <w:marLeft w:val="0"/>
              <w:marRight w:val="0"/>
              <w:marTop w:val="0"/>
              <w:marBottom w:val="0"/>
              <w:divBdr>
                <w:top w:val="none" w:sz="0" w:space="0" w:color="auto"/>
                <w:left w:val="none" w:sz="0" w:space="0" w:color="auto"/>
                <w:bottom w:val="none" w:sz="0" w:space="0" w:color="auto"/>
                <w:right w:val="none" w:sz="0" w:space="0" w:color="auto"/>
              </w:divBdr>
            </w:div>
            <w:div w:id="959729940">
              <w:marLeft w:val="0"/>
              <w:marRight w:val="0"/>
              <w:marTop w:val="0"/>
              <w:marBottom w:val="0"/>
              <w:divBdr>
                <w:top w:val="none" w:sz="0" w:space="0" w:color="auto"/>
                <w:left w:val="none" w:sz="0" w:space="0" w:color="auto"/>
                <w:bottom w:val="none" w:sz="0" w:space="0" w:color="auto"/>
                <w:right w:val="none" w:sz="0" w:space="0" w:color="auto"/>
              </w:divBdr>
            </w:div>
            <w:div w:id="2654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491">
      <w:bodyDiv w:val="1"/>
      <w:marLeft w:val="0"/>
      <w:marRight w:val="0"/>
      <w:marTop w:val="0"/>
      <w:marBottom w:val="0"/>
      <w:divBdr>
        <w:top w:val="none" w:sz="0" w:space="0" w:color="auto"/>
        <w:left w:val="none" w:sz="0" w:space="0" w:color="auto"/>
        <w:bottom w:val="none" w:sz="0" w:space="0" w:color="auto"/>
        <w:right w:val="none" w:sz="0" w:space="0" w:color="auto"/>
      </w:divBdr>
      <w:divsChild>
        <w:div w:id="25057971">
          <w:marLeft w:val="0"/>
          <w:marRight w:val="0"/>
          <w:marTop w:val="0"/>
          <w:marBottom w:val="0"/>
          <w:divBdr>
            <w:top w:val="none" w:sz="0" w:space="0" w:color="auto"/>
            <w:left w:val="none" w:sz="0" w:space="0" w:color="auto"/>
            <w:bottom w:val="none" w:sz="0" w:space="0" w:color="auto"/>
            <w:right w:val="none" w:sz="0" w:space="0" w:color="auto"/>
          </w:divBdr>
          <w:divsChild>
            <w:div w:id="695929407">
              <w:marLeft w:val="0"/>
              <w:marRight w:val="0"/>
              <w:marTop w:val="0"/>
              <w:marBottom w:val="0"/>
              <w:divBdr>
                <w:top w:val="none" w:sz="0" w:space="0" w:color="auto"/>
                <w:left w:val="none" w:sz="0" w:space="0" w:color="auto"/>
                <w:bottom w:val="none" w:sz="0" w:space="0" w:color="auto"/>
                <w:right w:val="none" w:sz="0" w:space="0" w:color="auto"/>
              </w:divBdr>
            </w:div>
            <w:div w:id="734552987">
              <w:marLeft w:val="0"/>
              <w:marRight w:val="0"/>
              <w:marTop w:val="0"/>
              <w:marBottom w:val="0"/>
              <w:divBdr>
                <w:top w:val="none" w:sz="0" w:space="0" w:color="auto"/>
                <w:left w:val="none" w:sz="0" w:space="0" w:color="auto"/>
                <w:bottom w:val="none" w:sz="0" w:space="0" w:color="auto"/>
                <w:right w:val="none" w:sz="0" w:space="0" w:color="auto"/>
              </w:divBdr>
            </w:div>
            <w:div w:id="16268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7826">
      <w:bodyDiv w:val="1"/>
      <w:marLeft w:val="0"/>
      <w:marRight w:val="0"/>
      <w:marTop w:val="0"/>
      <w:marBottom w:val="0"/>
      <w:divBdr>
        <w:top w:val="none" w:sz="0" w:space="0" w:color="auto"/>
        <w:left w:val="none" w:sz="0" w:space="0" w:color="auto"/>
        <w:bottom w:val="none" w:sz="0" w:space="0" w:color="auto"/>
        <w:right w:val="none" w:sz="0" w:space="0" w:color="auto"/>
      </w:divBdr>
      <w:divsChild>
        <w:div w:id="967584638">
          <w:marLeft w:val="0"/>
          <w:marRight w:val="0"/>
          <w:marTop w:val="0"/>
          <w:marBottom w:val="0"/>
          <w:divBdr>
            <w:top w:val="none" w:sz="0" w:space="0" w:color="auto"/>
            <w:left w:val="none" w:sz="0" w:space="0" w:color="auto"/>
            <w:bottom w:val="none" w:sz="0" w:space="0" w:color="auto"/>
            <w:right w:val="none" w:sz="0" w:space="0" w:color="auto"/>
          </w:divBdr>
        </w:div>
      </w:divsChild>
    </w:div>
    <w:div w:id="626475324">
      <w:bodyDiv w:val="1"/>
      <w:marLeft w:val="0"/>
      <w:marRight w:val="0"/>
      <w:marTop w:val="0"/>
      <w:marBottom w:val="0"/>
      <w:divBdr>
        <w:top w:val="none" w:sz="0" w:space="0" w:color="auto"/>
        <w:left w:val="none" w:sz="0" w:space="0" w:color="auto"/>
        <w:bottom w:val="none" w:sz="0" w:space="0" w:color="auto"/>
        <w:right w:val="none" w:sz="0" w:space="0" w:color="auto"/>
      </w:divBdr>
    </w:div>
    <w:div w:id="635068116">
      <w:bodyDiv w:val="1"/>
      <w:marLeft w:val="0"/>
      <w:marRight w:val="0"/>
      <w:marTop w:val="0"/>
      <w:marBottom w:val="0"/>
      <w:divBdr>
        <w:top w:val="none" w:sz="0" w:space="0" w:color="auto"/>
        <w:left w:val="none" w:sz="0" w:space="0" w:color="auto"/>
        <w:bottom w:val="none" w:sz="0" w:space="0" w:color="auto"/>
        <w:right w:val="none" w:sz="0" w:space="0" w:color="auto"/>
      </w:divBdr>
      <w:divsChild>
        <w:div w:id="1795632189">
          <w:marLeft w:val="0"/>
          <w:marRight w:val="0"/>
          <w:marTop w:val="0"/>
          <w:marBottom w:val="0"/>
          <w:divBdr>
            <w:top w:val="none" w:sz="0" w:space="0" w:color="auto"/>
            <w:left w:val="none" w:sz="0" w:space="0" w:color="auto"/>
            <w:bottom w:val="none" w:sz="0" w:space="0" w:color="auto"/>
            <w:right w:val="none" w:sz="0" w:space="0" w:color="auto"/>
          </w:divBdr>
        </w:div>
      </w:divsChild>
    </w:div>
    <w:div w:id="636423237">
      <w:bodyDiv w:val="1"/>
      <w:marLeft w:val="0"/>
      <w:marRight w:val="0"/>
      <w:marTop w:val="0"/>
      <w:marBottom w:val="0"/>
      <w:divBdr>
        <w:top w:val="none" w:sz="0" w:space="0" w:color="auto"/>
        <w:left w:val="none" w:sz="0" w:space="0" w:color="auto"/>
        <w:bottom w:val="none" w:sz="0" w:space="0" w:color="auto"/>
        <w:right w:val="none" w:sz="0" w:space="0" w:color="auto"/>
      </w:divBdr>
      <w:divsChild>
        <w:div w:id="1939366703">
          <w:marLeft w:val="0"/>
          <w:marRight w:val="0"/>
          <w:marTop w:val="0"/>
          <w:marBottom w:val="0"/>
          <w:divBdr>
            <w:top w:val="none" w:sz="0" w:space="0" w:color="auto"/>
            <w:left w:val="none" w:sz="0" w:space="0" w:color="auto"/>
            <w:bottom w:val="none" w:sz="0" w:space="0" w:color="auto"/>
            <w:right w:val="none" w:sz="0" w:space="0" w:color="auto"/>
          </w:divBdr>
          <w:divsChild>
            <w:div w:id="2038310741">
              <w:marLeft w:val="0"/>
              <w:marRight w:val="0"/>
              <w:marTop w:val="0"/>
              <w:marBottom w:val="0"/>
              <w:divBdr>
                <w:top w:val="none" w:sz="0" w:space="0" w:color="auto"/>
                <w:left w:val="none" w:sz="0" w:space="0" w:color="auto"/>
                <w:bottom w:val="none" w:sz="0" w:space="0" w:color="auto"/>
                <w:right w:val="none" w:sz="0" w:space="0" w:color="auto"/>
              </w:divBdr>
            </w:div>
            <w:div w:id="91359434">
              <w:marLeft w:val="0"/>
              <w:marRight w:val="0"/>
              <w:marTop w:val="0"/>
              <w:marBottom w:val="0"/>
              <w:divBdr>
                <w:top w:val="none" w:sz="0" w:space="0" w:color="auto"/>
                <w:left w:val="none" w:sz="0" w:space="0" w:color="auto"/>
                <w:bottom w:val="none" w:sz="0" w:space="0" w:color="auto"/>
                <w:right w:val="none" w:sz="0" w:space="0" w:color="auto"/>
              </w:divBdr>
            </w:div>
            <w:div w:id="7276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6326">
      <w:bodyDiv w:val="1"/>
      <w:marLeft w:val="0"/>
      <w:marRight w:val="0"/>
      <w:marTop w:val="0"/>
      <w:marBottom w:val="0"/>
      <w:divBdr>
        <w:top w:val="none" w:sz="0" w:space="0" w:color="auto"/>
        <w:left w:val="none" w:sz="0" w:space="0" w:color="auto"/>
        <w:bottom w:val="none" w:sz="0" w:space="0" w:color="auto"/>
        <w:right w:val="none" w:sz="0" w:space="0" w:color="auto"/>
      </w:divBdr>
    </w:div>
    <w:div w:id="659967974">
      <w:bodyDiv w:val="1"/>
      <w:marLeft w:val="0"/>
      <w:marRight w:val="0"/>
      <w:marTop w:val="0"/>
      <w:marBottom w:val="0"/>
      <w:divBdr>
        <w:top w:val="none" w:sz="0" w:space="0" w:color="auto"/>
        <w:left w:val="none" w:sz="0" w:space="0" w:color="auto"/>
        <w:bottom w:val="none" w:sz="0" w:space="0" w:color="auto"/>
        <w:right w:val="none" w:sz="0" w:space="0" w:color="auto"/>
      </w:divBdr>
      <w:divsChild>
        <w:div w:id="122384393">
          <w:marLeft w:val="0"/>
          <w:marRight w:val="0"/>
          <w:marTop w:val="0"/>
          <w:marBottom w:val="0"/>
          <w:divBdr>
            <w:top w:val="none" w:sz="0" w:space="0" w:color="auto"/>
            <w:left w:val="none" w:sz="0" w:space="0" w:color="auto"/>
            <w:bottom w:val="none" w:sz="0" w:space="0" w:color="auto"/>
            <w:right w:val="none" w:sz="0" w:space="0" w:color="auto"/>
          </w:divBdr>
          <w:divsChild>
            <w:div w:id="17565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9020">
      <w:bodyDiv w:val="1"/>
      <w:marLeft w:val="0"/>
      <w:marRight w:val="0"/>
      <w:marTop w:val="0"/>
      <w:marBottom w:val="0"/>
      <w:divBdr>
        <w:top w:val="none" w:sz="0" w:space="0" w:color="auto"/>
        <w:left w:val="none" w:sz="0" w:space="0" w:color="auto"/>
        <w:bottom w:val="none" w:sz="0" w:space="0" w:color="auto"/>
        <w:right w:val="none" w:sz="0" w:space="0" w:color="auto"/>
      </w:divBdr>
      <w:divsChild>
        <w:div w:id="1256745899">
          <w:marLeft w:val="0"/>
          <w:marRight w:val="0"/>
          <w:marTop w:val="0"/>
          <w:marBottom w:val="0"/>
          <w:divBdr>
            <w:top w:val="none" w:sz="0" w:space="0" w:color="auto"/>
            <w:left w:val="none" w:sz="0" w:space="0" w:color="auto"/>
            <w:bottom w:val="none" w:sz="0" w:space="0" w:color="auto"/>
            <w:right w:val="none" w:sz="0" w:space="0" w:color="auto"/>
          </w:divBdr>
          <w:divsChild>
            <w:div w:id="783698258">
              <w:marLeft w:val="0"/>
              <w:marRight w:val="0"/>
              <w:marTop w:val="0"/>
              <w:marBottom w:val="0"/>
              <w:divBdr>
                <w:top w:val="none" w:sz="0" w:space="0" w:color="auto"/>
                <w:left w:val="none" w:sz="0" w:space="0" w:color="auto"/>
                <w:bottom w:val="none" w:sz="0" w:space="0" w:color="auto"/>
                <w:right w:val="none" w:sz="0" w:space="0" w:color="auto"/>
              </w:divBdr>
            </w:div>
            <w:div w:id="18620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2325">
      <w:bodyDiv w:val="1"/>
      <w:marLeft w:val="0"/>
      <w:marRight w:val="0"/>
      <w:marTop w:val="0"/>
      <w:marBottom w:val="0"/>
      <w:divBdr>
        <w:top w:val="none" w:sz="0" w:space="0" w:color="auto"/>
        <w:left w:val="none" w:sz="0" w:space="0" w:color="auto"/>
        <w:bottom w:val="none" w:sz="0" w:space="0" w:color="auto"/>
        <w:right w:val="none" w:sz="0" w:space="0" w:color="auto"/>
      </w:divBdr>
      <w:divsChild>
        <w:div w:id="2033532593">
          <w:marLeft w:val="0"/>
          <w:marRight w:val="0"/>
          <w:marTop w:val="0"/>
          <w:marBottom w:val="0"/>
          <w:divBdr>
            <w:top w:val="none" w:sz="0" w:space="0" w:color="auto"/>
            <w:left w:val="none" w:sz="0" w:space="0" w:color="auto"/>
            <w:bottom w:val="none" w:sz="0" w:space="0" w:color="auto"/>
            <w:right w:val="none" w:sz="0" w:space="0" w:color="auto"/>
          </w:divBdr>
          <w:divsChild>
            <w:div w:id="313485126">
              <w:marLeft w:val="0"/>
              <w:marRight w:val="0"/>
              <w:marTop w:val="0"/>
              <w:marBottom w:val="0"/>
              <w:divBdr>
                <w:top w:val="none" w:sz="0" w:space="0" w:color="auto"/>
                <w:left w:val="none" w:sz="0" w:space="0" w:color="auto"/>
                <w:bottom w:val="none" w:sz="0" w:space="0" w:color="auto"/>
                <w:right w:val="none" w:sz="0" w:space="0" w:color="auto"/>
              </w:divBdr>
            </w:div>
            <w:div w:id="544486264">
              <w:marLeft w:val="0"/>
              <w:marRight w:val="0"/>
              <w:marTop w:val="0"/>
              <w:marBottom w:val="0"/>
              <w:divBdr>
                <w:top w:val="none" w:sz="0" w:space="0" w:color="auto"/>
                <w:left w:val="none" w:sz="0" w:space="0" w:color="auto"/>
                <w:bottom w:val="none" w:sz="0" w:space="0" w:color="auto"/>
                <w:right w:val="none" w:sz="0" w:space="0" w:color="auto"/>
              </w:divBdr>
            </w:div>
            <w:div w:id="2742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5151">
      <w:bodyDiv w:val="1"/>
      <w:marLeft w:val="0"/>
      <w:marRight w:val="0"/>
      <w:marTop w:val="0"/>
      <w:marBottom w:val="0"/>
      <w:divBdr>
        <w:top w:val="none" w:sz="0" w:space="0" w:color="auto"/>
        <w:left w:val="none" w:sz="0" w:space="0" w:color="auto"/>
        <w:bottom w:val="none" w:sz="0" w:space="0" w:color="auto"/>
        <w:right w:val="none" w:sz="0" w:space="0" w:color="auto"/>
      </w:divBdr>
      <w:divsChild>
        <w:div w:id="1531994670">
          <w:marLeft w:val="0"/>
          <w:marRight w:val="0"/>
          <w:marTop w:val="0"/>
          <w:marBottom w:val="0"/>
          <w:divBdr>
            <w:top w:val="none" w:sz="0" w:space="0" w:color="auto"/>
            <w:left w:val="none" w:sz="0" w:space="0" w:color="auto"/>
            <w:bottom w:val="none" w:sz="0" w:space="0" w:color="auto"/>
            <w:right w:val="none" w:sz="0" w:space="0" w:color="auto"/>
          </w:divBdr>
          <w:divsChild>
            <w:div w:id="1428111150">
              <w:marLeft w:val="0"/>
              <w:marRight w:val="0"/>
              <w:marTop w:val="0"/>
              <w:marBottom w:val="0"/>
              <w:divBdr>
                <w:top w:val="none" w:sz="0" w:space="0" w:color="auto"/>
                <w:left w:val="none" w:sz="0" w:space="0" w:color="auto"/>
                <w:bottom w:val="none" w:sz="0" w:space="0" w:color="auto"/>
                <w:right w:val="none" w:sz="0" w:space="0" w:color="auto"/>
              </w:divBdr>
            </w:div>
            <w:div w:id="1552226605">
              <w:marLeft w:val="0"/>
              <w:marRight w:val="0"/>
              <w:marTop w:val="0"/>
              <w:marBottom w:val="0"/>
              <w:divBdr>
                <w:top w:val="none" w:sz="0" w:space="0" w:color="auto"/>
                <w:left w:val="none" w:sz="0" w:space="0" w:color="auto"/>
                <w:bottom w:val="none" w:sz="0" w:space="0" w:color="auto"/>
                <w:right w:val="none" w:sz="0" w:space="0" w:color="auto"/>
              </w:divBdr>
            </w:div>
            <w:div w:id="1702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8200">
      <w:bodyDiv w:val="1"/>
      <w:marLeft w:val="0"/>
      <w:marRight w:val="0"/>
      <w:marTop w:val="0"/>
      <w:marBottom w:val="0"/>
      <w:divBdr>
        <w:top w:val="none" w:sz="0" w:space="0" w:color="auto"/>
        <w:left w:val="none" w:sz="0" w:space="0" w:color="auto"/>
        <w:bottom w:val="none" w:sz="0" w:space="0" w:color="auto"/>
        <w:right w:val="none" w:sz="0" w:space="0" w:color="auto"/>
      </w:divBdr>
    </w:div>
    <w:div w:id="741410514">
      <w:bodyDiv w:val="1"/>
      <w:marLeft w:val="0"/>
      <w:marRight w:val="0"/>
      <w:marTop w:val="0"/>
      <w:marBottom w:val="0"/>
      <w:divBdr>
        <w:top w:val="none" w:sz="0" w:space="0" w:color="auto"/>
        <w:left w:val="none" w:sz="0" w:space="0" w:color="auto"/>
        <w:bottom w:val="none" w:sz="0" w:space="0" w:color="auto"/>
        <w:right w:val="none" w:sz="0" w:space="0" w:color="auto"/>
      </w:divBdr>
      <w:divsChild>
        <w:div w:id="1855339108">
          <w:marLeft w:val="0"/>
          <w:marRight w:val="0"/>
          <w:marTop w:val="0"/>
          <w:marBottom w:val="0"/>
          <w:divBdr>
            <w:top w:val="none" w:sz="0" w:space="0" w:color="auto"/>
            <w:left w:val="none" w:sz="0" w:space="0" w:color="auto"/>
            <w:bottom w:val="none" w:sz="0" w:space="0" w:color="auto"/>
            <w:right w:val="none" w:sz="0" w:space="0" w:color="auto"/>
          </w:divBdr>
          <w:divsChild>
            <w:div w:id="4941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3874">
      <w:bodyDiv w:val="1"/>
      <w:marLeft w:val="0"/>
      <w:marRight w:val="0"/>
      <w:marTop w:val="0"/>
      <w:marBottom w:val="0"/>
      <w:divBdr>
        <w:top w:val="none" w:sz="0" w:space="0" w:color="auto"/>
        <w:left w:val="none" w:sz="0" w:space="0" w:color="auto"/>
        <w:bottom w:val="none" w:sz="0" w:space="0" w:color="auto"/>
        <w:right w:val="none" w:sz="0" w:space="0" w:color="auto"/>
      </w:divBdr>
      <w:divsChild>
        <w:div w:id="250048197">
          <w:marLeft w:val="0"/>
          <w:marRight w:val="0"/>
          <w:marTop w:val="0"/>
          <w:marBottom w:val="0"/>
          <w:divBdr>
            <w:top w:val="none" w:sz="0" w:space="0" w:color="auto"/>
            <w:left w:val="none" w:sz="0" w:space="0" w:color="auto"/>
            <w:bottom w:val="none" w:sz="0" w:space="0" w:color="auto"/>
            <w:right w:val="none" w:sz="0" w:space="0" w:color="auto"/>
          </w:divBdr>
          <w:divsChild>
            <w:div w:id="1771318470">
              <w:marLeft w:val="0"/>
              <w:marRight w:val="0"/>
              <w:marTop w:val="0"/>
              <w:marBottom w:val="0"/>
              <w:divBdr>
                <w:top w:val="none" w:sz="0" w:space="0" w:color="auto"/>
                <w:left w:val="none" w:sz="0" w:space="0" w:color="auto"/>
                <w:bottom w:val="none" w:sz="0" w:space="0" w:color="auto"/>
                <w:right w:val="none" w:sz="0" w:space="0" w:color="auto"/>
              </w:divBdr>
            </w:div>
            <w:div w:id="713163359">
              <w:marLeft w:val="0"/>
              <w:marRight w:val="0"/>
              <w:marTop w:val="0"/>
              <w:marBottom w:val="0"/>
              <w:divBdr>
                <w:top w:val="none" w:sz="0" w:space="0" w:color="auto"/>
                <w:left w:val="none" w:sz="0" w:space="0" w:color="auto"/>
                <w:bottom w:val="none" w:sz="0" w:space="0" w:color="auto"/>
                <w:right w:val="none" w:sz="0" w:space="0" w:color="auto"/>
              </w:divBdr>
            </w:div>
            <w:div w:id="265501370">
              <w:marLeft w:val="0"/>
              <w:marRight w:val="0"/>
              <w:marTop w:val="0"/>
              <w:marBottom w:val="0"/>
              <w:divBdr>
                <w:top w:val="none" w:sz="0" w:space="0" w:color="auto"/>
                <w:left w:val="none" w:sz="0" w:space="0" w:color="auto"/>
                <w:bottom w:val="none" w:sz="0" w:space="0" w:color="auto"/>
                <w:right w:val="none" w:sz="0" w:space="0" w:color="auto"/>
              </w:divBdr>
            </w:div>
            <w:div w:id="2516825">
              <w:marLeft w:val="0"/>
              <w:marRight w:val="0"/>
              <w:marTop w:val="0"/>
              <w:marBottom w:val="0"/>
              <w:divBdr>
                <w:top w:val="none" w:sz="0" w:space="0" w:color="auto"/>
                <w:left w:val="none" w:sz="0" w:space="0" w:color="auto"/>
                <w:bottom w:val="none" w:sz="0" w:space="0" w:color="auto"/>
                <w:right w:val="none" w:sz="0" w:space="0" w:color="auto"/>
              </w:divBdr>
            </w:div>
            <w:div w:id="1887064584">
              <w:marLeft w:val="0"/>
              <w:marRight w:val="0"/>
              <w:marTop w:val="0"/>
              <w:marBottom w:val="0"/>
              <w:divBdr>
                <w:top w:val="none" w:sz="0" w:space="0" w:color="auto"/>
                <w:left w:val="none" w:sz="0" w:space="0" w:color="auto"/>
                <w:bottom w:val="none" w:sz="0" w:space="0" w:color="auto"/>
                <w:right w:val="none" w:sz="0" w:space="0" w:color="auto"/>
              </w:divBdr>
            </w:div>
            <w:div w:id="4534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6424">
      <w:bodyDiv w:val="1"/>
      <w:marLeft w:val="0"/>
      <w:marRight w:val="0"/>
      <w:marTop w:val="0"/>
      <w:marBottom w:val="0"/>
      <w:divBdr>
        <w:top w:val="none" w:sz="0" w:space="0" w:color="auto"/>
        <w:left w:val="none" w:sz="0" w:space="0" w:color="auto"/>
        <w:bottom w:val="none" w:sz="0" w:space="0" w:color="auto"/>
        <w:right w:val="none" w:sz="0" w:space="0" w:color="auto"/>
      </w:divBdr>
    </w:div>
    <w:div w:id="763064945">
      <w:bodyDiv w:val="1"/>
      <w:marLeft w:val="0"/>
      <w:marRight w:val="0"/>
      <w:marTop w:val="0"/>
      <w:marBottom w:val="0"/>
      <w:divBdr>
        <w:top w:val="none" w:sz="0" w:space="0" w:color="auto"/>
        <w:left w:val="none" w:sz="0" w:space="0" w:color="auto"/>
        <w:bottom w:val="none" w:sz="0" w:space="0" w:color="auto"/>
        <w:right w:val="none" w:sz="0" w:space="0" w:color="auto"/>
      </w:divBdr>
    </w:div>
    <w:div w:id="766342666">
      <w:bodyDiv w:val="1"/>
      <w:marLeft w:val="0"/>
      <w:marRight w:val="0"/>
      <w:marTop w:val="0"/>
      <w:marBottom w:val="0"/>
      <w:divBdr>
        <w:top w:val="none" w:sz="0" w:space="0" w:color="auto"/>
        <w:left w:val="none" w:sz="0" w:space="0" w:color="auto"/>
        <w:bottom w:val="none" w:sz="0" w:space="0" w:color="auto"/>
        <w:right w:val="none" w:sz="0" w:space="0" w:color="auto"/>
      </w:divBdr>
      <w:divsChild>
        <w:div w:id="900628370">
          <w:marLeft w:val="0"/>
          <w:marRight w:val="0"/>
          <w:marTop w:val="0"/>
          <w:marBottom w:val="0"/>
          <w:divBdr>
            <w:top w:val="none" w:sz="0" w:space="0" w:color="auto"/>
            <w:left w:val="none" w:sz="0" w:space="0" w:color="auto"/>
            <w:bottom w:val="none" w:sz="0" w:space="0" w:color="auto"/>
            <w:right w:val="none" w:sz="0" w:space="0" w:color="auto"/>
          </w:divBdr>
          <w:divsChild>
            <w:div w:id="15019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6322">
      <w:bodyDiv w:val="1"/>
      <w:marLeft w:val="0"/>
      <w:marRight w:val="0"/>
      <w:marTop w:val="0"/>
      <w:marBottom w:val="0"/>
      <w:divBdr>
        <w:top w:val="none" w:sz="0" w:space="0" w:color="auto"/>
        <w:left w:val="none" w:sz="0" w:space="0" w:color="auto"/>
        <w:bottom w:val="none" w:sz="0" w:space="0" w:color="auto"/>
        <w:right w:val="none" w:sz="0" w:space="0" w:color="auto"/>
      </w:divBdr>
    </w:div>
    <w:div w:id="791896916">
      <w:bodyDiv w:val="1"/>
      <w:marLeft w:val="0"/>
      <w:marRight w:val="0"/>
      <w:marTop w:val="0"/>
      <w:marBottom w:val="0"/>
      <w:divBdr>
        <w:top w:val="none" w:sz="0" w:space="0" w:color="auto"/>
        <w:left w:val="none" w:sz="0" w:space="0" w:color="auto"/>
        <w:bottom w:val="none" w:sz="0" w:space="0" w:color="auto"/>
        <w:right w:val="none" w:sz="0" w:space="0" w:color="auto"/>
      </w:divBdr>
    </w:div>
    <w:div w:id="838156139">
      <w:bodyDiv w:val="1"/>
      <w:marLeft w:val="0"/>
      <w:marRight w:val="0"/>
      <w:marTop w:val="0"/>
      <w:marBottom w:val="0"/>
      <w:divBdr>
        <w:top w:val="none" w:sz="0" w:space="0" w:color="auto"/>
        <w:left w:val="none" w:sz="0" w:space="0" w:color="auto"/>
        <w:bottom w:val="none" w:sz="0" w:space="0" w:color="auto"/>
        <w:right w:val="none" w:sz="0" w:space="0" w:color="auto"/>
      </w:divBdr>
    </w:div>
    <w:div w:id="855004231">
      <w:bodyDiv w:val="1"/>
      <w:marLeft w:val="0"/>
      <w:marRight w:val="0"/>
      <w:marTop w:val="0"/>
      <w:marBottom w:val="0"/>
      <w:divBdr>
        <w:top w:val="none" w:sz="0" w:space="0" w:color="auto"/>
        <w:left w:val="none" w:sz="0" w:space="0" w:color="auto"/>
        <w:bottom w:val="none" w:sz="0" w:space="0" w:color="auto"/>
        <w:right w:val="none" w:sz="0" w:space="0" w:color="auto"/>
      </w:divBdr>
      <w:divsChild>
        <w:div w:id="1742603245">
          <w:marLeft w:val="0"/>
          <w:marRight w:val="0"/>
          <w:marTop w:val="0"/>
          <w:marBottom w:val="0"/>
          <w:divBdr>
            <w:top w:val="none" w:sz="0" w:space="0" w:color="auto"/>
            <w:left w:val="none" w:sz="0" w:space="0" w:color="auto"/>
            <w:bottom w:val="none" w:sz="0" w:space="0" w:color="auto"/>
            <w:right w:val="none" w:sz="0" w:space="0" w:color="auto"/>
          </w:divBdr>
          <w:divsChild>
            <w:div w:id="1913466400">
              <w:marLeft w:val="0"/>
              <w:marRight w:val="0"/>
              <w:marTop w:val="0"/>
              <w:marBottom w:val="0"/>
              <w:divBdr>
                <w:top w:val="none" w:sz="0" w:space="0" w:color="auto"/>
                <w:left w:val="none" w:sz="0" w:space="0" w:color="auto"/>
                <w:bottom w:val="none" w:sz="0" w:space="0" w:color="auto"/>
                <w:right w:val="none" w:sz="0" w:space="0" w:color="auto"/>
              </w:divBdr>
            </w:div>
            <w:div w:id="1454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2910">
      <w:bodyDiv w:val="1"/>
      <w:marLeft w:val="0"/>
      <w:marRight w:val="0"/>
      <w:marTop w:val="0"/>
      <w:marBottom w:val="0"/>
      <w:divBdr>
        <w:top w:val="none" w:sz="0" w:space="0" w:color="auto"/>
        <w:left w:val="none" w:sz="0" w:space="0" w:color="auto"/>
        <w:bottom w:val="none" w:sz="0" w:space="0" w:color="auto"/>
        <w:right w:val="none" w:sz="0" w:space="0" w:color="auto"/>
      </w:divBdr>
    </w:div>
    <w:div w:id="892540184">
      <w:bodyDiv w:val="1"/>
      <w:marLeft w:val="0"/>
      <w:marRight w:val="0"/>
      <w:marTop w:val="0"/>
      <w:marBottom w:val="0"/>
      <w:divBdr>
        <w:top w:val="none" w:sz="0" w:space="0" w:color="auto"/>
        <w:left w:val="none" w:sz="0" w:space="0" w:color="auto"/>
        <w:bottom w:val="none" w:sz="0" w:space="0" w:color="auto"/>
        <w:right w:val="none" w:sz="0" w:space="0" w:color="auto"/>
      </w:divBdr>
    </w:div>
    <w:div w:id="892884765">
      <w:bodyDiv w:val="1"/>
      <w:marLeft w:val="0"/>
      <w:marRight w:val="0"/>
      <w:marTop w:val="0"/>
      <w:marBottom w:val="0"/>
      <w:divBdr>
        <w:top w:val="none" w:sz="0" w:space="0" w:color="auto"/>
        <w:left w:val="none" w:sz="0" w:space="0" w:color="auto"/>
        <w:bottom w:val="none" w:sz="0" w:space="0" w:color="auto"/>
        <w:right w:val="none" w:sz="0" w:space="0" w:color="auto"/>
      </w:divBdr>
      <w:divsChild>
        <w:div w:id="114374194">
          <w:marLeft w:val="0"/>
          <w:marRight w:val="0"/>
          <w:marTop w:val="0"/>
          <w:marBottom w:val="0"/>
          <w:divBdr>
            <w:top w:val="none" w:sz="0" w:space="0" w:color="auto"/>
            <w:left w:val="none" w:sz="0" w:space="0" w:color="auto"/>
            <w:bottom w:val="none" w:sz="0" w:space="0" w:color="auto"/>
            <w:right w:val="none" w:sz="0" w:space="0" w:color="auto"/>
          </w:divBdr>
          <w:divsChild>
            <w:div w:id="1109852537">
              <w:marLeft w:val="0"/>
              <w:marRight w:val="0"/>
              <w:marTop w:val="0"/>
              <w:marBottom w:val="0"/>
              <w:divBdr>
                <w:top w:val="none" w:sz="0" w:space="0" w:color="auto"/>
                <w:left w:val="none" w:sz="0" w:space="0" w:color="auto"/>
                <w:bottom w:val="none" w:sz="0" w:space="0" w:color="auto"/>
                <w:right w:val="none" w:sz="0" w:space="0" w:color="auto"/>
              </w:divBdr>
            </w:div>
            <w:div w:id="3695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4837">
      <w:bodyDiv w:val="1"/>
      <w:marLeft w:val="0"/>
      <w:marRight w:val="0"/>
      <w:marTop w:val="0"/>
      <w:marBottom w:val="0"/>
      <w:divBdr>
        <w:top w:val="none" w:sz="0" w:space="0" w:color="auto"/>
        <w:left w:val="none" w:sz="0" w:space="0" w:color="auto"/>
        <w:bottom w:val="none" w:sz="0" w:space="0" w:color="auto"/>
        <w:right w:val="none" w:sz="0" w:space="0" w:color="auto"/>
      </w:divBdr>
    </w:div>
    <w:div w:id="914318321">
      <w:bodyDiv w:val="1"/>
      <w:marLeft w:val="0"/>
      <w:marRight w:val="0"/>
      <w:marTop w:val="0"/>
      <w:marBottom w:val="0"/>
      <w:divBdr>
        <w:top w:val="none" w:sz="0" w:space="0" w:color="auto"/>
        <w:left w:val="none" w:sz="0" w:space="0" w:color="auto"/>
        <w:bottom w:val="none" w:sz="0" w:space="0" w:color="auto"/>
        <w:right w:val="none" w:sz="0" w:space="0" w:color="auto"/>
      </w:divBdr>
      <w:divsChild>
        <w:div w:id="424545042">
          <w:marLeft w:val="0"/>
          <w:marRight w:val="0"/>
          <w:marTop w:val="0"/>
          <w:marBottom w:val="0"/>
          <w:divBdr>
            <w:top w:val="none" w:sz="0" w:space="0" w:color="auto"/>
            <w:left w:val="none" w:sz="0" w:space="0" w:color="auto"/>
            <w:bottom w:val="none" w:sz="0" w:space="0" w:color="auto"/>
            <w:right w:val="none" w:sz="0" w:space="0" w:color="auto"/>
          </w:divBdr>
        </w:div>
      </w:divsChild>
    </w:div>
    <w:div w:id="917639936">
      <w:bodyDiv w:val="1"/>
      <w:marLeft w:val="0"/>
      <w:marRight w:val="0"/>
      <w:marTop w:val="0"/>
      <w:marBottom w:val="0"/>
      <w:divBdr>
        <w:top w:val="none" w:sz="0" w:space="0" w:color="auto"/>
        <w:left w:val="none" w:sz="0" w:space="0" w:color="auto"/>
        <w:bottom w:val="none" w:sz="0" w:space="0" w:color="auto"/>
        <w:right w:val="none" w:sz="0" w:space="0" w:color="auto"/>
      </w:divBdr>
    </w:div>
    <w:div w:id="921985827">
      <w:bodyDiv w:val="1"/>
      <w:marLeft w:val="0"/>
      <w:marRight w:val="0"/>
      <w:marTop w:val="0"/>
      <w:marBottom w:val="0"/>
      <w:divBdr>
        <w:top w:val="none" w:sz="0" w:space="0" w:color="auto"/>
        <w:left w:val="none" w:sz="0" w:space="0" w:color="auto"/>
        <w:bottom w:val="none" w:sz="0" w:space="0" w:color="auto"/>
        <w:right w:val="none" w:sz="0" w:space="0" w:color="auto"/>
      </w:divBdr>
    </w:div>
    <w:div w:id="925194021">
      <w:bodyDiv w:val="1"/>
      <w:marLeft w:val="0"/>
      <w:marRight w:val="0"/>
      <w:marTop w:val="0"/>
      <w:marBottom w:val="0"/>
      <w:divBdr>
        <w:top w:val="none" w:sz="0" w:space="0" w:color="auto"/>
        <w:left w:val="none" w:sz="0" w:space="0" w:color="auto"/>
        <w:bottom w:val="none" w:sz="0" w:space="0" w:color="auto"/>
        <w:right w:val="none" w:sz="0" w:space="0" w:color="auto"/>
      </w:divBdr>
      <w:divsChild>
        <w:div w:id="129323555">
          <w:marLeft w:val="0"/>
          <w:marRight w:val="0"/>
          <w:marTop w:val="0"/>
          <w:marBottom w:val="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168463">
      <w:bodyDiv w:val="1"/>
      <w:marLeft w:val="0"/>
      <w:marRight w:val="0"/>
      <w:marTop w:val="0"/>
      <w:marBottom w:val="0"/>
      <w:divBdr>
        <w:top w:val="none" w:sz="0" w:space="0" w:color="auto"/>
        <w:left w:val="none" w:sz="0" w:space="0" w:color="auto"/>
        <w:bottom w:val="none" w:sz="0" w:space="0" w:color="auto"/>
        <w:right w:val="none" w:sz="0" w:space="0" w:color="auto"/>
      </w:divBdr>
      <w:divsChild>
        <w:div w:id="1142620765">
          <w:marLeft w:val="0"/>
          <w:marRight w:val="0"/>
          <w:marTop w:val="0"/>
          <w:marBottom w:val="0"/>
          <w:divBdr>
            <w:top w:val="none" w:sz="0" w:space="0" w:color="auto"/>
            <w:left w:val="none" w:sz="0" w:space="0" w:color="auto"/>
            <w:bottom w:val="none" w:sz="0" w:space="0" w:color="auto"/>
            <w:right w:val="none" w:sz="0" w:space="0" w:color="auto"/>
          </w:divBdr>
          <w:divsChild>
            <w:div w:id="405302344">
              <w:marLeft w:val="0"/>
              <w:marRight w:val="0"/>
              <w:marTop w:val="0"/>
              <w:marBottom w:val="0"/>
              <w:divBdr>
                <w:top w:val="none" w:sz="0" w:space="0" w:color="auto"/>
                <w:left w:val="none" w:sz="0" w:space="0" w:color="auto"/>
                <w:bottom w:val="none" w:sz="0" w:space="0" w:color="auto"/>
                <w:right w:val="none" w:sz="0" w:space="0" w:color="auto"/>
              </w:divBdr>
            </w:div>
            <w:div w:id="7096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0242">
      <w:bodyDiv w:val="1"/>
      <w:marLeft w:val="0"/>
      <w:marRight w:val="0"/>
      <w:marTop w:val="0"/>
      <w:marBottom w:val="0"/>
      <w:divBdr>
        <w:top w:val="none" w:sz="0" w:space="0" w:color="auto"/>
        <w:left w:val="none" w:sz="0" w:space="0" w:color="auto"/>
        <w:bottom w:val="none" w:sz="0" w:space="0" w:color="auto"/>
        <w:right w:val="none" w:sz="0" w:space="0" w:color="auto"/>
      </w:divBdr>
    </w:div>
    <w:div w:id="953487766">
      <w:bodyDiv w:val="1"/>
      <w:marLeft w:val="0"/>
      <w:marRight w:val="0"/>
      <w:marTop w:val="0"/>
      <w:marBottom w:val="0"/>
      <w:divBdr>
        <w:top w:val="none" w:sz="0" w:space="0" w:color="auto"/>
        <w:left w:val="none" w:sz="0" w:space="0" w:color="auto"/>
        <w:bottom w:val="none" w:sz="0" w:space="0" w:color="auto"/>
        <w:right w:val="none" w:sz="0" w:space="0" w:color="auto"/>
      </w:divBdr>
    </w:div>
    <w:div w:id="964238489">
      <w:bodyDiv w:val="1"/>
      <w:marLeft w:val="0"/>
      <w:marRight w:val="0"/>
      <w:marTop w:val="0"/>
      <w:marBottom w:val="0"/>
      <w:divBdr>
        <w:top w:val="none" w:sz="0" w:space="0" w:color="auto"/>
        <w:left w:val="none" w:sz="0" w:space="0" w:color="auto"/>
        <w:bottom w:val="none" w:sz="0" w:space="0" w:color="auto"/>
        <w:right w:val="none" w:sz="0" w:space="0" w:color="auto"/>
      </w:divBdr>
      <w:divsChild>
        <w:div w:id="899630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392150">
      <w:bodyDiv w:val="1"/>
      <w:marLeft w:val="0"/>
      <w:marRight w:val="0"/>
      <w:marTop w:val="0"/>
      <w:marBottom w:val="0"/>
      <w:divBdr>
        <w:top w:val="none" w:sz="0" w:space="0" w:color="auto"/>
        <w:left w:val="none" w:sz="0" w:space="0" w:color="auto"/>
        <w:bottom w:val="none" w:sz="0" w:space="0" w:color="auto"/>
        <w:right w:val="none" w:sz="0" w:space="0" w:color="auto"/>
      </w:divBdr>
    </w:div>
    <w:div w:id="1004093234">
      <w:bodyDiv w:val="1"/>
      <w:marLeft w:val="0"/>
      <w:marRight w:val="0"/>
      <w:marTop w:val="0"/>
      <w:marBottom w:val="0"/>
      <w:divBdr>
        <w:top w:val="none" w:sz="0" w:space="0" w:color="auto"/>
        <w:left w:val="none" w:sz="0" w:space="0" w:color="auto"/>
        <w:bottom w:val="none" w:sz="0" w:space="0" w:color="auto"/>
        <w:right w:val="none" w:sz="0" w:space="0" w:color="auto"/>
      </w:divBdr>
    </w:div>
    <w:div w:id="1005936554">
      <w:bodyDiv w:val="1"/>
      <w:marLeft w:val="0"/>
      <w:marRight w:val="0"/>
      <w:marTop w:val="0"/>
      <w:marBottom w:val="0"/>
      <w:divBdr>
        <w:top w:val="none" w:sz="0" w:space="0" w:color="auto"/>
        <w:left w:val="none" w:sz="0" w:space="0" w:color="auto"/>
        <w:bottom w:val="none" w:sz="0" w:space="0" w:color="auto"/>
        <w:right w:val="none" w:sz="0" w:space="0" w:color="auto"/>
      </w:divBdr>
      <w:divsChild>
        <w:div w:id="1963146966">
          <w:marLeft w:val="0"/>
          <w:marRight w:val="0"/>
          <w:marTop w:val="0"/>
          <w:marBottom w:val="0"/>
          <w:divBdr>
            <w:top w:val="none" w:sz="0" w:space="0" w:color="auto"/>
            <w:left w:val="none" w:sz="0" w:space="0" w:color="auto"/>
            <w:bottom w:val="none" w:sz="0" w:space="0" w:color="auto"/>
            <w:right w:val="none" w:sz="0" w:space="0" w:color="auto"/>
          </w:divBdr>
          <w:divsChild>
            <w:div w:id="167906569">
              <w:marLeft w:val="0"/>
              <w:marRight w:val="0"/>
              <w:marTop w:val="0"/>
              <w:marBottom w:val="0"/>
              <w:divBdr>
                <w:top w:val="none" w:sz="0" w:space="0" w:color="auto"/>
                <w:left w:val="none" w:sz="0" w:space="0" w:color="auto"/>
                <w:bottom w:val="none" w:sz="0" w:space="0" w:color="auto"/>
                <w:right w:val="none" w:sz="0" w:space="0" w:color="auto"/>
              </w:divBdr>
            </w:div>
            <w:div w:id="384649443">
              <w:marLeft w:val="0"/>
              <w:marRight w:val="0"/>
              <w:marTop w:val="0"/>
              <w:marBottom w:val="0"/>
              <w:divBdr>
                <w:top w:val="none" w:sz="0" w:space="0" w:color="auto"/>
                <w:left w:val="none" w:sz="0" w:space="0" w:color="auto"/>
                <w:bottom w:val="none" w:sz="0" w:space="0" w:color="auto"/>
                <w:right w:val="none" w:sz="0" w:space="0" w:color="auto"/>
              </w:divBdr>
            </w:div>
            <w:div w:id="1514102903">
              <w:marLeft w:val="0"/>
              <w:marRight w:val="0"/>
              <w:marTop w:val="0"/>
              <w:marBottom w:val="0"/>
              <w:divBdr>
                <w:top w:val="none" w:sz="0" w:space="0" w:color="auto"/>
                <w:left w:val="none" w:sz="0" w:space="0" w:color="auto"/>
                <w:bottom w:val="none" w:sz="0" w:space="0" w:color="auto"/>
                <w:right w:val="none" w:sz="0" w:space="0" w:color="auto"/>
              </w:divBdr>
            </w:div>
            <w:div w:id="1419211661">
              <w:marLeft w:val="0"/>
              <w:marRight w:val="0"/>
              <w:marTop w:val="0"/>
              <w:marBottom w:val="0"/>
              <w:divBdr>
                <w:top w:val="none" w:sz="0" w:space="0" w:color="auto"/>
                <w:left w:val="none" w:sz="0" w:space="0" w:color="auto"/>
                <w:bottom w:val="none" w:sz="0" w:space="0" w:color="auto"/>
                <w:right w:val="none" w:sz="0" w:space="0" w:color="auto"/>
              </w:divBdr>
            </w:div>
            <w:div w:id="1459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8891">
      <w:bodyDiv w:val="1"/>
      <w:marLeft w:val="0"/>
      <w:marRight w:val="0"/>
      <w:marTop w:val="0"/>
      <w:marBottom w:val="0"/>
      <w:divBdr>
        <w:top w:val="none" w:sz="0" w:space="0" w:color="auto"/>
        <w:left w:val="none" w:sz="0" w:space="0" w:color="auto"/>
        <w:bottom w:val="none" w:sz="0" w:space="0" w:color="auto"/>
        <w:right w:val="none" w:sz="0" w:space="0" w:color="auto"/>
      </w:divBdr>
    </w:div>
    <w:div w:id="1019091105">
      <w:bodyDiv w:val="1"/>
      <w:marLeft w:val="0"/>
      <w:marRight w:val="0"/>
      <w:marTop w:val="0"/>
      <w:marBottom w:val="0"/>
      <w:divBdr>
        <w:top w:val="none" w:sz="0" w:space="0" w:color="auto"/>
        <w:left w:val="none" w:sz="0" w:space="0" w:color="auto"/>
        <w:bottom w:val="none" w:sz="0" w:space="0" w:color="auto"/>
        <w:right w:val="none" w:sz="0" w:space="0" w:color="auto"/>
      </w:divBdr>
    </w:div>
    <w:div w:id="1032341658">
      <w:bodyDiv w:val="1"/>
      <w:marLeft w:val="0"/>
      <w:marRight w:val="0"/>
      <w:marTop w:val="0"/>
      <w:marBottom w:val="0"/>
      <w:divBdr>
        <w:top w:val="none" w:sz="0" w:space="0" w:color="auto"/>
        <w:left w:val="none" w:sz="0" w:space="0" w:color="auto"/>
        <w:bottom w:val="none" w:sz="0" w:space="0" w:color="auto"/>
        <w:right w:val="none" w:sz="0" w:space="0" w:color="auto"/>
      </w:divBdr>
      <w:divsChild>
        <w:div w:id="836773355">
          <w:marLeft w:val="0"/>
          <w:marRight w:val="0"/>
          <w:marTop w:val="0"/>
          <w:marBottom w:val="0"/>
          <w:divBdr>
            <w:top w:val="none" w:sz="0" w:space="0" w:color="auto"/>
            <w:left w:val="none" w:sz="0" w:space="0" w:color="auto"/>
            <w:bottom w:val="none" w:sz="0" w:space="0" w:color="auto"/>
            <w:right w:val="none" w:sz="0" w:space="0" w:color="auto"/>
          </w:divBdr>
        </w:div>
      </w:divsChild>
    </w:div>
    <w:div w:id="1052577379">
      <w:bodyDiv w:val="1"/>
      <w:marLeft w:val="0"/>
      <w:marRight w:val="0"/>
      <w:marTop w:val="0"/>
      <w:marBottom w:val="0"/>
      <w:divBdr>
        <w:top w:val="none" w:sz="0" w:space="0" w:color="auto"/>
        <w:left w:val="none" w:sz="0" w:space="0" w:color="auto"/>
        <w:bottom w:val="none" w:sz="0" w:space="0" w:color="auto"/>
        <w:right w:val="none" w:sz="0" w:space="0" w:color="auto"/>
      </w:divBdr>
    </w:div>
    <w:div w:id="1071274325">
      <w:bodyDiv w:val="1"/>
      <w:marLeft w:val="0"/>
      <w:marRight w:val="0"/>
      <w:marTop w:val="0"/>
      <w:marBottom w:val="0"/>
      <w:divBdr>
        <w:top w:val="none" w:sz="0" w:space="0" w:color="auto"/>
        <w:left w:val="none" w:sz="0" w:space="0" w:color="auto"/>
        <w:bottom w:val="none" w:sz="0" w:space="0" w:color="auto"/>
        <w:right w:val="none" w:sz="0" w:space="0" w:color="auto"/>
      </w:divBdr>
    </w:div>
    <w:div w:id="1089501253">
      <w:bodyDiv w:val="1"/>
      <w:marLeft w:val="0"/>
      <w:marRight w:val="0"/>
      <w:marTop w:val="0"/>
      <w:marBottom w:val="0"/>
      <w:divBdr>
        <w:top w:val="none" w:sz="0" w:space="0" w:color="auto"/>
        <w:left w:val="none" w:sz="0" w:space="0" w:color="auto"/>
        <w:bottom w:val="none" w:sz="0" w:space="0" w:color="auto"/>
        <w:right w:val="none" w:sz="0" w:space="0" w:color="auto"/>
      </w:divBdr>
    </w:div>
    <w:div w:id="1091007850">
      <w:bodyDiv w:val="1"/>
      <w:marLeft w:val="0"/>
      <w:marRight w:val="0"/>
      <w:marTop w:val="0"/>
      <w:marBottom w:val="0"/>
      <w:divBdr>
        <w:top w:val="none" w:sz="0" w:space="0" w:color="auto"/>
        <w:left w:val="none" w:sz="0" w:space="0" w:color="auto"/>
        <w:bottom w:val="none" w:sz="0" w:space="0" w:color="auto"/>
        <w:right w:val="none" w:sz="0" w:space="0" w:color="auto"/>
      </w:divBdr>
    </w:div>
    <w:div w:id="1103957852">
      <w:bodyDiv w:val="1"/>
      <w:marLeft w:val="0"/>
      <w:marRight w:val="0"/>
      <w:marTop w:val="0"/>
      <w:marBottom w:val="0"/>
      <w:divBdr>
        <w:top w:val="none" w:sz="0" w:space="0" w:color="auto"/>
        <w:left w:val="none" w:sz="0" w:space="0" w:color="auto"/>
        <w:bottom w:val="none" w:sz="0" w:space="0" w:color="auto"/>
        <w:right w:val="none" w:sz="0" w:space="0" w:color="auto"/>
      </w:divBdr>
    </w:div>
    <w:div w:id="1112281247">
      <w:bodyDiv w:val="1"/>
      <w:marLeft w:val="0"/>
      <w:marRight w:val="0"/>
      <w:marTop w:val="0"/>
      <w:marBottom w:val="0"/>
      <w:divBdr>
        <w:top w:val="none" w:sz="0" w:space="0" w:color="auto"/>
        <w:left w:val="none" w:sz="0" w:space="0" w:color="auto"/>
        <w:bottom w:val="none" w:sz="0" w:space="0" w:color="auto"/>
        <w:right w:val="none" w:sz="0" w:space="0" w:color="auto"/>
      </w:divBdr>
    </w:div>
    <w:div w:id="1141339513">
      <w:bodyDiv w:val="1"/>
      <w:marLeft w:val="0"/>
      <w:marRight w:val="0"/>
      <w:marTop w:val="0"/>
      <w:marBottom w:val="0"/>
      <w:divBdr>
        <w:top w:val="none" w:sz="0" w:space="0" w:color="auto"/>
        <w:left w:val="none" w:sz="0" w:space="0" w:color="auto"/>
        <w:bottom w:val="none" w:sz="0" w:space="0" w:color="auto"/>
        <w:right w:val="none" w:sz="0" w:space="0" w:color="auto"/>
      </w:divBdr>
      <w:divsChild>
        <w:div w:id="585848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836944">
      <w:bodyDiv w:val="1"/>
      <w:marLeft w:val="0"/>
      <w:marRight w:val="0"/>
      <w:marTop w:val="0"/>
      <w:marBottom w:val="0"/>
      <w:divBdr>
        <w:top w:val="none" w:sz="0" w:space="0" w:color="auto"/>
        <w:left w:val="none" w:sz="0" w:space="0" w:color="auto"/>
        <w:bottom w:val="none" w:sz="0" w:space="0" w:color="auto"/>
        <w:right w:val="none" w:sz="0" w:space="0" w:color="auto"/>
      </w:divBdr>
    </w:div>
    <w:div w:id="1224754976">
      <w:bodyDiv w:val="1"/>
      <w:marLeft w:val="0"/>
      <w:marRight w:val="0"/>
      <w:marTop w:val="0"/>
      <w:marBottom w:val="0"/>
      <w:divBdr>
        <w:top w:val="none" w:sz="0" w:space="0" w:color="auto"/>
        <w:left w:val="none" w:sz="0" w:space="0" w:color="auto"/>
        <w:bottom w:val="none" w:sz="0" w:space="0" w:color="auto"/>
        <w:right w:val="none" w:sz="0" w:space="0" w:color="auto"/>
      </w:divBdr>
    </w:div>
    <w:div w:id="1239287628">
      <w:bodyDiv w:val="1"/>
      <w:marLeft w:val="0"/>
      <w:marRight w:val="0"/>
      <w:marTop w:val="0"/>
      <w:marBottom w:val="0"/>
      <w:divBdr>
        <w:top w:val="none" w:sz="0" w:space="0" w:color="auto"/>
        <w:left w:val="none" w:sz="0" w:space="0" w:color="auto"/>
        <w:bottom w:val="none" w:sz="0" w:space="0" w:color="auto"/>
        <w:right w:val="none" w:sz="0" w:space="0" w:color="auto"/>
      </w:divBdr>
    </w:div>
    <w:div w:id="1244292645">
      <w:bodyDiv w:val="1"/>
      <w:marLeft w:val="0"/>
      <w:marRight w:val="0"/>
      <w:marTop w:val="0"/>
      <w:marBottom w:val="0"/>
      <w:divBdr>
        <w:top w:val="none" w:sz="0" w:space="0" w:color="auto"/>
        <w:left w:val="none" w:sz="0" w:space="0" w:color="auto"/>
        <w:bottom w:val="none" w:sz="0" w:space="0" w:color="auto"/>
        <w:right w:val="none" w:sz="0" w:space="0" w:color="auto"/>
      </w:divBdr>
      <w:divsChild>
        <w:div w:id="980816329">
          <w:marLeft w:val="0"/>
          <w:marRight w:val="0"/>
          <w:marTop w:val="0"/>
          <w:marBottom w:val="0"/>
          <w:divBdr>
            <w:top w:val="none" w:sz="0" w:space="0" w:color="auto"/>
            <w:left w:val="none" w:sz="0" w:space="0" w:color="auto"/>
            <w:bottom w:val="none" w:sz="0" w:space="0" w:color="auto"/>
            <w:right w:val="none" w:sz="0" w:space="0" w:color="auto"/>
          </w:divBdr>
          <w:divsChild>
            <w:div w:id="613370181">
              <w:marLeft w:val="0"/>
              <w:marRight w:val="0"/>
              <w:marTop w:val="0"/>
              <w:marBottom w:val="0"/>
              <w:divBdr>
                <w:top w:val="none" w:sz="0" w:space="0" w:color="auto"/>
                <w:left w:val="none" w:sz="0" w:space="0" w:color="auto"/>
                <w:bottom w:val="none" w:sz="0" w:space="0" w:color="auto"/>
                <w:right w:val="none" w:sz="0" w:space="0" w:color="auto"/>
              </w:divBdr>
            </w:div>
            <w:div w:id="4063807">
              <w:marLeft w:val="0"/>
              <w:marRight w:val="0"/>
              <w:marTop w:val="0"/>
              <w:marBottom w:val="0"/>
              <w:divBdr>
                <w:top w:val="none" w:sz="0" w:space="0" w:color="auto"/>
                <w:left w:val="none" w:sz="0" w:space="0" w:color="auto"/>
                <w:bottom w:val="none" w:sz="0" w:space="0" w:color="auto"/>
                <w:right w:val="none" w:sz="0" w:space="0" w:color="auto"/>
              </w:divBdr>
            </w:div>
            <w:div w:id="1569881248">
              <w:marLeft w:val="0"/>
              <w:marRight w:val="0"/>
              <w:marTop w:val="0"/>
              <w:marBottom w:val="0"/>
              <w:divBdr>
                <w:top w:val="none" w:sz="0" w:space="0" w:color="auto"/>
                <w:left w:val="none" w:sz="0" w:space="0" w:color="auto"/>
                <w:bottom w:val="none" w:sz="0" w:space="0" w:color="auto"/>
                <w:right w:val="none" w:sz="0" w:space="0" w:color="auto"/>
              </w:divBdr>
            </w:div>
            <w:div w:id="71801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19602">
      <w:bodyDiv w:val="1"/>
      <w:marLeft w:val="0"/>
      <w:marRight w:val="0"/>
      <w:marTop w:val="0"/>
      <w:marBottom w:val="0"/>
      <w:divBdr>
        <w:top w:val="none" w:sz="0" w:space="0" w:color="auto"/>
        <w:left w:val="none" w:sz="0" w:space="0" w:color="auto"/>
        <w:bottom w:val="none" w:sz="0" w:space="0" w:color="auto"/>
        <w:right w:val="none" w:sz="0" w:space="0" w:color="auto"/>
      </w:divBdr>
    </w:div>
    <w:div w:id="1254361439">
      <w:bodyDiv w:val="1"/>
      <w:marLeft w:val="0"/>
      <w:marRight w:val="0"/>
      <w:marTop w:val="0"/>
      <w:marBottom w:val="0"/>
      <w:divBdr>
        <w:top w:val="none" w:sz="0" w:space="0" w:color="auto"/>
        <w:left w:val="none" w:sz="0" w:space="0" w:color="auto"/>
        <w:bottom w:val="none" w:sz="0" w:space="0" w:color="auto"/>
        <w:right w:val="none" w:sz="0" w:space="0" w:color="auto"/>
      </w:divBdr>
    </w:div>
    <w:div w:id="1256596443">
      <w:bodyDiv w:val="1"/>
      <w:marLeft w:val="0"/>
      <w:marRight w:val="0"/>
      <w:marTop w:val="0"/>
      <w:marBottom w:val="0"/>
      <w:divBdr>
        <w:top w:val="none" w:sz="0" w:space="0" w:color="auto"/>
        <w:left w:val="none" w:sz="0" w:space="0" w:color="auto"/>
        <w:bottom w:val="none" w:sz="0" w:space="0" w:color="auto"/>
        <w:right w:val="none" w:sz="0" w:space="0" w:color="auto"/>
      </w:divBdr>
    </w:div>
    <w:div w:id="1279407088">
      <w:bodyDiv w:val="1"/>
      <w:marLeft w:val="0"/>
      <w:marRight w:val="0"/>
      <w:marTop w:val="0"/>
      <w:marBottom w:val="0"/>
      <w:divBdr>
        <w:top w:val="none" w:sz="0" w:space="0" w:color="auto"/>
        <w:left w:val="none" w:sz="0" w:space="0" w:color="auto"/>
        <w:bottom w:val="none" w:sz="0" w:space="0" w:color="auto"/>
        <w:right w:val="none" w:sz="0" w:space="0" w:color="auto"/>
      </w:divBdr>
      <w:divsChild>
        <w:div w:id="1849099299">
          <w:marLeft w:val="0"/>
          <w:marRight w:val="0"/>
          <w:marTop w:val="0"/>
          <w:marBottom w:val="0"/>
          <w:divBdr>
            <w:top w:val="none" w:sz="0" w:space="0" w:color="auto"/>
            <w:left w:val="none" w:sz="0" w:space="0" w:color="auto"/>
            <w:bottom w:val="none" w:sz="0" w:space="0" w:color="auto"/>
            <w:right w:val="none" w:sz="0" w:space="0" w:color="auto"/>
          </w:divBdr>
        </w:div>
      </w:divsChild>
    </w:div>
    <w:div w:id="1286808820">
      <w:bodyDiv w:val="1"/>
      <w:marLeft w:val="0"/>
      <w:marRight w:val="0"/>
      <w:marTop w:val="0"/>
      <w:marBottom w:val="0"/>
      <w:divBdr>
        <w:top w:val="none" w:sz="0" w:space="0" w:color="auto"/>
        <w:left w:val="none" w:sz="0" w:space="0" w:color="auto"/>
        <w:bottom w:val="none" w:sz="0" w:space="0" w:color="auto"/>
        <w:right w:val="none" w:sz="0" w:space="0" w:color="auto"/>
      </w:divBdr>
      <w:divsChild>
        <w:div w:id="1483086018">
          <w:marLeft w:val="0"/>
          <w:marRight w:val="0"/>
          <w:marTop w:val="0"/>
          <w:marBottom w:val="0"/>
          <w:divBdr>
            <w:top w:val="none" w:sz="0" w:space="0" w:color="auto"/>
            <w:left w:val="none" w:sz="0" w:space="0" w:color="auto"/>
            <w:bottom w:val="none" w:sz="0" w:space="0" w:color="auto"/>
            <w:right w:val="none" w:sz="0" w:space="0" w:color="auto"/>
          </w:divBdr>
          <w:divsChild>
            <w:div w:id="1004362146">
              <w:marLeft w:val="0"/>
              <w:marRight w:val="0"/>
              <w:marTop w:val="0"/>
              <w:marBottom w:val="0"/>
              <w:divBdr>
                <w:top w:val="none" w:sz="0" w:space="0" w:color="auto"/>
                <w:left w:val="none" w:sz="0" w:space="0" w:color="auto"/>
                <w:bottom w:val="none" w:sz="0" w:space="0" w:color="auto"/>
                <w:right w:val="none" w:sz="0" w:space="0" w:color="auto"/>
              </w:divBdr>
            </w:div>
            <w:div w:id="8581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1977">
      <w:bodyDiv w:val="1"/>
      <w:marLeft w:val="0"/>
      <w:marRight w:val="0"/>
      <w:marTop w:val="0"/>
      <w:marBottom w:val="0"/>
      <w:divBdr>
        <w:top w:val="none" w:sz="0" w:space="0" w:color="auto"/>
        <w:left w:val="none" w:sz="0" w:space="0" w:color="auto"/>
        <w:bottom w:val="none" w:sz="0" w:space="0" w:color="auto"/>
        <w:right w:val="none" w:sz="0" w:space="0" w:color="auto"/>
      </w:divBdr>
      <w:divsChild>
        <w:div w:id="1960868217">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 w:id="2080906025">
              <w:marLeft w:val="0"/>
              <w:marRight w:val="0"/>
              <w:marTop w:val="0"/>
              <w:marBottom w:val="0"/>
              <w:divBdr>
                <w:top w:val="none" w:sz="0" w:space="0" w:color="auto"/>
                <w:left w:val="none" w:sz="0" w:space="0" w:color="auto"/>
                <w:bottom w:val="none" w:sz="0" w:space="0" w:color="auto"/>
                <w:right w:val="none" w:sz="0" w:space="0" w:color="auto"/>
              </w:divBdr>
            </w:div>
            <w:div w:id="2291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3633">
      <w:bodyDiv w:val="1"/>
      <w:marLeft w:val="0"/>
      <w:marRight w:val="0"/>
      <w:marTop w:val="0"/>
      <w:marBottom w:val="0"/>
      <w:divBdr>
        <w:top w:val="none" w:sz="0" w:space="0" w:color="auto"/>
        <w:left w:val="none" w:sz="0" w:space="0" w:color="auto"/>
        <w:bottom w:val="none" w:sz="0" w:space="0" w:color="auto"/>
        <w:right w:val="none" w:sz="0" w:space="0" w:color="auto"/>
      </w:divBdr>
      <w:divsChild>
        <w:div w:id="1753694838">
          <w:marLeft w:val="0"/>
          <w:marRight w:val="0"/>
          <w:marTop w:val="0"/>
          <w:marBottom w:val="0"/>
          <w:divBdr>
            <w:top w:val="none" w:sz="0" w:space="0" w:color="auto"/>
            <w:left w:val="none" w:sz="0" w:space="0" w:color="auto"/>
            <w:bottom w:val="none" w:sz="0" w:space="0" w:color="auto"/>
            <w:right w:val="none" w:sz="0" w:space="0" w:color="auto"/>
          </w:divBdr>
          <w:divsChild>
            <w:div w:id="1879464555">
              <w:marLeft w:val="0"/>
              <w:marRight w:val="0"/>
              <w:marTop w:val="0"/>
              <w:marBottom w:val="0"/>
              <w:divBdr>
                <w:top w:val="none" w:sz="0" w:space="0" w:color="auto"/>
                <w:left w:val="none" w:sz="0" w:space="0" w:color="auto"/>
                <w:bottom w:val="none" w:sz="0" w:space="0" w:color="auto"/>
                <w:right w:val="none" w:sz="0" w:space="0" w:color="auto"/>
              </w:divBdr>
            </w:div>
            <w:div w:id="1663503288">
              <w:marLeft w:val="0"/>
              <w:marRight w:val="0"/>
              <w:marTop w:val="0"/>
              <w:marBottom w:val="0"/>
              <w:divBdr>
                <w:top w:val="none" w:sz="0" w:space="0" w:color="auto"/>
                <w:left w:val="none" w:sz="0" w:space="0" w:color="auto"/>
                <w:bottom w:val="none" w:sz="0" w:space="0" w:color="auto"/>
                <w:right w:val="none" w:sz="0" w:space="0" w:color="auto"/>
              </w:divBdr>
            </w:div>
            <w:div w:id="1384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5603">
      <w:bodyDiv w:val="1"/>
      <w:marLeft w:val="0"/>
      <w:marRight w:val="0"/>
      <w:marTop w:val="0"/>
      <w:marBottom w:val="0"/>
      <w:divBdr>
        <w:top w:val="none" w:sz="0" w:space="0" w:color="auto"/>
        <w:left w:val="none" w:sz="0" w:space="0" w:color="auto"/>
        <w:bottom w:val="none" w:sz="0" w:space="0" w:color="auto"/>
        <w:right w:val="none" w:sz="0" w:space="0" w:color="auto"/>
      </w:divBdr>
      <w:divsChild>
        <w:div w:id="1569338430">
          <w:marLeft w:val="0"/>
          <w:marRight w:val="0"/>
          <w:marTop w:val="0"/>
          <w:marBottom w:val="0"/>
          <w:divBdr>
            <w:top w:val="none" w:sz="0" w:space="0" w:color="auto"/>
            <w:left w:val="none" w:sz="0" w:space="0" w:color="auto"/>
            <w:bottom w:val="none" w:sz="0" w:space="0" w:color="auto"/>
            <w:right w:val="none" w:sz="0" w:space="0" w:color="auto"/>
          </w:divBdr>
          <w:divsChild>
            <w:div w:id="21336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6276">
      <w:bodyDiv w:val="1"/>
      <w:marLeft w:val="0"/>
      <w:marRight w:val="0"/>
      <w:marTop w:val="0"/>
      <w:marBottom w:val="0"/>
      <w:divBdr>
        <w:top w:val="none" w:sz="0" w:space="0" w:color="auto"/>
        <w:left w:val="none" w:sz="0" w:space="0" w:color="auto"/>
        <w:bottom w:val="none" w:sz="0" w:space="0" w:color="auto"/>
        <w:right w:val="none" w:sz="0" w:space="0" w:color="auto"/>
      </w:divBdr>
    </w:div>
    <w:div w:id="1386953546">
      <w:bodyDiv w:val="1"/>
      <w:marLeft w:val="0"/>
      <w:marRight w:val="0"/>
      <w:marTop w:val="0"/>
      <w:marBottom w:val="0"/>
      <w:divBdr>
        <w:top w:val="none" w:sz="0" w:space="0" w:color="auto"/>
        <w:left w:val="none" w:sz="0" w:space="0" w:color="auto"/>
        <w:bottom w:val="none" w:sz="0" w:space="0" w:color="auto"/>
        <w:right w:val="none" w:sz="0" w:space="0" w:color="auto"/>
      </w:divBdr>
    </w:div>
    <w:div w:id="1388452698">
      <w:bodyDiv w:val="1"/>
      <w:marLeft w:val="0"/>
      <w:marRight w:val="0"/>
      <w:marTop w:val="0"/>
      <w:marBottom w:val="0"/>
      <w:divBdr>
        <w:top w:val="none" w:sz="0" w:space="0" w:color="auto"/>
        <w:left w:val="none" w:sz="0" w:space="0" w:color="auto"/>
        <w:bottom w:val="none" w:sz="0" w:space="0" w:color="auto"/>
        <w:right w:val="none" w:sz="0" w:space="0" w:color="auto"/>
      </w:divBdr>
      <w:divsChild>
        <w:div w:id="1065684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381014">
      <w:bodyDiv w:val="1"/>
      <w:marLeft w:val="0"/>
      <w:marRight w:val="0"/>
      <w:marTop w:val="0"/>
      <w:marBottom w:val="0"/>
      <w:divBdr>
        <w:top w:val="none" w:sz="0" w:space="0" w:color="auto"/>
        <w:left w:val="none" w:sz="0" w:space="0" w:color="auto"/>
        <w:bottom w:val="none" w:sz="0" w:space="0" w:color="auto"/>
        <w:right w:val="none" w:sz="0" w:space="0" w:color="auto"/>
      </w:divBdr>
    </w:div>
    <w:div w:id="1401781528">
      <w:bodyDiv w:val="1"/>
      <w:marLeft w:val="0"/>
      <w:marRight w:val="0"/>
      <w:marTop w:val="0"/>
      <w:marBottom w:val="0"/>
      <w:divBdr>
        <w:top w:val="none" w:sz="0" w:space="0" w:color="auto"/>
        <w:left w:val="none" w:sz="0" w:space="0" w:color="auto"/>
        <w:bottom w:val="none" w:sz="0" w:space="0" w:color="auto"/>
        <w:right w:val="none" w:sz="0" w:space="0" w:color="auto"/>
      </w:divBdr>
      <w:divsChild>
        <w:div w:id="243418956">
          <w:marLeft w:val="0"/>
          <w:marRight w:val="0"/>
          <w:marTop w:val="0"/>
          <w:marBottom w:val="0"/>
          <w:divBdr>
            <w:top w:val="none" w:sz="0" w:space="0" w:color="auto"/>
            <w:left w:val="none" w:sz="0" w:space="0" w:color="auto"/>
            <w:bottom w:val="none" w:sz="0" w:space="0" w:color="auto"/>
            <w:right w:val="none" w:sz="0" w:space="0" w:color="auto"/>
          </w:divBdr>
        </w:div>
      </w:divsChild>
    </w:div>
    <w:div w:id="1420296302">
      <w:bodyDiv w:val="1"/>
      <w:marLeft w:val="0"/>
      <w:marRight w:val="0"/>
      <w:marTop w:val="0"/>
      <w:marBottom w:val="0"/>
      <w:divBdr>
        <w:top w:val="none" w:sz="0" w:space="0" w:color="auto"/>
        <w:left w:val="none" w:sz="0" w:space="0" w:color="auto"/>
        <w:bottom w:val="none" w:sz="0" w:space="0" w:color="auto"/>
        <w:right w:val="none" w:sz="0" w:space="0" w:color="auto"/>
      </w:divBdr>
    </w:div>
    <w:div w:id="1453475787">
      <w:bodyDiv w:val="1"/>
      <w:marLeft w:val="0"/>
      <w:marRight w:val="0"/>
      <w:marTop w:val="0"/>
      <w:marBottom w:val="0"/>
      <w:divBdr>
        <w:top w:val="none" w:sz="0" w:space="0" w:color="auto"/>
        <w:left w:val="none" w:sz="0" w:space="0" w:color="auto"/>
        <w:bottom w:val="none" w:sz="0" w:space="0" w:color="auto"/>
        <w:right w:val="none" w:sz="0" w:space="0" w:color="auto"/>
      </w:divBdr>
    </w:div>
    <w:div w:id="1461653757">
      <w:bodyDiv w:val="1"/>
      <w:marLeft w:val="0"/>
      <w:marRight w:val="0"/>
      <w:marTop w:val="0"/>
      <w:marBottom w:val="0"/>
      <w:divBdr>
        <w:top w:val="none" w:sz="0" w:space="0" w:color="auto"/>
        <w:left w:val="none" w:sz="0" w:space="0" w:color="auto"/>
        <w:bottom w:val="none" w:sz="0" w:space="0" w:color="auto"/>
        <w:right w:val="none" w:sz="0" w:space="0" w:color="auto"/>
      </w:divBdr>
    </w:div>
    <w:div w:id="1470704015">
      <w:bodyDiv w:val="1"/>
      <w:marLeft w:val="0"/>
      <w:marRight w:val="0"/>
      <w:marTop w:val="0"/>
      <w:marBottom w:val="0"/>
      <w:divBdr>
        <w:top w:val="none" w:sz="0" w:space="0" w:color="auto"/>
        <w:left w:val="none" w:sz="0" w:space="0" w:color="auto"/>
        <w:bottom w:val="none" w:sz="0" w:space="0" w:color="auto"/>
        <w:right w:val="none" w:sz="0" w:space="0" w:color="auto"/>
      </w:divBdr>
    </w:div>
    <w:div w:id="1488861024">
      <w:bodyDiv w:val="1"/>
      <w:marLeft w:val="0"/>
      <w:marRight w:val="0"/>
      <w:marTop w:val="0"/>
      <w:marBottom w:val="0"/>
      <w:divBdr>
        <w:top w:val="none" w:sz="0" w:space="0" w:color="auto"/>
        <w:left w:val="none" w:sz="0" w:space="0" w:color="auto"/>
        <w:bottom w:val="none" w:sz="0" w:space="0" w:color="auto"/>
        <w:right w:val="none" w:sz="0" w:space="0" w:color="auto"/>
      </w:divBdr>
    </w:div>
    <w:div w:id="1501581890">
      <w:bodyDiv w:val="1"/>
      <w:marLeft w:val="0"/>
      <w:marRight w:val="0"/>
      <w:marTop w:val="0"/>
      <w:marBottom w:val="0"/>
      <w:divBdr>
        <w:top w:val="none" w:sz="0" w:space="0" w:color="auto"/>
        <w:left w:val="none" w:sz="0" w:space="0" w:color="auto"/>
        <w:bottom w:val="none" w:sz="0" w:space="0" w:color="auto"/>
        <w:right w:val="none" w:sz="0" w:space="0" w:color="auto"/>
      </w:divBdr>
      <w:divsChild>
        <w:div w:id="142372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291409">
      <w:bodyDiv w:val="1"/>
      <w:marLeft w:val="0"/>
      <w:marRight w:val="0"/>
      <w:marTop w:val="0"/>
      <w:marBottom w:val="0"/>
      <w:divBdr>
        <w:top w:val="none" w:sz="0" w:space="0" w:color="auto"/>
        <w:left w:val="none" w:sz="0" w:space="0" w:color="auto"/>
        <w:bottom w:val="none" w:sz="0" w:space="0" w:color="auto"/>
        <w:right w:val="none" w:sz="0" w:space="0" w:color="auto"/>
      </w:divBdr>
    </w:div>
    <w:div w:id="1512722252">
      <w:bodyDiv w:val="1"/>
      <w:marLeft w:val="0"/>
      <w:marRight w:val="0"/>
      <w:marTop w:val="0"/>
      <w:marBottom w:val="0"/>
      <w:divBdr>
        <w:top w:val="none" w:sz="0" w:space="0" w:color="auto"/>
        <w:left w:val="none" w:sz="0" w:space="0" w:color="auto"/>
        <w:bottom w:val="none" w:sz="0" w:space="0" w:color="auto"/>
        <w:right w:val="none" w:sz="0" w:space="0" w:color="auto"/>
      </w:divBdr>
      <w:divsChild>
        <w:div w:id="1079408621">
          <w:marLeft w:val="0"/>
          <w:marRight w:val="0"/>
          <w:marTop w:val="0"/>
          <w:marBottom w:val="0"/>
          <w:divBdr>
            <w:top w:val="none" w:sz="0" w:space="0" w:color="auto"/>
            <w:left w:val="none" w:sz="0" w:space="0" w:color="auto"/>
            <w:bottom w:val="none" w:sz="0" w:space="0" w:color="auto"/>
            <w:right w:val="none" w:sz="0" w:space="0" w:color="auto"/>
          </w:divBdr>
        </w:div>
      </w:divsChild>
    </w:div>
    <w:div w:id="1516650927">
      <w:bodyDiv w:val="1"/>
      <w:marLeft w:val="0"/>
      <w:marRight w:val="0"/>
      <w:marTop w:val="0"/>
      <w:marBottom w:val="0"/>
      <w:divBdr>
        <w:top w:val="none" w:sz="0" w:space="0" w:color="auto"/>
        <w:left w:val="none" w:sz="0" w:space="0" w:color="auto"/>
        <w:bottom w:val="none" w:sz="0" w:space="0" w:color="auto"/>
        <w:right w:val="none" w:sz="0" w:space="0" w:color="auto"/>
      </w:divBdr>
    </w:div>
    <w:div w:id="1520268943">
      <w:bodyDiv w:val="1"/>
      <w:marLeft w:val="0"/>
      <w:marRight w:val="0"/>
      <w:marTop w:val="0"/>
      <w:marBottom w:val="0"/>
      <w:divBdr>
        <w:top w:val="none" w:sz="0" w:space="0" w:color="auto"/>
        <w:left w:val="none" w:sz="0" w:space="0" w:color="auto"/>
        <w:bottom w:val="none" w:sz="0" w:space="0" w:color="auto"/>
        <w:right w:val="none" w:sz="0" w:space="0" w:color="auto"/>
      </w:divBdr>
      <w:divsChild>
        <w:div w:id="1885747206">
          <w:marLeft w:val="0"/>
          <w:marRight w:val="0"/>
          <w:marTop w:val="0"/>
          <w:marBottom w:val="0"/>
          <w:divBdr>
            <w:top w:val="none" w:sz="0" w:space="0" w:color="auto"/>
            <w:left w:val="none" w:sz="0" w:space="0" w:color="auto"/>
            <w:bottom w:val="none" w:sz="0" w:space="0" w:color="auto"/>
            <w:right w:val="none" w:sz="0" w:space="0" w:color="auto"/>
          </w:divBdr>
          <w:divsChild>
            <w:div w:id="465196057">
              <w:marLeft w:val="0"/>
              <w:marRight w:val="0"/>
              <w:marTop w:val="0"/>
              <w:marBottom w:val="0"/>
              <w:divBdr>
                <w:top w:val="none" w:sz="0" w:space="0" w:color="auto"/>
                <w:left w:val="none" w:sz="0" w:space="0" w:color="auto"/>
                <w:bottom w:val="none" w:sz="0" w:space="0" w:color="auto"/>
                <w:right w:val="none" w:sz="0" w:space="0" w:color="auto"/>
              </w:divBdr>
            </w:div>
            <w:div w:id="1483235944">
              <w:marLeft w:val="0"/>
              <w:marRight w:val="0"/>
              <w:marTop w:val="0"/>
              <w:marBottom w:val="0"/>
              <w:divBdr>
                <w:top w:val="none" w:sz="0" w:space="0" w:color="auto"/>
                <w:left w:val="none" w:sz="0" w:space="0" w:color="auto"/>
                <w:bottom w:val="none" w:sz="0" w:space="0" w:color="auto"/>
                <w:right w:val="none" w:sz="0" w:space="0" w:color="auto"/>
              </w:divBdr>
            </w:div>
            <w:div w:id="907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8534">
      <w:bodyDiv w:val="1"/>
      <w:marLeft w:val="0"/>
      <w:marRight w:val="0"/>
      <w:marTop w:val="0"/>
      <w:marBottom w:val="0"/>
      <w:divBdr>
        <w:top w:val="none" w:sz="0" w:space="0" w:color="auto"/>
        <w:left w:val="none" w:sz="0" w:space="0" w:color="auto"/>
        <w:bottom w:val="none" w:sz="0" w:space="0" w:color="auto"/>
        <w:right w:val="none" w:sz="0" w:space="0" w:color="auto"/>
      </w:divBdr>
    </w:div>
    <w:div w:id="1545867738">
      <w:bodyDiv w:val="1"/>
      <w:marLeft w:val="0"/>
      <w:marRight w:val="0"/>
      <w:marTop w:val="0"/>
      <w:marBottom w:val="0"/>
      <w:divBdr>
        <w:top w:val="none" w:sz="0" w:space="0" w:color="auto"/>
        <w:left w:val="none" w:sz="0" w:space="0" w:color="auto"/>
        <w:bottom w:val="none" w:sz="0" w:space="0" w:color="auto"/>
        <w:right w:val="none" w:sz="0" w:space="0" w:color="auto"/>
      </w:divBdr>
      <w:divsChild>
        <w:div w:id="1066415020">
          <w:marLeft w:val="0"/>
          <w:marRight w:val="0"/>
          <w:marTop w:val="0"/>
          <w:marBottom w:val="0"/>
          <w:divBdr>
            <w:top w:val="none" w:sz="0" w:space="0" w:color="auto"/>
            <w:left w:val="none" w:sz="0" w:space="0" w:color="auto"/>
            <w:bottom w:val="none" w:sz="0" w:space="0" w:color="auto"/>
            <w:right w:val="none" w:sz="0" w:space="0" w:color="auto"/>
          </w:divBdr>
          <w:divsChild>
            <w:div w:id="10863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7333">
      <w:bodyDiv w:val="1"/>
      <w:marLeft w:val="0"/>
      <w:marRight w:val="0"/>
      <w:marTop w:val="0"/>
      <w:marBottom w:val="0"/>
      <w:divBdr>
        <w:top w:val="none" w:sz="0" w:space="0" w:color="auto"/>
        <w:left w:val="none" w:sz="0" w:space="0" w:color="auto"/>
        <w:bottom w:val="none" w:sz="0" w:space="0" w:color="auto"/>
        <w:right w:val="none" w:sz="0" w:space="0" w:color="auto"/>
      </w:divBdr>
    </w:div>
    <w:div w:id="1568881986">
      <w:bodyDiv w:val="1"/>
      <w:marLeft w:val="0"/>
      <w:marRight w:val="0"/>
      <w:marTop w:val="0"/>
      <w:marBottom w:val="0"/>
      <w:divBdr>
        <w:top w:val="none" w:sz="0" w:space="0" w:color="auto"/>
        <w:left w:val="none" w:sz="0" w:space="0" w:color="auto"/>
        <w:bottom w:val="none" w:sz="0" w:space="0" w:color="auto"/>
        <w:right w:val="none" w:sz="0" w:space="0" w:color="auto"/>
      </w:divBdr>
    </w:div>
    <w:div w:id="1576279896">
      <w:bodyDiv w:val="1"/>
      <w:marLeft w:val="0"/>
      <w:marRight w:val="0"/>
      <w:marTop w:val="0"/>
      <w:marBottom w:val="0"/>
      <w:divBdr>
        <w:top w:val="none" w:sz="0" w:space="0" w:color="auto"/>
        <w:left w:val="none" w:sz="0" w:space="0" w:color="auto"/>
        <w:bottom w:val="none" w:sz="0" w:space="0" w:color="auto"/>
        <w:right w:val="none" w:sz="0" w:space="0" w:color="auto"/>
      </w:divBdr>
    </w:div>
    <w:div w:id="1580402935">
      <w:bodyDiv w:val="1"/>
      <w:marLeft w:val="0"/>
      <w:marRight w:val="0"/>
      <w:marTop w:val="0"/>
      <w:marBottom w:val="0"/>
      <w:divBdr>
        <w:top w:val="none" w:sz="0" w:space="0" w:color="auto"/>
        <w:left w:val="none" w:sz="0" w:space="0" w:color="auto"/>
        <w:bottom w:val="none" w:sz="0" w:space="0" w:color="auto"/>
        <w:right w:val="none" w:sz="0" w:space="0" w:color="auto"/>
      </w:divBdr>
      <w:divsChild>
        <w:div w:id="413555634">
          <w:marLeft w:val="0"/>
          <w:marRight w:val="0"/>
          <w:marTop w:val="0"/>
          <w:marBottom w:val="0"/>
          <w:divBdr>
            <w:top w:val="none" w:sz="0" w:space="0" w:color="auto"/>
            <w:left w:val="none" w:sz="0" w:space="0" w:color="auto"/>
            <w:bottom w:val="none" w:sz="0" w:space="0" w:color="auto"/>
            <w:right w:val="none" w:sz="0" w:space="0" w:color="auto"/>
          </w:divBdr>
          <w:divsChild>
            <w:div w:id="1448428486">
              <w:marLeft w:val="0"/>
              <w:marRight w:val="0"/>
              <w:marTop w:val="0"/>
              <w:marBottom w:val="0"/>
              <w:divBdr>
                <w:top w:val="none" w:sz="0" w:space="0" w:color="auto"/>
                <w:left w:val="none" w:sz="0" w:space="0" w:color="auto"/>
                <w:bottom w:val="none" w:sz="0" w:space="0" w:color="auto"/>
                <w:right w:val="none" w:sz="0" w:space="0" w:color="auto"/>
              </w:divBdr>
            </w:div>
            <w:div w:id="4277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8691">
      <w:bodyDiv w:val="1"/>
      <w:marLeft w:val="0"/>
      <w:marRight w:val="0"/>
      <w:marTop w:val="0"/>
      <w:marBottom w:val="0"/>
      <w:divBdr>
        <w:top w:val="none" w:sz="0" w:space="0" w:color="auto"/>
        <w:left w:val="none" w:sz="0" w:space="0" w:color="auto"/>
        <w:bottom w:val="none" w:sz="0" w:space="0" w:color="auto"/>
        <w:right w:val="none" w:sz="0" w:space="0" w:color="auto"/>
      </w:divBdr>
      <w:divsChild>
        <w:div w:id="1182206272">
          <w:marLeft w:val="0"/>
          <w:marRight w:val="0"/>
          <w:marTop w:val="0"/>
          <w:marBottom w:val="0"/>
          <w:divBdr>
            <w:top w:val="none" w:sz="0" w:space="0" w:color="auto"/>
            <w:left w:val="none" w:sz="0" w:space="0" w:color="auto"/>
            <w:bottom w:val="none" w:sz="0" w:space="0" w:color="auto"/>
            <w:right w:val="none" w:sz="0" w:space="0" w:color="auto"/>
          </w:divBdr>
          <w:divsChild>
            <w:div w:id="19932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6029">
      <w:bodyDiv w:val="1"/>
      <w:marLeft w:val="0"/>
      <w:marRight w:val="0"/>
      <w:marTop w:val="0"/>
      <w:marBottom w:val="0"/>
      <w:divBdr>
        <w:top w:val="none" w:sz="0" w:space="0" w:color="auto"/>
        <w:left w:val="none" w:sz="0" w:space="0" w:color="auto"/>
        <w:bottom w:val="none" w:sz="0" w:space="0" w:color="auto"/>
        <w:right w:val="none" w:sz="0" w:space="0" w:color="auto"/>
      </w:divBdr>
    </w:div>
    <w:div w:id="1652367384">
      <w:bodyDiv w:val="1"/>
      <w:marLeft w:val="0"/>
      <w:marRight w:val="0"/>
      <w:marTop w:val="0"/>
      <w:marBottom w:val="0"/>
      <w:divBdr>
        <w:top w:val="none" w:sz="0" w:space="0" w:color="auto"/>
        <w:left w:val="none" w:sz="0" w:space="0" w:color="auto"/>
        <w:bottom w:val="none" w:sz="0" w:space="0" w:color="auto"/>
        <w:right w:val="none" w:sz="0" w:space="0" w:color="auto"/>
      </w:divBdr>
    </w:div>
    <w:div w:id="1675378811">
      <w:bodyDiv w:val="1"/>
      <w:marLeft w:val="0"/>
      <w:marRight w:val="0"/>
      <w:marTop w:val="0"/>
      <w:marBottom w:val="0"/>
      <w:divBdr>
        <w:top w:val="none" w:sz="0" w:space="0" w:color="auto"/>
        <w:left w:val="none" w:sz="0" w:space="0" w:color="auto"/>
        <w:bottom w:val="none" w:sz="0" w:space="0" w:color="auto"/>
        <w:right w:val="none" w:sz="0" w:space="0" w:color="auto"/>
      </w:divBdr>
    </w:div>
    <w:div w:id="1703289919">
      <w:bodyDiv w:val="1"/>
      <w:marLeft w:val="0"/>
      <w:marRight w:val="0"/>
      <w:marTop w:val="0"/>
      <w:marBottom w:val="0"/>
      <w:divBdr>
        <w:top w:val="none" w:sz="0" w:space="0" w:color="auto"/>
        <w:left w:val="none" w:sz="0" w:space="0" w:color="auto"/>
        <w:bottom w:val="none" w:sz="0" w:space="0" w:color="auto"/>
        <w:right w:val="none" w:sz="0" w:space="0" w:color="auto"/>
      </w:divBdr>
      <w:divsChild>
        <w:div w:id="1827890779">
          <w:marLeft w:val="0"/>
          <w:marRight w:val="0"/>
          <w:marTop w:val="0"/>
          <w:marBottom w:val="0"/>
          <w:divBdr>
            <w:top w:val="none" w:sz="0" w:space="0" w:color="auto"/>
            <w:left w:val="none" w:sz="0" w:space="0" w:color="auto"/>
            <w:bottom w:val="none" w:sz="0" w:space="0" w:color="auto"/>
            <w:right w:val="none" w:sz="0" w:space="0" w:color="auto"/>
          </w:divBdr>
        </w:div>
      </w:divsChild>
    </w:div>
    <w:div w:id="1711225456">
      <w:bodyDiv w:val="1"/>
      <w:marLeft w:val="0"/>
      <w:marRight w:val="0"/>
      <w:marTop w:val="0"/>
      <w:marBottom w:val="0"/>
      <w:divBdr>
        <w:top w:val="none" w:sz="0" w:space="0" w:color="auto"/>
        <w:left w:val="none" w:sz="0" w:space="0" w:color="auto"/>
        <w:bottom w:val="none" w:sz="0" w:space="0" w:color="auto"/>
        <w:right w:val="none" w:sz="0" w:space="0" w:color="auto"/>
      </w:divBdr>
      <w:divsChild>
        <w:div w:id="36129256">
          <w:marLeft w:val="0"/>
          <w:marRight w:val="0"/>
          <w:marTop w:val="0"/>
          <w:marBottom w:val="0"/>
          <w:divBdr>
            <w:top w:val="none" w:sz="0" w:space="0" w:color="auto"/>
            <w:left w:val="none" w:sz="0" w:space="0" w:color="auto"/>
            <w:bottom w:val="none" w:sz="0" w:space="0" w:color="auto"/>
            <w:right w:val="none" w:sz="0" w:space="0" w:color="auto"/>
          </w:divBdr>
          <w:divsChild>
            <w:div w:id="1676684578">
              <w:marLeft w:val="0"/>
              <w:marRight w:val="0"/>
              <w:marTop w:val="0"/>
              <w:marBottom w:val="0"/>
              <w:divBdr>
                <w:top w:val="none" w:sz="0" w:space="0" w:color="auto"/>
                <w:left w:val="none" w:sz="0" w:space="0" w:color="auto"/>
                <w:bottom w:val="none" w:sz="0" w:space="0" w:color="auto"/>
                <w:right w:val="none" w:sz="0" w:space="0" w:color="auto"/>
              </w:divBdr>
            </w:div>
            <w:div w:id="21278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6795">
      <w:bodyDiv w:val="1"/>
      <w:marLeft w:val="0"/>
      <w:marRight w:val="0"/>
      <w:marTop w:val="0"/>
      <w:marBottom w:val="0"/>
      <w:divBdr>
        <w:top w:val="none" w:sz="0" w:space="0" w:color="auto"/>
        <w:left w:val="none" w:sz="0" w:space="0" w:color="auto"/>
        <w:bottom w:val="none" w:sz="0" w:space="0" w:color="auto"/>
        <w:right w:val="none" w:sz="0" w:space="0" w:color="auto"/>
      </w:divBdr>
    </w:div>
    <w:div w:id="1760566614">
      <w:bodyDiv w:val="1"/>
      <w:marLeft w:val="0"/>
      <w:marRight w:val="0"/>
      <w:marTop w:val="0"/>
      <w:marBottom w:val="0"/>
      <w:divBdr>
        <w:top w:val="none" w:sz="0" w:space="0" w:color="auto"/>
        <w:left w:val="none" w:sz="0" w:space="0" w:color="auto"/>
        <w:bottom w:val="none" w:sz="0" w:space="0" w:color="auto"/>
        <w:right w:val="none" w:sz="0" w:space="0" w:color="auto"/>
      </w:divBdr>
      <w:divsChild>
        <w:div w:id="848374833">
          <w:marLeft w:val="0"/>
          <w:marRight w:val="0"/>
          <w:marTop w:val="0"/>
          <w:marBottom w:val="0"/>
          <w:divBdr>
            <w:top w:val="none" w:sz="0" w:space="0" w:color="auto"/>
            <w:left w:val="none" w:sz="0" w:space="0" w:color="auto"/>
            <w:bottom w:val="none" w:sz="0" w:space="0" w:color="auto"/>
            <w:right w:val="none" w:sz="0" w:space="0" w:color="auto"/>
          </w:divBdr>
        </w:div>
      </w:divsChild>
    </w:div>
    <w:div w:id="1763644421">
      <w:bodyDiv w:val="1"/>
      <w:marLeft w:val="0"/>
      <w:marRight w:val="0"/>
      <w:marTop w:val="0"/>
      <w:marBottom w:val="0"/>
      <w:divBdr>
        <w:top w:val="none" w:sz="0" w:space="0" w:color="auto"/>
        <w:left w:val="none" w:sz="0" w:space="0" w:color="auto"/>
        <w:bottom w:val="none" w:sz="0" w:space="0" w:color="auto"/>
        <w:right w:val="none" w:sz="0" w:space="0" w:color="auto"/>
      </w:divBdr>
    </w:div>
    <w:div w:id="1786078749">
      <w:bodyDiv w:val="1"/>
      <w:marLeft w:val="0"/>
      <w:marRight w:val="0"/>
      <w:marTop w:val="0"/>
      <w:marBottom w:val="0"/>
      <w:divBdr>
        <w:top w:val="none" w:sz="0" w:space="0" w:color="auto"/>
        <w:left w:val="none" w:sz="0" w:space="0" w:color="auto"/>
        <w:bottom w:val="none" w:sz="0" w:space="0" w:color="auto"/>
        <w:right w:val="none" w:sz="0" w:space="0" w:color="auto"/>
      </w:divBdr>
      <w:divsChild>
        <w:div w:id="209267010">
          <w:marLeft w:val="0"/>
          <w:marRight w:val="0"/>
          <w:marTop w:val="0"/>
          <w:marBottom w:val="0"/>
          <w:divBdr>
            <w:top w:val="none" w:sz="0" w:space="0" w:color="auto"/>
            <w:left w:val="none" w:sz="0" w:space="0" w:color="auto"/>
            <w:bottom w:val="none" w:sz="0" w:space="0" w:color="auto"/>
            <w:right w:val="none" w:sz="0" w:space="0" w:color="auto"/>
          </w:divBdr>
        </w:div>
      </w:divsChild>
    </w:div>
    <w:div w:id="1787847022">
      <w:bodyDiv w:val="1"/>
      <w:marLeft w:val="0"/>
      <w:marRight w:val="0"/>
      <w:marTop w:val="0"/>
      <w:marBottom w:val="0"/>
      <w:divBdr>
        <w:top w:val="none" w:sz="0" w:space="0" w:color="auto"/>
        <w:left w:val="none" w:sz="0" w:space="0" w:color="auto"/>
        <w:bottom w:val="none" w:sz="0" w:space="0" w:color="auto"/>
        <w:right w:val="none" w:sz="0" w:space="0" w:color="auto"/>
      </w:divBdr>
      <w:divsChild>
        <w:div w:id="189807806">
          <w:marLeft w:val="0"/>
          <w:marRight w:val="0"/>
          <w:marTop w:val="0"/>
          <w:marBottom w:val="0"/>
          <w:divBdr>
            <w:top w:val="none" w:sz="0" w:space="0" w:color="auto"/>
            <w:left w:val="none" w:sz="0" w:space="0" w:color="auto"/>
            <w:bottom w:val="none" w:sz="0" w:space="0" w:color="auto"/>
            <w:right w:val="none" w:sz="0" w:space="0" w:color="auto"/>
          </w:divBdr>
          <w:divsChild>
            <w:div w:id="1976371331">
              <w:marLeft w:val="0"/>
              <w:marRight w:val="0"/>
              <w:marTop w:val="0"/>
              <w:marBottom w:val="0"/>
              <w:divBdr>
                <w:top w:val="none" w:sz="0" w:space="0" w:color="auto"/>
                <w:left w:val="none" w:sz="0" w:space="0" w:color="auto"/>
                <w:bottom w:val="none" w:sz="0" w:space="0" w:color="auto"/>
                <w:right w:val="none" w:sz="0" w:space="0" w:color="auto"/>
              </w:divBdr>
              <w:divsChild>
                <w:div w:id="333411963">
                  <w:marLeft w:val="0"/>
                  <w:marRight w:val="0"/>
                  <w:marTop w:val="0"/>
                  <w:marBottom w:val="0"/>
                  <w:divBdr>
                    <w:top w:val="none" w:sz="0" w:space="0" w:color="auto"/>
                    <w:left w:val="none" w:sz="0" w:space="0" w:color="auto"/>
                    <w:bottom w:val="none" w:sz="0" w:space="0" w:color="auto"/>
                    <w:right w:val="none" w:sz="0" w:space="0" w:color="auto"/>
                  </w:divBdr>
                  <w:divsChild>
                    <w:div w:id="987981631">
                      <w:marLeft w:val="0"/>
                      <w:marRight w:val="0"/>
                      <w:marTop w:val="0"/>
                      <w:marBottom w:val="0"/>
                      <w:divBdr>
                        <w:top w:val="none" w:sz="0" w:space="0" w:color="auto"/>
                        <w:left w:val="none" w:sz="0" w:space="0" w:color="auto"/>
                        <w:bottom w:val="none" w:sz="0" w:space="0" w:color="auto"/>
                        <w:right w:val="none" w:sz="0" w:space="0" w:color="auto"/>
                      </w:divBdr>
                      <w:divsChild>
                        <w:div w:id="515075018">
                          <w:marLeft w:val="0"/>
                          <w:marRight w:val="0"/>
                          <w:marTop w:val="0"/>
                          <w:marBottom w:val="0"/>
                          <w:divBdr>
                            <w:top w:val="none" w:sz="0" w:space="0" w:color="auto"/>
                            <w:left w:val="none" w:sz="0" w:space="0" w:color="auto"/>
                            <w:bottom w:val="none" w:sz="0" w:space="0" w:color="auto"/>
                            <w:right w:val="none" w:sz="0" w:space="0" w:color="auto"/>
                          </w:divBdr>
                          <w:divsChild>
                            <w:div w:id="1005011136">
                              <w:marLeft w:val="0"/>
                              <w:marRight w:val="0"/>
                              <w:marTop w:val="0"/>
                              <w:marBottom w:val="0"/>
                              <w:divBdr>
                                <w:top w:val="none" w:sz="0" w:space="0" w:color="auto"/>
                                <w:left w:val="none" w:sz="0" w:space="0" w:color="auto"/>
                                <w:bottom w:val="none" w:sz="0" w:space="0" w:color="auto"/>
                                <w:right w:val="none" w:sz="0" w:space="0" w:color="auto"/>
                              </w:divBdr>
                              <w:divsChild>
                                <w:div w:id="754131148">
                                  <w:marLeft w:val="0"/>
                                  <w:marRight w:val="0"/>
                                  <w:marTop w:val="0"/>
                                  <w:marBottom w:val="0"/>
                                  <w:divBdr>
                                    <w:top w:val="none" w:sz="0" w:space="0" w:color="auto"/>
                                    <w:left w:val="none" w:sz="0" w:space="0" w:color="auto"/>
                                    <w:bottom w:val="none" w:sz="0" w:space="0" w:color="auto"/>
                                    <w:right w:val="none" w:sz="0" w:space="0" w:color="auto"/>
                                  </w:divBdr>
                                  <w:divsChild>
                                    <w:div w:id="862985996">
                                      <w:marLeft w:val="0"/>
                                      <w:marRight w:val="0"/>
                                      <w:marTop w:val="0"/>
                                      <w:marBottom w:val="0"/>
                                      <w:divBdr>
                                        <w:top w:val="none" w:sz="0" w:space="0" w:color="auto"/>
                                        <w:left w:val="none" w:sz="0" w:space="0" w:color="auto"/>
                                        <w:bottom w:val="none" w:sz="0" w:space="0" w:color="auto"/>
                                        <w:right w:val="none" w:sz="0" w:space="0" w:color="auto"/>
                                      </w:divBdr>
                                      <w:divsChild>
                                        <w:div w:id="2016421278">
                                          <w:marLeft w:val="0"/>
                                          <w:marRight w:val="0"/>
                                          <w:marTop w:val="0"/>
                                          <w:marBottom w:val="0"/>
                                          <w:divBdr>
                                            <w:top w:val="none" w:sz="0" w:space="0" w:color="auto"/>
                                            <w:left w:val="none" w:sz="0" w:space="0" w:color="auto"/>
                                            <w:bottom w:val="none" w:sz="0" w:space="0" w:color="auto"/>
                                            <w:right w:val="none" w:sz="0" w:space="0" w:color="auto"/>
                                          </w:divBdr>
                                          <w:divsChild>
                                            <w:div w:id="672298636">
                                              <w:marLeft w:val="0"/>
                                              <w:marRight w:val="0"/>
                                              <w:marTop w:val="0"/>
                                              <w:marBottom w:val="0"/>
                                              <w:divBdr>
                                                <w:top w:val="none" w:sz="0" w:space="0" w:color="auto"/>
                                                <w:left w:val="none" w:sz="0" w:space="0" w:color="auto"/>
                                                <w:bottom w:val="none" w:sz="0" w:space="0" w:color="auto"/>
                                                <w:right w:val="none" w:sz="0" w:space="0" w:color="auto"/>
                                              </w:divBdr>
                                              <w:divsChild>
                                                <w:div w:id="1312715505">
                                                  <w:marLeft w:val="0"/>
                                                  <w:marRight w:val="0"/>
                                                  <w:marTop w:val="0"/>
                                                  <w:marBottom w:val="0"/>
                                                  <w:divBdr>
                                                    <w:top w:val="none" w:sz="0" w:space="0" w:color="auto"/>
                                                    <w:left w:val="none" w:sz="0" w:space="0" w:color="auto"/>
                                                    <w:bottom w:val="none" w:sz="0" w:space="0" w:color="auto"/>
                                                    <w:right w:val="none" w:sz="0" w:space="0" w:color="auto"/>
                                                  </w:divBdr>
                                                  <w:divsChild>
                                                    <w:div w:id="536167214">
                                                      <w:marLeft w:val="0"/>
                                                      <w:marRight w:val="0"/>
                                                      <w:marTop w:val="0"/>
                                                      <w:marBottom w:val="0"/>
                                                      <w:divBdr>
                                                        <w:top w:val="none" w:sz="0" w:space="0" w:color="auto"/>
                                                        <w:left w:val="none" w:sz="0" w:space="0" w:color="auto"/>
                                                        <w:bottom w:val="none" w:sz="0" w:space="0" w:color="auto"/>
                                                        <w:right w:val="none" w:sz="0" w:space="0" w:color="auto"/>
                                                      </w:divBdr>
                                                      <w:divsChild>
                                                        <w:div w:id="4182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700070">
      <w:bodyDiv w:val="1"/>
      <w:marLeft w:val="0"/>
      <w:marRight w:val="0"/>
      <w:marTop w:val="0"/>
      <w:marBottom w:val="0"/>
      <w:divBdr>
        <w:top w:val="none" w:sz="0" w:space="0" w:color="auto"/>
        <w:left w:val="none" w:sz="0" w:space="0" w:color="auto"/>
        <w:bottom w:val="none" w:sz="0" w:space="0" w:color="auto"/>
        <w:right w:val="none" w:sz="0" w:space="0" w:color="auto"/>
      </w:divBdr>
      <w:divsChild>
        <w:div w:id="275260715">
          <w:marLeft w:val="0"/>
          <w:marRight w:val="0"/>
          <w:marTop w:val="0"/>
          <w:marBottom w:val="0"/>
          <w:divBdr>
            <w:top w:val="none" w:sz="0" w:space="0" w:color="auto"/>
            <w:left w:val="none" w:sz="0" w:space="0" w:color="auto"/>
            <w:bottom w:val="none" w:sz="0" w:space="0" w:color="auto"/>
            <w:right w:val="none" w:sz="0" w:space="0" w:color="auto"/>
          </w:divBdr>
          <w:divsChild>
            <w:div w:id="726804706">
              <w:marLeft w:val="0"/>
              <w:marRight w:val="0"/>
              <w:marTop w:val="0"/>
              <w:marBottom w:val="0"/>
              <w:divBdr>
                <w:top w:val="none" w:sz="0" w:space="0" w:color="auto"/>
                <w:left w:val="none" w:sz="0" w:space="0" w:color="auto"/>
                <w:bottom w:val="none" w:sz="0" w:space="0" w:color="auto"/>
                <w:right w:val="none" w:sz="0" w:space="0" w:color="auto"/>
              </w:divBdr>
            </w:div>
            <w:div w:id="1786342122">
              <w:marLeft w:val="0"/>
              <w:marRight w:val="0"/>
              <w:marTop w:val="0"/>
              <w:marBottom w:val="0"/>
              <w:divBdr>
                <w:top w:val="none" w:sz="0" w:space="0" w:color="auto"/>
                <w:left w:val="none" w:sz="0" w:space="0" w:color="auto"/>
                <w:bottom w:val="none" w:sz="0" w:space="0" w:color="auto"/>
                <w:right w:val="none" w:sz="0" w:space="0" w:color="auto"/>
              </w:divBdr>
            </w:div>
            <w:div w:id="78789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7858">
      <w:bodyDiv w:val="1"/>
      <w:marLeft w:val="0"/>
      <w:marRight w:val="0"/>
      <w:marTop w:val="0"/>
      <w:marBottom w:val="0"/>
      <w:divBdr>
        <w:top w:val="none" w:sz="0" w:space="0" w:color="auto"/>
        <w:left w:val="none" w:sz="0" w:space="0" w:color="auto"/>
        <w:bottom w:val="none" w:sz="0" w:space="0" w:color="auto"/>
        <w:right w:val="none" w:sz="0" w:space="0" w:color="auto"/>
      </w:divBdr>
    </w:div>
    <w:div w:id="1799178666">
      <w:bodyDiv w:val="1"/>
      <w:marLeft w:val="0"/>
      <w:marRight w:val="0"/>
      <w:marTop w:val="0"/>
      <w:marBottom w:val="0"/>
      <w:divBdr>
        <w:top w:val="none" w:sz="0" w:space="0" w:color="auto"/>
        <w:left w:val="none" w:sz="0" w:space="0" w:color="auto"/>
        <w:bottom w:val="none" w:sz="0" w:space="0" w:color="auto"/>
        <w:right w:val="none" w:sz="0" w:space="0" w:color="auto"/>
      </w:divBdr>
      <w:divsChild>
        <w:div w:id="602344408">
          <w:marLeft w:val="0"/>
          <w:marRight w:val="0"/>
          <w:marTop w:val="0"/>
          <w:marBottom w:val="0"/>
          <w:divBdr>
            <w:top w:val="none" w:sz="0" w:space="0" w:color="auto"/>
            <w:left w:val="none" w:sz="0" w:space="0" w:color="auto"/>
            <w:bottom w:val="none" w:sz="0" w:space="0" w:color="auto"/>
            <w:right w:val="none" w:sz="0" w:space="0" w:color="auto"/>
          </w:divBdr>
        </w:div>
      </w:divsChild>
    </w:div>
    <w:div w:id="1816488901">
      <w:bodyDiv w:val="1"/>
      <w:marLeft w:val="0"/>
      <w:marRight w:val="0"/>
      <w:marTop w:val="0"/>
      <w:marBottom w:val="0"/>
      <w:divBdr>
        <w:top w:val="none" w:sz="0" w:space="0" w:color="auto"/>
        <w:left w:val="none" w:sz="0" w:space="0" w:color="auto"/>
        <w:bottom w:val="none" w:sz="0" w:space="0" w:color="auto"/>
        <w:right w:val="none" w:sz="0" w:space="0" w:color="auto"/>
      </w:divBdr>
      <w:divsChild>
        <w:div w:id="1661303452">
          <w:marLeft w:val="0"/>
          <w:marRight w:val="0"/>
          <w:marTop w:val="0"/>
          <w:marBottom w:val="0"/>
          <w:divBdr>
            <w:top w:val="none" w:sz="0" w:space="0" w:color="auto"/>
            <w:left w:val="none" w:sz="0" w:space="0" w:color="auto"/>
            <w:bottom w:val="none" w:sz="0" w:space="0" w:color="auto"/>
            <w:right w:val="none" w:sz="0" w:space="0" w:color="auto"/>
          </w:divBdr>
        </w:div>
      </w:divsChild>
    </w:div>
    <w:div w:id="1821383295">
      <w:bodyDiv w:val="1"/>
      <w:marLeft w:val="0"/>
      <w:marRight w:val="0"/>
      <w:marTop w:val="0"/>
      <w:marBottom w:val="0"/>
      <w:divBdr>
        <w:top w:val="none" w:sz="0" w:space="0" w:color="auto"/>
        <w:left w:val="none" w:sz="0" w:space="0" w:color="auto"/>
        <w:bottom w:val="none" w:sz="0" w:space="0" w:color="auto"/>
        <w:right w:val="none" w:sz="0" w:space="0" w:color="auto"/>
      </w:divBdr>
    </w:div>
    <w:div w:id="1826361063">
      <w:bodyDiv w:val="1"/>
      <w:marLeft w:val="0"/>
      <w:marRight w:val="0"/>
      <w:marTop w:val="0"/>
      <w:marBottom w:val="0"/>
      <w:divBdr>
        <w:top w:val="none" w:sz="0" w:space="0" w:color="auto"/>
        <w:left w:val="none" w:sz="0" w:space="0" w:color="auto"/>
        <w:bottom w:val="none" w:sz="0" w:space="0" w:color="auto"/>
        <w:right w:val="none" w:sz="0" w:space="0" w:color="auto"/>
      </w:divBdr>
      <w:divsChild>
        <w:div w:id="551384061">
          <w:marLeft w:val="0"/>
          <w:marRight w:val="0"/>
          <w:marTop w:val="0"/>
          <w:marBottom w:val="0"/>
          <w:divBdr>
            <w:top w:val="none" w:sz="0" w:space="0" w:color="auto"/>
            <w:left w:val="none" w:sz="0" w:space="0" w:color="auto"/>
            <w:bottom w:val="none" w:sz="0" w:space="0" w:color="auto"/>
            <w:right w:val="none" w:sz="0" w:space="0" w:color="auto"/>
          </w:divBdr>
          <w:divsChild>
            <w:div w:id="1593852815">
              <w:marLeft w:val="0"/>
              <w:marRight w:val="0"/>
              <w:marTop w:val="0"/>
              <w:marBottom w:val="0"/>
              <w:divBdr>
                <w:top w:val="none" w:sz="0" w:space="0" w:color="auto"/>
                <w:left w:val="none" w:sz="0" w:space="0" w:color="auto"/>
                <w:bottom w:val="none" w:sz="0" w:space="0" w:color="auto"/>
                <w:right w:val="none" w:sz="0" w:space="0" w:color="auto"/>
              </w:divBdr>
            </w:div>
            <w:div w:id="16652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5070">
      <w:bodyDiv w:val="1"/>
      <w:marLeft w:val="0"/>
      <w:marRight w:val="0"/>
      <w:marTop w:val="0"/>
      <w:marBottom w:val="0"/>
      <w:divBdr>
        <w:top w:val="none" w:sz="0" w:space="0" w:color="auto"/>
        <w:left w:val="none" w:sz="0" w:space="0" w:color="auto"/>
        <w:bottom w:val="none" w:sz="0" w:space="0" w:color="auto"/>
        <w:right w:val="none" w:sz="0" w:space="0" w:color="auto"/>
      </w:divBdr>
      <w:divsChild>
        <w:div w:id="402024531">
          <w:marLeft w:val="0"/>
          <w:marRight w:val="0"/>
          <w:marTop w:val="0"/>
          <w:marBottom w:val="0"/>
          <w:divBdr>
            <w:top w:val="none" w:sz="0" w:space="0" w:color="auto"/>
            <w:left w:val="none" w:sz="0" w:space="0" w:color="auto"/>
            <w:bottom w:val="none" w:sz="0" w:space="0" w:color="auto"/>
            <w:right w:val="none" w:sz="0" w:space="0" w:color="auto"/>
          </w:divBdr>
          <w:divsChild>
            <w:div w:id="1890993585">
              <w:marLeft w:val="0"/>
              <w:marRight w:val="0"/>
              <w:marTop w:val="0"/>
              <w:marBottom w:val="0"/>
              <w:divBdr>
                <w:top w:val="none" w:sz="0" w:space="0" w:color="auto"/>
                <w:left w:val="none" w:sz="0" w:space="0" w:color="auto"/>
                <w:bottom w:val="none" w:sz="0" w:space="0" w:color="auto"/>
                <w:right w:val="none" w:sz="0" w:space="0" w:color="auto"/>
              </w:divBdr>
            </w:div>
            <w:div w:id="848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4561">
      <w:bodyDiv w:val="1"/>
      <w:marLeft w:val="0"/>
      <w:marRight w:val="0"/>
      <w:marTop w:val="0"/>
      <w:marBottom w:val="0"/>
      <w:divBdr>
        <w:top w:val="none" w:sz="0" w:space="0" w:color="auto"/>
        <w:left w:val="none" w:sz="0" w:space="0" w:color="auto"/>
        <w:bottom w:val="none" w:sz="0" w:space="0" w:color="auto"/>
        <w:right w:val="none" w:sz="0" w:space="0" w:color="auto"/>
      </w:divBdr>
      <w:divsChild>
        <w:div w:id="343481312">
          <w:marLeft w:val="0"/>
          <w:marRight w:val="0"/>
          <w:marTop w:val="0"/>
          <w:marBottom w:val="0"/>
          <w:divBdr>
            <w:top w:val="none" w:sz="0" w:space="0" w:color="auto"/>
            <w:left w:val="none" w:sz="0" w:space="0" w:color="auto"/>
            <w:bottom w:val="none" w:sz="0" w:space="0" w:color="auto"/>
            <w:right w:val="none" w:sz="0" w:space="0" w:color="auto"/>
          </w:divBdr>
          <w:divsChild>
            <w:div w:id="19064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8651">
      <w:bodyDiv w:val="1"/>
      <w:marLeft w:val="0"/>
      <w:marRight w:val="0"/>
      <w:marTop w:val="0"/>
      <w:marBottom w:val="0"/>
      <w:divBdr>
        <w:top w:val="none" w:sz="0" w:space="0" w:color="auto"/>
        <w:left w:val="none" w:sz="0" w:space="0" w:color="auto"/>
        <w:bottom w:val="none" w:sz="0" w:space="0" w:color="auto"/>
        <w:right w:val="none" w:sz="0" w:space="0" w:color="auto"/>
      </w:divBdr>
      <w:divsChild>
        <w:div w:id="1353073795">
          <w:marLeft w:val="0"/>
          <w:marRight w:val="0"/>
          <w:marTop w:val="0"/>
          <w:marBottom w:val="0"/>
          <w:divBdr>
            <w:top w:val="none" w:sz="0" w:space="0" w:color="auto"/>
            <w:left w:val="none" w:sz="0" w:space="0" w:color="auto"/>
            <w:bottom w:val="none" w:sz="0" w:space="0" w:color="auto"/>
            <w:right w:val="none" w:sz="0" w:space="0" w:color="auto"/>
          </w:divBdr>
          <w:divsChild>
            <w:div w:id="45988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7267">
      <w:bodyDiv w:val="1"/>
      <w:marLeft w:val="0"/>
      <w:marRight w:val="0"/>
      <w:marTop w:val="0"/>
      <w:marBottom w:val="0"/>
      <w:divBdr>
        <w:top w:val="none" w:sz="0" w:space="0" w:color="auto"/>
        <w:left w:val="none" w:sz="0" w:space="0" w:color="auto"/>
        <w:bottom w:val="none" w:sz="0" w:space="0" w:color="auto"/>
        <w:right w:val="none" w:sz="0" w:space="0" w:color="auto"/>
      </w:divBdr>
      <w:divsChild>
        <w:div w:id="1061094033">
          <w:marLeft w:val="0"/>
          <w:marRight w:val="0"/>
          <w:marTop w:val="0"/>
          <w:marBottom w:val="0"/>
          <w:divBdr>
            <w:top w:val="none" w:sz="0" w:space="0" w:color="auto"/>
            <w:left w:val="none" w:sz="0" w:space="0" w:color="auto"/>
            <w:bottom w:val="none" w:sz="0" w:space="0" w:color="auto"/>
            <w:right w:val="none" w:sz="0" w:space="0" w:color="auto"/>
          </w:divBdr>
        </w:div>
      </w:divsChild>
    </w:div>
    <w:div w:id="1894458786">
      <w:bodyDiv w:val="1"/>
      <w:marLeft w:val="0"/>
      <w:marRight w:val="0"/>
      <w:marTop w:val="0"/>
      <w:marBottom w:val="0"/>
      <w:divBdr>
        <w:top w:val="none" w:sz="0" w:space="0" w:color="auto"/>
        <w:left w:val="none" w:sz="0" w:space="0" w:color="auto"/>
        <w:bottom w:val="none" w:sz="0" w:space="0" w:color="auto"/>
        <w:right w:val="none" w:sz="0" w:space="0" w:color="auto"/>
      </w:divBdr>
      <w:divsChild>
        <w:div w:id="79986066">
          <w:marLeft w:val="0"/>
          <w:marRight w:val="0"/>
          <w:marTop w:val="0"/>
          <w:marBottom w:val="0"/>
          <w:divBdr>
            <w:top w:val="none" w:sz="0" w:space="0" w:color="auto"/>
            <w:left w:val="none" w:sz="0" w:space="0" w:color="auto"/>
            <w:bottom w:val="none" w:sz="0" w:space="0" w:color="auto"/>
            <w:right w:val="none" w:sz="0" w:space="0" w:color="auto"/>
          </w:divBdr>
          <w:divsChild>
            <w:div w:id="1891259415">
              <w:marLeft w:val="0"/>
              <w:marRight w:val="0"/>
              <w:marTop w:val="0"/>
              <w:marBottom w:val="0"/>
              <w:divBdr>
                <w:top w:val="none" w:sz="0" w:space="0" w:color="auto"/>
                <w:left w:val="none" w:sz="0" w:space="0" w:color="auto"/>
                <w:bottom w:val="none" w:sz="0" w:space="0" w:color="auto"/>
                <w:right w:val="none" w:sz="0" w:space="0" w:color="auto"/>
              </w:divBdr>
            </w:div>
            <w:div w:id="2907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5481">
      <w:bodyDiv w:val="1"/>
      <w:marLeft w:val="0"/>
      <w:marRight w:val="0"/>
      <w:marTop w:val="0"/>
      <w:marBottom w:val="0"/>
      <w:divBdr>
        <w:top w:val="none" w:sz="0" w:space="0" w:color="auto"/>
        <w:left w:val="none" w:sz="0" w:space="0" w:color="auto"/>
        <w:bottom w:val="none" w:sz="0" w:space="0" w:color="auto"/>
        <w:right w:val="none" w:sz="0" w:space="0" w:color="auto"/>
      </w:divBdr>
    </w:div>
    <w:div w:id="1898854115">
      <w:bodyDiv w:val="1"/>
      <w:marLeft w:val="0"/>
      <w:marRight w:val="0"/>
      <w:marTop w:val="0"/>
      <w:marBottom w:val="0"/>
      <w:divBdr>
        <w:top w:val="none" w:sz="0" w:space="0" w:color="auto"/>
        <w:left w:val="none" w:sz="0" w:space="0" w:color="auto"/>
        <w:bottom w:val="none" w:sz="0" w:space="0" w:color="auto"/>
        <w:right w:val="none" w:sz="0" w:space="0" w:color="auto"/>
      </w:divBdr>
    </w:div>
    <w:div w:id="1903756590">
      <w:bodyDiv w:val="1"/>
      <w:marLeft w:val="0"/>
      <w:marRight w:val="0"/>
      <w:marTop w:val="0"/>
      <w:marBottom w:val="0"/>
      <w:divBdr>
        <w:top w:val="none" w:sz="0" w:space="0" w:color="auto"/>
        <w:left w:val="none" w:sz="0" w:space="0" w:color="auto"/>
        <w:bottom w:val="none" w:sz="0" w:space="0" w:color="auto"/>
        <w:right w:val="none" w:sz="0" w:space="0" w:color="auto"/>
      </w:divBdr>
    </w:div>
    <w:div w:id="1904636332">
      <w:bodyDiv w:val="1"/>
      <w:marLeft w:val="0"/>
      <w:marRight w:val="0"/>
      <w:marTop w:val="0"/>
      <w:marBottom w:val="0"/>
      <w:divBdr>
        <w:top w:val="none" w:sz="0" w:space="0" w:color="auto"/>
        <w:left w:val="none" w:sz="0" w:space="0" w:color="auto"/>
        <w:bottom w:val="none" w:sz="0" w:space="0" w:color="auto"/>
        <w:right w:val="none" w:sz="0" w:space="0" w:color="auto"/>
      </w:divBdr>
      <w:divsChild>
        <w:div w:id="1629624301">
          <w:marLeft w:val="0"/>
          <w:marRight w:val="0"/>
          <w:marTop w:val="0"/>
          <w:marBottom w:val="0"/>
          <w:divBdr>
            <w:top w:val="none" w:sz="0" w:space="0" w:color="auto"/>
            <w:left w:val="none" w:sz="0" w:space="0" w:color="auto"/>
            <w:bottom w:val="none" w:sz="0" w:space="0" w:color="auto"/>
            <w:right w:val="none" w:sz="0" w:space="0" w:color="auto"/>
          </w:divBdr>
          <w:divsChild>
            <w:div w:id="1133402667">
              <w:marLeft w:val="0"/>
              <w:marRight w:val="0"/>
              <w:marTop w:val="0"/>
              <w:marBottom w:val="0"/>
              <w:divBdr>
                <w:top w:val="none" w:sz="0" w:space="0" w:color="auto"/>
                <w:left w:val="none" w:sz="0" w:space="0" w:color="auto"/>
                <w:bottom w:val="none" w:sz="0" w:space="0" w:color="auto"/>
                <w:right w:val="none" w:sz="0" w:space="0" w:color="auto"/>
              </w:divBdr>
            </w:div>
            <w:div w:id="1174224638">
              <w:marLeft w:val="0"/>
              <w:marRight w:val="0"/>
              <w:marTop w:val="0"/>
              <w:marBottom w:val="0"/>
              <w:divBdr>
                <w:top w:val="none" w:sz="0" w:space="0" w:color="auto"/>
                <w:left w:val="none" w:sz="0" w:space="0" w:color="auto"/>
                <w:bottom w:val="none" w:sz="0" w:space="0" w:color="auto"/>
                <w:right w:val="none" w:sz="0" w:space="0" w:color="auto"/>
              </w:divBdr>
            </w:div>
            <w:div w:id="8131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8301">
      <w:bodyDiv w:val="1"/>
      <w:marLeft w:val="0"/>
      <w:marRight w:val="0"/>
      <w:marTop w:val="0"/>
      <w:marBottom w:val="0"/>
      <w:divBdr>
        <w:top w:val="none" w:sz="0" w:space="0" w:color="auto"/>
        <w:left w:val="none" w:sz="0" w:space="0" w:color="auto"/>
        <w:bottom w:val="none" w:sz="0" w:space="0" w:color="auto"/>
        <w:right w:val="none" w:sz="0" w:space="0" w:color="auto"/>
      </w:divBdr>
      <w:divsChild>
        <w:div w:id="1665819955">
          <w:marLeft w:val="0"/>
          <w:marRight w:val="0"/>
          <w:marTop w:val="0"/>
          <w:marBottom w:val="0"/>
          <w:divBdr>
            <w:top w:val="none" w:sz="0" w:space="0" w:color="auto"/>
            <w:left w:val="none" w:sz="0" w:space="0" w:color="auto"/>
            <w:bottom w:val="none" w:sz="0" w:space="0" w:color="auto"/>
            <w:right w:val="none" w:sz="0" w:space="0" w:color="auto"/>
          </w:divBdr>
        </w:div>
      </w:divsChild>
    </w:div>
    <w:div w:id="1921063987">
      <w:bodyDiv w:val="1"/>
      <w:marLeft w:val="0"/>
      <w:marRight w:val="0"/>
      <w:marTop w:val="0"/>
      <w:marBottom w:val="0"/>
      <w:divBdr>
        <w:top w:val="none" w:sz="0" w:space="0" w:color="auto"/>
        <w:left w:val="none" w:sz="0" w:space="0" w:color="auto"/>
        <w:bottom w:val="none" w:sz="0" w:space="0" w:color="auto"/>
        <w:right w:val="none" w:sz="0" w:space="0" w:color="auto"/>
      </w:divBdr>
    </w:div>
    <w:div w:id="1922256401">
      <w:bodyDiv w:val="1"/>
      <w:marLeft w:val="0"/>
      <w:marRight w:val="0"/>
      <w:marTop w:val="0"/>
      <w:marBottom w:val="0"/>
      <w:divBdr>
        <w:top w:val="none" w:sz="0" w:space="0" w:color="auto"/>
        <w:left w:val="none" w:sz="0" w:space="0" w:color="auto"/>
        <w:bottom w:val="none" w:sz="0" w:space="0" w:color="auto"/>
        <w:right w:val="none" w:sz="0" w:space="0" w:color="auto"/>
      </w:divBdr>
    </w:div>
    <w:div w:id="1930307308">
      <w:bodyDiv w:val="1"/>
      <w:marLeft w:val="0"/>
      <w:marRight w:val="0"/>
      <w:marTop w:val="0"/>
      <w:marBottom w:val="0"/>
      <w:divBdr>
        <w:top w:val="none" w:sz="0" w:space="0" w:color="auto"/>
        <w:left w:val="none" w:sz="0" w:space="0" w:color="auto"/>
        <w:bottom w:val="none" w:sz="0" w:space="0" w:color="auto"/>
        <w:right w:val="none" w:sz="0" w:space="0" w:color="auto"/>
      </w:divBdr>
    </w:div>
    <w:div w:id="1936479794">
      <w:bodyDiv w:val="1"/>
      <w:marLeft w:val="0"/>
      <w:marRight w:val="0"/>
      <w:marTop w:val="0"/>
      <w:marBottom w:val="0"/>
      <w:divBdr>
        <w:top w:val="none" w:sz="0" w:space="0" w:color="auto"/>
        <w:left w:val="none" w:sz="0" w:space="0" w:color="auto"/>
        <w:bottom w:val="none" w:sz="0" w:space="0" w:color="auto"/>
        <w:right w:val="none" w:sz="0" w:space="0" w:color="auto"/>
      </w:divBdr>
      <w:divsChild>
        <w:div w:id="2141459887">
          <w:marLeft w:val="0"/>
          <w:marRight w:val="0"/>
          <w:marTop w:val="0"/>
          <w:marBottom w:val="0"/>
          <w:divBdr>
            <w:top w:val="none" w:sz="0" w:space="0" w:color="auto"/>
            <w:left w:val="none" w:sz="0" w:space="0" w:color="auto"/>
            <w:bottom w:val="none" w:sz="0" w:space="0" w:color="auto"/>
            <w:right w:val="none" w:sz="0" w:space="0" w:color="auto"/>
          </w:divBdr>
          <w:divsChild>
            <w:div w:id="1384131843">
              <w:marLeft w:val="0"/>
              <w:marRight w:val="0"/>
              <w:marTop w:val="0"/>
              <w:marBottom w:val="0"/>
              <w:divBdr>
                <w:top w:val="none" w:sz="0" w:space="0" w:color="auto"/>
                <w:left w:val="none" w:sz="0" w:space="0" w:color="auto"/>
                <w:bottom w:val="none" w:sz="0" w:space="0" w:color="auto"/>
                <w:right w:val="none" w:sz="0" w:space="0" w:color="auto"/>
              </w:divBdr>
            </w:div>
            <w:div w:id="14882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2585">
      <w:bodyDiv w:val="1"/>
      <w:marLeft w:val="0"/>
      <w:marRight w:val="0"/>
      <w:marTop w:val="0"/>
      <w:marBottom w:val="0"/>
      <w:divBdr>
        <w:top w:val="none" w:sz="0" w:space="0" w:color="auto"/>
        <w:left w:val="none" w:sz="0" w:space="0" w:color="auto"/>
        <w:bottom w:val="none" w:sz="0" w:space="0" w:color="auto"/>
        <w:right w:val="none" w:sz="0" w:space="0" w:color="auto"/>
      </w:divBdr>
      <w:divsChild>
        <w:div w:id="385763649">
          <w:marLeft w:val="0"/>
          <w:marRight w:val="0"/>
          <w:marTop w:val="0"/>
          <w:marBottom w:val="0"/>
          <w:divBdr>
            <w:top w:val="none" w:sz="0" w:space="0" w:color="auto"/>
            <w:left w:val="none" w:sz="0" w:space="0" w:color="auto"/>
            <w:bottom w:val="none" w:sz="0" w:space="0" w:color="auto"/>
            <w:right w:val="none" w:sz="0" w:space="0" w:color="auto"/>
          </w:divBdr>
          <w:divsChild>
            <w:div w:id="1599291221">
              <w:marLeft w:val="0"/>
              <w:marRight w:val="0"/>
              <w:marTop w:val="0"/>
              <w:marBottom w:val="0"/>
              <w:divBdr>
                <w:top w:val="none" w:sz="0" w:space="0" w:color="auto"/>
                <w:left w:val="none" w:sz="0" w:space="0" w:color="auto"/>
                <w:bottom w:val="none" w:sz="0" w:space="0" w:color="auto"/>
                <w:right w:val="none" w:sz="0" w:space="0" w:color="auto"/>
              </w:divBdr>
            </w:div>
            <w:div w:id="1208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88390">
      <w:bodyDiv w:val="1"/>
      <w:marLeft w:val="0"/>
      <w:marRight w:val="0"/>
      <w:marTop w:val="0"/>
      <w:marBottom w:val="0"/>
      <w:divBdr>
        <w:top w:val="none" w:sz="0" w:space="0" w:color="auto"/>
        <w:left w:val="none" w:sz="0" w:space="0" w:color="auto"/>
        <w:bottom w:val="none" w:sz="0" w:space="0" w:color="auto"/>
        <w:right w:val="none" w:sz="0" w:space="0" w:color="auto"/>
      </w:divBdr>
      <w:divsChild>
        <w:div w:id="327440800">
          <w:marLeft w:val="0"/>
          <w:marRight w:val="0"/>
          <w:marTop w:val="0"/>
          <w:marBottom w:val="0"/>
          <w:divBdr>
            <w:top w:val="none" w:sz="0" w:space="0" w:color="auto"/>
            <w:left w:val="none" w:sz="0" w:space="0" w:color="auto"/>
            <w:bottom w:val="none" w:sz="0" w:space="0" w:color="auto"/>
            <w:right w:val="none" w:sz="0" w:space="0" w:color="auto"/>
          </w:divBdr>
        </w:div>
      </w:divsChild>
    </w:div>
    <w:div w:id="1970815833">
      <w:bodyDiv w:val="1"/>
      <w:marLeft w:val="0"/>
      <w:marRight w:val="0"/>
      <w:marTop w:val="0"/>
      <w:marBottom w:val="0"/>
      <w:divBdr>
        <w:top w:val="none" w:sz="0" w:space="0" w:color="auto"/>
        <w:left w:val="none" w:sz="0" w:space="0" w:color="auto"/>
        <w:bottom w:val="none" w:sz="0" w:space="0" w:color="auto"/>
        <w:right w:val="none" w:sz="0" w:space="0" w:color="auto"/>
      </w:divBdr>
    </w:div>
    <w:div w:id="1995791804">
      <w:bodyDiv w:val="1"/>
      <w:marLeft w:val="0"/>
      <w:marRight w:val="0"/>
      <w:marTop w:val="0"/>
      <w:marBottom w:val="0"/>
      <w:divBdr>
        <w:top w:val="none" w:sz="0" w:space="0" w:color="auto"/>
        <w:left w:val="none" w:sz="0" w:space="0" w:color="auto"/>
        <w:bottom w:val="none" w:sz="0" w:space="0" w:color="auto"/>
        <w:right w:val="none" w:sz="0" w:space="0" w:color="auto"/>
      </w:divBdr>
    </w:div>
    <w:div w:id="2007585831">
      <w:bodyDiv w:val="1"/>
      <w:marLeft w:val="0"/>
      <w:marRight w:val="0"/>
      <w:marTop w:val="0"/>
      <w:marBottom w:val="0"/>
      <w:divBdr>
        <w:top w:val="none" w:sz="0" w:space="0" w:color="auto"/>
        <w:left w:val="none" w:sz="0" w:space="0" w:color="auto"/>
        <w:bottom w:val="none" w:sz="0" w:space="0" w:color="auto"/>
        <w:right w:val="none" w:sz="0" w:space="0" w:color="auto"/>
      </w:divBdr>
    </w:div>
    <w:div w:id="2034377527">
      <w:bodyDiv w:val="1"/>
      <w:marLeft w:val="0"/>
      <w:marRight w:val="0"/>
      <w:marTop w:val="0"/>
      <w:marBottom w:val="0"/>
      <w:divBdr>
        <w:top w:val="none" w:sz="0" w:space="0" w:color="auto"/>
        <w:left w:val="none" w:sz="0" w:space="0" w:color="auto"/>
        <w:bottom w:val="none" w:sz="0" w:space="0" w:color="auto"/>
        <w:right w:val="none" w:sz="0" w:space="0" w:color="auto"/>
      </w:divBdr>
      <w:divsChild>
        <w:div w:id="1396077883">
          <w:marLeft w:val="0"/>
          <w:marRight w:val="0"/>
          <w:marTop w:val="0"/>
          <w:marBottom w:val="0"/>
          <w:divBdr>
            <w:top w:val="none" w:sz="0" w:space="0" w:color="auto"/>
            <w:left w:val="none" w:sz="0" w:space="0" w:color="auto"/>
            <w:bottom w:val="none" w:sz="0" w:space="0" w:color="auto"/>
            <w:right w:val="none" w:sz="0" w:space="0" w:color="auto"/>
          </w:divBdr>
        </w:div>
      </w:divsChild>
    </w:div>
    <w:div w:id="2039619067">
      <w:bodyDiv w:val="1"/>
      <w:marLeft w:val="0"/>
      <w:marRight w:val="0"/>
      <w:marTop w:val="0"/>
      <w:marBottom w:val="0"/>
      <w:divBdr>
        <w:top w:val="none" w:sz="0" w:space="0" w:color="auto"/>
        <w:left w:val="none" w:sz="0" w:space="0" w:color="auto"/>
        <w:bottom w:val="none" w:sz="0" w:space="0" w:color="auto"/>
        <w:right w:val="none" w:sz="0" w:space="0" w:color="auto"/>
      </w:divBdr>
    </w:div>
    <w:div w:id="2060200799">
      <w:bodyDiv w:val="1"/>
      <w:marLeft w:val="0"/>
      <w:marRight w:val="0"/>
      <w:marTop w:val="0"/>
      <w:marBottom w:val="0"/>
      <w:divBdr>
        <w:top w:val="none" w:sz="0" w:space="0" w:color="auto"/>
        <w:left w:val="none" w:sz="0" w:space="0" w:color="auto"/>
        <w:bottom w:val="none" w:sz="0" w:space="0" w:color="auto"/>
        <w:right w:val="none" w:sz="0" w:space="0" w:color="auto"/>
      </w:divBdr>
    </w:div>
    <w:div w:id="2073499077">
      <w:bodyDiv w:val="1"/>
      <w:marLeft w:val="0"/>
      <w:marRight w:val="0"/>
      <w:marTop w:val="0"/>
      <w:marBottom w:val="0"/>
      <w:divBdr>
        <w:top w:val="none" w:sz="0" w:space="0" w:color="auto"/>
        <w:left w:val="none" w:sz="0" w:space="0" w:color="auto"/>
        <w:bottom w:val="none" w:sz="0" w:space="0" w:color="auto"/>
        <w:right w:val="none" w:sz="0" w:space="0" w:color="auto"/>
      </w:divBdr>
    </w:div>
    <w:div w:id="2083722076">
      <w:bodyDiv w:val="1"/>
      <w:marLeft w:val="0"/>
      <w:marRight w:val="0"/>
      <w:marTop w:val="0"/>
      <w:marBottom w:val="0"/>
      <w:divBdr>
        <w:top w:val="none" w:sz="0" w:space="0" w:color="auto"/>
        <w:left w:val="none" w:sz="0" w:space="0" w:color="auto"/>
        <w:bottom w:val="none" w:sz="0" w:space="0" w:color="auto"/>
        <w:right w:val="none" w:sz="0" w:space="0" w:color="auto"/>
      </w:divBdr>
    </w:div>
    <w:div w:id="2128966941">
      <w:bodyDiv w:val="1"/>
      <w:marLeft w:val="0"/>
      <w:marRight w:val="0"/>
      <w:marTop w:val="0"/>
      <w:marBottom w:val="0"/>
      <w:divBdr>
        <w:top w:val="none" w:sz="0" w:space="0" w:color="auto"/>
        <w:left w:val="none" w:sz="0" w:space="0" w:color="auto"/>
        <w:bottom w:val="none" w:sz="0" w:space="0" w:color="auto"/>
        <w:right w:val="none" w:sz="0" w:space="0" w:color="auto"/>
      </w:divBdr>
    </w:div>
    <w:div w:id="2130197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microsoft.com/office/2007/relationships/diagramDrawing" Target="diagrams/drawing5.xml"/><Relationship Id="rId21" Type="http://schemas.microsoft.com/office/2018/08/relationships/commentsExtensible" Target="commentsExtensible.xml"/><Relationship Id="rId42" Type="http://schemas.openxmlformats.org/officeDocument/2006/relationships/image" Target="media/image22.png"/><Relationship Id="rId63" Type="http://schemas.openxmlformats.org/officeDocument/2006/relationships/image" Target="media/image38.png"/><Relationship Id="rId84" Type="http://schemas.openxmlformats.org/officeDocument/2006/relationships/image" Target="media/image58.png"/><Relationship Id="rId16" Type="http://schemas.openxmlformats.org/officeDocument/2006/relationships/image" Target="media/image5.png"/><Relationship Id="rId107" Type="http://schemas.openxmlformats.org/officeDocument/2006/relationships/diagramColors" Target="diagrams/colors4.xml"/><Relationship Id="rId11" Type="http://schemas.openxmlformats.org/officeDocument/2006/relationships/endnotes" Target="endnotes.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diagramQuickStyle" Target="diagrams/quickStyle2.xml"/><Relationship Id="rId58" Type="http://schemas.openxmlformats.org/officeDocument/2006/relationships/image" Target="media/image33.png"/><Relationship Id="rId74" Type="http://schemas.openxmlformats.org/officeDocument/2006/relationships/image" Target="media/image49.png"/><Relationship Id="rId79" Type="http://schemas.microsoft.com/office/2007/relationships/diagramDrawing" Target="diagrams/drawing3.xml"/><Relationship Id="rId102" Type="http://schemas.openxmlformats.org/officeDocument/2006/relationships/image" Target="media/image75.png"/><Relationship Id="rId123" Type="http://schemas.openxmlformats.org/officeDocument/2006/relationships/image" Target="media/image86.png"/><Relationship Id="rId128" Type="http://schemas.openxmlformats.org/officeDocument/2006/relationships/hyperlink" Target="https://support.microsoft.com/es-es/powerpoint" TargetMode="External"/><Relationship Id="rId5" Type="http://schemas.openxmlformats.org/officeDocument/2006/relationships/customXml" Target="../customXml/item5.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image" Target="media/image7.png"/><Relationship Id="rId27" Type="http://schemas.openxmlformats.org/officeDocument/2006/relationships/diagramData" Target="diagrams/data1.xml"/><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diagramData" Target="diagrams/data5.xml"/><Relationship Id="rId118" Type="http://schemas.openxmlformats.org/officeDocument/2006/relationships/image" Target="media/image81.png"/><Relationship Id="rId134" Type="http://schemas.microsoft.com/office/2011/relationships/people" Target="people.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4.png"/><Relationship Id="rId103" Type="http://schemas.openxmlformats.org/officeDocument/2006/relationships/image" Target="media/image76.png"/><Relationship Id="rId108" Type="http://schemas.microsoft.com/office/2007/relationships/diagramDrawing" Target="diagrams/drawing4.xml"/><Relationship Id="rId124" Type="http://schemas.openxmlformats.org/officeDocument/2006/relationships/image" Target="media/image87.png"/><Relationship Id="rId129" Type="http://schemas.openxmlformats.org/officeDocument/2006/relationships/hyperlink" Target="https://www.larousse.es/primer_capitulo/presentaciones-de-impacto.pdf" TargetMode="External"/><Relationship Id="rId54" Type="http://schemas.openxmlformats.org/officeDocument/2006/relationships/diagramColors" Target="diagrams/colors2.xml"/><Relationship Id="rId70" Type="http://schemas.openxmlformats.org/officeDocument/2006/relationships/image" Target="media/image45.png"/><Relationship Id="rId75" Type="http://schemas.openxmlformats.org/officeDocument/2006/relationships/diagramData" Target="diagrams/data3.xml"/><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diagramLayout" Target="diagrams/layout1.xml"/><Relationship Id="rId49" Type="http://schemas.openxmlformats.org/officeDocument/2006/relationships/image" Target="media/image29.png"/><Relationship Id="rId114" Type="http://schemas.openxmlformats.org/officeDocument/2006/relationships/diagramLayout" Target="diagrams/layout5.xml"/><Relationship Id="rId119" Type="http://schemas.openxmlformats.org/officeDocument/2006/relationships/image" Target="media/image82.png"/><Relationship Id="rId44" Type="http://schemas.openxmlformats.org/officeDocument/2006/relationships/image" Target="media/image24.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5.png"/><Relationship Id="rId86" Type="http://schemas.openxmlformats.org/officeDocument/2006/relationships/hyperlink" Target="https://www.pexels.com/es-es/?utm_source=chatgpt.com" TargetMode="External"/><Relationship Id="rId130" Type="http://schemas.openxmlformats.org/officeDocument/2006/relationships/hyperlink" Target="https://www.w3.org/TR/WCAG21/" TargetMode="External"/><Relationship Id="rId135"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comments" Target="comments.xml"/><Relationship Id="rId39" Type="http://schemas.openxmlformats.org/officeDocument/2006/relationships/image" Target="media/image19.png"/><Relationship Id="rId109" Type="http://schemas.openxmlformats.org/officeDocument/2006/relationships/image" Target="media/image77.png"/><Relationship Id="rId34" Type="http://schemas.openxmlformats.org/officeDocument/2006/relationships/image" Target="media/image14.png"/><Relationship Id="rId50" Type="http://schemas.openxmlformats.org/officeDocument/2006/relationships/image" Target="media/image30.png"/><Relationship Id="rId55" Type="http://schemas.microsoft.com/office/2007/relationships/diagramDrawing" Target="diagrams/drawing2.xml"/><Relationship Id="rId76" Type="http://schemas.openxmlformats.org/officeDocument/2006/relationships/diagramLayout" Target="diagrams/layout3.xml"/><Relationship Id="rId97" Type="http://schemas.openxmlformats.org/officeDocument/2006/relationships/image" Target="media/image70.png"/><Relationship Id="rId104" Type="http://schemas.openxmlformats.org/officeDocument/2006/relationships/diagramData" Target="diagrams/data4.xml"/><Relationship Id="rId120" Type="http://schemas.openxmlformats.org/officeDocument/2006/relationships/image" Target="media/image83.png"/><Relationship Id="rId125" Type="http://schemas.openxmlformats.org/officeDocument/2006/relationships/hyperlink" Target="https://www.javerianacali.edu.co/sites/default/files/2022-06/Gui%CC%81a%20para%20el%20disen%CC%83o%20de%20ayudas%20visuales.pdf" TargetMode="External"/><Relationship Id="rId7" Type="http://schemas.openxmlformats.org/officeDocument/2006/relationships/styles" Target="styles.xml"/><Relationship Id="rId71" Type="http://schemas.openxmlformats.org/officeDocument/2006/relationships/image" Target="media/image46.pn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diagramQuickStyle" Target="diagrams/quickStyle1.xml"/><Relationship Id="rId24" Type="http://schemas.openxmlformats.org/officeDocument/2006/relationships/image" Target="media/image9.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1.png"/><Relationship Id="rId87" Type="http://schemas.openxmlformats.org/officeDocument/2006/relationships/image" Target="media/image60.png"/><Relationship Id="rId110" Type="http://schemas.openxmlformats.org/officeDocument/2006/relationships/image" Target="media/image78.png"/><Relationship Id="rId115" Type="http://schemas.openxmlformats.org/officeDocument/2006/relationships/diagramQuickStyle" Target="diagrams/quickStyle5.xml"/><Relationship Id="rId131" Type="http://schemas.openxmlformats.org/officeDocument/2006/relationships/header" Target="header1.xml"/><Relationship Id="rId61" Type="http://schemas.openxmlformats.org/officeDocument/2006/relationships/image" Target="media/image36.png"/><Relationship Id="rId82" Type="http://schemas.openxmlformats.org/officeDocument/2006/relationships/image" Target="media/image56.png"/><Relationship Id="rId19" Type="http://schemas.microsoft.com/office/2011/relationships/commentsExtended" Target="commentsExtended.xml"/><Relationship Id="rId14" Type="http://schemas.openxmlformats.org/officeDocument/2006/relationships/image" Target="media/image3.png"/><Relationship Id="rId30" Type="http://schemas.openxmlformats.org/officeDocument/2006/relationships/diagramColors" Target="diagrams/colors1.xml"/><Relationship Id="rId35" Type="http://schemas.openxmlformats.org/officeDocument/2006/relationships/image" Target="media/image15.png"/><Relationship Id="rId56" Type="http://schemas.openxmlformats.org/officeDocument/2006/relationships/image" Target="media/image31.png"/><Relationship Id="rId77" Type="http://schemas.openxmlformats.org/officeDocument/2006/relationships/diagramQuickStyle" Target="diagrams/quickStyle3.xml"/><Relationship Id="rId100" Type="http://schemas.openxmlformats.org/officeDocument/2006/relationships/image" Target="media/image73.png"/><Relationship Id="rId105" Type="http://schemas.openxmlformats.org/officeDocument/2006/relationships/diagramLayout" Target="diagrams/layout4.xml"/><Relationship Id="rId126" Type="http://schemas.openxmlformats.org/officeDocument/2006/relationships/hyperlink" Target="https://www.xuliocs.com/PDF/arte-presentaciones-manual-uc-uni-cantabria.pdf" TargetMode="External"/><Relationship Id="rId8" Type="http://schemas.openxmlformats.org/officeDocument/2006/relationships/settings" Target="settings.xml"/><Relationship Id="rId51" Type="http://schemas.openxmlformats.org/officeDocument/2006/relationships/diagramData" Target="diagrams/data2.xml"/><Relationship Id="rId72" Type="http://schemas.openxmlformats.org/officeDocument/2006/relationships/image" Target="media/image47.png"/><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image" Target="media/image84.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6.png"/><Relationship Id="rId67" Type="http://schemas.openxmlformats.org/officeDocument/2006/relationships/image" Target="media/image42.png"/><Relationship Id="rId116" Type="http://schemas.openxmlformats.org/officeDocument/2006/relationships/diagramColors" Target="diagrams/colors5.xml"/><Relationship Id="rId20" Type="http://schemas.microsoft.com/office/2016/09/relationships/commentsIds" Target="commentsIds.xml"/><Relationship Id="rId41" Type="http://schemas.openxmlformats.org/officeDocument/2006/relationships/image" Target="media/image21.png"/><Relationship Id="rId62" Type="http://schemas.openxmlformats.org/officeDocument/2006/relationships/image" Target="media/image37.png"/><Relationship Id="rId83" Type="http://schemas.openxmlformats.org/officeDocument/2006/relationships/image" Target="media/image57.png"/><Relationship Id="rId88" Type="http://schemas.openxmlformats.org/officeDocument/2006/relationships/image" Target="media/image61.png"/><Relationship Id="rId111" Type="http://schemas.openxmlformats.org/officeDocument/2006/relationships/image" Target="media/image79.png"/><Relationship Id="rId132" Type="http://schemas.openxmlformats.org/officeDocument/2006/relationships/footer" Target="footer1.xml"/><Relationship Id="rId15" Type="http://schemas.openxmlformats.org/officeDocument/2006/relationships/image" Target="media/image4.png"/><Relationship Id="rId36" Type="http://schemas.openxmlformats.org/officeDocument/2006/relationships/image" Target="media/image16.png"/><Relationship Id="rId57" Type="http://schemas.openxmlformats.org/officeDocument/2006/relationships/image" Target="media/image32.png"/><Relationship Id="rId106" Type="http://schemas.openxmlformats.org/officeDocument/2006/relationships/diagramQuickStyle" Target="diagrams/quickStyle4.xml"/><Relationship Id="rId127" Type="http://schemas.openxmlformats.org/officeDocument/2006/relationships/hyperlink" Target="https://books.google.com.co/books/about/Universal_Principles_of_Design_Revised_a.html?id=l0QPECGQySYC&amp;redir_esc=y" TargetMode="External"/><Relationship Id="rId10" Type="http://schemas.openxmlformats.org/officeDocument/2006/relationships/footnotes" Target="footnotes.xml"/><Relationship Id="rId31" Type="http://schemas.microsoft.com/office/2007/relationships/diagramDrawing" Target="diagrams/drawing1.xml"/><Relationship Id="rId52" Type="http://schemas.openxmlformats.org/officeDocument/2006/relationships/diagramLayout" Target="diagrams/layout2.xml"/><Relationship Id="rId73" Type="http://schemas.openxmlformats.org/officeDocument/2006/relationships/image" Target="media/image48.png"/><Relationship Id="rId78" Type="http://schemas.openxmlformats.org/officeDocument/2006/relationships/diagramColors" Target="diagrams/colors3.xml"/><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85.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1.png"/><Relationship Id="rId47" Type="http://schemas.openxmlformats.org/officeDocument/2006/relationships/image" Target="media/image27.png"/><Relationship Id="rId68" Type="http://schemas.openxmlformats.org/officeDocument/2006/relationships/image" Target="media/image43.png"/><Relationship Id="rId89" Type="http://schemas.openxmlformats.org/officeDocument/2006/relationships/image" Target="media/image62.png"/><Relationship Id="rId112" Type="http://schemas.openxmlformats.org/officeDocument/2006/relationships/image" Target="media/image80.png"/><Relationship Id="rId13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8.png"/></Relationships>
</file>

<file path=word/diagrams/_rels/data3.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svg"/><Relationship Id="rId1" Type="http://schemas.openxmlformats.org/officeDocument/2006/relationships/image" Target="../media/image50.png"/><Relationship Id="rId4" Type="http://schemas.openxmlformats.org/officeDocument/2006/relationships/image" Target="../media/image53.svg"/></Relationships>
</file>

<file path=word/diagrams/_rels/drawing3.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svg"/><Relationship Id="rId1" Type="http://schemas.openxmlformats.org/officeDocument/2006/relationships/image" Target="../media/image50.png"/><Relationship Id="rId4" Type="http://schemas.openxmlformats.org/officeDocument/2006/relationships/image" Target="../media/image53.sv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18/5/colors/Iconchunking_neutralbg_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a:alpha val="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D2A1AE-CFDE-4FEE-AD02-37B5A2E3B2E5}"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EE2EFB87-36E8-456B-AE23-589FD303EB34}">
      <dgm:prSet/>
      <dgm:spPr/>
      <dgm:t>
        <a:bodyPr/>
        <a:lstStyle/>
        <a:p>
          <a:r>
            <a:rPr lang="es-MX" b="1"/>
            <a:t>Distribución uniforme</a:t>
          </a:r>
          <a:endParaRPr lang="en-US"/>
        </a:p>
      </dgm:t>
    </dgm:pt>
    <dgm:pt modelId="{0A1CF9AE-5F7E-4F4D-884B-0A49DB5C25D7}" type="parTrans" cxnId="{B4564625-C046-4EAC-A07C-2E280E51850F}">
      <dgm:prSet/>
      <dgm:spPr/>
      <dgm:t>
        <a:bodyPr/>
        <a:lstStyle/>
        <a:p>
          <a:endParaRPr lang="en-US"/>
        </a:p>
      </dgm:t>
    </dgm:pt>
    <dgm:pt modelId="{28E5B28E-6363-46D7-BE0D-5ECB9651E58C}" type="sibTrans" cxnId="{B4564625-C046-4EAC-A07C-2E280E51850F}">
      <dgm:prSet/>
      <dgm:spPr/>
      <dgm:t>
        <a:bodyPr/>
        <a:lstStyle/>
        <a:p>
          <a:endParaRPr lang="en-US"/>
        </a:p>
      </dgm:t>
    </dgm:pt>
    <dgm:pt modelId="{B2A94C25-CD21-48A3-AA09-42BC813E90B4}">
      <dgm:prSet/>
      <dgm:spPr/>
      <dgm:t>
        <a:bodyPr/>
        <a:lstStyle/>
        <a:p>
          <a:r>
            <a:rPr lang="es-MX" dirty="0"/>
            <a:t>Permite igualar automáticamente el ancho de las columnas o el alto de las filas, garantizando simetría y equilibrio visual.</a:t>
          </a:r>
          <a:endParaRPr lang="en-US" dirty="0"/>
        </a:p>
      </dgm:t>
    </dgm:pt>
    <dgm:pt modelId="{903DB52C-A0A2-4609-B699-06E2EBF3FEFF}" type="parTrans" cxnId="{5759E4A3-49CA-4125-83C0-D12D419E9BE4}">
      <dgm:prSet/>
      <dgm:spPr/>
      <dgm:t>
        <a:bodyPr/>
        <a:lstStyle/>
        <a:p>
          <a:endParaRPr lang="en-US"/>
        </a:p>
      </dgm:t>
    </dgm:pt>
    <dgm:pt modelId="{E657D90D-BED3-40E4-BD98-46DF9AE1A222}" type="sibTrans" cxnId="{5759E4A3-49CA-4125-83C0-D12D419E9BE4}">
      <dgm:prSet/>
      <dgm:spPr/>
      <dgm:t>
        <a:bodyPr/>
        <a:lstStyle/>
        <a:p>
          <a:endParaRPr lang="en-US"/>
        </a:p>
      </dgm:t>
    </dgm:pt>
    <dgm:pt modelId="{2F004279-94B4-491D-AA09-BA6B81C4F38F}">
      <dgm:prSet/>
      <dgm:spPr/>
      <dgm:t>
        <a:bodyPr/>
        <a:lstStyle/>
        <a:p>
          <a:r>
            <a:rPr lang="es-MX" b="1"/>
            <a:t>Márgenes de celda</a:t>
          </a:r>
          <a:endParaRPr lang="en-US"/>
        </a:p>
      </dgm:t>
    </dgm:pt>
    <dgm:pt modelId="{54643968-4D9A-4BDB-800F-B936F0DC8985}" type="parTrans" cxnId="{7B5E9C61-1E36-41A6-A5EE-000C678CDDD5}">
      <dgm:prSet/>
      <dgm:spPr/>
      <dgm:t>
        <a:bodyPr/>
        <a:lstStyle/>
        <a:p>
          <a:endParaRPr lang="en-US"/>
        </a:p>
      </dgm:t>
    </dgm:pt>
    <dgm:pt modelId="{AC1B9253-C303-4B74-A957-A1027CD32306}" type="sibTrans" cxnId="{7B5E9C61-1E36-41A6-A5EE-000C678CDDD5}">
      <dgm:prSet/>
      <dgm:spPr/>
      <dgm:t>
        <a:bodyPr/>
        <a:lstStyle/>
        <a:p>
          <a:endParaRPr lang="en-US"/>
        </a:p>
      </dgm:t>
    </dgm:pt>
    <dgm:pt modelId="{BE864454-1839-493B-82AF-C4F8452CC025}">
      <dgm:prSet/>
      <dgm:spPr/>
      <dgm:t>
        <a:bodyPr/>
        <a:lstStyle/>
        <a:p>
          <a:r>
            <a:rPr lang="es-MX"/>
            <a:t>Ajusta la separación entre el texto y los límites de la celda mediante configuraciones normal, estrecha, ancha o personalizada.</a:t>
          </a:r>
          <a:endParaRPr lang="en-US"/>
        </a:p>
      </dgm:t>
    </dgm:pt>
    <dgm:pt modelId="{A05ED44B-EBD2-4988-AC10-67E599581CEC}" type="parTrans" cxnId="{7D15E3E3-934D-4220-AFB7-F4935F678F9F}">
      <dgm:prSet/>
      <dgm:spPr/>
      <dgm:t>
        <a:bodyPr/>
        <a:lstStyle/>
        <a:p>
          <a:endParaRPr lang="en-US"/>
        </a:p>
      </dgm:t>
    </dgm:pt>
    <dgm:pt modelId="{A54136C1-0D05-4A8B-B6BB-CFD5F8710E91}" type="sibTrans" cxnId="{7D15E3E3-934D-4220-AFB7-F4935F678F9F}">
      <dgm:prSet/>
      <dgm:spPr/>
      <dgm:t>
        <a:bodyPr/>
        <a:lstStyle/>
        <a:p>
          <a:endParaRPr lang="en-US"/>
        </a:p>
      </dgm:t>
    </dgm:pt>
    <dgm:pt modelId="{C327861B-69C2-4E7C-AEA5-B5DA946AF804}">
      <dgm:prSet/>
      <dgm:spPr/>
      <dgm:t>
        <a:bodyPr/>
        <a:lstStyle/>
        <a:p>
          <a:r>
            <a:rPr lang="es-MX" b="1"/>
            <a:t>Dirección del texto</a:t>
          </a:r>
          <a:endParaRPr lang="en-US"/>
        </a:p>
      </dgm:t>
    </dgm:pt>
    <dgm:pt modelId="{89531F8E-85F9-4571-9A77-EBD9F2D86F27}" type="parTrans" cxnId="{7C1C6220-DA92-48AB-86EC-57DEEF86A985}">
      <dgm:prSet/>
      <dgm:spPr/>
      <dgm:t>
        <a:bodyPr/>
        <a:lstStyle/>
        <a:p>
          <a:endParaRPr lang="en-US"/>
        </a:p>
      </dgm:t>
    </dgm:pt>
    <dgm:pt modelId="{BDE32230-7462-4646-84B2-7E0C23D4A5AC}" type="sibTrans" cxnId="{7C1C6220-DA92-48AB-86EC-57DEEF86A985}">
      <dgm:prSet/>
      <dgm:spPr/>
      <dgm:t>
        <a:bodyPr/>
        <a:lstStyle/>
        <a:p>
          <a:endParaRPr lang="en-US"/>
        </a:p>
      </dgm:t>
    </dgm:pt>
    <dgm:pt modelId="{28645054-1DEE-4E9B-9231-926F4332CCB2}">
      <dgm:prSet/>
      <dgm:spPr/>
      <dgm:t>
        <a:bodyPr/>
        <a:lstStyle/>
        <a:p>
          <a:r>
            <a:rPr lang="es-MX"/>
            <a:t>Facilita la rotación de encabezados en 90 ° o 270 °, optimizando el espacio horizontal en columnas estrechas.</a:t>
          </a:r>
          <a:endParaRPr lang="en-US"/>
        </a:p>
      </dgm:t>
    </dgm:pt>
    <dgm:pt modelId="{5F7695F5-6455-40AD-B2D0-C41B405B5447}" type="parTrans" cxnId="{1C319B99-A938-4C57-A7A9-CE09371F5548}">
      <dgm:prSet/>
      <dgm:spPr/>
      <dgm:t>
        <a:bodyPr/>
        <a:lstStyle/>
        <a:p>
          <a:endParaRPr lang="en-US"/>
        </a:p>
      </dgm:t>
    </dgm:pt>
    <dgm:pt modelId="{E173EE37-6164-40EB-85CF-95EF96BC5187}" type="sibTrans" cxnId="{1C319B99-A938-4C57-A7A9-CE09371F5548}">
      <dgm:prSet/>
      <dgm:spPr/>
      <dgm:t>
        <a:bodyPr/>
        <a:lstStyle/>
        <a:p>
          <a:endParaRPr lang="en-US"/>
        </a:p>
      </dgm:t>
    </dgm:pt>
    <dgm:pt modelId="{FA460A12-E8E2-4FDD-98C9-8FD34C41B3C4}" type="pres">
      <dgm:prSet presAssocID="{EFD2A1AE-CFDE-4FEE-AD02-37B5A2E3B2E5}" presName="Name0" presStyleCnt="0">
        <dgm:presLayoutVars>
          <dgm:dir/>
          <dgm:animLvl val="lvl"/>
          <dgm:resizeHandles val="exact"/>
        </dgm:presLayoutVars>
      </dgm:prSet>
      <dgm:spPr/>
    </dgm:pt>
    <dgm:pt modelId="{78A2E744-1B08-401B-B206-5563F80823D1}" type="pres">
      <dgm:prSet presAssocID="{EE2EFB87-36E8-456B-AE23-589FD303EB34}" presName="composite" presStyleCnt="0"/>
      <dgm:spPr/>
    </dgm:pt>
    <dgm:pt modelId="{65724D01-3FA3-4BC6-80C7-D5E17F7D0C06}" type="pres">
      <dgm:prSet presAssocID="{EE2EFB87-36E8-456B-AE23-589FD303EB34}" presName="parTx" presStyleLbl="alignNode1" presStyleIdx="0" presStyleCnt="3">
        <dgm:presLayoutVars>
          <dgm:chMax val="0"/>
          <dgm:chPref val="0"/>
          <dgm:bulletEnabled val="1"/>
        </dgm:presLayoutVars>
      </dgm:prSet>
      <dgm:spPr/>
    </dgm:pt>
    <dgm:pt modelId="{34FDE976-EEA9-4E64-8006-687E86F00483}" type="pres">
      <dgm:prSet presAssocID="{EE2EFB87-36E8-456B-AE23-589FD303EB34}" presName="desTx" presStyleLbl="alignAccFollowNode1" presStyleIdx="0" presStyleCnt="3">
        <dgm:presLayoutVars>
          <dgm:bulletEnabled val="1"/>
        </dgm:presLayoutVars>
      </dgm:prSet>
      <dgm:spPr/>
    </dgm:pt>
    <dgm:pt modelId="{D94F9C43-D20C-4242-B9DD-5F43D0106C0C}" type="pres">
      <dgm:prSet presAssocID="{28E5B28E-6363-46D7-BE0D-5ECB9651E58C}" presName="space" presStyleCnt="0"/>
      <dgm:spPr/>
    </dgm:pt>
    <dgm:pt modelId="{D38FFFF8-D92F-46B2-B760-B5665138464A}" type="pres">
      <dgm:prSet presAssocID="{2F004279-94B4-491D-AA09-BA6B81C4F38F}" presName="composite" presStyleCnt="0"/>
      <dgm:spPr/>
    </dgm:pt>
    <dgm:pt modelId="{234703AD-D7F5-42AA-BE31-F9F75769B294}" type="pres">
      <dgm:prSet presAssocID="{2F004279-94B4-491D-AA09-BA6B81C4F38F}" presName="parTx" presStyleLbl="alignNode1" presStyleIdx="1" presStyleCnt="3">
        <dgm:presLayoutVars>
          <dgm:chMax val="0"/>
          <dgm:chPref val="0"/>
          <dgm:bulletEnabled val="1"/>
        </dgm:presLayoutVars>
      </dgm:prSet>
      <dgm:spPr/>
    </dgm:pt>
    <dgm:pt modelId="{FCA3022F-0805-427A-9811-FEDAAD67D2C8}" type="pres">
      <dgm:prSet presAssocID="{2F004279-94B4-491D-AA09-BA6B81C4F38F}" presName="desTx" presStyleLbl="alignAccFollowNode1" presStyleIdx="1" presStyleCnt="3">
        <dgm:presLayoutVars>
          <dgm:bulletEnabled val="1"/>
        </dgm:presLayoutVars>
      </dgm:prSet>
      <dgm:spPr/>
    </dgm:pt>
    <dgm:pt modelId="{CB2F8C99-1F2D-42D7-8872-67C9E1D80D53}" type="pres">
      <dgm:prSet presAssocID="{AC1B9253-C303-4B74-A957-A1027CD32306}" presName="space" presStyleCnt="0"/>
      <dgm:spPr/>
    </dgm:pt>
    <dgm:pt modelId="{80E117A3-E23D-41C2-AF32-1F7F872703D4}" type="pres">
      <dgm:prSet presAssocID="{C327861B-69C2-4E7C-AEA5-B5DA946AF804}" presName="composite" presStyleCnt="0"/>
      <dgm:spPr/>
    </dgm:pt>
    <dgm:pt modelId="{A8E1041A-813C-4CD1-9B72-90DDC7CE7E7E}" type="pres">
      <dgm:prSet presAssocID="{C327861B-69C2-4E7C-AEA5-B5DA946AF804}" presName="parTx" presStyleLbl="alignNode1" presStyleIdx="2" presStyleCnt="3">
        <dgm:presLayoutVars>
          <dgm:chMax val="0"/>
          <dgm:chPref val="0"/>
          <dgm:bulletEnabled val="1"/>
        </dgm:presLayoutVars>
      </dgm:prSet>
      <dgm:spPr/>
    </dgm:pt>
    <dgm:pt modelId="{95883E1F-FB3A-4094-A34E-A63C97C881DF}" type="pres">
      <dgm:prSet presAssocID="{C327861B-69C2-4E7C-AEA5-B5DA946AF804}" presName="desTx" presStyleLbl="alignAccFollowNode1" presStyleIdx="2" presStyleCnt="3">
        <dgm:presLayoutVars>
          <dgm:bulletEnabled val="1"/>
        </dgm:presLayoutVars>
      </dgm:prSet>
      <dgm:spPr/>
    </dgm:pt>
  </dgm:ptLst>
  <dgm:cxnLst>
    <dgm:cxn modelId="{F56F321C-6453-4CED-8739-DCDC47A0818D}" type="presOf" srcId="{28645054-1DEE-4E9B-9231-926F4332CCB2}" destId="{95883E1F-FB3A-4094-A34E-A63C97C881DF}" srcOrd="0" destOrd="0" presId="urn:microsoft.com/office/officeart/2005/8/layout/hList1"/>
    <dgm:cxn modelId="{7C1C6220-DA92-48AB-86EC-57DEEF86A985}" srcId="{EFD2A1AE-CFDE-4FEE-AD02-37B5A2E3B2E5}" destId="{C327861B-69C2-4E7C-AEA5-B5DA946AF804}" srcOrd="2" destOrd="0" parTransId="{89531F8E-85F9-4571-9A77-EBD9F2D86F27}" sibTransId="{BDE32230-7462-4646-84B2-7E0C23D4A5AC}"/>
    <dgm:cxn modelId="{B4564625-C046-4EAC-A07C-2E280E51850F}" srcId="{EFD2A1AE-CFDE-4FEE-AD02-37B5A2E3B2E5}" destId="{EE2EFB87-36E8-456B-AE23-589FD303EB34}" srcOrd="0" destOrd="0" parTransId="{0A1CF9AE-5F7E-4F4D-884B-0A49DB5C25D7}" sibTransId="{28E5B28E-6363-46D7-BE0D-5ECB9651E58C}"/>
    <dgm:cxn modelId="{BEAD0F3A-FB41-49D2-9C7B-AFDB1FB1FC44}" type="presOf" srcId="{2F004279-94B4-491D-AA09-BA6B81C4F38F}" destId="{234703AD-D7F5-42AA-BE31-F9F75769B294}" srcOrd="0" destOrd="0" presId="urn:microsoft.com/office/officeart/2005/8/layout/hList1"/>
    <dgm:cxn modelId="{8E3FEA3D-FA68-4C32-9B10-BEE1FBAE1AE1}" type="presOf" srcId="{BE864454-1839-493B-82AF-C4F8452CC025}" destId="{FCA3022F-0805-427A-9811-FEDAAD67D2C8}" srcOrd="0" destOrd="0" presId="urn:microsoft.com/office/officeart/2005/8/layout/hList1"/>
    <dgm:cxn modelId="{7B5E9C61-1E36-41A6-A5EE-000C678CDDD5}" srcId="{EFD2A1AE-CFDE-4FEE-AD02-37B5A2E3B2E5}" destId="{2F004279-94B4-491D-AA09-BA6B81C4F38F}" srcOrd="1" destOrd="0" parTransId="{54643968-4D9A-4BDB-800F-B936F0DC8985}" sibTransId="{AC1B9253-C303-4B74-A957-A1027CD32306}"/>
    <dgm:cxn modelId="{1C319B99-A938-4C57-A7A9-CE09371F5548}" srcId="{C327861B-69C2-4E7C-AEA5-B5DA946AF804}" destId="{28645054-1DEE-4E9B-9231-926F4332CCB2}" srcOrd="0" destOrd="0" parTransId="{5F7695F5-6455-40AD-B2D0-C41B405B5447}" sibTransId="{E173EE37-6164-40EB-85CF-95EF96BC5187}"/>
    <dgm:cxn modelId="{5759E4A3-49CA-4125-83C0-D12D419E9BE4}" srcId="{EE2EFB87-36E8-456B-AE23-589FD303EB34}" destId="{B2A94C25-CD21-48A3-AA09-42BC813E90B4}" srcOrd="0" destOrd="0" parTransId="{903DB52C-A0A2-4609-B699-06E2EBF3FEFF}" sibTransId="{E657D90D-BED3-40E4-BD98-46DF9AE1A222}"/>
    <dgm:cxn modelId="{CBF03CC1-9F50-4FAC-AA4E-AFD7DF35782D}" type="presOf" srcId="{EE2EFB87-36E8-456B-AE23-589FD303EB34}" destId="{65724D01-3FA3-4BC6-80C7-D5E17F7D0C06}" srcOrd="0" destOrd="0" presId="urn:microsoft.com/office/officeart/2005/8/layout/hList1"/>
    <dgm:cxn modelId="{8322E1D6-A7F2-4C4C-9EC1-FA7367EAE657}" type="presOf" srcId="{B2A94C25-CD21-48A3-AA09-42BC813E90B4}" destId="{34FDE976-EEA9-4E64-8006-687E86F00483}" srcOrd="0" destOrd="0" presId="urn:microsoft.com/office/officeart/2005/8/layout/hList1"/>
    <dgm:cxn modelId="{477AFCDF-BF36-44B9-B32E-34B78D38BED7}" type="presOf" srcId="{C327861B-69C2-4E7C-AEA5-B5DA946AF804}" destId="{A8E1041A-813C-4CD1-9B72-90DDC7CE7E7E}" srcOrd="0" destOrd="0" presId="urn:microsoft.com/office/officeart/2005/8/layout/hList1"/>
    <dgm:cxn modelId="{7D15E3E3-934D-4220-AFB7-F4935F678F9F}" srcId="{2F004279-94B4-491D-AA09-BA6B81C4F38F}" destId="{BE864454-1839-493B-82AF-C4F8452CC025}" srcOrd="0" destOrd="0" parTransId="{A05ED44B-EBD2-4988-AC10-67E599581CEC}" sibTransId="{A54136C1-0D05-4A8B-B6BB-CFD5F8710E91}"/>
    <dgm:cxn modelId="{74E93FF6-6C8E-4C60-ABD1-D2B03733DBA7}" type="presOf" srcId="{EFD2A1AE-CFDE-4FEE-AD02-37B5A2E3B2E5}" destId="{FA460A12-E8E2-4FDD-98C9-8FD34C41B3C4}" srcOrd="0" destOrd="0" presId="urn:microsoft.com/office/officeart/2005/8/layout/hList1"/>
    <dgm:cxn modelId="{0AADB1C2-EA8C-49B2-A064-D247EEBC2467}" type="presParOf" srcId="{FA460A12-E8E2-4FDD-98C9-8FD34C41B3C4}" destId="{78A2E744-1B08-401B-B206-5563F80823D1}" srcOrd="0" destOrd="0" presId="urn:microsoft.com/office/officeart/2005/8/layout/hList1"/>
    <dgm:cxn modelId="{03FF422C-1F07-430E-9561-05437558EF6D}" type="presParOf" srcId="{78A2E744-1B08-401B-B206-5563F80823D1}" destId="{65724D01-3FA3-4BC6-80C7-D5E17F7D0C06}" srcOrd="0" destOrd="0" presId="urn:microsoft.com/office/officeart/2005/8/layout/hList1"/>
    <dgm:cxn modelId="{1366566A-2F7C-4539-AD5E-192A0CB57085}" type="presParOf" srcId="{78A2E744-1B08-401B-B206-5563F80823D1}" destId="{34FDE976-EEA9-4E64-8006-687E86F00483}" srcOrd="1" destOrd="0" presId="urn:microsoft.com/office/officeart/2005/8/layout/hList1"/>
    <dgm:cxn modelId="{2CD88235-4B5C-492F-928A-5F554B48F766}" type="presParOf" srcId="{FA460A12-E8E2-4FDD-98C9-8FD34C41B3C4}" destId="{D94F9C43-D20C-4242-B9DD-5F43D0106C0C}" srcOrd="1" destOrd="0" presId="urn:microsoft.com/office/officeart/2005/8/layout/hList1"/>
    <dgm:cxn modelId="{91D3E395-A942-45E9-BD2F-444B67673A77}" type="presParOf" srcId="{FA460A12-E8E2-4FDD-98C9-8FD34C41B3C4}" destId="{D38FFFF8-D92F-46B2-B760-B5665138464A}" srcOrd="2" destOrd="0" presId="urn:microsoft.com/office/officeart/2005/8/layout/hList1"/>
    <dgm:cxn modelId="{1BA6F5D7-4472-4230-87D7-85B3DB99D1D5}" type="presParOf" srcId="{D38FFFF8-D92F-46B2-B760-B5665138464A}" destId="{234703AD-D7F5-42AA-BE31-F9F75769B294}" srcOrd="0" destOrd="0" presId="urn:microsoft.com/office/officeart/2005/8/layout/hList1"/>
    <dgm:cxn modelId="{F2C91B53-A31A-4803-A227-1E1147139BB4}" type="presParOf" srcId="{D38FFFF8-D92F-46B2-B760-B5665138464A}" destId="{FCA3022F-0805-427A-9811-FEDAAD67D2C8}" srcOrd="1" destOrd="0" presId="urn:microsoft.com/office/officeart/2005/8/layout/hList1"/>
    <dgm:cxn modelId="{CBB13BC8-E30F-41C2-994E-CA9CFBF6B5DD}" type="presParOf" srcId="{FA460A12-E8E2-4FDD-98C9-8FD34C41B3C4}" destId="{CB2F8C99-1F2D-42D7-8872-67C9E1D80D53}" srcOrd="3" destOrd="0" presId="urn:microsoft.com/office/officeart/2005/8/layout/hList1"/>
    <dgm:cxn modelId="{024FD8E4-150D-4018-9559-11411782DAAD}" type="presParOf" srcId="{FA460A12-E8E2-4FDD-98C9-8FD34C41B3C4}" destId="{80E117A3-E23D-41C2-AF32-1F7F872703D4}" srcOrd="4" destOrd="0" presId="urn:microsoft.com/office/officeart/2005/8/layout/hList1"/>
    <dgm:cxn modelId="{B378C105-E3DC-4EB4-922B-C2B943C0AC6B}" type="presParOf" srcId="{80E117A3-E23D-41C2-AF32-1F7F872703D4}" destId="{A8E1041A-813C-4CD1-9B72-90DDC7CE7E7E}" srcOrd="0" destOrd="0" presId="urn:microsoft.com/office/officeart/2005/8/layout/hList1"/>
    <dgm:cxn modelId="{0839A61E-F5D5-4739-A079-106F8870B4A9}" type="presParOf" srcId="{80E117A3-E23D-41C2-AF32-1F7F872703D4}" destId="{95883E1F-FB3A-4094-A34E-A63C97C881DF}" srcOrd="1" destOrd="0" presId="urn:microsoft.com/office/officeart/2005/8/layout/h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1377ECC-DC3B-41E3-AB36-57ED35DDC282}"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C9048D02-CFA8-4B6B-81CF-DBCDDB1826C5}">
      <dgm:prSet/>
      <dgm:spPr/>
      <dgm:t>
        <a:bodyPr/>
        <a:lstStyle/>
        <a:p>
          <a:r>
            <a:rPr lang="es-MX" b="1"/>
            <a:t>Coherencia visual</a:t>
          </a:r>
          <a:endParaRPr lang="en-US"/>
        </a:p>
      </dgm:t>
    </dgm:pt>
    <dgm:pt modelId="{5C32A08F-006F-45A1-91E2-4A48431B5717}" type="parTrans" cxnId="{C1F7FD78-49C4-4B3C-898C-C1EFF417FAE5}">
      <dgm:prSet/>
      <dgm:spPr/>
      <dgm:t>
        <a:bodyPr/>
        <a:lstStyle/>
        <a:p>
          <a:endParaRPr lang="en-US"/>
        </a:p>
      </dgm:t>
    </dgm:pt>
    <dgm:pt modelId="{F40D65D3-F8B0-4861-B051-3EEB83385C92}" type="sibTrans" cxnId="{C1F7FD78-49C4-4B3C-898C-C1EFF417FAE5}">
      <dgm:prSet/>
      <dgm:spPr/>
      <dgm:t>
        <a:bodyPr/>
        <a:lstStyle/>
        <a:p>
          <a:endParaRPr lang="en-US"/>
        </a:p>
      </dgm:t>
    </dgm:pt>
    <dgm:pt modelId="{5360170A-55F8-47A4-9BDC-7AFB543D3A63}">
      <dgm:prSet/>
      <dgm:spPr/>
      <dgm:t>
        <a:bodyPr/>
        <a:lstStyle/>
        <a:p>
          <a:r>
            <a:rPr lang="es-MX"/>
            <a:t>Mantiene uniformidad gráfica entre diapositivas y fortalece la identidad visual del contenido.</a:t>
          </a:r>
          <a:endParaRPr lang="en-US"/>
        </a:p>
      </dgm:t>
    </dgm:pt>
    <dgm:pt modelId="{26E1D9C2-3782-4E40-ACBA-DF05E0373C1E}" type="parTrans" cxnId="{7E56BFE9-EAC7-462A-B6F0-B175F094A9B1}">
      <dgm:prSet/>
      <dgm:spPr/>
      <dgm:t>
        <a:bodyPr/>
        <a:lstStyle/>
        <a:p>
          <a:endParaRPr lang="en-US"/>
        </a:p>
      </dgm:t>
    </dgm:pt>
    <dgm:pt modelId="{AAFDF4A8-E30E-44D1-9EEA-559140DF1BFC}" type="sibTrans" cxnId="{7E56BFE9-EAC7-462A-B6F0-B175F094A9B1}">
      <dgm:prSet/>
      <dgm:spPr/>
      <dgm:t>
        <a:bodyPr/>
        <a:lstStyle/>
        <a:p>
          <a:endParaRPr lang="en-US"/>
        </a:p>
      </dgm:t>
    </dgm:pt>
    <dgm:pt modelId="{EBAFD46E-9FB6-47F2-8C8F-6CDE7FF1FCDF}">
      <dgm:prSet/>
      <dgm:spPr/>
      <dgm:t>
        <a:bodyPr/>
        <a:lstStyle/>
        <a:p>
          <a:r>
            <a:rPr lang="es-MX" b="1"/>
            <a:t>Identidad corporativa</a:t>
          </a:r>
          <a:endParaRPr lang="en-US"/>
        </a:p>
      </dgm:t>
    </dgm:pt>
    <dgm:pt modelId="{5092BE64-A09C-4D18-9626-64AD5AFD7159}" type="parTrans" cxnId="{A24CF991-B1A8-471C-9CA9-088960A45DBB}">
      <dgm:prSet/>
      <dgm:spPr/>
      <dgm:t>
        <a:bodyPr/>
        <a:lstStyle/>
        <a:p>
          <a:endParaRPr lang="en-US"/>
        </a:p>
      </dgm:t>
    </dgm:pt>
    <dgm:pt modelId="{86D8DDC7-03EC-4269-B923-6F6044CF1326}" type="sibTrans" cxnId="{A24CF991-B1A8-471C-9CA9-088960A45DBB}">
      <dgm:prSet/>
      <dgm:spPr/>
      <dgm:t>
        <a:bodyPr/>
        <a:lstStyle/>
        <a:p>
          <a:endParaRPr lang="en-US"/>
        </a:p>
      </dgm:t>
    </dgm:pt>
    <dgm:pt modelId="{12EE9821-E8CF-4573-81D2-FCAD143960EF}">
      <dgm:prSet/>
      <dgm:spPr/>
      <dgm:t>
        <a:bodyPr/>
        <a:lstStyle/>
        <a:p>
          <a:r>
            <a:rPr lang="es-MX"/>
            <a:t>Facilita el uso consistente de colores institucionales o de marca.</a:t>
          </a:r>
          <a:endParaRPr lang="en-US"/>
        </a:p>
      </dgm:t>
    </dgm:pt>
    <dgm:pt modelId="{1E458A20-59C0-4F0E-86F3-4ABB044263A8}" type="parTrans" cxnId="{3BCDE55A-F076-4A38-BB94-97B83CA42933}">
      <dgm:prSet/>
      <dgm:spPr/>
      <dgm:t>
        <a:bodyPr/>
        <a:lstStyle/>
        <a:p>
          <a:endParaRPr lang="en-US"/>
        </a:p>
      </dgm:t>
    </dgm:pt>
    <dgm:pt modelId="{3488B92C-A5F3-489E-A863-D5041A5449D9}" type="sibTrans" cxnId="{3BCDE55A-F076-4A38-BB94-97B83CA42933}">
      <dgm:prSet/>
      <dgm:spPr/>
      <dgm:t>
        <a:bodyPr/>
        <a:lstStyle/>
        <a:p>
          <a:endParaRPr lang="en-US"/>
        </a:p>
      </dgm:t>
    </dgm:pt>
    <dgm:pt modelId="{66B5387C-9AC2-41AE-815F-E791EE74CB3D}">
      <dgm:prSet/>
      <dgm:spPr/>
      <dgm:t>
        <a:bodyPr/>
        <a:lstStyle/>
        <a:p>
          <a:r>
            <a:rPr lang="es-MX" b="1"/>
            <a:t>Reutilización de esquemas cromáticos</a:t>
          </a:r>
          <a:endParaRPr lang="en-US"/>
        </a:p>
      </dgm:t>
    </dgm:pt>
    <dgm:pt modelId="{076E1CB1-5EC7-48C6-82C8-23355AA1DB3E}" type="parTrans" cxnId="{93CFBCB1-81E8-4AB4-9E0B-EC026BBB9BDB}">
      <dgm:prSet/>
      <dgm:spPr/>
      <dgm:t>
        <a:bodyPr/>
        <a:lstStyle/>
        <a:p>
          <a:endParaRPr lang="en-US"/>
        </a:p>
      </dgm:t>
    </dgm:pt>
    <dgm:pt modelId="{56430E91-4BEF-41B1-9504-A4FF046E9E5D}" type="sibTrans" cxnId="{93CFBCB1-81E8-4AB4-9E0B-EC026BBB9BDB}">
      <dgm:prSet/>
      <dgm:spPr/>
      <dgm:t>
        <a:bodyPr/>
        <a:lstStyle/>
        <a:p>
          <a:endParaRPr lang="en-US"/>
        </a:p>
      </dgm:t>
    </dgm:pt>
    <dgm:pt modelId="{50ADD2B0-58E2-4CFE-A6EF-FD8251BD0131}">
      <dgm:prSet/>
      <dgm:spPr/>
      <dgm:t>
        <a:bodyPr/>
        <a:lstStyle/>
        <a:p>
          <a:r>
            <a:rPr lang="es-MX"/>
            <a:t>Permite aplicar la misma configuración visual en múltiples presentaciones.</a:t>
          </a:r>
          <a:endParaRPr lang="en-US"/>
        </a:p>
      </dgm:t>
    </dgm:pt>
    <dgm:pt modelId="{BC64A054-01CA-4CEB-BE49-2916B1470BAE}" type="parTrans" cxnId="{E0EC6554-7190-49DE-B5D8-8B5E318AAF01}">
      <dgm:prSet/>
      <dgm:spPr/>
      <dgm:t>
        <a:bodyPr/>
        <a:lstStyle/>
        <a:p>
          <a:endParaRPr lang="en-US"/>
        </a:p>
      </dgm:t>
    </dgm:pt>
    <dgm:pt modelId="{47E8597C-67A7-4A55-A9E9-E125FE3D5981}" type="sibTrans" cxnId="{E0EC6554-7190-49DE-B5D8-8B5E318AAF01}">
      <dgm:prSet/>
      <dgm:spPr/>
      <dgm:t>
        <a:bodyPr/>
        <a:lstStyle/>
        <a:p>
          <a:endParaRPr lang="en-US"/>
        </a:p>
      </dgm:t>
    </dgm:pt>
    <dgm:pt modelId="{F5DD53AA-DB37-451E-9D86-B861A0208D74}">
      <dgm:prSet/>
      <dgm:spPr/>
      <dgm:t>
        <a:bodyPr/>
        <a:lstStyle/>
        <a:p>
          <a:r>
            <a:rPr lang="es-MX" b="1"/>
            <a:t>Accesibilidad y legibilidad</a:t>
          </a:r>
          <a:endParaRPr lang="en-US"/>
        </a:p>
      </dgm:t>
    </dgm:pt>
    <dgm:pt modelId="{371589A2-338D-4A25-9339-6AC51328586A}" type="parTrans" cxnId="{67FF9109-A9CA-4B42-9057-209B3B609A87}">
      <dgm:prSet/>
      <dgm:spPr/>
      <dgm:t>
        <a:bodyPr/>
        <a:lstStyle/>
        <a:p>
          <a:endParaRPr lang="en-US"/>
        </a:p>
      </dgm:t>
    </dgm:pt>
    <dgm:pt modelId="{2945633C-6553-4CC2-A70D-BDB9644AEAB0}" type="sibTrans" cxnId="{67FF9109-A9CA-4B42-9057-209B3B609A87}">
      <dgm:prSet/>
      <dgm:spPr/>
      <dgm:t>
        <a:bodyPr/>
        <a:lstStyle/>
        <a:p>
          <a:endParaRPr lang="en-US"/>
        </a:p>
      </dgm:t>
    </dgm:pt>
    <dgm:pt modelId="{B285E3F2-A284-4E48-9986-A61F081298F8}">
      <dgm:prSet/>
      <dgm:spPr/>
      <dgm:t>
        <a:bodyPr/>
        <a:lstStyle/>
        <a:p>
          <a:r>
            <a:rPr lang="es-MX"/>
            <a:t>Favorece el contraste adecuado entre fondo y texto para mejorar la lectura del contenido.</a:t>
          </a:r>
          <a:endParaRPr lang="en-US" dirty="0"/>
        </a:p>
      </dgm:t>
    </dgm:pt>
    <dgm:pt modelId="{EEC58B7E-8112-433D-A50C-3623DFC2AF8E}" type="parTrans" cxnId="{3AE92903-6709-418A-A7BB-24D8269C7E7E}">
      <dgm:prSet/>
      <dgm:spPr/>
      <dgm:t>
        <a:bodyPr/>
        <a:lstStyle/>
        <a:p>
          <a:endParaRPr lang="en-US"/>
        </a:p>
      </dgm:t>
    </dgm:pt>
    <dgm:pt modelId="{CF3660ED-AA84-4834-B34E-054F355BD687}" type="sibTrans" cxnId="{3AE92903-6709-418A-A7BB-24D8269C7E7E}">
      <dgm:prSet/>
      <dgm:spPr/>
      <dgm:t>
        <a:bodyPr/>
        <a:lstStyle/>
        <a:p>
          <a:endParaRPr lang="en-US"/>
        </a:p>
      </dgm:t>
    </dgm:pt>
    <dgm:pt modelId="{0EADFC53-ADB7-4CA5-BB61-4F09BDA62706}" type="pres">
      <dgm:prSet presAssocID="{71377ECC-DC3B-41E3-AB36-57ED35DDC282}" presName="Name0" presStyleCnt="0">
        <dgm:presLayoutVars>
          <dgm:dir/>
          <dgm:animLvl val="lvl"/>
          <dgm:resizeHandles val="exact"/>
        </dgm:presLayoutVars>
      </dgm:prSet>
      <dgm:spPr/>
    </dgm:pt>
    <dgm:pt modelId="{88917A1D-F95A-4543-AEDF-1204D1AC700F}" type="pres">
      <dgm:prSet presAssocID="{C9048D02-CFA8-4B6B-81CF-DBCDDB1826C5}" presName="composite" presStyleCnt="0"/>
      <dgm:spPr/>
    </dgm:pt>
    <dgm:pt modelId="{6859A73F-1F5E-4DB5-A0AF-85EEDD4EE498}" type="pres">
      <dgm:prSet presAssocID="{C9048D02-CFA8-4B6B-81CF-DBCDDB1826C5}" presName="parTx" presStyleLbl="alignNode1" presStyleIdx="0" presStyleCnt="4">
        <dgm:presLayoutVars>
          <dgm:chMax val="0"/>
          <dgm:chPref val="0"/>
          <dgm:bulletEnabled val="1"/>
        </dgm:presLayoutVars>
      </dgm:prSet>
      <dgm:spPr/>
    </dgm:pt>
    <dgm:pt modelId="{A25F0043-10D4-4E88-88DA-9AB46CBDC58C}" type="pres">
      <dgm:prSet presAssocID="{C9048D02-CFA8-4B6B-81CF-DBCDDB1826C5}" presName="desTx" presStyleLbl="alignAccFollowNode1" presStyleIdx="0" presStyleCnt="4">
        <dgm:presLayoutVars>
          <dgm:bulletEnabled val="1"/>
        </dgm:presLayoutVars>
      </dgm:prSet>
      <dgm:spPr/>
    </dgm:pt>
    <dgm:pt modelId="{2CA9F871-0072-4C61-A338-1D47A59093DB}" type="pres">
      <dgm:prSet presAssocID="{F40D65D3-F8B0-4861-B051-3EEB83385C92}" presName="space" presStyleCnt="0"/>
      <dgm:spPr/>
    </dgm:pt>
    <dgm:pt modelId="{FE25A9B9-1F53-476E-9288-5B97C0F7FED9}" type="pres">
      <dgm:prSet presAssocID="{EBAFD46E-9FB6-47F2-8C8F-6CDE7FF1FCDF}" presName="composite" presStyleCnt="0"/>
      <dgm:spPr/>
    </dgm:pt>
    <dgm:pt modelId="{93F51ED0-0844-4F3A-BC78-D0654A29E927}" type="pres">
      <dgm:prSet presAssocID="{EBAFD46E-9FB6-47F2-8C8F-6CDE7FF1FCDF}" presName="parTx" presStyleLbl="alignNode1" presStyleIdx="1" presStyleCnt="4">
        <dgm:presLayoutVars>
          <dgm:chMax val="0"/>
          <dgm:chPref val="0"/>
          <dgm:bulletEnabled val="1"/>
        </dgm:presLayoutVars>
      </dgm:prSet>
      <dgm:spPr/>
    </dgm:pt>
    <dgm:pt modelId="{1D89C98E-9C8A-4C4F-90E0-C9CD89CA346E}" type="pres">
      <dgm:prSet presAssocID="{EBAFD46E-9FB6-47F2-8C8F-6CDE7FF1FCDF}" presName="desTx" presStyleLbl="alignAccFollowNode1" presStyleIdx="1" presStyleCnt="4">
        <dgm:presLayoutVars>
          <dgm:bulletEnabled val="1"/>
        </dgm:presLayoutVars>
      </dgm:prSet>
      <dgm:spPr/>
    </dgm:pt>
    <dgm:pt modelId="{C6251893-5E04-4C40-8663-771B69E3EE59}" type="pres">
      <dgm:prSet presAssocID="{86D8DDC7-03EC-4269-B923-6F6044CF1326}" presName="space" presStyleCnt="0"/>
      <dgm:spPr/>
    </dgm:pt>
    <dgm:pt modelId="{CC01B04E-60AF-4C44-93A9-31E86AB1C372}" type="pres">
      <dgm:prSet presAssocID="{66B5387C-9AC2-41AE-815F-E791EE74CB3D}" presName="composite" presStyleCnt="0"/>
      <dgm:spPr/>
    </dgm:pt>
    <dgm:pt modelId="{4C7A7237-07A7-4FFC-968F-662BEC7546B5}" type="pres">
      <dgm:prSet presAssocID="{66B5387C-9AC2-41AE-815F-E791EE74CB3D}" presName="parTx" presStyleLbl="alignNode1" presStyleIdx="2" presStyleCnt="4">
        <dgm:presLayoutVars>
          <dgm:chMax val="0"/>
          <dgm:chPref val="0"/>
          <dgm:bulletEnabled val="1"/>
        </dgm:presLayoutVars>
      </dgm:prSet>
      <dgm:spPr/>
    </dgm:pt>
    <dgm:pt modelId="{35F0DC72-2E36-446A-AE8E-C7BC98F86058}" type="pres">
      <dgm:prSet presAssocID="{66B5387C-9AC2-41AE-815F-E791EE74CB3D}" presName="desTx" presStyleLbl="alignAccFollowNode1" presStyleIdx="2" presStyleCnt="4">
        <dgm:presLayoutVars>
          <dgm:bulletEnabled val="1"/>
        </dgm:presLayoutVars>
      </dgm:prSet>
      <dgm:spPr/>
    </dgm:pt>
    <dgm:pt modelId="{2A673793-C91D-4544-871F-D2C0E5B0134B}" type="pres">
      <dgm:prSet presAssocID="{56430E91-4BEF-41B1-9504-A4FF046E9E5D}" presName="space" presStyleCnt="0"/>
      <dgm:spPr/>
    </dgm:pt>
    <dgm:pt modelId="{72573235-36A0-4B83-AEA7-75493AA56989}" type="pres">
      <dgm:prSet presAssocID="{F5DD53AA-DB37-451E-9D86-B861A0208D74}" presName="composite" presStyleCnt="0"/>
      <dgm:spPr/>
    </dgm:pt>
    <dgm:pt modelId="{2820C3C7-55C0-4017-86CA-2E66C1031E94}" type="pres">
      <dgm:prSet presAssocID="{F5DD53AA-DB37-451E-9D86-B861A0208D74}" presName="parTx" presStyleLbl="alignNode1" presStyleIdx="3" presStyleCnt="4">
        <dgm:presLayoutVars>
          <dgm:chMax val="0"/>
          <dgm:chPref val="0"/>
          <dgm:bulletEnabled val="1"/>
        </dgm:presLayoutVars>
      </dgm:prSet>
      <dgm:spPr/>
    </dgm:pt>
    <dgm:pt modelId="{295CB9BB-1931-40A0-9112-63F1868810F4}" type="pres">
      <dgm:prSet presAssocID="{F5DD53AA-DB37-451E-9D86-B861A0208D74}" presName="desTx" presStyleLbl="alignAccFollowNode1" presStyleIdx="3" presStyleCnt="4">
        <dgm:presLayoutVars>
          <dgm:bulletEnabled val="1"/>
        </dgm:presLayoutVars>
      </dgm:prSet>
      <dgm:spPr/>
    </dgm:pt>
  </dgm:ptLst>
  <dgm:cxnLst>
    <dgm:cxn modelId="{3AE92903-6709-418A-A7BB-24D8269C7E7E}" srcId="{F5DD53AA-DB37-451E-9D86-B861A0208D74}" destId="{B285E3F2-A284-4E48-9986-A61F081298F8}" srcOrd="0" destOrd="0" parTransId="{EEC58B7E-8112-433D-A50C-3623DFC2AF8E}" sibTransId="{CF3660ED-AA84-4834-B34E-054F355BD687}"/>
    <dgm:cxn modelId="{EEB3DA06-0604-4761-9F2F-1176321CF33A}" type="presOf" srcId="{C9048D02-CFA8-4B6B-81CF-DBCDDB1826C5}" destId="{6859A73F-1F5E-4DB5-A0AF-85EEDD4EE498}" srcOrd="0" destOrd="0" presId="urn:microsoft.com/office/officeart/2005/8/layout/hList1"/>
    <dgm:cxn modelId="{67FF9109-A9CA-4B42-9057-209B3B609A87}" srcId="{71377ECC-DC3B-41E3-AB36-57ED35DDC282}" destId="{F5DD53AA-DB37-451E-9D86-B861A0208D74}" srcOrd="3" destOrd="0" parTransId="{371589A2-338D-4A25-9339-6AC51328586A}" sibTransId="{2945633C-6553-4CC2-A70D-BDB9644AEAB0}"/>
    <dgm:cxn modelId="{C1046969-A95D-41ED-A5AA-35ED4A50228C}" type="presOf" srcId="{12EE9821-E8CF-4573-81D2-FCAD143960EF}" destId="{1D89C98E-9C8A-4C4F-90E0-C9CD89CA346E}" srcOrd="0" destOrd="0" presId="urn:microsoft.com/office/officeart/2005/8/layout/hList1"/>
    <dgm:cxn modelId="{E0EC6554-7190-49DE-B5D8-8B5E318AAF01}" srcId="{66B5387C-9AC2-41AE-815F-E791EE74CB3D}" destId="{50ADD2B0-58E2-4CFE-A6EF-FD8251BD0131}" srcOrd="0" destOrd="0" parTransId="{BC64A054-01CA-4CEB-BE49-2916B1470BAE}" sibTransId="{47E8597C-67A7-4A55-A9E9-E125FE3D5981}"/>
    <dgm:cxn modelId="{479A5575-9889-40B5-9DFA-BA2BB9C9785B}" type="presOf" srcId="{5360170A-55F8-47A4-9BDC-7AFB543D3A63}" destId="{A25F0043-10D4-4E88-88DA-9AB46CBDC58C}" srcOrd="0" destOrd="0" presId="urn:microsoft.com/office/officeart/2005/8/layout/hList1"/>
    <dgm:cxn modelId="{C1F7FD78-49C4-4B3C-898C-C1EFF417FAE5}" srcId="{71377ECC-DC3B-41E3-AB36-57ED35DDC282}" destId="{C9048D02-CFA8-4B6B-81CF-DBCDDB1826C5}" srcOrd="0" destOrd="0" parTransId="{5C32A08F-006F-45A1-91E2-4A48431B5717}" sibTransId="{F40D65D3-F8B0-4861-B051-3EEB83385C92}"/>
    <dgm:cxn modelId="{6E858D79-C766-4F1E-B8C7-9A19C97385A9}" type="presOf" srcId="{71377ECC-DC3B-41E3-AB36-57ED35DDC282}" destId="{0EADFC53-ADB7-4CA5-BB61-4F09BDA62706}" srcOrd="0" destOrd="0" presId="urn:microsoft.com/office/officeart/2005/8/layout/hList1"/>
    <dgm:cxn modelId="{3BCDE55A-F076-4A38-BB94-97B83CA42933}" srcId="{EBAFD46E-9FB6-47F2-8C8F-6CDE7FF1FCDF}" destId="{12EE9821-E8CF-4573-81D2-FCAD143960EF}" srcOrd="0" destOrd="0" parTransId="{1E458A20-59C0-4F0E-86F3-4ABB044263A8}" sibTransId="{3488B92C-A5F3-489E-A863-D5041A5449D9}"/>
    <dgm:cxn modelId="{86F48F81-8E35-432A-A136-5EF2386FC67E}" type="presOf" srcId="{50ADD2B0-58E2-4CFE-A6EF-FD8251BD0131}" destId="{35F0DC72-2E36-446A-AE8E-C7BC98F86058}" srcOrd="0" destOrd="0" presId="urn:microsoft.com/office/officeart/2005/8/layout/hList1"/>
    <dgm:cxn modelId="{38B2DD8C-5711-4970-B895-3ECDD7991785}" type="presOf" srcId="{66B5387C-9AC2-41AE-815F-E791EE74CB3D}" destId="{4C7A7237-07A7-4FFC-968F-662BEC7546B5}" srcOrd="0" destOrd="0" presId="urn:microsoft.com/office/officeart/2005/8/layout/hList1"/>
    <dgm:cxn modelId="{A24CF991-B1A8-471C-9CA9-088960A45DBB}" srcId="{71377ECC-DC3B-41E3-AB36-57ED35DDC282}" destId="{EBAFD46E-9FB6-47F2-8C8F-6CDE7FF1FCDF}" srcOrd="1" destOrd="0" parTransId="{5092BE64-A09C-4D18-9626-64AD5AFD7159}" sibTransId="{86D8DDC7-03EC-4269-B923-6F6044CF1326}"/>
    <dgm:cxn modelId="{2BAF6199-7A92-4FDA-A7C7-57F90145BF6E}" type="presOf" srcId="{F5DD53AA-DB37-451E-9D86-B861A0208D74}" destId="{2820C3C7-55C0-4017-86CA-2E66C1031E94}" srcOrd="0" destOrd="0" presId="urn:microsoft.com/office/officeart/2005/8/layout/hList1"/>
    <dgm:cxn modelId="{93CFBCB1-81E8-4AB4-9E0B-EC026BBB9BDB}" srcId="{71377ECC-DC3B-41E3-AB36-57ED35DDC282}" destId="{66B5387C-9AC2-41AE-815F-E791EE74CB3D}" srcOrd="2" destOrd="0" parTransId="{076E1CB1-5EC7-48C6-82C8-23355AA1DB3E}" sibTransId="{56430E91-4BEF-41B1-9504-A4FF046E9E5D}"/>
    <dgm:cxn modelId="{7E56BFE9-EAC7-462A-B6F0-B175F094A9B1}" srcId="{C9048D02-CFA8-4B6B-81CF-DBCDDB1826C5}" destId="{5360170A-55F8-47A4-9BDC-7AFB543D3A63}" srcOrd="0" destOrd="0" parTransId="{26E1D9C2-3782-4E40-ACBA-DF05E0373C1E}" sibTransId="{AAFDF4A8-E30E-44D1-9EEA-559140DF1BFC}"/>
    <dgm:cxn modelId="{41C6B9F8-038E-4E33-B992-F967CA6DBEFA}" type="presOf" srcId="{B285E3F2-A284-4E48-9986-A61F081298F8}" destId="{295CB9BB-1931-40A0-9112-63F1868810F4}" srcOrd="0" destOrd="0" presId="urn:microsoft.com/office/officeart/2005/8/layout/hList1"/>
    <dgm:cxn modelId="{1FA5BFFD-EA89-4597-B057-C178F5900CCF}" type="presOf" srcId="{EBAFD46E-9FB6-47F2-8C8F-6CDE7FF1FCDF}" destId="{93F51ED0-0844-4F3A-BC78-D0654A29E927}" srcOrd="0" destOrd="0" presId="urn:microsoft.com/office/officeart/2005/8/layout/hList1"/>
    <dgm:cxn modelId="{B7B704A6-1D99-46FC-87EB-157A8FD1CC5E}" type="presParOf" srcId="{0EADFC53-ADB7-4CA5-BB61-4F09BDA62706}" destId="{88917A1D-F95A-4543-AEDF-1204D1AC700F}" srcOrd="0" destOrd="0" presId="urn:microsoft.com/office/officeart/2005/8/layout/hList1"/>
    <dgm:cxn modelId="{E4C3CC40-4446-44C0-BE66-821FB3609095}" type="presParOf" srcId="{88917A1D-F95A-4543-AEDF-1204D1AC700F}" destId="{6859A73F-1F5E-4DB5-A0AF-85EEDD4EE498}" srcOrd="0" destOrd="0" presId="urn:microsoft.com/office/officeart/2005/8/layout/hList1"/>
    <dgm:cxn modelId="{7B387311-4BB5-4FF5-B7F1-C78F3AC51D82}" type="presParOf" srcId="{88917A1D-F95A-4543-AEDF-1204D1AC700F}" destId="{A25F0043-10D4-4E88-88DA-9AB46CBDC58C}" srcOrd="1" destOrd="0" presId="urn:microsoft.com/office/officeart/2005/8/layout/hList1"/>
    <dgm:cxn modelId="{7610F635-30D0-450D-8D2C-119381C658D0}" type="presParOf" srcId="{0EADFC53-ADB7-4CA5-BB61-4F09BDA62706}" destId="{2CA9F871-0072-4C61-A338-1D47A59093DB}" srcOrd="1" destOrd="0" presId="urn:microsoft.com/office/officeart/2005/8/layout/hList1"/>
    <dgm:cxn modelId="{E6D1522F-5D6E-40D1-8920-1023AFFE42F0}" type="presParOf" srcId="{0EADFC53-ADB7-4CA5-BB61-4F09BDA62706}" destId="{FE25A9B9-1F53-476E-9288-5B97C0F7FED9}" srcOrd="2" destOrd="0" presId="urn:microsoft.com/office/officeart/2005/8/layout/hList1"/>
    <dgm:cxn modelId="{8CA86599-CFF6-4C63-BFAC-8F375C08BFF0}" type="presParOf" srcId="{FE25A9B9-1F53-476E-9288-5B97C0F7FED9}" destId="{93F51ED0-0844-4F3A-BC78-D0654A29E927}" srcOrd="0" destOrd="0" presId="urn:microsoft.com/office/officeart/2005/8/layout/hList1"/>
    <dgm:cxn modelId="{605CEC7E-CFD1-421C-BAF5-95DFCA94A6BD}" type="presParOf" srcId="{FE25A9B9-1F53-476E-9288-5B97C0F7FED9}" destId="{1D89C98E-9C8A-4C4F-90E0-C9CD89CA346E}" srcOrd="1" destOrd="0" presId="urn:microsoft.com/office/officeart/2005/8/layout/hList1"/>
    <dgm:cxn modelId="{7A750FD7-2A9D-4067-982F-DDF22A5101D7}" type="presParOf" srcId="{0EADFC53-ADB7-4CA5-BB61-4F09BDA62706}" destId="{C6251893-5E04-4C40-8663-771B69E3EE59}" srcOrd="3" destOrd="0" presId="urn:microsoft.com/office/officeart/2005/8/layout/hList1"/>
    <dgm:cxn modelId="{7BA69CF1-C347-4521-BEFA-FFBDB3D30873}" type="presParOf" srcId="{0EADFC53-ADB7-4CA5-BB61-4F09BDA62706}" destId="{CC01B04E-60AF-4C44-93A9-31E86AB1C372}" srcOrd="4" destOrd="0" presId="urn:microsoft.com/office/officeart/2005/8/layout/hList1"/>
    <dgm:cxn modelId="{A0D38F92-AFFA-4BFF-BB69-38EA2719EE25}" type="presParOf" srcId="{CC01B04E-60AF-4C44-93A9-31E86AB1C372}" destId="{4C7A7237-07A7-4FFC-968F-662BEC7546B5}" srcOrd="0" destOrd="0" presId="urn:microsoft.com/office/officeart/2005/8/layout/hList1"/>
    <dgm:cxn modelId="{1931C707-CABF-4B15-B80B-37BAE973F55B}" type="presParOf" srcId="{CC01B04E-60AF-4C44-93A9-31E86AB1C372}" destId="{35F0DC72-2E36-446A-AE8E-C7BC98F86058}" srcOrd="1" destOrd="0" presId="urn:microsoft.com/office/officeart/2005/8/layout/hList1"/>
    <dgm:cxn modelId="{7767E3B9-4309-4C90-83F0-A69AAD02288D}" type="presParOf" srcId="{0EADFC53-ADB7-4CA5-BB61-4F09BDA62706}" destId="{2A673793-C91D-4544-871F-D2C0E5B0134B}" srcOrd="5" destOrd="0" presId="urn:microsoft.com/office/officeart/2005/8/layout/hList1"/>
    <dgm:cxn modelId="{AEAC81EB-D3BB-4B9A-8699-A1A7830A00AD}" type="presParOf" srcId="{0EADFC53-ADB7-4CA5-BB61-4F09BDA62706}" destId="{72573235-36A0-4B83-AEA7-75493AA56989}" srcOrd="6" destOrd="0" presId="urn:microsoft.com/office/officeart/2005/8/layout/hList1"/>
    <dgm:cxn modelId="{653952C1-1CE3-4CC9-87EC-97FCEE0934BA}" type="presParOf" srcId="{72573235-36A0-4B83-AEA7-75493AA56989}" destId="{2820C3C7-55C0-4017-86CA-2E66C1031E94}" srcOrd="0" destOrd="0" presId="urn:microsoft.com/office/officeart/2005/8/layout/hList1"/>
    <dgm:cxn modelId="{D6AA6607-6811-4B3E-9BFB-A96085A70DAA}" type="presParOf" srcId="{72573235-36A0-4B83-AEA7-75493AA56989}" destId="{295CB9BB-1931-40A0-9112-63F1868810F4}" srcOrd="1" destOrd="0" presId="urn:microsoft.com/office/officeart/2005/8/layout/hList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ED9DB87-71BB-4109-AFAC-19DE1E13409B}" type="doc">
      <dgm:prSet loTypeId="urn:microsoft.com/office/officeart/2018/2/layout/IconLabelDescriptionList" loCatId="icon" qsTypeId="urn:microsoft.com/office/officeart/2005/8/quickstyle/simple1" qsCatId="simple" csTypeId="urn:microsoft.com/office/officeart/2018/5/colors/Iconchunking_neutralbg_accent1_2" csCatId="accent1" phldr="1"/>
      <dgm:spPr/>
      <dgm:t>
        <a:bodyPr/>
        <a:lstStyle/>
        <a:p>
          <a:endParaRPr lang="en-US"/>
        </a:p>
      </dgm:t>
    </dgm:pt>
    <dgm:pt modelId="{2E683EFC-E413-4130-99D1-0B9EF542184B}">
      <dgm:prSet custT="1"/>
      <dgm:spPr/>
      <dgm:t>
        <a:bodyPr/>
        <a:lstStyle/>
        <a:p>
          <a:pPr>
            <a:defRPr b="1"/>
          </a:pPr>
          <a:r>
            <a:rPr lang="es-MX" sz="1200" b="1">
              <a:latin typeface="+mj-lt"/>
            </a:rPr>
            <a:t>Incrustación</a:t>
          </a:r>
          <a:endParaRPr lang="en-US" sz="1200">
            <a:latin typeface="+mj-lt"/>
          </a:endParaRPr>
        </a:p>
      </dgm:t>
    </dgm:pt>
    <dgm:pt modelId="{B770E8DF-3CB9-48E8-A6FE-869B5B6133E2}" type="parTrans" cxnId="{923E5766-E647-4603-9333-C82FC94C0B17}">
      <dgm:prSet/>
      <dgm:spPr/>
      <dgm:t>
        <a:bodyPr/>
        <a:lstStyle/>
        <a:p>
          <a:endParaRPr lang="en-US" sz="1200">
            <a:latin typeface="+mj-lt"/>
          </a:endParaRPr>
        </a:p>
      </dgm:t>
    </dgm:pt>
    <dgm:pt modelId="{F22BEEB1-ED5C-424A-8787-C3BCC135BCB5}" type="sibTrans" cxnId="{923E5766-E647-4603-9333-C82FC94C0B17}">
      <dgm:prSet/>
      <dgm:spPr/>
      <dgm:t>
        <a:bodyPr/>
        <a:lstStyle/>
        <a:p>
          <a:endParaRPr lang="en-US" sz="1200">
            <a:latin typeface="+mj-lt"/>
          </a:endParaRPr>
        </a:p>
      </dgm:t>
    </dgm:pt>
    <dgm:pt modelId="{9259488A-681D-4337-90FF-8A3E8638F6B1}">
      <dgm:prSet custT="1"/>
      <dgm:spPr/>
      <dgm:t>
        <a:bodyPr/>
        <a:lstStyle/>
        <a:p>
          <a:r>
            <a:rPr lang="es-MX" sz="1200">
              <a:latin typeface="+mj-lt"/>
            </a:rPr>
            <a:t>El recurso multimedia forma parte del archivo .pptx. Esta es la opción más segura para evitar la pérdida de archivos al trasladar la presentación entre diferentes dispositivos.</a:t>
          </a:r>
          <a:endParaRPr lang="en-US" sz="1200">
            <a:latin typeface="+mj-lt"/>
          </a:endParaRPr>
        </a:p>
      </dgm:t>
    </dgm:pt>
    <dgm:pt modelId="{5CAF7420-0757-40A5-81B0-6841EA3EAA86}" type="parTrans" cxnId="{ECDC0EDA-D822-4901-B9D3-55C350F97B57}">
      <dgm:prSet/>
      <dgm:spPr/>
      <dgm:t>
        <a:bodyPr/>
        <a:lstStyle/>
        <a:p>
          <a:endParaRPr lang="en-US" sz="1200">
            <a:latin typeface="+mj-lt"/>
          </a:endParaRPr>
        </a:p>
      </dgm:t>
    </dgm:pt>
    <dgm:pt modelId="{8F155BCA-276C-44B9-8813-42051ECCAE49}" type="sibTrans" cxnId="{ECDC0EDA-D822-4901-B9D3-55C350F97B57}">
      <dgm:prSet/>
      <dgm:spPr/>
      <dgm:t>
        <a:bodyPr/>
        <a:lstStyle/>
        <a:p>
          <a:endParaRPr lang="en-US" sz="1200">
            <a:latin typeface="+mj-lt"/>
          </a:endParaRPr>
        </a:p>
      </dgm:t>
    </dgm:pt>
    <dgm:pt modelId="{CBA417E3-6D34-427D-832B-7778C81EBA8A}">
      <dgm:prSet custT="1"/>
      <dgm:spPr/>
      <dgm:t>
        <a:bodyPr/>
        <a:lstStyle/>
        <a:p>
          <a:pPr>
            <a:defRPr b="1"/>
          </a:pPr>
          <a:r>
            <a:rPr lang="es-MX" sz="1200" b="1">
              <a:latin typeface="+mj-lt"/>
            </a:rPr>
            <a:t>Vínculos externos</a:t>
          </a:r>
          <a:endParaRPr lang="en-US" sz="1200">
            <a:latin typeface="+mj-lt"/>
          </a:endParaRPr>
        </a:p>
      </dgm:t>
    </dgm:pt>
    <dgm:pt modelId="{8DCC622A-89A5-462D-8033-20068DD5E6BF}" type="parTrans" cxnId="{1D6EFF27-36FB-4104-96C8-EA6521B2D757}">
      <dgm:prSet/>
      <dgm:spPr/>
      <dgm:t>
        <a:bodyPr/>
        <a:lstStyle/>
        <a:p>
          <a:endParaRPr lang="en-US" sz="1200">
            <a:latin typeface="+mj-lt"/>
          </a:endParaRPr>
        </a:p>
      </dgm:t>
    </dgm:pt>
    <dgm:pt modelId="{0828B275-DC2E-4A3C-AD3E-C4409614D61A}" type="sibTrans" cxnId="{1D6EFF27-36FB-4104-96C8-EA6521B2D757}">
      <dgm:prSet/>
      <dgm:spPr/>
      <dgm:t>
        <a:bodyPr/>
        <a:lstStyle/>
        <a:p>
          <a:endParaRPr lang="en-US" sz="1200">
            <a:latin typeface="+mj-lt"/>
          </a:endParaRPr>
        </a:p>
      </dgm:t>
    </dgm:pt>
    <dgm:pt modelId="{763C181B-CA73-4875-8ECF-2BF8DA5C3E63}">
      <dgm:prSet custT="1"/>
      <dgm:spPr/>
      <dgm:t>
        <a:bodyPr/>
        <a:lstStyle/>
        <a:p>
          <a:r>
            <a:rPr lang="es-MX" sz="1200">
              <a:latin typeface="+mj-lt"/>
            </a:rPr>
            <a:t>Permiten insertar videos desde plataformas como YouTube o Vimeo, reduciendo significativamente el peso del archivo. Sin embargo, requieren conexión estable a internet durante la presentación.</a:t>
          </a:r>
          <a:endParaRPr lang="en-US" sz="1200">
            <a:latin typeface="+mj-lt"/>
          </a:endParaRPr>
        </a:p>
      </dgm:t>
    </dgm:pt>
    <dgm:pt modelId="{AE9B33FF-0D20-488D-BD52-F53140297A56}" type="parTrans" cxnId="{F7E24A9B-C105-474D-B83C-26D9122BD742}">
      <dgm:prSet/>
      <dgm:spPr/>
      <dgm:t>
        <a:bodyPr/>
        <a:lstStyle/>
        <a:p>
          <a:endParaRPr lang="en-US" sz="1200">
            <a:latin typeface="+mj-lt"/>
          </a:endParaRPr>
        </a:p>
      </dgm:t>
    </dgm:pt>
    <dgm:pt modelId="{42DC87E1-7E59-4CF6-9A30-EE79323FE421}" type="sibTrans" cxnId="{F7E24A9B-C105-474D-B83C-26D9122BD742}">
      <dgm:prSet/>
      <dgm:spPr/>
      <dgm:t>
        <a:bodyPr/>
        <a:lstStyle/>
        <a:p>
          <a:endParaRPr lang="en-US" sz="1200">
            <a:latin typeface="+mj-lt"/>
          </a:endParaRPr>
        </a:p>
      </dgm:t>
    </dgm:pt>
    <dgm:pt modelId="{0BB5F159-58C9-48FA-9806-AF6DF571E51E}" type="pres">
      <dgm:prSet presAssocID="{2ED9DB87-71BB-4109-AFAC-19DE1E13409B}" presName="root" presStyleCnt="0">
        <dgm:presLayoutVars>
          <dgm:dir/>
          <dgm:resizeHandles val="exact"/>
        </dgm:presLayoutVars>
      </dgm:prSet>
      <dgm:spPr/>
    </dgm:pt>
    <dgm:pt modelId="{4161D6C2-FB13-47F7-A1B8-0EBC807EB0D2}" type="pres">
      <dgm:prSet presAssocID="{2E683EFC-E413-4130-99D1-0B9EF542184B}" presName="compNode" presStyleCnt="0"/>
      <dgm:spPr/>
    </dgm:pt>
    <dgm:pt modelId="{0D5BD9B6-ECC1-4B65-9B36-4764E5B5BBBD}" type="pres">
      <dgm:prSet presAssocID="{2E683EFC-E413-4130-99D1-0B9EF542184B}" presName="iconRect" presStyleLbl="node1" presStyleIdx="0" presStyleCnt="2"/>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Vlog with solid fill"/>
        </a:ext>
      </dgm:extLst>
    </dgm:pt>
    <dgm:pt modelId="{306F86FE-1E44-4CF2-9854-79D1D8D095D4}" type="pres">
      <dgm:prSet presAssocID="{2E683EFC-E413-4130-99D1-0B9EF542184B}" presName="iconSpace" presStyleCnt="0"/>
      <dgm:spPr/>
    </dgm:pt>
    <dgm:pt modelId="{42F954AD-A8C1-490C-BAAF-DD2B3CDA4902}" type="pres">
      <dgm:prSet presAssocID="{2E683EFC-E413-4130-99D1-0B9EF542184B}" presName="parTx" presStyleLbl="revTx" presStyleIdx="0" presStyleCnt="4">
        <dgm:presLayoutVars>
          <dgm:chMax val="0"/>
          <dgm:chPref val="0"/>
        </dgm:presLayoutVars>
      </dgm:prSet>
      <dgm:spPr/>
    </dgm:pt>
    <dgm:pt modelId="{90FF2FEE-35E2-4FBD-98D4-9C785AAD7BFA}" type="pres">
      <dgm:prSet presAssocID="{2E683EFC-E413-4130-99D1-0B9EF542184B}" presName="txSpace" presStyleCnt="0"/>
      <dgm:spPr/>
    </dgm:pt>
    <dgm:pt modelId="{9ABF86A1-04FA-4AA8-BA8A-B10EFE963AD8}" type="pres">
      <dgm:prSet presAssocID="{2E683EFC-E413-4130-99D1-0B9EF542184B}" presName="desTx" presStyleLbl="revTx" presStyleIdx="1" presStyleCnt="4">
        <dgm:presLayoutVars/>
      </dgm:prSet>
      <dgm:spPr/>
    </dgm:pt>
    <dgm:pt modelId="{599398EE-95A5-4337-AC99-BE73C33F01B0}" type="pres">
      <dgm:prSet presAssocID="{F22BEEB1-ED5C-424A-8787-C3BCC135BCB5}" presName="sibTrans" presStyleCnt="0"/>
      <dgm:spPr/>
    </dgm:pt>
    <dgm:pt modelId="{426752BC-B40B-4D06-A7E8-E8115E015E9F}" type="pres">
      <dgm:prSet presAssocID="{CBA417E3-6D34-427D-832B-7778C81EBA8A}" presName="compNode" presStyleCnt="0"/>
      <dgm:spPr/>
    </dgm:pt>
    <dgm:pt modelId="{63A1A7D4-DB9B-4D36-B82D-D0FD7268069D}" type="pres">
      <dgm:prSet presAssocID="{CBA417E3-6D34-427D-832B-7778C81EBA8A}"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Play"/>
        </a:ext>
      </dgm:extLst>
    </dgm:pt>
    <dgm:pt modelId="{99A4C595-D11D-491E-9ED0-9C850242F78B}" type="pres">
      <dgm:prSet presAssocID="{CBA417E3-6D34-427D-832B-7778C81EBA8A}" presName="iconSpace" presStyleCnt="0"/>
      <dgm:spPr/>
    </dgm:pt>
    <dgm:pt modelId="{AA8DD864-6D8D-4129-80CE-01A813065880}" type="pres">
      <dgm:prSet presAssocID="{CBA417E3-6D34-427D-832B-7778C81EBA8A}" presName="parTx" presStyleLbl="revTx" presStyleIdx="2" presStyleCnt="4">
        <dgm:presLayoutVars>
          <dgm:chMax val="0"/>
          <dgm:chPref val="0"/>
        </dgm:presLayoutVars>
      </dgm:prSet>
      <dgm:spPr/>
    </dgm:pt>
    <dgm:pt modelId="{3341AAF8-AE81-45F9-953A-45E1804CD453}" type="pres">
      <dgm:prSet presAssocID="{CBA417E3-6D34-427D-832B-7778C81EBA8A}" presName="txSpace" presStyleCnt="0"/>
      <dgm:spPr/>
    </dgm:pt>
    <dgm:pt modelId="{9937B799-896C-425D-9225-4DAE515A7599}" type="pres">
      <dgm:prSet presAssocID="{CBA417E3-6D34-427D-832B-7778C81EBA8A}" presName="desTx" presStyleLbl="revTx" presStyleIdx="3" presStyleCnt="4">
        <dgm:presLayoutVars/>
      </dgm:prSet>
      <dgm:spPr/>
    </dgm:pt>
  </dgm:ptLst>
  <dgm:cxnLst>
    <dgm:cxn modelId="{7174E827-763C-48C9-95C2-E5F93737B62A}" type="presOf" srcId="{763C181B-CA73-4875-8ECF-2BF8DA5C3E63}" destId="{9937B799-896C-425D-9225-4DAE515A7599}" srcOrd="0" destOrd="0" presId="urn:microsoft.com/office/officeart/2018/2/layout/IconLabelDescriptionList"/>
    <dgm:cxn modelId="{1D6EFF27-36FB-4104-96C8-EA6521B2D757}" srcId="{2ED9DB87-71BB-4109-AFAC-19DE1E13409B}" destId="{CBA417E3-6D34-427D-832B-7778C81EBA8A}" srcOrd="1" destOrd="0" parTransId="{8DCC622A-89A5-462D-8033-20068DD5E6BF}" sibTransId="{0828B275-DC2E-4A3C-AD3E-C4409614D61A}"/>
    <dgm:cxn modelId="{913FC328-E7CB-44B7-BCE4-6AB88CBD4F0E}" type="presOf" srcId="{9259488A-681D-4337-90FF-8A3E8638F6B1}" destId="{9ABF86A1-04FA-4AA8-BA8A-B10EFE963AD8}" srcOrd="0" destOrd="0" presId="urn:microsoft.com/office/officeart/2018/2/layout/IconLabelDescriptionList"/>
    <dgm:cxn modelId="{55D5F12F-C13E-4FAD-94DA-7FBBE22ECC44}" type="presOf" srcId="{2ED9DB87-71BB-4109-AFAC-19DE1E13409B}" destId="{0BB5F159-58C9-48FA-9806-AF6DF571E51E}" srcOrd="0" destOrd="0" presId="urn:microsoft.com/office/officeart/2018/2/layout/IconLabelDescriptionList"/>
    <dgm:cxn modelId="{676E1D39-2544-4A06-992D-E9D3A5BD9EA3}" type="presOf" srcId="{2E683EFC-E413-4130-99D1-0B9EF542184B}" destId="{42F954AD-A8C1-490C-BAAF-DD2B3CDA4902}" srcOrd="0" destOrd="0" presId="urn:microsoft.com/office/officeart/2018/2/layout/IconLabelDescriptionList"/>
    <dgm:cxn modelId="{FA46E360-A3EA-43A5-9417-F4EDEB83EFA7}" type="presOf" srcId="{CBA417E3-6D34-427D-832B-7778C81EBA8A}" destId="{AA8DD864-6D8D-4129-80CE-01A813065880}" srcOrd="0" destOrd="0" presId="urn:microsoft.com/office/officeart/2018/2/layout/IconLabelDescriptionList"/>
    <dgm:cxn modelId="{923E5766-E647-4603-9333-C82FC94C0B17}" srcId="{2ED9DB87-71BB-4109-AFAC-19DE1E13409B}" destId="{2E683EFC-E413-4130-99D1-0B9EF542184B}" srcOrd="0" destOrd="0" parTransId="{B770E8DF-3CB9-48E8-A6FE-869B5B6133E2}" sibTransId="{F22BEEB1-ED5C-424A-8787-C3BCC135BCB5}"/>
    <dgm:cxn modelId="{F7E24A9B-C105-474D-B83C-26D9122BD742}" srcId="{CBA417E3-6D34-427D-832B-7778C81EBA8A}" destId="{763C181B-CA73-4875-8ECF-2BF8DA5C3E63}" srcOrd="0" destOrd="0" parTransId="{AE9B33FF-0D20-488D-BD52-F53140297A56}" sibTransId="{42DC87E1-7E59-4CF6-9A30-EE79323FE421}"/>
    <dgm:cxn modelId="{ECDC0EDA-D822-4901-B9D3-55C350F97B57}" srcId="{2E683EFC-E413-4130-99D1-0B9EF542184B}" destId="{9259488A-681D-4337-90FF-8A3E8638F6B1}" srcOrd="0" destOrd="0" parTransId="{5CAF7420-0757-40A5-81B0-6841EA3EAA86}" sibTransId="{8F155BCA-276C-44B9-8813-42051ECCAE49}"/>
    <dgm:cxn modelId="{1659DE03-2426-4DD0-84FA-B5C0FD9C270D}" type="presParOf" srcId="{0BB5F159-58C9-48FA-9806-AF6DF571E51E}" destId="{4161D6C2-FB13-47F7-A1B8-0EBC807EB0D2}" srcOrd="0" destOrd="0" presId="urn:microsoft.com/office/officeart/2018/2/layout/IconLabelDescriptionList"/>
    <dgm:cxn modelId="{64E72915-4275-4AB5-AF14-8D22F181EBAC}" type="presParOf" srcId="{4161D6C2-FB13-47F7-A1B8-0EBC807EB0D2}" destId="{0D5BD9B6-ECC1-4B65-9B36-4764E5B5BBBD}" srcOrd="0" destOrd="0" presId="urn:microsoft.com/office/officeart/2018/2/layout/IconLabelDescriptionList"/>
    <dgm:cxn modelId="{7CC22C63-E169-4AF1-B4BD-C01FDCB7B7B6}" type="presParOf" srcId="{4161D6C2-FB13-47F7-A1B8-0EBC807EB0D2}" destId="{306F86FE-1E44-4CF2-9854-79D1D8D095D4}" srcOrd="1" destOrd="0" presId="urn:microsoft.com/office/officeart/2018/2/layout/IconLabelDescriptionList"/>
    <dgm:cxn modelId="{85736339-5F48-4714-BA43-AC41923BC6C9}" type="presParOf" srcId="{4161D6C2-FB13-47F7-A1B8-0EBC807EB0D2}" destId="{42F954AD-A8C1-490C-BAAF-DD2B3CDA4902}" srcOrd="2" destOrd="0" presId="urn:microsoft.com/office/officeart/2018/2/layout/IconLabelDescriptionList"/>
    <dgm:cxn modelId="{8A29A977-4258-4E2F-96F9-C308DE3176C2}" type="presParOf" srcId="{4161D6C2-FB13-47F7-A1B8-0EBC807EB0D2}" destId="{90FF2FEE-35E2-4FBD-98D4-9C785AAD7BFA}" srcOrd="3" destOrd="0" presId="urn:microsoft.com/office/officeart/2018/2/layout/IconLabelDescriptionList"/>
    <dgm:cxn modelId="{C7BDE1FB-45C9-4DCA-86C5-82F821003883}" type="presParOf" srcId="{4161D6C2-FB13-47F7-A1B8-0EBC807EB0D2}" destId="{9ABF86A1-04FA-4AA8-BA8A-B10EFE963AD8}" srcOrd="4" destOrd="0" presId="urn:microsoft.com/office/officeart/2018/2/layout/IconLabelDescriptionList"/>
    <dgm:cxn modelId="{56E3C9F1-7C97-40B5-B771-6F18714FD5E3}" type="presParOf" srcId="{0BB5F159-58C9-48FA-9806-AF6DF571E51E}" destId="{599398EE-95A5-4337-AC99-BE73C33F01B0}" srcOrd="1" destOrd="0" presId="urn:microsoft.com/office/officeart/2018/2/layout/IconLabelDescriptionList"/>
    <dgm:cxn modelId="{6F204A32-5051-40C9-A8CD-40283E52BBDE}" type="presParOf" srcId="{0BB5F159-58C9-48FA-9806-AF6DF571E51E}" destId="{426752BC-B40B-4D06-A7E8-E8115E015E9F}" srcOrd="2" destOrd="0" presId="urn:microsoft.com/office/officeart/2018/2/layout/IconLabelDescriptionList"/>
    <dgm:cxn modelId="{34551B7D-C572-4D73-94A3-14F42B91BFBC}" type="presParOf" srcId="{426752BC-B40B-4D06-A7E8-E8115E015E9F}" destId="{63A1A7D4-DB9B-4D36-B82D-D0FD7268069D}" srcOrd="0" destOrd="0" presId="urn:microsoft.com/office/officeart/2018/2/layout/IconLabelDescriptionList"/>
    <dgm:cxn modelId="{51A26573-3487-48FC-842C-2AA5918715D9}" type="presParOf" srcId="{426752BC-B40B-4D06-A7E8-E8115E015E9F}" destId="{99A4C595-D11D-491E-9ED0-9C850242F78B}" srcOrd="1" destOrd="0" presId="urn:microsoft.com/office/officeart/2018/2/layout/IconLabelDescriptionList"/>
    <dgm:cxn modelId="{19EB17BF-91B8-4B5C-8E0C-BEEB0945C529}" type="presParOf" srcId="{426752BC-B40B-4D06-A7E8-E8115E015E9F}" destId="{AA8DD864-6D8D-4129-80CE-01A813065880}" srcOrd="2" destOrd="0" presId="urn:microsoft.com/office/officeart/2018/2/layout/IconLabelDescriptionList"/>
    <dgm:cxn modelId="{CFB6F16B-382D-42CD-952E-BD96CE123EFE}" type="presParOf" srcId="{426752BC-B40B-4D06-A7E8-E8115E015E9F}" destId="{3341AAF8-AE81-45F9-953A-45E1804CD453}" srcOrd="3" destOrd="0" presId="urn:microsoft.com/office/officeart/2018/2/layout/IconLabelDescriptionList"/>
    <dgm:cxn modelId="{C8D33B8E-8039-4F9E-B701-648D060FB03D}" type="presParOf" srcId="{426752BC-B40B-4D06-A7E8-E8115E015E9F}" destId="{9937B799-896C-425D-9225-4DAE515A7599}" srcOrd="4" destOrd="0" presId="urn:microsoft.com/office/officeart/2018/2/layout/IconLabelDescriptionList"/>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55E62FC-3CA5-4FAE-B177-F9FDFBABAA9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D03EC7A4-D27A-43E0-9581-DADAFD47CEC8}">
      <dgm:prSet/>
      <dgm:spPr/>
      <dgm:t>
        <a:bodyPr/>
        <a:lstStyle/>
        <a:p>
          <a:r>
            <a:rPr lang="es-MX" b="1"/>
            <a:t>Al hacer clic con el mouse</a:t>
          </a:r>
          <a:endParaRPr lang="en-US"/>
        </a:p>
      </dgm:t>
    </dgm:pt>
    <dgm:pt modelId="{C812B057-4C3C-4766-84F1-7A047997ACF8}" type="parTrans" cxnId="{0A777C0F-F087-4921-AD81-5F509DD0CA47}">
      <dgm:prSet/>
      <dgm:spPr/>
      <dgm:t>
        <a:bodyPr/>
        <a:lstStyle/>
        <a:p>
          <a:endParaRPr lang="en-US"/>
        </a:p>
      </dgm:t>
    </dgm:pt>
    <dgm:pt modelId="{9FE08F1F-188D-4F4B-9991-915CF58A7FF9}" type="sibTrans" cxnId="{0A777C0F-F087-4921-AD81-5F509DD0CA47}">
      <dgm:prSet/>
      <dgm:spPr/>
      <dgm:t>
        <a:bodyPr/>
        <a:lstStyle/>
        <a:p>
          <a:endParaRPr lang="en-US"/>
        </a:p>
      </dgm:t>
    </dgm:pt>
    <dgm:pt modelId="{BD77C78E-5257-43AF-A026-CF7B34458A66}">
      <dgm:prSet/>
      <dgm:spPr/>
      <dgm:t>
        <a:bodyPr/>
        <a:lstStyle/>
        <a:p>
          <a:r>
            <a:rPr lang="es-MX"/>
            <a:t>Proporciona control manual al presentador y constituye la opción más utilizada en exposiciones presenciales.</a:t>
          </a:r>
          <a:endParaRPr lang="en-US"/>
        </a:p>
      </dgm:t>
    </dgm:pt>
    <dgm:pt modelId="{93B03AF7-39A2-4111-8ADF-5818084E99DC}" type="parTrans" cxnId="{73622D57-E5B0-4D61-A40E-94D474969A28}">
      <dgm:prSet/>
      <dgm:spPr/>
      <dgm:t>
        <a:bodyPr/>
        <a:lstStyle/>
        <a:p>
          <a:endParaRPr lang="en-US"/>
        </a:p>
      </dgm:t>
    </dgm:pt>
    <dgm:pt modelId="{4BA8BE9B-D29A-42C5-909C-929A1A1CBF9C}" type="sibTrans" cxnId="{73622D57-E5B0-4D61-A40E-94D474969A28}">
      <dgm:prSet/>
      <dgm:spPr/>
      <dgm:t>
        <a:bodyPr/>
        <a:lstStyle/>
        <a:p>
          <a:endParaRPr lang="en-US"/>
        </a:p>
      </dgm:t>
    </dgm:pt>
    <dgm:pt modelId="{FEA79FB5-64DA-4C16-AF4F-8AFABB7A3479}">
      <dgm:prSet/>
      <dgm:spPr/>
      <dgm:t>
        <a:bodyPr/>
        <a:lstStyle/>
        <a:p>
          <a:r>
            <a:rPr lang="es-MX" b="1"/>
            <a:t>Después de (automático)</a:t>
          </a:r>
          <a:endParaRPr lang="en-US"/>
        </a:p>
      </dgm:t>
    </dgm:pt>
    <dgm:pt modelId="{4EC1723A-7397-49FD-9F3B-FEDE2073A922}" type="parTrans" cxnId="{7DFFCA2F-1FAC-4498-A27D-C420753212E6}">
      <dgm:prSet/>
      <dgm:spPr/>
      <dgm:t>
        <a:bodyPr/>
        <a:lstStyle/>
        <a:p>
          <a:endParaRPr lang="en-US"/>
        </a:p>
      </dgm:t>
    </dgm:pt>
    <dgm:pt modelId="{BC0D316B-0D3A-4AE0-8B38-C57D8DD4D2A0}" type="sibTrans" cxnId="{7DFFCA2F-1FAC-4498-A27D-C420753212E6}">
      <dgm:prSet/>
      <dgm:spPr/>
      <dgm:t>
        <a:bodyPr/>
        <a:lstStyle/>
        <a:p>
          <a:endParaRPr lang="en-US"/>
        </a:p>
      </dgm:t>
    </dgm:pt>
    <dgm:pt modelId="{D128E94A-1277-40AE-AF5A-DA0152A85A6F}">
      <dgm:prSet/>
      <dgm:spPr/>
      <dgm:t>
        <a:bodyPr/>
        <a:lstStyle/>
        <a:p>
          <a:r>
            <a:rPr lang="es-MX"/>
            <a:t>Permite configurar secuencias automáticas, útiles en presentaciones autónomas, pantallas informativas o exportaciones en formato video.</a:t>
          </a:r>
          <a:endParaRPr lang="en-US"/>
        </a:p>
      </dgm:t>
    </dgm:pt>
    <dgm:pt modelId="{321696EF-DE59-41A4-8F12-6559F26107D1}" type="parTrans" cxnId="{63512258-0565-4C4C-A961-D09D3A2BF236}">
      <dgm:prSet/>
      <dgm:spPr/>
      <dgm:t>
        <a:bodyPr/>
        <a:lstStyle/>
        <a:p>
          <a:endParaRPr lang="en-US"/>
        </a:p>
      </dgm:t>
    </dgm:pt>
    <dgm:pt modelId="{5D15CC4B-1481-47D3-945D-2CB1D6006C93}" type="sibTrans" cxnId="{63512258-0565-4C4C-A961-D09D3A2BF236}">
      <dgm:prSet/>
      <dgm:spPr/>
      <dgm:t>
        <a:bodyPr/>
        <a:lstStyle/>
        <a:p>
          <a:endParaRPr lang="en-US"/>
        </a:p>
      </dgm:t>
    </dgm:pt>
    <dgm:pt modelId="{257F3FA7-82BB-42E9-B02F-63EE41295C3E}" type="pres">
      <dgm:prSet presAssocID="{E55E62FC-3CA5-4FAE-B177-F9FDFBABAA99}" presName="Name0" presStyleCnt="0">
        <dgm:presLayoutVars>
          <dgm:dir/>
          <dgm:animLvl val="lvl"/>
          <dgm:resizeHandles val="exact"/>
        </dgm:presLayoutVars>
      </dgm:prSet>
      <dgm:spPr/>
    </dgm:pt>
    <dgm:pt modelId="{26469906-3624-495B-9B6B-6737FB2A530A}" type="pres">
      <dgm:prSet presAssocID="{D03EC7A4-D27A-43E0-9581-DADAFD47CEC8}" presName="composite" presStyleCnt="0"/>
      <dgm:spPr/>
    </dgm:pt>
    <dgm:pt modelId="{A6A7A5BD-B147-4BF1-9019-33FBD13E9151}" type="pres">
      <dgm:prSet presAssocID="{D03EC7A4-D27A-43E0-9581-DADAFD47CEC8}" presName="parTx" presStyleLbl="alignNode1" presStyleIdx="0" presStyleCnt="2">
        <dgm:presLayoutVars>
          <dgm:chMax val="0"/>
          <dgm:chPref val="0"/>
          <dgm:bulletEnabled val="1"/>
        </dgm:presLayoutVars>
      </dgm:prSet>
      <dgm:spPr/>
    </dgm:pt>
    <dgm:pt modelId="{1EB9655F-41C3-4FC6-A183-182A50FF89D5}" type="pres">
      <dgm:prSet presAssocID="{D03EC7A4-D27A-43E0-9581-DADAFD47CEC8}" presName="desTx" presStyleLbl="alignAccFollowNode1" presStyleIdx="0" presStyleCnt="2">
        <dgm:presLayoutVars>
          <dgm:bulletEnabled val="1"/>
        </dgm:presLayoutVars>
      </dgm:prSet>
      <dgm:spPr/>
    </dgm:pt>
    <dgm:pt modelId="{88A42868-ADDA-4741-B663-96AA846FB7E1}" type="pres">
      <dgm:prSet presAssocID="{9FE08F1F-188D-4F4B-9991-915CF58A7FF9}" presName="space" presStyleCnt="0"/>
      <dgm:spPr/>
    </dgm:pt>
    <dgm:pt modelId="{51FDCBC3-DCE9-42F5-BC9F-358EE5056250}" type="pres">
      <dgm:prSet presAssocID="{FEA79FB5-64DA-4C16-AF4F-8AFABB7A3479}" presName="composite" presStyleCnt="0"/>
      <dgm:spPr/>
    </dgm:pt>
    <dgm:pt modelId="{0C8058B9-92AF-4E70-B32A-103073901A72}" type="pres">
      <dgm:prSet presAssocID="{FEA79FB5-64DA-4C16-AF4F-8AFABB7A3479}" presName="parTx" presStyleLbl="alignNode1" presStyleIdx="1" presStyleCnt="2">
        <dgm:presLayoutVars>
          <dgm:chMax val="0"/>
          <dgm:chPref val="0"/>
          <dgm:bulletEnabled val="1"/>
        </dgm:presLayoutVars>
      </dgm:prSet>
      <dgm:spPr/>
    </dgm:pt>
    <dgm:pt modelId="{2E8F62FB-AEB7-4E54-A81D-667A815A0BF2}" type="pres">
      <dgm:prSet presAssocID="{FEA79FB5-64DA-4C16-AF4F-8AFABB7A3479}" presName="desTx" presStyleLbl="alignAccFollowNode1" presStyleIdx="1" presStyleCnt="2">
        <dgm:presLayoutVars>
          <dgm:bulletEnabled val="1"/>
        </dgm:presLayoutVars>
      </dgm:prSet>
      <dgm:spPr/>
    </dgm:pt>
  </dgm:ptLst>
  <dgm:cxnLst>
    <dgm:cxn modelId="{7AC7E20B-2AEB-41E2-B179-51B30D7C3D65}" type="presOf" srcId="{BD77C78E-5257-43AF-A026-CF7B34458A66}" destId="{1EB9655F-41C3-4FC6-A183-182A50FF89D5}" srcOrd="0" destOrd="0" presId="urn:microsoft.com/office/officeart/2005/8/layout/hList1"/>
    <dgm:cxn modelId="{0A777C0F-F087-4921-AD81-5F509DD0CA47}" srcId="{E55E62FC-3CA5-4FAE-B177-F9FDFBABAA99}" destId="{D03EC7A4-D27A-43E0-9581-DADAFD47CEC8}" srcOrd="0" destOrd="0" parTransId="{C812B057-4C3C-4766-84F1-7A047997ACF8}" sibTransId="{9FE08F1F-188D-4F4B-9991-915CF58A7FF9}"/>
    <dgm:cxn modelId="{7DFFCA2F-1FAC-4498-A27D-C420753212E6}" srcId="{E55E62FC-3CA5-4FAE-B177-F9FDFBABAA99}" destId="{FEA79FB5-64DA-4C16-AF4F-8AFABB7A3479}" srcOrd="1" destOrd="0" parTransId="{4EC1723A-7397-49FD-9F3B-FEDE2073A922}" sibTransId="{BC0D316B-0D3A-4AE0-8B38-C57D8DD4D2A0}"/>
    <dgm:cxn modelId="{73622D57-E5B0-4D61-A40E-94D474969A28}" srcId="{D03EC7A4-D27A-43E0-9581-DADAFD47CEC8}" destId="{BD77C78E-5257-43AF-A026-CF7B34458A66}" srcOrd="0" destOrd="0" parTransId="{93B03AF7-39A2-4111-8ADF-5818084E99DC}" sibTransId="{4BA8BE9B-D29A-42C5-909C-929A1A1CBF9C}"/>
    <dgm:cxn modelId="{63512258-0565-4C4C-A961-D09D3A2BF236}" srcId="{FEA79FB5-64DA-4C16-AF4F-8AFABB7A3479}" destId="{D128E94A-1277-40AE-AF5A-DA0152A85A6F}" srcOrd="0" destOrd="0" parTransId="{321696EF-DE59-41A4-8F12-6559F26107D1}" sibTransId="{5D15CC4B-1481-47D3-945D-2CB1D6006C93}"/>
    <dgm:cxn modelId="{382F7E80-076E-45FE-9501-19D611F31920}" type="presOf" srcId="{D128E94A-1277-40AE-AF5A-DA0152A85A6F}" destId="{2E8F62FB-AEB7-4E54-A81D-667A815A0BF2}" srcOrd="0" destOrd="0" presId="urn:microsoft.com/office/officeart/2005/8/layout/hList1"/>
    <dgm:cxn modelId="{BD6DC48B-BEE4-4CA1-892D-78F454FDBD25}" type="presOf" srcId="{D03EC7A4-D27A-43E0-9581-DADAFD47CEC8}" destId="{A6A7A5BD-B147-4BF1-9019-33FBD13E9151}" srcOrd="0" destOrd="0" presId="urn:microsoft.com/office/officeart/2005/8/layout/hList1"/>
    <dgm:cxn modelId="{F75EA7E7-06AA-4288-8037-F4695C06A45B}" type="presOf" srcId="{FEA79FB5-64DA-4C16-AF4F-8AFABB7A3479}" destId="{0C8058B9-92AF-4E70-B32A-103073901A72}" srcOrd="0" destOrd="0" presId="urn:microsoft.com/office/officeart/2005/8/layout/hList1"/>
    <dgm:cxn modelId="{78923FF5-6093-402F-86D7-B56558776B1F}" type="presOf" srcId="{E55E62FC-3CA5-4FAE-B177-F9FDFBABAA99}" destId="{257F3FA7-82BB-42E9-B02F-63EE41295C3E}" srcOrd="0" destOrd="0" presId="urn:microsoft.com/office/officeart/2005/8/layout/hList1"/>
    <dgm:cxn modelId="{D63E9319-8D10-4765-B4FE-65B6E54A5BB9}" type="presParOf" srcId="{257F3FA7-82BB-42E9-B02F-63EE41295C3E}" destId="{26469906-3624-495B-9B6B-6737FB2A530A}" srcOrd="0" destOrd="0" presId="urn:microsoft.com/office/officeart/2005/8/layout/hList1"/>
    <dgm:cxn modelId="{2DEC2020-E3E5-40F6-A05E-5B3643A0C2C0}" type="presParOf" srcId="{26469906-3624-495B-9B6B-6737FB2A530A}" destId="{A6A7A5BD-B147-4BF1-9019-33FBD13E9151}" srcOrd="0" destOrd="0" presId="urn:microsoft.com/office/officeart/2005/8/layout/hList1"/>
    <dgm:cxn modelId="{CACF31B1-AD86-4E56-B8CB-725428D68F41}" type="presParOf" srcId="{26469906-3624-495B-9B6B-6737FB2A530A}" destId="{1EB9655F-41C3-4FC6-A183-182A50FF89D5}" srcOrd="1" destOrd="0" presId="urn:microsoft.com/office/officeart/2005/8/layout/hList1"/>
    <dgm:cxn modelId="{9F03EB2B-14FB-4BCB-981E-3618747B4C5C}" type="presParOf" srcId="{257F3FA7-82BB-42E9-B02F-63EE41295C3E}" destId="{88A42868-ADDA-4741-B663-96AA846FB7E1}" srcOrd="1" destOrd="0" presId="urn:microsoft.com/office/officeart/2005/8/layout/hList1"/>
    <dgm:cxn modelId="{680E6B61-C330-4CF3-9DD6-B97F6D0872EE}" type="presParOf" srcId="{257F3FA7-82BB-42E9-B02F-63EE41295C3E}" destId="{51FDCBC3-DCE9-42F5-BC9F-358EE5056250}" srcOrd="2" destOrd="0" presId="urn:microsoft.com/office/officeart/2005/8/layout/hList1"/>
    <dgm:cxn modelId="{307BB922-CCAE-416F-B89F-C2F0BA6F9EDE}" type="presParOf" srcId="{51FDCBC3-DCE9-42F5-BC9F-358EE5056250}" destId="{0C8058B9-92AF-4E70-B32A-103073901A72}" srcOrd="0" destOrd="0" presId="urn:microsoft.com/office/officeart/2005/8/layout/hList1"/>
    <dgm:cxn modelId="{2D35A17F-31ED-4D5A-8CF1-3FF8DC28DD61}" type="presParOf" srcId="{51FDCBC3-DCE9-42F5-BC9F-358EE5056250}" destId="{2E8F62FB-AEB7-4E54-A81D-667A815A0BF2}" srcOrd="1" destOrd="0" presId="urn:microsoft.com/office/officeart/2005/8/layout/hList1"/>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EA90C38-B11E-44B0-B946-1EBCA8D841F3}" type="doc">
      <dgm:prSet loTypeId="urn:microsoft.com/office/officeart/2005/8/layout/hList1" loCatId="list" qsTypeId="urn:microsoft.com/office/officeart/2005/8/quickstyle/simple1" qsCatId="simple" csTypeId="urn:microsoft.com/office/officeart/2005/8/colors/accent1_2" csCatId="accent1"/>
      <dgm:spPr/>
      <dgm:t>
        <a:bodyPr/>
        <a:lstStyle/>
        <a:p>
          <a:endParaRPr lang="es-MX"/>
        </a:p>
      </dgm:t>
    </dgm:pt>
    <dgm:pt modelId="{D1233606-A13D-450F-A95B-228E98060DA8}">
      <dgm:prSet/>
      <dgm:spPr/>
      <dgm:t>
        <a:bodyPr/>
        <a:lstStyle/>
        <a:p>
          <a:r>
            <a:rPr lang="es-MX"/>
            <a:t>Errores</a:t>
          </a:r>
        </a:p>
      </dgm:t>
    </dgm:pt>
    <dgm:pt modelId="{244CDA4C-51FA-4373-90D9-CC37B2474796}" type="parTrans" cxnId="{A40ECA84-30D9-4A10-AA00-F72CFAE4ABD2}">
      <dgm:prSet/>
      <dgm:spPr/>
      <dgm:t>
        <a:bodyPr/>
        <a:lstStyle/>
        <a:p>
          <a:endParaRPr lang="es-MX"/>
        </a:p>
      </dgm:t>
    </dgm:pt>
    <dgm:pt modelId="{6F65B95C-C3AE-4564-8228-8BB3B53EB889}" type="sibTrans" cxnId="{A40ECA84-30D9-4A10-AA00-F72CFAE4ABD2}">
      <dgm:prSet/>
      <dgm:spPr/>
      <dgm:t>
        <a:bodyPr/>
        <a:lstStyle/>
        <a:p>
          <a:endParaRPr lang="es-MX"/>
        </a:p>
      </dgm:t>
    </dgm:pt>
    <dgm:pt modelId="{94E1D738-5578-43EB-A0F0-A0F6AC455978}">
      <dgm:prSet/>
      <dgm:spPr/>
      <dgm:t>
        <a:bodyPr/>
        <a:lstStyle/>
        <a:p>
          <a:r>
            <a:rPr lang="es-MX"/>
            <a:t>Identifican elementos que impiden la comprensión del contenido, como la ausencia de texto alternativo en imágenes o gráficos.</a:t>
          </a:r>
        </a:p>
      </dgm:t>
    </dgm:pt>
    <dgm:pt modelId="{5F39570E-B789-4E26-9272-83CA59432F02}" type="parTrans" cxnId="{E79274B9-443B-4FE2-AC21-C36DD0EA10A9}">
      <dgm:prSet/>
      <dgm:spPr/>
      <dgm:t>
        <a:bodyPr/>
        <a:lstStyle/>
        <a:p>
          <a:endParaRPr lang="es-MX"/>
        </a:p>
      </dgm:t>
    </dgm:pt>
    <dgm:pt modelId="{C142EB3D-D4E0-46AB-A0B4-C20870F54936}" type="sibTrans" cxnId="{E79274B9-443B-4FE2-AC21-C36DD0EA10A9}">
      <dgm:prSet/>
      <dgm:spPr/>
      <dgm:t>
        <a:bodyPr/>
        <a:lstStyle/>
        <a:p>
          <a:endParaRPr lang="es-MX"/>
        </a:p>
      </dgm:t>
    </dgm:pt>
    <dgm:pt modelId="{2FBCE200-E1FD-4AD5-86E1-801C9F79D781}">
      <dgm:prSet/>
      <dgm:spPr/>
      <dgm:t>
        <a:bodyPr/>
        <a:lstStyle/>
        <a:p>
          <a:r>
            <a:rPr lang="es-MX"/>
            <a:t>Advertencias</a:t>
          </a:r>
        </a:p>
      </dgm:t>
    </dgm:pt>
    <dgm:pt modelId="{3A882F35-5EC3-42E3-8B8D-8B8513353EC3}" type="parTrans" cxnId="{BDA1E7D7-0DCB-422C-8985-74F3A6A4CAF4}">
      <dgm:prSet/>
      <dgm:spPr/>
      <dgm:t>
        <a:bodyPr/>
        <a:lstStyle/>
        <a:p>
          <a:endParaRPr lang="es-MX"/>
        </a:p>
      </dgm:t>
    </dgm:pt>
    <dgm:pt modelId="{D20A6E6D-A2F9-42AC-B872-B57831EE282B}" type="sibTrans" cxnId="{BDA1E7D7-0DCB-422C-8985-74F3A6A4CAF4}">
      <dgm:prSet/>
      <dgm:spPr/>
      <dgm:t>
        <a:bodyPr/>
        <a:lstStyle/>
        <a:p>
          <a:endParaRPr lang="es-MX"/>
        </a:p>
      </dgm:t>
    </dgm:pt>
    <dgm:pt modelId="{6D260145-3B6A-49FD-9675-B9FED117C269}">
      <dgm:prSet/>
      <dgm:spPr/>
      <dgm:t>
        <a:bodyPr/>
        <a:lstStyle/>
        <a:p>
          <a:r>
            <a:rPr lang="es-MX" dirty="0"/>
            <a:t>Señalan situaciones que podrían dificultar la lectura o interpretación, como contrastes insuficientes o estructuras visuales confusas.</a:t>
          </a:r>
        </a:p>
      </dgm:t>
    </dgm:pt>
    <dgm:pt modelId="{5D8E4B47-7DE6-49B3-97A2-6C91CA85E068}" type="parTrans" cxnId="{47EF7720-E5B3-45F5-9E86-89C837A23062}">
      <dgm:prSet/>
      <dgm:spPr/>
      <dgm:t>
        <a:bodyPr/>
        <a:lstStyle/>
        <a:p>
          <a:endParaRPr lang="es-MX"/>
        </a:p>
      </dgm:t>
    </dgm:pt>
    <dgm:pt modelId="{81EA2333-5A63-4F1D-B450-45EE3C53F4A7}" type="sibTrans" cxnId="{47EF7720-E5B3-45F5-9E86-89C837A23062}">
      <dgm:prSet/>
      <dgm:spPr/>
      <dgm:t>
        <a:bodyPr/>
        <a:lstStyle/>
        <a:p>
          <a:endParaRPr lang="es-MX"/>
        </a:p>
      </dgm:t>
    </dgm:pt>
    <dgm:pt modelId="{2A53C2B5-96E2-4D8E-B075-BF78EA29303A}">
      <dgm:prSet/>
      <dgm:spPr/>
      <dgm:t>
        <a:bodyPr/>
        <a:lstStyle/>
        <a:p>
          <a:r>
            <a:rPr lang="es-MX"/>
            <a:t>Instrucciones de corrección</a:t>
          </a:r>
        </a:p>
      </dgm:t>
    </dgm:pt>
    <dgm:pt modelId="{F0BDEA55-5460-4BBB-9FCF-980B329C6425}" type="parTrans" cxnId="{48B129C9-87F3-4EDB-A96F-643B7E81D9DF}">
      <dgm:prSet/>
      <dgm:spPr/>
      <dgm:t>
        <a:bodyPr/>
        <a:lstStyle/>
        <a:p>
          <a:endParaRPr lang="es-MX"/>
        </a:p>
      </dgm:t>
    </dgm:pt>
    <dgm:pt modelId="{724390AB-AAFD-4EAD-81A3-493630C8CD4D}" type="sibTrans" cxnId="{48B129C9-87F3-4EDB-A96F-643B7E81D9DF}">
      <dgm:prSet/>
      <dgm:spPr/>
      <dgm:t>
        <a:bodyPr/>
        <a:lstStyle/>
        <a:p>
          <a:endParaRPr lang="es-MX"/>
        </a:p>
      </dgm:t>
    </dgm:pt>
    <dgm:pt modelId="{487A63F9-D181-45DF-BA94-61EEB0DCD8F3}">
      <dgm:prSet/>
      <dgm:spPr/>
      <dgm:t>
        <a:bodyPr/>
        <a:lstStyle/>
        <a:p>
          <a:r>
            <a:rPr lang="es-MX"/>
            <a:t>La herramienta proporciona orientaciones paso a paso para solucionar cada problema detectado dentro de la presentación.</a:t>
          </a:r>
        </a:p>
      </dgm:t>
    </dgm:pt>
    <dgm:pt modelId="{18F25449-FED1-49E3-BB1E-D2C63C7D2773}" type="parTrans" cxnId="{67000423-7A5D-4CE2-845E-3E43E85F981D}">
      <dgm:prSet/>
      <dgm:spPr/>
      <dgm:t>
        <a:bodyPr/>
        <a:lstStyle/>
        <a:p>
          <a:endParaRPr lang="es-MX"/>
        </a:p>
      </dgm:t>
    </dgm:pt>
    <dgm:pt modelId="{0903D519-46E6-489D-9C90-D1457DA19682}" type="sibTrans" cxnId="{67000423-7A5D-4CE2-845E-3E43E85F981D}">
      <dgm:prSet/>
      <dgm:spPr/>
      <dgm:t>
        <a:bodyPr/>
        <a:lstStyle/>
        <a:p>
          <a:endParaRPr lang="es-MX"/>
        </a:p>
      </dgm:t>
    </dgm:pt>
    <dgm:pt modelId="{C13D24B2-0F14-4169-A2A7-861C6127C354}" type="pres">
      <dgm:prSet presAssocID="{5EA90C38-B11E-44B0-B946-1EBCA8D841F3}" presName="Name0" presStyleCnt="0">
        <dgm:presLayoutVars>
          <dgm:dir/>
          <dgm:animLvl val="lvl"/>
          <dgm:resizeHandles val="exact"/>
        </dgm:presLayoutVars>
      </dgm:prSet>
      <dgm:spPr/>
    </dgm:pt>
    <dgm:pt modelId="{4A44E72D-9BFA-4211-BD66-7BA702FE77D3}" type="pres">
      <dgm:prSet presAssocID="{D1233606-A13D-450F-A95B-228E98060DA8}" presName="composite" presStyleCnt="0"/>
      <dgm:spPr/>
    </dgm:pt>
    <dgm:pt modelId="{548797C4-2389-481B-BAE6-E1590BBDC218}" type="pres">
      <dgm:prSet presAssocID="{D1233606-A13D-450F-A95B-228E98060DA8}" presName="parTx" presStyleLbl="alignNode1" presStyleIdx="0" presStyleCnt="3">
        <dgm:presLayoutVars>
          <dgm:chMax val="0"/>
          <dgm:chPref val="0"/>
          <dgm:bulletEnabled val="1"/>
        </dgm:presLayoutVars>
      </dgm:prSet>
      <dgm:spPr/>
    </dgm:pt>
    <dgm:pt modelId="{9B8FEA6C-D391-44BF-B0C0-BA573D285E27}" type="pres">
      <dgm:prSet presAssocID="{D1233606-A13D-450F-A95B-228E98060DA8}" presName="desTx" presStyleLbl="alignAccFollowNode1" presStyleIdx="0" presStyleCnt="3">
        <dgm:presLayoutVars>
          <dgm:bulletEnabled val="1"/>
        </dgm:presLayoutVars>
      </dgm:prSet>
      <dgm:spPr/>
    </dgm:pt>
    <dgm:pt modelId="{2EEC3BB1-38C6-48FA-8779-8DE1811AB3C3}" type="pres">
      <dgm:prSet presAssocID="{6F65B95C-C3AE-4564-8228-8BB3B53EB889}" presName="space" presStyleCnt="0"/>
      <dgm:spPr/>
    </dgm:pt>
    <dgm:pt modelId="{7B5CE08C-900B-4CA1-8CB2-EB52B71A3D45}" type="pres">
      <dgm:prSet presAssocID="{2FBCE200-E1FD-4AD5-86E1-801C9F79D781}" presName="composite" presStyleCnt="0"/>
      <dgm:spPr/>
    </dgm:pt>
    <dgm:pt modelId="{3C075454-F050-48F1-8BBB-2EDCB580D58E}" type="pres">
      <dgm:prSet presAssocID="{2FBCE200-E1FD-4AD5-86E1-801C9F79D781}" presName="parTx" presStyleLbl="alignNode1" presStyleIdx="1" presStyleCnt="3">
        <dgm:presLayoutVars>
          <dgm:chMax val="0"/>
          <dgm:chPref val="0"/>
          <dgm:bulletEnabled val="1"/>
        </dgm:presLayoutVars>
      </dgm:prSet>
      <dgm:spPr/>
    </dgm:pt>
    <dgm:pt modelId="{C1E611BD-E8A5-4A92-B13C-D47930E843F0}" type="pres">
      <dgm:prSet presAssocID="{2FBCE200-E1FD-4AD5-86E1-801C9F79D781}" presName="desTx" presStyleLbl="alignAccFollowNode1" presStyleIdx="1" presStyleCnt="3">
        <dgm:presLayoutVars>
          <dgm:bulletEnabled val="1"/>
        </dgm:presLayoutVars>
      </dgm:prSet>
      <dgm:spPr/>
    </dgm:pt>
    <dgm:pt modelId="{DDA1EDEA-AAAC-4445-AC08-7A652DFB872A}" type="pres">
      <dgm:prSet presAssocID="{D20A6E6D-A2F9-42AC-B872-B57831EE282B}" presName="space" presStyleCnt="0"/>
      <dgm:spPr/>
    </dgm:pt>
    <dgm:pt modelId="{AC6ED731-5170-41D6-97B3-D07F43C324F2}" type="pres">
      <dgm:prSet presAssocID="{2A53C2B5-96E2-4D8E-B075-BF78EA29303A}" presName="composite" presStyleCnt="0"/>
      <dgm:spPr/>
    </dgm:pt>
    <dgm:pt modelId="{44C19526-E61C-4A2B-AFB9-0E0A69966D3B}" type="pres">
      <dgm:prSet presAssocID="{2A53C2B5-96E2-4D8E-B075-BF78EA29303A}" presName="parTx" presStyleLbl="alignNode1" presStyleIdx="2" presStyleCnt="3">
        <dgm:presLayoutVars>
          <dgm:chMax val="0"/>
          <dgm:chPref val="0"/>
          <dgm:bulletEnabled val="1"/>
        </dgm:presLayoutVars>
      </dgm:prSet>
      <dgm:spPr/>
    </dgm:pt>
    <dgm:pt modelId="{9F51054F-6390-41CE-93EE-D9A735D53F97}" type="pres">
      <dgm:prSet presAssocID="{2A53C2B5-96E2-4D8E-B075-BF78EA29303A}" presName="desTx" presStyleLbl="alignAccFollowNode1" presStyleIdx="2" presStyleCnt="3">
        <dgm:presLayoutVars>
          <dgm:bulletEnabled val="1"/>
        </dgm:presLayoutVars>
      </dgm:prSet>
      <dgm:spPr/>
    </dgm:pt>
  </dgm:ptLst>
  <dgm:cxnLst>
    <dgm:cxn modelId="{B50E921C-6392-453E-B35F-84D98C4D1C9A}" type="presOf" srcId="{2A53C2B5-96E2-4D8E-B075-BF78EA29303A}" destId="{44C19526-E61C-4A2B-AFB9-0E0A69966D3B}" srcOrd="0" destOrd="0" presId="urn:microsoft.com/office/officeart/2005/8/layout/hList1"/>
    <dgm:cxn modelId="{47EF7720-E5B3-45F5-9E86-89C837A23062}" srcId="{2FBCE200-E1FD-4AD5-86E1-801C9F79D781}" destId="{6D260145-3B6A-49FD-9675-B9FED117C269}" srcOrd="0" destOrd="0" parTransId="{5D8E4B47-7DE6-49B3-97A2-6C91CA85E068}" sibTransId="{81EA2333-5A63-4F1D-B450-45EE3C53F4A7}"/>
    <dgm:cxn modelId="{67000423-7A5D-4CE2-845E-3E43E85F981D}" srcId="{2A53C2B5-96E2-4D8E-B075-BF78EA29303A}" destId="{487A63F9-D181-45DF-BA94-61EEB0DCD8F3}" srcOrd="0" destOrd="0" parTransId="{18F25449-FED1-49E3-BB1E-D2C63C7D2773}" sibTransId="{0903D519-46E6-489D-9C90-D1457DA19682}"/>
    <dgm:cxn modelId="{A40ECA84-30D9-4A10-AA00-F72CFAE4ABD2}" srcId="{5EA90C38-B11E-44B0-B946-1EBCA8D841F3}" destId="{D1233606-A13D-450F-A95B-228E98060DA8}" srcOrd="0" destOrd="0" parTransId="{244CDA4C-51FA-4373-90D9-CC37B2474796}" sibTransId="{6F65B95C-C3AE-4564-8228-8BB3B53EB889}"/>
    <dgm:cxn modelId="{90F237A3-B2C4-47DD-9AF3-5B4084C1FCA8}" type="presOf" srcId="{D1233606-A13D-450F-A95B-228E98060DA8}" destId="{548797C4-2389-481B-BAE6-E1590BBDC218}" srcOrd="0" destOrd="0" presId="urn:microsoft.com/office/officeart/2005/8/layout/hList1"/>
    <dgm:cxn modelId="{D26203B7-B449-4AFD-9978-F555EF0C7E1A}" type="presOf" srcId="{94E1D738-5578-43EB-A0F0-A0F6AC455978}" destId="{9B8FEA6C-D391-44BF-B0C0-BA573D285E27}" srcOrd="0" destOrd="0" presId="urn:microsoft.com/office/officeart/2005/8/layout/hList1"/>
    <dgm:cxn modelId="{E79274B9-443B-4FE2-AC21-C36DD0EA10A9}" srcId="{D1233606-A13D-450F-A95B-228E98060DA8}" destId="{94E1D738-5578-43EB-A0F0-A0F6AC455978}" srcOrd="0" destOrd="0" parTransId="{5F39570E-B789-4E26-9272-83CA59432F02}" sibTransId="{C142EB3D-D4E0-46AB-A0B4-C20870F54936}"/>
    <dgm:cxn modelId="{EC5527BC-448B-4EBB-9332-5B8C6E850498}" type="presOf" srcId="{2FBCE200-E1FD-4AD5-86E1-801C9F79D781}" destId="{3C075454-F050-48F1-8BBB-2EDCB580D58E}" srcOrd="0" destOrd="0" presId="urn:microsoft.com/office/officeart/2005/8/layout/hList1"/>
    <dgm:cxn modelId="{48B129C9-87F3-4EDB-A96F-643B7E81D9DF}" srcId="{5EA90C38-B11E-44B0-B946-1EBCA8D841F3}" destId="{2A53C2B5-96E2-4D8E-B075-BF78EA29303A}" srcOrd="2" destOrd="0" parTransId="{F0BDEA55-5460-4BBB-9FCF-980B329C6425}" sibTransId="{724390AB-AAFD-4EAD-81A3-493630C8CD4D}"/>
    <dgm:cxn modelId="{1460B5CC-86FC-487B-B8DB-DFBF9352EC16}" type="presOf" srcId="{5EA90C38-B11E-44B0-B946-1EBCA8D841F3}" destId="{C13D24B2-0F14-4169-A2A7-861C6127C354}" srcOrd="0" destOrd="0" presId="urn:microsoft.com/office/officeart/2005/8/layout/hList1"/>
    <dgm:cxn modelId="{BDA1E7D7-0DCB-422C-8985-74F3A6A4CAF4}" srcId="{5EA90C38-B11E-44B0-B946-1EBCA8D841F3}" destId="{2FBCE200-E1FD-4AD5-86E1-801C9F79D781}" srcOrd="1" destOrd="0" parTransId="{3A882F35-5EC3-42E3-8B8D-8B8513353EC3}" sibTransId="{D20A6E6D-A2F9-42AC-B872-B57831EE282B}"/>
    <dgm:cxn modelId="{72DE89E9-DF5C-44C9-B5D1-6B3B16425762}" type="presOf" srcId="{487A63F9-D181-45DF-BA94-61EEB0DCD8F3}" destId="{9F51054F-6390-41CE-93EE-D9A735D53F97}" srcOrd="0" destOrd="0" presId="urn:microsoft.com/office/officeart/2005/8/layout/hList1"/>
    <dgm:cxn modelId="{57AAFEEE-7E0C-4393-94B9-99DA164F28EF}" type="presOf" srcId="{6D260145-3B6A-49FD-9675-B9FED117C269}" destId="{C1E611BD-E8A5-4A92-B13C-D47930E843F0}" srcOrd="0" destOrd="0" presId="urn:microsoft.com/office/officeart/2005/8/layout/hList1"/>
    <dgm:cxn modelId="{894F67DA-52E1-44B1-9B74-976FD19B8E03}" type="presParOf" srcId="{C13D24B2-0F14-4169-A2A7-861C6127C354}" destId="{4A44E72D-9BFA-4211-BD66-7BA702FE77D3}" srcOrd="0" destOrd="0" presId="urn:microsoft.com/office/officeart/2005/8/layout/hList1"/>
    <dgm:cxn modelId="{9B77AC17-C818-4C1D-B028-6864B40C23E0}" type="presParOf" srcId="{4A44E72D-9BFA-4211-BD66-7BA702FE77D3}" destId="{548797C4-2389-481B-BAE6-E1590BBDC218}" srcOrd="0" destOrd="0" presId="urn:microsoft.com/office/officeart/2005/8/layout/hList1"/>
    <dgm:cxn modelId="{5544456B-8088-4BFE-8E1C-6D64672FEF96}" type="presParOf" srcId="{4A44E72D-9BFA-4211-BD66-7BA702FE77D3}" destId="{9B8FEA6C-D391-44BF-B0C0-BA573D285E27}" srcOrd="1" destOrd="0" presId="urn:microsoft.com/office/officeart/2005/8/layout/hList1"/>
    <dgm:cxn modelId="{4A045415-0B59-4171-A73B-D74E2688F25D}" type="presParOf" srcId="{C13D24B2-0F14-4169-A2A7-861C6127C354}" destId="{2EEC3BB1-38C6-48FA-8779-8DE1811AB3C3}" srcOrd="1" destOrd="0" presId="urn:microsoft.com/office/officeart/2005/8/layout/hList1"/>
    <dgm:cxn modelId="{C533CDB8-2367-444D-BAD9-EB2B7B6B8BA1}" type="presParOf" srcId="{C13D24B2-0F14-4169-A2A7-861C6127C354}" destId="{7B5CE08C-900B-4CA1-8CB2-EB52B71A3D45}" srcOrd="2" destOrd="0" presId="urn:microsoft.com/office/officeart/2005/8/layout/hList1"/>
    <dgm:cxn modelId="{019133E3-1F12-4D12-A70B-5CC3F35A07DD}" type="presParOf" srcId="{7B5CE08C-900B-4CA1-8CB2-EB52B71A3D45}" destId="{3C075454-F050-48F1-8BBB-2EDCB580D58E}" srcOrd="0" destOrd="0" presId="urn:microsoft.com/office/officeart/2005/8/layout/hList1"/>
    <dgm:cxn modelId="{43D620AA-6704-43BD-A444-E204AD9374BF}" type="presParOf" srcId="{7B5CE08C-900B-4CA1-8CB2-EB52B71A3D45}" destId="{C1E611BD-E8A5-4A92-B13C-D47930E843F0}" srcOrd="1" destOrd="0" presId="urn:microsoft.com/office/officeart/2005/8/layout/hList1"/>
    <dgm:cxn modelId="{EC52F0DF-0B6E-40EA-991C-EB183CDE58E8}" type="presParOf" srcId="{C13D24B2-0F14-4169-A2A7-861C6127C354}" destId="{DDA1EDEA-AAAC-4445-AC08-7A652DFB872A}" srcOrd="3" destOrd="0" presId="urn:microsoft.com/office/officeart/2005/8/layout/hList1"/>
    <dgm:cxn modelId="{E628CB8E-4E5F-4854-B497-699B629CF320}" type="presParOf" srcId="{C13D24B2-0F14-4169-A2A7-861C6127C354}" destId="{AC6ED731-5170-41D6-97B3-D07F43C324F2}" srcOrd="4" destOrd="0" presId="urn:microsoft.com/office/officeart/2005/8/layout/hList1"/>
    <dgm:cxn modelId="{BF32A79D-F4A7-42C5-A9A3-3F05900A8A76}" type="presParOf" srcId="{AC6ED731-5170-41D6-97B3-D07F43C324F2}" destId="{44C19526-E61C-4A2B-AFB9-0E0A69966D3B}" srcOrd="0" destOrd="0" presId="urn:microsoft.com/office/officeart/2005/8/layout/hList1"/>
    <dgm:cxn modelId="{30BD41DF-D08E-4E3A-A448-D3F076F05F29}" type="presParOf" srcId="{AC6ED731-5170-41D6-97B3-D07F43C324F2}" destId="{9F51054F-6390-41CE-93EE-D9A735D53F97}" srcOrd="1" destOrd="0" presId="urn:microsoft.com/office/officeart/2005/8/layout/hList1"/>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724D01-3FA3-4BC6-80C7-D5E17F7D0C06}">
      <dsp:nvSpPr>
        <dsp:cNvPr id="0" name=""/>
        <dsp:cNvSpPr/>
      </dsp:nvSpPr>
      <dsp:spPr>
        <a:xfrm>
          <a:off x="1978" y="129648"/>
          <a:ext cx="1929348"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Distribución uniforme</a:t>
          </a:r>
          <a:endParaRPr lang="en-US" sz="1100" kern="1200"/>
        </a:p>
      </dsp:txBody>
      <dsp:txXfrm>
        <a:off x="1978" y="129648"/>
        <a:ext cx="1929348" cy="316800"/>
      </dsp:txXfrm>
    </dsp:sp>
    <dsp:sp modelId="{34FDE976-EEA9-4E64-8006-687E86F00483}">
      <dsp:nvSpPr>
        <dsp:cNvPr id="0" name=""/>
        <dsp:cNvSpPr/>
      </dsp:nvSpPr>
      <dsp:spPr>
        <a:xfrm>
          <a:off x="1978" y="446448"/>
          <a:ext cx="1929348" cy="89075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dirty="0"/>
            <a:t>Permite igualar automáticamente el ancho de las columnas o el alto de las filas, garantizando simetría y equilibrio visual.</a:t>
          </a:r>
          <a:endParaRPr lang="en-US" sz="1100" kern="1200" dirty="0"/>
        </a:p>
      </dsp:txBody>
      <dsp:txXfrm>
        <a:off x="1978" y="446448"/>
        <a:ext cx="1929348" cy="890752"/>
      </dsp:txXfrm>
    </dsp:sp>
    <dsp:sp modelId="{234703AD-D7F5-42AA-BE31-F9F75769B294}">
      <dsp:nvSpPr>
        <dsp:cNvPr id="0" name=""/>
        <dsp:cNvSpPr/>
      </dsp:nvSpPr>
      <dsp:spPr>
        <a:xfrm>
          <a:off x="2201435" y="129648"/>
          <a:ext cx="1929348" cy="3168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Márgenes de celda</a:t>
          </a:r>
          <a:endParaRPr lang="en-US" sz="1100" kern="1200"/>
        </a:p>
      </dsp:txBody>
      <dsp:txXfrm>
        <a:off x="2201435" y="129648"/>
        <a:ext cx="1929348" cy="316800"/>
      </dsp:txXfrm>
    </dsp:sp>
    <dsp:sp modelId="{FCA3022F-0805-427A-9811-FEDAAD67D2C8}">
      <dsp:nvSpPr>
        <dsp:cNvPr id="0" name=""/>
        <dsp:cNvSpPr/>
      </dsp:nvSpPr>
      <dsp:spPr>
        <a:xfrm>
          <a:off x="2201435" y="446448"/>
          <a:ext cx="1929348" cy="890752"/>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Ajusta la separación entre el texto y los límites de la celda mediante configuraciones normal, estrecha, ancha o personalizada.</a:t>
          </a:r>
          <a:endParaRPr lang="en-US" sz="1100" kern="1200"/>
        </a:p>
      </dsp:txBody>
      <dsp:txXfrm>
        <a:off x="2201435" y="446448"/>
        <a:ext cx="1929348" cy="890752"/>
      </dsp:txXfrm>
    </dsp:sp>
    <dsp:sp modelId="{A8E1041A-813C-4CD1-9B72-90DDC7CE7E7E}">
      <dsp:nvSpPr>
        <dsp:cNvPr id="0" name=""/>
        <dsp:cNvSpPr/>
      </dsp:nvSpPr>
      <dsp:spPr>
        <a:xfrm>
          <a:off x="4400892" y="129648"/>
          <a:ext cx="1929348" cy="3168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Dirección del texto</a:t>
          </a:r>
          <a:endParaRPr lang="en-US" sz="1100" kern="1200"/>
        </a:p>
      </dsp:txBody>
      <dsp:txXfrm>
        <a:off x="4400892" y="129648"/>
        <a:ext cx="1929348" cy="316800"/>
      </dsp:txXfrm>
    </dsp:sp>
    <dsp:sp modelId="{95883E1F-FB3A-4094-A34E-A63C97C881DF}">
      <dsp:nvSpPr>
        <dsp:cNvPr id="0" name=""/>
        <dsp:cNvSpPr/>
      </dsp:nvSpPr>
      <dsp:spPr>
        <a:xfrm>
          <a:off x="4400892" y="446448"/>
          <a:ext cx="1929348" cy="89075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Facilita la rotación de encabezados en 90 ° o 270 °, optimizando el espacio horizontal en columnas estrechas.</a:t>
          </a:r>
          <a:endParaRPr lang="en-US" sz="1100" kern="1200"/>
        </a:p>
      </dsp:txBody>
      <dsp:txXfrm>
        <a:off x="4400892" y="446448"/>
        <a:ext cx="1929348" cy="8907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59A73F-1F5E-4DB5-A0AF-85EEDD4EE498}">
      <dsp:nvSpPr>
        <dsp:cNvPr id="0" name=""/>
        <dsp:cNvSpPr/>
      </dsp:nvSpPr>
      <dsp:spPr>
        <a:xfrm>
          <a:off x="2380" y="128007"/>
          <a:ext cx="1431551" cy="35026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Coherencia visual</a:t>
          </a:r>
          <a:endParaRPr lang="en-US" sz="1000" kern="1200"/>
        </a:p>
      </dsp:txBody>
      <dsp:txXfrm>
        <a:off x="2380" y="128007"/>
        <a:ext cx="1431551" cy="350260"/>
      </dsp:txXfrm>
    </dsp:sp>
    <dsp:sp modelId="{A25F0043-10D4-4E88-88DA-9AB46CBDC58C}">
      <dsp:nvSpPr>
        <dsp:cNvPr id="0" name=""/>
        <dsp:cNvSpPr/>
      </dsp:nvSpPr>
      <dsp:spPr>
        <a:xfrm>
          <a:off x="2380" y="478267"/>
          <a:ext cx="1431551" cy="80977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Mantiene uniformidad gráfica entre diapositivas y fortalece la identidad visual del contenido.</a:t>
          </a:r>
          <a:endParaRPr lang="en-US" sz="1000" kern="1200"/>
        </a:p>
      </dsp:txBody>
      <dsp:txXfrm>
        <a:off x="2380" y="478267"/>
        <a:ext cx="1431551" cy="809774"/>
      </dsp:txXfrm>
    </dsp:sp>
    <dsp:sp modelId="{93F51ED0-0844-4F3A-BC78-D0654A29E927}">
      <dsp:nvSpPr>
        <dsp:cNvPr id="0" name=""/>
        <dsp:cNvSpPr/>
      </dsp:nvSpPr>
      <dsp:spPr>
        <a:xfrm>
          <a:off x="1634349" y="128007"/>
          <a:ext cx="1431551" cy="350260"/>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Identidad corporativa</a:t>
          </a:r>
          <a:endParaRPr lang="en-US" sz="1000" kern="1200"/>
        </a:p>
      </dsp:txBody>
      <dsp:txXfrm>
        <a:off x="1634349" y="128007"/>
        <a:ext cx="1431551" cy="350260"/>
      </dsp:txXfrm>
    </dsp:sp>
    <dsp:sp modelId="{1D89C98E-9C8A-4C4F-90E0-C9CD89CA346E}">
      <dsp:nvSpPr>
        <dsp:cNvPr id="0" name=""/>
        <dsp:cNvSpPr/>
      </dsp:nvSpPr>
      <dsp:spPr>
        <a:xfrm>
          <a:off x="1634349" y="478267"/>
          <a:ext cx="1431551" cy="809774"/>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Facilita el uso consistente de colores institucionales o de marca.</a:t>
          </a:r>
          <a:endParaRPr lang="en-US" sz="1000" kern="1200"/>
        </a:p>
      </dsp:txBody>
      <dsp:txXfrm>
        <a:off x="1634349" y="478267"/>
        <a:ext cx="1431551" cy="809774"/>
      </dsp:txXfrm>
    </dsp:sp>
    <dsp:sp modelId="{4C7A7237-07A7-4FFC-968F-662BEC7546B5}">
      <dsp:nvSpPr>
        <dsp:cNvPr id="0" name=""/>
        <dsp:cNvSpPr/>
      </dsp:nvSpPr>
      <dsp:spPr>
        <a:xfrm>
          <a:off x="3266318" y="128007"/>
          <a:ext cx="1431551" cy="35026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Reutilización de esquemas cromáticos</a:t>
          </a:r>
          <a:endParaRPr lang="en-US" sz="1000" kern="1200"/>
        </a:p>
      </dsp:txBody>
      <dsp:txXfrm>
        <a:off x="3266318" y="128007"/>
        <a:ext cx="1431551" cy="350260"/>
      </dsp:txXfrm>
    </dsp:sp>
    <dsp:sp modelId="{35F0DC72-2E36-446A-AE8E-C7BC98F86058}">
      <dsp:nvSpPr>
        <dsp:cNvPr id="0" name=""/>
        <dsp:cNvSpPr/>
      </dsp:nvSpPr>
      <dsp:spPr>
        <a:xfrm>
          <a:off x="3266318" y="478267"/>
          <a:ext cx="1431551" cy="809774"/>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Permite aplicar la misma configuración visual en múltiples presentaciones.</a:t>
          </a:r>
          <a:endParaRPr lang="en-US" sz="1000" kern="1200"/>
        </a:p>
      </dsp:txBody>
      <dsp:txXfrm>
        <a:off x="3266318" y="478267"/>
        <a:ext cx="1431551" cy="809774"/>
      </dsp:txXfrm>
    </dsp:sp>
    <dsp:sp modelId="{2820C3C7-55C0-4017-86CA-2E66C1031E94}">
      <dsp:nvSpPr>
        <dsp:cNvPr id="0" name=""/>
        <dsp:cNvSpPr/>
      </dsp:nvSpPr>
      <dsp:spPr>
        <a:xfrm>
          <a:off x="4898287" y="128007"/>
          <a:ext cx="1431551" cy="35026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Accesibilidad y legibilidad</a:t>
          </a:r>
          <a:endParaRPr lang="en-US" sz="1000" kern="1200"/>
        </a:p>
      </dsp:txBody>
      <dsp:txXfrm>
        <a:off x="4898287" y="128007"/>
        <a:ext cx="1431551" cy="350260"/>
      </dsp:txXfrm>
    </dsp:sp>
    <dsp:sp modelId="{295CB9BB-1931-40A0-9112-63F1868810F4}">
      <dsp:nvSpPr>
        <dsp:cNvPr id="0" name=""/>
        <dsp:cNvSpPr/>
      </dsp:nvSpPr>
      <dsp:spPr>
        <a:xfrm>
          <a:off x="4898287" y="478267"/>
          <a:ext cx="1431551" cy="80977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Favorece el contraste adecuado entre fondo y texto para mejorar la lectura del contenido.</a:t>
          </a:r>
          <a:endParaRPr lang="en-US" sz="1000" kern="1200" dirty="0"/>
        </a:p>
      </dsp:txBody>
      <dsp:txXfrm>
        <a:off x="4898287" y="478267"/>
        <a:ext cx="1431551" cy="80977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5BD9B6-ECC1-4B65-9B36-4764E5B5BBBD}">
      <dsp:nvSpPr>
        <dsp:cNvPr id="0" name=""/>
        <dsp:cNvSpPr/>
      </dsp:nvSpPr>
      <dsp:spPr>
        <a:xfrm>
          <a:off x="3556" y="86224"/>
          <a:ext cx="1017833" cy="101783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42F954AD-A8C1-490C-BAAF-DD2B3CDA4902}">
      <dsp:nvSpPr>
        <dsp:cNvPr id="0" name=""/>
        <dsp:cNvSpPr/>
      </dsp:nvSpPr>
      <dsp:spPr>
        <a:xfrm>
          <a:off x="3556" y="1209303"/>
          <a:ext cx="2908094" cy="436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b="1" kern="1200">
              <a:latin typeface="+mj-lt"/>
            </a:rPr>
            <a:t>Incrustación</a:t>
          </a:r>
          <a:endParaRPr lang="en-US" sz="1200" kern="1200">
            <a:latin typeface="+mj-lt"/>
          </a:endParaRPr>
        </a:p>
      </dsp:txBody>
      <dsp:txXfrm>
        <a:off x="3556" y="1209303"/>
        <a:ext cx="2908094" cy="436214"/>
      </dsp:txXfrm>
    </dsp:sp>
    <dsp:sp modelId="{9ABF86A1-04FA-4AA8-BA8A-B10EFE963AD8}">
      <dsp:nvSpPr>
        <dsp:cNvPr id="0" name=""/>
        <dsp:cNvSpPr/>
      </dsp:nvSpPr>
      <dsp:spPr>
        <a:xfrm>
          <a:off x="3556" y="1694468"/>
          <a:ext cx="2908094" cy="8393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pPr>
          <a:r>
            <a:rPr lang="es-MX" sz="1200" kern="1200">
              <a:latin typeface="+mj-lt"/>
            </a:rPr>
            <a:t>El recurso multimedia forma parte del archivo .pptx. Esta es la opción más segura para evitar la pérdida de archivos al trasladar la presentación entre diferentes dispositivos.</a:t>
          </a:r>
          <a:endParaRPr lang="en-US" sz="1200" kern="1200">
            <a:latin typeface="+mj-lt"/>
          </a:endParaRPr>
        </a:p>
      </dsp:txBody>
      <dsp:txXfrm>
        <a:off x="3556" y="1694468"/>
        <a:ext cx="2908094" cy="839316"/>
      </dsp:txXfrm>
    </dsp:sp>
    <dsp:sp modelId="{63A1A7D4-DB9B-4D36-B82D-D0FD7268069D}">
      <dsp:nvSpPr>
        <dsp:cNvPr id="0" name=""/>
        <dsp:cNvSpPr/>
      </dsp:nvSpPr>
      <dsp:spPr>
        <a:xfrm>
          <a:off x="3420568" y="86224"/>
          <a:ext cx="1017833" cy="1017833"/>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AA8DD864-6D8D-4129-80CE-01A813065880}">
      <dsp:nvSpPr>
        <dsp:cNvPr id="0" name=""/>
        <dsp:cNvSpPr/>
      </dsp:nvSpPr>
      <dsp:spPr>
        <a:xfrm>
          <a:off x="3420568" y="1209303"/>
          <a:ext cx="2908094" cy="436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b="1" kern="1200">
              <a:latin typeface="+mj-lt"/>
            </a:rPr>
            <a:t>Vínculos externos</a:t>
          </a:r>
          <a:endParaRPr lang="en-US" sz="1200" kern="1200">
            <a:latin typeface="+mj-lt"/>
          </a:endParaRPr>
        </a:p>
      </dsp:txBody>
      <dsp:txXfrm>
        <a:off x="3420568" y="1209303"/>
        <a:ext cx="2908094" cy="436214"/>
      </dsp:txXfrm>
    </dsp:sp>
    <dsp:sp modelId="{9937B799-896C-425D-9225-4DAE515A7599}">
      <dsp:nvSpPr>
        <dsp:cNvPr id="0" name=""/>
        <dsp:cNvSpPr/>
      </dsp:nvSpPr>
      <dsp:spPr>
        <a:xfrm>
          <a:off x="3420568" y="1694468"/>
          <a:ext cx="2908094" cy="8393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pPr>
          <a:r>
            <a:rPr lang="es-MX" sz="1200" kern="1200">
              <a:latin typeface="+mj-lt"/>
            </a:rPr>
            <a:t>Permiten insertar videos desde plataformas como YouTube o Vimeo, reduciendo significativamente el peso del archivo. Sin embargo, requieren conexión estable a internet durante la presentación.</a:t>
          </a:r>
          <a:endParaRPr lang="en-US" sz="1200" kern="1200">
            <a:latin typeface="+mj-lt"/>
          </a:endParaRPr>
        </a:p>
      </dsp:txBody>
      <dsp:txXfrm>
        <a:off x="3420568" y="1694468"/>
        <a:ext cx="2908094" cy="83931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A7A5BD-B147-4BF1-9019-33FBD13E9151}">
      <dsp:nvSpPr>
        <dsp:cNvPr id="0" name=""/>
        <dsp:cNvSpPr/>
      </dsp:nvSpPr>
      <dsp:spPr>
        <a:xfrm>
          <a:off x="30" y="28801"/>
          <a:ext cx="2958952" cy="3744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Al hacer clic con el mouse</a:t>
          </a:r>
          <a:endParaRPr lang="en-US" sz="1300" kern="1200"/>
        </a:p>
      </dsp:txBody>
      <dsp:txXfrm>
        <a:off x="30" y="28801"/>
        <a:ext cx="2958952" cy="374400"/>
      </dsp:txXfrm>
    </dsp:sp>
    <dsp:sp modelId="{1EB9655F-41C3-4FC6-A183-182A50FF89D5}">
      <dsp:nvSpPr>
        <dsp:cNvPr id="0" name=""/>
        <dsp:cNvSpPr/>
      </dsp:nvSpPr>
      <dsp:spPr>
        <a:xfrm>
          <a:off x="30" y="403201"/>
          <a:ext cx="2958952" cy="87428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Proporciona control manual al presentador y constituye la opción más utilizada en exposiciones presenciales.</a:t>
          </a:r>
          <a:endParaRPr lang="en-US" sz="1300" kern="1200"/>
        </a:p>
      </dsp:txBody>
      <dsp:txXfrm>
        <a:off x="30" y="403201"/>
        <a:ext cx="2958952" cy="874282"/>
      </dsp:txXfrm>
    </dsp:sp>
    <dsp:sp modelId="{0C8058B9-92AF-4E70-B32A-103073901A72}">
      <dsp:nvSpPr>
        <dsp:cNvPr id="0" name=""/>
        <dsp:cNvSpPr/>
      </dsp:nvSpPr>
      <dsp:spPr>
        <a:xfrm>
          <a:off x="3373236" y="28801"/>
          <a:ext cx="2958952" cy="3744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Después de (automático)</a:t>
          </a:r>
          <a:endParaRPr lang="en-US" sz="1300" kern="1200"/>
        </a:p>
      </dsp:txBody>
      <dsp:txXfrm>
        <a:off x="3373236" y="28801"/>
        <a:ext cx="2958952" cy="374400"/>
      </dsp:txXfrm>
    </dsp:sp>
    <dsp:sp modelId="{2E8F62FB-AEB7-4E54-A81D-667A815A0BF2}">
      <dsp:nvSpPr>
        <dsp:cNvPr id="0" name=""/>
        <dsp:cNvSpPr/>
      </dsp:nvSpPr>
      <dsp:spPr>
        <a:xfrm>
          <a:off x="3373236" y="403201"/>
          <a:ext cx="2958952" cy="87428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Permite configurar secuencias automáticas, útiles en presentaciones autónomas, pantallas informativas o exportaciones en formato video.</a:t>
          </a:r>
          <a:endParaRPr lang="en-US" sz="1300" kern="1200"/>
        </a:p>
      </dsp:txBody>
      <dsp:txXfrm>
        <a:off x="3373236" y="403201"/>
        <a:ext cx="2958952" cy="87428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8797C4-2389-481B-BAE6-E1590BBDC218}">
      <dsp:nvSpPr>
        <dsp:cNvPr id="0" name=""/>
        <dsp:cNvSpPr/>
      </dsp:nvSpPr>
      <dsp:spPr>
        <a:xfrm>
          <a:off x="1978" y="15226"/>
          <a:ext cx="1929348" cy="42550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Errores</a:t>
          </a:r>
        </a:p>
      </dsp:txBody>
      <dsp:txXfrm>
        <a:off x="1978" y="15226"/>
        <a:ext cx="1929348" cy="425501"/>
      </dsp:txXfrm>
    </dsp:sp>
    <dsp:sp modelId="{9B8FEA6C-D391-44BF-B0C0-BA573D285E27}">
      <dsp:nvSpPr>
        <dsp:cNvPr id="0" name=""/>
        <dsp:cNvSpPr/>
      </dsp:nvSpPr>
      <dsp:spPr>
        <a:xfrm>
          <a:off x="1978" y="440728"/>
          <a:ext cx="1929348" cy="131760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Identifican elementos que impiden la comprensión del contenido, como la ausencia de texto alternativo en imágenes o gráficos.</a:t>
          </a:r>
        </a:p>
      </dsp:txBody>
      <dsp:txXfrm>
        <a:off x="1978" y="440728"/>
        <a:ext cx="1929348" cy="1317600"/>
      </dsp:txXfrm>
    </dsp:sp>
    <dsp:sp modelId="{3C075454-F050-48F1-8BBB-2EDCB580D58E}">
      <dsp:nvSpPr>
        <dsp:cNvPr id="0" name=""/>
        <dsp:cNvSpPr/>
      </dsp:nvSpPr>
      <dsp:spPr>
        <a:xfrm>
          <a:off x="2201435" y="15226"/>
          <a:ext cx="1929348" cy="42550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Advertencias</a:t>
          </a:r>
        </a:p>
      </dsp:txBody>
      <dsp:txXfrm>
        <a:off x="2201435" y="15226"/>
        <a:ext cx="1929348" cy="425501"/>
      </dsp:txXfrm>
    </dsp:sp>
    <dsp:sp modelId="{C1E611BD-E8A5-4A92-B13C-D47930E843F0}">
      <dsp:nvSpPr>
        <dsp:cNvPr id="0" name=""/>
        <dsp:cNvSpPr/>
      </dsp:nvSpPr>
      <dsp:spPr>
        <a:xfrm>
          <a:off x="2201435" y="440728"/>
          <a:ext cx="1929348" cy="131760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dirty="0"/>
            <a:t>Señalan situaciones que podrían dificultar la lectura o interpretación, como contrastes insuficientes o estructuras visuales confusas.</a:t>
          </a:r>
        </a:p>
      </dsp:txBody>
      <dsp:txXfrm>
        <a:off x="2201435" y="440728"/>
        <a:ext cx="1929348" cy="1317600"/>
      </dsp:txXfrm>
    </dsp:sp>
    <dsp:sp modelId="{44C19526-E61C-4A2B-AFB9-0E0A69966D3B}">
      <dsp:nvSpPr>
        <dsp:cNvPr id="0" name=""/>
        <dsp:cNvSpPr/>
      </dsp:nvSpPr>
      <dsp:spPr>
        <a:xfrm>
          <a:off x="4400892" y="15226"/>
          <a:ext cx="1929348" cy="42550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Instrucciones de corrección</a:t>
          </a:r>
        </a:p>
      </dsp:txBody>
      <dsp:txXfrm>
        <a:off x="4400892" y="15226"/>
        <a:ext cx="1929348" cy="425501"/>
      </dsp:txXfrm>
    </dsp:sp>
    <dsp:sp modelId="{9F51054F-6390-41CE-93EE-D9A735D53F97}">
      <dsp:nvSpPr>
        <dsp:cNvPr id="0" name=""/>
        <dsp:cNvSpPr/>
      </dsp:nvSpPr>
      <dsp:spPr>
        <a:xfrm>
          <a:off x="4400892" y="440728"/>
          <a:ext cx="1929348" cy="131760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La herramienta proporciona orientaciones paso a paso para solucionar cada problema detectado dentro de la presentación.</a:t>
          </a:r>
        </a:p>
      </dsp:txBody>
      <dsp:txXfrm>
        <a:off x="4400892" y="440728"/>
        <a:ext cx="1929348" cy="131760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Cen22</b:Tag>
    <b:SourceType>InternetSite</b:SourceType>
    <b:Guid>{E5FF683B-E476-4110-8E40-69FAD103B9C2}</b:Guid>
    <b:Author>
      <b:Author>
        <b:Corporate>Centro de Escritura Javeriano</b:Corporate>
      </b:Author>
    </b:Author>
    <b:Title>Pontificia Universidad JAveriana Cali</b:Title>
    <b:Year>2022</b:Year>
    <b:URL>https://www.javerianacali.edu.co/sites/default/files/2022-06/Gui%CC%81a%20para%20el%20disen%CC%83o%20de%20ayudas%20visuales.pdf</b:URL>
    <b:RefOrder>5</b:RefOrder>
  </b:Source>
  <b:Source>
    <b:Tag>Mic24</b:Tag>
    <b:SourceType>InternetSite</b:SourceType>
    <b:Guid>{8F78D3F2-3FC2-434F-8015-0B93B43250B3}</b:Guid>
    <b:Author>
      <b:Author>
        <b:Corporate>Microsoft Corporation</b:Corporate>
      </b:Author>
    </b:Author>
    <b:Title>Guía de inicio rápido de PowerPoint. Soporte técnico de Microsoft.</b:Title>
    <b:Year>2024</b:Year>
    <b:URL>https://support.microsoft.com/es-es/powerpoint</b:URL>
    <b:RefOrder>2</b:RefOrder>
  </b:Source>
  <b:Source>
    <b:Tag>Vel20</b:Tag>
    <b:SourceType>Book</b:SourceType>
    <b:Guid>{911D7370-CD64-4547-9425-987E21EE0825}</b:Guid>
    <b:Title>Comunicación visual y presentaciones de alto impacto</b:Title>
    <b:Year>2020</b:Year>
    <b:URL>https://www.larousse.es/primer_capitulo/presentaciones-de-impacto.pdf</b:URL>
    <b:Publisher>Business School Press.</b:Publisher>
    <b:Author>
      <b:Author>
        <b:NameList>
          <b:Person>
            <b:Last>Velasco</b:Last>
            <b:First>José M.</b:First>
          </b:Person>
        </b:NameList>
      </b:Author>
    </b:Author>
    <b:RefOrder>6</b:RefOrder>
  </b:Source>
  <b:Source>
    <b:Tag>Ins15</b:Tag>
    <b:SourceType>DocumentFromInternetSite</b:SourceType>
    <b:Guid>{BF2852CD-3C31-4A9C-882E-E4531983C4B7}</b:Guid>
    <b:Title>Presentaciones eficaces</b:Title>
    <b:Year>2015</b:Year>
    <b:Author>
      <b:Author>
        <b:Corporate>Instituto Tecnológico del Cantábrico</b:Corporate>
      </b:Author>
    </b:Author>
    <b:URL>https://www.xuliocs.com/PDF/arte-presentaciones-manual-uc-uni-cantabria.pdf</b:URL>
    <b:RefOrder>7</b:RefOrder>
  </b:Source>
  <b:Source>
    <b:Tag>Lid15</b:Tag>
    <b:SourceType>Book</b:SourceType>
    <b:Guid>{FF9BE10D-3826-4340-B9F3-1AE892634BEA}</b:Guid>
    <b:Title>Principios Universales del Diseño, Revisados ​​y Actualizados</b:Title>
    <b:Year>2015</b:Year>
    <b:URL>https://books.google.com.co/books/about/Universal_Principles_of_Design_Revised_a.html?id=l0QPECGQySYC&amp;redir_esc=y</b:URL>
    <b:Author>
      <b:Author>
        <b:NameList>
          <b:Person>
            <b:Last>Lidwell</b:Last>
            <b:First>William</b:First>
          </b:Person>
          <b:Person>
            <b:Last>Holden</b:Last>
            <b:First>Kritina</b:First>
          </b:Person>
          <b:Person>
            <b:Last>Butler</b:Last>
            <b:First>Jill</b:First>
          </b:Person>
        </b:NameList>
      </b:Author>
    </b:Author>
    <b:RefOrder>1</b:RefOrder>
  </b:Source>
  <b:Source>
    <b:Tag>Cen26</b:Tag>
    <b:SourceType>JournalArticle</b:SourceType>
    <b:Guid>{90AFE085-2B88-41F2-B568-1A2E2A0F6EA7}</b:Guid>
    <b:Title>Diseño Gráfico y Neurociencia: El efecto de los elementos visuales en los procesos cerebrales</b:Title>
    <b:Year>2026</b:Year>
    <b:JournalName>https://www.researchgate.net/</b:JournalName>
    <b:Month>Febrero</b:Month>
    <b:URL>https://www.researchgate.net/publication/401166147_Diseno_Grafico_y_Neurociencia_El_efecto_de_los_elementos_visuales_en_los_procesos_cerebrales</b:URL>
    <b:DOI>10.13140/RG.2.2.17085.93922</b:DOI>
    <b:Author>
      <b:Author>
        <b:NameList>
          <b:Person>
            <b:Last>Cenci</b:Last>
            <b:First>Valentina</b:First>
          </b:Person>
        </b:NameList>
      </b:Author>
    </b:Author>
    <b:RefOrder>3</b:RefOrder>
  </b:Source>
  <b:Source>
    <b:Tag>WCA25</b:Tag>
    <b:SourceType>DocumentFromInternetSite</b:SourceType>
    <b:Guid>{A8956FCD-2C56-4130-8A70-BCCA3F85EF33}</b:Guid>
    <b:Title>Pautas de Accesibilidad al Contenido Web (WCAG) 2.1</b:Title>
    <b:Year>2025</b:Year>
    <b:Author>
      <b:Author>
        <b:Corporate>W3C</b:Corporate>
      </b:Author>
    </b:Author>
    <b:Month>05</b:Month>
    <b:Day>6</b:Day>
    <b:URL>https://www.w3.org/TR/WCAG21/</b:URL>
    <b:RefOrder>4</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FD60971-2D24-4981-95C6-99D2052EA4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204B411E-227C-4284-B6DF-5E6358D72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7169</TotalTime>
  <Pages>43</Pages>
  <Words>9601</Words>
  <Characters>52809</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OSCAR ANDRES MOYA PERALTA</cp:lastModifiedBy>
  <cp:revision>197</cp:revision>
  <cp:lastPrinted>2026-04-29T02:38:00Z</cp:lastPrinted>
  <dcterms:created xsi:type="dcterms:W3CDTF">2021-02-11T22:20:00Z</dcterms:created>
  <dcterms:modified xsi:type="dcterms:W3CDTF">2026-05-12T01:56:00Z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