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75105E" w:rsidRDefault="00606C8F" w14:paraId="00000001" w14:textId="77777777">
      <w:pPr>
        <w:jc w:val="center"/>
        <w:rPr>
          <w:b/>
          <w:sz w:val="20"/>
          <w:szCs w:val="20"/>
        </w:rPr>
      </w:pPr>
      <w:r>
        <w:rPr>
          <w:b/>
          <w:sz w:val="20"/>
          <w:szCs w:val="20"/>
        </w:rPr>
        <w:t>FORMATO PARA EL DESARROLLO DE COMPONENTE FORMATIVO</w:t>
      </w:r>
    </w:p>
    <w:p w:rsidR="0075105E" w:rsidRDefault="0075105E" w14:paraId="00000002"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5105E" w14:paraId="0B748210" w14:textId="77777777">
        <w:trPr>
          <w:trHeight w:val="340"/>
        </w:trPr>
        <w:tc>
          <w:tcPr>
            <w:tcW w:w="3397" w:type="dxa"/>
            <w:vAlign w:val="center"/>
          </w:tcPr>
          <w:p w:rsidR="0075105E" w:rsidRDefault="00606C8F" w14:paraId="00000003" w14:textId="77777777">
            <w:pPr>
              <w:spacing w:line="276" w:lineRule="auto"/>
              <w:rPr>
                <w:sz w:val="20"/>
                <w:szCs w:val="20"/>
              </w:rPr>
            </w:pPr>
            <w:r>
              <w:rPr>
                <w:sz w:val="20"/>
                <w:szCs w:val="20"/>
              </w:rPr>
              <w:t>PROGRAMA DE FORMACIÓN</w:t>
            </w:r>
          </w:p>
        </w:tc>
        <w:tc>
          <w:tcPr>
            <w:tcW w:w="6565" w:type="dxa"/>
            <w:vAlign w:val="center"/>
          </w:tcPr>
          <w:p w:rsidR="0075105E" w:rsidRDefault="00606C8F" w14:paraId="00000004" w14:textId="77777777">
            <w:pPr>
              <w:spacing w:line="276" w:lineRule="auto"/>
              <w:rPr>
                <w:sz w:val="20"/>
                <w:szCs w:val="20"/>
              </w:rPr>
            </w:pPr>
            <w:r>
              <w:rPr>
                <w:sz w:val="20"/>
                <w:szCs w:val="20"/>
              </w:rPr>
              <w:t>Tecnólogo en Prevención y control ambiental.</w:t>
            </w:r>
          </w:p>
        </w:tc>
      </w:tr>
    </w:tbl>
    <w:p w:rsidR="0075105E" w:rsidRDefault="0075105E" w14:paraId="00000005" w14:textId="77777777">
      <w:pPr>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75105E" w14:paraId="0FAE5F94" w14:textId="77777777">
        <w:trPr>
          <w:trHeight w:val="340"/>
        </w:trPr>
        <w:tc>
          <w:tcPr>
            <w:tcW w:w="1838" w:type="dxa"/>
            <w:vAlign w:val="center"/>
          </w:tcPr>
          <w:p w:rsidR="0075105E" w:rsidRDefault="00606C8F" w14:paraId="00000006" w14:textId="77777777">
            <w:pPr>
              <w:rPr>
                <w:sz w:val="20"/>
                <w:szCs w:val="20"/>
              </w:rPr>
            </w:pPr>
            <w:r>
              <w:rPr>
                <w:sz w:val="20"/>
                <w:szCs w:val="20"/>
              </w:rPr>
              <w:t>COMPETENCIA</w:t>
            </w:r>
          </w:p>
        </w:tc>
        <w:tc>
          <w:tcPr>
            <w:tcW w:w="2835" w:type="dxa"/>
            <w:vAlign w:val="center"/>
          </w:tcPr>
          <w:p w:rsidR="0075105E" w:rsidRDefault="00606C8F" w14:paraId="00000007" w14:textId="77777777">
            <w:pPr>
              <w:rPr>
                <w:sz w:val="20"/>
                <w:szCs w:val="20"/>
                <w:u w:val="single"/>
              </w:rPr>
            </w:pPr>
            <w:r>
              <w:rPr>
                <w:sz w:val="20"/>
                <w:szCs w:val="20"/>
              </w:rPr>
              <w:t xml:space="preserve">220201078 - </w:t>
            </w:r>
            <w:r>
              <w:rPr>
                <w:b w:val="0"/>
                <w:sz w:val="20"/>
                <w:szCs w:val="20"/>
              </w:rPr>
              <w:t>Gestionar el manejo de residuos sólidos según especificaciones técnicas y normativa.</w:t>
            </w:r>
          </w:p>
        </w:tc>
        <w:tc>
          <w:tcPr>
            <w:tcW w:w="2126" w:type="dxa"/>
            <w:vAlign w:val="center"/>
          </w:tcPr>
          <w:p w:rsidR="0075105E" w:rsidRDefault="00606C8F" w14:paraId="00000008" w14:textId="77777777">
            <w:pPr>
              <w:rPr>
                <w:sz w:val="20"/>
                <w:szCs w:val="20"/>
              </w:rPr>
            </w:pPr>
            <w:r>
              <w:rPr>
                <w:sz w:val="20"/>
                <w:szCs w:val="20"/>
              </w:rPr>
              <w:t>RESULTADOS DE APRENDIZAJE</w:t>
            </w:r>
          </w:p>
        </w:tc>
        <w:tc>
          <w:tcPr>
            <w:tcW w:w="3163" w:type="dxa"/>
            <w:vAlign w:val="center"/>
          </w:tcPr>
          <w:p w:rsidR="0075105E" w:rsidRDefault="00606C8F" w14:paraId="00000009" w14:textId="77777777">
            <w:pPr>
              <w:ind w:left="66"/>
              <w:rPr>
                <w:sz w:val="20"/>
                <w:szCs w:val="20"/>
              </w:rPr>
            </w:pPr>
            <w:r>
              <w:rPr>
                <w:sz w:val="20"/>
                <w:szCs w:val="20"/>
              </w:rPr>
              <w:t>220201078-1</w:t>
            </w:r>
          </w:p>
          <w:p w:rsidR="0075105E" w:rsidRDefault="00606C8F" w14:paraId="0000000A" w14:textId="77777777">
            <w:pPr>
              <w:ind w:left="66"/>
              <w:rPr>
                <w:b w:val="0"/>
                <w:sz w:val="20"/>
                <w:szCs w:val="20"/>
              </w:rPr>
            </w:pPr>
            <w:r>
              <w:rPr>
                <w:b w:val="0"/>
                <w:sz w:val="20"/>
                <w:szCs w:val="20"/>
              </w:rPr>
              <w:t>Diagnosticar la situación de los residuos generados de acuerdo con la naturaleza de la organización.</w:t>
            </w:r>
          </w:p>
        </w:tc>
      </w:tr>
    </w:tbl>
    <w:p w:rsidR="0075105E" w:rsidRDefault="0075105E" w14:paraId="0000000B" w14:textId="77777777">
      <w:pPr>
        <w:rPr>
          <w:sz w:val="20"/>
          <w:szCs w:val="20"/>
        </w:rPr>
      </w:pPr>
    </w:p>
    <w:p w:rsidR="0075105E" w:rsidRDefault="0075105E" w14:paraId="0000000C"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5105E" w:rsidTr="46016FB6" w14:paraId="2F957A59" w14:textId="77777777">
        <w:trPr>
          <w:trHeight w:val="340"/>
        </w:trPr>
        <w:tc>
          <w:tcPr>
            <w:tcW w:w="3397" w:type="dxa"/>
            <w:vAlign w:val="center"/>
          </w:tcPr>
          <w:p w:rsidR="0075105E" w:rsidRDefault="00606C8F" w14:paraId="0000000D" w14:textId="77777777">
            <w:pPr>
              <w:spacing w:line="276" w:lineRule="auto"/>
              <w:rPr>
                <w:sz w:val="20"/>
                <w:szCs w:val="20"/>
              </w:rPr>
            </w:pPr>
            <w:r>
              <w:rPr>
                <w:sz w:val="20"/>
                <w:szCs w:val="20"/>
              </w:rPr>
              <w:t>NÚMERO DEL COMPONENTE FORMATIVO</w:t>
            </w:r>
          </w:p>
        </w:tc>
        <w:tc>
          <w:tcPr>
            <w:tcW w:w="6565" w:type="dxa"/>
            <w:vAlign w:val="center"/>
          </w:tcPr>
          <w:p w:rsidR="0075105E" w:rsidRDefault="00606C8F" w14:paraId="0000000E" w14:textId="77777777">
            <w:pPr>
              <w:spacing w:line="276" w:lineRule="auto"/>
              <w:rPr>
                <w:color w:val="E36C09"/>
                <w:sz w:val="20"/>
                <w:szCs w:val="20"/>
              </w:rPr>
            </w:pPr>
            <w:r>
              <w:rPr>
                <w:sz w:val="20"/>
                <w:szCs w:val="20"/>
              </w:rPr>
              <w:t>14</w:t>
            </w:r>
          </w:p>
        </w:tc>
      </w:tr>
      <w:tr w:rsidR="0075105E" w:rsidTr="46016FB6" w14:paraId="14836A0C" w14:textId="77777777">
        <w:trPr>
          <w:trHeight w:val="340"/>
        </w:trPr>
        <w:tc>
          <w:tcPr>
            <w:tcW w:w="3397" w:type="dxa"/>
            <w:vAlign w:val="center"/>
          </w:tcPr>
          <w:p w:rsidR="0075105E" w:rsidRDefault="00606C8F" w14:paraId="0000000F" w14:textId="77777777">
            <w:pPr>
              <w:spacing w:line="276" w:lineRule="auto"/>
              <w:rPr>
                <w:sz w:val="20"/>
                <w:szCs w:val="20"/>
              </w:rPr>
            </w:pPr>
            <w:r>
              <w:rPr>
                <w:sz w:val="20"/>
                <w:szCs w:val="20"/>
              </w:rPr>
              <w:t>NOMBRE DEL COMPONENTE FORMATIVO</w:t>
            </w:r>
          </w:p>
        </w:tc>
        <w:tc>
          <w:tcPr>
            <w:tcW w:w="6565" w:type="dxa"/>
            <w:vAlign w:val="center"/>
          </w:tcPr>
          <w:p w:rsidR="0075105E" w:rsidP="46016FB6" w:rsidRDefault="62DD2CAD" w14:paraId="00000010" w14:textId="446E64D2">
            <w:pPr>
              <w:spacing w:line="276" w:lineRule="auto"/>
              <w:rPr>
                <w:color w:val="E36C09"/>
                <w:sz w:val="20"/>
                <w:szCs w:val="20"/>
              </w:rPr>
            </w:pPr>
            <w:r w:rsidRPr="46016FB6">
              <w:rPr>
                <w:sz w:val="20"/>
                <w:szCs w:val="20"/>
              </w:rPr>
              <w:t>Monitoreo en la gestión integral de residuo</w:t>
            </w:r>
          </w:p>
        </w:tc>
      </w:tr>
      <w:tr w:rsidR="0075105E" w:rsidTr="46016FB6" w14:paraId="10880D4D" w14:textId="77777777">
        <w:trPr>
          <w:trHeight w:val="340"/>
        </w:trPr>
        <w:tc>
          <w:tcPr>
            <w:tcW w:w="3397" w:type="dxa"/>
            <w:vAlign w:val="center"/>
          </w:tcPr>
          <w:p w:rsidR="0075105E" w:rsidRDefault="00606C8F" w14:paraId="00000011" w14:textId="77777777">
            <w:pPr>
              <w:spacing w:line="276" w:lineRule="auto"/>
              <w:rPr>
                <w:sz w:val="20"/>
                <w:szCs w:val="20"/>
              </w:rPr>
            </w:pPr>
            <w:r>
              <w:rPr>
                <w:sz w:val="20"/>
                <w:szCs w:val="20"/>
              </w:rPr>
              <w:t>BREVE DESCRIPCIÓN</w:t>
            </w:r>
          </w:p>
        </w:tc>
        <w:tc>
          <w:tcPr>
            <w:tcW w:w="6565" w:type="dxa"/>
            <w:vAlign w:val="center"/>
          </w:tcPr>
          <w:p w:rsidR="0075105E" w:rsidRDefault="00606C8F" w14:paraId="00000012" w14:textId="77777777">
            <w:pPr>
              <w:spacing w:line="276" w:lineRule="auto"/>
              <w:jc w:val="both"/>
              <w:rPr>
                <w:b w:val="0"/>
                <w:color w:val="E36C09"/>
                <w:sz w:val="20"/>
                <w:szCs w:val="20"/>
              </w:rPr>
            </w:pPr>
            <w:r>
              <w:rPr>
                <w:b w:val="0"/>
                <w:color w:val="000000"/>
                <w:sz w:val="18"/>
                <w:szCs w:val="18"/>
              </w:rPr>
              <w:t xml:space="preserve">En este componente formativo, partiendo de una base teórica-conceptual se realizará la explicación de la gestión externa en la empresa con relación al </w:t>
            </w:r>
            <w:r>
              <w:rPr>
                <w:color w:val="000000"/>
                <w:sz w:val="18"/>
                <w:szCs w:val="18"/>
              </w:rPr>
              <w:t>plan de gestión integral de residuos</w:t>
            </w:r>
            <w:r>
              <w:rPr>
                <w:b w:val="0"/>
                <w:color w:val="000000"/>
                <w:sz w:val="18"/>
                <w:szCs w:val="18"/>
              </w:rPr>
              <w:t xml:space="preserve"> y el monitoreo de la </w:t>
            </w:r>
            <w:r>
              <w:rPr>
                <w:color w:val="000000"/>
                <w:sz w:val="18"/>
                <w:szCs w:val="18"/>
              </w:rPr>
              <w:t>gestión integral de residuos</w:t>
            </w:r>
            <w:r>
              <w:rPr>
                <w:b w:val="0"/>
                <w:color w:val="000000"/>
                <w:sz w:val="18"/>
                <w:szCs w:val="18"/>
              </w:rPr>
              <w:t>, necesarios en los procesos de mejora continua de las organizaciones.</w:t>
            </w:r>
          </w:p>
        </w:tc>
      </w:tr>
      <w:tr w:rsidR="0075105E" w:rsidTr="46016FB6" w14:paraId="4E730CA0" w14:textId="77777777">
        <w:trPr>
          <w:trHeight w:val="340"/>
        </w:trPr>
        <w:tc>
          <w:tcPr>
            <w:tcW w:w="3397" w:type="dxa"/>
            <w:vAlign w:val="center"/>
          </w:tcPr>
          <w:p w:rsidR="0075105E" w:rsidRDefault="00606C8F" w14:paraId="00000013" w14:textId="77777777">
            <w:pPr>
              <w:spacing w:line="276" w:lineRule="auto"/>
              <w:rPr>
                <w:sz w:val="20"/>
                <w:szCs w:val="20"/>
              </w:rPr>
            </w:pPr>
            <w:r>
              <w:rPr>
                <w:sz w:val="20"/>
                <w:szCs w:val="20"/>
              </w:rPr>
              <w:t>PALABRAS CLAVE</w:t>
            </w:r>
          </w:p>
        </w:tc>
        <w:tc>
          <w:tcPr>
            <w:tcW w:w="6565" w:type="dxa"/>
            <w:vAlign w:val="center"/>
          </w:tcPr>
          <w:p w:rsidR="0075105E" w:rsidRDefault="00606C8F" w14:paraId="00000014" w14:textId="77777777">
            <w:pPr>
              <w:spacing w:line="276" w:lineRule="auto"/>
              <w:rPr>
                <w:b w:val="0"/>
                <w:sz w:val="20"/>
                <w:szCs w:val="20"/>
              </w:rPr>
            </w:pPr>
            <w:r>
              <w:rPr>
                <w:b w:val="0"/>
                <w:sz w:val="20"/>
                <w:szCs w:val="20"/>
              </w:rPr>
              <w:t>Gestión, indicadores, manejo, monitoreo, plan de seguimiento.</w:t>
            </w:r>
          </w:p>
        </w:tc>
      </w:tr>
    </w:tbl>
    <w:p w:rsidR="0075105E" w:rsidRDefault="0075105E" w14:paraId="00000015"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75105E" w14:paraId="2EB8452C" w14:textId="77777777">
        <w:trPr>
          <w:trHeight w:val="340"/>
        </w:trPr>
        <w:tc>
          <w:tcPr>
            <w:tcW w:w="3397" w:type="dxa"/>
            <w:vAlign w:val="center"/>
          </w:tcPr>
          <w:p w:rsidR="0075105E" w:rsidRDefault="00606C8F" w14:paraId="00000016" w14:textId="77777777">
            <w:pPr>
              <w:spacing w:line="276" w:lineRule="auto"/>
              <w:rPr>
                <w:sz w:val="20"/>
                <w:szCs w:val="20"/>
              </w:rPr>
            </w:pPr>
            <w:r>
              <w:rPr>
                <w:sz w:val="20"/>
                <w:szCs w:val="20"/>
              </w:rPr>
              <w:t>ÁREA OCUPACIONAL</w:t>
            </w:r>
          </w:p>
        </w:tc>
        <w:tc>
          <w:tcPr>
            <w:tcW w:w="6565" w:type="dxa"/>
            <w:vAlign w:val="center"/>
          </w:tcPr>
          <w:p w:rsidR="0075105E" w:rsidRDefault="00606C8F" w14:paraId="00000017" w14:textId="77777777">
            <w:pPr>
              <w:spacing w:line="276" w:lineRule="auto"/>
              <w:rPr>
                <w:sz w:val="20"/>
                <w:szCs w:val="20"/>
              </w:rPr>
            </w:pPr>
            <w:r>
              <w:rPr>
                <w:sz w:val="20"/>
                <w:szCs w:val="20"/>
              </w:rPr>
              <w:t>2 - CIENCIAS NATURALES, APLICADAS Y RELACIONADAS.</w:t>
            </w:r>
          </w:p>
        </w:tc>
      </w:tr>
      <w:tr w:rsidR="0075105E" w14:paraId="6E4263CD" w14:textId="77777777">
        <w:trPr>
          <w:trHeight w:val="465"/>
        </w:trPr>
        <w:tc>
          <w:tcPr>
            <w:tcW w:w="3397" w:type="dxa"/>
            <w:vAlign w:val="center"/>
          </w:tcPr>
          <w:p w:rsidR="0075105E" w:rsidRDefault="00606C8F" w14:paraId="00000018" w14:textId="77777777">
            <w:pPr>
              <w:spacing w:line="276" w:lineRule="auto"/>
              <w:rPr>
                <w:sz w:val="20"/>
                <w:szCs w:val="20"/>
              </w:rPr>
            </w:pPr>
            <w:r>
              <w:rPr>
                <w:sz w:val="20"/>
                <w:szCs w:val="20"/>
              </w:rPr>
              <w:t>IDIOMA</w:t>
            </w:r>
          </w:p>
        </w:tc>
        <w:tc>
          <w:tcPr>
            <w:tcW w:w="6565" w:type="dxa"/>
            <w:vAlign w:val="center"/>
          </w:tcPr>
          <w:p w:rsidR="0075105E" w:rsidRDefault="00606C8F" w14:paraId="00000019" w14:textId="77777777">
            <w:pPr>
              <w:spacing w:line="276" w:lineRule="auto"/>
              <w:rPr>
                <w:color w:val="E36C09"/>
                <w:sz w:val="20"/>
                <w:szCs w:val="20"/>
              </w:rPr>
            </w:pPr>
            <w:r>
              <w:rPr>
                <w:sz w:val="20"/>
                <w:szCs w:val="20"/>
              </w:rPr>
              <w:t>Español</w:t>
            </w:r>
          </w:p>
        </w:tc>
      </w:tr>
    </w:tbl>
    <w:p w:rsidR="0075105E" w:rsidRDefault="0075105E" w14:paraId="0000001A" w14:textId="77777777">
      <w:pPr>
        <w:rPr>
          <w:sz w:val="20"/>
          <w:szCs w:val="20"/>
        </w:rPr>
      </w:pPr>
    </w:p>
    <w:p w:rsidR="0075105E" w:rsidRDefault="0075105E" w14:paraId="0000001B" w14:textId="77777777">
      <w:pPr>
        <w:rPr>
          <w:sz w:val="20"/>
          <w:szCs w:val="20"/>
        </w:rPr>
      </w:pPr>
    </w:p>
    <w:p w:rsidR="0075105E" w:rsidRDefault="00606C8F" w14:paraId="0000001C"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rsidR="0075105E" w:rsidRDefault="0075105E" w14:paraId="0000001D" w14:textId="77777777">
      <w:pPr>
        <w:rPr>
          <w:b/>
          <w:sz w:val="20"/>
          <w:szCs w:val="20"/>
        </w:rPr>
      </w:pPr>
    </w:p>
    <w:p w:rsidR="0075105E" w:rsidRDefault="00606C8F" w14:paraId="0000001E" w14:textId="77777777">
      <w:pPr>
        <w:ind w:left="284"/>
        <w:rPr>
          <w:b/>
          <w:sz w:val="20"/>
          <w:szCs w:val="20"/>
        </w:rPr>
      </w:pPr>
      <w:r>
        <w:rPr>
          <w:b/>
          <w:sz w:val="20"/>
          <w:szCs w:val="20"/>
        </w:rPr>
        <w:t>Introducción</w:t>
      </w:r>
    </w:p>
    <w:p w:rsidR="0075105E" w:rsidRDefault="0075105E" w14:paraId="0000001F" w14:textId="77777777">
      <w:pPr>
        <w:jc w:val="both"/>
        <w:rPr>
          <w:sz w:val="20"/>
          <w:szCs w:val="20"/>
        </w:rPr>
      </w:pPr>
    </w:p>
    <w:p w:rsidR="0075105E" w:rsidRDefault="00606C8F" w14:paraId="00000020" w14:textId="77777777">
      <w:pPr>
        <w:numPr>
          <w:ilvl w:val="1"/>
          <w:numId w:val="2"/>
        </w:numPr>
        <w:pBdr>
          <w:top w:val="nil"/>
          <w:left w:val="nil"/>
          <w:bottom w:val="nil"/>
          <w:right w:val="nil"/>
          <w:between w:val="nil"/>
        </w:pBdr>
        <w:ind w:left="567" w:hanging="283"/>
        <w:jc w:val="both"/>
        <w:rPr>
          <w:color w:val="000000"/>
          <w:sz w:val="20"/>
          <w:szCs w:val="20"/>
        </w:rPr>
      </w:pPr>
      <w:r>
        <w:rPr>
          <w:color w:val="000000"/>
          <w:sz w:val="20"/>
          <w:szCs w:val="20"/>
        </w:rPr>
        <w:t>Conceptos Generales</w:t>
      </w:r>
    </w:p>
    <w:p w:rsidR="0075105E" w:rsidRDefault="00606C8F" w14:paraId="00000021" w14:textId="77777777">
      <w:pPr>
        <w:numPr>
          <w:ilvl w:val="1"/>
          <w:numId w:val="2"/>
        </w:numPr>
        <w:pBdr>
          <w:top w:val="nil"/>
          <w:left w:val="nil"/>
          <w:bottom w:val="nil"/>
          <w:right w:val="nil"/>
          <w:between w:val="nil"/>
        </w:pBdr>
        <w:ind w:left="567" w:hanging="283"/>
        <w:jc w:val="both"/>
        <w:rPr>
          <w:color w:val="000000"/>
          <w:sz w:val="20"/>
          <w:szCs w:val="20"/>
        </w:rPr>
      </w:pPr>
      <w:r>
        <w:rPr>
          <w:color w:val="000000"/>
          <w:sz w:val="20"/>
          <w:szCs w:val="20"/>
        </w:rPr>
        <w:t>Gestión Externa de la gestión integral de los residuos sólidos</w:t>
      </w:r>
    </w:p>
    <w:p w:rsidR="0075105E" w:rsidRDefault="00606C8F" w14:paraId="00000022" w14:textId="77777777">
      <w:pPr>
        <w:pBdr>
          <w:top w:val="nil"/>
          <w:left w:val="nil"/>
          <w:bottom w:val="nil"/>
          <w:right w:val="nil"/>
          <w:between w:val="nil"/>
        </w:pBdr>
        <w:ind w:left="567"/>
        <w:jc w:val="both"/>
        <w:rPr>
          <w:color w:val="000000"/>
          <w:sz w:val="20"/>
          <w:szCs w:val="20"/>
        </w:rPr>
      </w:pPr>
      <w:r>
        <w:rPr>
          <w:color w:val="000000"/>
          <w:sz w:val="20"/>
          <w:szCs w:val="20"/>
        </w:rPr>
        <w:t>2.1. Transporte externo de residuos sólidos</w:t>
      </w:r>
    </w:p>
    <w:p w:rsidR="0075105E" w:rsidRDefault="00606C8F" w14:paraId="00000023" w14:textId="77777777">
      <w:pPr>
        <w:pBdr>
          <w:top w:val="nil"/>
          <w:left w:val="nil"/>
          <w:bottom w:val="nil"/>
          <w:right w:val="nil"/>
          <w:between w:val="nil"/>
        </w:pBdr>
        <w:ind w:left="567"/>
        <w:jc w:val="both"/>
        <w:rPr>
          <w:color w:val="000000"/>
          <w:sz w:val="20"/>
          <w:szCs w:val="20"/>
        </w:rPr>
      </w:pPr>
      <w:r>
        <w:rPr>
          <w:color w:val="000000"/>
          <w:sz w:val="20"/>
          <w:szCs w:val="20"/>
        </w:rPr>
        <w:t>2.2.  Empresas gestoras de los residuos sólidos</w:t>
      </w:r>
    </w:p>
    <w:p w:rsidR="0075105E" w:rsidRDefault="00606C8F" w14:paraId="00000024" w14:textId="77777777">
      <w:pPr>
        <w:numPr>
          <w:ilvl w:val="1"/>
          <w:numId w:val="2"/>
        </w:numPr>
        <w:pBdr>
          <w:top w:val="nil"/>
          <w:left w:val="nil"/>
          <w:bottom w:val="nil"/>
          <w:right w:val="nil"/>
          <w:between w:val="nil"/>
        </w:pBdr>
        <w:ind w:left="567" w:hanging="283"/>
        <w:jc w:val="both"/>
        <w:rPr>
          <w:color w:val="000000"/>
          <w:sz w:val="20"/>
          <w:szCs w:val="20"/>
        </w:rPr>
      </w:pPr>
      <w:r>
        <w:rPr>
          <w:color w:val="000000"/>
          <w:sz w:val="20"/>
          <w:szCs w:val="20"/>
        </w:rPr>
        <w:t xml:space="preserve">Monitoreo de la gestión integral de los residuos sólidos </w:t>
      </w:r>
    </w:p>
    <w:p w:rsidR="0075105E" w:rsidRDefault="00606C8F" w14:paraId="00000025" w14:textId="77777777">
      <w:pPr>
        <w:pBdr>
          <w:top w:val="nil"/>
          <w:left w:val="nil"/>
          <w:bottom w:val="nil"/>
          <w:right w:val="nil"/>
          <w:between w:val="nil"/>
        </w:pBdr>
        <w:ind w:left="567"/>
        <w:jc w:val="both"/>
        <w:rPr>
          <w:color w:val="000000"/>
          <w:sz w:val="20"/>
          <w:szCs w:val="20"/>
        </w:rPr>
      </w:pPr>
      <w:r>
        <w:rPr>
          <w:color w:val="000000"/>
          <w:sz w:val="20"/>
          <w:szCs w:val="20"/>
        </w:rPr>
        <w:t>3.1.  Elaboración de un plan de seguimiento</w:t>
      </w:r>
    </w:p>
    <w:p w:rsidR="0075105E" w:rsidRDefault="00606C8F" w14:paraId="00000026" w14:textId="77777777">
      <w:pPr>
        <w:pBdr>
          <w:top w:val="nil"/>
          <w:left w:val="nil"/>
          <w:bottom w:val="nil"/>
          <w:right w:val="nil"/>
          <w:between w:val="nil"/>
        </w:pBdr>
        <w:ind w:left="567"/>
        <w:jc w:val="both"/>
        <w:rPr>
          <w:color w:val="000000"/>
          <w:sz w:val="20"/>
          <w:szCs w:val="20"/>
        </w:rPr>
      </w:pPr>
      <w:r>
        <w:rPr>
          <w:color w:val="000000"/>
          <w:sz w:val="20"/>
          <w:szCs w:val="20"/>
        </w:rPr>
        <w:t>3.2.  Indicadores</w:t>
      </w:r>
    </w:p>
    <w:p w:rsidR="0075105E" w:rsidRDefault="00606C8F" w14:paraId="00000027" w14:textId="77777777">
      <w:pPr>
        <w:pBdr>
          <w:top w:val="nil"/>
          <w:left w:val="nil"/>
          <w:bottom w:val="nil"/>
          <w:right w:val="nil"/>
          <w:between w:val="nil"/>
        </w:pBdr>
        <w:ind w:left="567"/>
        <w:jc w:val="both"/>
        <w:rPr>
          <w:color w:val="000000"/>
          <w:sz w:val="20"/>
          <w:szCs w:val="20"/>
        </w:rPr>
      </w:pPr>
      <w:r>
        <w:rPr>
          <w:color w:val="000000"/>
          <w:sz w:val="20"/>
          <w:szCs w:val="20"/>
        </w:rPr>
        <w:t>3.3.  Hoja de vida del indicador</w:t>
      </w:r>
    </w:p>
    <w:p w:rsidR="0075105E" w:rsidRDefault="00606C8F" w14:paraId="00000028" w14:textId="77777777">
      <w:pPr>
        <w:pBdr>
          <w:top w:val="nil"/>
          <w:left w:val="nil"/>
          <w:bottom w:val="nil"/>
          <w:right w:val="nil"/>
          <w:between w:val="nil"/>
        </w:pBdr>
        <w:ind w:left="567"/>
        <w:jc w:val="both"/>
        <w:rPr>
          <w:color w:val="000000"/>
          <w:sz w:val="20"/>
          <w:szCs w:val="20"/>
        </w:rPr>
      </w:pPr>
      <w:r>
        <w:rPr>
          <w:color w:val="000000"/>
          <w:sz w:val="20"/>
          <w:szCs w:val="20"/>
        </w:rPr>
        <w:t>3.4.  Solicitud de certificados</w:t>
      </w:r>
    </w:p>
    <w:p w:rsidR="0075105E" w:rsidRDefault="0075105E" w14:paraId="00000029" w14:textId="77777777">
      <w:pPr>
        <w:pBdr>
          <w:top w:val="nil"/>
          <w:left w:val="nil"/>
          <w:bottom w:val="nil"/>
          <w:right w:val="nil"/>
          <w:between w:val="nil"/>
        </w:pBdr>
        <w:rPr>
          <w:b/>
          <w:sz w:val="20"/>
          <w:szCs w:val="20"/>
        </w:rPr>
      </w:pPr>
    </w:p>
    <w:p w:rsidR="0075105E" w:rsidRDefault="00606C8F" w14:paraId="0000002A"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Desarrollo de contenidos</w:t>
      </w:r>
    </w:p>
    <w:p w:rsidR="0075105E" w:rsidRDefault="0075105E" w14:paraId="0000002B" w14:textId="77777777">
      <w:pPr>
        <w:rPr>
          <w:b/>
          <w:sz w:val="20"/>
          <w:szCs w:val="20"/>
        </w:rPr>
      </w:pPr>
    </w:p>
    <w:p w:rsidR="0075105E" w:rsidRDefault="00606C8F" w14:paraId="0000002C" w14:textId="77777777">
      <w:pPr>
        <w:ind w:left="284"/>
        <w:jc w:val="both"/>
        <w:rPr>
          <w:b/>
          <w:sz w:val="20"/>
          <w:szCs w:val="20"/>
        </w:rPr>
      </w:pPr>
      <w:r>
        <w:rPr>
          <w:b/>
          <w:sz w:val="20"/>
          <w:szCs w:val="20"/>
        </w:rPr>
        <w:t>Introducción</w:t>
      </w:r>
    </w:p>
    <w:p w:rsidR="0075105E" w:rsidRDefault="0075105E" w14:paraId="0000002D" w14:textId="77777777">
      <w:pPr>
        <w:ind w:left="284"/>
        <w:jc w:val="both"/>
        <w:rPr>
          <w:sz w:val="20"/>
          <w:szCs w:val="20"/>
        </w:rPr>
      </w:pPr>
    </w:p>
    <w:p w:rsidR="0076265F" w:rsidRDefault="0076265F" w14:paraId="41BFA4C7" w14:textId="2FEBD457">
      <w:pPr>
        <w:ind w:left="284"/>
        <w:jc w:val="both"/>
        <w:rPr>
          <w:sz w:val="20"/>
          <w:szCs w:val="20"/>
        </w:rPr>
      </w:pPr>
      <w:r>
        <w:rPr>
          <w:sz w:val="20"/>
          <w:szCs w:val="20"/>
        </w:rPr>
        <w:t>El plan de gestión integral de residuos se divide en dos procesos fundamentales: gestión interna y gestión externa. Este componente está enfocado en esta última. El siguiente video presenta de manera genérica en qué consiste la gestión externa y</w:t>
      </w:r>
      <w:r w:rsidR="008172D2">
        <w:rPr>
          <w:sz w:val="20"/>
          <w:szCs w:val="20"/>
        </w:rPr>
        <w:t>,</w:t>
      </w:r>
      <w:r>
        <w:rPr>
          <w:sz w:val="20"/>
          <w:szCs w:val="20"/>
        </w:rPr>
        <w:t xml:space="preserve"> por ende, las temáticas a estudiar.</w:t>
      </w:r>
    </w:p>
    <w:p w:rsidR="0076265F" w:rsidRDefault="0076265F" w14:paraId="049E9977" w14:textId="53722AD1">
      <w:pPr>
        <w:ind w:left="284"/>
        <w:jc w:val="both"/>
        <w:rPr>
          <w:sz w:val="20"/>
          <w:szCs w:val="20"/>
        </w:rPr>
      </w:pPr>
    </w:p>
    <w:tbl>
      <w:tblPr>
        <w:tblStyle w:val="Tablaconcuadrcula"/>
        <w:tblW w:w="0" w:type="auto"/>
        <w:tblInd w:w="284" w:type="dxa"/>
        <w:tblLook w:val="04A0" w:firstRow="1" w:lastRow="0" w:firstColumn="1" w:lastColumn="0" w:noHBand="0" w:noVBand="1"/>
      </w:tblPr>
      <w:tblGrid>
        <w:gridCol w:w="9678"/>
      </w:tblGrid>
      <w:tr w:rsidR="0076265F" w:rsidTr="0076265F" w14:paraId="3B859C0B" w14:textId="77777777">
        <w:tc>
          <w:tcPr>
            <w:tcW w:w="9962" w:type="dxa"/>
            <w:shd w:val="clear" w:color="auto" w:fill="F79646" w:themeFill="accent6"/>
          </w:tcPr>
          <w:p w:rsidR="0076265F" w:rsidRDefault="0076265F" w14:paraId="585359F3" w14:textId="77777777">
            <w:pPr>
              <w:jc w:val="both"/>
              <w:rPr>
                <w:sz w:val="20"/>
                <w:szCs w:val="20"/>
              </w:rPr>
            </w:pPr>
          </w:p>
          <w:p w:rsidRPr="0076265F" w:rsidR="0076265F" w:rsidP="0076265F" w:rsidRDefault="0076265F" w14:paraId="184E41E1" w14:textId="1CE6B0BC">
            <w:pPr>
              <w:jc w:val="center"/>
              <w:rPr>
                <w:b/>
                <w:bCs/>
                <w:sz w:val="20"/>
                <w:szCs w:val="20"/>
              </w:rPr>
            </w:pPr>
            <w:r w:rsidRPr="0076265F">
              <w:rPr>
                <w:b/>
                <w:bCs/>
                <w:sz w:val="20"/>
                <w:szCs w:val="20"/>
              </w:rPr>
              <w:t>CF14_Video_</w:t>
            </w:r>
            <w:commentRangeStart w:id="0"/>
            <w:r w:rsidRPr="0076265F">
              <w:rPr>
                <w:b/>
                <w:bCs/>
                <w:sz w:val="20"/>
                <w:szCs w:val="20"/>
              </w:rPr>
              <w:t>introductorio</w:t>
            </w:r>
            <w:commentRangeEnd w:id="0"/>
            <w:r>
              <w:rPr>
                <w:rStyle w:val="Refdecomentario"/>
              </w:rPr>
              <w:commentReference w:id="0"/>
            </w:r>
          </w:p>
          <w:p w:rsidR="0076265F" w:rsidRDefault="0076265F" w14:paraId="57F70B9E" w14:textId="10AEADCD">
            <w:pPr>
              <w:jc w:val="both"/>
              <w:rPr>
                <w:sz w:val="20"/>
                <w:szCs w:val="20"/>
              </w:rPr>
            </w:pPr>
          </w:p>
        </w:tc>
      </w:tr>
    </w:tbl>
    <w:p w:rsidR="0075105E" w:rsidRDefault="0075105E" w14:paraId="00000038" w14:textId="77777777">
      <w:pPr>
        <w:jc w:val="both"/>
        <w:rPr>
          <w:sz w:val="20"/>
          <w:szCs w:val="20"/>
        </w:rPr>
      </w:pPr>
    </w:p>
    <w:p w:rsidR="0075105E" w:rsidRDefault="0075105E" w14:paraId="00000039" w14:textId="77777777">
      <w:pPr>
        <w:ind w:left="284"/>
        <w:jc w:val="both"/>
        <w:rPr>
          <w:sz w:val="20"/>
          <w:szCs w:val="20"/>
        </w:rPr>
      </w:pPr>
    </w:p>
    <w:p w:rsidR="0075105E" w:rsidRDefault="00606C8F" w14:paraId="0000003A" w14:textId="77777777">
      <w:pPr>
        <w:numPr>
          <w:ilvl w:val="0"/>
          <w:numId w:val="4"/>
        </w:numPr>
        <w:pBdr>
          <w:top w:val="nil"/>
          <w:left w:val="nil"/>
          <w:bottom w:val="nil"/>
          <w:right w:val="nil"/>
          <w:between w:val="nil"/>
        </w:pBdr>
        <w:jc w:val="center"/>
        <w:rPr>
          <w:b/>
          <w:color w:val="000000"/>
          <w:sz w:val="20"/>
          <w:szCs w:val="20"/>
        </w:rPr>
      </w:pPr>
      <w:r>
        <w:rPr>
          <w:b/>
          <w:color w:val="000000"/>
          <w:sz w:val="20"/>
          <w:szCs w:val="20"/>
        </w:rPr>
        <w:t>Conceptos Generales</w:t>
      </w:r>
    </w:p>
    <w:p w:rsidR="0075105E" w:rsidRDefault="0075105E" w14:paraId="0000003B" w14:textId="77777777">
      <w:pPr>
        <w:jc w:val="both"/>
        <w:rPr>
          <w:sz w:val="20"/>
          <w:szCs w:val="20"/>
        </w:rPr>
      </w:pPr>
    </w:p>
    <w:p w:rsidR="0075105E" w:rsidRDefault="00606C8F" w14:paraId="0000003C" w14:textId="77777777">
      <w:pPr>
        <w:tabs>
          <w:tab w:val="left" w:pos="4320"/>
          <w:tab w:val="left" w:pos="4485"/>
          <w:tab w:val="left" w:pos="5445"/>
        </w:tabs>
        <w:jc w:val="both"/>
        <w:rPr>
          <w:sz w:val="20"/>
          <w:szCs w:val="20"/>
        </w:rPr>
      </w:pPr>
      <w:r>
        <w:rPr>
          <w:sz w:val="20"/>
          <w:szCs w:val="20"/>
        </w:rPr>
        <w:t>Es importante reconocer algunos de los elementos conceptuales que favorecerán un mejor estudio y comprensión de este componente y todo lo relacionado con la gestión y manejo de los residuos en la organización. Es así como es recomendable tomar nota de cada concepto para favorecer su comprensión y asimilación.</w:t>
      </w:r>
    </w:p>
    <w:p w:rsidR="0075105E" w:rsidRDefault="0075105E" w14:paraId="0000003D" w14:textId="77777777">
      <w:pPr>
        <w:tabs>
          <w:tab w:val="left" w:pos="4320"/>
          <w:tab w:val="left" w:pos="4485"/>
          <w:tab w:val="left" w:pos="5445"/>
        </w:tabs>
        <w:jc w:val="both"/>
        <w:rPr>
          <w:b/>
          <w:sz w:val="20"/>
          <w:szCs w:val="20"/>
        </w:rPr>
      </w:pPr>
    </w:p>
    <w:p w:rsidR="0075105E" w:rsidRDefault="00000000" w14:paraId="0000003E" w14:textId="77777777">
      <w:pPr>
        <w:tabs>
          <w:tab w:val="left" w:pos="4320"/>
          <w:tab w:val="left" w:pos="4485"/>
          <w:tab w:val="left" w:pos="5445"/>
        </w:tabs>
        <w:jc w:val="both"/>
        <w:rPr>
          <w:sz w:val="20"/>
          <w:szCs w:val="20"/>
        </w:rPr>
      </w:pPr>
      <w:sdt>
        <w:sdtPr>
          <w:tag w:val="goog_rdk_1"/>
          <w:id w:val="1679234394"/>
        </w:sdtPr>
        <w:sdtContent>
          <w:commentRangeStart w:id="1"/>
        </w:sdtContent>
      </w:sdt>
      <w:r w:rsidR="00606C8F">
        <w:rPr>
          <w:b/>
          <w:sz w:val="20"/>
          <w:szCs w:val="20"/>
        </w:rPr>
        <w:t>Manejo integral de residuos:</w:t>
      </w:r>
      <w:r w:rsidR="00606C8F">
        <w:rPr>
          <w:sz w:val="20"/>
          <w:szCs w:val="20"/>
        </w:rPr>
        <w:t xml:space="preserve"> como se observa en la figura 1, “es el conjunto de actividades que se realizan desde la generación hasta la eliminación del residuo o desecho sólido. Comprende las actividades de separación en la fuente, presentación, recolección, transporte, almacenamiento, tratamiento y/o la eliminación de los residuos o desechos sólidos.”</w:t>
      </w:r>
    </w:p>
    <w:p w:rsidR="0075105E" w:rsidRDefault="00606C8F" w14:paraId="0000003F" w14:textId="77777777">
      <w:pPr>
        <w:tabs>
          <w:tab w:val="left" w:pos="4320"/>
          <w:tab w:val="left" w:pos="4485"/>
          <w:tab w:val="left" w:pos="5445"/>
        </w:tabs>
        <w:jc w:val="both"/>
        <w:rPr>
          <w:sz w:val="20"/>
          <w:szCs w:val="20"/>
        </w:rPr>
      </w:pPr>
      <w:r>
        <w:rPr>
          <w:sz w:val="20"/>
          <w:szCs w:val="20"/>
        </w:rPr>
        <w:t>(Ministerio de Ambiente Vivienda y Desarrollo Territorial, 2002, p.4)</w:t>
      </w:r>
    </w:p>
    <w:p w:rsidR="0075105E" w:rsidRDefault="0075105E" w14:paraId="00000040" w14:textId="77777777">
      <w:pPr>
        <w:tabs>
          <w:tab w:val="left" w:pos="4320"/>
          <w:tab w:val="left" w:pos="4485"/>
          <w:tab w:val="left" w:pos="5445"/>
        </w:tabs>
        <w:jc w:val="both"/>
        <w:rPr>
          <w:sz w:val="20"/>
          <w:szCs w:val="20"/>
        </w:rPr>
      </w:pPr>
    </w:p>
    <w:p w:rsidR="0075105E" w:rsidRDefault="00606C8F" w14:paraId="00000041" w14:textId="77777777">
      <w:pPr>
        <w:tabs>
          <w:tab w:val="left" w:pos="4320"/>
          <w:tab w:val="left" w:pos="4485"/>
          <w:tab w:val="left" w:pos="5445"/>
        </w:tabs>
        <w:jc w:val="both"/>
        <w:rPr>
          <w:b/>
          <w:sz w:val="20"/>
          <w:szCs w:val="20"/>
        </w:rPr>
      </w:pPr>
      <w:r>
        <w:rPr>
          <w:b/>
          <w:sz w:val="20"/>
          <w:szCs w:val="20"/>
        </w:rPr>
        <w:t xml:space="preserve">Figura 1 </w:t>
      </w:r>
    </w:p>
    <w:p w:rsidR="0075105E" w:rsidRDefault="00606C8F" w14:paraId="00000042" w14:textId="77777777">
      <w:pPr>
        <w:tabs>
          <w:tab w:val="left" w:pos="4320"/>
          <w:tab w:val="left" w:pos="4485"/>
          <w:tab w:val="left" w:pos="5445"/>
        </w:tabs>
        <w:jc w:val="both"/>
        <w:rPr>
          <w:i/>
          <w:sz w:val="20"/>
          <w:szCs w:val="20"/>
        </w:rPr>
      </w:pPr>
      <w:r>
        <w:rPr>
          <w:i/>
          <w:sz w:val="20"/>
          <w:szCs w:val="20"/>
        </w:rPr>
        <w:t>Manejo integral de residuos</w:t>
      </w:r>
    </w:p>
    <w:p w:rsidR="0075105E" w:rsidRDefault="00000000" w14:paraId="00000043" w14:textId="77777777">
      <w:pPr>
        <w:tabs>
          <w:tab w:val="left" w:pos="4320"/>
          <w:tab w:val="left" w:pos="4485"/>
          <w:tab w:val="left" w:pos="5445"/>
        </w:tabs>
        <w:rPr>
          <w:sz w:val="20"/>
          <w:szCs w:val="20"/>
        </w:rPr>
      </w:pPr>
      <w:sdt>
        <w:sdtPr>
          <w:tag w:val="goog_rdk_2"/>
          <w:id w:val="2043940032"/>
          <w:placeholder>
            <w:docPart w:val="DefaultPlaceholder_1081868574"/>
          </w:placeholder>
        </w:sdtPr>
        <w:sdtContent>
          <w:commentRangeStart w:id="2"/>
        </w:sdtContent>
      </w:sdt>
      <w:commentRangeStart w:id="3"/>
      <w:r w:rsidR="00606C8F">
        <w:rPr>
          <w:noProof/>
          <w:sz w:val="20"/>
          <w:szCs w:val="20"/>
        </w:rPr>
        <w:drawing>
          <wp:inline distT="0" distB="0" distL="0" distR="0" wp14:anchorId="3B89E862" wp14:editId="34A4C96D">
            <wp:extent cx="4087699" cy="2947592"/>
            <wp:effectExtent l="0" t="0" r="0" b="0"/>
            <wp:docPr id="71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27960" t="22795" r="29220" b="22280"/>
                    <a:stretch>
                      <a:fillRect/>
                    </a:stretch>
                  </pic:blipFill>
                  <pic:spPr>
                    <a:xfrm>
                      <a:off x="0" y="0"/>
                      <a:ext cx="4087699" cy="2947592"/>
                    </a:xfrm>
                    <a:prstGeom prst="rect">
                      <a:avLst/>
                    </a:prstGeom>
                    <a:ln/>
                  </pic:spPr>
                </pic:pic>
              </a:graphicData>
            </a:graphic>
          </wp:inline>
        </w:drawing>
      </w:r>
      <w:commentRangeEnd w:id="2"/>
      <w:r w:rsidR="00606C8F">
        <w:commentReference w:id="2"/>
      </w:r>
      <w:commentRangeEnd w:id="3"/>
      <w:r w:rsidR="00EF55DE">
        <w:commentReference w:id="3"/>
      </w:r>
    </w:p>
    <w:p w:rsidR="0075105E" w:rsidRDefault="00606C8F" w14:paraId="00000044" w14:textId="77777777">
      <w:pPr>
        <w:tabs>
          <w:tab w:val="left" w:pos="4320"/>
          <w:tab w:val="left" w:pos="4485"/>
          <w:tab w:val="left" w:pos="5445"/>
        </w:tabs>
        <w:jc w:val="both"/>
        <w:rPr>
          <w:sz w:val="20"/>
          <w:szCs w:val="20"/>
        </w:rPr>
      </w:pPr>
      <w:r>
        <w:rPr>
          <w:sz w:val="20"/>
          <w:szCs w:val="20"/>
        </w:rPr>
        <w:t>Nota. Universidad Pontificia Bolivariana y Área metropolitana del Valle de Aburrá (2008).</w:t>
      </w:r>
    </w:p>
    <w:p w:rsidR="0075105E" w:rsidRDefault="0075105E" w14:paraId="00000045" w14:textId="77777777">
      <w:pPr>
        <w:tabs>
          <w:tab w:val="left" w:pos="4320"/>
          <w:tab w:val="left" w:pos="4485"/>
          <w:tab w:val="left" w:pos="5445"/>
        </w:tabs>
        <w:jc w:val="both"/>
        <w:rPr>
          <w:sz w:val="20"/>
          <w:szCs w:val="20"/>
        </w:rPr>
      </w:pPr>
    </w:p>
    <w:p w:rsidR="0075105E" w:rsidRDefault="0075105E" w14:paraId="00000046" w14:textId="77777777">
      <w:pPr>
        <w:tabs>
          <w:tab w:val="left" w:pos="4320"/>
          <w:tab w:val="left" w:pos="4485"/>
          <w:tab w:val="left" w:pos="5445"/>
        </w:tabs>
        <w:jc w:val="both"/>
        <w:rPr>
          <w:sz w:val="20"/>
          <w:szCs w:val="20"/>
        </w:rPr>
      </w:pPr>
    </w:p>
    <w:p w:rsidR="0075105E" w:rsidRDefault="00606C8F" w14:paraId="00000047" w14:textId="77777777">
      <w:pPr>
        <w:tabs>
          <w:tab w:val="left" w:pos="4320"/>
          <w:tab w:val="left" w:pos="4485"/>
          <w:tab w:val="left" w:pos="5445"/>
        </w:tabs>
        <w:jc w:val="both"/>
        <w:rPr>
          <w:b/>
          <w:sz w:val="20"/>
          <w:szCs w:val="20"/>
        </w:rPr>
      </w:pPr>
      <w:r>
        <w:rPr>
          <w:b/>
          <w:sz w:val="20"/>
          <w:szCs w:val="20"/>
        </w:rPr>
        <w:t>Gestión Integral de residuos</w:t>
      </w:r>
    </w:p>
    <w:p w:rsidR="0075105E" w:rsidRDefault="00606C8F" w14:paraId="00000048" w14:textId="77777777">
      <w:pPr>
        <w:tabs>
          <w:tab w:val="left" w:pos="4320"/>
          <w:tab w:val="left" w:pos="4485"/>
          <w:tab w:val="left" w:pos="5445"/>
        </w:tabs>
        <w:jc w:val="both"/>
        <w:rPr>
          <w:sz w:val="20"/>
          <w:szCs w:val="20"/>
        </w:rPr>
      </w:pPr>
      <w:r>
        <w:rPr>
          <w:sz w:val="20"/>
          <w:szCs w:val="20"/>
        </w:rPr>
        <w:t xml:space="preserve">De manera diferenciada, aunque en el mismo sentido y enfoque, </w:t>
      </w:r>
      <w:r>
        <w:rPr>
          <w:b/>
          <w:sz w:val="20"/>
          <w:szCs w:val="20"/>
        </w:rPr>
        <w:t>gestión integral de residuos sólidos</w:t>
      </w:r>
      <w:r>
        <w:rPr>
          <w:sz w:val="20"/>
          <w:szCs w:val="20"/>
        </w:rPr>
        <w:t xml:space="preserve"> “es el conjunto de operaciones y disposiciones encaminadas a dar a los residuos producidos el destino más adecuado desde el punto de vista ambiental, de acuerdo con sus características, volumen, procedencia, costos, tratamiento, posibilidades de recuperación, aprovechamiento, comercialización y disposición final.” (Ministerio de Ambiente Vivienda y Desarrollo Territorial, 2002, p.3)</w:t>
      </w:r>
    </w:p>
    <w:p w:rsidR="0075105E" w:rsidRDefault="0075105E" w14:paraId="00000049" w14:textId="77777777">
      <w:pPr>
        <w:tabs>
          <w:tab w:val="left" w:pos="4320"/>
          <w:tab w:val="left" w:pos="4485"/>
          <w:tab w:val="left" w:pos="5445"/>
        </w:tabs>
        <w:jc w:val="both"/>
        <w:rPr>
          <w:sz w:val="20"/>
          <w:szCs w:val="20"/>
        </w:rPr>
      </w:pPr>
    </w:p>
    <w:p w:rsidR="0075105E" w:rsidRDefault="00606C8F" w14:paraId="0000004A" w14:textId="77777777">
      <w:pPr>
        <w:tabs>
          <w:tab w:val="left" w:pos="4320"/>
          <w:tab w:val="left" w:pos="4485"/>
          <w:tab w:val="left" w:pos="5445"/>
        </w:tabs>
        <w:jc w:val="both"/>
        <w:rPr>
          <w:b/>
          <w:sz w:val="20"/>
          <w:szCs w:val="20"/>
        </w:rPr>
      </w:pPr>
      <w:r>
        <w:rPr>
          <w:b/>
          <w:sz w:val="20"/>
          <w:szCs w:val="20"/>
        </w:rPr>
        <w:t xml:space="preserve">El Manejo Integral </w:t>
      </w:r>
    </w:p>
    <w:p w:rsidR="0075105E" w:rsidRDefault="00606C8F" w14:paraId="0000004B" w14:textId="77777777">
      <w:pPr>
        <w:tabs>
          <w:tab w:val="left" w:pos="4320"/>
          <w:tab w:val="left" w:pos="4485"/>
          <w:tab w:val="left" w:pos="5445"/>
        </w:tabs>
        <w:jc w:val="both"/>
        <w:rPr>
          <w:sz w:val="20"/>
          <w:szCs w:val="20"/>
        </w:rPr>
      </w:pPr>
      <w:r>
        <w:rPr>
          <w:sz w:val="20"/>
          <w:szCs w:val="20"/>
        </w:rPr>
        <w:t>El manejo integral de Residuos implica la planeación y cobertura de las actividades relacionadas con los residuos, desde la generación hasta la disposición final, incluyendo los aspectos de segregación, movimiento interno, almacenamiento, desactivación, recolección, transporte y tratamiento, con lo cual se pretende evitar y minimizar la generación de residuos e incrementar el aprovechamiento de éstos, de tal suerte que cada vez sea menor la cantidad de residuos a disponer, como se puede observar en el esquema de jerarquización en la figura 2 de la gestión de los residuos. (Universidad Pontificia Bolivariana y Área metropolitana del valle de aburra, 2008)</w:t>
      </w:r>
    </w:p>
    <w:p w:rsidR="0075105E" w:rsidRDefault="0075105E" w14:paraId="0000004C" w14:textId="77777777">
      <w:pPr>
        <w:tabs>
          <w:tab w:val="left" w:pos="4320"/>
          <w:tab w:val="left" w:pos="4485"/>
          <w:tab w:val="left" w:pos="5445"/>
        </w:tabs>
        <w:jc w:val="both"/>
        <w:rPr>
          <w:sz w:val="20"/>
          <w:szCs w:val="20"/>
        </w:rPr>
      </w:pPr>
    </w:p>
    <w:p w:rsidR="0075105E" w:rsidRDefault="00606C8F" w14:paraId="0000004D" w14:textId="77777777">
      <w:pPr>
        <w:tabs>
          <w:tab w:val="left" w:pos="4320"/>
          <w:tab w:val="left" w:pos="4485"/>
          <w:tab w:val="left" w:pos="5445"/>
        </w:tabs>
        <w:jc w:val="both"/>
        <w:rPr>
          <w:b/>
          <w:sz w:val="20"/>
          <w:szCs w:val="20"/>
        </w:rPr>
      </w:pPr>
      <w:r>
        <w:rPr>
          <w:b/>
          <w:sz w:val="20"/>
          <w:szCs w:val="20"/>
        </w:rPr>
        <w:t xml:space="preserve">Figura 2 </w:t>
      </w:r>
    </w:p>
    <w:p w:rsidR="0075105E" w:rsidRDefault="00606C8F" w14:paraId="0000004E" w14:textId="77777777">
      <w:pPr>
        <w:tabs>
          <w:tab w:val="left" w:pos="4320"/>
          <w:tab w:val="left" w:pos="4485"/>
          <w:tab w:val="left" w:pos="5445"/>
        </w:tabs>
        <w:jc w:val="both"/>
        <w:rPr>
          <w:i/>
          <w:sz w:val="20"/>
          <w:szCs w:val="20"/>
        </w:rPr>
      </w:pPr>
      <w:r>
        <w:rPr>
          <w:i/>
          <w:sz w:val="20"/>
          <w:szCs w:val="20"/>
        </w:rPr>
        <w:t>Jerarquía en la gestión de residuos</w:t>
      </w:r>
    </w:p>
    <w:p w:rsidR="0075105E" w:rsidRDefault="00000000" w14:paraId="0000004F" w14:textId="77777777">
      <w:pPr>
        <w:tabs>
          <w:tab w:val="left" w:pos="4320"/>
          <w:tab w:val="left" w:pos="4485"/>
          <w:tab w:val="left" w:pos="5445"/>
        </w:tabs>
        <w:jc w:val="center"/>
        <w:rPr>
          <w:sz w:val="20"/>
          <w:szCs w:val="20"/>
        </w:rPr>
      </w:pPr>
      <w:sdt>
        <w:sdtPr>
          <w:tag w:val="goog_rdk_3"/>
          <w:id w:val="-1431494134"/>
          <w:placeholder>
            <w:docPart w:val="DefaultPlaceholder_1081868574"/>
          </w:placeholder>
        </w:sdtPr>
        <w:sdtContent>
          <w:commentRangeStart w:id="4"/>
        </w:sdtContent>
      </w:sdt>
      <w:commentRangeStart w:id="5"/>
      <w:r w:rsidR="00606C8F">
        <w:rPr>
          <w:noProof/>
          <w:sz w:val="20"/>
          <w:szCs w:val="20"/>
        </w:rPr>
        <w:drawing>
          <wp:inline distT="0" distB="0" distL="0" distR="0" wp14:anchorId="30D01B90" wp14:editId="3ABE294C">
            <wp:extent cx="3769698" cy="2469736"/>
            <wp:effectExtent l="0" t="0" r="0" b="0"/>
            <wp:docPr id="71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35224" t="47803" r="33465" b="19245"/>
                    <a:stretch>
                      <a:fillRect/>
                    </a:stretch>
                  </pic:blipFill>
                  <pic:spPr>
                    <a:xfrm>
                      <a:off x="0" y="0"/>
                      <a:ext cx="3769698" cy="2469736"/>
                    </a:xfrm>
                    <a:prstGeom prst="rect">
                      <a:avLst/>
                    </a:prstGeom>
                    <a:ln/>
                  </pic:spPr>
                </pic:pic>
              </a:graphicData>
            </a:graphic>
          </wp:inline>
        </w:drawing>
      </w:r>
      <w:commentRangeEnd w:id="4"/>
      <w:r w:rsidR="00606C8F">
        <w:commentReference w:id="4"/>
      </w:r>
      <w:commentRangeEnd w:id="5"/>
      <w:r w:rsidR="00EF55DE">
        <w:commentReference w:id="5"/>
      </w:r>
    </w:p>
    <w:p w:rsidR="0075105E" w:rsidRDefault="0075105E" w14:paraId="00000050" w14:textId="77777777">
      <w:pPr>
        <w:tabs>
          <w:tab w:val="left" w:pos="4320"/>
          <w:tab w:val="left" w:pos="4485"/>
          <w:tab w:val="left" w:pos="5445"/>
        </w:tabs>
        <w:jc w:val="both"/>
        <w:rPr>
          <w:sz w:val="20"/>
          <w:szCs w:val="20"/>
        </w:rPr>
      </w:pPr>
    </w:p>
    <w:p w:rsidR="0075105E" w:rsidRDefault="00606C8F" w14:paraId="00000051" w14:textId="77777777">
      <w:pPr>
        <w:tabs>
          <w:tab w:val="left" w:pos="4320"/>
          <w:tab w:val="left" w:pos="4485"/>
          <w:tab w:val="left" w:pos="5445"/>
        </w:tabs>
        <w:jc w:val="both"/>
        <w:rPr>
          <w:sz w:val="20"/>
          <w:szCs w:val="20"/>
        </w:rPr>
      </w:pPr>
      <w:r>
        <w:rPr>
          <w:sz w:val="20"/>
          <w:szCs w:val="20"/>
        </w:rPr>
        <w:t>Nota. Universidad Pontificia Bolivariana y Área metropolitana del Valle de Aburrá (2008).</w:t>
      </w:r>
    </w:p>
    <w:p w:rsidR="0075105E" w:rsidRDefault="0075105E" w14:paraId="00000052" w14:textId="77777777">
      <w:pPr>
        <w:tabs>
          <w:tab w:val="left" w:pos="4320"/>
          <w:tab w:val="left" w:pos="4485"/>
          <w:tab w:val="left" w:pos="5445"/>
        </w:tabs>
        <w:jc w:val="both"/>
        <w:rPr>
          <w:color w:val="0000FF"/>
          <w:sz w:val="20"/>
          <w:szCs w:val="20"/>
          <w:u w:val="single"/>
        </w:rPr>
      </w:pPr>
    </w:p>
    <w:p w:rsidR="0075105E" w:rsidRDefault="00606C8F" w14:paraId="00000053" w14:textId="77777777">
      <w:pPr>
        <w:tabs>
          <w:tab w:val="left" w:pos="4320"/>
          <w:tab w:val="left" w:pos="4485"/>
          <w:tab w:val="left" w:pos="5445"/>
        </w:tabs>
        <w:jc w:val="both"/>
        <w:rPr>
          <w:b/>
          <w:sz w:val="20"/>
          <w:szCs w:val="20"/>
        </w:rPr>
      </w:pPr>
      <w:r>
        <w:rPr>
          <w:b/>
          <w:sz w:val="20"/>
          <w:szCs w:val="20"/>
        </w:rPr>
        <w:t>Gestión</w:t>
      </w:r>
    </w:p>
    <w:p w:rsidR="0075105E" w:rsidRDefault="00606C8F" w14:paraId="00000054" w14:textId="77777777">
      <w:pPr>
        <w:tabs>
          <w:tab w:val="left" w:pos="4320"/>
          <w:tab w:val="left" w:pos="4485"/>
          <w:tab w:val="left" w:pos="5445"/>
        </w:tabs>
        <w:jc w:val="both"/>
        <w:rPr>
          <w:color w:val="0000FF"/>
          <w:sz w:val="20"/>
          <w:szCs w:val="20"/>
          <w:u w:val="single"/>
        </w:rPr>
      </w:pPr>
      <w:r>
        <w:rPr>
          <w:sz w:val="20"/>
          <w:szCs w:val="20"/>
        </w:rPr>
        <w:t>“Se trata del conjunto de actividades orientadas a dar a los residuos sanitarios el destino final adecuado de acuerdo con las características de cada residuo.” (Área de salud de Cáceres, 2015, p.2).</w:t>
      </w:r>
    </w:p>
    <w:p w:rsidR="0075105E" w:rsidRDefault="0075105E" w14:paraId="00000055" w14:textId="77777777">
      <w:pPr>
        <w:tabs>
          <w:tab w:val="left" w:pos="4320"/>
          <w:tab w:val="left" w:pos="4485"/>
          <w:tab w:val="left" w:pos="5445"/>
        </w:tabs>
        <w:jc w:val="both"/>
        <w:rPr>
          <w:sz w:val="20"/>
          <w:szCs w:val="20"/>
        </w:rPr>
      </w:pPr>
    </w:p>
    <w:p w:rsidR="0075105E" w:rsidRDefault="0075105E" w14:paraId="00000056" w14:textId="77777777">
      <w:pPr>
        <w:tabs>
          <w:tab w:val="left" w:pos="4320"/>
          <w:tab w:val="left" w:pos="4485"/>
          <w:tab w:val="left" w:pos="5445"/>
        </w:tabs>
        <w:jc w:val="both"/>
        <w:rPr>
          <w:sz w:val="20"/>
          <w:szCs w:val="20"/>
        </w:rPr>
      </w:pPr>
    </w:p>
    <w:p w:rsidR="0075105E" w:rsidRDefault="00606C8F" w14:paraId="00000057" w14:textId="77777777">
      <w:pPr>
        <w:tabs>
          <w:tab w:val="left" w:pos="4320"/>
          <w:tab w:val="left" w:pos="4485"/>
          <w:tab w:val="left" w:pos="5445"/>
        </w:tabs>
        <w:jc w:val="both"/>
        <w:rPr>
          <w:sz w:val="20"/>
          <w:szCs w:val="20"/>
        </w:rPr>
      </w:pPr>
      <w:r>
        <w:rPr>
          <w:noProof/>
        </w:rPr>
        <w:drawing>
          <wp:inline distT="0" distB="0" distL="0" distR="0" wp14:anchorId="2C43151D" wp14:editId="248DBE79">
            <wp:extent cx="2135300" cy="1494710"/>
            <wp:effectExtent l="0" t="0" r="0" b="0"/>
            <wp:docPr id="7199" name="image10.jpg" descr="Planta de tratamiento de residuos. Procesamiento tecnológico de botellas plásticas en la fábrica para el procesamiento y reciclado. La fábrica de reciclaje de trabajadores, los ingenieros, está fuera de foco o borrosa."/>
            <wp:cNvGraphicFramePr/>
            <a:graphic xmlns:a="http://schemas.openxmlformats.org/drawingml/2006/main">
              <a:graphicData uri="http://schemas.openxmlformats.org/drawingml/2006/picture">
                <pic:pic xmlns:pic="http://schemas.openxmlformats.org/drawingml/2006/picture">
                  <pic:nvPicPr>
                    <pic:cNvPr id="0" name="image10.jpg" descr="Planta de tratamiento de residuos. Procesamiento tecnológico de botellas plásticas en la fábrica para el procesamiento y reciclado. La fábrica de reciclaje de trabajadores, los ingenieros, está fuera de foco o borrosa."/>
                    <pic:cNvPicPr preferRelativeResize="0"/>
                  </pic:nvPicPr>
                  <pic:blipFill>
                    <a:blip r:embed="rId17"/>
                    <a:srcRect/>
                    <a:stretch>
                      <a:fillRect/>
                    </a:stretch>
                  </pic:blipFill>
                  <pic:spPr>
                    <a:xfrm>
                      <a:off x="0" y="0"/>
                      <a:ext cx="2135300" cy="1494710"/>
                    </a:xfrm>
                    <a:prstGeom prst="rect">
                      <a:avLst/>
                    </a:prstGeom>
                    <a:ln/>
                  </pic:spPr>
                </pic:pic>
              </a:graphicData>
            </a:graphic>
          </wp:inline>
        </w:drawing>
      </w:r>
    </w:p>
    <w:p w:rsidR="0075105E" w:rsidRDefault="00000000" w14:paraId="00000058" w14:textId="77777777">
      <w:pPr>
        <w:tabs>
          <w:tab w:val="left" w:pos="4320"/>
          <w:tab w:val="left" w:pos="4485"/>
          <w:tab w:val="left" w:pos="5445"/>
        </w:tabs>
        <w:jc w:val="both"/>
        <w:rPr>
          <w:sz w:val="20"/>
          <w:szCs w:val="20"/>
        </w:rPr>
      </w:pPr>
      <w:hyperlink r:id="rId18">
        <w:r w:rsidR="00606C8F">
          <w:rPr>
            <w:color w:val="0000FF"/>
            <w:sz w:val="20"/>
            <w:szCs w:val="20"/>
            <w:u w:val="single"/>
          </w:rPr>
          <w:t>https://image.shutterstock.com/image-photo/waste-processing-plant-technological-process-600w-1894568326.jpg</w:t>
        </w:r>
      </w:hyperlink>
      <w:r w:rsidR="00606C8F">
        <w:rPr>
          <w:sz w:val="20"/>
          <w:szCs w:val="20"/>
        </w:rPr>
        <w:t xml:space="preserve"> </w:t>
      </w:r>
    </w:p>
    <w:p w:rsidR="0075105E" w:rsidRDefault="0075105E" w14:paraId="00000059" w14:textId="77777777">
      <w:pPr>
        <w:tabs>
          <w:tab w:val="left" w:pos="4320"/>
          <w:tab w:val="left" w:pos="4485"/>
          <w:tab w:val="left" w:pos="5445"/>
        </w:tabs>
        <w:jc w:val="both"/>
        <w:rPr>
          <w:sz w:val="20"/>
          <w:szCs w:val="20"/>
        </w:rPr>
      </w:pPr>
    </w:p>
    <w:p w:rsidR="0075105E" w:rsidRDefault="0075105E" w14:paraId="0000005A" w14:textId="77777777">
      <w:pPr>
        <w:tabs>
          <w:tab w:val="left" w:pos="4320"/>
          <w:tab w:val="left" w:pos="4485"/>
          <w:tab w:val="left" w:pos="5445"/>
        </w:tabs>
        <w:jc w:val="both"/>
        <w:rPr>
          <w:sz w:val="20"/>
          <w:szCs w:val="20"/>
        </w:rPr>
      </w:pPr>
    </w:p>
    <w:p w:rsidR="0075105E" w:rsidRDefault="00606C8F" w14:paraId="0000005B" w14:textId="77777777">
      <w:pPr>
        <w:tabs>
          <w:tab w:val="left" w:pos="4320"/>
          <w:tab w:val="left" w:pos="4485"/>
          <w:tab w:val="left" w:pos="5445"/>
        </w:tabs>
        <w:jc w:val="both"/>
        <w:rPr>
          <w:sz w:val="20"/>
          <w:szCs w:val="20"/>
        </w:rPr>
      </w:pPr>
      <w:r>
        <w:rPr>
          <w:b/>
          <w:sz w:val="20"/>
          <w:szCs w:val="20"/>
        </w:rPr>
        <w:t>Gestión Interna de residuos:</w:t>
      </w:r>
      <w:r>
        <w:rPr>
          <w:sz w:val="20"/>
          <w:szCs w:val="20"/>
        </w:rPr>
        <w:t xml:space="preserve"> “son las operaciones de manipulación, clasificación, envasado, etiquetado y traslado al almacén temporal dentro del propio lugar u organización.</w:t>
      </w:r>
    </w:p>
    <w:p w:rsidR="0075105E" w:rsidRDefault="00606C8F" w14:paraId="0000005C" w14:textId="77777777">
      <w:pPr>
        <w:tabs>
          <w:tab w:val="left" w:pos="4320"/>
          <w:tab w:val="left" w:pos="4485"/>
          <w:tab w:val="left" w:pos="5445"/>
        </w:tabs>
        <w:jc w:val="both"/>
        <w:rPr>
          <w:sz w:val="20"/>
          <w:szCs w:val="20"/>
        </w:rPr>
      </w:pPr>
      <w:r>
        <w:rPr>
          <w:sz w:val="20"/>
          <w:szCs w:val="20"/>
        </w:rPr>
        <w:t xml:space="preserve">1) Dotación de contenedores donde depositar los residuos. </w:t>
      </w:r>
    </w:p>
    <w:p w:rsidR="0075105E" w:rsidRDefault="00606C8F" w14:paraId="0000005D" w14:textId="77777777">
      <w:pPr>
        <w:tabs>
          <w:tab w:val="left" w:pos="4320"/>
          <w:tab w:val="left" w:pos="4485"/>
          <w:tab w:val="left" w:pos="5445"/>
        </w:tabs>
        <w:jc w:val="both"/>
        <w:rPr>
          <w:sz w:val="20"/>
          <w:szCs w:val="20"/>
        </w:rPr>
      </w:pPr>
      <w:r>
        <w:rPr>
          <w:sz w:val="20"/>
          <w:szCs w:val="20"/>
        </w:rPr>
        <w:t xml:space="preserve">2) Clasificación de estos residuos en grupos en función de su peligrosidad o posibilidad de reciclaje. </w:t>
      </w:r>
    </w:p>
    <w:p w:rsidR="0075105E" w:rsidRDefault="00606C8F" w14:paraId="0000005E" w14:textId="77777777">
      <w:pPr>
        <w:tabs>
          <w:tab w:val="left" w:pos="4320"/>
          <w:tab w:val="left" w:pos="4485"/>
          <w:tab w:val="left" w:pos="5445"/>
        </w:tabs>
        <w:jc w:val="both"/>
        <w:rPr>
          <w:sz w:val="20"/>
          <w:szCs w:val="20"/>
        </w:rPr>
      </w:pPr>
      <w:r>
        <w:rPr>
          <w:sz w:val="20"/>
          <w:szCs w:val="20"/>
        </w:rPr>
        <w:t>3) Transporte de los residuos al almacén central de residuos sanitarios del centro.” (Área de salud de Cáceres, 2015, p.2).</w:t>
      </w:r>
    </w:p>
    <w:p w:rsidR="0075105E" w:rsidRDefault="0075105E" w14:paraId="0000005F" w14:textId="77777777">
      <w:pPr>
        <w:tabs>
          <w:tab w:val="left" w:pos="4320"/>
          <w:tab w:val="left" w:pos="4485"/>
          <w:tab w:val="left" w:pos="5445"/>
        </w:tabs>
        <w:jc w:val="both"/>
        <w:rPr>
          <w:sz w:val="20"/>
          <w:szCs w:val="20"/>
        </w:rPr>
      </w:pPr>
    </w:p>
    <w:p w:rsidR="0075105E" w:rsidRDefault="0075105E" w14:paraId="00000060" w14:textId="77777777">
      <w:pPr>
        <w:tabs>
          <w:tab w:val="left" w:pos="4320"/>
          <w:tab w:val="left" w:pos="4485"/>
          <w:tab w:val="left" w:pos="5445"/>
        </w:tabs>
        <w:jc w:val="both"/>
        <w:rPr>
          <w:color w:val="000000"/>
          <w:sz w:val="20"/>
          <w:szCs w:val="20"/>
        </w:rPr>
      </w:pPr>
    </w:p>
    <w:p w:rsidR="0075105E" w:rsidRDefault="00606C8F" w14:paraId="00000061" w14:textId="77777777">
      <w:pPr>
        <w:tabs>
          <w:tab w:val="left" w:pos="4320"/>
          <w:tab w:val="left" w:pos="4485"/>
          <w:tab w:val="left" w:pos="5445"/>
        </w:tabs>
        <w:jc w:val="both"/>
        <w:rPr>
          <w:sz w:val="20"/>
          <w:szCs w:val="20"/>
        </w:rPr>
      </w:pPr>
      <w:r>
        <w:rPr>
          <w:b/>
          <w:color w:val="000000"/>
          <w:sz w:val="20"/>
          <w:szCs w:val="20"/>
        </w:rPr>
        <w:t>Gestión Externa de residuos</w:t>
      </w:r>
      <w:r>
        <w:rPr>
          <w:color w:val="000000"/>
          <w:sz w:val="20"/>
          <w:szCs w:val="20"/>
        </w:rPr>
        <w:t>: “</w:t>
      </w:r>
      <w:r>
        <w:rPr>
          <w:sz w:val="20"/>
          <w:szCs w:val="20"/>
        </w:rPr>
        <w:t xml:space="preserve">son las operaciones realizadas fuera del centro productor; recogida, traslado al centro de tratamiento y eliminación. </w:t>
      </w:r>
    </w:p>
    <w:p w:rsidR="0075105E" w:rsidRDefault="00606C8F" w14:paraId="00000062" w14:textId="77777777">
      <w:pPr>
        <w:tabs>
          <w:tab w:val="left" w:pos="4320"/>
          <w:tab w:val="left" w:pos="4485"/>
          <w:tab w:val="left" w:pos="5445"/>
        </w:tabs>
        <w:jc w:val="both"/>
        <w:rPr>
          <w:sz w:val="20"/>
          <w:szCs w:val="20"/>
        </w:rPr>
      </w:pPr>
      <w:r>
        <w:rPr>
          <w:sz w:val="20"/>
          <w:szCs w:val="20"/>
        </w:rPr>
        <w:t xml:space="preserve">1) Recogida y transporte a Plantas de Transferencia o Tratamiento. </w:t>
      </w:r>
    </w:p>
    <w:p w:rsidR="0075105E" w:rsidRDefault="00606C8F" w14:paraId="00000063" w14:textId="77777777">
      <w:pPr>
        <w:tabs>
          <w:tab w:val="left" w:pos="4320"/>
          <w:tab w:val="left" w:pos="4485"/>
          <w:tab w:val="left" w:pos="5445"/>
        </w:tabs>
        <w:jc w:val="both"/>
        <w:rPr>
          <w:sz w:val="20"/>
          <w:szCs w:val="20"/>
        </w:rPr>
      </w:pPr>
      <w:r>
        <w:rPr>
          <w:sz w:val="20"/>
          <w:szCs w:val="20"/>
        </w:rPr>
        <w:t xml:space="preserve">2) Tratamiento y eliminación.” (Área de salud de Cáceres, 2015, p.2). </w:t>
      </w:r>
    </w:p>
    <w:p w:rsidR="0075105E" w:rsidRDefault="0075105E" w14:paraId="00000064" w14:textId="77777777">
      <w:pPr>
        <w:tabs>
          <w:tab w:val="left" w:pos="4320"/>
          <w:tab w:val="left" w:pos="4485"/>
          <w:tab w:val="left" w:pos="5445"/>
        </w:tabs>
        <w:jc w:val="both"/>
        <w:rPr>
          <w:sz w:val="20"/>
          <w:szCs w:val="20"/>
        </w:rPr>
      </w:pPr>
    </w:p>
    <w:p w:rsidR="0075105E" w:rsidRDefault="00606C8F" w14:paraId="00000065" w14:textId="77777777">
      <w:pPr>
        <w:tabs>
          <w:tab w:val="left" w:pos="4320"/>
          <w:tab w:val="left" w:pos="4485"/>
          <w:tab w:val="left" w:pos="5445"/>
        </w:tabs>
        <w:jc w:val="both"/>
        <w:rPr>
          <w:b/>
          <w:color w:val="000000"/>
          <w:sz w:val="20"/>
          <w:szCs w:val="20"/>
        </w:rPr>
      </w:pPr>
      <w:r>
        <w:rPr>
          <w:sz w:val="20"/>
          <w:szCs w:val="20"/>
        </w:rPr>
        <w:t>“Desde un punto de vista general los residuos que sufren una mala gestión, ya sea en su recogida, tratamiento o eliminación final, provocan una degradación del Medio Ambiente, por lo que resulta imprescindible un adecuado tratamiento de estos desde el momento de su generación hasta que son eliminados.” (Área de salud de Cáceres, 2015, p.2).</w:t>
      </w:r>
      <w:r>
        <w:rPr>
          <w:color w:val="7F7F7F"/>
          <w:sz w:val="20"/>
          <w:szCs w:val="20"/>
          <w:u w:val="single"/>
        </w:rPr>
        <w:t xml:space="preserve"> </w:t>
      </w:r>
      <w:commentRangeEnd w:id="1"/>
      <w:r>
        <w:commentReference w:id="1"/>
      </w:r>
    </w:p>
    <w:p w:rsidR="0075105E" w:rsidRDefault="0075105E" w14:paraId="00000066" w14:textId="77777777">
      <w:pPr>
        <w:jc w:val="both"/>
        <w:rPr>
          <w:sz w:val="20"/>
          <w:szCs w:val="20"/>
        </w:rPr>
      </w:pPr>
    </w:p>
    <w:p w:rsidR="0075105E" w:rsidRDefault="0075105E" w14:paraId="00000067" w14:textId="77777777">
      <w:pPr>
        <w:jc w:val="both"/>
        <w:rPr>
          <w:sz w:val="20"/>
          <w:szCs w:val="20"/>
        </w:rPr>
      </w:pPr>
    </w:p>
    <w:p w:rsidR="0075105E" w:rsidRDefault="00606C8F" w14:paraId="00000068" w14:textId="77777777">
      <w:pPr>
        <w:numPr>
          <w:ilvl w:val="0"/>
          <w:numId w:val="4"/>
        </w:numPr>
        <w:pBdr>
          <w:top w:val="nil"/>
          <w:left w:val="nil"/>
          <w:bottom w:val="nil"/>
          <w:right w:val="nil"/>
          <w:between w:val="nil"/>
        </w:pBdr>
        <w:jc w:val="center"/>
        <w:rPr>
          <w:b/>
          <w:color w:val="000000"/>
          <w:sz w:val="20"/>
          <w:szCs w:val="20"/>
        </w:rPr>
      </w:pPr>
      <w:r>
        <w:rPr>
          <w:b/>
          <w:color w:val="000000"/>
          <w:sz w:val="20"/>
          <w:szCs w:val="20"/>
        </w:rPr>
        <w:t>Gestión Externa de la gestión integral de los residuos sólidos</w:t>
      </w:r>
    </w:p>
    <w:p w:rsidR="0075105E" w:rsidRDefault="0075105E" w14:paraId="00000069" w14:textId="77777777">
      <w:pPr>
        <w:jc w:val="both"/>
        <w:rPr>
          <w:sz w:val="20"/>
          <w:szCs w:val="20"/>
        </w:rPr>
      </w:pPr>
    </w:p>
    <w:p w:rsidR="0075105E" w:rsidRDefault="00606C8F" w14:paraId="0000006A" w14:textId="77777777">
      <w:pPr>
        <w:pBdr>
          <w:top w:val="nil"/>
          <w:left w:val="nil"/>
          <w:bottom w:val="nil"/>
          <w:right w:val="nil"/>
          <w:between w:val="nil"/>
        </w:pBdr>
        <w:jc w:val="both"/>
        <w:rPr>
          <w:color w:val="000000"/>
          <w:sz w:val="20"/>
          <w:szCs w:val="20"/>
        </w:rPr>
      </w:pPr>
      <w:r>
        <w:rPr>
          <w:color w:val="000000"/>
          <w:sz w:val="20"/>
          <w:szCs w:val="20"/>
        </w:rPr>
        <w:t>La organización deberá verificar que este manejo se realice adecuadamente y en cumplimiento de la normatividad ambiental vigente aplicable para cada caso.  Adicionalmente, debe solicitar a la empresa externa, encargada de gestionar los residuos peligrosos, una copia de las autorizaciones (permisos y licencias) otorgadas por la autoridad ambiental competente para el desarrollo de estas actividades.</w:t>
      </w:r>
    </w:p>
    <w:p w:rsidR="0075105E" w:rsidRDefault="0075105E" w14:paraId="0000006B" w14:textId="77777777">
      <w:pPr>
        <w:pBdr>
          <w:top w:val="nil"/>
          <w:left w:val="nil"/>
          <w:bottom w:val="nil"/>
          <w:right w:val="nil"/>
          <w:between w:val="nil"/>
        </w:pBdr>
        <w:jc w:val="both"/>
        <w:rPr>
          <w:color w:val="000000"/>
          <w:sz w:val="20"/>
          <w:szCs w:val="20"/>
        </w:rPr>
      </w:pPr>
    </w:p>
    <w:p w:rsidR="0075105E" w:rsidRDefault="00000000" w14:paraId="0000006C" w14:textId="77777777">
      <w:pPr>
        <w:pBdr>
          <w:top w:val="nil"/>
          <w:left w:val="nil"/>
          <w:bottom w:val="nil"/>
          <w:right w:val="nil"/>
          <w:between w:val="nil"/>
        </w:pBdr>
        <w:jc w:val="both"/>
        <w:rPr>
          <w:color w:val="000000"/>
          <w:sz w:val="20"/>
          <w:szCs w:val="20"/>
        </w:rPr>
      </w:pPr>
      <w:sdt>
        <w:sdtPr>
          <w:tag w:val="goog_rdk_4"/>
          <w:id w:val="-1549367517"/>
        </w:sdtPr>
        <w:sdtContent>
          <w:commentRangeStart w:id="6"/>
        </w:sdtContent>
      </w:sdt>
      <w:r w:rsidR="00606C8F">
        <w:rPr>
          <w:b/>
          <w:color w:val="000000"/>
          <w:sz w:val="20"/>
          <w:szCs w:val="20"/>
        </w:rPr>
        <w:t>La gestión externa</w:t>
      </w:r>
      <w:r w:rsidR="00606C8F">
        <w:rPr>
          <w:color w:val="000000"/>
          <w:sz w:val="20"/>
          <w:szCs w:val="20"/>
        </w:rPr>
        <w:t xml:space="preserve"> tiene que ver con la recolección y transporte externo del gestor de residuos y del establecimiento de reciclaje, reutilización. Compostaje, tratamiento y/o disposición final de los residuos por parte del gestor ambiental. El manejo externo de los residuos sólidos incluye todas las actividades que se realizan cuando éstos salen de la organización. </w:t>
      </w:r>
    </w:p>
    <w:p w:rsidR="0075105E" w:rsidRDefault="00606C8F" w14:paraId="0000006D" w14:textId="77777777">
      <w:pPr>
        <w:pBdr>
          <w:top w:val="nil"/>
          <w:left w:val="nil"/>
          <w:bottom w:val="nil"/>
          <w:right w:val="nil"/>
          <w:between w:val="nil"/>
        </w:pBdr>
        <w:jc w:val="both"/>
        <w:rPr>
          <w:color w:val="000000"/>
          <w:sz w:val="20"/>
          <w:szCs w:val="20"/>
        </w:rPr>
      </w:pPr>
      <w:r>
        <w:rPr>
          <w:rFonts w:ascii="Calibri" w:hAnsi="Calibri" w:eastAsia="Calibri" w:cs="Calibri"/>
          <w:noProof/>
          <w:color w:val="000000"/>
          <w:sz w:val="24"/>
          <w:szCs w:val="24"/>
        </w:rPr>
        <w:drawing>
          <wp:inline distT="0" distB="0" distL="0" distR="0" wp14:anchorId="6CD0DFA0" wp14:editId="241FFBC1">
            <wp:extent cx="2232597" cy="1745147"/>
            <wp:effectExtent l="0" t="0" r="0" b="0"/>
            <wp:docPr id="7198" name="image7.jpg" descr="Esfuerzo blando en el coche de recogida de residuos biomédicos, residuos hospitalarios en un hospital - Control logístico en los hospitales"/>
            <wp:cNvGraphicFramePr/>
            <a:graphic xmlns:a="http://schemas.openxmlformats.org/drawingml/2006/main">
              <a:graphicData uri="http://schemas.openxmlformats.org/drawingml/2006/picture">
                <pic:pic xmlns:pic="http://schemas.openxmlformats.org/drawingml/2006/picture">
                  <pic:nvPicPr>
                    <pic:cNvPr id="0" name="image7.jpg" descr="Esfuerzo blando en el coche de recogida de residuos biomédicos, residuos hospitalarios en un hospital - Control logístico en los hospitales"/>
                    <pic:cNvPicPr preferRelativeResize="0"/>
                  </pic:nvPicPr>
                  <pic:blipFill>
                    <a:blip r:embed="rId19"/>
                    <a:srcRect/>
                    <a:stretch>
                      <a:fillRect/>
                    </a:stretch>
                  </pic:blipFill>
                  <pic:spPr>
                    <a:xfrm>
                      <a:off x="0" y="0"/>
                      <a:ext cx="2232597" cy="1745147"/>
                    </a:xfrm>
                    <a:prstGeom prst="rect">
                      <a:avLst/>
                    </a:prstGeom>
                    <a:ln/>
                  </pic:spPr>
                </pic:pic>
              </a:graphicData>
            </a:graphic>
          </wp:inline>
        </w:drawing>
      </w:r>
    </w:p>
    <w:p w:rsidR="0075105E" w:rsidRDefault="00000000" w14:paraId="0000006E" w14:textId="77777777">
      <w:pPr>
        <w:pBdr>
          <w:top w:val="nil"/>
          <w:left w:val="nil"/>
          <w:bottom w:val="nil"/>
          <w:right w:val="nil"/>
          <w:between w:val="nil"/>
        </w:pBdr>
        <w:jc w:val="both"/>
        <w:rPr>
          <w:color w:val="000000"/>
          <w:sz w:val="20"/>
          <w:szCs w:val="20"/>
        </w:rPr>
      </w:pPr>
      <w:hyperlink r:id="rId20">
        <w:r w:rsidR="00606C8F">
          <w:rPr>
            <w:color w:val="0000FF"/>
            <w:sz w:val="20"/>
            <w:szCs w:val="20"/>
            <w:u w:val="single"/>
          </w:rPr>
          <w:t>https://image.shutterstock.com/image-photo/soft-focus-on-pickup-truck-600w-1670617723.jpg</w:t>
        </w:r>
      </w:hyperlink>
      <w:r w:rsidR="00606C8F">
        <w:rPr>
          <w:color w:val="000000"/>
          <w:sz w:val="20"/>
          <w:szCs w:val="20"/>
        </w:rPr>
        <w:t xml:space="preserve"> </w:t>
      </w:r>
    </w:p>
    <w:p w:rsidR="0075105E" w:rsidRDefault="0075105E" w14:paraId="0000006F" w14:textId="77777777">
      <w:pPr>
        <w:rPr>
          <w:sz w:val="20"/>
          <w:szCs w:val="20"/>
        </w:rPr>
      </w:pPr>
    </w:p>
    <w:p w:rsidR="0075105E" w:rsidRDefault="00606C8F" w14:paraId="00000070" w14:textId="77777777">
      <w:pPr>
        <w:rPr>
          <w:sz w:val="20"/>
          <w:szCs w:val="20"/>
        </w:rPr>
      </w:pPr>
      <w:r>
        <w:rPr>
          <w:b/>
          <w:sz w:val="20"/>
          <w:szCs w:val="20"/>
        </w:rPr>
        <w:t>Se debe identificar</w:t>
      </w:r>
      <w:r>
        <w:rPr>
          <w:sz w:val="20"/>
          <w:szCs w:val="20"/>
        </w:rPr>
        <w:t xml:space="preserve"> y describir en el Manejo Integral de Residuos la información de la empresa contratada y el tipo de manejo que reciben los residuos al exterior de la organización, en qué tipo de vehículo se recolectan, con qué frecuencia se hace, entre otra información asociada a esta actividad. Todos los generadores de residuos peligrosos deben conservar, hasta por un tiempo de cinco (5) años, las certificaciones de almacenamiento, aprovechamiento, valorización, tratamiento o disposición final de sus residuos, emitidos por los respectivos receptores.</w:t>
      </w:r>
    </w:p>
    <w:p w:rsidR="0075105E" w:rsidRDefault="00606C8F" w14:paraId="00000071" w14:textId="77777777">
      <w:pPr>
        <w:rPr>
          <w:sz w:val="20"/>
          <w:szCs w:val="20"/>
        </w:rPr>
      </w:pPr>
      <w:r>
        <w:rPr>
          <w:noProof/>
        </w:rPr>
        <w:drawing>
          <wp:inline distT="0" distB="0" distL="0" distR="0" wp14:anchorId="7A09F40D" wp14:editId="6AE487DD">
            <wp:extent cx="2053991" cy="1437794"/>
            <wp:effectExtent l="0" t="0" r="0" b="0"/>
            <wp:docPr id="7201" name="image17.jpg" descr="Transportadores de plantas clasificadoras de residuos rellenados con diversos residuos domésticos. Procesamiento moderno de residuos."/>
            <wp:cNvGraphicFramePr/>
            <a:graphic xmlns:a="http://schemas.openxmlformats.org/drawingml/2006/main">
              <a:graphicData uri="http://schemas.openxmlformats.org/drawingml/2006/picture">
                <pic:pic xmlns:pic="http://schemas.openxmlformats.org/drawingml/2006/picture">
                  <pic:nvPicPr>
                    <pic:cNvPr id="0" name="image17.jpg" descr="Transportadores de plantas clasificadoras de residuos rellenados con diversos residuos domésticos. Procesamiento moderno de residuos."/>
                    <pic:cNvPicPr preferRelativeResize="0"/>
                  </pic:nvPicPr>
                  <pic:blipFill>
                    <a:blip r:embed="rId21"/>
                    <a:srcRect/>
                    <a:stretch>
                      <a:fillRect/>
                    </a:stretch>
                  </pic:blipFill>
                  <pic:spPr>
                    <a:xfrm>
                      <a:off x="0" y="0"/>
                      <a:ext cx="2053991" cy="1437794"/>
                    </a:xfrm>
                    <a:prstGeom prst="rect">
                      <a:avLst/>
                    </a:prstGeom>
                    <a:ln/>
                  </pic:spPr>
                </pic:pic>
              </a:graphicData>
            </a:graphic>
          </wp:inline>
        </w:drawing>
      </w:r>
    </w:p>
    <w:p w:rsidR="0075105E" w:rsidRDefault="00000000" w14:paraId="00000072" w14:textId="77777777">
      <w:pPr>
        <w:rPr>
          <w:sz w:val="20"/>
          <w:szCs w:val="20"/>
        </w:rPr>
      </w:pPr>
      <w:hyperlink r:id="rId22">
        <w:r w:rsidR="00606C8F">
          <w:rPr>
            <w:color w:val="0000FF"/>
            <w:sz w:val="20"/>
            <w:szCs w:val="20"/>
            <w:u w:val="single"/>
          </w:rPr>
          <w:t>https://image.shutterstock.com/image-photo/waste-sorting-plant-conveyors-filled-600w-1876918771.jpg</w:t>
        </w:r>
      </w:hyperlink>
      <w:r w:rsidR="00606C8F">
        <w:rPr>
          <w:sz w:val="20"/>
          <w:szCs w:val="20"/>
        </w:rPr>
        <w:t xml:space="preserve"> </w:t>
      </w:r>
    </w:p>
    <w:p w:rsidR="0075105E" w:rsidRDefault="0075105E" w14:paraId="00000073" w14:textId="77777777">
      <w:pPr>
        <w:rPr>
          <w:sz w:val="20"/>
          <w:szCs w:val="20"/>
        </w:rPr>
      </w:pPr>
    </w:p>
    <w:p w:rsidR="0075105E" w:rsidRDefault="00606C8F" w14:paraId="00000074" w14:textId="77777777">
      <w:pPr>
        <w:rPr>
          <w:sz w:val="20"/>
          <w:szCs w:val="20"/>
        </w:rPr>
      </w:pPr>
      <w:r>
        <w:rPr>
          <w:b/>
          <w:sz w:val="20"/>
          <w:szCs w:val="20"/>
        </w:rPr>
        <w:t>Hay que recordar</w:t>
      </w:r>
      <w:r>
        <w:rPr>
          <w:sz w:val="20"/>
          <w:szCs w:val="20"/>
        </w:rPr>
        <w:t xml:space="preserve"> que esta actividad se debe hacer para todos los residuos que se generen, incluyendo los peligrosos. Un ejemplo de esta actividad se presenta en la siguiente tabla 1:</w:t>
      </w:r>
    </w:p>
    <w:p w:rsidR="0075105E" w:rsidRDefault="0075105E" w14:paraId="00000075" w14:textId="77777777">
      <w:pPr>
        <w:rPr>
          <w:i/>
          <w:sz w:val="20"/>
          <w:szCs w:val="20"/>
        </w:rPr>
      </w:pPr>
    </w:p>
    <w:p w:rsidR="0075105E" w:rsidRDefault="00606C8F" w14:paraId="00000076" w14:textId="77777777">
      <w:pPr>
        <w:rPr>
          <w:b/>
          <w:sz w:val="20"/>
          <w:szCs w:val="20"/>
        </w:rPr>
      </w:pPr>
      <w:r>
        <w:rPr>
          <w:b/>
          <w:sz w:val="20"/>
          <w:szCs w:val="20"/>
        </w:rPr>
        <w:t xml:space="preserve">Tabla 1 </w:t>
      </w:r>
    </w:p>
    <w:p w:rsidR="0075105E" w:rsidRDefault="00606C8F" w14:paraId="00000077" w14:textId="77777777">
      <w:pPr>
        <w:rPr>
          <w:i/>
          <w:sz w:val="20"/>
          <w:szCs w:val="20"/>
        </w:rPr>
      </w:pPr>
      <w:r>
        <w:rPr>
          <w:i/>
          <w:sz w:val="20"/>
          <w:szCs w:val="20"/>
        </w:rPr>
        <w:t>Modelo de registro para el manejo externo de los residuos</w:t>
      </w:r>
    </w:p>
    <w:p w:rsidR="0075105E" w:rsidRDefault="0075105E" w14:paraId="00000078" w14:textId="77777777">
      <w:pPr>
        <w:rPr>
          <w:i/>
          <w:sz w:val="20"/>
          <w:szCs w:val="20"/>
        </w:rPr>
      </w:pPr>
    </w:p>
    <w:tbl>
      <w:tblPr>
        <w:tblStyle w:val="af"/>
        <w:tblW w:w="10881" w:type="dxa"/>
        <w:tblInd w:w="0" w:type="dxa"/>
        <w:tblLayout w:type="fixed"/>
        <w:tblLook w:val="0400" w:firstRow="0" w:lastRow="0" w:firstColumn="0" w:lastColumn="0" w:noHBand="0" w:noVBand="1"/>
      </w:tblPr>
      <w:tblGrid>
        <w:gridCol w:w="749"/>
        <w:gridCol w:w="1065"/>
        <w:gridCol w:w="1083"/>
        <w:gridCol w:w="718"/>
        <w:gridCol w:w="1056"/>
        <w:gridCol w:w="718"/>
        <w:gridCol w:w="1492"/>
        <w:gridCol w:w="718"/>
        <w:gridCol w:w="1047"/>
        <w:gridCol w:w="718"/>
        <w:gridCol w:w="1065"/>
        <w:gridCol w:w="452"/>
      </w:tblGrid>
      <w:tr w:rsidR="0075105E" w14:paraId="583BC6AF" w14:textId="77777777">
        <w:trPr>
          <w:trHeight w:val="900"/>
        </w:trPr>
        <w:tc>
          <w:tcPr>
            <w:tcW w:w="749" w:type="dxa"/>
            <w:tcBorders>
              <w:top w:val="single" w:color="000000" w:sz="4" w:space="0"/>
              <w:left w:val="single" w:color="000000" w:sz="4" w:space="0"/>
              <w:bottom w:val="single" w:color="000000" w:sz="4" w:space="0"/>
              <w:right w:val="single" w:color="000000" w:sz="4" w:space="0"/>
            </w:tcBorders>
            <w:shd w:val="clear" w:color="auto" w:fill="BDD7EE"/>
            <w:vAlign w:val="center"/>
          </w:tcPr>
          <w:p w:rsidR="0075105E" w:rsidRDefault="00606C8F" w14:paraId="00000079" w14:textId="77777777">
            <w:pPr>
              <w:spacing w:line="240" w:lineRule="auto"/>
              <w:jc w:val="center"/>
              <w:rPr>
                <w:b/>
                <w:color w:val="000000"/>
                <w:sz w:val="16"/>
                <w:szCs w:val="16"/>
              </w:rPr>
            </w:pPr>
            <w:r>
              <w:rPr>
                <w:b/>
                <w:color w:val="000000"/>
                <w:sz w:val="16"/>
                <w:szCs w:val="16"/>
              </w:rPr>
              <w:t>Número</w:t>
            </w:r>
          </w:p>
        </w:tc>
        <w:tc>
          <w:tcPr>
            <w:tcW w:w="1065"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7A" w14:textId="77777777">
            <w:pPr>
              <w:spacing w:line="240" w:lineRule="auto"/>
              <w:jc w:val="center"/>
              <w:rPr>
                <w:b/>
                <w:color w:val="000000"/>
                <w:sz w:val="16"/>
                <w:szCs w:val="16"/>
              </w:rPr>
            </w:pPr>
            <w:r>
              <w:rPr>
                <w:b/>
                <w:color w:val="000000"/>
                <w:sz w:val="16"/>
                <w:szCs w:val="16"/>
              </w:rPr>
              <w:t xml:space="preserve">Residuo </w:t>
            </w:r>
          </w:p>
        </w:tc>
        <w:tc>
          <w:tcPr>
            <w:tcW w:w="1083"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7B" w14:textId="77777777">
            <w:pPr>
              <w:spacing w:line="240" w:lineRule="auto"/>
              <w:jc w:val="center"/>
              <w:rPr>
                <w:b/>
                <w:color w:val="000000"/>
                <w:sz w:val="16"/>
                <w:szCs w:val="16"/>
              </w:rPr>
            </w:pPr>
            <w:r>
              <w:rPr>
                <w:b/>
                <w:color w:val="000000"/>
                <w:sz w:val="16"/>
                <w:szCs w:val="16"/>
              </w:rPr>
              <w:t>Recolección Transporte</w:t>
            </w:r>
          </w:p>
        </w:tc>
        <w:tc>
          <w:tcPr>
            <w:tcW w:w="718"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7C" w14:textId="77777777">
            <w:pPr>
              <w:spacing w:line="240" w:lineRule="auto"/>
              <w:jc w:val="center"/>
              <w:rPr>
                <w:b/>
                <w:color w:val="000000"/>
                <w:sz w:val="16"/>
                <w:szCs w:val="16"/>
              </w:rPr>
            </w:pPr>
            <w:r>
              <w:rPr>
                <w:b/>
                <w:color w:val="000000"/>
                <w:sz w:val="16"/>
                <w:szCs w:val="16"/>
              </w:rPr>
              <w:t>Cant Kg/mes</w:t>
            </w:r>
          </w:p>
        </w:tc>
        <w:tc>
          <w:tcPr>
            <w:tcW w:w="1056"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7D" w14:textId="77777777">
            <w:pPr>
              <w:spacing w:line="240" w:lineRule="auto"/>
              <w:jc w:val="center"/>
              <w:rPr>
                <w:b/>
                <w:color w:val="000000"/>
                <w:sz w:val="16"/>
                <w:szCs w:val="16"/>
              </w:rPr>
            </w:pPr>
            <w:r>
              <w:rPr>
                <w:b/>
                <w:color w:val="000000"/>
                <w:sz w:val="16"/>
                <w:szCs w:val="16"/>
              </w:rPr>
              <w:t>Tratamiento</w:t>
            </w:r>
          </w:p>
        </w:tc>
        <w:tc>
          <w:tcPr>
            <w:tcW w:w="718"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7E" w14:textId="77777777">
            <w:pPr>
              <w:spacing w:line="240" w:lineRule="auto"/>
              <w:jc w:val="center"/>
              <w:rPr>
                <w:b/>
                <w:color w:val="000000"/>
                <w:sz w:val="16"/>
                <w:szCs w:val="16"/>
              </w:rPr>
            </w:pPr>
            <w:r>
              <w:rPr>
                <w:b/>
                <w:color w:val="000000"/>
                <w:sz w:val="16"/>
                <w:szCs w:val="16"/>
              </w:rPr>
              <w:t>Cant Kg/mes</w:t>
            </w:r>
          </w:p>
        </w:tc>
        <w:tc>
          <w:tcPr>
            <w:tcW w:w="1492"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7F" w14:textId="77777777">
            <w:pPr>
              <w:spacing w:line="240" w:lineRule="auto"/>
              <w:jc w:val="center"/>
              <w:rPr>
                <w:b/>
                <w:color w:val="000000"/>
                <w:sz w:val="16"/>
                <w:szCs w:val="16"/>
              </w:rPr>
            </w:pPr>
            <w:r>
              <w:rPr>
                <w:b/>
                <w:color w:val="000000"/>
                <w:sz w:val="16"/>
                <w:szCs w:val="16"/>
              </w:rPr>
              <w:t>Aprovechamiento</w:t>
            </w:r>
          </w:p>
        </w:tc>
        <w:tc>
          <w:tcPr>
            <w:tcW w:w="718"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80" w14:textId="77777777">
            <w:pPr>
              <w:spacing w:line="240" w:lineRule="auto"/>
              <w:jc w:val="center"/>
              <w:rPr>
                <w:b/>
                <w:color w:val="000000"/>
                <w:sz w:val="16"/>
                <w:szCs w:val="16"/>
              </w:rPr>
            </w:pPr>
            <w:r>
              <w:rPr>
                <w:b/>
                <w:color w:val="000000"/>
                <w:sz w:val="16"/>
                <w:szCs w:val="16"/>
              </w:rPr>
              <w:t>Cant Kg/mes</w:t>
            </w:r>
          </w:p>
        </w:tc>
        <w:tc>
          <w:tcPr>
            <w:tcW w:w="1047"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81" w14:textId="77777777">
            <w:pPr>
              <w:spacing w:line="240" w:lineRule="auto"/>
              <w:jc w:val="center"/>
              <w:rPr>
                <w:b/>
                <w:color w:val="000000"/>
                <w:sz w:val="16"/>
                <w:szCs w:val="16"/>
              </w:rPr>
            </w:pPr>
            <w:r>
              <w:rPr>
                <w:b/>
                <w:color w:val="000000"/>
                <w:sz w:val="16"/>
                <w:szCs w:val="16"/>
              </w:rPr>
              <w:t>Disposición final</w:t>
            </w:r>
          </w:p>
        </w:tc>
        <w:tc>
          <w:tcPr>
            <w:tcW w:w="718"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82" w14:textId="77777777">
            <w:pPr>
              <w:spacing w:line="240" w:lineRule="auto"/>
              <w:jc w:val="center"/>
              <w:rPr>
                <w:b/>
                <w:color w:val="000000"/>
                <w:sz w:val="16"/>
                <w:szCs w:val="16"/>
              </w:rPr>
            </w:pPr>
            <w:r>
              <w:rPr>
                <w:b/>
                <w:color w:val="000000"/>
                <w:sz w:val="16"/>
                <w:szCs w:val="16"/>
              </w:rPr>
              <w:t>Cant Kg/mes</w:t>
            </w:r>
          </w:p>
        </w:tc>
        <w:tc>
          <w:tcPr>
            <w:tcW w:w="1065"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83" w14:textId="77777777">
            <w:pPr>
              <w:spacing w:line="240" w:lineRule="auto"/>
              <w:jc w:val="center"/>
              <w:rPr>
                <w:b/>
                <w:color w:val="000000"/>
                <w:sz w:val="16"/>
                <w:szCs w:val="16"/>
              </w:rPr>
            </w:pPr>
            <w:r>
              <w:rPr>
                <w:b/>
                <w:color w:val="000000"/>
                <w:sz w:val="16"/>
                <w:szCs w:val="16"/>
              </w:rPr>
              <w:t>Certificados</w:t>
            </w:r>
          </w:p>
        </w:tc>
        <w:tc>
          <w:tcPr>
            <w:tcW w:w="452" w:type="dxa"/>
            <w:tcBorders>
              <w:top w:val="single" w:color="000000" w:sz="4" w:space="0"/>
              <w:left w:val="nil"/>
              <w:bottom w:val="single" w:color="000000" w:sz="4" w:space="0"/>
              <w:right w:val="single" w:color="000000" w:sz="4" w:space="0"/>
            </w:tcBorders>
            <w:shd w:val="clear" w:color="auto" w:fill="BDD7EE"/>
            <w:vAlign w:val="center"/>
          </w:tcPr>
          <w:p w:rsidR="0075105E" w:rsidRDefault="00606C8F" w14:paraId="00000084" w14:textId="77777777">
            <w:pPr>
              <w:spacing w:line="240" w:lineRule="auto"/>
              <w:jc w:val="center"/>
              <w:rPr>
                <w:b/>
                <w:color w:val="000000"/>
                <w:sz w:val="16"/>
                <w:szCs w:val="16"/>
              </w:rPr>
            </w:pPr>
            <w:r>
              <w:rPr>
                <w:b/>
                <w:color w:val="000000"/>
                <w:sz w:val="16"/>
                <w:szCs w:val="16"/>
              </w:rPr>
              <w:t>Obs</w:t>
            </w:r>
          </w:p>
        </w:tc>
      </w:tr>
      <w:tr w:rsidR="0075105E" w14:paraId="0841FD12" w14:textId="77777777">
        <w:trPr>
          <w:trHeight w:val="623"/>
        </w:trPr>
        <w:tc>
          <w:tcPr>
            <w:tcW w:w="749" w:type="dxa"/>
            <w:tcBorders>
              <w:top w:val="nil"/>
              <w:left w:val="single" w:color="000000" w:sz="4" w:space="0"/>
              <w:bottom w:val="single" w:color="000000" w:sz="4" w:space="0"/>
              <w:right w:val="single" w:color="000000" w:sz="4" w:space="0"/>
            </w:tcBorders>
            <w:shd w:val="clear" w:color="auto" w:fill="auto"/>
            <w:vAlign w:val="bottom"/>
          </w:tcPr>
          <w:p w:rsidR="0075105E" w:rsidRDefault="00606C8F" w14:paraId="00000085" w14:textId="77777777">
            <w:pPr>
              <w:spacing w:line="240" w:lineRule="auto"/>
              <w:jc w:val="center"/>
              <w:rPr>
                <w:b/>
                <w:color w:val="000000"/>
                <w:sz w:val="16"/>
                <w:szCs w:val="16"/>
              </w:rPr>
            </w:pPr>
            <w:r>
              <w:rPr>
                <w:b/>
                <w:color w:val="000000"/>
                <w:sz w:val="16"/>
                <w:szCs w:val="16"/>
              </w:rPr>
              <w:t>1</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86" w14:textId="77777777">
            <w:pPr>
              <w:spacing w:line="240" w:lineRule="auto"/>
              <w:jc w:val="center"/>
              <w:rPr>
                <w:color w:val="000000"/>
                <w:sz w:val="16"/>
                <w:szCs w:val="16"/>
              </w:rPr>
            </w:pPr>
            <w:r>
              <w:rPr>
                <w:color w:val="000000"/>
                <w:sz w:val="16"/>
                <w:szCs w:val="16"/>
              </w:rPr>
              <w:t>Ordinario</w:t>
            </w:r>
          </w:p>
        </w:tc>
        <w:tc>
          <w:tcPr>
            <w:tcW w:w="1083" w:type="dxa"/>
            <w:tcBorders>
              <w:top w:val="nil"/>
              <w:left w:val="nil"/>
              <w:bottom w:val="single" w:color="000000" w:sz="4" w:space="0"/>
              <w:right w:val="single" w:color="000000" w:sz="4" w:space="0"/>
            </w:tcBorders>
            <w:shd w:val="clear" w:color="auto" w:fill="auto"/>
            <w:vAlign w:val="bottom"/>
          </w:tcPr>
          <w:p w:rsidR="0075105E" w:rsidRDefault="00606C8F" w14:paraId="00000087" w14:textId="77777777">
            <w:pPr>
              <w:spacing w:line="240" w:lineRule="auto"/>
              <w:jc w:val="center"/>
              <w:rPr>
                <w:color w:val="000000"/>
                <w:sz w:val="16"/>
                <w:szCs w:val="16"/>
              </w:rPr>
            </w:pPr>
            <w:r>
              <w:rPr>
                <w:color w:val="000000"/>
                <w:sz w:val="16"/>
                <w:szCs w:val="16"/>
              </w:rPr>
              <w:t>Empresas varias de Medellín ESP</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88" w14:textId="77777777">
            <w:pPr>
              <w:spacing w:line="240" w:lineRule="auto"/>
              <w:jc w:val="center"/>
              <w:rPr>
                <w:color w:val="000000"/>
                <w:sz w:val="16"/>
                <w:szCs w:val="16"/>
              </w:rPr>
            </w:pPr>
            <w:r>
              <w:rPr>
                <w:color w:val="000000"/>
                <w:sz w:val="16"/>
                <w:szCs w:val="16"/>
              </w:rPr>
              <w:t> </w:t>
            </w:r>
          </w:p>
        </w:tc>
        <w:tc>
          <w:tcPr>
            <w:tcW w:w="1056" w:type="dxa"/>
            <w:tcBorders>
              <w:top w:val="nil"/>
              <w:left w:val="nil"/>
              <w:bottom w:val="single" w:color="000000" w:sz="4" w:space="0"/>
              <w:right w:val="single" w:color="000000" w:sz="4" w:space="0"/>
            </w:tcBorders>
            <w:shd w:val="clear" w:color="auto" w:fill="auto"/>
            <w:vAlign w:val="bottom"/>
          </w:tcPr>
          <w:p w:rsidR="0075105E" w:rsidRDefault="00606C8F" w14:paraId="00000089" w14:textId="77777777">
            <w:pPr>
              <w:spacing w:line="240" w:lineRule="auto"/>
              <w:jc w:val="center"/>
              <w:rPr>
                <w:color w:val="000000"/>
                <w:sz w:val="16"/>
                <w:szCs w:val="16"/>
              </w:rPr>
            </w:pPr>
            <w:r>
              <w:rPr>
                <w:color w:val="000000"/>
                <w:sz w:val="16"/>
                <w:szCs w:val="16"/>
              </w:rPr>
              <w:t>No</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8A" w14:textId="77777777">
            <w:pPr>
              <w:spacing w:line="240" w:lineRule="auto"/>
              <w:jc w:val="center"/>
              <w:rPr>
                <w:color w:val="000000"/>
                <w:sz w:val="16"/>
                <w:szCs w:val="16"/>
              </w:rPr>
            </w:pPr>
            <w:r>
              <w:rPr>
                <w:color w:val="000000"/>
                <w:sz w:val="16"/>
                <w:szCs w:val="16"/>
              </w:rPr>
              <w:t> </w:t>
            </w:r>
          </w:p>
        </w:tc>
        <w:tc>
          <w:tcPr>
            <w:tcW w:w="1492" w:type="dxa"/>
            <w:tcBorders>
              <w:top w:val="nil"/>
              <w:left w:val="nil"/>
              <w:bottom w:val="single" w:color="000000" w:sz="4" w:space="0"/>
              <w:right w:val="single" w:color="000000" w:sz="4" w:space="0"/>
            </w:tcBorders>
            <w:shd w:val="clear" w:color="auto" w:fill="auto"/>
            <w:vAlign w:val="bottom"/>
          </w:tcPr>
          <w:p w:rsidR="0075105E" w:rsidRDefault="00606C8F" w14:paraId="0000008B" w14:textId="77777777">
            <w:pPr>
              <w:spacing w:line="240" w:lineRule="auto"/>
              <w:jc w:val="center"/>
              <w:rPr>
                <w:color w:val="000000"/>
                <w:sz w:val="16"/>
                <w:szCs w:val="16"/>
              </w:rPr>
            </w:pPr>
            <w:r>
              <w:rPr>
                <w:color w:val="000000"/>
                <w:sz w:val="16"/>
                <w:szCs w:val="16"/>
              </w:rPr>
              <w:t>No</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8C" w14:textId="77777777">
            <w:pPr>
              <w:spacing w:line="240" w:lineRule="auto"/>
              <w:jc w:val="center"/>
              <w:rPr>
                <w:color w:val="000000"/>
                <w:sz w:val="16"/>
                <w:szCs w:val="16"/>
              </w:rPr>
            </w:pPr>
            <w:r>
              <w:rPr>
                <w:color w:val="000000"/>
                <w:sz w:val="16"/>
                <w:szCs w:val="16"/>
              </w:rPr>
              <w:t>1230</w:t>
            </w:r>
          </w:p>
        </w:tc>
        <w:tc>
          <w:tcPr>
            <w:tcW w:w="1047" w:type="dxa"/>
            <w:tcBorders>
              <w:top w:val="nil"/>
              <w:left w:val="nil"/>
              <w:bottom w:val="single" w:color="000000" w:sz="4" w:space="0"/>
              <w:right w:val="single" w:color="000000" w:sz="4" w:space="0"/>
            </w:tcBorders>
            <w:shd w:val="clear" w:color="auto" w:fill="auto"/>
            <w:vAlign w:val="bottom"/>
          </w:tcPr>
          <w:p w:rsidR="0075105E" w:rsidRDefault="00606C8F" w14:paraId="0000008D" w14:textId="77777777">
            <w:pPr>
              <w:spacing w:line="240" w:lineRule="auto"/>
              <w:jc w:val="center"/>
              <w:rPr>
                <w:color w:val="000000"/>
                <w:sz w:val="16"/>
                <w:szCs w:val="16"/>
              </w:rPr>
            </w:pPr>
            <w:r>
              <w:rPr>
                <w:color w:val="000000"/>
                <w:sz w:val="16"/>
                <w:szCs w:val="16"/>
              </w:rPr>
              <w:t>Relleno sanitario La Pradera</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8E" w14:textId="77777777">
            <w:pPr>
              <w:spacing w:line="240" w:lineRule="auto"/>
              <w:jc w:val="center"/>
              <w:rPr>
                <w:color w:val="000000"/>
                <w:sz w:val="16"/>
                <w:szCs w:val="16"/>
              </w:rPr>
            </w:pPr>
            <w:r>
              <w:rPr>
                <w:color w:val="000000"/>
                <w:sz w:val="16"/>
                <w:szCs w:val="16"/>
              </w:rPr>
              <w:t> </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8F" w14:textId="77777777">
            <w:pPr>
              <w:spacing w:line="240" w:lineRule="auto"/>
              <w:jc w:val="center"/>
              <w:rPr>
                <w:color w:val="000000"/>
                <w:sz w:val="16"/>
                <w:szCs w:val="16"/>
              </w:rPr>
            </w:pPr>
            <w:r>
              <w:rPr>
                <w:color w:val="000000"/>
                <w:sz w:val="16"/>
                <w:szCs w:val="16"/>
              </w:rPr>
              <w:t>Sí</w:t>
            </w:r>
          </w:p>
        </w:tc>
        <w:tc>
          <w:tcPr>
            <w:tcW w:w="452" w:type="dxa"/>
            <w:tcBorders>
              <w:top w:val="nil"/>
              <w:left w:val="nil"/>
              <w:bottom w:val="single" w:color="000000" w:sz="4" w:space="0"/>
              <w:right w:val="single" w:color="000000" w:sz="4" w:space="0"/>
            </w:tcBorders>
            <w:shd w:val="clear" w:color="auto" w:fill="auto"/>
            <w:vAlign w:val="bottom"/>
          </w:tcPr>
          <w:p w:rsidR="0075105E" w:rsidRDefault="00606C8F" w14:paraId="00000090" w14:textId="77777777">
            <w:pPr>
              <w:spacing w:line="240" w:lineRule="auto"/>
              <w:jc w:val="center"/>
              <w:rPr>
                <w:color w:val="000000"/>
                <w:sz w:val="16"/>
                <w:szCs w:val="16"/>
              </w:rPr>
            </w:pPr>
            <w:r>
              <w:rPr>
                <w:color w:val="000000"/>
                <w:sz w:val="16"/>
                <w:szCs w:val="16"/>
              </w:rPr>
              <w:t> </w:t>
            </w:r>
          </w:p>
        </w:tc>
      </w:tr>
      <w:tr w:rsidR="0075105E" w14:paraId="669658AE" w14:textId="77777777">
        <w:trPr>
          <w:trHeight w:val="600"/>
        </w:trPr>
        <w:tc>
          <w:tcPr>
            <w:tcW w:w="749" w:type="dxa"/>
            <w:tcBorders>
              <w:top w:val="nil"/>
              <w:left w:val="single" w:color="000000" w:sz="4" w:space="0"/>
              <w:bottom w:val="single" w:color="000000" w:sz="4" w:space="0"/>
              <w:right w:val="single" w:color="000000" w:sz="4" w:space="0"/>
            </w:tcBorders>
            <w:shd w:val="clear" w:color="auto" w:fill="auto"/>
            <w:vAlign w:val="bottom"/>
          </w:tcPr>
          <w:p w:rsidR="0075105E" w:rsidRDefault="00606C8F" w14:paraId="00000091" w14:textId="77777777">
            <w:pPr>
              <w:spacing w:line="240" w:lineRule="auto"/>
              <w:jc w:val="center"/>
              <w:rPr>
                <w:b/>
                <w:color w:val="000000"/>
                <w:sz w:val="16"/>
                <w:szCs w:val="16"/>
              </w:rPr>
            </w:pPr>
            <w:r>
              <w:rPr>
                <w:b/>
                <w:color w:val="000000"/>
                <w:sz w:val="16"/>
                <w:szCs w:val="16"/>
              </w:rPr>
              <w:t>2</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92" w14:textId="77777777">
            <w:pPr>
              <w:spacing w:line="240" w:lineRule="auto"/>
              <w:jc w:val="center"/>
              <w:rPr>
                <w:color w:val="000000"/>
                <w:sz w:val="16"/>
                <w:szCs w:val="16"/>
              </w:rPr>
            </w:pPr>
            <w:r>
              <w:rPr>
                <w:color w:val="000000"/>
                <w:sz w:val="16"/>
                <w:szCs w:val="16"/>
              </w:rPr>
              <w:t>Papel y cartón</w:t>
            </w:r>
          </w:p>
        </w:tc>
        <w:tc>
          <w:tcPr>
            <w:tcW w:w="1083" w:type="dxa"/>
            <w:tcBorders>
              <w:top w:val="nil"/>
              <w:left w:val="nil"/>
              <w:bottom w:val="single" w:color="000000" w:sz="4" w:space="0"/>
              <w:right w:val="single" w:color="000000" w:sz="4" w:space="0"/>
            </w:tcBorders>
            <w:shd w:val="clear" w:color="auto" w:fill="auto"/>
            <w:vAlign w:val="bottom"/>
          </w:tcPr>
          <w:p w:rsidR="0075105E" w:rsidRDefault="00606C8F" w14:paraId="00000093" w14:textId="77777777">
            <w:pPr>
              <w:spacing w:line="240" w:lineRule="auto"/>
              <w:jc w:val="center"/>
              <w:rPr>
                <w:color w:val="000000"/>
                <w:sz w:val="16"/>
                <w:szCs w:val="16"/>
              </w:rPr>
            </w:pPr>
            <w:r>
              <w:rPr>
                <w:color w:val="000000"/>
                <w:sz w:val="16"/>
                <w:szCs w:val="16"/>
              </w:rPr>
              <w:t>Papeles nacionales</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94" w14:textId="77777777">
            <w:pPr>
              <w:spacing w:line="240" w:lineRule="auto"/>
              <w:jc w:val="center"/>
              <w:rPr>
                <w:color w:val="000000"/>
                <w:sz w:val="16"/>
                <w:szCs w:val="16"/>
              </w:rPr>
            </w:pPr>
            <w:r>
              <w:rPr>
                <w:color w:val="000000"/>
                <w:sz w:val="16"/>
                <w:szCs w:val="16"/>
              </w:rPr>
              <w:t> </w:t>
            </w:r>
          </w:p>
        </w:tc>
        <w:tc>
          <w:tcPr>
            <w:tcW w:w="1056" w:type="dxa"/>
            <w:tcBorders>
              <w:top w:val="nil"/>
              <w:left w:val="nil"/>
              <w:bottom w:val="single" w:color="000000" w:sz="4" w:space="0"/>
              <w:right w:val="single" w:color="000000" w:sz="4" w:space="0"/>
            </w:tcBorders>
            <w:shd w:val="clear" w:color="auto" w:fill="auto"/>
            <w:vAlign w:val="bottom"/>
          </w:tcPr>
          <w:p w:rsidR="0075105E" w:rsidRDefault="00606C8F" w14:paraId="00000095" w14:textId="77777777">
            <w:pPr>
              <w:spacing w:line="240" w:lineRule="auto"/>
              <w:jc w:val="center"/>
              <w:rPr>
                <w:color w:val="000000"/>
                <w:sz w:val="16"/>
                <w:szCs w:val="16"/>
              </w:rPr>
            </w:pPr>
            <w:r>
              <w:rPr>
                <w:color w:val="000000"/>
                <w:sz w:val="16"/>
                <w:szCs w:val="16"/>
              </w:rPr>
              <w:t>No</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96" w14:textId="77777777">
            <w:pPr>
              <w:spacing w:line="240" w:lineRule="auto"/>
              <w:jc w:val="center"/>
              <w:rPr>
                <w:color w:val="000000"/>
                <w:sz w:val="16"/>
                <w:szCs w:val="16"/>
              </w:rPr>
            </w:pPr>
            <w:r>
              <w:rPr>
                <w:color w:val="000000"/>
                <w:sz w:val="16"/>
                <w:szCs w:val="16"/>
              </w:rPr>
              <w:t> </w:t>
            </w:r>
          </w:p>
        </w:tc>
        <w:tc>
          <w:tcPr>
            <w:tcW w:w="1492" w:type="dxa"/>
            <w:tcBorders>
              <w:top w:val="nil"/>
              <w:left w:val="nil"/>
              <w:bottom w:val="single" w:color="000000" w:sz="4" w:space="0"/>
              <w:right w:val="single" w:color="000000" w:sz="4" w:space="0"/>
            </w:tcBorders>
            <w:shd w:val="clear" w:color="auto" w:fill="auto"/>
            <w:vAlign w:val="bottom"/>
          </w:tcPr>
          <w:p w:rsidR="0075105E" w:rsidRDefault="00606C8F" w14:paraId="00000097" w14:textId="77777777">
            <w:pPr>
              <w:spacing w:line="240" w:lineRule="auto"/>
              <w:jc w:val="center"/>
              <w:rPr>
                <w:color w:val="000000"/>
                <w:sz w:val="16"/>
                <w:szCs w:val="16"/>
              </w:rPr>
            </w:pPr>
            <w:r>
              <w:rPr>
                <w:color w:val="000000"/>
                <w:sz w:val="16"/>
                <w:szCs w:val="16"/>
              </w:rPr>
              <w:t>Papeles nacionales</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98" w14:textId="77777777">
            <w:pPr>
              <w:spacing w:line="240" w:lineRule="auto"/>
              <w:jc w:val="center"/>
              <w:rPr>
                <w:color w:val="000000"/>
                <w:sz w:val="16"/>
                <w:szCs w:val="16"/>
              </w:rPr>
            </w:pPr>
            <w:r>
              <w:rPr>
                <w:color w:val="000000"/>
                <w:sz w:val="16"/>
                <w:szCs w:val="16"/>
              </w:rPr>
              <w:t>325</w:t>
            </w:r>
          </w:p>
        </w:tc>
        <w:tc>
          <w:tcPr>
            <w:tcW w:w="1047" w:type="dxa"/>
            <w:tcBorders>
              <w:top w:val="nil"/>
              <w:left w:val="nil"/>
              <w:bottom w:val="single" w:color="000000" w:sz="4" w:space="0"/>
              <w:right w:val="single" w:color="000000" w:sz="4" w:space="0"/>
            </w:tcBorders>
            <w:shd w:val="clear" w:color="auto" w:fill="auto"/>
            <w:vAlign w:val="bottom"/>
          </w:tcPr>
          <w:p w:rsidR="0075105E" w:rsidRDefault="00606C8F" w14:paraId="00000099" w14:textId="77777777">
            <w:pPr>
              <w:spacing w:line="240" w:lineRule="auto"/>
              <w:jc w:val="center"/>
              <w:rPr>
                <w:color w:val="000000"/>
                <w:sz w:val="16"/>
                <w:szCs w:val="16"/>
              </w:rPr>
            </w:pPr>
            <w:r>
              <w:rPr>
                <w:color w:val="000000"/>
                <w:sz w:val="16"/>
                <w:szCs w:val="16"/>
              </w:rPr>
              <w:t>No</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9A" w14:textId="77777777">
            <w:pPr>
              <w:spacing w:line="240" w:lineRule="auto"/>
              <w:jc w:val="center"/>
              <w:rPr>
                <w:color w:val="000000"/>
                <w:sz w:val="16"/>
                <w:szCs w:val="16"/>
              </w:rPr>
            </w:pPr>
            <w:r>
              <w:rPr>
                <w:color w:val="000000"/>
                <w:sz w:val="16"/>
                <w:szCs w:val="16"/>
              </w:rPr>
              <w:t> </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9B" w14:textId="77777777">
            <w:pPr>
              <w:spacing w:line="240" w:lineRule="auto"/>
              <w:jc w:val="center"/>
              <w:rPr>
                <w:color w:val="000000"/>
                <w:sz w:val="16"/>
                <w:szCs w:val="16"/>
              </w:rPr>
            </w:pPr>
            <w:r>
              <w:rPr>
                <w:color w:val="000000"/>
                <w:sz w:val="16"/>
                <w:szCs w:val="16"/>
              </w:rPr>
              <w:t>Sí</w:t>
            </w:r>
          </w:p>
        </w:tc>
        <w:tc>
          <w:tcPr>
            <w:tcW w:w="452" w:type="dxa"/>
            <w:tcBorders>
              <w:top w:val="nil"/>
              <w:left w:val="nil"/>
              <w:bottom w:val="single" w:color="000000" w:sz="4" w:space="0"/>
              <w:right w:val="single" w:color="000000" w:sz="4" w:space="0"/>
            </w:tcBorders>
            <w:shd w:val="clear" w:color="auto" w:fill="auto"/>
            <w:vAlign w:val="bottom"/>
          </w:tcPr>
          <w:p w:rsidR="0075105E" w:rsidRDefault="00606C8F" w14:paraId="0000009C" w14:textId="77777777">
            <w:pPr>
              <w:spacing w:line="240" w:lineRule="auto"/>
              <w:jc w:val="center"/>
              <w:rPr>
                <w:color w:val="000000"/>
                <w:sz w:val="16"/>
                <w:szCs w:val="16"/>
              </w:rPr>
            </w:pPr>
            <w:r>
              <w:rPr>
                <w:color w:val="000000"/>
                <w:sz w:val="16"/>
                <w:szCs w:val="16"/>
              </w:rPr>
              <w:t> </w:t>
            </w:r>
          </w:p>
        </w:tc>
      </w:tr>
      <w:tr w:rsidR="0075105E" w14:paraId="30D4ED71" w14:textId="77777777">
        <w:trPr>
          <w:trHeight w:val="600"/>
        </w:trPr>
        <w:tc>
          <w:tcPr>
            <w:tcW w:w="749" w:type="dxa"/>
            <w:tcBorders>
              <w:top w:val="nil"/>
              <w:left w:val="single" w:color="000000" w:sz="4" w:space="0"/>
              <w:bottom w:val="single" w:color="000000" w:sz="4" w:space="0"/>
              <w:right w:val="single" w:color="000000" w:sz="4" w:space="0"/>
            </w:tcBorders>
            <w:shd w:val="clear" w:color="auto" w:fill="auto"/>
            <w:vAlign w:val="bottom"/>
          </w:tcPr>
          <w:p w:rsidR="0075105E" w:rsidRDefault="00606C8F" w14:paraId="0000009D" w14:textId="77777777">
            <w:pPr>
              <w:spacing w:line="240" w:lineRule="auto"/>
              <w:jc w:val="center"/>
              <w:rPr>
                <w:b/>
                <w:color w:val="000000"/>
                <w:sz w:val="16"/>
                <w:szCs w:val="16"/>
              </w:rPr>
            </w:pPr>
            <w:r>
              <w:rPr>
                <w:b/>
                <w:color w:val="000000"/>
                <w:sz w:val="16"/>
                <w:szCs w:val="16"/>
              </w:rPr>
              <w:t>3</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9E" w14:textId="77777777">
            <w:pPr>
              <w:spacing w:line="240" w:lineRule="auto"/>
              <w:jc w:val="center"/>
              <w:rPr>
                <w:color w:val="000000"/>
                <w:sz w:val="16"/>
                <w:szCs w:val="16"/>
              </w:rPr>
            </w:pPr>
            <w:r>
              <w:rPr>
                <w:color w:val="000000"/>
                <w:sz w:val="16"/>
                <w:szCs w:val="16"/>
              </w:rPr>
              <w:t>Plásticos</w:t>
            </w:r>
          </w:p>
        </w:tc>
        <w:tc>
          <w:tcPr>
            <w:tcW w:w="1083" w:type="dxa"/>
            <w:tcBorders>
              <w:top w:val="nil"/>
              <w:left w:val="nil"/>
              <w:bottom w:val="single" w:color="000000" w:sz="4" w:space="0"/>
              <w:right w:val="single" w:color="000000" w:sz="4" w:space="0"/>
            </w:tcBorders>
            <w:shd w:val="clear" w:color="auto" w:fill="auto"/>
            <w:vAlign w:val="bottom"/>
          </w:tcPr>
          <w:p w:rsidR="0075105E" w:rsidRDefault="00606C8F" w14:paraId="0000009F" w14:textId="77777777">
            <w:pPr>
              <w:spacing w:line="240" w:lineRule="auto"/>
              <w:jc w:val="center"/>
              <w:rPr>
                <w:color w:val="000000"/>
                <w:sz w:val="16"/>
                <w:szCs w:val="16"/>
              </w:rPr>
            </w:pPr>
            <w:r>
              <w:rPr>
                <w:color w:val="000000"/>
                <w:sz w:val="16"/>
                <w:szCs w:val="16"/>
              </w:rPr>
              <w:t xml:space="preserve">Plástico </w:t>
            </w:r>
            <w:proofErr w:type="spellStart"/>
            <w:r>
              <w:rPr>
                <w:color w:val="000000"/>
                <w:sz w:val="16"/>
                <w:szCs w:val="16"/>
              </w:rPr>
              <w:t>Berpa</w:t>
            </w:r>
            <w:proofErr w:type="spellEnd"/>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A0" w14:textId="77777777">
            <w:pPr>
              <w:spacing w:line="240" w:lineRule="auto"/>
              <w:jc w:val="center"/>
              <w:rPr>
                <w:color w:val="000000"/>
                <w:sz w:val="16"/>
                <w:szCs w:val="16"/>
              </w:rPr>
            </w:pPr>
            <w:r>
              <w:rPr>
                <w:color w:val="000000"/>
                <w:sz w:val="16"/>
                <w:szCs w:val="16"/>
              </w:rPr>
              <w:t> </w:t>
            </w:r>
          </w:p>
        </w:tc>
        <w:tc>
          <w:tcPr>
            <w:tcW w:w="1056" w:type="dxa"/>
            <w:tcBorders>
              <w:top w:val="nil"/>
              <w:left w:val="nil"/>
              <w:bottom w:val="single" w:color="000000" w:sz="4" w:space="0"/>
              <w:right w:val="single" w:color="000000" w:sz="4" w:space="0"/>
            </w:tcBorders>
            <w:shd w:val="clear" w:color="auto" w:fill="auto"/>
            <w:vAlign w:val="bottom"/>
          </w:tcPr>
          <w:p w:rsidR="0075105E" w:rsidRDefault="00606C8F" w14:paraId="000000A1" w14:textId="77777777">
            <w:pPr>
              <w:spacing w:line="240" w:lineRule="auto"/>
              <w:jc w:val="center"/>
              <w:rPr>
                <w:color w:val="000000"/>
                <w:sz w:val="16"/>
                <w:szCs w:val="16"/>
              </w:rPr>
            </w:pPr>
            <w:r>
              <w:rPr>
                <w:color w:val="000000"/>
                <w:sz w:val="16"/>
                <w:szCs w:val="16"/>
              </w:rPr>
              <w:t>No</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A2" w14:textId="77777777">
            <w:pPr>
              <w:spacing w:line="240" w:lineRule="auto"/>
              <w:jc w:val="center"/>
              <w:rPr>
                <w:color w:val="000000"/>
                <w:sz w:val="16"/>
                <w:szCs w:val="16"/>
              </w:rPr>
            </w:pPr>
            <w:r>
              <w:rPr>
                <w:color w:val="000000"/>
                <w:sz w:val="16"/>
                <w:szCs w:val="16"/>
              </w:rPr>
              <w:t> </w:t>
            </w:r>
          </w:p>
        </w:tc>
        <w:tc>
          <w:tcPr>
            <w:tcW w:w="1492" w:type="dxa"/>
            <w:tcBorders>
              <w:top w:val="nil"/>
              <w:left w:val="nil"/>
              <w:bottom w:val="single" w:color="000000" w:sz="4" w:space="0"/>
              <w:right w:val="single" w:color="000000" w:sz="4" w:space="0"/>
            </w:tcBorders>
            <w:shd w:val="clear" w:color="auto" w:fill="auto"/>
            <w:vAlign w:val="bottom"/>
          </w:tcPr>
          <w:p w:rsidR="0075105E" w:rsidRDefault="00606C8F" w14:paraId="000000A3" w14:textId="77777777">
            <w:pPr>
              <w:spacing w:line="240" w:lineRule="auto"/>
              <w:jc w:val="center"/>
              <w:rPr>
                <w:color w:val="000000"/>
                <w:sz w:val="16"/>
                <w:szCs w:val="16"/>
              </w:rPr>
            </w:pPr>
            <w:r>
              <w:rPr>
                <w:color w:val="000000"/>
                <w:sz w:val="16"/>
                <w:szCs w:val="16"/>
              </w:rPr>
              <w:t xml:space="preserve">Plástico </w:t>
            </w:r>
            <w:proofErr w:type="spellStart"/>
            <w:r>
              <w:rPr>
                <w:color w:val="000000"/>
                <w:sz w:val="16"/>
                <w:szCs w:val="16"/>
              </w:rPr>
              <w:t>Berpa</w:t>
            </w:r>
            <w:proofErr w:type="spellEnd"/>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A4" w14:textId="77777777">
            <w:pPr>
              <w:spacing w:line="240" w:lineRule="auto"/>
              <w:jc w:val="center"/>
              <w:rPr>
                <w:color w:val="000000"/>
                <w:sz w:val="16"/>
                <w:szCs w:val="16"/>
              </w:rPr>
            </w:pPr>
            <w:r>
              <w:rPr>
                <w:color w:val="000000"/>
                <w:sz w:val="16"/>
                <w:szCs w:val="16"/>
              </w:rPr>
              <w:t>250</w:t>
            </w:r>
          </w:p>
        </w:tc>
        <w:tc>
          <w:tcPr>
            <w:tcW w:w="1047" w:type="dxa"/>
            <w:tcBorders>
              <w:top w:val="nil"/>
              <w:left w:val="nil"/>
              <w:bottom w:val="single" w:color="000000" w:sz="4" w:space="0"/>
              <w:right w:val="single" w:color="000000" w:sz="4" w:space="0"/>
            </w:tcBorders>
            <w:shd w:val="clear" w:color="auto" w:fill="auto"/>
            <w:vAlign w:val="bottom"/>
          </w:tcPr>
          <w:p w:rsidR="0075105E" w:rsidRDefault="00606C8F" w14:paraId="000000A5" w14:textId="77777777">
            <w:pPr>
              <w:spacing w:line="240" w:lineRule="auto"/>
              <w:jc w:val="center"/>
              <w:rPr>
                <w:color w:val="000000"/>
                <w:sz w:val="16"/>
                <w:szCs w:val="16"/>
              </w:rPr>
            </w:pPr>
            <w:r>
              <w:rPr>
                <w:color w:val="000000"/>
                <w:sz w:val="16"/>
                <w:szCs w:val="16"/>
              </w:rPr>
              <w:t>No</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A6" w14:textId="77777777">
            <w:pPr>
              <w:spacing w:line="240" w:lineRule="auto"/>
              <w:jc w:val="center"/>
              <w:rPr>
                <w:color w:val="000000"/>
                <w:sz w:val="16"/>
                <w:szCs w:val="16"/>
              </w:rPr>
            </w:pPr>
            <w:r>
              <w:rPr>
                <w:color w:val="000000"/>
                <w:sz w:val="16"/>
                <w:szCs w:val="16"/>
              </w:rPr>
              <w:t> </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A7" w14:textId="77777777">
            <w:pPr>
              <w:spacing w:line="240" w:lineRule="auto"/>
              <w:jc w:val="center"/>
              <w:rPr>
                <w:color w:val="000000"/>
                <w:sz w:val="16"/>
                <w:szCs w:val="16"/>
              </w:rPr>
            </w:pPr>
            <w:r>
              <w:rPr>
                <w:color w:val="000000"/>
                <w:sz w:val="16"/>
                <w:szCs w:val="16"/>
              </w:rPr>
              <w:t>Sí</w:t>
            </w:r>
          </w:p>
        </w:tc>
        <w:tc>
          <w:tcPr>
            <w:tcW w:w="452" w:type="dxa"/>
            <w:tcBorders>
              <w:top w:val="nil"/>
              <w:left w:val="nil"/>
              <w:bottom w:val="single" w:color="000000" w:sz="4" w:space="0"/>
              <w:right w:val="single" w:color="000000" w:sz="4" w:space="0"/>
            </w:tcBorders>
            <w:shd w:val="clear" w:color="auto" w:fill="auto"/>
            <w:vAlign w:val="bottom"/>
          </w:tcPr>
          <w:p w:rsidR="0075105E" w:rsidRDefault="00606C8F" w14:paraId="000000A8" w14:textId="77777777">
            <w:pPr>
              <w:spacing w:line="240" w:lineRule="auto"/>
              <w:jc w:val="center"/>
              <w:rPr>
                <w:color w:val="000000"/>
                <w:sz w:val="16"/>
                <w:szCs w:val="16"/>
              </w:rPr>
            </w:pPr>
            <w:r>
              <w:rPr>
                <w:color w:val="000000"/>
                <w:sz w:val="16"/>
                <w:szCs w:val="16"/>
              </w:rPr>
              <w:t> </w:t>
            </w:r>
          </w:p>
        </w:tc>
      </w:tr>
      <w:tr w:rsidR="0075105E" w14:paraId="73A5E6E8" w14:textId="77777777">
        <w:trPr>
          <w:trHeight w:val="607"/>
        </w:trPr>
        <w:tc>
          <w:tcPr>
            <w:tcW w:w="749" w:type="dxa"/>
            <w:tcBorders>
              <w:top w:val="nil"/>
              <w:left w:val="single" w:color="000000" w:sz="4" w:space="0"/>
              <w:bottom w:val="single" w:color="000000" w:sz="4" w:space="0"/>
              <w:right w:val="single" w:color="000000" w:sz="4" w:space="0"/>
            </w:tcBorders>
            <w:shd w:val="clear" w:color="auto" w:fill="auto"/>
            <w:vAlign w:val="bottom"/>
          </w:tcPr>
          <w:p w:rsidR="0075105E" w:rsidRDefault="00606C8F" w14:paraId="000000A9" w14:textId="77777777">
            <w:pPr>
              <w:spacing w:line="240" w:lineRule="auto"/>
              <w:jc w:val="center"/>
              <w:rPr>
                <w:b/>
                <w:color w:val="000000"/>
                <w:sz w:val="16"/>
                <w:szCs w:val="16"/>
              </w:rPr>
            </w:pPr>
            <w:r>
              <w:rPr>
                <w:b/>
                <w:color w:val="000000"/>
                <w:sz w:val="16"/>
                <w:szCs w:val="16"/>
              </w:rPr>
              <w:t>4</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AA" w14:textId="77777777">
            <w:pPr>
              <w:spacing w:line="240" w:lineRule="auto"/>
              <w:jc w:val="center"/>
              <w:rPr>
                <w:color w:val="000000"/>
                <w:sz w:val="16"/>
                <w:szCs w:val="16"/>
              </w:rPr>
            </w:pPr>
            <w:proofErr w:type="spellStart"/>
            <w:r>
              <w:rPr>
                <w:color w:val="000000"/>
                <w:sz w:val="16"/>
                <w:szCs w:val="16"/>
              </w:rPr>
              <w:t>Resdiuos</w:t>
            </w:r>
            <w:proofErr w:type="spellEnd"/>
            <w:r>
              <w:rPr>
                <w:color w:val="000000"/>
                <w:sz w:val="16"/>
                <w:szCs w:val="16"/>
              </w:rPr>
              <w:t xml:space="preserve"> infecciosos</w:t>
            </w:r>
          </w:p>
        </w:tc>
        <w:tc>
          <w:tcPr>
            <w:tcW w:w="1083" w:type="dxa"/>
            <w:tcBorders>
              <w:top w:val="nil"/>
              <w:left w:val="nil"/>
              <w:bottom w:val="single" w:color="000000" w:sz="4" w:space="0"/>
              <w:right w:val="single" w:color="000000" w:sz="4" w:space="0"/>
            </w:tcBorders>
            <w:shd w:val="clear" w:color="auto" w:fill="auto"/>
            <w:vAlign w:val="bottom"/>
          </w:tcPr>
          <w:p w:rsidR="0075105E" w:rsidRDefault="00606C8F" w14:paraId="000000AB" w14:textId="77777777">
            <w:pPr>
              <w:spacing w:line="240" w:lineRule="auto"/>
              <w:jc w:val="center"/>
              <w:rPr>
                <w:color w:val="000000"/>
                <w:sz w:val="16"/>
                <w:szCs w:val="16"/>
              </w:rPr>
            </w:pPr>
            <w:r>
              <w:rPr>
                <w:color w:val="000000"/>
                <w:sz w:val="16"/>
                <w:szCs w:val="16"/>
              </w:rPr>
              <w:t xml:space="preserve">ASEI </w:t>
            </w:r>
            <w:proofErr w:type="spellStart"/>
            <w:r>
              <w:rPr>
                <w:color w:val="000000"/>
                <w:sz w:val="16"/>
                <w:szCs w:val="16"/>
              </w:rPr>
              <w:t>Ltda</w:t>
            </w:r>
            <w:proofErr w:type="spellEnd"/>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AC" w14:textId="77777777">
            <w:pPr>
              <w:spacing w:line="240" w:lineRule="auto"/>
              <w:jc w:val="center"/>
              <w:rPr>
                <w:color w:val="000000"/>
                <w:sz w:val="16"/>
                <w:szCs w:val="16"/>
              </w:rPr>
            </w:pPr>
            <w:r>
              <w:rPr>
                <w:color w:val="000000"/>
                <w:sz w:val="16"/>
                <w:szCs w:val="16"/>
              </w:rPr>
              <w:t> </w:t>
            </w:r>
          </w:p>
        </w:tc>
        <w:tc>
          <w:tcPr>
            <w:tcW w:w="1056" w:type="dxa"/>
            <w:tcBorders>
              <w:top w:val="nil"/>
              <w:left w:val="nil"/>
              <w:bottom w:val="single" w:color="000000" w:sz="4" w:space="0"/>
              <w:right w:val="single" w:color="000000" w:sz="4" w:space="0"/>
            </w:tcBorders>
            <w:shd w:val="clear" w:color="auto" w:fill="auto"/>
            <w:vAlign w:val="bottom"/>
          </w:tcPr>
          <w:p w:rsidR="0075105E" w:rsidRDefault="00606C8F" w14:paraId="000000AD" w14:textId="77777777">
            <w:pPr>
              <w:spacing w:line="240" w:lineRule="auto"/>
              <w:jc w:val="center"/>
              <w:rPr>
                <w:color w:val="000000"/>
                <w:sz w:val="16"/>
                <w:szCs w:val="16"/>
              </w:rPr>
            </w:pPr>
            <w:r>
              <w:rPr>
                <w:color w:val="000000"/>
                <w:sz w:val="16"/>
                <w:szCs w:val="16"/>
              </w:rPr>
              <w:t xml:space="preserve">ASEI </w:t>
            </w:r>
            <w:proofErr w:type="spellStart"/>
            <w:r>
              <w:rPr>
                <w:color w:val="000000"/>
                <w:sz w:val="16"/>
                <w:szCs w:val="16"/>
              </w:rPr>
              <w:t>Ltda</w:t>
            </w:r>
            <w:proofErr w:type="spellEnd"/>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AE" w14:textId="77777777">
            <w:pPr>
              <w:spacing w:line="240" w:lineRule="auto"/>
              <w:jc w:val="center"/>
              <w:rPr>
                <w:color w:val="000000"/>
                <w:sz w:val="16"/>
                <w:szCs w:val="16"/>
              </w:rPr>
            </w:pPr>
            <w:r>
              <w:rPr>
                <w:color w:val="000000"/>
                <w:sz w:val="16"/>
                <w:szCs w:val="16"/>
              </w:rPr>
              <w:t> </w:t>
            </w:r>
          </w:p>
        </w:tc>
        <w:tc>
          <w:tcPr>
            <w:tcW w:w="1492" w:type="dxa"/>
            <w:tcBorders>
              <w:top w:val="nil"/>
              <w:left w:val="nil"/>
              <w:bottom w:val="single" w:color="000000" w:sz="4" w:space="0"/>
              <w:right w:val="single" w:color="000000" w:sz="4" w:space="0"/>
            </w:tcBorders>
            <w:shd w:val="clear" w:color="auto" w:fill="auto"/>
            <w:vAlign w:val="bottom"/>
          </w:tcPr>
          <w:p w:rsidR="0075105E" w:rsidRDefault="00606C8F" w14:paraId="000000AF" w14:textId="77777777">
            <w:pPr>
              <w:spacing w:line="240" w:lineRule="auto"/>
              <w:jc w:val="center"/>
              <w:rPr>
                <w:color w:val="000000"/>
                <w:sz w:val="16"/>
                <w:szCs w:val="16"/>
              </w:rPr>
            </w:pPr>
            <w:r>
              <w:rPr>
                <w:color w:val="000000"/>
                <w:sz w:val="16"/>
                <w:szCs w:val="16"/>
              </w:rPr>
              <w:t> </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B0" w14:textId="77777777">
            <w:pPr>
              <w:spacing w:line="240" w:lineRule="auto"/>
              <w:jc w:val="center"/>
              <w:rPr>
                <w:color w:val="000000"/>
                <w:sz w:val="16"/>
                <w:szCs w:val="16"/>
              </w:rPr>
            </w:pPr>
            <w:r>
              <w:rPr>
                <w:color w:val="000000"/>
                <w:sz w:val="16"/>
                <w:szCs w:val="16"/>
              </w:rPr>
              <w:t>10</w:t>
            </w:r>
          </w:p>
        </w:tc>
        <w:tc>
          <w:tcPr>
            <w:tcW w:w="1047" w:type="dxa"/>
            <w:tcBorders>
              <w:top w:val="nil"/>
              <w:left w:val="nil"/>
              <w:bottom w:val="single" w:color="000000" w:sz="4" w:space="0"/>
              <w:right w:val="single" w:color="000000" w:sz="4" w:space="0"/>
            </w:tcBorders>
            <w:shd w:val="clear" w:color="auto" w:fill="auto"/>
            <w:vAlign w:val="bottom"/>
          </w:tcPr>
          <w:p w:rsidR="0075105E" w:rsidRDefault="00606C8F" w14:paraId="000000B1" w14:textId="77777777">
            <w:pPr>
              <w:spacing w:line="240" w:lineRule="auto"/>
              <w:jc w:val="center"/>
              <w:rPr>
                <w:color w:val="000000"/>
                <w:sz w:val="16"/>
                <w:szCs w:val="16"/>
              </w:rPr>
            </w:pPr>
            <w:r>
              <w:rPr>
                <w:color w:val="000000"/>
                <w:sz w:val="16"/>
                <w:szCs w:val="16"/>
              </w:rPr>
              <w:t>Relleno sanitario La Pradera</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B2" w14:textId="77777777">
            <w:pPr>
              <w:spacing w:line="240" w:lineRule="auto"/>
              <w:jc w:val="center"/>
              <w:rPr>
                <w:color w:val="000000"/>
                <w:sz w:val="16"/>
                <w:szCs w:val="16"/>
              </w:rPr>
            </w:pPr>
            <w:r>
              <w:rPr>
                <w:color w:val="000000"/>
                <w:sz w:val="16"/>
                <w:szCs w:val="16"/>
              </w:rPr>
              <w:t> </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B3" w14:textId="77777777">
            <w:pPr>
              <w:spacing w:line="240" w:lineRule="auto"/>
              <w:jc w:val="center"/>
              <w:rPr>
                <w:color w:val="000000"/>
                <w:sz w:val="16"/>
                <w:szCs w:val="16"/>
              </w:rPr>
            </w:pPr>
            <w:r>
              <w:rPr>
                <w:color w:val="000000"/>
                <w:sz w:val="16"/>
                <w:szCs w:val="16"/>
              </w:rPr>
              <w:t>Sí</w:t>
            </w:r>
          </w:p>
        </w:tc>
        <w:tc>
          <w:tcPr>
            <w:tcW w:w="452" w:type="dxa"/>
            <w:tcBorders>
              <w:top w:val="nil"/>
              <w:left w:val="nil"/>
              <w:bottom w:val="single" w:color="000000" w:sz="4" w:space="0"/>
              <w:right w:val="single" w:color="000000" w:sz="4" w:space="0"/>
            </w:tcBorders>
            <w:shd w:val="clear" w:color="auto" w:fill="auto"/>
            <w:vAlign w:val="bottom"/>
          </w:tcPr>
          <w:p w:rsidR="0075105E" w:rsidRDefault="00606C8F" w14:paraId="000000B4" w14:textId="77777777">
            <w:pPr>
              <w:spacing w:line="240" w:lineRule="auto"/>
              <w:jc w:val="center"/>
              <w:rPr>
                <w:color w:val="000000"/>
                <w:sz w:val="16"/>
                <w:szCs w:val="16"/>
              </w:rPr>
            </w:pPr>
            <w:r>
              <w:rPr>
                <w:color w:val="000000"/>
                <w:sz w:val="16"/>
                <w:szCs w:val="16"/>
              </w:rPr>
              <w:t> </w:t>
            </w:r>
          </w:p>
        </w:tc>
      </w:tr>
      <w:tr w:rsidR="0075105E" w14:paraId="3E9850D6" w14:textId="77777777">
        <w:trPr>
          <w:trHeight w:val="559"/>
        </w:trPr>
        <w:tc>
          <w:tcPr>
            <w:tcW w:w="749" w:type="dxa"/>
            <w:tcBorders>
              <w:top w:val="nil"/>
              <w:left w:val="single" w:color="000000" w:sz="4" w:space="0"/>
              <w:bottom w:val="single" w:color="000000" w:sz="4" w:space="0"/>
              <w:right w:val="single" w:color="000000" w:sz="4" w:space="0"/>
            </w:tcBorders>
            <w:shd w:val="clear" w:color="auto" w:fill="auto"/>
            <w:vAlign w:val="bottom"/>
          </w:tcPr>
          <w:p w:rsidR="0075105E" w:rsidRDefault="00606C8F" w14:paraId="000000B5" w14:textId="77777777">
            <w:pPr>
              <w:spacing w:line="240" w:lineRule="auto"/>
              <w:jc w:val="center"/>
              <w:rPr>
                <w:b/>
                <w:color w:val="000000"/>
                <w:sz w:val="16"/>
                <w:szCs w:val="16"/>
              </w:rPr>
            </w:pPr>
            <w:r>
              <w:rPr>
                <w:b/>
                <w:color w:val="000000"/>
                <w:sz w:val="16"/>
                <w:szCs w:val="16"/>
              </w:rPr>
              <w:t>5</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B6" w14:textId="77777777">
            <w:pPr>
              <w:spacing w:line="240" w:lineRule="auto"/>
              <w:jc w:val="center"/>
              <w:rPr>
                <w:color w:val="000000"/>
                <w:sz w:val="16"/>
                <w:szCs w:val="16"/>
              </w:rPr>
            </w:pPr>
            <w:r>
              <w:rPr>
                <w:color w:val="000000"/>
                <w:sz w:val="16"/>
                <w:szCs w:val="16"/>
              </w:rPr>
              <w:t>Estopas impregnadas con solventes</w:t>
            </w:r>
          </w:p>
        </w:tc>
        <w:tc>
          <w:tcPr>
            <w:tcW w:w="1083" w:type="dxa"/>
            <w:tcBorders>
              <w:top w:val="nil"/>
              <w:left w:val="nil"/>
              <w:bottom w:val="single" w:color="000000" w:sz="4" w:space="0"/>
              <w:right w:val="single" w:color="000000" w:sz="4" w:space="0"/>
            </w:tcBorders>
            <w:shd w:val="clear" w:color="auto" w:fill="auto"/>
            <w:vAlign w:val="bottom"/>
          </w:tcPr>
          <w:p w:rsidR="0075105E" w:rsidRDefault="00606C8F" w14:paraId="000000B7" w14:textId="77777777">
            <w:pPr>
              <w:spacing w:line="240" w:lineRule="auto"/>
              <w:jc w:val="center"/>
              <w:rPr>
                <w:color w:val="000000"/>
                <w:sz w:val="16"/>
                <w:szCs w:val="16"/>
              </w:rPr>
            </w:pPr>
            <w:r>
              <w:rPr>
                <w:color w:val="000000"/>
                <w:sz w:val="16"/>
                <w:szCs w:val="16"/>
              </w:rPr>
              <w:t xml:space="preserve">ASEI </w:t>
            </w:r>
            <w:proofErr w:type="spellStart"/>
            <w:r>
              <w:rPr>
                <w:color w:val="000000"/>
                <w:sz w:val="16"/>
                <w:szCs w:val="16"/>
              </w:rPr>
              <w:t>Ltda</w:t>
            </w:r>
            <w:proofErr w:type="spellEnd"/>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B8" w14:textId="77777777">
            <w:pPr>
              <w:spacing w:line="240" w:lineRule="auto"/>
              <w:jc w:val="center"/>
              <w:rPr>
                <w:color w:val="000000"/>
                <w:sz w:val="16"/>
                <w:szCs w:val="16"/>
              </w:rPr>
            </w:pPr>
            <w:r>
              <w:rPr>
                <w:color w:val="000000"/>
                <w:sz w:val="16"/>
                <w:szCs w:val="16"/>
              </w:rPr>
              <w:t> </w:t>
            </w:r>
          </w:p>
        </w:tc>
        <w:tc>
          <w:tcPr>
            <w:tcW w:w="1056" w:type="dxa"/>
            <w:tcBorders>
              <w:top w:val="nil"/>
              <w:left w:val="nil"/>
              <w:bottom w:val="single" w:color="000000" w:sz="4" w:space="0"/>
              <w:right w:val="single" w:color="000000" w:sz="4" w:space="0"/>
            </w:tcBorders>
            <w:shd w:val="clear" w:color="auto" w:fill="auto"/>
            <w:vAlign w:val="bottom"/>
          </w:tcPr>
          <w:p w:rsidR="0075105E" w:rsidRDefault="00606C8F" w14:paraId="000000B9" w14:textId="77777777">
            <w:pPr>
              <w:spacing w:line="240" w:lineRule="auto"/>
              <w:jc w:val="center"/>
              <w:rPr>
                <w:color w:val="000000"/>
                <w:sz w:val="16"/>
                <w:szCs w:val="16"/>
              </w:rPr>
            </w:pPr>
            <w:r>
              <w:rPr>
                <w:color w:val="000000"/>
                <w:sz w:val="16"/>
                <w:szCs w:val="16"/>
              </w:rPr>
              <w:t xml:space="preserve">ASEI </w:t>
            </w:r>
            <w:proofErr w:type="spellStart"/>
            <w:r>
              <w:rPr>
                <w:color w:val="000000"/>
                <w:sz w:val="16"/>
                <w:szCs w:val="16"/>
              </w:rPr>
              <w:t>Ltda</w:t>
            </w:r>
            <w:proofErr w:type="spellEnd"/>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BA" w14:textId="77777777">
            <w:pPr>
              <w:spacing w:line="240" w:lineRule="auto"/>
              <w:jc w:val="center"/>
              <w:rPr>
                <w:color w:val="000000"/>
                <w:sz w:val="16"/>
                <w:szCs w:val="16"/>
              </w:rPr>
            </w:pPr>
            <w:r>
              <w:rPr>
                <w:color w:val="000000"/>
                <w:sz w:val="16"/>
                <w:szCs w:val="16"/>
              </w:rPr>
              <w:t> </w:t>
            </w:r>
          </w:p>
        </w:tc>
        <w:tc>
          <w:tcPr>
            <w:tcW w:w="1492" w:type="dxa"/>
            <w:tcBorders>
              <w:top w:val="nil"/>
              <w:left w:val="nil"/>
              <w:bottom w:val="single" w:color="000000" w:sz="4" w:space="0"/>
              <w:right w:val="single" w:color="000000" w:sz="4" w:space="0"/>
            </w:tcBorders>
            <w:shd w:val="clear" w:color="auto" w:fill="auto"/>
            <w:vAlign w:val="bottom"/>
          </w:tcPr>
          <w:p w:rsidR="0075105E" w:rsidRDefault="00606C8F" w14:paraId="000000BB" w14:textId="77777777">
            <w:pPr>
              <w:spacing w:line="240" w:lineRule="auto"/>
              <w:jc w:val="center"/>
              <w:rPr>
                <w:color w:val="000000"/>
                <w:sz w:val="16"/>
                <w:szCs w:val="16"/>
              </w:rPr>
            </w:pPr>
            <w:r>
              <w:rPr>
                <w:color w:val="000000"/>
                <w:sz w:val="16"/>
                <w:szCs w:val="16"/>
              </w:rPr>
              <w:t>No</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BC" w14:textId="77777777">
            <w:pPr>
              <w:spacing w:line="240" w:lineRule="auto"/>
              <w:jc w:val="center"/>
              <w:rPr>
                <w:color w:val="000000"/>
                <w:sz w:val="16"/>
                <w:szCs w:val="16"/>
              </w:rPr>
            </w:pPr>
            <w:r>
              <w:rPr>
                <w:color w:val="000000"/>
                <w:sz w:val="16"/>
                <w:szCs w:val="16"/>
              </w:rPr>
              <w:t>352</w:t>
            </w:r>
          </w:p>
        </w:tc>
        <w:tc>
          <w:tcPr>
            <w:tcW w:w="1047" w:type="dxa"/>
            <w:tcBorders>
              <w:top w:val="nil"/>
              <w:left w:val="nil"/>
              <w:bottom w:val="single" w:color="000000" w:sz="4" w:space="0"/>
              <w:right w:val="single" w:color="000000" w:sz="4" w:space="0"/>
            </w:tcBorders>
            <w:shd w:val="clear" w:color="auto" w:fill="auto"/>
            <w:vAlign w:val="bottom"/>
          </w:tcPr>
          <w:p w:rsidR="0075105E" w:rsidRDefault="00606C8F" w14:paraId="000000BD" w14:textId="77777777">
            <w:pPr>
              <w:spacing w:line="240" w:lineRule="auto"/>
              <w:jc w:val="center"/>
              <w:rPr>
                <w:color w:val="000000"/>
                <w:sz w:val="16"/>
                <w:szCs w:val="16"/>
              </w:rPr>
            </w:pPr>
            <w:r>
              <w:rPr>
                <w:color w:val="000000"/>
                <w:sz w:val="16"/>
                <w:szCs w:val="16"/>
              </w:rPr>
              <w:t>Relleno sanitario La Pradera</w:t>
            </w:r>
          </w:p>
        </w:tc>
        <w:tc>
          <w:tcPr>
            <w:tcW w:w="718" w:type="dxa"/>
            <w:tcBorders>
              <w:top w:val="nil"/>
              <w:left w:val="nil"/>
              <w:bottom w:val="single" w:color="000000" w:sz="4" w:space="0"/>
              <w:right w:val="single" w:color="000000" w:sz="4" w:space="0"/>
            </w:tcBorders>
            <w:shd w:val="clear" w:color="auto" w:fill="auto"/>
            <w:vAlign w:val="bottom"/>
          </w:tcPr>
          <w:p w:rsidR="0075105E" w:rsidRDefault="00606C8F" w14:paraId="000000BE" w14:textId="77777777">
            <w:pPr>
              <w:spacing w:line="240" w:lineRule="auto"/>
              <w:jc w:val="center"/>
              <w:rPr>
                <w:color w:val="000000"/>
                <w:sz w:val="16"/>
                <w:szCs w:val="16"/>
              </w:rPr>
            </w:pPr>
            <w:r>
              <w:rPr>
                <w:color w:val="000000"/>
                <w:sz w:val="16"/>
                <w:szCs w:val="16"/>
              </w:rPr>
              <w:t> </w:t>
            </w:r>
          </w:p>
        </w:tc>
        <w:tc>
          <w:tcPr>
            <w:tcW w:w="1065" w:type="dxa"/>
            <w:tcBorders>
              <w:top w:val="nil"/>
              <w:left w:val="nil"/>
              <w:bottom w:val="single" w:color="000000" w:sz="4" w:space="0"/>
              <w:right w:val="single" w:color="000000" w:sz="4" w:space="0"/>
            </w:tcBorders>
            <w:shd w:val="clear" w:color="auto" w:fill="auto"/>
            <w:vAlign w:val="bottom"/>
          </w:tcPr>
          <w:p w:rsidR="0075105E" w:rsidRDefault="00606C8F" w14:paraId="000000BF" w14:textId="77777777">
            <w:pPr>
              <w:spacing w:line="240" w:lineRule="auto"/>
              <w:jc w:val="center"/>
              <w:rPr>
                <w:color w:val="000000"/>
                <w:sz w:val="16"/>
                <w:szCs w:val="16"/>
              </w:rPr>
            </w:pPr>
            <w:r>
              <w:rPr>
                <w:color w:val="000000"/>
                <w:sz w:val="16"/>
                <w:szCs w:val="16"/>
              </w:rPr>
              <w:t>Sí</w:t>
            </w:r>
          </w:p>
        </w:tc>
        <w:tc>
          <w:tcPr>
            <w:tcW w:w="452" w:type="dxa"/>
            <w:tcBorders>
              <w:top w:val="nil"/>
              <w:left w:val="nil"/>
              <w:bottom w:val="single" w:color="000000" w:sz="4" w:space="0"/>
              <w:right w:val="single" w:color="000000" w:sz="4" w:space="0"/>
            </w:tcBorders>
            <w:shd w:val="clear" w:color="auto" w:fill="auto"/>
            <w:vAlign w:val="bottom"/>
          </w:tcPr>
          <w:p w:rsidR="0075105E" w:rsidRDefault="00606C8F" w14:paraId="000000C0" w14:textId="77777777">
            <w:pPr>
              <w:spacing w:line="240" w:lineRule="auto"/>
              <w:jc w:val="center"/>
              <w:rPr>
                <w:color w:val="000000"/>
                <w:sz w:val="16"/>
                <w:szCs w:val="16"/>
              </w:rPr>
            </w:pPr>
            <w:r>
              <w:rPr>
                <w:color w:val="000000"/>
                <w:sz w:val="16"/>
                <w:szCs w:val="16"/>
              </w:rPr>
              <w:t> </w:t>
            </w:r>
          </w:p>
        </w:tc>
      </w:tr>
    </w:tbl>
    <w:p w:rsidR="0075105E" w:rsidRDefault="0075105E" w14:paraId="000000C1" w14:textId="77777777">
      <w:pPr>
        <w:rPr>
          <w:i/>
          <w:sz w:val="20"/>
          <w:szCs w:val="20"/>
        </w:rPr>
      </w:pPr>
    </w:p>
    <w:p w:rsidR="0075105E" w:rsidRDefault="0075105E" w14:paraId="000000C2" w14:textId="77777777">
      <w:pPr>
        <w:rPr>
          <w:i/>
          <w:sz w:val="20"/>
          <w:szCs w:val="20"/>
        </w:rPr>
      </w:pPr>
    </w:p>
    <w:p w:rsidR="0075105E" w:rsidRDefault="00606C8F" w14:paraId="000000C3" w14:textId="77777777">
      <w:pPr>
        <w:pBdr>
          <w:top w:val="nil"/>
          <w:left w:val="nil"/>
          <w:bottom w:val="nil"/>
          <w:right w:val="nil"/>
          <w:between w:val="nil"/>
        </w:pBdr>
        <w:rPr>
          <w:color w:val="000000"/>
          <w:sz w:val="20"/>
          <w:szCs w:val="20"/>
        </w:rPr>
      </w:pPr>
      <w:commentRangeEnd w:id="6"/>
      <w:r>
        <w:commentReference w:id="6"/>
      </w:r>
      <w:r>
        <w:rPr>
          <w:color w:val="000000"/>
          <w:sz w:val="20"/>
          <w:szCs w:val="20"/>
        </w:rPr>
        <w:t xml:space="preserve">Nota. Universidad Pontificia Bolivariana y Área metropolitana del </w:t>
      </w:r>
      <w:r>
        <w:rPr>
          <w:sz w:val="20"/>
          <w:szCs w:val="20"/>
        </w:rPr>
        <w:t>V</w:t>
      </w:r>
      <w:r>
        <w:rPr>
          <w:color w:val="000000"/>
          <w:sz w:val="20"/>
          <w:szCs w:val="20"/>
        </w:rPr>
        <w:t xml:space="preserve">alle de </w:t>
      </w:r>
      <w:proofErr w:type="spellStart"/>
      <w:r>
        <w:rPr>
          <w:sz w:val="20"/>
          <w:szCs w:val="20"/>
        </w:rPr>
        <w:t>Aburrá</w:t>
      </w:r>
      <w:proofErr w:type="spellEnd"/>
      <w:r>
        <w:rPr>
          <w:color w:val="000000"/>
          <w:sz w:val="20"/>
          <w:szCs w:val="20"/>
        </w:rPr>
        <w:t xml:space="preserve"> (2008).</w:t>
      </w:r>
    </w:p>
    <w:p w:rsidR="0075105E" w:rsidRDefault="0075105E" w14:paraId="000000C4" w14:textId="77777777">
      <w:pPr>
        <w:pBdr>
          <w:top w:val="nil"/>
          <w:left w:val="nil"/>
          <w:bottom w:val="nil"/>
          <w:right w:val="nil"/>
          <w:between w:val="nil"/>
        </w:pBdr>
        <w:jc w:val="both"/>
        <w:rPr>
          <w:b/>
          <w:color w:val="000000"/>
          <w:sz w:val="20"/>
          <w:szCs w:val="20"/>
        </w:rPr>
      </w:pPr>
    </w:p>
    <w:p w:rsidR="0075105E" w:rsidRDefault="0075105E" w14:paraId="000000C5" w14:textId="77777777">
      <w:pPr>
        <w:pBdr>
          <w:top w:val="nil"/>
          <w:left w:val="nil"/>
          <w:bottom w:val="nil"/>
          <w:right w:val="nil"/>
          <w:between w:val="nil"/>
        </w:pBdr>
        <w:jc w:val="both"/>
        <w:rPr>
          <w:b/>
          <w:color w:val="000000"/>
          <w:sz w:val="20"/>
          <w:szCs w:val="20"/>
        </w:rPr>
      </w:pPr>
    </w:p>
    <w:p w:rsidR="0075105E" w:rsidRDefault="00606C8F" w14:paraId="000000C6" w14:textId="77777777">
      <w:pPr>
        <w:pBdr>
          <w:top w:val="nil"/>
          <w:left w:val="nil"/>
          <w:bottom w:val="nil"/>
          <w:right w:val="nil"/>
          <w:between w:val="nil"/>
        </w:pBdr>
        <w:ind w:left="567"/>
        <w:jc w:val="both"/>
        <w:rPr>
          <w:b/>
          <w:color w:val="000000"/>
          <w:sz w:val="20"/>
          <w:szCs w:val="20"/>
        </w:rPr>
      </w:pPr>
      <w:r>
        <w:rPr>
          <w:b/>
          <w:color w:val="000000"/>
          <w:sz w:val="20"/>
          <w:szCs w:val="20"/>
        </w:rPr>
        <w:t>2.1 Transporte externo de residuos sólidos</w:t>
      </w:r>
    </w:p>
    <w:p w:rsidR="0075105E" w:rsidRDefault="0075105E" w14:paraId="000000C7" w14:textId="77777777">
      <w:pPr>
        <w:jc w:val="both"/>
        <w:rPr>
          <w:sz w:val="20"/>
          <w:szCs w:val="20"/>
        </w:rPr>
      </w:pPr>
    </w:p>
    <w:p w:rsidR="0075105E" w:rsidRDefault="00606C8F" w14:paraId="000000C8" w14:textId="77777777">
      <w:pPr>
        <w:pBdr>
          <w:top w:val="nil"/>
          <w:left w:val="nil"/>
          <w:bottom w:val="nil"/>
          <w:right w:val="nil"/>
          <w:between w:val="nil"/>
        </w:pBdr>
        <w:jc w:val="both"/>
        <w:rPr>
          <w:color w:val="000000"/>
          <w:sz w:val="20"/>
          <w:szCs w:val="20"/>
        </w:rPr>
      </w:pPr>
      <w:bookmarkStart w:name="_heading=h.gjdgxs" w:colFirst="0" w:colLast="0" w:id="7"/>
      <w:bookmarkEnd w:id="7"/>
      <w:r>
        <w:rPr>
          <w:color w:val="000000"/>
          <w:sz w:val="20"/>
          <w:szCs w:val="20"/>
        </w:rPr>
        <w:t xml:space="preserve">Los vehículos que recolecten o transporten residuos infecciosos y químicos deben contar, como mínimo, con las características que, a continuación, se muestran. </w:t>
      </w:r>
    </w:p>
    <w:p w:rsidR="0075105E" w:rsidRDefault="0075105E" w14:paraId="000000C9" w14:textId="77777777">
      <w:pPr>
        <w:pBdr>
          <w:top w:val="nil"/>
          <w:left w:val="nil"/>
          <w:bottom w:val="nil"/>
          <w:right w:val="nil"/>
          <w:between w:val="nil"/>
        </w:pBdr>
        <w:jc w:val="both"/>
        <w:rPr>
          <w:color w:val="000000"/>
          <w:sz w:val="20"/>
          <w:szCs w:val="20"/>
        </w:rPr>
      </w:pPr>
    </w:p>
    <w:p w:rsidR="0075105E" w:rsidRDefault="00000000" w14:paraId="000000CA" w14:textId="77777777">
      <w:pPr>
        <w:pBdr>
          <w:top w:val="nil"/>
          <w:left w:val="nil"/>
          <w:bottom w:val="nil"/>
          <w:right w:val="nil"/>
          <w:between w:val="nil"/>
        </w:pBdr>
        <w:jc w:val="center"/>
        <w:rPr>
          <w:i/>
          <w:color w:val="7030A0"/>
          <w:sz w:val="20"/>
          <w:szCs w:val="20"/>
        </w:rPr>
      </w:pPr>
      <w:sdt>
        <w:sdtPr>
          <w:tag w:val="goog_rdk_5"/>
          <w:id w:val="-644349178"/>
        </w:sdtPr>
        <w:sdtContent>
          <w:commentRangeStart w:id="8"/>
        </w:sdtContent>
      </w:sdt>
      <w:r w:rsidR="00606C8F">
        <w:rPr>
          <w:i/>
          <w:noProof/>
          <w:color w:val="7030A0"/>
          <w:sz w:val="20"/>
          <w:szCs w:val="20"/>
        </w:rPr>
        <mc:AlternateContent>
          <mc:Choice Requires="wps">
            <w:drawing>
              <wp:inline distT="0" distB="0" distL="0" distR="0" wp14:anchorId="5C3D0DEA" wp14:editId="2D4BA1C0">
                <wp:extent cx="4127500" cy="342309"/>
                <wp:effectExtent l="0" t="0" r="0" b="0"/>
                <wp:docPr id="7193" name="Rectángulo 7193"/>
                <wp:cNvGraphicFramePr/>
                <a:graphic xmlns:a="http://schemas.openxmlformats.org/drawingml/2006/main">
                  <a:graphicData uri="http://schemas.microsoft.com/office/word/2010/wordprocessingShape">
                    <wps:wsp>
                      <wps:cNvSpPr/>
                      <wps:spPr>
                        <a:xfrm>
                          <a:off x="3288600" y="3615196"/>
                          <a:ext cx="4114800" cy="329609"/>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75105E" w:rsidRDefault="00606C8F" w14:paraId="24A4A5C7" w14:textId="77777777">
                            <w:pPr>
                              <w:spacing w:line="240" w:lineRule="auto"/>
                              <w:jc w:val="center"/>
                              <w:textDirection w:val="btLr"/>
                            </w:pPr>
                            <w:r>
                              <w:rPr>
                                <w:color w:val="000000"/>
                                <w:sz w:val="24"/>
                              </w:rPr>
                              <w:t>DI_CF14_2-1_TransporteExternoResiduosSolidos</w:t>
                            </w:r>
                          </w:p>
                        </w:txbxContent>
                      </wps:txbx>
                      <wps:bodyPr spcFirstLastPara="1" wrap="square" lIns="91425" tIns="45700" rIns="91425" bIns="45700" anchor="ctr" anchorCtr="0">
                        <a:noAutofit/>
                      </wps:bodyPr>
                    </wps:wsp>
                  </a:graphicData>
                </a:graphic>
              </wp:inline>
            </w:drawing>
          </mc:Choice>
          <mc:Fallback>
            <w:pict>
              <v:rect id="Rectángulo 7193" style="width:325pt;height:26.95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5C3D0DEA"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">
                <v:stroke miterlimit="5243f" startarrowwidth="narrow" startarrowlength="short" endarrowwidth="narrow" endarrowlength="short"/>
                <v:textbox inset="2.53958mm,1.2694mm,2.53958mm,1.2694mm">
                  <w:txbxContent>
                    <w:p w:rsidR="0075105E" w:rsidRDefault="00606C8F" w14:paraId="24A4A5C7" w14:textId="77777777">
                      <w:pPr>
                        <w:spacing w:line="240" w:lineRule="auto"/>
                        <w:jc w:val="center"/>
                        <w:textDirection w:val="btLr"/>
                      </w:pPr>
                      <w:r>
                        <w:rPr>
                          <w:color w:val="000000"/>
                          <w:sz w:val="24"/>
                        </w:rPr>
                        <w:t>DI_CF14_2-1_TransporteExternoResiduosSolidos</w:t>
                      </w:r>
                    </w:p>
                  </w:txbxContent>
                </v:textbox>
                <w10:anchorlock/>
              </v:rect>
            </w:pict>
          </mc:Fallback>
        </mc:AlternateContent>
      </w:r>
      <w:commentRangeEnd w:id="8"/>
      <w:r w:rsidR="00606C8F">
        <w:commentReference w:id="8"/>
      </w:r>
    </w:p>
    <w:p w:rsidR="0075105E" w:rsidRDefault="0075105E" w14:paraId="000000CB" w14:textId="77777777">
      <w:pPr>
        <w:pBdr>
          <w:top w:val="nil"/>
          <w:left w:val="nil"/>
          <w:bottom w:val="nil"/>
          <w:right w:val="nil"/>
          <w:between w:val="nil"/>
        </w:pBdr>
        <w:jc w:val="both"/>
        <w:rPr>
          <w:color w:val="000000"/>
          <w:sz w:val="20"/>
          <w:szCs w:val="20"/>
        </w:rPr>
      </w:pPr>
    </w:p>
    <w:p w:rsidR="0075105E" w:rsidRDefault="0075105E" w14:paraId="000000CC" w14:textId="77777777">
      <w:pPr>
        <w:pBdr>
          <w:top w:val="nil"/>
          <w:left w:val="nil"/>
          <w:bottom w:val="nil"/>
          <w:right w:val="nil"/>
          <w:between w:val="nil"/>
        </w:pBdr>
        <w:ind w:left="720"/>
        <w:jc w:val="both"/>
        <w:rPr>
          <w:color w:val="000000"/>
          <w:sz w:val="20"/>
          <w:szCs w:val="20"/>
        </w:rPr>
      </w:pPr>
    </w:p>
    <w:p w:rsidR="0075105E" w:rsidRDefault="0075105E" w14:paraId="000000CD" w14:textId="77777777">
      <w:pPr>
        <w:pBdr>
          <w:top w:val="nil"/>
          <w:left w:val="nil"/>
          <w:bottom w:val="nil"/>
          <w:right w:val="nil"/>
          <w:between w:val="nil"/>
        </w:pBdr>
        <w:ind w:left="720"/>
        <w:jc w:val="both"/>
        <w:rPr>
          <w:color w:val="000000"/>
          <w:sz w:val="20"/>
          <w:szCs w:val="20"/>
        </w:rPr>
      </w:pPr>
    </w:p>
    <w:p w:rsidR="0075105E" w:rsidRDefault="00606C8F" w14:paraId="000000CE" w14:textId="77777777">
      <w:pPr>
        <w:numPr>
          <w:ilvl w:val="1"/>
          <w:numId w:val="5"/>
        </w:numPr>
        <w:pBdr>
          <w:top w:val="nil"/>
          <w:left w:val="nil"/>
          <w:bottom w:val="nil"/>
          <w:right w:val="nil"/>
          <w:between w:val="nil"/>
        </w:pBdr>
        <w:jc w:val="both"/>
        <w:rPr>
          <w:b/>
          <w:color w:val="000000"/>
          <w:sz w:val="20"/>
          <w:szCs w:val="20"/>
        </w:rPr>
      </w:pPr>
      <w:r>
        <w:rPr>
          <w:b/>
          <w:color w:val="000000"/>
          <w:sz w:val="20"/>
          <w:szCs w:val="20"/>
        </w:rPr>
        <w:t>Empresas gestoras de los residuos sólidos</w:t>
      </w:r>
    </w:p>
    <w:p w:rsidR="0075105E" w:rsidRDefault="0075105E" w14:paraId="000000CF" w14:textId="77777777">
      <w:pPr>
        <w:jc w:val="both"/>
        <w:rPr>
          <w:sz w:val="20"/>
          <w:szCs w:val="20"/>
        </w:rPr>
      </w:pPr>
    </w:p>
    <w:p w:rsidR="0075105E" w:rsidRDefault="00606C8F" w14:paraId="000000D0" w14:textId="77777777">
      <w:pPr>
        <w:pBdr>
          <w:top w:val="nil"/>
          <w:left w:val="nil"/>
          <w:bottom w:val="nil"/>
          <w:right w:val="nil"/>
          <w:between w:val="nil"/>
        </w:pBdr>
        <w:jc w:val="both"/>
        <w:rPr>
          <w:color w:val="000000"/>
          <w:sz w:val="20"/>
          <w:szCs w:val="20"/>
        </w:rPr>
      </w:pPr>
      <w:r>
        <w:rPr>
          <w:color w:val="000000"/>
          <w:sz w:val="20"/>
          <w:szCs w:val="20"/>
        </w:rPr>
        <w:t>Se debe realizar seguimiento a las empresas gestoras para verificar su cumplimiento ambiental. Analizar la siguiente tabla 2 para que se identifiquen los elementos de tal seguimiento.</w:t>
      </w:r>
    </w:p>
    <w:p w:rsidR="0075105E" w:rsidRDefault="0075105E" w14:paraId="000000D1" w14:textId="77777777">
      <w:pPr>
        <w:pBdr>
          <w:top w:val="nil"/>
          <w:left w:val="nil"/>
          <w:bottom w:val="nil"/>
          <w:right w:val="nil"/>
          <w:between w:val="nil"/>
        </w:pBdr>
        <w:jc w:val="both"/>
        <w:rPr>
          <w:b/>
          <w:color w:val="000000"/>
          <w:sz w:val="20"/>
          <w:szCs w:val="20"/>
        </w:rPr>
      </w:pPr>
    </w:p>
    <w:p w:rsidR="0075105E" w:rsidRDefault="00606C8F" w14:paraId="000000D2" w14:textId="77777777">
      <w:pPr>
        <w:pBdr>
          <w:top w:val="nil"/>
          <w:left w:val="nil"/>
          <w:bottom w:val="nil"/>
          <w:right w:val="nil"/>
          <w:between w:val="nil"/>
        </w:pBdr>
        <w:jc w:val="both"/>
        <w:rPr>
          <w:b/>
          <w:color w:val="000000"/>
          <w:sz w:val="20"/>
          <w:szCs w:val="20"/>
        </w:rPr>
      </w:pPr>
      <w:r>
        <w:rPr>
          <w:b/>
          <w:color w:val="000000"/>
          <w:sz w:val="20"/>
          <w:szCs w:val="20"/>
        </w:rPr>
        <w:t xml:space="preserve">Tabla 2 </w:t>
      </w:r>
    </w:p>
    <w:p w:rsidR="0075105E" w:rsidRDefault="00606C8F" w14:paraId="000000D3" w14:textId="77777777">
      <w:pPr>
        <w:pBdr>
          <w:top w:val="nil"/>
          <w:left w:val="nil"/>
          <w:bottom w:val="nil"/>
          <w:right w:val="nil"/>
          <w:between w:val="nil"/>
        </w:pBdr>
        <w:jc w:val="both"/>
        <w:rPr>
          <w:i/>
          <w:color w:val="000000"/>
          <w:sz w:val="20"/>
          <w:szCs w:val="20"/>
        </w:rPr>
      </w:pPr>
      <w:r>
        <w:rPr>
          <w:i/>
          <w:color w:val="000000"/>
          <w:sz w:val="20"/>
          <w:szCs w:val="20"/>
        </w:rPr>
        <w:t>Inspección de gestores externos</w:t>
      </w:r>
    </w:p>
    <w:p w:rsidR="0075105E" w:rsidRDefault="00000000" w14:paraId="000000D4" w14:textId="77777777">
      <w:pPr>
        <w:pBdr>
          <w:top w:val="nil"/>
          <w:left w:val="nil"/>
          <w:bottom w:val="nil"/>
          <w:right w:val="nil"/>
          <w:between w:val="nil"/>
        </w:pBdr>
        <w:jc w:val="both"/>
        <w:rPr>
          <w:color w:val="000000"/>
          <w:sz w:val="20"/>
          <w:szCs w:val="20"/>
        </w:rPr>
      </w:pPr>
      <w:sdt>
        <w:sdtPr>
          <w:tag w:val="goog_rdk_6"/>
          <w:id w:val="1943568314"/>
        </w:sdtPr>
        <w:sdtContent>
          <w:commentRangeStart w:id="9"/>
        </w:sdtContent>
      </w:sdt>
      <w:r w:rsidR="00606C8F">
        <w:rPr>
          <w:noProof/>
          <w:color w:val="000000"/>
          <w:sz w:val="20"/>
          <w:szCs w:val="20"/>
        </w:rPr>
        <w:drawing>
          <wp:inline distT="0" distB="0" distL="0" distR="0" wp14:anchorId="49891120" wp14:editId="2A62D251">
            <wp:extent cx="2548486" cy="2511159"/>
            <wp:effectExtent l="0" t="0" r="0" b="0"/>
            <wp:docPr id="72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l="31507" t="21013" r="34162" b="14935"/>
                    <a:stretch>
                      <a:fillRect/>
                    </a:stretch>
                  </pic:blipFill>
                  <pic:spPr>
                    <a:xfrm>
                      <a:off x="0" y="0"/>
                      <a:ext cx="2548486" cy="2511159"/>
                    </a:xfrm>
                    <a:prstGeom prst="rect">
                      <a:avLst/>
                    </a:prstGeom>
                    <a:ln/>
                  </pic:spPr>
                </pic:pic>
              </a:graphicData>
            </a:graphic>
          </wp:inline>
        </w:drawing>
      </w:r>
      <w:commentRangeEnd w:id="9"/>
      <w:r w:rsidR="00606C8F">
        <w:commentReference w:id="9"/>
      </w:r>
    </w:p>
    <w:p w:rsidR="0075105E" w:rsidRDefault="0075105E" w14:paraId="000000D5" w14:textId="77777777">
      <w:pPr>
        <w:pBdr>
          <w:top w:val="nil"/>
          <w:left w:val="nil"/>
          <w:bottom w:val="nil"/>
          <w:right w:val="nil"/>
          <w:between w:val="nil"/>
        </w:pBdr>
        <w:jc w:val="both"/>
        <w:rPr>
          <w:color w:val="000000"/>
          <w:sz w:val="20"/>
          <w:szCs w:val="20"/>
        </w:rPr>
      </w:pPr>
    </w:p>
    <w:p w:rsidR="0075105E" w:rsidRDefault="00606C8F" w14:paraId="000000D6" w14:textId="77777777">
      <w:pPr>
        <w:pBdr>
          <w:top w:val="nil"/>
          <w:left w:val="nil"/>
          <w:bottom w:val="nil"/>
          <w:right w:val="nil"/>
          <w:between w:val="nil"/>
        </w:pBdr>
        <w:jc w:val="both"/>
        <w:rPr>
          <w:color w:val="000000"/>
          <w:sz w:val="20"/>
          <w:szCs w:val="20"/>
        </w:rPr>
      </w:pPr>
      <w:r>
        <w:rPr>
          <w:color w:val="000000"/>
          <w:sz w:val="20"/>
          <w:szCs w:val="20"/>
        </w:rPr>
        <w:t>Nota. Área metropolitana Valle de Aburra (2013).</w:t>
      </w:r>
    </w:p>
    <w:p w:rsidR="0075105E" w:rsidRDefault="0075105E" w14:paraId="000000D7" w14:textId="77777777">
      <w:pPr>
        <w:pBdr>
          <w:top w:val="nil"/>
          <w:left w:val="nil"/>
          <w:bottom w:val="nil"/>
          <w:right w:val="nil"/>
          <w:between w:val="nil"/>
        </w:pBdr>
        <w:jc w:val="both"/>
        <w:rPr>
          <w:color w:val="000000"/>
          <w:sz w:val="20"/>
          <w:szCs w:val="20"/>
        </w:rPr>
      </w:pPr>
    </w:p>
    <w:p w:rsidR="0075105E" w:rsidRDefault="00606C8F" w14:paraId="000000D8" w14:textId="77777777">
      <w:pPr>
        <w:jc w:val="both"/>
        <w:rPr>
          <w:color w:val="000000"/>
          <w:sz w:val="20"/>
          <w:szCs w:val="20"/>
        </w:rPr>
      </w:pPr>
      <w:r>
        <w:rPr>
          <w:color w:val="000000"/>
          <w:sz w:val="20"/>
          <w:szCs w:val="20"/>
        </w:rPr>
        <w:t>En este proceso de seguimiento a las empresas gestoras de los residuos es muy IMPORTANTE:</w:t>
      </w:r>
    </w:p>
    <w:p w:rsidR="0075105E" w:rsidRDefault="0075105E" w14:paraId="000000D9" w14:textId="77777777">
      <w:pPr>
        <w:jc w:val="both"/>
        <w:rPr>
          <w:color w:val="000000"/>
          <w:sz w:val="20"/>
          <w:szCs w:val="20"/>
        </w:rPr>
      </w:pPr>
    </w:p>
    <w:p w:rsidR="0075105E" w:rsidRDefault="00000000" w14:paraId="000000DA" w14:textId="77777777">
      <w:pPr>
        <w:numPr>
          <w:ilvl w:val="0"/>
          <w:numId w:val="6"/>
        </w:numPr>
        <w:pBdr>
          <w:top w:val="nil"/>
          <w:left w:val="nil"/>
          <w:bottom w:val="nil"/>
          <w:right w:val="nil"/>
          <w:between w:val="nil"/>
        </w:pBdr>
        <w:jc w:val="both"/>
        <w:rPr>
          <w:color w:val="000000"/>
          <w:sz w:val="20"/>
          <w:szCs w:val="20"/>
        </w:rPr>
      </w:pPr>
      <w:sdt>
        <w:sdtPr>
          <w:tag w:val="goog_rdk_7"/>
          <w:id w:val="1658881168"/>
        </w:sdtPr>
        <w:sdtContent>
          <w:commentRangeStart w:id="10"/>
        </w:sdtContent>
      </w:sdt>
      <w:r w:rsidR="00606C8F">
        <w:rPr>
          <w:color w:val="000000"/>
          <w:sz w:val="20"/>
          <w:szCs w:val="20"/>
        </w:rPr>
        <w:t>Es indispensable tener los documentos de: licencia ambiental, permisos, cámara de comercio o documentos que garanticen que son los encargados de manejar ese tipo de residuo.</w:t>
      </w:r>
    </w:p>
    <w:p w:rsidR="0075105E" w:rsidRDefault="00606C8F" w14:paraId="000000DB" w14:textId="77777777">
      <w:pPr>
        <w:numPr>
          <w:ilvl w:val="0"/>
          <w:numId w:val="6"/>
        </w:numPr>
        <w:pBdr>
          <w:top w:val="nil"/>
          <w:left w:val="nil"/>
          <w:bottom w:val="nil"/>
          <w:right w:val="nil"/>
          <w:between w:val="nil"/>
        </w:pBdr>
        <w:jc w:val="both"/>
        <w:rPr>
          <w:color w:val="000000"/>
          <w:sz w:val="20"/>
          <w:szCs w:val="20"/>
        </w:rPr>
      </w:pPr>
      <w:r>
        <w:rPr>
          <w:color w:val="000000"/>
          <w:sz w:val="20"/>
          <w:szCs w:val="20"/>
        </w:rPr>
        <w:t>Identificar que estos documentos estén al día y vigentes.</w:t>
      </w:r>
    </w:p>
    <w:p w:rsidR="0075105E" w:rsidRDefault="00606C8F" w14:paraId="000000DC" w14:textId="77777777">
      <w:pPr>
        <w:numPr>
          <w:ilvl w:val="0"/>
          <w:numId w:val="6"/>
        </w:numPr>
        <w:pBdr>
          <w:top w:val="nil"/>
          <w:left w:val="nil"/>
          <w:bottom w:val="nil"/>
          <w:right w:val="nil"/>
          <w:between w:val="nil"/>
        </w:pBdr>
        <w:jc w:val="both"/>
        <w:rPr>
          <w:color w:val="000000"/>
          <w:sz w:val="20"/>
          <w:szCs w:val="20"/>
        </w:rPr>
      </w:pPr>
      <w:r>
        <w:rPr>
          <w:color w:val="000000"/>
          <w:sz w:val="20"/>
          <w:szCs w:val="20"/>
        </w:rPr>
        <w:t>Qué el gestor ambiental garantice la trazabilidad de los residuos en los certificados entregados, si el gestor ambiental es diferente al transportista de los residuos se debe garantizar en los documentos los nombres de las organizaciones involucradas y las cantidades entregadas para que pueda tener una trazabilidad de la empresa generadora, el transportista y los gestores ambientales hasta su reciclaje, tratamiento y/o disposición final.</w:t>
      </w:r>
    </w:p>
    <w:p w:rsidR="0075105E" w:rsidRDefault="00606C8F" w14:paraId="000000DD" w14:textId="77777777">
      <w:pPr>
        <w:numPr>
          <w:ilvl w:val="0"/>
          <w:numId w:val="6"/>
        </w:numPr>
        <w:pBdr>
          <w:top w:val="nil"/>
          <w:left w:val="nil"/>
          <w:bottom w:val="nil"/>
          <w:right w:val="nil"/>
          <w:between w:val="nil"/>
        </w:pBdr>
        <w:jc w:val="both"/>
        <w:rPr>
          <w:color w:val="000000"/>
          <w:sz w:val="20"/>
          <w:szCs w:val="20"/>
        </w:rPr>
      </w:pPr>
      <w:r>
        <w:rPr>
          <w:color w:val="000000"/>
          <w:sz w:val="20"/>
          <w:szCs w:val="20"/>
        </w:rPr>
        <w:t>Velar que estén los registros con los datos que son cantidades exactas a las entregadas, fechas, garantizar la trazabilidad.</w:t>
      </w:r>
    </w:p>
    <w:p w:rsidR="0075105E" w:rsidRDefault="00606C8F" w14:paraId="000000DE" w14:textId="77777777">
      <w:pPr>
        <w:numPr>
          <w:ilvl w:val="0"/>
          <w:numId w:val="6"/>
        </w:numPr>
        <w:pBdr>
          <w:top w:val="nil"/>
          <w:left w:val="nil"/>
          <w:bottom w:val="nil"/>
          <w:right w:val="nil"/>
          <w:between w:val="nil"/>
        </w:pBdr>
        <w:jc w:val="both"/>
        <w:rPr>
          <w:color w:val="000000"/>
          <w:sz w:val="20"/>
          <w:szCs w:val="20"/>
        </w:rPr>
      </w:pPr>
      <w:r>
        <w:rPr>
          <w:color w:val="000000"/>
          <w:sz w:val="20"/>
          <w:szCs w:val="20"/>
        </w:rPr>
        <w:t>Si el algún caso de los certificados entregados cuando tenemos varios gestores las cantidades disminuye porque hubo perdidas del residuo por ser no aprovechables como pasa en el despiece de RAEES, garantizar que la sumatoria de los certificados entregados del gestor ambiental sean exactas a las entregadas así algunos materiales se pesen para reciclar y otros para disposición final debo garantizar las cantidades entregadas a las cantidades de salida por el gestor ambiental.</w:t>
      </w:r>
    </w:p>
    <w:p w:rsidR="0075105E" w:rsidRDefault="00606C8F" w14:paraId="000000DF" w14:textId="77777777">
      <w:pPr>
        <w:numPr>
          <w:ilvl w:val="0"/>
          <w:numId w:val="6"/>
        </w:numPr>
        <w:pBdr>
          <w:top w:val="nil"/>
          <w:left w:val="nil"/>
          <w:bottom w:val="nil"/>
          <w:right w:val="nil"/>
          <w:between w:val="nil"/>
        </w:pBdr>
        <w:jc w:val="both"/>
        <w:rPr>
          <w:color w:val="000000"/>
          <w:sz w:val="20"/>
          <w:szCs w:val="20"/>
        </w:rPr>
      </w:pPr>
      <w:r>
        <w:rPr>
          <w:color w:val="000000"/>
          <w:sz w:val="20"/>
          <w:szCs w:val="20"/>
        </w:rPr>
        <w:t>Sin el certificado del gestor no le es posible entregar la cantidad exacta de lo que le entregó porque maneja residuos de varios generadores y entrega un certificado de cantidades grandes por ser el total de lo recogido de varias empresas; se debe solicitar que entregue el detallado, no sirve uno general porque no se identifica la trazabilidad o que apodere un documento adicional que garantice lo que se le entregó y sea válido para la autoridad ambiental.</w:t>
      </w:r>
      <w:commentRangeEnd w:id="10"/>
      <w:r>
        <w:commentReference w:id="10"/>
      </w:r>
    </w:p>
    <w:p w:rsidR="0075105E" w:rsidP="61A30439" w:rsidRDefault="0075105E" w14:paraId="000000E1" w14:textId="1AD343D4">
      <w:pPr>
        <w:tabs>
          <w:tab w:val="left" w:pos="4320"/>
          <w:tab w:val="left" w:pos="4485"/>
          <w:tab w:val="left" w:pos="5445"/>
        </w:tabs>
        <w:jc w:val="both"/>
        <w:rPr>
          <w:color w:val="000000" w:themeColor="text1"/>
          <w:sz w:val="20"/>
          <w:szCs w:val="20"/>
        </w:rPr>
      </w:pPr>
    </w:p>
    <w:p w:rsidR="0075105E" w:rsidRDefault="0075105E" w14:paraId="000000E5" w14:textId="77777777">
      <w:pPr>
        <w:jc w:val="both"/>
        <w:rPr>
          <w:sz w:val="20"/>
          <w:szCs w:val="20"/>
        </w:rPr>
      </w:pPr>
    </w:p>
    <w:p w:rsidR="0075105E" w:rsidRDefault="0075105E" w14:paraId="000000E6" w14:textId="77777777">
      <w:pPr>
        <w:jc w:val="both"/>
        <w:rPr>
          <w:sz w:val="20"/>
          <w:szCs w:val="20"/>
        </w:rPr>
      </w:pPr>
    </w:p>
    <w:p w:rsidR="0075105E" w:rsidRDefault="0075105E" w14:paraId="000000E7" w14:textId="77777777">
      <w:pPr>
        <w:jc w:val="both"/>
        <w:rPr>
          <w:sz w:val="20"/>
          <w:szCs w:val="20"/>
        </w:rPr>
      </w:pPr>
    </w:p>
    <w:p w:rsidR="0075105E" w:rsidRDefault="00606C8F" w14:paraId="000000E8" w14:textId="77777777">
      <w:pPr>
        <w:numPr>
          <w:ilvl w:val="0"/>
          <w:numId w:val="4"/>
        </w:numPr>
        <w:pBdr>
          <w:top w:val="nil"/>
          <w:left w:val="nil"/>
          <w:bottom w:val="nil"/>
          <w:right w:val="nil"/>
          <w:between w:val="nil"/>
        </w:pBdr>
        <w:jc w:val="center"/>
        <w:rPr>
          <w:b/>
          <w:color w:val="000000"/>
          <w:sz w:val="20"/>
          <w:szCs w:val="20"/>
        </w:rPr>
      </w:pPr>
      <w:r>
        <w:rPr>
          <w:b/>
          <w:color w:val="000000"/>
          <w:sz w:val="20"/>
          <w:szCs w:val="20"/>
        </w:rPr>
        <w:t>Monitoreo de la gestión integral de los residuos sólidos</w:t>
      </w:r>
    </w:p>
    <w:p w:rsidR="0075105E" w:rsidRDefault="0075105E" w14:paraId="000000E9" w14:textId="77777777">
      <w:pPr>
        <w:jc w:val="both"/>
        <w:rPr>
          <w:sz w:val="20"/>
          <w:szCs w:val="20"/>
        </w:rPr>
      </w:pPr>
    </w:p>
    <w:p w:rsidR="0075105E" w:rsidRDefault="00606C8F" w14:paraId="000000EA" w14:textId="77777777">
      <w:pPr>
        <w:pBdr>
          <w:top w:val="nil"/>
          <w:left w:val="nil"/>
          <w:bottom w:val="nil"/>
          <w:right w:val="nil"/>
          <w:between w:val="nil"/>
        </w:pBdr>
        <w:jc w:val="both"/>
        <w:rPr>
          <w:color w:val="000000"/>
          <w:sz w:val="20"/>
          <w:szCs w:val="20"/>
        </w:rPr>
      </w:pPr>
      <w:r>
        <w:rPr>
          <w:color w:val="000000"/>
          <w:sz w:val="20"/>
          <w:szCs w:val="20"/>
        </w:rPr>
        <w:t xml:space="preserve">El seguimiento permite la verificación del cumplimiento de las medidas propuestas para el Manejo Integral de Residuos. De su correcta estructuración depende el control y la identificación de aspectos que afecten su adecuada implementación.  Se deben generar estrategias que faciliten el proceso de control a las diferentes etapas del Manejo Integral de los Residuos. </w:t>
      </w:r>
    </w:p>
    <w:p w:rsidR="0075105E" w:rsidRDefault="0075105E" w14:paraId="000000EB" w14:textId="77777777">
      <w:pPr>
        <w:pBdr>
          <w:top w:val="nil"/>
          <w:left w:val="nil"/>
          <w:bottom w:val="nil"/>
          <w:right w:val="nil"/>
          <w:between w:val="nil"/>
        </w:pBdr>
        <w:jc w:val="both"/>
        <w:rPr>
          <w:color w:val="000000"/>
          <w:sz w:val="20"/>
          <w:szCs w:val="20"/>
        </w:rPr>
      </w:pPr>
    </w:p>
    <w:p w:rsidR="0075105E" w:rsidRDefault="00000000" w14:paraId="000000EC" w14:textId="77777777">
      <w:pPr>
        <w:pBdr>
          <w:top w:val="nil"/>
          <w:left w:val="nil"/>
          <w:bottom w:val="nil"/>
          <w:right w:val="nil"/>
          <w:between w:val="nil"/>
        </w:pBdr>
        <w:jc w:val="both"/>
        <w:rPr>
          <w:color w:val="000000"/>
          <w:sz w:val="20"/>
          <w:szCs w:val="20"/>
        </w:rPr>
      </w:pPr>
      <w:sdt>
        <w:sdtPr>
          <w:tag w:val="goog_rdk_9"/>
          <w:id w:val="-42144276"/>
        </w:sdtPr>
        <w:sdtContent>
          <w:commentRangeStart w:id="11"/>
        </w:sdtContent>
      </w:sdt>
      <w:r w:rsidR="00606C8F">
        <w:rPr>
          <w:color w:val="000000"/>
          <w:sz w:val="20"/>
          <w:szCs w:val="20"/>
        </w:rPr>
        <w:t>Para el caso de los residuos o desechos peligrosos, el seguimiento debe considerar además las medidas tendientes a la recopilación de la información que se debe presentar a las autoridades ambientales, por medio del Sistema de Información diseñado para tal fin, en los términos dispuestos en la Resolución 1362 de 2007 expedida por el Ministerio de Ambiente, Vivienda y Desarrollo Territorial sobre el registro de generadores y sus reportes mensuales y presentación  de informes de acuerdo a políticas de la autoridad competente puede ser cada 6 meses o anual</w:t>
      </w:r>
      <w:commentRangeEnd w:id="11"/>
      <w:r w:rsidR="00606C8F">
        <w:commentReference w:id="11"/>
      </w:r>
      <w:r w:rsidR="00606C8F">
        <w:rPr>
          <w:color w:val="000000"/>
          <w:sz w:val="20"/>
          <w:szCs w:val="20"/>
        </w:rPr>
        <w:t>.</w:t>
      </w:r>
    </w:p>
    <w:p w:rsidR="0075105E" w:rsidRDefault="00606C8F" w14:paraId="000000ED" w14:textId="77777777">
      <w:pPr>
        <w:pBdr>
          <w:top w:val="nil"/>
          <w:left w:val="nil"/>
          <w:bottom w:val="nil"/>
          <w:right w:val="nil"/>
          <w:between w:val="nil"/>
        </w:pBdr>
        <w:jc w:val="both"/>
        <w:rPr>
          <w:color w:val="000000"/>
          <w:sz w:val="20"/>
          <w:szCs w:val="20"/>
        </w:rPr>
      </w:pPr>
      <w:r>
        <w:rPr>
          <w:rFonts w:ascii="Calibri" w:hAnsi="Calibri" w:eastAsia="Calibri" w:cs="Calibri"/>
          <w:noProof/>
          <w:color w:val="000000"/>
          <w:sz w:val="24"/>
          <w:szCs w:val="24"/>
        </w:rPr>
        <w:drawing>
          <wp:inline distT="0" distB="0" distL="0" distR="0" wp14:anchorId="6404AF84" wp14:editId="22CE541D">
            <wp:extent cx="5715000" cy="1752600"/>
            <wp:effectExtent l="0" t="0" r="0" b="0"/>
            <wp:docPr id="7203" name="image5.jpg" descr="Manejo de residuos cero, ilustrado en 6 frascos con texto Rechazar, reducir, reciclar, reparar, reutilizar, pudrirse. Ahorra dinero, vida sostenible y concepto de basura cero"/>
            <wp:cNvGraphicFramePr/>
            <a:graphic xmlns:a="http://schemas.openxmlformats.org/drawingml/2006/main">
              <a:graphicData uri="http://schemas.openxmlformats.org/drawingml/2006/picture">
                <pic:pic xmlns:pic="http://schemas.openxmlformats.org/drawingml/2006/picture">
                  <pic:nvPicPr>
                    <pic:cNvPr id="0" name="image5.jpg" descr="Manejo de residuos cero, ilustrado en 6 frascos con texto Rechazar, reducir, reciclar, reparar, reutilizar, pudrirse. Ahorra dinero, vida sostenible y concepto de basura cero"/>
                    <pic:cNvPicPr preferRelativeResize="0"/>
                  </pic:nvPicPr>
                  <pic:blipFill>
                    <a:blip r:embed="rId24"/>
                    <a:srcRect/>
                    <a:stretch>
                      <a:fillRect/>
                    </a:stretch>
                  </pic:blipFill>
                  <pic:spPr>
                    <a:xfrm>
                      <a:off x="0" y="0"/>
                      <a:ext cx="5715000" cy="1752600"/>
                    </a:xfrm>
                    <a:prstGeom prst="rect">
                      <a:avLst/>
                    </a:prstGeom>
                    <a:ln/>
                  </pic:spPr>
                </pic:pic>
              </a:graphicData>
            </a:graphic>
          </wp:inline>
        </w:drawing>
      </w:r>
    </w:p>
    <w:p w:rsidR="0075105E" w:rsidRDefault="00000000" w14:paraId="000000EE" w14:textId="77777777">
      <w:pPr>
        <w:pBdr>
          <w:top w:val="nil"/>
          <w:left w:val="nil"/>
          <w:bottom w:val="nil"/>
          <w:right w:val="nil"/>
          <w:between w:val="nil"/>
        </w:pBdr>
        <w:jc w:val="both"/>
        <w:rPr>
          <w:color w:val="000000"/>
          <w:sz w:val="20"/>
          <w:szCs w:val="20"/>
        </w:rPr>
      </w:pPr>
      <w:hyperlink r:id="rId25">
        <w:r w:rsidR="00606C8F">
          <w:rPr>
            <w:color w:val="0000FF"/>
            <w:sz w:val="20"/>
            <w:szCs w:val="20"/>
            <w:u w:val="single"/>
          </w:rPr>
          <w:t>https://image.shutterstock.com/image-photo/zero-waste-management-illustrated-6-600w-1885541734.jpg</w:t>
        </w:r>
      </w:hyperlink>
      <w:r w:rsidR="00606C8F">
        <w:rPr>
          <w:color w:val="000000"/>
          <w:sz w:val="20"/>
          <w:szCs w:val="20"/>
        </w:rPr>
        <w:t xml:space="preserve"> </w:t>
      </w:r>
    </w:p>
    <w:p w:rsidR="0075105E" w:rsidRDefault="0075105E" w14:paraId="000000EF" w14:textId="77777777">
      <w:pPr>
        <w:jc w:val="both"/>
        <w:rPr>
          <w:sz w:val="20"/>
          <w:szCs w:val="20"/>
        </w:rPr>
      </w:pPr>
    </w:p>
    <w:p w:rsidR="0075105E" w:rsidRDefault="0075105E" w14:paraId="000000F0" w14:textId="77777777">
      <w:pPr>
        <w:jc w:val="both"/>
        <w:rPr>
          <w:sz w:val="20"/>
          <w:szCs w:val="20"/>
        </w:rPr>
      </w:pPr>
    </w:p>
    <w:p w:rsidR="0075105E" w:rsidRDefault="00606C8F" w14:paraId="000000F1" w14:textId="77777777">
      <w:pPr>
        <w:pBdr>
          <w:top w:val="nil"/>
          <w:left w:val="nil"/>
          <w:bottom w:val="nil"/>
          <w:right w:val="nil"/>
          <w:between w:val="nil"/>
        </w:pBdr>
        <w:ind w:left="567"/>
        <w:jc w:val="both"/>
        <w:rPr>
          <w:b/>
          <w:color w:val="000000"/>
          <w:sz w:val="20"/>
          <w:szCs w:val="20"/>
        </w:rPr>
      </w:pPr>
      <w:r>
        <w:rPr>
          <w:b/>
          <w:color w:val="000000"/>
          <w:sz w:val="20"/>
          <w:szCs w:val="20"/>
        </w:rPr>
        <w:t>3.1 Elaboración de un plan de seguimiento</w:t>
      </w:r>
    </w:p>
    <w:p w:rsidR="0075105E" w:rsidRDefault="0075105E" w14:paraId="000000F2" w14:textId="77777777">
      <w:pPr>
        <w:jc w:val="both"/>
        <w:rPr>
          <w:b/>
          <w:sz w:val="20"/>
          <w:szCs w:val="20"/>
        </w:rPr>
      </w:pPr>
    </w:p>
    <w:p w:rsidR="0075105E" w:rsidRDefault="00606C8F" w14:paraId="000000F3" w14:textId="77777777">
      <w:pPr>
        <w:jc w:val="both"/>
        <w:rPr>
          <w:sz w:val="20"/>
          <w:szCs w:val="20"/>
        </w:rPr>
      </w:pPr>
      <w:r>
        <w:rPr>
          <w:sz w:val="20"/>
          <w:szCs w:val="20"/>
        </w:rPr>
        <w:t>El Plan de Seguimiento, permite la verificación del cumplimiento de las medidas propuestas en el Manejo Integral de Residuos. Se pueden utilizar herramientas como formatos de verificación, que pueden ser diligenciados por el Grupo de Gestión Ambiental o Gestor Ambiental, en visitas de seguimiento al interior de la organización, o por personal que se encuentre directamente relacionado con el manejo de los residuos, como el de aseo o de oficios generales.</w:t>
      </w:r>
    </w:p>
    <w:p w:rsidR="0075105E" w:rsidRDefault="0075105E" w14:paraId="000000F4" w14:textId="77777777">
      <w:pPr>
        <w:pBdr>
          <w:top w:val="nil"/>
          <w:left w:val="nil"/>
          <w:bottom w:val="nil"/>
          <w:right w:val="nil"/>
          <w:between w:val="nil"/>
        </w:pBdr>
        <w:jc w:val="both"/>
        <w:rPr>
          <w:color w:val="000000"/>
          <w:sz w:val="20"/>
          <w:szCs w:val="20"/>
        </w:rPr>
      </w:pPr>
    </w:p>
    <w:p w:rsidR="0075105E" w:rsidRDefault="00000000" w14:paraId="000000F5" w14:textId="77777777">
      <w:pPr>
        <w:jc w:val="both"/>
        <w:rPr>
          <w:b/>
          <w:sz w:val="20"/>
          <w:szCs w:val="20"/>
        </w:rPr>
      </w:pPr>
      <w:sdt>
        <w:sdtPr>
          <w:tag w:val="goog_rdk_10"/>
          <w:id w:val="-1528634498"/>
        </w:sdtPr>
        <w:sdtContent>
          <w:commentRangeStart w:id="12"/>
        </w:sdtContent>
      </w:sdt>
      <w:r w:rsidR="00606C8F">
        <w:rPr>
          <w:b/>
          <w:sz w:val="20"/>
          <w:szCs w:val="20"/>
        </w:rPr>
        <w:t>Personal de aseo o servicios generales</w:t>
      </w:r>
    </w:p>
    <w:p w:rsidR="0075105E" w:rsidRDefault="00606C8F" w14:paraId="000000F6" w14:textId="77777777">
      <w:pPr>
        <w:jc w:val="both"/>
        <w:rPr>
          <w:sz w:val="20"/>
          <w:szCs w:val="20"/>
        </w:rPr>
      </w:pPr>
      <w:r>
        <w:rPr>
          <w:sz w:val="20"/>
          <w:szCs w:val="20"/>
        </w:rPr>
        <w:t>Este talento humano, es un integrante de vital importancia para el seguimiento de la implementación del Manejo Integral de Residuos, debe ser el primer actor que se capacite; incluso, puede servir de multiplicador de la información al interior de la organización e independiente de su formación educativa, debe estar en capacidad de diligenciar formatos donde se indiquen en qué lugar de la organización, piso, zona, sector, oficina o planta, se perciben problemas relacionados con el mal manejo de residuos.</w:t>
      </w:r>
    </w:p>
    <w:p w:rsidR="0075105E" w:rsidRDefault="0075105E" w14:paraId="000000F7" w14:textId="77777777">
      <w:pPr>
        <w:jc w:val="both"/>
        <w:rPr>
          <w:sz w:val="20"/>
          <w:szCs w:val="20"/>
        </w:rPr>
      </w:pPr>
    </w:p>
    <w:p w:rsidR="0075105E" w:rsidRDefault="00606C8F" w14:paraId="000000F8" w14:textId="77777777">
      <w:pPr>
        <w:jc w:val="both"/>
        <w:rPr>
          <w:b/>
          <w:sz w:val="20"/>
          <w:szCs w:val="20"/>
        </w:rPr>
      </w:pPr>
      <w:r>
        <w:rPr>
          <w:b/>
          <w:sz w:val="20"/>
          <w:szCs w:val="20"/>
        </w:rPr>
        <w:t>Los formatos</w:t>
      </w:r>
    </w:p>
    <w:p w:rsidR="0075105E" w:rsidRDefault="00606C8F" w14:paraId="000000F9" w14:textId="77777777">
      <w:pPr>
        <w:jc w:val="both"/>
        <w:rPr>
          <w:sz w:val="20"/>
          <w:szCs w:val="20"/>
        </w:rPr>
      </w:pPr>
      <w:r>
        <w:rPr>
          <w:sz w:val="20"/>
          <w:szCs w:val="20"/>
        </w:rPr>
        <w:t>Las observaciones referenciadas en los formatos deben ser entregadas periódicamente al Grupo de Gestión Ambiental o al Gestor Ambiental, para realizar los análisis respectivos y acometer los ajustes necesarios al proceso.</w:t>
      </w:r>
    </w:p>
    <w:p w:rsidR="0075105E" w:rsidRDefault="0075105E" w14:paraId="000000FA" w14:textId="77777777">
      <w:pPr>
        <w:pBdr>
          <w:top w:val="nil"/>
          <w:left w:val="nil"/>
          <w:bottom w:val="nil"/>
          <w:right w:val="nil"/>
          <w:between w:val="nil"/>
        </w:pBdr>
        <w:jc w:val="both"/>
        <w:rPr>
          <w:color w:val="000000"/>
          <w:sz w:val="20"/>
          <w:szCs w:val="20"/>
        </w:rPr>
      </w:pPr>
    </w:p>
    <w:p w:rsidR="0075105E" w:rsidRDefault="0075105E" w14:paraId="000000FB" w14:textId="77777777">
      <w:pPr>
        <w:rPr>
          <w:b/>
          <w:sz w:val="20"/>
          <w:szCs w:val="20"/>
        </w:rPr>
      </w:pPr>
    </w:p>
    <w:p w:rsidR="0075105E" w:rsidRDefault="0075105E" w14:paraId="000000FC" w14:textId="77777777">
      <w:pPr>
        <w:rPr>
          <w:b/>
          <w:sz w:val="20"/>
          <w:szCs w:val="20"/>
        </w:rPr>
      </w:pPr>
    </w:p>
    <w:p w:rsidR="0075105E" w:rsidRDefault="00606C8F" w14:paraId="000000FD" w14:textId="77777777">
      <w:pPr>
        <w:rPr>
          <w:b/>
          <w:sz w:val="20"/>
          <w:szCs w:val="20"/>
        </w:rPr>
      </w:pPr>
      <w:r>
        <w:rPr>
          <w:b/>
          <w:sz w:val="20"/>
          <w:szCs w:val="20"/>
        </w:rPr>
        <w:t>Lo mínimo que debe contener un informe de seguimiento es según la siguiente tabla 3</w:t>
      </w:r>
      <w:r>
        <w:rPr>
          <w:sz w:val="20"/>
          <w:szCs w:val="20"/>
        </w:rPr>
        <w:t>:</w:t>
      </w:r>
    </w:p>
    <w:p w:rsidR="0075105E" w:rsidRDefault="0075105E" w14:paraId="000000FE" w14:textId="77777777">
      <w:pPr>
        <w:rPr>
          <w:b/>
          <w:sz w:val="20"/>
          <w:szCs w:val="20"/>
        </w:rPr>
      </w:pPr>
    </w:p>
    <w:p w:rsidR="0075105E" w:rsidRDefault="00606C8F" w14:paraId="000000FF" w14:textId="77777777">
      <w:pPr>
        <w:rPr>
          <w:b/>
          <w:sz w:val="20"/>
          <w:szCs w:val="20"/>
        </w:rPr>
      </w:pPr>
      <w:r>
        <w:rPr>
          <w:b/>
          <w:sz w:val="20"/>
          <w:szCs w:val="20"/>
        </w:rPr>
        <w:t>Tabla 3</w:t>
      </w:r>
    </w:p>
    <w:p w:rsidR="0075105E" w:rsidRDefault="00606C8F" w14:paraId="00000100" w14:textId="77777777">
      <w:pPr>
        <w:rPr>
          <w:i/>
          <w:sz w:val="20"/>
          <w:szCs w:val="20"/>
        </w:rPr>
      </w:pPr>
      <w:r>
        <w:rPr>
          <w:i/>
          <w:sz w:val="20"/>
          <w:szCs w:val="20"/>
        </w:rPr>
        <w:t>Actividades de seguimiento de la gestión ambiental en residuos</w:t>
      </w:r>
    </w:p>
    <w:p w:rsidR="0075105E" w:rsidRDefault="00000000" w14:paraId="00000101" w14:textId="77777777">
      <w:pPr>
        <w:rPr>
          <w:sz w:val="20"/>
          <w:szCs w:val="20"/>
        </w:rPr>
      </w:pPr>
      <w:sdt>
        <w:sdtPr>
          <w:tag w:val="goog_rdk_11"/>
          <w:id w:val="-879706944"/>
        </w:sdtPr>
        <w:sdtContent>
          <w:commentRangeStart w:id="13"/>
        </w:sdtContent>
      </w:sdt>
      <w:r w:rsidR="00606C8F">
        <w:rPr>
          <w:noProof/>
          <w:sz w:val="20"/>
          <w:szCs w:val="20"/>
        </w:rPr>
        <w:drawing>
          <wp:inline distT="0" distB="0" distL="0" distR="0" wp14:anchorId="607DAB5C" wp14:editId="5023C58F">
            <wp:extent cx="4137117" cy="3283125"/>
            <wp:effectExtent l="0" t="0" r="0" b="0"/>
            <wp:docPr id="720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l="27756" t="25015" r="31356" b="17277"/>
                    <a:stretch>
                      <a:fillRect/>
                    </a:stretch>
                  </pic:blipFill>
                  <pic:spPr>
                    <a:xfrm>
                      <a:off x="0" y="0"/>
                      <a:ext cx="4137117" cy="3283125"/>
                    </a:xfrm>
                    <a:prstGeom prst="rect">
                      <a:avLst/>
                    </a:prstGeom>
                    <a:ln/>
                  </pic:spPr>
                </pic:pic>
              </a:graphicData>
            </a:graphic>
          </wp:inline>
        </w:drawing>
      </w:r>
      <w:commentRangeEnd w:id="13"/>
      <w:r w:rsidR="00606C8F">
        <w:commentReference w:id="13"/>
      </w:r>
    </w:p>
    <w:p w:rsidR="0075105E" w:rsidRDefault="00606C8F" w14:paraId="00000102" w14:textId="77777777">
      <w:pPr>
        <w:tabs>
          <w:tab w:val="left" w:pos="4320"/>
          <w:tab w:val="left" w:pos="4485"/>
          <w:tab w:val="left" w:pos="5445"/>
        </w:tabs>
        <w:jc w:val="both"/>
        <w:rPr>
          <w:color w:val="7F7F7F"/>
          <w:sz w:val="20"/>
          <w:szCs w:val="20"/>
        </w:rPr>
      </w:pPr>
      <w:r>
        <w:rPr>
          <w:sz w:val="20"/>
          <w:szCs w:val="20"/>
        </w:rPr>
        <w:t xml:space="preserve">Nota. Universidad Pontificia Bolivariana y Área metropolitana del Valle de </w:t>
      </w:r>
      <w:proofErr w:type="spellStart"/>
      <w:r>
        <w:rPr>
          <w:sz w:val="20"/>
          <w:szCs w:val="20"/>
        </w:rPr>
        <w:t>Aburrá</w:t>
      </w:r>
      <w:proofErr w:type="spellEnd"/>
      <w:r>
        <w:rPr>
          <w:sz w:val="20"/>
          <w:szCs w:val="20"/>
        </w:rPr>
        <w:t xml:space="preserve"> (2008</w:t>
      </w:r>
      <w:r>
        <w:rPr>
          <w:color w:val="7F7F7F"/>
          <w:sz w:val="20"/>
          <w:szCs w:val="20"/>
        </w:rPr>
        <w:t>).</w:t>
      </w:r>
    </w:p>
    <w:p w:rsidR="0075105E" w:rsidRDefault="0075105E" w14:paraId="00000103" w14:textId="77777777">
      <w:pPr>
        <w:rPr>
          <w:sz w:val="20"/>
          <w:szCs w:val="20"/>
        </w:rPr>
      </w:pPr>
    </w:p>
    <w:p w:rsidR="0075105E" w:rsidRDefault="00606C8F" w14:paraId="00000104" w14:textId="77777777">
      <w:pPr>
        <w:rPr>
          <w:b/>
          <w:sz w:val="20"/>
          <w:szCs w:val="20"/>
        </w:rPr>
      </w:pPr>
      <w:r>
        <w:rPr>
          <w:b/>
          <w:sz w:val="20"/>
          <w:szCs w:val="20"/>
        </w:rPr>
        <w:t>Listas de chequeo</w:t>
      </w:r>
    </w:p>
    <w:p w:rsidR="0075105E" w:rsidRDefault="00606C8F" w14:paraId="00000105" w14:textId="69719E7D">
      <w:pPr>
        <w:rPr>
          <w:b/>
          <w:i/>
          <w:color w:val="7030A0"/>
          <w:sz w:val="20"/>
          <w:szCs w:val="20"/>
        </w:rPr>
      </w:pPr>
      <w:r>
        <w:rPr>
          <w:sz w:val="20"/>
          <w:szCs w:val="20"/>
        </w:rPr>
        <w:t>Se requiere usar para el seguimiento, listas de chequeo, que pueden hacerse a manera de inspecciones planificadas cada cierto tiempo y mínimo una auditoría interna anual.</w:t>
      </w:r>
      <w:commentRangeEnd w:id="12"/>
      <w:r>
        <w:commentReference w:id="12"/>
      </w:r>
      <w:r>
        <w:rPr>
          <w:sz w:val="20"/>
          <w:szCs w:val="20"/>
        </w:rPr>
        <w:t xml:space="preserve"> Es recomendable </w:t>
      </w:r>
      <w:r w:rsidR="00FB3E4B">
        <w:rPr>
          <w:sz w:val="20"/>
          <w:szCs w:val="20"/>
        </w:rPr>
        <w:t xml:space="preserve">visualizar el </w:t>
      </w:r>
      <w:r>
        <w:rPr>
          <w:b/>
          <w:sz w:val="20"/>
          <w:szCs w:val="20"/>
        </w:rPr>
        <w:t xml:space="preserve">Anexo </w:t>
      </w:r>
      <w:r>
        <w:rPr>
          <w:b/>
          <w:i/>
          <w:sz w:val="20"/>
          <w:szCs w:val="20"/>
        </w:rPr>
        <w:t>Tabla 6 y Tabla 7. Auditoría interna</w:t>
      </w:r>
      <w:r>
        <w:rPr>
          <w:sz w:val="20"/>
          <w:szCs w:val="20"/>
        </w:rPr>
        <w:t xml:space="preserve"> para profundizar en ello.</w:t>
      </w:r>
    </w:p>
    <w:p w:rsidR="0075105E" w:rsidRDefault="0075105E" w14:paraId="00000106" w14:textId="77777777">
      <w:pPr>
        <w:rPr>
          <w:b/>
          <w:sz w:val="20"/>
          <w:szCs w:val="20"/>
        </w:rPr>
      </w:pPr>
    </w:p>
    <w:p w:rsidR="0075105E" w:rsidRDefault="0075105E" w14:paraId="00000107" w14:textId="77777777">
      <w:pPr>
        <w:rPr>
          <w:b/>
          <w:sz w:val="20"/>
          <w:szCs w:val="20"/>
        </w:rPr>
      </w:pPr>
    </w:p>
    <w:p w:rsidR="0075105E" w:rsidRDefault="00606C8F" w14:paraId="00000108" w14:textId="77777777">
      <w:pPr>
        <w:pBdr>
          <w:top w:val="nil"/>
          <w:left w:val="nil"/>
          <w:bottom w:val="nil"/>
          <w:right w:val="nil"/>
          <w:between w:val="nil"/>
        </w:pBdr>
        <w:ind w:left="567"/>
        <w:jc w:val="both"/>
        <w:rPr>
          <w:b/>
          <w:color w:val="000000"/>
          <w:sz w:val="20"/>
          <w:szCs w:val="20"/>
        </w:rPr>
      </w:pPr>
      <w:r>
        <w:rPr>
          <w:b/>
          <w:color w:val="000000"/>
          <w:sz w:val="20"/>
          <w:szCs w:val="20"/>
        </w:rPr>
        <w:t>3.2 Indicadores</w:t>
      </w:r>
    </w:p>
    <w:p w:rsidR="0075105E" w:rsidRDefault="0075105E" w14:paraId="00000109" w14:textId="77777777">
      <w:pPr>
        <w:pBdr>
          <w:top w:val="nil"/>
          <w:left w:val="nil"/>
          <w:bottom w:val="nil"/>
          <w:right w:val="nil"/>
          <w:between w:val="nil"/>
        </w:pBdr>
        <w:rPr>
          <w:color w:val="000000"/>
          <w:sz w:val="20"/>
          <w:szCs w:val="20"/>
        </w:rPr>
      </w:pPr>
    </w:p>
    <w:p w:rsidR="0075105E" w:rsidRDefault="00606C8F" w14:paraId="0000010A" w14:textId="77777777">
      <w:pPr>
        <w:pBdr>
          <w:top w:val="nil"/>
          <w:left w:val="nil"/>
          <w:bottom w:val="nil"/>
          <w:right w:val="nil"/>
          <w:between w:val="nil"/>
        </w:pBdr>
        <w:rPr>
          <w:color w:val="000000"/>
          <w:sz w:val="20"/>
          <w:szCs w:val="20"/>
        </w:rPr>
      </w:pPr>
      <w:r>
        <w:rPr>
          <w:color w:val="000000"/>
          <w:sz w:val="20"/>
          <w:szCs w:val="20"/>
        </w:rPr>
        <w:t>Los indicadores de gestión son un conjunto de expresiones numéricas que representan los aspectos que son susceptibles de variar en el tiempo, permiten analizar la evolución y el cumplimiento de las metas propuestas para el Manejo Integral de Residuos. Para ello es necesario definir con antelación, aspectos tales como: qué es lo que se va a medir, quién va a realizar la medición, cuáles son los mecanismos de medición que se van a utilizar y para qué sirven los resultados. Los indicadores de gestión que debe calcular la organización como mínimo son los siguientes para la gestión integral de los residuos sólidos</w:t>
      </w:r>
    </w:p>
    <w:p w:rsidR="0075105E" w:rsidRDefault="0075105E" w14:paraId="0000010B" w14:textId="77777777">
      <w:pPr>
        <w:rPr>
          <w:sz w:val="20"/>
          <w:szCs w:val="20"/>
        </w:rPr>
      </w:pPr>
    </w:p>
    <w:p w:rsidR="0075105E" w:rsidRDefault="00000000" w14:paraId="0000010C" w14:textId="77777777">
      <w:pPr>
        <w:pBdr>
          <w:top w:val="nil"/>
          <w:left w:val="nil"/>
          <w:bottom w:val="nil"/>
          <w:right w:val="nil"/>
          <w:between w:val="nil"/>
        </w:pBdr>
        <w:rPr>
          <w:b/>
          <w:color w:val="000000"/>
          <w:sz w:val="20"/>
          <w:szCs w:val="20"/>
          <w:u w:val="single"/>
        </w:rPr>
      </w:pPr>
      <w:sdt>
        <w:sdtPr>
          <w:tag w:val="goog_rdk_12"/>
          <w:id w:val="-421804180"/>
        </w:sdtPr>
        <w:sdtContent>
          <w:commentRangeStart w:id="14"/>
        </w:sdtContent>
      </w:sdt>
      <w:r w:rsidR="00606C8F">
        <w:rPr>
          <w:b/>
          <w:color w:val="000000"/>
          <w:sz w:val="20"/>
          <w:szCs w:val="20"/>
          <w:u w:val="single"/>
        </w:rPr>
        <w:t>Reducción en la cantidad de residuos producidos:</w:t>
      </w:r>
    </w:p>
    <w:p w:rsidR="0075105E" w:rsidRDefault="00606C8F" w14:paraId="0000010D" w14:textId="77777777">
      <w:pPr>
        <w:jc w:val="both"/>
        <w:rPr>
          <w:sz w:val="20"/>
          <w:szCs w:val="20"/>
        </w:rPr>
      </w:pPr>
      <w:r>
        <w:rPr>
          <w:sz w:val="20"/>
          <w:szCs w:val="20"/>
        </w:rPr>
        <w:t>Este indicador muestra la disminución en la cantidad total residuos generados por la organización incluyendo el material aprovechable y no aprovechable, peligroso o no peligroso, en otras palabras, es la sumatoria de todos los residuos generados, durante un periodo de tiempo determinado, el nivel de referencia se establece con el dato de generación de residuos aportado en el diagnóstico o con los datos del primer año de registros, comparado mes a mes.:</w:t>
      </w:r>
    </w:p>
    <w:p w:rsidR="0075105E" w:rsidRDefault="0075105E" w14:paraId="0000010E" w14:textId="77777777">
      <w:pPr>
        <w:jc w:val="both"/>
        <w:rPr>
          <w:sz w:val="20"/>
          <w:szCs w:val="20"/>
        </w:rPr>
      </w:pPr>
    </w:p>
    <w:p w:rsidR="0075105E" w:rsidRDefault="00606C8F" w14:paraId="0000010F" w14:textId="77777777">
      <w:pPr>
        <w:jc w:val="both"/>
        <w:rPr>
          <w:sz w:val="20"/>
          <w:szCs w:val="20"/>
        </w:rPr>
      </w:pPr>
      <w:commentRangeStart w:id="15"/>
      <w:r>
        <w:rPr>
          <w:noProof/>
          <w:sz w:val="20"/>
          <w:szCs w:val="20"/>
        </w:rPr>
        <w:drawing>
          <wp:inline distT="0" distB="0" distL="0" distR="0" wp14:anchorId="075ED053" wp14:editId="5B6ABDAB">
            <wp:extent cx="5601238" cy="928849"/>
            <wp:effectExtent l="0" t="0" r="0" b="0"/>
            <wp:docPr id="72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l="22692" t="56034" r="39986" b="32959"/>
                    <a:stretch>
                      <a:fillRect/>
                    </a:stretch>
                  </pic:blipFill>
                  <pic:spPr>
                    <a:xfrm>
                      <a:off x="0" y="0"/>
                      <a:ext cx="5601238" cy="928849"/>
                    </a:xfrm>
                    <a:prstGeom prst="rect">
                      <a:avLst/>
                    </a:prstGeom>
                    <a:ln/>
                  </pic:spPr>
                </pic:pic>
              </a:graphicData>
            </a:graphic>
          </wp:inline>
        </w:drawing>
      </w:r>
      <w:commentRangeEnd w:id="15"/>
      <w:r>
        <w:commentReference w:id="15"/>
      </w:r>
    </w:p>
    <w:p w:rsidR="0075105E" w:rsidRDefault="0075105E" w14:paraId="00000110" w14:textId="77777777">
      <w:pPr>
        <w:rPr>
          <w:sz w:val="20"/>
          <w:szCs w:val="20"/>
        </w:rPr>
      </w:pPr>
    </w:p>
    <w:p w:rsidR="0075105E" w:rsidRDefault="0075105E" w14:paraId="00000111" w14:textId="77777777">
      <w:pPr>
        <w:jc w:val="both"/>
        <w:rPr>
          <w:sz w:val="20"/>
          <w:szCs w:val="20"/>
        </w:rPr>
      </w:pPr>
    </w:p>
    <w:p w:rsidR="0075105E" w:rsidRDefault="0075105E" w14:paraId="00000112" w14:textId="77777777">
      <w:pPr>
        <w:jc w:val="both"/>
        <w:rPr>
          <w:sz w:val="20"/>
          <w:szCs w:val="20"/>
          <w:u w:val="single"/>
        </w:rPr>
      </w:pPr>
    </w:p>
    <w:p w:rsidR="0075105E" w:rsidRDefault="00606C8F" w14:paraId="00000113" w14:textId="77777777">
      <w:pPr>
        <w:pBdr>
          <w:top w:val="nil"/>
          <w:left w:val="nil"/>
          <w:bottom w:val="nil"/>
          <w:right w:val="nil"/>
          <w:between w:val="nil"/>
        </w:pBdr>
        <w:rPr>
          <w:b/>
          <w:color w:val="000000"/>
          <w:sz w:val="20"/>
          <w:szCs w:val="20"/>
          <w:u w:val="single"/>
        </w:rPr>
      </w:pPr>
      <w:r>
        <w:rPr>
          <w:b/>
          <w:color w:val="000000"/>
          <w:sz w:val="20"/>
          <w:szCs w:val="20"/>
          <w:u w:val="single"/>
        </w:rPr>
        <w:t xml:space="preserve">Indicadores de destinación: </w:t>
      </w:r>
    </w:p>
    <w:p w:rsidR="0075105E" w:rsidRDefault="00606C8F" w14:paraId="00000114" w14:textId="77777777">
      <w:pPr>
        <w:jc w:val="both"/>
        <w:rPr>
          <w:sz w:val="20"/>
          <w:szCs w:val="20"/>
        </w:rPr>
      </w:pPr>
      <w:r>
        <w:rPr>
          <w:sz w:val="20"/>
          <w:szCs w:val="20"/>
        </w:rPr>
        <w:t>Es el cálculo de la cantidad de residuos sometidos a desactivación de alta eficiencia, incineración, reciclaje, disposición en rellenos sanitarios, u otros sistemas de tratamiento dividido entre la cantidad total de residuos que fueron generados.</w:t>
      </w:r>
    </w:p>
    <w:p w:rsidR="0075105E" w:rsidRDefault="0075105E" w14:paraId="00000115" w14:textId="77777777">
      <w:pPr>
        <w:jc w:val="both"/>
        <w:rPr>
          <w:sz w:val="20"/>
          <w:szCs w:val="20"/>
        </w:rPr>
      </w:pPr>
    </w:p>
    <w:p w:rsidR="0075105E" w:rsidRDefault="0075105E" w14:paraId="00000116" w14:textId="77777777">
      <w:pPr>
        <w:jc w:val="both"/>
        <w:rPr>
          <w:sz w:val="20"/>
          <w:szCs w:val="20"/>
        </w:rPr>
      </w:pPr>
      <w:commentRangeStart w:id="16"/>
    </w:p>
    <w:p w:rsidR="0075105E" w:rsidRDefault="00606C8F" w14:paraId="00000117" w14:textId="77777777">
      <w:pPr>
        <w:jc w:val="both"/>
        <w:rPr>
          <w:sz w:val="20"/>
          <w:szCs w:val="20"/>
        </w:rPr>
      </w:pPr>
      <w:r>
        <w:rPr>
          <w:noProof/>
          <w:sz w:val="20"/>
          <w:szCs w:val="20"/>
        </w:rPr>
        <w:drawing>
          <wp:inline distT="0" distB="0" distL="0" distR="0" wp14:anchorId="28FB27D5" wp14:editId="4633E0A2">
            <wp:extent cx="6071961" cy="1769963"/>
            <wp:effectExtent l="0" t="0" r="0" b="0"/>
            <wp:docPr id="72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l="23067" t="33687" r="30606" b="42296"/>
                    <a:stretch>
                      <a:fillRect/>
                    </a:stretch>
                  </pic:blipFill>
                  <pic:spPr>
                    <a:xfrm>
                      <a:off x="0" y="0"/>
                      <a:ext cx="6071961" cy="1769963"/>
                    </a:xfrm>
                    <a:prstGeom prst="rect">
                      <a:avLst/>
                    </a:prstGeom>
                    <a:ln/>
                  </pic:spPr>
                </pic:pic>
              </a:graphicData>
            </a:graphic>
          </wp:inline>
        </w:drawing>
      </w:r>
    </w:p>
    <w:p w:rsidR="0075105E" w:rsidRDefault="0075105E" w14:paraId="00000118" w14:textId="77777777">
      <w:pPr>
        <w:jc w:val="both"/>
        <w:rPr>
          <w:sz w:val="20"/>
          <w:szCs w:val="20"/>
        </w:rPr>
      </w:pPr>
    </w:p>
    <w:p w:rsidR="0075105E" w:rsidRDefault="00606C8F" w14:paraId="00000119" w14:textId="77777777">
      <w:pPr>
        <w:jc w:val="both"/>
        <w:rPr>
          <w:sz w:val="20"/>
          <w:szCs w:val="20"/>
        </w:rPr>
      </w:pPr>
      <w:r>
        <w:rPr>
          <w:noProof/>
          <w:sz w:val="20"/>
          <w:szCs w:val="20"/>
        </w:rPr>
        <w:drawing>
          <wp:inline distT="0" distB="0" distL="0" distR="0" wp14:anchorId="4F3D80EA" wp14:editId="05877797">
            <wp:extent cx="6225771" cy="1531340"/>
            <wp:effectExtent l="0" t="0" r="0" b="0"/>
            <wp:docPr id="720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l="22880" t="41359" r="30607" b="38294"/>
                    <a:stretch>
                      <a:fillRect/>
                    </a:stretch>
                  </pic:blipFill>
                  <pic:spPr>
                    <a:xfrm>
                      <a:off x="0" y="0"/>
                      <a:ext cx="6225771" cy="1531340"/>
                    </a:xfrm>
                    <a:prstGeom prst="rect">
                      <a:avLst/>
                    </a:prstGeom>
                    <a:ln/>
                  </pic:spPr>
                </pic:pic>
              </a:graphicData>
            </a:graphic>
          </wp:inline>
        </w:drawing>
      </w:r>
      <w:commentRangeEnd w:id="16"/>
      <w:r>
        <w:commentReference w:id="16"/>
      </w:r>
    </w:p>
    <w:p w:rsidR="0075105E" w:rsidRDefault="0075105E" w14:paraId="0000011A" w14:textId="77777777">
      <w:pPr>
        <w:jc w:val="both"/>
        <w:rPr>
          <w:sz w:val="20"/>
          <w:szCs w:val="20"/>
        </w:rPr>
      </w:pPr>
    </w:p>
    <w:p w:rsidR="0075105E" w:rsidRDefault="00606C8F" w14:paraId="0000011B" w14:textId="77777777">
      <w:pPr>
        <w:jc w:val="both"/>
        <w:rPr>
          <w:sz w:val="20"/>
          <w:szCs w:val="20"/>
        </w:rPr>
      </w:pPr>
      <w:r>
        <w:rPr>
          <w:sz w:val="20"/>
          <w:szCs w:val="20"/>
        </w:rPr>
        <w:t>Para este último se debe especificar a qué otro tipo de sistemas se hace referencia, en caso de presentarse más de uno se debe realizar el cálculo para cada uno de estos.</w:t>
      </w:r>
    </w:p>
    <w:p w:rsidR="0075105E" w:rsidRDefault="0075105E" w14:paraId="0000011C" w14:textId="77777777">
      <w:pPr>
        <w:jc w:val="both"/>
        <w:rPr>
          <w:sz w:val="20"/>
          <w:szCs w:val="20"/>
        </w:rPr>
      </w:pPr>
    </w:p>
    <w:p w:rsidR="0075105E" w:rsidRDefault="0075105E" w14:paraId="0000011D" w14:textId="77777777">
      <w:pPr>
        <w:pBdr>
          <w:top w:val="nil"/>
          <w:left w:val="nil"/>
          <w:bottom w:val="nil"/>
          <w:right w:val="nil"/>
          <w:between w:val="nil"/>
        </w:pBdr>
        <w:rPr>
          <w:rFonts w:ascii="Calibri" w:hAnsi="Calibri" w:eastAsia="Calibri" w:cs="Calibri"/>
          <w:b/>
          <w:color w:val="000000"/>
          <w:sz w:val="20"/>
          <w:szCs w:val="20"/>
          <w:highlight w:val="yellow"/>
        </w:rPr>
      </w:pPr>
    </w:p>
    <w:p w:rsidR="0075105E" w:rsidRDefault="00606C8F" w14:paraId="0000011E" w14:textId="77777777">
      <w:pPr>
        <w:pBdr>
          <w:top w:val="nil"/>
          <w:left w:val="nil"/>
          <w:bottom w:val="nil"/>
          <w:right w:val="nil"/>
          <w:between w:val="nil"/>
        </w:pBdr>
        <w:rPr>
          <w:b/>
          <w:color w:val="000000"/>
          <w:sz w:val="20"/>
          <w:szCs w:val="20"/>
          <w:u w:val="single"/>
        </w:rPr>
      </w:pPr>
      <w:r>
        <w:rPr>
          <w:b/>
          <w:color w:val="000000"/>
          <w:sz w:val="20"/>
          <w:szCs w:val="20"/>
          <w:u w:val="single"/>
        </w:rPr>
        <w:t>Indicadores de Capacitaciones</w:t>
      </w:r>
    </w:p>
    <w:p w:rsidR="0075105E" w:rsidRDefault="00606C8F" w14:paraId="0000011F" w14:textId="77777777">
      <w:pPr>
        <w:pBdr>
          <w:top w:val="nil"/>
          <w:left w:val="nil"/>
          <w:bottom w:val="nil"/>
          <w:right w:val="nil"/>
          <w:between w:val="nil"/>
        </w:pBdr>
        <w:rPr>
          <w:color w:val="000000"/>
          <w:sz w:val="20"/>
          <w:szCs w:val="20"/>
        </w:rPr>
      </w:pPr>
      <w:r>
        <w:rPr>
          <w:color w:val="000000"/>
          <w:sz w:val="20"/>
          <w:szCs w:val="20"/>
        </w:rPr>
        <w:t xml:space="preserve">Porcentaje de avance del programa de formación y educación. </w:t>
      </w:r>
    </w:p>
    <w:p w:rsidR="0075105E" w:rsidRDefault="00606C8F" w14:paraId="00000120" w14:textId="77777777">
      <w:pPr>
        <w:jc w:val="both"/>
        <w:rPr>
          <w:sz w:val="20"/>
          <w:szCs w:val="20"/>
        </w:rPr>
      </w:pPr>
      <w:r>
        <w:rPr>
          <w:sz w:val="20"/>
          <w:szCs w:val="20"/>
        </w:rPr>
        <w:t>Este indicador muestra el total de talleres que se han hecho efectivos, con relación al total programadas</w:t>
      </w:r>
    </w:p>
    <w:p w:rsidR="0075105E" w:rsidRDefault="0075105E" w14:paraId="00000121" w14:textId="77777777">
      <w:pPr>
        <w:jc w:val="both"/>
        <w:rPr>
          <w:sz w:val="20"/>
          <w:szCs w:val="20"/>
        </w:rPr>
      </w:pPr>
    </w:p>
    <w:p w:rsidR="0075105E" w:rsidRDefault="0075105E" w14:paraId="00000122" w14:textId="77777777">
      <w:pPr>
        <w:jc w:val="both"/>
        <w:rPr>
          <w:sz w:val="20"/>
          <w:szCs w:val="20"/>
        </w:rPr>
      </w:pPr>
    </w:p>
    <w:p w:rsidR="0075105E" w:rsidRDefault="00606C8F" w14:paraId="00000123" w14:textId="77777777">
      <w:pPr>
        <w:jc w:val="both"/>
        <w:rPr>
          <w:sz w:val="20"/>
          <w:szCs w:val="20"/>
        </w:rPr>
      </w:pPr>
      <w:commentRangeStart w:id="17"/>
      <w:r>
        <w:rPr>
          <w:noProof/>
          <w:sz w:val="20"/>
          <w:szCs w:val="20"/>
        </w:rPr>
        <w:drawing>
          <wp:inline distT="0" distB="0" distL="0" distR="0" wp14:anchorId="39038285" wp14:editId="56B2F7AA">
            <wp:extent cx="6473287" cy="815961"/>
            <wp:effectExtent l="0" t="0" r="0" b="0"/>
            <wp:docPr id="720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l="22880" t="49363" r="32483" b="40629"/>
                    <a:stretch>
                      <a:fillRect/>
                    </a:stretch>
                  </pic:blipFill>
                  <pic:spPr>
                    <a:xfrm>
                      <a:off x="0" y="0"/>
                      <a:ext cx="6473287" cy="815961"/>
                    </a:xfrm>
                    <a:prstGeom prst="rect">
                      <a:avLst/>
                    </a:prstGeom>
                    <a:ln/>
                  </pic:spPr>
                </pic:pic>
              </a:graphicData>
            </a:graphic>
          </wp:inline>
        </w:drawing>
      </w:r>
      <w:commentRangeEnd w:id="17"/>
      <w:r>
        <w:commentReference w:id="17"/>
      </w:r>
    </w:p>
    <w:p w:rsidR="0075105E" w:rsidRDefault="00606C8F" w14:paraId="00000124" w14:textId="77777777">
      <w:pPr>
        <w:jc w:val="both"/>
        <w:rPr>
          <w:sz w:val="20"/>
          <w:szCs w:val="20"/>
        </w:rPr>
      </w:pPr>
      <w:commentRangeEnd w:id="14"/>
      <w:r>
        <w:commentReference w:id="14"/>
      </w:r>
    </w:p>
    <w:p w:rsidR="0075105E" w:rsidRDefault="0075105E" w14:paraId="00000125" w14:textId="77777777">
      <w:pPr>
        <w:pBdr>
          <w:top w:val="nil"/>
          <w:left w:val="nil"/>
          <w:bottom w:val="nil"/>
          <w:right w:val="nil"/>
          <w:between w:val="nil"/>
        </w:pBdr>
        <w:rPr>
          <w:color w:val="FF0000"/>
          <w:sz w:val="20"/>
          <w:szCs w:val="20"/>
        </w:rPr>
      </w:pPr>
    </w:p>
    <w:p w:rsidR="0075105E" w:rsidRDefault="00606C8F" w14:paraId="00000126" w14:textId="77777777">
      <w:pPr>
        <w:pBdr>
          <w:top w:val="nil"/>
          <w:left w:val="nil"/>
          <w:bottom w:val="nil"/>
          <w:right w:val="nil"/>
          <w:between w:val="nil"/>
        </w:pBdr>
        <w:ind w:firstLine="720"/>
        <w:rPr>
          <w:b/>
          <w:color w:val="000000"/>
          <w:sz w:val="20"/>
          <w:szCs w:val="20"/>
        </w:rPr>
      </w:pPr>
      <w:r>
        <w:rPr>
          <w:b/>
          <w:color w:val="000000"/>
          <w:sz w:val="20"/>
          <w:szCs w:val="20"/>
        </w:rPr>
        <w:t>3.3 Hoja de vida del indicador</w:t>
      </w:r>
    </w:p>
    <w:p w:rsidR="0075105E" w:rsidRDefault="0075105E" w14:paraId="00000127" w14:textId="77777777">
      <w:pPr>
        <w:pBdr>
          <w:top w:val="nil"/>
          <w:left w:val="nil"/>
          <w:bottom w:val="nil"/>
          <w:right w:val="nil"/>
          <w:between w:val="nil"/>
        </w:pBdr>
        <w:rPr>
          <w:color w:val="000000"/>
          <w:sz w:val="20"/>
          <w:szCs w:val="20"/>
        </w:rPr>
      </w:pPr>
    </w:p>
    <w:p w:rsidR="0075105E" w:rsidRDefault="00606C8F" w14:paraId="00000128" w14:textId="77777777">
      <w:pPr>
        <w:pBdr>
          <w:top w:val="nil"/>
          <w:left w:val="nil"/>
          <w:bottom w:val="nil"/>
          <w:right w:val="nil"/>
          <w:between w:val="nil"/>
        </w:pBdr>
        <w:rPr>
          <w:color w:val="000000"/>
          <w:sz w:val="20"/>
          <w:szCs w:val="20"/>
        </w:rPr>
      </w:pPr>
      <w:r>
        <w:rPr>
          <w:color w:val="000000"/>
          <w:sz w:val="20"/>
          <w:szCs w:val="20"/>
        </w:rPr>
        <w:t xml:space="preserve">En consecuencia, con los indicadores de gestión, es recomendable que los mismos se manejen mediante un formato donde se observe claramente como en la figura 3, el nombre del indicador, la fórmula de cálculo, la unidad de medida y la frecuencia con la que se debe medir para agilizar el trabajo y su posterior análisis. </w:t>
      </w:r>
    </w:p>
    <w:p w:rsidR="0075105E" w:rsidRDefault="0075105E" w14:paraId="00000129" w14:textId="77777777">
      <w:pPr>
        <w:pBdr>
          <w:top w:val="nil"/>
          <w:left w:val="nil"/>
          <w:bottom w:val="nil"/>
          <w:right w:val="nil"/>
          <w:between w:val="nil"/>
        </w:pBdr>
        <w:rPr>
          <w:color w:val="000000"/>
          <w:sz w:val="20"/>
          <w:szCs w:val="20"/>
        </w:rPr>
      </w:pPr>
    </w:p>
    <w:p w:rsidR="0075105E" w:rsidRDefault="00000000" w14:paraId="0000012A" w14:textId="77777777">
      <w:pPr>
        <w:pBdr>
          <w:top w:val="nil"/>
          <w:left w:val="nil"/>
          <w:bottom w:val="nil"/>
          <w:right w:val="nil"/>
          <w:between w:val="nil"/>
        </w:pBdr>
        <w:rPr>
          <w:color w:val="000000"/>
          <w:sz w:val="20"/>
          <w:szCs w:val="20"/>
        </w:rPr>
      </w:pPr>
      <w:sdt>
        <w:sdtPr>
          <w:tag w:val="goog_rdk_13"/>
          <w:id w:val="-1511512540"/>
        </w:sdtPr>
        <w:sdtContent>
          <w:commentRangeStart w:id="18"/>
        </w:sdtContent>
      </w:sdt>
      <w:r w:rsidR="00606C8F">
        <w:rPr>
          <w:color w:val="000000"/>
          <w:sz w:val="20"/>
          <w:szCs w:val="20"/>
        </w:rPr>
        <w:t>La organización, de acuerdo con sus metas planteadas, debe formular otro tipo de indicadores que le permitan medir su desempeño en términos cuantitativos. Es el caso del indicador de producción, que varía de acuerdo con cada organización y que es de vital importancia para medir la efectividad de sus procesos planteados.</w:t>
      </w:r>
      <w:commentRangeEnd w:id="18"/>
      <w:r w:rsidR="00606C8F">
        <w:commentReference w:id="18"/>
      </w:r>
    </w:p>
    <w:p w:rsidR="0075105E" w:rsidRDefault="0075105E" w14:paraId="0000012B" w14:textId="77777777">
      <w:pPr>
        <w:pBdr>
          <w:top w:val="nil"/>
          <w:left w:val="nil"/>
          <w:bottom w:val="nil"/>
          <w:right w:val="nil"/>
          <w:between w:val="nil"/>
        </w:pBdr>
        <w:rPr>
          <w:color w:val="000000"/>
          <w:sz w:val="20"/>
          <w:szCs w:val="20"/>
        </w:rPr>
      </w:pPr>
    </w:p>
    <w:p w:rsidR="0075105E" w:rsidRDefault="00606C8F" w14:paraId="0000012C" w14:textId="77777777">
      <w:pPr>
        <w:pBdr>
          <w:top w:val="nil"/>
          <w:left w:val="nil"/>
          <w:bottom w:val="nil"/>
          <w:right w:val="nil"/>
          <w:between w:val="nil"/>
        </w:pBdr>
        <w:rPr>
          <w:b/>
          <w:color w:val="000000"/>
          <w:sz w:val="20"/>
          <w:szCs w:val="20"/>
        </w:rPr>
      </w:pPr>
      <w:r>
        <w:rPr>
          <w:b/>
          <w:color w:val="000000"/>
          <w:sz w:val="20"/>
          <w:szCs w:val="20"/>
        </w:rPr>
        <w:t>Figura 3</w:t>
      </w:r>
    </w:p>
    <w:p w:rsidR="0075105E" w:rsidP="06A78469" w:rsidRDefault="00606C8F" w14:paraId="0000012D" w14:textId="77777777" w14:noSpellErr="1">
      <w:pPr>
        <w:pBdr>
          <w:top w:val="nil" w:color="000000" w:sz="0" w:space="0"/>
          <w:left w:val="nil" w:color="000000" w:sz="0" w:space="0"/>
          <w:bottom w:val="nil" w:color="000000" w:sz="0" w:space="0"/>
          <w:right w:val="nil" w:color="000000" w:sz="0" w:space="0"/>
          <w:between w:val="nil" w:color="000000" w:sz="0" w:space="0"/>
        </w:pBdr>
        <w:rPr>
          <w:i w:val="1"/>
          <w:iCs w:val="1"/>
          <w:color w:val="000000"/>
          <w:sz w:val="20"/>
          <w:szCs w:val="20"/>
        </w:rPr>
      </w:pPr>
      <w:commentRangeStart w:id="719591242"/>
      <w:r w:rsidRPr="06A78469" w:rsidR="00606C8F">
        <w:rPr>
          <w:i w:val="1"/>
          <w:iCs w:val="1"/>
          <w:color w:val="000000" w:themeColor="text1" w:themeTint="FF" w:themeShade="FF"/>
          <w:sz w:val="20"/>
          <w:szCs w:val="20"/>
        </w:rPr>
        <w:t>Hoja de vida del indicador</w:t>
      </w:r>
      <w:commentRangeEnd w:id="719591242"/>
      <w:r>
        <w:rPr>
          <w:rStyle w:val="CommentReference"/>
        </w:rPr>
        <w:commentReference w:id="719591242"/>
      </w:r>
    </w:p>
    <w:p w:rsidR="0075105E" w:rsidRDefault="0075105E" w14:paraId="0000012E" w14:textId="77777777">
      <w:pPr>
        <w:pBdr>
          <w:top w:val="nil"/>
          <w:left w:val="nil"/>
          <w:bottom w:val="nil"/>
          <w:right w:val="nil"/>
          <w:between w:val="nil"/>
        </w:pBdr>
        <w:rPr>
          <w:color w:val="000000"/>
          <w:sz w:val="20"/>
          <w:szCs w:val="20"/>
        </w:rPr>
      </w:pPr>
    </w:p>
    <w:p w:rsidR="0075105E" w:rsidP="06A78469" w:rsidRDefault="00606C8F" w14:paraId="0000012F" w14:textId="77777777" w14:noSpellErr="1">
      <w:pPr>
        <w:pBdr>
          <w:top w:val="nil" w:color="000000" w:sz="0" w:space="0"/>
          <w:left w:val="nil" w:color="000000" w:sz="0" w:space="0"/>
          <w:bottom w:val="nil" w:color="000000" w:sz="0" w:space="0"/>
          <w:right w:val="nil" w:color="000000" w:sz="0" w:space="0"/>
          <w:between w:val="nil" w:color="000000" w:sz="0" w:space="0"/>
        </w:pBdr>
        <w:rPr>
          <w:color w:val="000000"/>
          <w:sz w:val="20"/>
          <w:szCs w:val="20"/>
        </w:rPr>
      </w:pPr>
      <w:r>
        <w:rPr>
          <w:rFonts w:ascii="Calibri" w:hAnsi="Calibri" w:eastAsia="Calibri" w:cs="Calibri"/>
          <w:noProof/>
          <w:color w:val="000000"/>
          <w:sz w:val="20"/>
          <w:szCs w:val="20"/>
        </w:rPr>
        <w:drawing>
          <wp:inline distT="0" distB="0" distL="0" distR="0" wp14:anchorId="2AD41C4F" wp14:editId="264EDD97">
            <wp:extent cx="2442949" cy="2134268"/>
            <wp:effectExtent l="0" t="0" r="0" b="0"/>
            <wp:docPr id="7208" name="image8.png" title=""/>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l="8480" t="23277" r="37496" b="5555"/>
                    <a:stretch>
                      <a:fillRect/>
                    </a:stretch>
                  </pic:blipFill>
                  <pic:spPr xmlns:pic="http://schemas.openxmlformats.org/drawingml/2006/picture">
                    <a:xfrm xmlns:a="http://schemas.openxmlformats.org/drawingml/2006/main" rot="0" flipH="0" flipV="0">
                      <a:off x="0" y="0"/>
                      <a:ext cx="2442949" cy="2134268"/>
                    </a:xfrm>
                    <a:prstGeom xmlns:a="http://schemas.openxmlformats.org/drawingml/2006/main" prst="rect">
                      <a:avLst/>
                    </a:prstGeom>
                    <a:ln xmlns:a="http://schemas.openxmlformats.org/drawingml/2006/main"/>
                  </pic:spPr>
                </pic:pic>
              </a:graphicData>
            </a:graphic>
          </wp:inline>
        </w:drawing>
      </w:r>
    </w:p>
    <w:p w:rsidR="0075105E" w:rsidRDefault="00606C8F" w14:paraId="00000130" w14:textId="77777777">
      <w:pPr>
        <w:tabs>
          <w:tab w:val="left" w:pos="4320"/>
          <w:tab w:val="left" w:pos="4485"/>
          <w:tab w:val="left" w:pos="5445"/>
        </w:tabs>
        <w:jc w:val="both"/>
        <w:rPr>
          <w:color w:val="000000"/>
          <w:sz w:val="20"/>
          <w:szCs w:val="20"/>
          <w:u w:val="single"/>
        </w:rPr>
      </w:pPr>
      <w:r>
        <w:rPr>
          <w:sz w:val="20"/>
          <w:szCs w:val="20"/>
        </w:rPr>
        <w:t xml:space="preserve">Nota. Área metropolitana del Valle de </w:t>
      </w:r>
      <w:proofErr w:type="spellStart"/>
      <w:r>
        <w:rPr>
          <w:sz w:val="20"/>
          <w:szCs w:val="20"/>
        </w:rPr>
        <w:t>Aburrá</w:t>
      </w:r>
      <w:proofErr w:type="spellEnd"/>
      <w:r>
        <w:rPr>
          <w:sz w:val="20"/>
          <w:szCs w:val="20"/>
        </w:rPr>
        <w:t xml:space="preserve"> (2016).</w:t>
      </w:r>
    </w:p>
    <w:p w:rsidR="0075105E" w:rsidRDefault="0075105E" w14:paraId="00000131" w14:textId="77777777">
      <w:pPr>
        <w:tabs>
          <w:tab w:val="left" w:pos="4320"/>
          <w:tab w:val="left" w:pos="4485"/>
          <w:tab w:val="left" w:pos="5445"/>
        </w:tabs>
        <w:jc w:val="both"/>
        <w:rPr>
          <w:color w:val="0000FF"/>
          <w:sz w:val="20"/>
          <w:szCs w:val="20"/>
          <w:u w:val="single"/>
        </w:rPr>
      </w:pPr>
    </w:p>
    <w:p w:rsidR="0075105E" w:rsidRDefault="0075105E" w14:paraId="00000132" w14:textId="77777777">
      <w:pPr>
        <w:tabs>
          <w:tab w:val="left" w:pos="4320"/>
          <w:tab w:val="left" w:pos="4485"/>
          <w:tab w:val="left" w:pos="5445"/>
        </w:tabs>
        <w:jc w:val="both"/>
        <w:rPr>
          <w:b/>
          <w:sz w:val="20"/>
          <w:szCs w:val="20"/>
          <w:highlight w:val="yellow"/>
        </w:rPr>
      </w:pPr>
    </w:p>
    <w:p w:rsidR="0075105E" w:rsidRDefault="00606C8F" w14:paraId="00000133" w14:textId="77777777">
      <w:pPr>
        <w:tabs>
          <w:tab w:val="left" w:pos="4320"/>
          <w:tab w:val="left" w:pos="4485"/>
          <w:tab w:val="left" w:pos="5445"/>
        </w:tabs>
        <w:jc w:val="both"/>
        <w:rPr>
          <w:color w:val="000000"/>
          <w:sz w:val="20"/>
          <w:szCs w:val="20"/>
          <w:highlight w:val="white"/>
        </w:rPr>
      </w:pPr>
      <w:r>
        <w:rPr>
          <w:color w:val="000000"/>
          <w:sz w:val="20"/>
          <w:szCs w:val="20"/>
          <w:highlight w:val="white"/>
        </w:rPr>
        <w:t>Para cumplir con este propósito de seguimiento, los indicadores deben contar, metodológicamente, con una hoja de vida que los defina y sustente, la cual contenga:</w:t>
      </w:r>
    </w:p>
    <w:p w:rsidR="0075105E" w:rsidRDefault="0075105E" w14:paraId="00000134" w14:textId="77777777">
      <w:pPr>
        <w:tabs>
          <w:tab w:val="left" w:pos="4320"/>
          <w:tab w:val="left" w:pos="4485"/>
          <w:tab w:val="left" w:pos="5445"/>
        </w:tabs>
        <w:jc w:val="both"/>
        <w:rPr>
          <w:i/>
          <w:color w:val="000000"/>
          <w:sz w:val="20"/>
          <w:szCs w:val="20"/>
          <w:u w:val="single"/>
        </w:rPr>
      </w:pPr>
    </w:p>
    <w:p w:rsidR="0075105E" w:rsidRDefault="00000000" w14:paraId="00000135" w14:textId="77777777">
      <w:pPr>
        <w:tabs>
          <w:tab w:val="left" w:pos="4320"/>
          <w:tab w:val="left" w:pos="4485"/>
          <w:tab w:val="left" w:pos="5445"/>
        </w:tabs>
        <w:jc w:val="both"/>
        <w:rPr>
          <w:color w:val="000000"/>
          <w:sz w:val="20"/>
          <w:szCs w:val="20"/>
          <w:highlight w:val="white"/>
        </w:rPr>
      </w:pPr>
      <w:sdt>
        <w:sdtPr>
          <w:tag w:val="goog_rdk_14"/>
          <w:id w:val="-1557848950"/>
        </w:sdtPr>
        <w:sdtContent>
          <w:commentRangeStart w:id="19"/>
        </w:sdtContent>
      </w:sdt>
      <w:r w:rsidR="00606C8F">
        <w:rPr>
          <w:color w:val="000000"/>
          <w:sz w:val="20"/>
          <w:szCs w:val="20"/>
          <w:highlight w:val="white"/>
        </w:rPr>
        <w:t>-Nombre del indicador</w:t>
      </w:r>
    </w:p>
    <w:p w:rsidR="0075105E" w:rsidRDefault="00606C8F" w14:paraId="00000136" w14:textId="77777777">
      <w:pPr>
        <w:tabs>
          <w:tab w:val="left" w:pos="4320"/>
          <w:tab w:val="left" w:pos="4485"/>
          <w:tab w:val="left" w:pos="5445"/>
        </w:tabs>
        <w:jc w:val="both"/>
        <w:rPr>
          <w:color w:val="000000"/>
          <w:sz w:val="20"/>
          <w:szCs w:val="20"/>
          <w:highlight w:val="white"/>
        </w:rPr>
      </w:pPr>
      <w:r>
        <w:rPr>
          <w:color w:val="000000"/>
          <w:sz w:val="20"/>
          <w:szCs w:val="20"/>
          <w:highlight w:val="white"/>
        </w:rPr>
        <w:t>-Objetivo del indicador</w:t>
      </w:r>
    </w:p>
    <w:p w:rsidR="0075105E" w:rsidRDefault="00606C8F" w14:paraId="00000137" w14:textId="77777777">
      <w:pPr>
        <w:tabs>
          <w:tab w:val="left" w:pos="4320"/>
          <w:tab w:val="left" w:pos="4485"/>
          <w:tab w:val="left" w:pos="5445"/>
        </w:tabs>
        <w:jc w:val="both"/>
        <w:rPr>
          <w:color w:val="000000"/>
          <w:sz w:val="20"/>
          <w:szCs w:val="20"/>
          <w:highlight w:val="white"/>
        </w:rPr>
      </w:pPr>
      <w:r>
        <w:rPr>
          <w:color w:val="000000"/>
          <w:sz w:val="20"/>
          <w:szCs w:val="20"/>
          <w:highlight w:val="white"/>
        </w:rPr>
        <w:t>-Tipo de indicador</w:t>
      </w:r>
    </w:p>
    <w:p w:rsidR="0075105E" w:rsidRDefault="00606C8F" w14:paraId="00000138" w14:textId="77777777">
      <w:pPr>
        <w:tabs>
          <w:tab w:val="left" w:pos="4320"/>
          <w:tab w:val="left" w:pos="4485"/>
          <w:tab w:val="left" w:pos="5445"/>
        </w:tabs>
        <w:jc w:val="both"/>
        <w:rPr>
          <w:color w:val="000000"/>
          <w:sz w:val="20"/>
          <w:szCs w:val="20"/>
          <w:highlight w:val="white"/>
        </w:rPr>
      </w:pPr>
      <w:r>
        <w:rPr>
          <w:color w:val="000000"/>
          <w:sz w:val="20"/>
          <w:szCs w:val="20"/>
          <w:highlight w:val="white"/>
        </w:rPr>
        <w:t>-Nivel del indicador</w:t>
      </w:r>
    </w:p>
    <w:p w:rsidR="0075105E" w:rsidRDefault="00606C8F" w14:paraId="00000139" w14:textId="77777777">
      <w:pPr>
        <w:tabs>
          <w:tab w:val="left" w:pos="4320"/>
          <w:tab w:val="left" w:pos="4485"/>
          <w:tab w:val="left" w:pos="5445"/>
        </w:tabs>
        <w:jc w:val="both"/>
        <w:rPr>
          <w:color w:val="000000"/>
          <w:sz w:val="20"/>
          <w:szCs w:val="20"/>
          <w:highlight w:val="white"/>
        </w:rPr>
      </w:pPr>
      <w:r>
        <w:rPr>
          <w:color w:val="000000"/>
          <w:sz w:val="20"/>
          <w:szCs w:val="20"/>
          <w:highlight w:val="white"/>
        </w:rPr>
        <w:t>-Fórmula</w:t>
      </w:r>
    </w:p>
    <w:p w:rsidR="0075105E" w:rsidRDefault="00606C8F" w14:paraId="0000013A" w14:textId="77777777">
      <w:pPr>
        <w:tabs>
          <w:tab w:val="left" w:pos="4320"/>
          <w:tab w:val="left" w:pos="4485"/>
          <w:tab w:val="left" w:pos="5445"/>
        </w:tabs>
        <w:jc w:val="both"/>
        <w:rPr>
          <w:color w:val="000000"/>
          <w:sz w:val="20"/>
          <w:szCs w:val="20"/>
          <w:highlight w:val="white"/>
        </w:rPr>
      </w:pPr>
      <w:r>
        <w:rPr>
          <w:color w:val="000000"/>
          <w:sz w:val="20"/>
          <w:szCs w:val="20"/>
          <w:highlight w:val="white"/>
        </w:rPr>
        <w:t>-Periodicidad</w:t>
      </w:r>
    </w:p>
    <w:p w:rsidR="0075105E" w:rsidRDefault="00606C8F" w14:paraId="0000013B" w14:textId="77777777">
      <w:pPr>
        <w:tabs>
          <w:tab w:val="left" w:pos="4320"/>
          <w:tab w:val="left" w:pos="4485"/>
          <w:tab w:val="left" w:pos="5445"/>
        </w:tabs>
        <w:jc w:val="both"/>
        <w:rPr>
          <w:color w:val="000000"/>
          <w:sz w:val="20"/>
          <w:szCs w:val="20"/>
          <w:highlight w:val="white"/>
        </w:rPr>
      </w:pPr>
      <w:r>
        <w:rPr>
          <w:color w:val="000000"/>
          <w:sz w:val="20"/>
          <w:szCs w:val="20"/>
          <w:highlight w:val="white"/>
        </w:rPr>
        <w:t>-Fuente de datos</w:t>
      </w:r>
    </w:p>
    <w:p w:rsidR="0075105E" w:rsidRDefault="00606C8F" w14:paraId="0000013C" w14:textId="77777777">
      <w:pPr>
        <w:tabs>
          <w:tab w:val="left" w:pos="4320"/>
          <w:tab w:val="left" w:pos="4485"/>
          <w:tab w:val="left" w:pos="5445"/>
        </w:tabs>
        <w:jc w:val="both"/>
        <w:rPr>
          <w:color w:val="000000"/>
          <w:sz w:val="20"/>
          <w:szCs w:val="20"/>
          <w:highlight w:val="white"/>
        </w:rPr>
      </w:pPr>
      <w:r>
        <w:rPr>
          <w:color w:val="000000"/>
          <w:sz w:val="20"/>
          <w:szCs w:val="20"/>
          <w:highlight w:val="white"/>
        </w:rPr>
        <w:t>-Responsable de generar los datos</w:t>
      </w:r>
    </w:p>
    <w:p w:rsidR="0075105E" w:rsidRDefault="00606C8F" w14:paraId="0000013D" w14:textId="77777777">
      <w:pPr>
        <w:tabs>
          <w:tab w:val="left" w:pos="4320"/>
          <w:tab w:val="left" w:pos="4485"/>
          <w:tab w:val="left" w:pos="5445"/>
        </w:tabs>
        <w:jc w:val="both"/>
        <w:rPr>
          <w:color w:val="000000"/>
          <w:sz w:val="20"/>
          <w:szCs w:val="20"/>
          <w:highlight w:val="white"/>
        </w:rPr>
      </w:pPr>
      <w:r>
        <w:rPr>
          <w:color w:val="000000"/>
          <w:sz w:val="20"/>
          <w:szCs w:val="20"/>
          <w:highlight w:val="white"/>
        </w:rPr>
        <w:t>-Quién lo mide</w:t>
      </w:r>
    </w:p>
    <w:p w:rsidR="0075105E" w:rsidRDefault="00606C8F" w14:paraId="0000013E" w14:textId="77777777">
      <w:pPr>
        <w:tabs>
          <w:tab w:val="left" w:pos="4320"/>
          <w:tab w:val="left" w:pos="4485"/>
          <w:tab w:val="left" w:pos="5445"/>
        </w:tabs>
        <w:jc w:val="both"/>
        <w:rPr>
          <w:color w:val="000000"/>
          <w:sz w:val="20"/>
          <w:szCs w:val="20"/>
          <w:highlight w:val="white"/>
        </w:rPr>
      </w:pPr>
      <w:r>
        <w:rPr>
          <w:color w:val="000000"/>
          <w:sz w:val="20"/>
          <w:szCs w:val="20"/>
          <w:highlight w:val="white"/>
        </w:rPr>
        <w:t>-Responsable de análisis del indicador</w:t>
      </w:r>
    </w:p>
    <w:p w:rsidR="0075105E" w:rsidRDefault="00606C8F" w14:paraId="0000013F" w14:textId="77777777">
      <w:pPr>
        <w:tabs>
          <w:tab w:val="left" w:pos="4320"/>
          <w:tab w:val="left" w:pos="4485"/>
          <w:tab w:val="left" w:pos="5445"/>
        </w:tabs>
        <w:jc w:val="both"/>
        <w:rPr>
          <w:color w:val="000000"/>
          <w:sz w:val="20"/>
          <w:szCs w:val="20"/>
          <w:highlight w:val="white"/>
        </w:rPr>
      </w:pPr>
      <w:r>
        <w:rPr>
          <w:color w:val="000000"/>
          <w:sz w:val="20"/>
          <w:szCs w:val="20"/>
          <w:highlight w:val="white"/>
        </w:rPr>
        <w:t>-Interpretación</w:t>
      </w:r>
    </w:p>
    <w:p w:rsidR="0075105E" w:rsidRDefault="00606C8F" w14:paraId="00000140" w14:textId="77777777">
      <w:pPr>
        <w:tabs>
          <w:tab w:val="left" w:pos="4320"/>
          <w:tab w:val="left" w:pos="4485"/>
          <w:tab w:val="left" w:pos="5445"/>
        </w:tabs>
        <w:jc w:val="both"/>
        <w:rPr>
          <w:color w:val="000000"/>
          <w:sz w:val="20"/>
          <w:szCs w:val="20"/>
          <w:highlight w:val="white"/>
        </w:rPr>
      </w:pPr>
      <w:r>
        <w:rPr>
          <w:color w:val="000000"/>
          <w:sz w:val="20"/>
          <w:szCs w:val="20"/>
          <w:highlight w:val="white"/>
        </w:rPr>
        <w:t>-Límites de interpretación o rangos o criterio de análisis (condición crítica, normal y satisfactoria)</w:t>
      </w:r>
    </w:p>
    <w:p w:rsidR="0075105E" w:rsidRDefault="00606C8F" w14:paraId="00000141" w14:textId="77777777">
      <w:pPr>
        <w:tabs>
          <w:tab w:val="left" w:pos="4320"/>
          <w:tab w:val="left" w:pos="4485"/>
          <w:tab w:val="left" w:pos="5445"/>
        </w:tabs>
        <w:jc w:val="both"/>
        <w:rPr>
          <w:color w:val="000000"/>
          <w:sz w:val="20"/>
          <w:szCs w:val="20"/>
        </w:rPr>
      </w:pPr>
      <w:r>
        <w:rPr>
          <w:color w:val="000000"/>
          <w:sz w:val="20"/>
          <w:szCs w:val="20"/>
          <w:highlight w:val="white"/>
        </w:rPr>
        <w:t>-Meta establecida</w:t>
      </w:r>
      <w:commentRangeEnd w:id="19"/>
      <w:r>
        <w:commentReference w:id="19"/>
      </w:r>
      <w:r>
        <w:rPr>
          <w:color w:val="7F7F7F"/>
          <w:sz w:val="20"/>
          <w:szCs w:val="20"/>
        </w:rPr>
        <w:t xml:space="preserve"> </w:t>
      </w:r>
      <w:proofErr w:type="spellStart"/>
      <w:r>
        <w:rPr>
          <w:color w:val="000000"/>
          <w:sz w:val="20"/>
          <w:szCs w:val="20"/>
        </w:rPr>
        <w:t>Creos</w:t>
      </w:r>
      <w:proofErr w:type="spellEnd"/>
      <w:r>
        <w:rPr>
          <w:color w:val="000000"/>
          <w:sz w:val="20"/>
          <w:szCs w:val="20"/>
        </w:rPr>
        <w:t xml:space="preserve"> Ltda. (2016)</w:t>
      </w:r>
    </w:p>
    <w:p w:rsidR="0075105E" w:rsidRDefault="0075105E" w14:paraId="00000142" w14:textId="77777777">
      <w:pPr>
        <w:tabs>
          <w:tab w:val="left" w:pos="4320"/>
          <w:tab w:val="left" w:pos="4485"/>
          <w:tab w:val="left" w:pos="5445"/>
        </w:tabs>
        <w:jc w:val="both"/>
        <w:rPr>
          <w:color w:val="000000"/>
          <w:sz w:val="20"/>
          <w:szCs w:val="20"/>
          <w:highlight w:val="white"/>
        </w:rPr>
      </w:pPr>
    </w:p>
    <w:p w:rsidR="0075105E" w:rsidRDefault="0075105E" w14:paraId="00000143" w14:textId="77777777">
      <w:pPr>
        <w:tabs>
          <w:tab w:val="left" w:pos="4320"/>
          <w:tab w:val="left" w:pos="4485"/>
          <w:tab w:val="left" w:pos="5445"/>
        </w:tabs>
        <w:jc w:val="center"/>
        <w:rPr>
          <w:color w:val="000000"/>
          <w:sz w:val="20"/>
          <w:szCs w:val="20"/>
          <w:u w:val="single"/>
        </w:rPr>
      </w:pPr>
    </w:p>
    <w:p w:rsidR="0075105E" w:rsidRDefault="00606C8F" w14:paraId="00000144" w14:textId="77777777">
      <w:pPr>
        <w:pBdr>
          <w:top w:val="nil"/>
          <w:left w:val="nil"/>
          <w:bottom w:val="nil"/>
          <w:right w:val="nil"/>
          <w:between w:val="nil"/>
        </w:pBdr>
        <w:ind w:left="567"/>
        <w:jc w:val="both"/>
        <w:rPr>
          <w:b/>
          <w:color w:val="000000"/>
          <w:sz w:val="20"/>
          <w:szCs w:val="20"/>
        </w:rPr>
      </w:pPr>
      <w:r>
        <w:rPr>
          <w:b/>
          <w:color w:val="000000"/>
          <w:sz w:val="20"/>
          <w:szCs w:val="20"/>
        </w:rPr>
        <w:t>3.4 Solicitud de certificados</w:t>
      </w:r>
    </w:p>
    <w:p w:rsidR="0075105E" w:rsidRDefault="0075105E" w14:paraId="00000145" w14:textId="77777777">
      <w:pPr>
        <w:jc w:val="both"/>
        <w:rPr>
          <w:sz w:val="20"/>
          <w:szCs w:val="20"/>
        </w:rPr>
      </w:pPr>
    </w:p>
    <w:p w:rsidR="0075105E" w:rsidRDefault="00606C8F" w14:paraId="00000146" w14:textId="77777777">
      <w:pPr>
        <w:jc w:val="both"/>
        <w:rPr>
          <w:sz w:val="20"/>
          <w:szCs w:val="20"/>
        </w:rPr>
      </w:pPr>
      <w:r>
        <w:rPr>
          <w:sz w:val="20"/>
          <w:szCs w:val="20"/>
        </w:rPr>
        <w:t>La organización en cabeza del Grupo de Gestión Ambiental o el Gestor Ambiental debe asegurarse que las empresas prestadoras del servicio de aprovechamiento, almacenamiento, acopio, tratamiento y/o disposición final de residuos sólidos peligrosos y no peligrosos, cuenten con las respectivas licencias o permisos expedidos por la autoridad ambiental para realizar estas labores; así mismo, de solicitar a terceros, los documentos donde se verifique esta situación, junto con los certificados sobre la disposición adecuada de los residuos que la organización entrega.</w:t>
      </w:r>
    </w:p>
    <w:p w:rsidR="0075105E" w:rsidRDefault="0075105E" w14:paraId="00000147" w14:textId="77777777">
      <w:pPr>
        <w:jc w:val="both"/>
        <w:rPr>
          <w:sz w:val="20"/>
          <w:szCs w:val="20"/>
        </w:rPr>
      </w:pPr>
    </w:p>
    <w:p w:rsidR="0075105E" w:rsidRDefault="00000000" w14:paraId="00000148" w14:textId="77777777">
      <w:pPr>
        <w:jc w:val="both"/>
        <w:rPr>
          <w:sz w:val="20"/>
          <w:szCs w:val="20"/>
        </w:rPr>
      </w:pPr>
      <w:sdt>
        <w:sdtPr>
          <w:tag w:val="goog_rdk_15"/>
          <w:id w:val="-1016228309"/>
        </w:sdtPr>
        <w:sdtContent>
          <w:commentRangeStart w:id="20"/>
        </w:sdtContent>
      </w:sdt>
      <w:r w:rsidR="00606C8F">
        <w:rPr>
          <w:sz w:val="20"/>
          <w:szCs w:val="20"/>
        </w:rPr>
        <w:t>En el certificado que se solicite a la organización que preste el servicio debe quedar claramente establecida la cantidad de residuos entregados para su respectivo manejo.</w:t>
      </w:r>
      <w:commentRangeEnd w:id="20"/>
      <w:r w:rsidR="00606C8F">
        <w:commentReference w:id="20"/>
      </w:r>
    </w:p>
    <w:p w:rsidR="0075105E" w:rsidRDefault="0075105E" w14:paraId="00000149" w14:textId="77777777">
      <w:pPr>
        <w:rPr>
          <w:sz w:val="20"/>
          <w:szCs w:val="20"/>
        </w:rPr>
      </w:pPr>
    </w:p>
    <w:p w:rsidR="0075105E" w:rsidRDefault="00606C8F" w14:paraId="0000014A" w14:textId="77777777">
      <w:pPr>
        <w:rPr>
          <w:color w:val="948A54"/>
          <w:sz w:val="20"/>
          <w:szCs w:val="20"/>
        </w:rPr>
      </w:pPr>
      <w:r>
        <w:rPr>
          <w:noProof/>
        </w:rPr>
        <w:drawing>
          <wp:inline distT="0" distB="0" distL="0" distR="0" wp14:anchorId="3A97A9FF" wp14:editId="676161B1">
            <wp:extent cx="2394137" cy="1424512"/>
            <wp:effectExtent l="0" t="0" r="0" b="0"/>
            <wp:docPr id="7209" name="image9.jpg" descr="coche de basura, basureros, basureros y dos cazadores de basureros clasifican y recogen basuras, ilustraciones vectoriales. Concepto de reciclado de eliminación de residuos. Los edificios de la ciudad en segundo plano."/>
            <wp:cNvGraphicFramePr/>
            <a:graphic xmlns:a="http://schemas.openxmlformats.org/drawingml/2006/main">
              <a:graphicData uri="http://schemas.openxmlformats.org/drawingml/2006/picture">
                <pic:pic xmlns:pic="http://schemas.openxmlformats.org/drawingml/2006/picture">
                  <pic:nvPicPr>
                    <pic:cNvPr id="0" name="image9.jpg" descr="coche de basura, basureros, basureros y dos cazadores de basureros clasifican y recogen basuras, ilustraciones vectoriales. Concepto de reciclado de eliminación de residuos. Los edificios de la ciudad en segundo plano."/>
                    <pic:cNvPicPr preferRelativeResize="0"/>
                  </pic:nvPicPr>
                  <pic:blipFill>
                    <a:blip r:embed="rId32"/>
                    <a:srcRect/>
                    <a:stretch>
                      <a:fillRect/>
                    </a:stretch>
                  </pic:blipFill>
                  <pic:spPr>
                    <a:xfrm>
                      <a:off x="0" y="0"/>
                      <a:ext cx="2394137" cy="1424512"/>
                    </a:xfrm>
                    <a:prstGeom prst="rect">
                      <a:avLst/>
                    </a:prstGeom>
                    <a:ln/>
                  </pic:spPr>
                </pic:pic>
              </a:graphicData>
            </a:graphic>
          </wp:inline>
        </w:drawing>
      </w:r>
    </w:p>
    <w:p w:rsidR="0075105E" w:rsidRDefault="00000000" w14:paraId="0000014B" w14:textId="77777777">
      <w:pPr>
        <w:rPr>
          <w:color w:val="948A54"/>
          <w:sz w:val="20"/>
          <w:szCs w:val="20"/>
        </w:rPr>
      </w:pPr>
      <w:hyperlink r:id="rId33">
        <w:r w:rsidR="00606C8F">
          <w:rPr>
            <w:color w:val="0000FF"/>
            <w:sz w:val="20"/>
            <w:szCs w:val="20"/>
            <w:u w:val="single"/>
          </w:rPr>
          <w:t>https://image.shutterstock.com/image-vector/garbage-disposal-truck-dustcart-dumpsters-600w-1659386380.jpg</w:t>
        </w:r>
      </w:hyperlink>
      <w:r w:rsidR="00606C8F">
        <w:rPr>
          <w:color w:val="948A54"/>
          <w:sz w:val="20"/>
          <w:szCs w:val="20"/>
        </w:rPr>
        <w:t xml:space="preserve"> </w:t>
      </w:r>
    </w:p>
    <w:p w:rsidR="0075105E" w:rsidRDefault="0075105E" w14:paraId="0000014C" w14:textId="77777777">
      <w:pPr>
        <w:rPr>
          <w:color w:val="948A54"/>
          <w:sz w:val="20"/>
          <w:szCs w:val="20"/>
        </w:rPr>
      </w:pPr>
    </w:p>
    <w:p w:rsidR="0075105E" w:rsidRDefault="0075105E" w14:paraId="0000014D" w14:textId="05030133">
      <w:pPr>
        <w:rPr>
          <w:color w:val="948A54"/>
          <w:sz w:val="20"/>
          <w:szCs w:val="20"/>
        </w:rPr>
      </w:pPr>
    </w:p>
    <w:p w:rsidRPr="00EA7766" w:rsidR="00EA7766" w:rsidP="00EA7766" w:rsidRDefault="00EA7766" w14:paraId="5F51A39E" w14:textId="01444766">
      <w:pPr>
        <w:jc w:val="center"/>
        <w:rPr>
          <w:b/>
          <w:bCs/>
          <w:color w:val="000000" w:themeColor="text1"/>
          <w:sz w:val="20"/>
          <w:szCs w:val="20"/>
        </w:rPr>
      </w:pPr>
      <w:r w:rsidRPr="00EA7766">
        <w:rPr>
          <w:b/>
          <w:bCs/>
          <w:color w:val="000000" w:themeColor="text1"/>
          <w:sz w:val="20"/>
          <w:szCs w:val="20"/>
        </w:rPr>
        <w:t>Síntesis</w:t>
      </w:r>
    </w:p>
    <w:p w:rsidR="00EA7766" w:rsidRDefault="00EA7766" w14:paraId="208C7107" w14:textId="3373B2B4">
      <w:pPr>
        <w:rPr>
          <w:color w:val="948A54"/>
          <w:sz w:val="20"/>
          <w:szCs w:val="20"/>
        </w:rPr>
      </w:pPr>
    </w:p>
    <w:p w:rsidR="00EA7766" w:rsidRDefault="000B3547" w14:paraId="789B6207" w14:textId="5F0D7FDC">
      <w:pPr>
        <w:rPr>
          <w:color w:val="948A54"/>
          <w:sz w:val="20"/>
          <w:szCs w:val="20"/>
        </w:rPr>
      </w:pPr>
      <w:r w:rsidRPr="000B3547">
        <w:rPr>
          <w:color w:val="000000" w:themeColor="text1"/>
          <w:sz w:val="20"/>
          <w:szCs w:val="20"/>
        </w:rPr>
        <w:t>En este componente se estudió el manejo de los residuos sólidos, según especificaciones técnicas y normativa. El siguiente gráfico representa dichas temáticas</w:t>
      </w:r>
      <w:r>
        <w:rPr>
          <w:color w:val="948A54"/>
          <w:sz w:val="20"/>
          <w:szCs w:val="20"/>
        </w:rPr>
        <w:t>.</w:t>
      </w:r>
    </w:p>
    <w:p w:rsidR="000B3547" w:rsidRDefault="000B3547" w14:paraId="23EF088B" w14:textId="24278C5F">
      <w:pPr>
        <w:rPr>
          <w:color w:val="948A54"/>
          <w:sz w:val="20"/>
          <w:szCs w:val="20"/>
        </w:rPr>
      </w:pPr>
    </w:p>
    <w:tbl>
      <w:tblPr>
        <w:tblStyle w:val="Tablaconcuadrcula"/>
        <w:tblW w:w="0" w:type="auto"/>
        <w:tblLook w:val="04A0" w:firstRow="1" w:lastRow="0" w:firstColumn="1" w:lastColumn="0" w:noHBand="0" w:noVBand="1"/>
      </w:tblPr>
      <w:tblGrid>
        <w:gridCol w:w="9962"/>
      </w:tblGrid>
      <w:tr w:rsidR="000B3547" w:rsidTr="06A78469" w14:paraId="2652C0D6" w14:textId="77777777">
        <w:tc>
          <w:tcPr>
            <w:tcW w:w="9962" w:type="dxa"/>
            <w:shd w:val="clear" w:color="auto" w:fill="E36C0A" w:themeFill="accent6" w:themeFillShade="BF"/>
            <w:tcMar/>
          </w:tcPr>
          <w:p w:rsidR="000B3547" w:rsidRDefault="000B3547" w14:paraId="1075FE41" w14:textId="77777777">
            <w:pPr>
              <w:rPr>
                <w:color w:val="948A54"/>
                <w:sz w:val="20"/>
                <w:szCs w:val="20"/>
              </w:rPr>
            </w:pPr>
          </w:p>
          <w:p w:rsidRPr="000B3547" w:rsidR="000B3547" w:rsidP="000B3547" w:rsidRDefault="000B3547" w14:paraId="51AC2496" w14:textId="2D01D94B" w14:noSpellErr="1">
            <w:pPr>
              <w:jc w:val="center"/>
              <w:rPr>
                <w:b w:val="1"/>
                <w:bCs w:val="1"/>
                <w:color w:val="000000" w:themeColor="text1"/>
                <w:sz w:val="20"/>
                <w:szCs w:val="20"/>
              </w:rPr>
            </w:pPr>
            <w:r w:rsidRPr="06A78469" w:rsidR="000B3547">
              <w:rPr>
                <w:b w:val="1"/>
                <w:bCs w:val="1"/>
                <w:color w:val="000000" w:themeColor="text1" w:themeTint="FF" w:themeShade="FF"/>
                <w:sz w:val="20"/>
                <w:szCs w:val="20"/>
              </w:rPr>
              <w:t>CF14_infografía_</w:t>
            </w:r>
            <w:commentRangeStart w:id="21"/>
            <w:commentRangeStart w:id="1197608064"/>
            <w:r w:rsidRPr="06A78469" w:rsidR="000B3547">
              <w:rPr>
                <w:b w:val="1"/>
                <w:bCs w:val="1"/>
                <w:color w:val="000000" w:themeColor="text1" w:themeTint="FF" w:themeShade="FF"/>
                <w:sz w:val="20"/>
                <w:szCs w:val="20"/>
              </w:rPr>
              <w:t>Síntesis</w:t>
            </w:r>
            <w:commentRangeEnd w:id="21"/>
            <w:r>
              <w:rPr>
                <w:rStyle w:val="CommentReference"/>
              </w:rPr>
              <w:commentReference w:id="21"/>
            </w:r>
            <w:commentRangeEnd w:id="1197608064"/>
            <w:r>
              <w:rPr>
                <w:rStyle w:val="CommentReference"/>
              </w:rPr>
              <w:commentReference w:id="1197608064"/>
            </w:r>
          </w:p>
          <w:p w:rsidR="000B3547" w:rsidRDefault="000B3547" w14:paraId="32A2B050" w14:textId="19A7B3DF">
            <w:pPr>
              <w:rPr>
                <w:color w:val="948A54"/>
                <w:sz w:val="20"/>
                <w:szCs w:val="20"/>
              </w:rPr>
            </w:pPr>
          </w:p>
        </w:tc>
      </w:tr>
    </w:tbl>
    <w:p w:rsidR="000B3547" w:rsidRDefault="000B3547" w14:paraId="1C40E41E" w14:textId="77777777">
      <w:pPr>
        <w:rPr>
          <w:color w:val="948A54"/>
          <w:sz w:val="20"/>
          <w:szCs w:val="20"/>
        </w:rPr>
      </w:pPr>
    </w:p>
    <w:p w:rsidR="00EA7766" w:rsidRDefault="00EA7766" w14:paraId="0D448527" w14:textId="18B4DA40">
      <w:pPr>
        <w:rPr>
          <w:color w:val="948A54"/>
          <w:sz w:val="20"/>
          <w:szCs w:val="20"/>
        </w:rPr>
      </w:pPr>
    </w:p>
    <w:p w:rsidR="00EA7766" w:rsidRDefault="00EA7766" w14:paraId="6D257BC0" w14:textId="77777777">
      <w:pPr>
        <w:rPr>
          <w:color w:val="948A54"/>
          <w:sz w:val="20"/>
          <w:szCs w:val="20"/>
        </w:rPr>
      </w:pPr>
    </w:p>
    <w:p w:rsidR="00EA7766" w:rsidRDefault="00EA7766" w14:paraId="08B94DE9" w14:textId="77777777">
      <w:pPr>
        <w:rPr>
          <w:color w:val="948A54"/>
          <w:sz w:val="20"/>
          <w:szCs w:val="20"/>
        </w:rPr>
      </w:pPr>
    </w:p>
    <w:p w:rsidR="0075105E" w:rsidRDefault="00606C8F" w14:paraId="0000014E"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rsidR="0075105E" w:rsidRDefault="0075105E" w14:paraId="0000014F" w14:textId="77777777">
      <w:pPr>
        <w:ind w:left="426"/>
        <w:jc w:val="both"/>
        <w:rPr>
          <w:color w:val="7F7F7F"/>
          <w:sz w:val="20"/>
          <w:szCs w:val="20"/>
        </w:rPr>
      </w:pPr>
    </w:p>
    <w:tbl>
      <w:tblPr>
        <w:tblStyle w:val="af0"/>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75105E" w14:paraId="7DF4AECC" w14:textId="77777777">
        <w:trPr>
          <w:trHeight w:val="298"/>
        </w:trPr>
        <w:tc>
          <w:tcPr>
            <w:tcW w:w="9541" w:type="dxa"/>
            <w:gridSpan w:val="2"/>
            <w:shd w:val="clear" w:color="auto" w:fill="FAC896"/>
            <w:vAlign w:val="center"/>
          </w:tcPr>
          <w:p w:rsidR="0075105E" w:rsidRDefault="00606C8F" w14:paraId="00000150" w14:textId="77777777">
            <w:pPr>
              <w:jc w:val="center"/>
              <w:rPr>
                <w:color w:val="000000"/>
                <w:sz w:val="20"/>
                <w:szCs w:val="20"/>
              </w:rPr>
            </w:pPr>
            <w:r>
              <w:rPr>
                <w:color w:val="000000"/>
                <w:sz w:val="20"/>
                <w:szCs w:val="20"/>
              </w:rPr>
              <w:t>DESCRIPCIÓN DE ACTIVIDAD DIDÁCTICA</w:t>
            </w:r>
          </w:p>
        </w:tc>
      </w:tr>
      <w:tr w:rsidR="0075105E" w14:paraId="2EE2CA7C" w14:textId="77777777">
        <w:trPr>
          <w:trHeight w:val="806"/>
        </w:trPr>
        <w:tc>
          <w:tcPr>
            <w:tcW w:w="2835" w:type="dxa"/>
            <w:shd w:val="clear" w:color="auto" w:fill="FAC896"/>
            <w:vAlign w:val="center"/>
          </w:tcPr>
          <w:p w:rsidR="0075105E" w:rsidRDefault="00606C8F" w14:paraId="00000152" w14:textId="77777777">
            <w:pPr>
              <w:rPr>
                <w:color w:val="000000"/>
                <w:sz w:val="20"/>
                <w:szCs w:val="20"/>
              </w:rPr>
            </w:pPr>
            <w:r>
              <w:rPr>
                <w:color w:val="000000"/>
                <w:sz w:val="20"/>
                <w:szCs w:val="20"/>
              </w:rPr>
              <w:t>Nombre de la Actividad</w:t>
            </w:r>
          </w:p>
        </w:tc>
        <w:tc>
          <w:tcPr>
            <w:tcW w:w="6706" w:type="dxa"/>
            <w:shd w:val="clear" w:color="auto" w:fill="auto"/>
            <w:vAlign w:val="center"/>
          </w:tcPr>
          <w:p w:rsidRPr="00E138A3" w:rsidR="0075105E" w:rsidRDefault="00E138A3" w14:paraId="00000153" w14:textId="5D6EA6DE">
            <w:pPr>
              <w:rPr>
                <w:b w:val="0"/>
                <w:bCs/>
                <w:color w:val="000000"/>
                <w:sz w:val="20"/>
                <w:szCs w:val="20"/>
              </w:rPr>
            </w:pPr>
            <w:r w:rsidRPr="00E138A3">
              <w:rPr>
                <w:b w:val="0"/>
                <w:bCs/>
                <w:color w:val="000000"/>
                <w:sz w:val="20"/>
                <w:szCs w:val="20"/>
              </w:rPr>
              <w:t>Empresas gestoras de residuos sólidos</w:t>
            </w:r>
          </w:p>
        </w:tc>
      </w:tr>
      <w:tr w:rsidR="0075105E" w14:paraId="4D7ED2FC" w14:textId="77777777">
        <w:trPr>
          <w:trHeight w:val="806"/>
        </w:trPr>
        <w:tc>
          <w:tcPr>
            <w:tcW w:w="2835" w:type="dxa"/>
            <w:shd w:val="clear" w:color="auto" w:fill="FAC896"/>
            <w:vAlign w:val="center"/>
          </w:tcPr>
          <w:p w:rsidR="0075105E" w:rsidRDefault="00606C8F" w14:paraId="00000154" w14:textId="77777777">
            <w:pPr>
              <w:rPr>
                <w:color w:val="000000"/>
                <w:sz w:val="20"/>
                <w:szCs w:val="20"/>
              </w:rPr>
            </w:pPr>
            <w:r>
              <w:rPr>
                <w:color w:val="000000"/>
                <w:sz w:val="20"/>
                <w:szCs w:val="20"/>
              </w:rPr>
              <w:t>Objetivo de la actividad</w:t>
            </w:r>
          </w:p>
        </w:tc>
        <w:tc>
          <w:tcPr>
            <w:tcW w:w="6706" w:type="dxa"/>
            <w:shd w:val="clear" w:color="auto" w:fill="auto"/>
            <w:vAlign w:val="center"/>
          </w:tcPr>
          <w:p w:rsidRPr="00BE10DA" w:rsidR="0075105E" w:rsidRDefault="00606C8F" w14:paraId="00000155" w14:textId="2CE05C83">
            <w:pPr>
              <w:rPr>
                <w:b w:val="0"/>
                <w:bCs/>
                <w:color w:val="000000"/>
                <w:sz w:val="20"/>
                <w:szCs w:val="20"/>
              </w:rPr>
            </w:pPr>
            <w:r w:rsidRPr="00BE10DA">
              <w:rPr>
                <w:b w:val="0"/>
                <w:bCs/>
                <w:color w:val="000000"/>
                <w:sz w:val="20"/>
                <w:szCs w:val="20"/>
              </w:rPr>
              <w:t xml:space="preserve">Identificar los requisitos exigidos en los gestores externos en </w:t>
            </w:r>
            <w:r w:rsidRPr="00BE10DA" w:rsidR="00BE10DA">
              <w:rPr>
                <w:b w:val="0"/>
                <w:bCs/>
                <w:color w:val="000000"/>
                <w:sz w:val="20"/>
                <w:szCs w:val="20"/>
              </w:rPr>
              <w:t xml:space="preserve">el área de </w:t>
            </w:r>
            <w:r w:rsidRPr="00BE10DA">
              <w:rPr>
                <w:b w:val="0"/>
                <w:bCs/>
                <w:color w:val="000000"/>
                <w:sz w:val="20"/>
                <w:szCs w:val="20"/>
              </w:rPr>
              <w:t>gestión externa</w:t>
            </w:r>
            <w:r w:rsidRPr="00BE10DA" w:rsidR="00BE10DA">
              <w:rPr>
                <w:b w:val="0"/>
                <w:bCs/>
                <w:color w:val="000000"/>
                <w:sz w:val="20"/>
                <w:szCs w:val="20"/>
              </w:rPr>
              <w:t>.</w:t>
            </w:r>
          </w:p>
        </w:tc>
      </w:tr>
      <w:tr w:rsidR="0075105E" w14:paraId="1570E285" w14:textId="77777777">
        <w:trPr>
          <w:trHeight w:val="806"/>
        </w:trPr>
        <w:tc>
          <w:tcPr>
            <w:tcW w:w="2835" w:type="dxa"/>
            <w:shd w:val="clear" w:color="auto" w:fill="FAC896"/>
            <w:vAlign w:val="center"/>
          </w:tcPr>
          <w:p w:rsidR="0075105E" w:rsidRDefault="00606C8F" w14:paraId="00000156" w14:textId="77777777">
            <w:pPr>
              <w:rPr>
                <w:color w:val="000000"/>
                <w:sz w:val="20"/>
                <w:szCs w:val="20"/>
              </w:rPr>
            </w:pPr>
            <w:r>
              <w:rPr>
                <w:color w:val="000000"/>
                <w:sz w:val="20"/>
                <w:szCs w:val="20"/>
              </w:rPr>
              <w:t>Tipo de actividad sugerida</w:t>
            </w:r>
          </w:p>
        </w:tc>
        <w:tc>
          <w:tcPr>
            <w:tcW w:w="6706" w:type="dxa"/>
            <w:shd w:val="clear" w:color="auto" w:fill="auto"/>
            <w:vAlign w:val="center"/>
          </w:tcPr>
          <w:p w:rsidRPr="00BE10DA" w:rsidR="0075105E" w:rsidRDefault="00BE10DA" w14:paraId="00000157" w14:textId="4DE71057">
            <w:pPr>
              <w:rPr>
                <w:b w:val="0"/>
                <w:bCs/>
                <w:color w:val="000000"/>
                <w:sz w:val="20"/>
                <w:szCs w:val="20"/>
              </w:rPr>
            </w:pPr>
            <w:r w:rsidRPr="00BE10DA">
              <w:rPr>
                <w:b w:val="0"/>
                <w:bCs/>
                <w:color w:val="000000"/>
                <w:sz w:val="20"/>
                <w:szCs w:val="20"/>
              </w:rPr>
              <w:t>Cuestionario</w:t>
            </w:r>
          </w:p>
        </w:tc>
      </w:tr>
      <w:tr w:rsidR="0075105E" w14:paraId="26AEBB0B" w14:textId="77777777">
        <w:trPr>
          <w:trHeight w:val="806"/>
        </w:trPr>
        <w:tc>
          <w:tcPr>
            <w:tcW w:w="2835" w:type="dxa"/>
            <w:shd w:val="clear" w:color="auto" w:fill="FAC896"/>
            <w:vAlign w:val="center"/>
          </w:tcPr>
          <w:p w:rsidR="0075105E" w:rsidRDefault="00606C8F" w14:paraId="00000158" w14:textId="77777777">
            <w:pPr>
              <w:rPr>
                <w:color w:val="000000"/>
                <w:sz w:val="20"/>
                <w:szCs w:val="20"/>
              </w:rPr>
            </w:pPr>
            <w:r>
              <w:rPr>
                <w:color w:val="000000"/>
                <w:sz w:val="20"/>
                <w:szCs w:val="20"/>
              </w:rPr>
              <w:t xml:space="preserve">Archivo de la actividad </w:t>
            </w:r>
          </w:p>
          <w:p w:rsidR="0075105E" w:rsidRDefault="00606C8F" w14:paraId="00000159" w14:textId="77777777">
            <w:pPr>
              <w:rPr>
                <w:color w:val="000000"/>
                <w:sz w:val="20"/>
                <w:szCs w:val="20"/>
              </w:rPr>
            </w:pPr>
            <w:r>
              <w:rPr>
                <w:color w:val="000000"/>
                <w:sz w:val="20"/>
                <w:szCs w:val="20"/>
              </w:rPr>
              <w:t>(Anexo donde se describe la actividad propuesta)</w:t>
            </w:r>
          </w:p>
        </w:tc>
        <w:tc>
          <w:tcPr>
            <w:tcW w:w="6706" w:type="dxa"/>
            <w:shd w:val="clear" w:color="auto" w:fill="auto"/>
            <w:vAlign w:val="center"/>
          </w:tcPr>
          <w:p w:rsidRPr="00EA7766" w:rsidR="0075105E" w:rsidP="00EA7766" w:rsidRDefault="0040312B" w14:paraId="00000163" w14:textId="1B617645">
            <w:pPr>
              <w:rPr>
                <w:b w:val="0"/>
                <w:bCs/>
                <w:color w:val="000000"/>
                <w:sz w:val="20"/>
                <w:szCs w:val="20"/>
              </w:rPr>
            </w:pPr>
            <w:r w:rsidRPr="0040312B">
              <w:rPr>
                <w:b w:val="0"/>
                <w:bCs/>
                <w:color w:val="000000"/>
                <w:sz w:val="20"/>
                <w:szCs w:val="20"/>
              </w:rPr>
              <w:t xml:space="preserve">El archivo se encuentra en la carpeta </w:t>
            </w:r>
            <w:proofErr w:type="spellStart"/>
            <w:r w:rsidRPr="0040312B">
              <w:rPr>
                <w:b w:val="0"/>
                <w:bCs/>
                <w:color w:val="000000"/>
                <w:sz w:val="20"/>
                <w:szCs w:val="20"/>
              </w:rPr>
              <w:t>Formatos_DI</w:t>
            </w:r>
            <w:proofErr w:type="spellEnd"/>
            <w:r w:rsidRPr="0040312B">
              <w:rPr>
                <w:b w:val="0"/>
                <w:bCs/>
                <w:color w:val="000000"/>
                <w:sz w:val="20"/>
                <w:szCs w:val="20"/>
              </w:rPr>
              <w:t xml:space="preserve"> con el nombre: CF14_Actividad_didáctica</w:t>
            </w:r>
          </w:p>
        </w:tc>
      </w:tr>
    </w:tbl>
    <w:p w:rsidR="0075105E" w:rsidRDefault="0075105E" w14:paraId="00000164" w14:textId="77777777">
      <w:pPr>
        <w:ind w:left="426"/>
        <w:jc w:val="both"/>
        <w:rPr>
          <w:color w:val="7F7F7F"/>
          <w:sz w:val="20"/>
          <w:szCs w:val="20"/>
        </w:rPr>
      </w:pPr>
    </w:p>
    <w:p w:rsidR="0075105E" w:rsidRDefault="0075105E" w14:paraId="00000165" w14:textId="77777777">
      <w:pPr>
        <w:rPr>
          <w:b/>
          <w:sz w:val="20"/>
          <w:szCs w:val="20"/>
          <w:u w:val="single"/>
        </w:rPr>
      </w:pPr>
    </w:p>
    <w:p w:rsidR="0075105E" w:rsidRDefault="00606C8F" w14:paraId="00000166"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75105E" w:rsidRDefault="0075105E" w14:paraId="00000167" w14:textId="77777777">
      <w:pPr>
        <w:rPr>
          <w:sz w:val="20"/>
          <w:szCs w:val="20"/>
        </w:rPr>
      </w:pPr>
    </w:p>
    <w:tbl>
      <w:tblPr>
        <w:tblStyle w:val="af1"/>
        <w:tblW w:w="1018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2552"/>
        <w:gridCol w:w="2268"/>
        <w:gridCol w:w="3098"/>
      </w:tblGrid>
      <w:tr w:rsidR="0075105E" w:rsidTr="61A30439" w14:paraId="184A6DB7" w14:textId="77777777">
        <w:trPr>
          <w:trHeight w:val="658"/>
        </w:trPr>
        <w:tc>
          <w:tcPr>
            <w:tcW w:w="2263" w:type="dxa"/>
            <w:shd w:val="clear" w:color="auto" w:fill="F9CB9C"/>
          </w:tcPr>
          <w:p w:rsidR="0075105E" w:rsidRDefault="0075105E" w14:paraId="00000168" w14:textId="77777777">
            <w:pPr>
              <w:jc w:val="center"/>
              <w:rPr>
                <w:sz w:val="20"/>
                <w:szCs w:val="20"/>
              </w:rPr>
            </w:pPr>
          </w:p>
          <w:p w:rsidR="0075105E" w:rsidRDefault="00606C8F" w14:paraId="00000169" w14:textId="77777777">
            <w:pPr>
              <w:jc w:val="center"/>
              <w:rPr>
                <w:sz w:val="20"/>
                <w:szCs w:val="20"/>
              </w:rPr>
            </w:pPr>
            <w:r>
              <w:rPr>
                <w:sz w:val="20"/>
                <w:szCs w:val="20"/>
              </w:rPr>
              <w:t>Tema</w:t>
            </w:r>
          </w:p>
        </w:tc>
        <w:tc>
          <w:tcPr>
            <w:tcW w:w="2552" w:type="dxa"/>
            <w:shd w:val="clear" w:color="auto" w:fill="F9CB9C"/>
            <w:tcMar>
              <w:top w:w="100" w:type="dxa"/>
              <w:left w:w="100" w:type="dxa"/>
              <w:bottom w:w="100" w:type="dxa"/>
              <w:right w:w="100" w:type="dxa"/>
            </w:tcMar>
            <w:vAlign w:val="center"/>
          </w:tcPr>
          <w:p w:rsidR="0075105E" w:rsidRDefault="00606C8F" w14:paraId="0000016A" w14:textId="77777777">
            <w:pPr>
              <w:jc w:val="center"/>
              <w:rPr>
                <w:color w:val="000000"/>
                <w:sz w:val="20"/>
                <w:szCs w:val="20"/>
              </w:rPr>
            </w:pPr>
            <w:r>
              <w:rPr>
                <w:sz w:val="20"/>
                <w:szCs w:val="20"/>
              </w:rPr>
              <w:t>Referencia APA del Material</w:t>
            </w:r>
          </w:p>
        </w:tc>
        <w:tc>
          <w:tcPr>
            <w:tcW w:w="2268" w:type="dxa"/>
            <w:shd w:val="clear" w:color="auto" w:fill="F9CB9C"/>
            <w:tcMar>
              <w:top w:w="100" w:type="dxa"/>
              <w:left w:w="100" w:type="dxa"/>
              <w:bottom w:w="100" w:type="dxa"/>
              <w:right w:w="100" w:type="dxa"/>
            </w:tcMar>
            <w:vAlign w:val="center"/>
          </w:tcPr>
          <w:p w:rsidR="0075105E" w:rsidRDefault="00606C8F" w14:paraId="0000016B" w14:textId="77777777">
            <w:pPr>
              <w:jc w:val="center"/>
              <w:rPr>
                <w:sz w:val="20"/>
                <w:szCs w:val="20"/>
              </w:rPr>
            </w:pPr>
            <w:r>
              <w:rPr>
                <w:sz w:val="20"/>
                <w:szCs w:val="20"/>
              </w:rPr>
              <w:t>Tipo de material</w:t>
            </w:r>
          </w:p>
          <w:p w:rsidR="0075105E" w:rsidRDefault="00606C8F" w14:paraId="0000016C" w14:textId="77777777">
            <w:pPr>
              <w:jc w:val="center"/>
              <w:rPr>
                <w:color w:val="000000"/>
                <w:sz w:val="20"/>
                <w:szCs w:val="20"/>
              </w:rPr>
            </w:pPr>
            <w:r>
              <w:rPr>
                <w:sz w:val="20"/>
                <w:szCs w:val="20"/>
              </w:rPr>
              <w:t>(Video, capítulo de libro, artículo, otro)</w:t>
            </w:r>
          </w:p>
        </w:tc>
        <w:tc>
          <w:tcPr>
            <w:tcW w:w="3098" w:type="dxa"/>
            <w:shd w:val="clear" w:color="auto" w:fill="F9CB9C"/>
            <w:tcMar>
              <w:top w:w="100" w:type="dxa"/>
              <w:left w:w="100" w:type="dxa"/>
              <w:bottom w:w="100" w:type="dxa"/>
              <w:right w:w="100" w:type="dxa"/>
            </w:tcMar>
            <w:vAlign w:val="center"/>
          </w:tcPr>
          <w:p w:rsidR="0075105E" w:rsidRDefault="00606C8F" w14:paraId="0000016D" w14:textId="77777777">
            <w:pPr>
              <w:jc w:val="center"/>
              <w:rPr>
                <w:sz w:val="20"/>
                <w:szCs w:val="20"/>
              </w:rPr>
            </w:pPr>
            <w:r>
              <w:rPr>
                <w:sz w:val="20"/>
                <w:szCs w:val="20"/>
              </w:rPr>
              <w:t>Enlace del Recurso o</w:t>
            </w:r>
          </w:p>
          <w:p w:rsidR="0075105E" w:rsidRDefault="00606C8F" w14:paraId="0000016E" w14:textId="77777777">
            <w:pPr>
              <w:jc w:val="center"/>
              <w:rPr>
                <w:color w:val="000000"/>
                <w:sz w:val="20"/>
                <w:szCs w:val="20"/>
              </w:rPr>
            </w:pPr>
            <w:r>
              <w:rPr>
                <w:sz w:val="20"/>
                <w:szCs w:val="20"/>
              </w:rPr>
              <w:t>Archivo del documento o material</w:t>
            </w:r>
          </w:p>
        </w:tc>
      </w:tr>
      <w:tr w:rsidR="0075105E" w:rsidTr="61A30439" w14:paraId="7A5FBB5A" w14:textId="77777777">
        <w:trPr>
          <w:trHeight w:val="182"/>
        </w:trPr>
        <w:tc>
          <w:tcPr>
            <w:tcW w:w="2263" w:type="dxa"/>
          </w:tcPr>
          <w:p w:rsidR="0075105E" w:rsidRDefault="00606C8F" w14:paraId="0000016F" w14:textId="77777777">
            <w:pPr>
              <w:jc w:val="both"/>
              <w:rPr>
                <w:sz w:val="20"/>
                <w:szCs w:val="20"/>
              </w:rPr>
            </w:pPr>
            <w:r>
              <w:rPr>
                <w:sz w:val="20"/>
                <w:szCs w:val="20"/>
              </w:rPr>
              <w:t>2.2 Empresas gestoras de los residuos sólidos</w:t>
            </w:r>
          </w:p>
        </w:tc>
        <w:tc>
          <w:tcPr>
            <w:tcW w:w="2552" w:type="dxa"/>
            <w:tcMar>
              <w:top w:w="100" w:type="dxa"/>
              <w:left w:w="100" w:type="dxa"/>
              <w:bottom w:w="100" w:type="dxa"/>
              <w:right w:w="100" w:type="dxa"/>
            </w:tcMar>
          </w:tcPr>
          <w:p w:rsidR="0075105E" w:rsidRDefault="00606C8F" w14:paraId="00000170" w14:textId="77777777">
            <w:pPr>
              <w:rPr>
                <w:color w:val="000000"/>
                <w:sz w:val="20"/>
                <w:szCs w:val="20"/>
              </w:rPr>
            </w:pPr>
            <w:r>
              <w:rPr>
                <w:color w:val="000000"/>
                <w:sz w:val="20"/>
                <w:szCs w:val="20"/>
              </w:rPr>
              <w:t xml:space="preserve">Gómez, P. (2017). </w:t>
            </w:r>
            <w:r>
              <w:rPr>
                <w:i/>
                <w:color w:val="000000"/>
                <w:sz w:val="20"/>
                <w:szCs w:val="20"/>
              </w:rPr>
              <w:t xml:space="preserve">Plan de negocio de empresa de reciclaje </w:t>
            </w:r>
            <w:r>
              <w:rPr>
                <w:color w:val="000000"/>
                <w:sz w:val="20"/>
                <w:szCs w:val="20"/>
              </w:rPr>
              <w:t xml:space="preserve">[Video]. </w:t>
            </w:r>
            <w:proofErr w:type="spellStart"/>
            <w:r>
              <w:rPr>
                <w:color w:val="000000"/>
                <w:sz w:val="20"/>
                <w:szCs w:val="20"/>
              </w:rPr>
              <w:t>Youtube</w:t>
            </w:r>
            <w:proofErr w:type="spellEnd"/>
            <w:r>
              <w:rPr>
                <w:color w:val="000000"/>
                <w:sz w:val="20"/>
                <w:szCs w:val="20"/>
              </w:rPr>
              <w:t xml:space="preserve">. </w:t>
            </w:r>
          </w:p>
        </w:tc>
        <w:tc>
          <w:tcPr>
            <w:tcW w:w="2268" w:type="dxa"/>
            <w:tcMar>
              <w:top w:w="100" w:type="dxa"/>
              <w:left w:w="100" w:type="dxa"/>
              <w:bottom w:w="100" w:type="dxa"/>
              <w:right w:w="100" w:type="dxa"/>
            </w:tcMar>
          </w:tcPr>
          <w:p w:rsidR="0075105E" w:rsidRDefault="00606C8F" w14:paraId="00000171" w14:textId="77777777">
            <w:pPr>
              <w:jc w:val="both"/>
              <w:rPr>
                <w:color w:val="000000"/>
                <w:sz w:val="20"/>
                <w:szCs w:val="20"/>
              </w:rPr>
            </w:pPr>
            <w:r>
              <w:rPr>
                <w:sz w:val="20"/>
                <w:szCs w:val="20"/>
              </w:rPr>
              <w:t>Vídeo</w:t>
            </w:r>
          </w:p>
        </w:tc>
        <w:tc>
          <w:tcPr>
            <w:tcW w:w="3098" w:type="dxa"/>
            <w:tcMar>
              <w:top w:w="100" w:type="dxa"/>
              <w:left w:w="100" w:type="dxa"/>
              <w:bottom w:w="100" w:type="dxa"/>
              <w:right w:w="100" w:type="dxa"/>
            </w:tcMar>
          </w:tcPr>
          <w:p w:rsidR="0075105E" w:rsidRDefault="00000000" w14:paraId="00000172" w14:textId="77777777">
            <w:pPr>
              <w:jc w:val="both"/>
              <w:rPr>
                <w:color w:val="000000"/>
                <w:sz w:val="20"/>
                <w:szCs w:val="20"/>
              </w:rPr>
            </w:pPr>
            <w:hyperlink r:id="rId34">
              <w:r w:rsidR="00606C8F">
                <w:rPr>
                  <w:color w:val="0000FF"/>
                  <w:sz w:val="20"/>
                  <w:szCs w:val="20"/>
                  <w:u w:val="single"/>
                </w:rPr>
                <w:t>https://www.youtube.com/watch?v=T1TZ2OpdC1w</w:t>
              </w:r>
            </w:hyperlink>
          </w:p>
        </w:tc>
      </w:tr>
      <w:tr w:rsidR="0075105E" w:rsidTr="61A30439" w14:paraId="45A35C8A" w14:textId="77777777">
        <w:trPr>
          <w:trHeight w:val="182"/>
        </w:trPr>
        <w:tc>
          <w:tcPr>
            <w:tcW w:w="2263" w:type="dxa"/>
          </w:tcPr>
          <w:p w:rsidR="0075105E" w:rsidRDefault="00606C8F" w14:paraId="00000173" w14:textId="77777777">
            <w:pPr>
              <w:pBdr>
                <w:top w:val="nil"/>
                <w:left w:val="nil"/>
                <w:bottom w:val="nil"/>
                <w:right w:val="nil"/>
                <w:between w:val="nil"/>
              </w:pBdr>
              <w:spacing w:line="276" w:lineRule="auto"/>
              <w:jc w:val="both"/>
              <w:rPr>
                <w:b w:val="0"/>
                <w:color w:val="000000"/>
                <w:sz w:val="20"/>
                <w:szCs w:val="20"/>
              </w:rPr>
            </w:pPr>
            <w:r>
              <w:rPr>
                <w:b w:val="0"/>
                <w:color w:val="000000"/>
                <w:sz w:val="20"/>
                <w:szCs w:val="20"/>
              </w:rPr>
              <w:t>2.2 Empresas gestoras de los residuos sólidos</w:t>
            </w:r>
          </w:p>
        </w:tc>
        <w:tc>
          <w:tcPr>
            <w:tcW w:w="2552" w:type="dxa"/>
            <w:tcMar>
              <w:top w:w="100" w:type="dxa"/>
              <w:left w:w="100" w:type="dxa"/>
              <w:bottom w:w="100" w:type="dxa"/>
              <w:right w:w="100" w:type="dxa"/>
            </w:tcMar>
          </w:tcPr>
          <w:p w:rsidR="0075105E" w:rsidRDefault="00606C8F" w14:paraId="00000174" w14:textId="77777777">
            <w:pPr>
              <w:rPr>
                <w:color w:val="000000"/>
                <w:sz w:val="20"/>
                <w:szCs w:val="20"/>
              </w:rPr>
            </w:pPr>
            <w:r>
              <w:rPr>
                <w:color w:val="000000"/>
                <w:sz w:val="20"/>
                <w:szCs w:val="20"/>
              </w:rPr>
              <w:t xml:space="preserve">Lito S.A.S. (2014).  </w:t>
            </w:r>
            <w:r>
              <w:rPr>
                <w:i/>
                <w:color w:val="000000"/>
                <w:sz w:val="20"/>
                <w:szCs w:val="20"/>
              </w:rPr>
              <w:t xml:space="preserve">Video Institucional Lito SAS </w:t>
            </w:r>
            <w:r>
              <w:rPr>
                <w:color w:val="000000"/>
                <w:sz w:val="20"/>
                <w:szCs w:val="20"/>
              </w:rPr>
              <w:t xml:space="preserve">[Video]. </w:t>
            </w:r>
            <w:proofErr w:type="spellStart"/>
            <w:r>
              <w:rPr>
                <w:color w:val="000000"/>
                <w:sz w:val="20"/>
                <w:szCs w:val="20"/>
              </w:rPr>
              <w:t>Youtube</w:t>
            </w:r>
            <w:proofErr w:type="spellEnd"/>
            <w:r>
              <w:rPr>
                <w:color w:val="000000"/>
                <w:sz w:val="20"/>
                <w:szCs w:val="20"/>
              </w:rPr>
              <w:t xml:space="preserve">. </w:t>
            </w:r>
          </w:p>
        </w:tc>
        <w:tc>
          <w:tcPr>
            <w:tcW w:w="2268" w:type="dxa"/>
            <w:tcMar>
              <w:top w:w="100" w:type="dxa"/>
              <w:left w:w="100" w:type="dxa"/>
              <w:bottom w:w="100" w:type="dxa"/>
              <w:right w:w="100" w:type="dxa"/>
            </w:tcMar>
          </w:tcPr>
          <w:p w:rsidR="0075105E" w:rsidRDefault="00606C8F" w14:paraId="00000175" w14:textId="77777777">
            <w:pPr>
              <w:jc w:val="both"/>
              <w:rPr>
                <w:sz w:val="20"/>
                <w:szCs w:val="20"/>
              </w:rPr>
            </w:pPr>
            <w:r>
              <w:rPr>
                <w:color w:val="000000"/>
                <w:sz w:val="20"/>
                <w:szCs w:val="20"/>
              </w:rPr>
              <w:t>Vídeo</w:t>
            </w:r>
          </w:p>
        </w:tc>
        <w:tc>
          <w:tcPr>
            <w:tcW w:w="3098" w:type="dxa"/>
            <w:tcMar>
              <w:top w:w="100" w:type="dxa"/>
              <w:left w:w="100" w:type="dxa"/>
              <w:bottom w:w="100" w:type="dxa"/>
              <w:right w:w="100" w:type="dxa"/>
            </w:tcMar>
          </w:tcPr>
          <w:p w:rsidR="3903078A" w:rsidP="61A30439" w:rsidRDefault="00000000" w14:paraId="62E0456F" w14:textId="3AB0B0EA">
            <w:pPr>
              <w:rPr>
                <w:color w:val="000000" w:themeColor="text1"/>
                <w:sz w:val="20"/>
                <w:szCs w:val="20"/>
              </w:rPr>
            </w:pPr>
            <w:hyperlink r:id="rId35">
              <w:r w:rsidRPr="61A30439" w:rsidR="3903078A">
                <w:rPr>
                  <w:rStyle w:val="Hipervnculo"/>
                  <w:sz w:val="20"/>
                  <w:szCs w:val="20"/>
                </w:rPr>
                <w:t>https://www.youtube.com/watch?v=wZv_ofWIRUQ</w:t>
              </w:r>
            </w:hyperlink>
            <w:r w:rsidRPr="61A30439" w:rsidR="3903078A">
              <w:rPr>
                <w:color w:val="0000FF"/>
                <w:sz w:val="20"/>
                <w:szCs w:val="20"/>
                <w:u w:val="single"/>
              </w:rPr>
              <w:t xml:space="preserve"> </w:t>
            </w:r>
          </w:p>
          <w:p w:rsidR="0075105E" w:rsidRDefault="0075105E" w14:paraId="00000177" w14:textId="77777777">
            <w:pPr>
              <w:jc w:val="both"/>
            </w:pPr>
          </w:p>
        </w:tc>
      </w:tr>
      <w:tr w:rsidR="0075105E" w:rsidTr="61A30439" w14:paraId="2721E2E4" w14:textId="77777777">
        <w:trPr>
          <w:trHeight w:val="182"/>
        </w:trPr>
        <w:tc>
          <w:tcPr>
            <w:tcW w:w="2263" w:type="dxa"/>
          </w:tcPr>
          <w:p w:rsidR="0075105E" w:rsidRDefault="00606C8F" w14:paraId="00000178" w14:textId="77777777">
            <w:pPr>
              <w:jc w:val="both"/>
              <w:rPr>
                <w:sz w:val="20"/>
                <w:szCs w:val="20"/>
              </w:rPr>
            </w:pPr>
            <w:r>
              <w:rPr>
                <w:sz w:val="20"/>
                <w:szCs w:val="20"/>
              </w:rPr>
              <w:t>2.2 Empresas gestoras de los residuos sólidos</w:t>
            </w:r>
          </w:p>
        </w:tc>
        <w:tc>
          <w:tcPr>
            <w:tcW w:w="2552" w:type="dxa"/>
            <w:tcMar>
              <w:top w:w="100" w:type="dxa"/>
              <w:left w:w="100" w:type="dxa"/>
              <w:bottom w:w="100" w:type="dxa"/>
              <w:right w:w="100" w:type="dxa"/>
            </w:tcMar>
          </w:tcPr>
          <w:p w:rsidR="0075105E" w:rsidRDefault="00606C8F" w14:paraId="00000179" w14:textId="77777777">
            <w:pPr>
              <w:rPr>
                <w:color w:val="000000"/>
                <w:sz w:val="20"/>
                <w:szCs w:val="20"/>
              </w:rPr>
            </w:pPr>
            <w:r>
              <w:rPr>
                <w:color w:val="000000"/>
                <w:sz w:val="20"/>
                <w:szCs w:val="20"/>
              </w:rPr>
              <w:t xml:space="preserve">Transporte residuos peligrosos soluciones de saneamiento ambiental. (2013). </w:t>
            </w:r>
            <w:r>
              <w:rPr>
                <w:i/>
                <w:color w:val="000000"/>
                <w:sz w:val="20"/>
                <w:szCs w:val="20"/>
              </w:rPr>
              <w:t xml:space="preserve">Transporte residuos peligrosos </w:t>
            </w:r>
            <w:r>
              <w:rPr>
                <w:color w:val="000000"/>
                <w:sz w:val="20"/>
                <w:szCs w:val="20"/>
              </w:rPr>
              <w:t xml:space="preserve">[Video]. </w:t>
            </w:r>
            <w:proofErr w:type="spellStart"/>
            <w:r>
              <w:rPr>
                <w:color w:val="000000"/>
                <w:sz w:val="20"/>
                <w:szCs w:val="20"/>
              </w:rPr>
              <w:t>Youtube</w:t>
            </w:r>
            <w:proofErr w:type="spellEnd"/>
            <w:r>
              <w:rPr>
                <w:color w:val="000000"/>
                <w:sz w:val="20"/>
                <w:szCs w:val="20"/>
              </w:rPr>
              <w:t xml:space="preserve">. </w:t>
            </w:r>
          </w:p>
        </w:tc>
        <w:tc>
          <w:tcPr>
            <w:tcW w:w="2268" w:type="dxa"/>
            <w:tcMar>
              <w:top w:w="100" w:type="dxa"/>
              <w:left w:w="100" w:type="dxa"/>
              <w:bottom w:w="100" w:type="dxa"/>
              <w:right w:w="100" w:type="dxa"/>
            </w:tcMar>
          </w:tcPr>
          <w:p w:rsidR="0075105E" w:rsidRDefault="00606C8F" w14:paraId="0000017A" w14:textId="77777777">
            <w:pPr>
              <w:jc w:val="both"/>
              <w:rPr>
                <w:color w:val="000000"/>
                <w:sz w:val="20"/>
                <w:szCs w:val="20"/>
              </w:rPr>
            </w:pPr>
            <w:r>
              <w:rPr>
                <w:color w:val="000000"/>
                <w:sz w:val="20"/>
                <w:szCs w:val="20"/>
              </w:rPr>
              <w:t>Vídeo</w:t>
            </w:r>
          </w:p>
        </w:tc>
        <w:tc>
          <w:tcPr>
            <w:tcW w:w="3098" w:type="dxa"/>
            <w:tcMar>
              <w:top w:w="100" w:type="dxa"/>
              <w:left w:w="100" w:type="dxa"/>
              <w:bottom w:w="100" w:type="dxa"/>
              <w:right w:w="100" w:type="dxa"/>
            </w:tcMar>
          </w:tcPr>
          <w:p w:rsidR="0075105E" w:rsidRDefault="00000000" w14:paraId="0000017B" w14:textId="77777777">
            <w:pPr>
              <w:jc w:val="both"/>
              <w:rPr>
                <w:color w:val="000000"/>
                <w:sz w:val="20"/>
                <w:szCs w:val="20"/>
              </w:rPr>
            </w:pPr>
            <w:hyperlink r:id="rId36">
              <w:r w:rsidR="00606C8F">
                <w:rPr>
                  <w:color w:val="0000FF"/>
                  <w:sz w:val="20"/>
                  <w:szCs w:val="20"/>
                  <w:u w:val="single"/>
                </w:rPr>
                <w:t>https://www.youtube.com/watch?v=PjUOEpTLbBg</w:t>
              </w:r>
            </w:hyperlink>
          </w:p>
        </w:tc>
      </w:tr>
    </w:tbl>
    <w:p w:rsidR="0075105E" w:rsidRDefault="0075105E" w14:paraId="0000017C" w14:textId="77777777">
      <w:pPr>
        <w:rPr>
          <w:sz w:val="20"/>
          <w:szCs w:val="20"/>
        </w:rPr>
      </w:pPr>
    </w:p>
    <w:p w:rsidR="0075105E" w:rsidRDefault="0075105E" w14:paraId="0000017D" w14:textId="77777777">
      <w:pPr>
        <w:rPr>
          <w:sz w:val="20"/>
          <w:szCs w:val="20"/>
        </w:rPr>
      </w:pPr>
    </w:p>
    <w:p w:rsidR="0075105E" w:rsidRDefault="00606C8F" w14:paraId="0000017E"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Glosario</w:t>
      </w:r>
    </w:p>
    <w:p w:rsidR="0075105E" w:rsidRDefault="0075105E" w14:paraId="0000017F" w14:textId="77777777">
      <w:pPr>
        <w:pBdr>
          <w:top w:val="nil"/>
          <w:left w:val="nil"/>
          <w:bottom w:val="nil"/>
          <w:right w:val="nil"/>
          <w:between w:val="nil"/>
        </w:pBdr>
        <w:jc w:val="both"/>
        <w:rPr>
          <w:color w:val="000000"/>
          <w:sz w:val="20"/>
          <w:szCs w:val="20"/>
        </w:rPr>
      </w:pPr>
    </w:p>
    <w:tbl>
      <w:tblPr>
        <w:tblStyle w:val="af2"/>
        <w:tblW w:w="10181" w:type="dxa"/>
        <w:tblInd w:w="10" w:type="dxa"/>
        <w:tblLayout w:type="fixed"/>
        <w:tblLook w:val="0400" w:firstRow="0" w:lastRow="0" w:firstColumn="0" w:lastColumn="0" w:noHBand="0" w:noVBand="1"/>
      </w:tblPr>
      <w:tblGrid>
        <w:gridCol w:w="2265"/>
        <w:gridCol w:w="7916"/>
      </w:tblGrid>
      <w:tr w:rsidR="0075105E" w14:paraId="5A0A069D" w14:textId="77777777">
        <w:trPr>
          <w:trHeight w:val="214"/>
        </w:trPr>
        <w:tc>
          <w:tcPr>
            <w:tcW w:w="2265"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75105E" w:rsidRDefault="00606C8F" w14:paraId="00000180" w14:textId="77777777">
            <w:pPr>
              <w:jc w:val="both"/>
              <w:rPr>
                <w:b/>
                <w:color w:val="000000"/>
                <w:sz w:val="20"/>
                <w:szCs w:val="20"/>
              </w:rPr>
            </w:pPr>
            <w:r>
              <w:rPr>
                <w:b/>
                <w:sz w:val="20"/>
                <w:szCs w:val="20"/>
              </w:rPr>
              <w:t>TÉRMINO</w:t>
            </w:r>
          </w:p>
        </w:tc>
        <w:tc>
          <w:tcPr>
            <w:tcW w:w="7916"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0075105E" w:rsidRDefault="00606C8F" w14:paraId="00000181" w14:textId="77777777">
            <w:pPr>
              <w:jc w:val="both"/>
              <w:rPr>
                <w:b/>
                <w:color w:val="000000"/>
                <w:sz w:val="20"/>
                <w:szCs w:val="20"/>
              </w:rPr>
            </w:pPr>
            <w:r>
              <w:rPr>
                <w:b/>
                <w:color w:val="000000"/>
                <w:sz w:val="20"/>
                <w:szCs w:val="20"/>
              </w:rPr>
              <w:t>SIGNIFICADO</w:t>
            </w:r>
          </w:p>
        </w:tc>
      </w:tr>
      <w:tr w:rsidR="0075105E" w14:paraId="4DACA14E" w14:textId="77777777">
        <w:trPr>
          <w:trHeight w:val="253"/>
        </w:trPr>
        <w:tc>
          <w:tcPr>
            <w:tcW w:w="226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82" w14:textId="77777777">
            <w:pPr>
              <w:spacing w:after="200"/>
              <w:jc w:val="both"/>
              <w:rPr>
                <w:sz w:val="20"/>
                <w:szCs w:val="20"/>
              </w:rPr>
            </w:pPr>
            <w:r>
              <w:rPr>
                <w:sz w:val="20"/>
                <w:szCs w:val="20"/>
              </w:rPr>
              <w:t>Aprovechamiento y/o valorización</w:t>
            </w:r>
          </w:p>
        </w:tc>
        <w:tc>
          <w:tcPr>
            <w:tcW w:w="7916"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83" w14:textId="77777777">
            <w:pPr>
              <w:jc w:val="both"/>
              <w:rPr>
                <w:sz w:val="20"/>
                <w:szCs w:val="20"/>
              </w:rPr>
            </w:pPr>
            <w:r>
              <w:rPr>
                <w:sz w:val="20"/>
                <w:szCs w:val="20"/>
              </w:rPr>
              <w:t>“Es el proceso de recuperar el valor remanente o el poder calorífico de los materiales que componen los residuos o desechos peligrosos, por medio de la recuperación, el reciclado o la regeneración”. (Ministerio de Ambiente, Vivienda y Desarrollo Territorial, 2015).</w:t>
            </w:r>
          </w:p>
        </w:tc>
      </w:tr>
      <w:tr w:rsidR="0075105E" w14:paraId="72B5193B" w14:textId="77777777">
        <w:trPr>
          <w:trHeight w:val="253"/>
        </w:trPr>
        <w:tc>
          <w:tcPr>
            <w:tcW w:w="226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84" w14:textId="77777777">
            <w:pPr>
              <w:spacing w:after="200"/>
              <w:jc w:val="both"/>
              <w:rPr>
                <w:sz w:val="20"/>
                <w:szCs w:val="20"/>
              </w:rPr>
            </w:pPr>
            <w:r>
              <w:rPr>
                <w:sz w:val="20"/>
                <w:szCs w:val="20"/>
              </w:rPr>
              <w:t>Disposición final</w:t>
            </w:r>
          </w:p>
        </w:tc>
        <w:tc>
          <w:tcPr>
            <w:tcW w:w="7916"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85" w14:textId="77777777">
            <w:pPr>
              <w:tabs>
                <w:tab w:val="left" w:pos="4320"/>
                <w:tab w:val="left" w:pos="4485"/>
                <w:tab w:val="left" w:pos="5445"/>
              </w:tabs>
              <w:jc w:val="both"/>
              <w:rPr>
                <w:sz w:val="20"/>
                <w:szCs w:val="20"/>
              </w:rPr>
            </w:pPr>
            <w:r>
              <w:rPr>
                <w:sz w:val="20"/>
                <w:szCs w:val="20"/>
              </w:rPr>
              <w:t>“Es el proceso de aislar y confinar los residuos o desechos peligrosos, en especial los no aprovechables, en lugares especialmente seleccionados, diseñados y debidamente autorizados, para evitar la contaminación y los daños o riesgos a la salud humana y al ambiente.” (Ministerio de Ambiente, Vivienda y Desarrollo Territorial, 2015).</w:t>
            </w:r>
          </w:p>
        </w:tc>
      </w:tr>
      <w:tr w:rsidR="0075105E" w14:paraId="2895DBDB" w14:textId="77777777">
        <w:trPr>
          <w:trHeight w:val="253"/>
        </w:trPr>
        <w:tc>
          <w:tcPr>
            <w:tcW w:w="226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86" w14:textId="77777777">
            <w:pPr>
              <w:spacing w:before="230" w:after="230"/>
              <w:ind w:right="230"/>
              <w:jc w:val="both"/>
              <w:rPr>
                <w:sz w:val="20"/>
                <w:szCs w:val="20"/>
              </w:rPr>
            </w:pPr>
            <w:r>
              <w:rPr>
                <w:sz w:val="20"/>
                <w:szCs w:val="20"/>
              </w:rPr>
              <w:t>Gestión Interna de residuos</w:t>
            </w:r>
          </w:p>
        </w:tc>
        <w:tc>
          <w:tcPr>
            <w:tcW w:w="7916"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87" w14:textId="77777777">
            <w:pPr>
              <w:tabs>
                <w:tab w:val="left" w:pos="4320"/>
                <w:tab w:val="left" w:pos="4485"/>
                <w:tab w:val="left" w:pos="5445"/>
              </w:tabs>
              <w:jc w:val="both"/>
              <w:rPr>
                <w:color w:val="000000"/>
                <w:sz w:val="20"/>
                <w:szCs w:val="20"/>
              </w:rPr>
            </w:pPr>
            <w:r>
              <w:rPr>
                <w:color w:val="000000"/>
                <w:sz w:val="20"/>
                <w:szCs w:val="20"/>
              </w:rPr>
              <w:t>“Son las operaciones de manipulación, clasificación, envasado, etiquetado y traslado al almacén temporal dentro del propio lugar u organización.</w:t>
            </w:r>
          </w:p>
          <w:p w:rsidR="0075105E" w:rsidRDefault="00606C8F" w14:paraId="00000188" w14:textId="77777777">
            <w:pPr>
              <w:tabs>
                <w:tab w:val="left" w:pos="4320"/>
                <w:tab w:val="left" w:pos="4485"/>
                <w:tab w:val="left" w:pos="5445"/>
              </w:tabs>
              <w:jc w:val="both"/>
              <w:rPr>
                <w:color w:val="000000"/>
                <w:sz w:val="20"/>
                <w:szCs w:val="20"/>
              </w:rPr>
            </w:pPr>
            <w:r>
              <w:rPr>
                <w:color w:val="000000"/>
                <w:sz w:val="20"/>
                <w:szCs w:val="20"/>
              </w:rPr>
              <w:t xml:space="preserve">1) Dotación de contenedores donde depositar los residuos. 2) Clasificación de estos residuos en grupos en función de su peligrosidad o posibilidad de reciclaje. </w:t>
            </w:r>
          </w:p>
          <w:p w:rsidR="0075105E" w:rsidRDefault="00606C8F" w14:paraId="00000189" w14:textId="77777777">
            <w:pPr>
              <w:tabs>
                <w:tab w:val="left" w:pos="4320"/>
                <w:tab w:val="left" w:pos="4485"/>
                <w:tab w:val="left" w:pos="5445"/>
              </w:tabs>
              <w:jc w:val="both"/>
              <w:rPr>
                <w:color w:val="000000"/>
                <w:sz w:val="20"/>
                <w:szCs w:val="20"/>
                <w:u w:val="single"/>
              </w:rPr>
            </w:pPr>
            <w:r>
              <w:rPr>
                <w:color w:val="000000"/>
                <w:sz w:val="20"/>
                <w:szCs w:val="20"/>
              </w:rPr>
              <w:t>3) Transporte de los residuos al almacén central de residuos sanitarios del centro.”  (Área de salud de Cáceres, 2015).</w:t>
            </w:r>
          </w:p>
          <w:p w:rsidR="0075105E" w:rsidRDefault="0075105E" w14:paraId="0000018A" w14:textId="77777777">
            <w:pPr>
              <w:tabs>
                <w:tab w:val="left" w:pos="4320"/>
                <w:tab w:val="left" w:pos="4485"/>
                <w:tab w:val="left" w:pos="5445"/>
              </w:tabs>
              <w:jc w:val="both"/>
              <w:rPr>
                <w:color w:val="000000"/>
                <w:sz w:val="20"/>
                <w:szCs w:val="20"/>
                <w:u w:val="single"/>
              </w:rPr>
            </w:pPr>
          </w:p>
        </w:tc>
      </w:tr>
      <w:tr w:rsidR="0075105E" w14:paraId="182017EF" w14:textId="77777777">
        <w:trPr>
          <w:trHeight w:val="253"/>
        </w:trPr>
        <w:tc>
          <w:tcPr>
            <w:tcW w:w="226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8B" w14:textId="77777777">
            <w:pPr>
              <w:spacing w:before="230" w:after="230"/>
              <w:ind w:right="230"/>
              <w:jc w:val="both"/>
              <w:rPr>
                <w:sz w:val="20"/>
                <w:szCs w:val="20"/>
              </w:rPr>
            </w:pPr>
            <w:r>
              <w:rPr>
                <w:color w:val="000000"/>
                <w:sz w:val="20"/>
                <w:szCs w:val="20"/>
              </w:rPr>
              <w:t>Gestión Externa de residuos</w:t>
            </w:r>
          </w:p>
        </w:tc>
        <w:tc>
          <w:tcPr>
            <w:tcW w:w="7916"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8C" w14:textId="77777777">
            <w:pPr>
              <w:tabs>
                <w:tab w:val="left" w:pos="4320"/>
                <w:tab w:val="left" w:pos="4485"/>
                <w:tab w:val="left" w:pos="5445"/>
              </w:tabs>
              <w:jc w:val="both"/>
              <w:rPr>
                <w:color w:val="000000"/>
                <w:sz w:val="20"/>
                <w:szCs w:val="20"/>
                <w:u w:val="single"/>
              </w:rPr>
            </w:pPr>
            <w:r>
              <w:rPr>
                <w:color w:val="000000"/>
                <w:sz w:val="20"/>
                <w:szCs w:val="20"/>
              </w:rPr>
              <w:t>“Son las operaciones realizadas fuera del centro productor; recogida, traslado al centro de tratamiento y eliminación. 4) Recogida y transporte a Plantas de Transferencia o Tratamiento. 5) Tratamiento y eliminación. Desde un punto de vista general los residuos que sufren una mala gestión, ya sea en su recogida, tratamiento o eliminación final, provocan una degradación del Medio Ambiente, por lo que resulta imprescindible un adecuado tratamiento de estos desde el momento de su generación hasta que son eliminados.”  (Área de salud de Cáceres, 2015).</w:t>
            </w:r>
          </w:p>
        </w:tc>
      </w:tr>
      <w:tr w:rsidR="0075105E" w14:paraId="2242E838" w14:textId="77777777">
        <w:trPr>
          <w:trHeight w:val="253"/>
        </w:trPr>
        <w:tc>
          <w:tcPr>
            <w:tcW w:w="2265"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75105E" w:rsidRDefault="00606C8F" w14:paraId="0000018D" w14:textId="77777777">
            <w:pPr>
              <w:spacing w:before="230" w:after="230"/>
              <w:ind w:right="230"/>
              <w:jc w:val="both"/>
              <w:rPr>
                <w:color w:val="000000"/>
                <w:sz w:val="20"/>
                <w:szCs w:val="20"/>
              </w:rPr>
            </w:pPr>
            <w:r>
              <w:rPr>
                <w:sz w:val="20"/>
                <w:szCs w:val="20"/>
              </w:rPr>
              <w:t>Indicador</w:t>
            </w:r>
          </w:p>
        </w:tc>
        <w:tc>
          <w:tcPr>
            <w:tcW w:w="7916"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75105E" w:rsidRDefault="00606C8F" w14:paraId="0000018E" w14:textId="77777777">
            <w:pPr>
              <w:spacing w:after="200"/>
              <w:jc w:val="both"/>
              <w:rPr>
                <w:color w:val="000000"/>
                <w:sz w:val="20"/>
                <w:szCs w:val="20"/>
              </w:rPr>
            </w:pPr>
            <w:r>
              <w:rPr>
                <w:color w:val="424242"/>
                <w:sz w:val="20"/>
                <w:szCs w:val="20"/>
                <w:highlight w:val="white"/>
              </w:rPr>
              <w:t>“Un indicador es una comparación entre dos o más tipos de datos que sirve para elaborar una medida cuantitativa o una observación cualitativa. Esta comparación arroja un valor, una magnitud o un criterio, que tiene significado para quien lo analiza.” (OIT, 2011).</w:t>
            </w:r>
          </w:p>
        </w:tc>
      </w:tr>
      <w:tr w:rsidR="0075105E" w14:paraId="7BD36F40" w14:textId="77777777">
        <w:trPr>
          <w:trHeight w:val="253"/>
        </w:trPr>
        <w:tc>
          <w:tcPr>
            <w:tcW w:w="2265"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75105E" w:rsidRDefault="00606C8F" w14:paraId="0000018F" w14:textId="77777777">
            <w:pPr>
              <w:spacing w:before="230" w:after="230"/>
              <w:ind w:right="230"/>
              <w:jc w:val="both"/>
              <w:rPr>
                <w:sz w:val="20"/>
                <w:szCs w:val="20"/>
              </w:rPr>
            </w:pPr>
            <w:r>
              <w:rPr>
                <w:sz w:val="20"/>
                <w:szCs w:val="20"/>
              </w:rPr>
              <w:t>Manejo integral de residuos</w:t>
            </w:r>
          </w:p>
        </w:tc>
        <w:tc>
          <w:tcPr>
            <w:tcW w:w="7916"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0075105E" w:rsidRDefault="00606C8F" w14:paraId="00000190" w14:textId="77777777">
            <w:pPr>
              <w:jc w:val="both"/>
              <w:rPr>
                <w:sz w:val="20"/>
                <w:szCs w:val="20"/>
              </w:rPr>
            </w:pPr>
            <w:r>
              <w:rPr>
                <w:sz w:val="20"/>
                <w:szCs w:val="20"/>
              </w:rPr>
              <w:t>“Es el conjunto de actividades que se realizan desde la generación hasta la eliminación del residuo o desecho sólido. Comprende las actividades de separación en la fuente, presentación, recolección, transporte, almacenamiento, tratamiento y/o la eliminación de los residuos o desechos sólidos.” (Ministerio de Ambiente Vivienda y Desarrollo Territorial, 2002).</w:t>
            </w:r>
          </w:p>
        </w:tc>
      </w:tr>
      <w:tr w:rsidR="0075105E" w14:paraId="795FF251" w14:textId="77777777">
        <w:trPr>
          <w:trHeight w:val="253"/>
        </w:trPr>
        <w:tc>
          <w:tcPr>
            <w:tcW w:w="226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1" w14:textId="77777777">
            <w:pPr>
              <w:spacing w:before="230" w:after="230"/>
              <w:ind w:right="230"/>
              <w:jc w:val="both"/>
              <w:rPr>
                <w:sz w:val="20"/>
                <w:szCs w:val="20"/>
              </w:rPr>
            </w:pPr>
            <w:r>
              <w:rPr>
                <w:sz w:val="20"/>
                <w:szCs w:val="20"/>
              </w:rPr>
              <w:t>Residuo sólido o desecho</w:t>
            </w:r>
          </w:p>
        </w:tc>
        <w:tc>
          <w:tcPr>
            <w:tcW w:w="7916"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2" w14:textId="77777777">
            <w:pPr>
              <w:jc w:val="both"/>
              <w:rPr>
                <w:sz w:val="20"/>
                <w:szCs w:val="20"/>
              </w:rPr>
            </w:pPr>
            <w:r>
              <w:rPr>
                <w:sz w:val="20"/>
                <w:szCs w:val="20"/>
              </w:rPr>
              <w:t>“Es cualquier objeto, material, sustancia o elemento sólido resultante del consumo o uso de un bien en actividades domésticas, industriales, comerciales, institucionales, de servicios, que el generador abandona, rechaza o entrega y que es susceptible de aprovechamiento o transformación en un nuevo bien, con valor económico o de disposición final. Los residuos sólidos se dividen en aprovechables y no aprovechables. Igualmente, se consideran como residuos sólidos aquellos provenientes del barrido de áreas públicas.” (Ministerio de Ambiente, Vivienda y Desarrollo Territorial, 2002).</w:t>
            </w:r>
          </w:p>
        </w:tc>
      </w:tr>
      <w:tr w:rsidR="0075105E" w14:paraId="70E0083B" w14:textId="77777777">
        <w:trPr>
          <w:trHeight w:val="253"/>
        </w:trPr>
        <w:tc>
          <w:tcPr>
            <w:tcW w:w="226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3" w14:textId="77777777">
            <w:pPr>
              <w:spacing w:before="230" w:after="230"/>
              <w:ind w:right="230"/>
              <w:jc w:val="both"/>
              <w:rPr>
                <w:sz w:val="20"/>
                <w:szCs w:val="20"/>
              </w:rPr>
            </w:pPr>
            <w:r>
              <w:rPr>
                <w:sz w:val="20"/>
                <w:szCs w:val="20"/>
              </w:rPr>
              <w:t>Residuo peligroso</w:t>
            </w:r>
          </w:p>
        </w:tc>
        <w:tc>
          <w:tcPr>
            <w:tcW w:w="7916"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4" w14:textId="77777777">
            <w:pPr>
              <w:jc w:val="both"/>
              <w:rPr>
                <w:sz w:val="20"/>
                <w:szCs w:val="20"/>
              </w:rPr>
            </w:pPr>
            <w:r>
              <w:rPr>
                <w:sz w:val="20"/>
                <w:szCs w:val="20"/>
              </w:rPr>
              <w:t>“Es aquel que por sus características infecciosas, tóxicas, explosivas, corrosivas, inflamables, volátiles, combustibles, radiactivas o reactivas puedan causar riesgo a la salud humana o deteriorar la calidad ambiental hasta niveles que causen riesgo a la salud humana. También son residuos peligrosos aquellos que sin serlo en su forma original se transforman por procesos naturales en residuos peligrosos. Así mismo, se consideran residuos peligrosos los envases, empaques y embalajes que hayan estado en contacto con ellos.” (Ministerio de Ambiente, Vivienda y Desarrollo Territorial, 2002).</w:t>
            </w:r>
          </w:p>
        </w:tc>
      </w:tr>
      <w:tr w:rsidR="0075105E" w14:paraId="5DA8B48C" w14:textId="77777777">
        <w:trPr>
          <w:trHeight w:val="253"/>
        </w:trPr>
        <w:tc>
          <w:tcPr>
            <w:tcW w:w="226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5" w14:textId="77777777">
            <w:pPr>
              <w:spacing w:before="230" w:after="230"/>
              <w:ind w:right="230"/>
              <w:jc w:val="both"/>
              <w:rPr>
                <w:sz w:val="20"/>
                <w:szCs w:val="20"/>
              </w:rPr>
            </w:pPr>
            <w:r>
              <w:rPr>
                <w:sz w:val="20"/>
                <w:szCs w:val="20"/>
              </w:rPr>
              <w:t>Residuos Especiales</w:t>
            </w:r>
          </w:p>
        </w:tc>
        <w:tc>
          <w:tcPr>
            <w:tcW w:w="7916"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6" w14:textId="77777777">
            <w:pPr>
              <w:jc w:val="both"/>
              <w:rPr>
                <w:sz w:val="20"/>
                <w:szCs w:val="20"/>
              </w:rPr>
            </w:pPr>
            <w:r>
              <w:rPr>
                <w:sz w:val="20"/>
                <w:szCs w:val="20"/>
              </w:rPr>
              <w:t xml:space="preserve">“Son aquellos residuos que por su naturaleza, composición, tamaño, volumen y peso no puedan ser recolectados, manejados, tratados o dispuestos normalmente por la persona prestadora del servicio. Incluye los residuos producto de las actividades de corte de césped y poda de árboles ubicados en las vías y áreas públicas; aquellos provenientes del barrido y limpieza de vías y áreas públicas, y los residuos provenientes de actividades de construcción y demás obras civiles.” (Área metropolitana del Valle de </w:t>
            </w:r>
            <w:proofErr w:type="spellStart"/>
            <w:r>
              <w:rPr>
                <w:sz w:val="20"/>
                <w:szCs w:val="20"/>
              </w:rPr>
              <w:t>Aburrá</w:t>
            </w:r>
            <w:proofErr w:type="spellEnd"/>
            <w:r>
              <w:rPr>
                <w:sz w:val="20"/>
                <w:szCs w:val="20"/>
              </w:rPr>
              <w:t>, 2016).</w:t>
            </w:r>
          </w:p>
        </w:tc>
      </w:tr>
      <w:tr w:rsidR="0075105E" w14:paraId="2C23351A" w14:textId="77777777">
        <w:trPr>
          <w:trHeight w:val="253"/>
        </w:trPr>
        <w:tc>
          <w:tcPr>
            <w:tcW w:w="226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7" w14:textId="77777777">
            <w:pPr>
              <w:spacing w:before="230" w:after="230"/>
              <w:ind w:right="230"/>
              <w:jc w:val="both"/>
              <w:rPr>
                <w:sz w:val="20"/>
                <w:szCs w:val="20"/>
              </w:rPr>
            </w:pPr>
            <w:r>
              <w:rPr>
                <w:sz w:val="20"/>
                <w:szCs w:val="20"/>
              </w:rPr>
              <w:t>Reciclaje.</w:t>
            </w:r>
          </w:p>
        </w:tc>
        <w:tc>
          <w:tcPr>
            <w:tcW w:w="7916"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8" w14:textId="77777777">
            <w:pPr>
              <w:jc w:val="both"/>
              <w:rPr>
                <w:sz w:val="20"/>
                <w:szCs w:val="20"/>
              </w:rPr>
            </w:pPr>
            <w:r>
              <w:rPr>
                <w:sz w:val="20"/>
                <w:szCs w:val="20"/>
              </w:rPr>
              <w:t>“Es el proceso mediante el cual se aprovechan y transforman los residuos sólidos recuperados y se devuelve a los materiales su potencialidad de reincorporación como materia prima para la fabricación de nuevos productos. El reciclaje puede constar de varias etapas: procesos de tecnologías limpias.” (Ministerio de Ambiente, Vivienda y Desarrollo Territorial, 2002).</w:t>
            </w:r>
          </w:p>
        </w:tc>
      </w:tr>
      <w:tr w:rsidR="0075105E" w14:paraId="5DB902E8" w14:textId="77777777">
        <w:trPr>
          <w:trHeight w:val="253"/>
        </w:trPr>
        <w:tc>
          <w:tcPr>
            <w:tcW w:w="2265"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9" w14:textId="77777777">
            <w:pPr>
              <w:spacing w:before="230" w:after="230"/>
              <w:ind w:right="230"/>
              <w:jc w:val="both"/>
              <w:rPr>
                <w:sz w:val="20"/>
                <w:szCs w:val="20"/>
              </w:rPr>
            </w:pPr>
            <w:r>
              <w:rPr>
                <w:sz w:val="20"/>
                <w:szCs w:val="20"/>
              </w:rPr>
              <w:t>Reutilización</w:t>
            </w:r>
          </w:p>
        </w:tc>
        <w:tc>
          <w:tcPr>
            <w:tcW w:w="7916" w:type="dxa"/>
            <w:tcBorders>
              <w:top w:val="single" w:color="000000" w:sz="12" w:space="0"/>
              <w:left w:val="single" w:color="000000" w:sz="8" w:space="0"/>
              <w:bottom w:val="single" w:color="000000" w:sz="8" w:space="0"/>
              <w:right w:val="single" w:color="000000" w:sz="8" w:space="0"/>
            </w:tcBorders>
            <w:tcMar>
              <w:top w:w="100" w:type="dxa"/>
              <w:left w:w="100" w:type="dxa"/>
              <w:bottom w:w="100" w:type="dxa"/>
              <w:right w:w="100" w:type="dxa"/>
            </w:tcMar>
          </w:tcPr>
          <w:p w:rsidR="0075105E" w:rsidRDefault="00606C8F" w14:paraId="0000019A" w14:textId="77777777">
            <w:pPr>
              <w:jc w:val="both"/>
              <w:rPr>
                <w:sz w:val="20"/>
                <w:szCs w:val="20"/>
              </w:rPr>
            </w:pPr>
            <w:r>
              <w:rPr>
                <w:sz w:val="20"/>
                <w:szCs w:val="20"/>
              </w:rPr>
              <w:t>“Es la prolongación y adecuación de la vida útil de los residuos sólidos recuperados y que mediante procesos, operaciones o técnicas devuelven a los materiales su posibilidad de utilización en su función original o en alguna relacionada, sin que para ello requieran procesos adicionales de transformación.” (Ministerio de Ambiente, Vivienda y Desarrollo Territorial, 2002).</w:t>
            </w:r>
          </w:p>
        </w:tc>
      </w:tr>
    </w:tbl>
    <w:p w:rsidR="0075105E" w:rsidRDefault="0075105E" w14:paraId="0000019B" w14:textId="77777777">
      <w:pPr>
        <w:pBdr>
          <w:top w:val="nil"/>
          <w:left w:val="nil"/>
          <w:bottom w:val="nil"/>
          <w:right w:val="nil"/>
          <w:between w:val="nil"/>
        </w:pBdr>
        <w:jc w:val="both"/>
        <w:rPr>
          <w:color w:val="000000"/>
          <w:sz w:val="20"/>
          <w:szCs w:val="20"/>
        </w:rPr>
      </w:pPr>
    </w:p>
    <w:p w:rsidR="0075105E" w:rsidRDefault="0075105E" w14:paraId="0000019C" w14:textId="77777777">
      <w:pPr>
        <w:pBdr>
          <w:top w:val="nil"/>
          <w:left w:val="nil"/>
          <w:bottom w:val="nil"/>
          <w:right w:val="nil"/>
          <w:between w:val="nil"/>
        </w:pBdr>
        <w:jc w:val="both"/>
        <w:rPr>
          <w:color w:val="000000"/>
          <w:sz w:val="20"/>
          <w:szCs w:val="20"/>
        </w:rPr>
      </w:pPr>
    </w:p>
    <w:p w:rsidR="0075105E" w:rsidRDefault="00606C8F" w14:paraId="0000019D"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75105E" w:rsidRDefault="0075105E" w14:paraId="0000019E" w14:textId="77777777">
      <w:pPr>
        <w:pBdr>
          <w:top w:val="nil"/>
          <w:left w:val="nil"/>
          <w:bottom w:val="nil"/>
          <w:right w:val="nil"/>
          <w:between w:val="nil"/>
        </w:pBdr>
        <w:jc w:val="both"/>
        <w:rPr>
          <w:b/>
          <w:color w:val="000000"/>
          <w:sz w:val="20"/>
          <w:szCs w:val="20"/>
        </w:rPr>
      </w:pPr>
    </w:p>
    <w:p w:rsidR="0075105E" w:rsidRDefault="00606C8F" w14:paraId="0000019F" w14:textId="77777777">
      <w:pPr>
        <w:tabs>
          <w:tab w:val="left" w:pos="4320"/>
          <w:tab w:val="left" w:pos="4485"/>
          <w:tab w:val="left" w:pos="5445"/>
        </w:tabs>
        <w:jc w:val="both"/>
        <w:rPr>
          <w:i/>
          <w:sz w:val="20"/>
          <w:szCs w:val="20"/>
        </w:rPr>
      </w:pPr>
      <w:r>
        <w:rPr>
          <w:sz w:val="20"/>
          <w:szCs w:val="20"/>
        </w:rPr>
        <w:t xml:space="preserve">Área de Salud de Cáceres. (2015). </w:t>
      </w:r>
      <w:r>
        <w:rPr>
          <w:i/>
          <w:sz w:val="20"/>
          <w:szCs w:val="20"/>
        </w:rPr>
        <w:t xml:space="preserve">Manual de gestión interna y externa de residuos. </w:t>
      </w:r>
    </w:p>
    <w:p w:rsidR="0075105E" w:rsidRDefault="00606C8F" w14:paraId="000001A0" w14:textId="77777777">
      <w:pPr>
        <w:tabs>
          <w:tab w:val="left" w:pos="4320"/>
          <w:tab w:val="left" w:pos="4485"/>
          <w:tab w:val="left" w:pos="5445"/>
        </w:tabs>
        <w:jc w:val="both"/>
        <w:rPr>
          <w:color w:val="0000FF"/>
          <w:sz w:val="20"/>
          <w:szCs w:val="20"/>
          <w:u w:val="single"/>
        </w:rPr>
      </w:pPr>
      <w:r>
        <w:rPr>
          <w:sz w:val="20"/>
          <w:szCs w:val="20"/>
        </w:rPr>
        <w:t>https://www.areasaludcaceres.es/docs/files/1195img.pdf</w:t>
      </w:r>
    </w:p>
    <w:p w:rsidR="0075105E" w:rsidRDefault="0075105E" w14:paraId="000001A1" w14:textId="77777777">
      <w:pPr>
        <w:pBdr>
          <w:top w:val="nil"/>
          <w:left w:val="nil"/>
          <w:bottom w:val="nil"/>
          <w:right w:val="nil"/>
          <w:between w:val="nil"/>
        </w:pBdr>
        <w:jc w:val="both"/>
        <w:rPr>
          <w:color w:val="000000"/>
          <w:sz w:val="20"/>
          <w:szCs w:val="20"/>
        </w:rPr>
      </w:pPr>
    </w:p>
    <w:p w:rsidR="0075105E" w:rsidRDefault="00606C8F" w14:paraId="000001A2" w14:textId="77777777">
      <w:pPr>
        <w:tabs>
          <w:tab w:val="left" w:pos="4320"/>
          <w:tab w:val="left" w:pos="4485"/>
          <w:tab w:val="left" w:pos="5445"/>
        </w:tabs>
        <w:jc w:val="both"/>
        <w:rPr>
          <w:color w:val="000000"/>
          <w:sz w:val="20"/>
          <w:szCs w:val="20"/>
          <w:u w:val="single"/>
        </w:rPr>
      </w:pPr>
      <w:r>
        <w:rPr>
          <w:sz w:val="20"/>
          <w:szCs w:val="20"/>
        </w:rPr>
        <w:t xml:space="preserve">Área metropolitana del Valle de </w:t>
      </w:r>
      <w:proofErr w:type="spellStart"/>
      <w:r>
        <w:rPr>
          <w:sz w:val="20"/>
          <w:szCs w:val="20"/>
        </w:rPr>
        <w:t>Aburrá</w:t>
      </w:r>
      <w:proofErr w:type="spellEnd"/>
      <w:r>
        <w:rPr>
          <w:sz w:val="20"/>
          <w:szCs w:val="20"/>
        </w:rPr>
        <w:t xml:space="preserve"> (2016). </w:t>
      </w:r>
      <w:r>
        <w:rPr>
          <w:i/>
          <w:sz w:val="20"/>
          <w:szCs w:val="20"/>
        </w:rPr>
        <w:t xml:space="preserve">Manual para el manejo integral de residuos sólidos en el Valle de </w:t>
      </w:r>
      <w:proofErr w:type="spellStart"/>
      <w:r>
        <w:rPr>
          <w:i/>
          <w:sz w:val="20"/>
          <w:szCs w:val="20"/>
        </w:rPr>
        <w:t>Aburrá</w:t>
      </w:r>
      <w:proofErr w:type="spellEnd"/>
      <w:r>
        <w:rPr>
          <w:sz w:val="20"/>
          <w:szCs w:val="20"/>
        </w:rPr>
        <w:t>. https://asei.com.co/files/28_08_2013_02_43_59__upload.pdf</w:t>
      </w:r>
      <w:r>
        <w:rPr>
          <w:color w:val="000000"/>
          <w:sz w:val="20"/>
          <w:szCs w:val="20"/>
          <w:u w:val="single"/>
        </w:rPr>
        <w:t xml:space="preserve"> </w:t>
      </w:r>
    </w:p>
    <w:p w:rsidR="0075105E" w:rsidRDefault="0075105E" w14:paraId="000001A3" w14:textId="77777777">
      <w:pPr>
        <w:pBdr>
          <w:top w:val="nil"/>
          <w:left w:val="nil"/>
          <w:bottom w:val="nil"/>
          <w:right w:val="nil"/>
          <w:between w:val="nil"/>
        </w:pBdr>
        <w:jc w:val="both"/>
        <w:rPr>
          <w:color w:val="000000"/>
          <w:sz w:val="20"/>
          <w:szCs w:val="20"/>
        </w:rPr>
      </w:pPr>
    </w:p>
    <w:p w:rsidR="0075105E" w:rsidRDefault="00606C8F" w14:paraId="000001A4" w14:textId="77777777">
      <w:pPr>
        <w:pBdr>
          <w:top w:val="nil"/>
          <w:left w:val="nil"/>
          <w:bottom w:val="nil"/>
          <w:right w:val="nil"/>
          <w:between w:val="nil"/>
        </w:pBdr>
        <w:jc w:val="both"/>
        <w:rPr>
          <w:i/>
          <w:color w:val="000000"/>
          <w:sz w:val="20"/>
          <w:szCs w:val="20"/>
        </w:rPr>
      </w:pPr>
      <w:r>
        <w:rPr>
          <w:color w:val="000000"/>
          <w:sz w:val="20"/>
          <w:szCs w:val="20"/>
        </w:rPr>
        <w:t xml:space="preserve">Área Metropolitana Valle de </w:t>
      </w:r>
      <w:proofErr w:type="spellStart"/>
      <w:r>
        <w:rPr>
          <w:color w:val="000000"/>
          <w:sz w:val="20"/>
          <w:szCs w:val="20"/>
        </w:rPr>
        <w:t>Aburrá</w:t>
      </w:r>
      <w:proofErr w:type="spellEnd"/>
      <w:r>
        <w:rPr>
          <w:color w:val="000000"/>
          <w:sz w:val="20"/>
          <w:szCs w:val="20"/>
        </w:rPr>
        <w:t xml:space="preserve">. (2013). </w:t>
      </w:r>
      <w:r>
        <w:rPr>
          <w:i/>
          <w:color w:val="000000"/>
          <w:sz w:val="20"/>
          <w:szCs w:val="20"/>
        </w:rPr>
        <w:t xml:space="preserve">Plan de gestión integral de desechos o residuos peligrosos. </w:t>
      </w:r>
    </w:p>
    <w:p w:rsidR="0075105E" w:rsidRDefault="00606C8F" w14:paraId="000001A5" w14:textId="77777777">
      <w:pPr>
        <w:pBdr>
          <w:top w:val="nil"/>
          <w:left w:val="nil"/>
          <w:bottom w:val="nil"/>
          <w:right w:val="nil"/>
          <w:between w:val="nil"/>
        </w:pBdr>
        <w:jc w:val="both"/>
        <w:rPr>
          <w:color w:val="000000"/>
          <w:sz w:val="20"/>
          <w:szCs w:val="20"/>
        </w:rPr>
      </w:pPr>
      <w:r>
        <w:rPr>
          <w:color w:val="000000"/>
          <w:sz w:val="20"/>
          <w:szCs w:val="20"/>
        </w:rPr>
        <w:t xml:space="preserve">https://www.metropol.gov.co/ambiental/residuos-solidos/GestionRespel/FORMATOS%20GUIA%20RESPEL.pdf </w:t>
      </w:r>
    </w:p>
    <w:p w:rsidR="0075105E" w:rsidRDefault="0075105E" w14:paraId="000001A6" w14:textId="77777777">
      <w:pPr>
        <w:tabs>
          <w:tab w:val="left" w:pos="4320"/>
          <w:tab w:val="left" w:pos="4485"/>
          <w:tab w:val="left" w:pos="5445"/>
        </w:tabs>
        <w:jc w:val="both"/>
        <w:rPr>
          <w:sz w:val="20"/>
          <w:szCs w:val="20"/>
        </w:rPr>
      </w:pPr>
    </w:p>
    <w:p w:rsidR="0075105E" w:rsidRDefault="00606C8F" w14:paraId="000001A7" w14:textId="77777777">
      <w:pPr>
        <w:tabs>
          <w:tab w:val="left" w:pos="4320"/>
          <w:tab w:val="left" w:pos="4485"/>
          <w:tab w:val="left" w:pos="5445"/>
        </w:tabs>
        <w:jc w:val="both"/>
        <w:rPr>
          <w:color w:val="000000"/>
          <w:sz w:val="20"/>
          <w:szCs w:val="20"/>
        </w:rPr>
      </w:pPr>
      <w:proofErr w:type="spellStart"/>
      <w:r>
        <w:rPr>
          <w:color w:val="000000"/>
          <w:sz w:val="20"/>
          <w:szCs w:val="20"/>
        </w:rPr>
        <w:t>Creos</w:t>
      </w:r>
      <w:proofErr w:type="spellEnd"/>
      <w:r>
        <w:rPr>
          <w:color w:val="000000"/>
          <w:sz w:val="20"/>
          <w:szCs w:val="20"/>
        </w:rPr>
        <w:t xml:space="preserve"> </w:t>
      </w:r>
      <w:proofErr w:type="spellStart"/>
      <w:r>
        <w:rPr>
          <w:color w:val="000000"/>
          <w:sz w:val="20"/>
          <w:szCs w:val="20"/>
        </w:rPr>
        <w:t>Ltda</w:t>
      </w:r>
      <w:proofErr w:type="spellEnd"/>
      <w:r>
        <w:rPr>
          <w:color w:val="000000"/>
          <w:sz w:val="20"/>
          <w:szCs w:val="20"/>
        </w:rPr>
        <w:t xml:space="preserve"> (2016) </w:t>
      </w:r>
      <w:r>
        <w:rPr>
          <w:i/>
          <w:color w:val="000000"/>
          <w:sz w:val="20"/>
          <w:szCs w:val="20"/>
        </w:rPr>
        <w:t>Indicadores tablas unificadas de mando</w:t>
      </w:r>
      <w:r>
        <w:rPr>
          <w:color w:val="000000"/>
          <w:sz w:val="20"/>
          <w:szCs w:val="20"/>
        </w:rPr>
        <w:t xml:space="preserve">. </w:t>
      </w:r>
      <w:r>
        <w:rPr>
          <w:sz w:val="20"/>
          <w:szCs w:val="20"/>
        </w:rPr>
        <w:t>https://www.creosltda.com/creos2/index.php/sogc/indicadores.html</w:t>
      </w:r>
      <w:r>
        <w:rPr>
          <w:color w:val="000000"/>
          <w:sz w:val="20"/>
          <w:szCs w:val="20"/>
        </w:rPr>
        <w:t xml:space="preserve"> </w:t>
      </w:r>
    </w:p>
    <w:p w:rsidR="0075105E" w:rsidRDefault="0075105E" w14:paraId="000001A8" w14:textId="77777777">
      <w:pPr>
        <w:tabs>
          <w:tab w:val="left" w:pos="4320"/>
          <w:tab w:val="left" w:pos="4485"/>
          <w:tab w:val="left" w:pos="5445"/>
        </w:tabs>
        <w:jc w:val="both"/>
        <w:rPr>
          <w:sz w:val="20"/>
          <w:szCs w:val="20"/>
        </w:rPr>
      </w:pPr>
    </w:p>
    <w:p w:rsidR="0075105E" w:rsidRDefault="0075105E" w14:paraId="000001A9" w14:textId="77777777">
      <w:pPr>
        <w:tabs>
          <w:tab w:val="left" w:pos="4320"/>
          <w:tab w:val="left" w:pos="4485"/>
          <w:tab w:val="left" w:pos="5445"/>
        </w:tabs>
        <w:jc w:val="both"/>
        <w:rPr>
          <w:sz w:val="20"/>
          <w:szCs w:val="20"/>
        </w:rPr>
      </w:pPr>
    </w:p>
    <w:p w:rsidR="0075105E" w:rsidRDefault="00606C8F" w14:paraId="000001AA" w14:textId="77777777">
      <w:pPr>
        <w:tabs>
          <w:tab w:val="left" w:pos="4320"/>
          <w:tab w:val="left" w:pos="4485"/>
          <w:tab w:val="left" w:pos="5445"/>
        </w:tabs>
        <w:jc w:val="both"/>
        <w:rPr>
          <w:sz w:val="20"/>
          <w:szCs w:val="20"/>
        </w:rPr>
      </w:pPr>
      <w:r>
        <w:rPr>
          <w:sz w:val="20"/>
          <w:szCs w:val="20"/>
        </w:rPr>
        <w:t xml:space="preserve">Decreto 1713 de 2002. [Ministerio de Ambiente, Vivienda y Desarrollo Territorial]. Por el cual se reglamenta la Ley 142 de 1994, la Ley 632 de 2000 y la Ley 689 de 2001, en relación con la prestación del servicio público de aseo, y el Decreto Ley 2811 de 1974 y la Ley 99 de 1993 en relación con la Gestión Integral de Residuos Sólidos". Agosto 6 de 2002. https://corponarino.gov.co/expedientes/juridica/2002decreto1713.pdf </w:t>
      </w:r>
    </w:p>
    <w:p w:rsidR="0075105E" w:rsidRDefault="0075105E" w14:paraId="000001AB" w14:textId="77777777">
      <w:pPr>
        <w:tabs>
          <w:tab w:val="left" w:pos="4320"/>
          <w:tab w:val="left" w:pos="4485"/>
          <w:tab w:val="left" w:pos="5445"/>
        </w:tabs>
        <w:jc w:val="both"/>
        <w:rPr>
          <w:color w:val="0000FF"/>
          <w:sz w:val="20"/>
          <w:szCs w:val="20"/>
          <w:u w:val="single"/>
        </w:rPr>
      </w:pPr>
    </w:p>
    <w:p w:rsidR="0075105E" w:rsidRDefault="00606C8F" w14:paraId="000001AC" w14:textId="77777777">
      <w:pPr>
        <w:tabs>
          <w:tab w:val="left" w:pos="4320"/>
          <w:tab w:val="left" w:pos="4485"/>
          <w:tab w:val="left" w:pos="5445"/>
        </w:tabs>
        <w:jc w:val="both"/>
        <w:rPr>
          <w:sz w:val="20"/>
          <w:szCs w:val="20"/>
        </w:rPr>
      </w:pPr>
      <w:r>
        <w:rPr>
          <w:sz w:val="20"/>
          <w:szCs w:val="20"/>
        </w:rPr>
        <w:t xml:space="preserve">Decreto 1076 de 2015. [Ministerio de Ambiente y Desarrollo Sostenible]. Por medio del cual se expide el Decreto Único Reglamentario del sector Ambiente y Desarrollo Sostenible. Mayo 26 de 2015. http://www.ideam.gov.co/documents/11769/46844622/Dec+1076_2015.pdf/8c28b13e-0937-42bd-b4a2-4b99114f9362 </w:t>
      </w:r>
    </w:p>
    <w:p w:rsidR="0075105E" w:rsidRDefault="0075105E" w14:paraId="000001AD" w14:textId="77777777">
      <w:pPr>
        <w:tabs>
          <w:tab w:val="left" w:pos="4320"/>
          <w:tab w:val="left" w:pos="4485"/>
          <w:tab w:val="left" w:pos="5445"/>
        </w:tabs>
        <w:jc w:val="both"/>
        <w:rPr>
          <w:color w:val="0000FF"/>
          <w:sz w:val="20"/>
          <w:szCs w:val="20"/>
          <w:u w:val="single"/>
        </w:rPr>
      </w:pPr>
    </w:p>
    <w:p w:rsidR="0075105E" w:rsidRDefault="00606C8F" w14:paraId="000001AE" w14:textId="77777777">
      <w:pPr>
        <w:tabs>
          <w:tab w:val="left" w:pos="4320"/>
          <w:tab w:val="left" w:pos="4485"/>
          <w:tab w:val="left" w:pos="5445"/>
        </w:tabs>
        <w:rPr>
          <w:color w:val="000000"/>
          <w:sz w:val="20"/>
          <w:szCs w:val="20"/>
        </w:rPr>
      </w:pPr>
      <w:r>
        <w:rPr>
          <w:color w:val="000000"/>
          <w:sz w:val="20"/>
          <w:szCs w:val="20"/>
        </w:rPr>
        <w:t xml:space="preserve">Ministerio de Minas y Energía. (2010). </w:t>
      </w:r>
      <w:r>
        <w:rPr>
          <w:i/>
          <w:color w:val="000000"/>
          <w:sz w:val="20"/>
          <w:szCs w:val="20"/>
        </w:rPr>
        <w:t>Indicadores de gestión</w:t>
      </w:r>
      <w:r>
        <w:rPr>
          <w:color w:val="000000"/>
          <w:sz w:val="20"/>
          <w:szCs w:val="20"/>
        </w:rPr>
        <w:t>. h</w:t>
      </w:r>
      <w:r>
        <w:rPr>
          <w:sz w:val="20"/>
          <w:szCs w:val="20"/>
        </w:rPr>
        <w:t>ttps://es.slideshare.net/albacora_48/indicadores-de-gestion-mme</w:t>
      </w:r>
    </w:p>
    <w:p w:rsidR="0075105E" w:rsidRDefault="0075105E" w14:paraId="000001AF" w14:textId="77777777">
      <w:pPr>
        <w:tabs>
          <w:tab w:val="left" w:pos="4320"/>
          <w:tab w:val="left" w:pos="4485"/>
          <w:tab w:val="left" w:pos="5445"/>
        </w:tabs>
        <w:jc w:val="both"/>
        <w:rPr>
          <w:color w:val="000000"/>
          <w:sz w:val="20"/>
          <w:szCs w:val="20"/>
          <w:u w:val="single"/>
        </w:rPr>
      </w:pPr>
    </w:p>
    <w:p w:rsidR="0075105E" w:rsidRDefault="00606C8F" w14:paraId="000001B0" w14:textId="77777777">
      <w:pPr>
        <w:jc w:val="both"/>
        <w:rPr>
          <w:sz w:val="20"/>
          <w:szCs w:val="20"/>
          <w:highlight w:val="white"/>
        </w:rPr>
      </w:pPr>
      <w:r>
        <w:rPr>
          <w:sz w:val="20"/>
          <w:szCs w:val="20"/>
          <w:highlight w:val="white"/>
        </w:rPr>
        <w:t>OIT. (2011) ¿Qué son y cómo se construyen los indicadores? https://guia.oitcinterfor.org/como-evaluar/como-se-construyen-indicadores</w:t>
      </w:r>
    </w:p>
    <w:p w:rsidR="0075105E" w:rsidRDefault="0075105E" w14:paraId="000001B1" w14:textId="77777777">
      <w:pPr>
        <w:tabs>
          <w:tab w:val="left" w:pos="4320"/>
          <w:tab w:val="left" w:pos="4485"/>
          <w:tab w:val="left" w:pos="5445"/>
        </w:tabs>
        <w:jc w:val="both"/>
        <w:rPr>
          <w:color w:val="000000"/>
          <w:sz w:val="20"/>
          <w:szCs w:val="20"/>
          <w:u w:val="single"/>
        </w:rPr>
      </w:pPr>
    </w:p>
    <w:p w:rsidR="0075105E" w:rsidRDefault="00606C8F" w14:paraId="000001B2" w14:textId="77777777">
      <w:pPr>
        <w:pBdr>
          <w:top w:val="nil"/>
          <w:left w:val="nil"/>
          <w:bottom w:val="nil"/>
          <w:right w:val="nil"/>
          <w:between w:val="nil"/>
        </w:pBdr>
        <w:jc w:val="both"/>
        <w:rPr>
          <w:color w:val="000000"/>
          <w:sz w:val="20"/>
          <w:szCs w:val="20"/>
        </w:rPr>
      </w:pPr>
      <w:r>
        <w:rPr>
          <w:color w:val="000000"/>
          <w:sz w:val="20"/>
          <w:szCs w:val="20"/>
        </w:rPr>
        <w:t xml:space="preserve">Universidad Pontificia Bolivariana. (2011). </w:t>
      </w:r>
      <w:r>
        <w:rPr>
          <w:i/>
          <w:color w:val="000000"/>
          <w:sz w:val="20"/>
          <w:szCs w:val="20"/>
        </w:rPr>
        <w:t>Guía para la gestión de residuos peligrosos.</w:t>
      </w:r>
    </w:p>
    <w:p w:rsidR="0075105E" w:rsidRDefault="00606C8F" w14:paraId="000001B3" w14:textId="77777777">
      <w:pPr>
        <w:pBdr>
          <w:top w:val="nil"/>
          <w:left w:val="nil"/>
          <w:bottom w:val="nil"/>
          <w:right w:val="nil"/>
          <w:between w:val="nil"/>
        </w:pBdr>
        <w:jc w:val="both"/>
        <w:rPr>
          <w:color w:val="000000"/>
          <w:sz w:val="20"/>
          <w:szCs w:val="20"/>
        </w:rPr>
      </w:pPr>
      <w:r>
        <w:rPr>
          <w:color w:val="000000"/>
          <w:sz w:val="20"/>
          <w:szCs w:val="20"/>
        </w:rPr>
        <w:t xml:space="preserve">https://www.metropol.gov.co/ambiental/residuos-solidos/GestionRespel/GUIA_RESPEL.pdf </w:t>
      </w:r>
    </w:p>
    <w:p w:rsidR="0075105E" w:rsidRDefault="0075105E" w14:paraId="000001B4" w14:textId="77777777">
      <w:pPr>
        <w:tabs>
          <w:tab w:val="left" w:pos="4320"/>
          <w:tab w:val="left" w:pos="4485"/>
          <w:tab w:val="left" w:pos="5445"/>
        </w:tabs>
        <w:jc w:val="both"/>
        <w:rPr>
          <w:color w:val="000000"/>
          <w:sz w:val="20"/>
          <w:szCs w:val="20"/>
          <w:u w:val="single"/>
        </w:rPr>
      </w:pPr>
    </w:p>
    <w:p w:rsidR="0075105E" w:rsidRDefault="00606C8F" w14:paraId="000001B5" w14:textId="77777777">
      <w:pPr>
        <w:tabs>
          <w:tab w:val="left" w:pos="4320"/>
          <w:tab w:val="left" w:pos="4485"/>
          <w:tab w:val="left" w:pos="5445"/>
        </w:tabs>
        <w:jc w:val="both"/>
        <w:rPr>
          <w:i/>
          <w:sz w:val="20"/>
          <w:szCs w:val="20"/>
        </w:rPr>
      </w:pPr>
      <w:r>
        <w:rPr>
          <w:sz w:val="20"/>
          <w:szCs w:val="20"/>
        </w:rPr>
        <w:t xml:space="preserve">Universidad Pontificia Bolivariana y Área Metropolitana del Valle de </w:t>
      </w:r>
      <w:proofErr w:type="spellStart"/>
      <w:r>
        <w:rPr>
          <w:sz w:val="20"/>
          <w:szCs w:val="20"/>
        </w:rPr>
        <w:t>Aburrá</w:t>
      </w:r>
      <w:proofErr w:type="spellEnd"/>
      <w:r>
        <w:rPr>
          <w:sz w:val="20"/>
          <w:szCs w:val="20"/>
        </w:rPr>
        <w:t xml:space="preserve">. (2008). </w:t>
      </w:r>
      <w:r>
        <w:rPr>
          <w:i/>
          <w:sz w:val="20"/>
          <w:szCs w:val="20"/>
        </w:rPr>
        <w:t xml:space="preserve">Guía para el manejo integral de residuos. </w:t>
      </w:r>
    </w:p>
    <w:p w:rsidR="0075105E" w:rsidRDefault="00606C8F" w14:paraId="000001B6" w14:textId="77777777">
      <w:pPr>
        <w:tabs>
          <w:tab w:val="left" w:pos="4320"/>
          <w:tab w:val="left" w:pos="4485"/>
          <w:tab w:val="left" w:pos="5445"/>
        </w:tabs>
        <w:jc w:val="both"/>
        <w:rPr>
          <w:color w:val="0000FF"/>
          <w:sz w:val="20"/>
          <w:szCs w:val="20"/>
          <w:u w:val="single"/>
        </w:rPr>
      </w:pPr>
      <w:r>
        <w:rPr>
          <w:sz w:val="20"/>
          <w:szCs w:val="20"/>
        </w:rPr>
        <w:t>https://www.sabaneta.gov.co/files/doc_varios/Gu%C3%ADa%20para%20el%20Manejo%20Integral%20de%20Residuos-%20Subsector%20instituciones%20educativas.pdf</w:t>
      </w:r>
    </w:p>
    <w:p w:rsidR="0075105E" w:rsidRDefault="0075105E" w14:paraId="000001B7" w14:textId="77777777">
      <w:pPr>
        <w:tabs>
          <w:tab w:val="left" w:pos="4320"/>
          <w:tab w:val="left" w:pos="4485"/>
          <w:tab w:val="left" w:pos="5445"/>
        </w:tabs>
        <w:jc w:val="both"/>
        <w:rPr>
          <w:color w:val="0000FF"/>
          <w:sz w:val="20"/>
          <w:szCs w:val="20"/>
          <w:u w:val="single"/>
        </w:rPr>
      </w:pPr>
    </w:p>
    <w:p w:rsidR="0075105E" w:rsidRDefault="0075105E" w14:paraId="000001B8" w14:textId="77777777">
      <w:pPr>
        <w:pBdr>
          <w:top w:val="nil"/>
          <w:left w:val="nil"/>
          <w:bottom w:val="nil"/>
          <w:right w:val="nil"/>
          <w:between w:val="nil"/>
        </w:pBdr>
        <w:jc w:val="both"/>
        <w:rPr>
          <w:b/>
          <w:color w:val="000000"/>
          <w:sz w:val="20"/>
          <w:szCs w:val="20"/>
        </w:rPr>
      </w:pPr>
    </w:p>
    <w:p w:rsidR="0075105E" w:rsidRDefault="00606C8F" w14:paraId="000001B9"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75105E" w:rsidRDefault="0075105E" w14:paraId="000001BA" w14:textId="77777777">
      <w:pPr>
        <w:jc w:val="both"/>
        <w:rPr>
          <w:b/>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75105E" w14:paraId="1DB15DAB" w14:textId="77777777">
        <w:tc>
          <w:tcPr>
            <w:tcW w:w="1272" w:type="dxa"/>
            <w:tcBorders>
              <w:top w:val="nil"/>
              <w:left w:val="nil"/>
            </w:tcBorders>
          </w:tcPr>
          <w:p w:rsidR="0075105E" w:rsidRDefault="0075105E" w14:paraId="000001BB" w14:textId="77777777">
            <w:pPr>
              <w:jc w:val="both"/>
              <w:rPr>
                <w:sz w:val="20"/>
                <w:szCs w:val="20"/>
              </w:rPr>
            </w:pPr>
          </w:p>
        </w:tc>
        <w:tc>
          <w:tcPr>
            <w:tcW w:w="1991" w:type="dxa"/>
            <w:vAlign w:val="center"/>
          </w:tcPr>
          <w:p w:rsidR="0075105E" w:rsidRDefault="00606C8F" w14:paraId="000001BC" w14:textId="77777777">
            <w:pPr>
              <w:rPr>
                <w:sz w:val="20"/>
                <w:szCs w:val="20"/>
              </w:rPr>
            </w:pPr>
            <w:r>
              <w:rPr>
                <w:sz w:val="20"/>
                <w:szCs w:val="20"/>
              </w:rPr>
              <w:t>Nombre</w:t>
            </w:r>
          </w:p>
        </w:tc>
        <w:tc>
          <w:tcPr>
            <w:tcW w:w="1559" w:type="dxa"/>
            <w:vAlign w:val="center"/>
          </w:tcPr>
          <w:p w:rsidR="0075105E" w:rsidRDefault="00606C8F" w14:paraId="000001BD" w14:textId="77777777">
            <w:pPr>
              <w:rPr>
                <w:sz w:val="20"/>
                <w:szCs w:val="20"/>
              </w:rPr>
            </w:pPr>
            <w:r>
              <w:rPr>
                <w:sz w:val="20"/>
                <w:szCs w:val="20"/>
              </w:rPr>
              <w:t>Cargo</w:t>
            </w:r>
          </w:p>
        </w:tc>
        <w:tc>
          <w:tcPr>
            <w:tcW w:w="3257" w:type="dxa"/>
            <w:vAlign w:val="center"/>
          </w:tcPr>
          <w:p w:rsidR="0075105E" w:rsidRDefault="00606C8F" w14:paraId="000001BE" w14:textId="77777777">
            <w:pPr>
              <w:rPr>
                <w:sz w:val="20"/>
                <w:szCs w:val="20"/>
              </w:rPr>
            </w:pPr>
            <w:r>
              <w:rPr>
                <w:sz w:val="20"/>
                <w:szCs w:val="20"/>
              </w:rPr>
              <w:t>Dependencia</w:t>
            </w:r>
          </w:p>
          <w:p w:rsidR="0075105E" w:rsidRDefault="00606C8F" w14:paraId="000001BF" w14:textId="77777777">
            <w:pPr>
              <w:rPr>
                <w:i/>
                <w:sz w:val="20"/>
                <w:szCs w:val="20"/>
              </w:rPr>
            </w:pPr>
            <w:r>
              <w:rPr>
                <w:i/>
                <w:color w:val="595959"/>
                <w:sz w:val="18"/>
                <w:szCs w:val="18"/>
              </w:rPr>
              <w:t>(Para el SENA indicar Regional y Centro de Formación)</w:t>
            </w:r>
          </w:p>
        </w:tc>
        <w:tc>
          <w:tcPr>
            <w:tcW w:w="1888" w:type="dxa"/>
            <w:vAlign w:val="center"/>
          </w:tcPr>
          <w:p w:rsidR="0075105E" w:rsidRDefault="00606C8F" w14:paraId="000001C0" w14:textId="77777777">
            <w:pPr>
              <w:rPr>
                <w:sz w:val="20"/>
                <w:szCs w:val="20"/>
              </w:rPr>
            </w:pPr>
            <w:r>
              <w:rPr>
                <w:sz w:val="20"/>
                <w:szCs w:val="20"/>
              </w:rPr>
              <w:t>Fecha</w:t>
            </w:r>
          </w:p>
        </w:tc>
      </w:tr>
      <w:tr w:rsidR="0075105E" w14:paraId="3863255D" w14:textId="77777777">
        <w:trPr>
          <w:trHeight w:val="340"/>
        </w:trPr>
        <w:tc>
          <w:tcPr>
            <w:tcW w:w="1272" w:type="dxa"/>
            <w:vMerge w:val="restart"/>
          </w:tcPr>
          <w:p w:rsidR="0075105E" w:rsidRDefault="00606C8F" w14:paraId="000001C1" w14:textId="77777777">
            <w:pPr>
              <w:jc w:val="both"/>
              <w:rPr>
                <w:sz w:val="20"/>
                <w:szCs w:val="20"/>
              </w:rPr>
            </w:pPr>
            <w:r>
              <w:rPr>
                <w:sz w:val="20"/>
                <w:szCs w:val="20"/>
              </w:rPr>
              <w:t>Autor (es)</w:t>
            </w:r>
          </w:p>
        </w:tc>
        <w:tc>
          <w:tcPr>
            <w:tcW w:w="1991" w:type="dxa"/>
          </w:tcPr>
          <w:p w:rsidR="0075105E" w:rsidRDefault="00606C8F" w14:paraId="000001C2" w14:textId="77777777">
            <w:pPr>
              <w:jc w:val="both"/>
              <w:rPr>
                <w:sz w:val="20"/>
                <w:szCs w:val="20"/>
              </w:rPr>
            </w:pPr>
            <w:r>
              <w:rPr>
                <w:sz w:val="20"/>
                <w:szCs w:val="20"/>
              </w:rPr>
              <w:t xml:space="preserve">Diana Carolina Triana </w:t>
            </w:r>
            <w:proofErr w:type="spellStart"/>
            <w:r>
              <w:rPr>
                <w:sz w:val="20"/>
                <w:szCs w:val="20"/>
              </w:rPr>
              <w:t>Guarnizo</w:t>
            </w:r>
            <w:proofErr w:type="spellEnd"/>
          </w:p>
        </w:tc>
        <w:tc>
          <w:tcPr>
            <w:tcW w:w="1559" w:type="dxa"/>
          </w:tcPr>
          <w:p w:rsidR="0075105E" w:rsidRDefault="00606C8F" w14:paraId="000001C3" w14:textId="77777777">
            <w:pPr>
              <w:jc w:val="both"/>
              <w:rPr>
                <w:sz w:val="20"/>
                <w:szCs w:val="20"/>
              </w:rPr>
            </w:pPr>
            <w:r>
              <w:rPr>
                <w:sz w:val="20"/>
                <w:szCs w:val="20"/>
              </w:rPr>
              <w:t>Instructor</w:t>
            </w:r>
          </w:p>
        </w:tc>
        <w:tc>
          <w:tcPr>
            <w:tcW w:w="3257" w:type="dxa"/>
          </w:tcPr>
          <w:p w:rsidR="0075105E" w:rsidRDefault="00606C8F" w14:paraId="000001C4" w14:textId="77777777">
            <w:pPr>
              <w:jc w:val="both"/>
              <w:rPr>
                <w:sz w:val="20"/>
                <w:szCs w:val="20"/>
              </w:rPr>
            </w:pPr>
            <w:r>
              <w:rPr>
                <w:sz w:val="20"/>
                <w:szCs w:val="20"/>
              </w:rPr>
              <w:t>Distrito Capital Centro de Gestión Industrial</w:t>
            </w:r>
          </w:p>
        </w:tc>
        <w:tc>
          <w:tcPr>
            <w:tcW w:w="1888" w:type="dxa"/>
          </w:tcPr>
          <w:p w:rsidR="0075105E" w:rsidRDefault="00606C8F" w14:paraId="000001C5" w14:textId="77777777">
            <w:pPr>
              <w:jc w:val="both"/>
              <w:rPr>
                <w:sz w:val="20"/>
                <w:szCs w:val="20"/>
              </w:rPr>
            </w:pPr>
            <w:r>
              <w:rPr>
                <w:sz w:val="20"/>
                <w:szCs w:val="20"/>
              </w:rPr>
              <w:t>Octubre/2020</w:t>
            </w:r>
          </w:p>
        </w:tc>
      </w:tr>
      <w:tr w:rsidR="0075105E" w14:paraId="4E9D3C1F" w14:textId="77777777">
        <w:trPr>
          <w:trHeight w:val="340"/>
        </w:trPr>
        <w:tc>
          <w:tcPr>
            <w:tcW w:w="1272" w:type="dxa"/>
            <w:vMerge/>
          </w:tcPr>
          <w:p w:rsidR="0075105E" w:rsidRDefault="0075105E" w14:paraId="000001C6" w14:textId="77777777">
            <w:pPr>
              <w:widowControl w:val="0"/>
              <w:pBdr>
                <w:top w:val="nil"/>
                <w:left w:val="nil"/>
                <w:bottom w:val="nil"/>
                <w:right w:val="nil"/>
                <w:between w:val="nil"/>
              </w:pBdr>
              <w:spacing w:line="276" w:lineRule="auto"/>
              <w:rPr>
                <w:sz w:val="20"/>
                <w:szCs w:val="20"/>
              </w:rPr>
            </w:pPr>
          </w:p>
        </w:tc>
        <w:tc>
          <w:tcPr>
            <w:tcW w:w="1991" w:type="dxa"/>
          </w:tcPr>
          <w:p w:rsidR="0075105E" w:rsidRDefault="00606C8F" w14:paraId="000001C7" w14:textId="77777777">
            <w:pPr>
              <w:jc w:val="both"/>
              <w:rPr>
                <w:sz w:val="20"/>
                <w:szCs w:val="20"/>
              </w:rPr>
            </w:pPr>
            <w:r>
              <w:rPr>
                <w:sz w:val="20"/>
                <w:szCs w:val="20"/>
              </w:rPr>
              <w:t>Juan Carlos Cárdenas Sánchez</w:t>
            </w:r>
          </w:p>
        </w:tc>
        <w:tc>
          <w:tcPr>
            <w:tcW w:w="1559" w:type="dxa"/>
          </w:tcPr>
          <w:p w:rsidR="0075105E" w:rsidRDefault="00606C8F" w14:paraId="000001C8" w14:textId="77777777">
            <w:pPr>
              <w:jc w:val="both"/>
              <w:rPr>
                <w:sz w:val="20"/>
                <w:szCs w:val="20"/>
              </w:rPr>
            </w:pPr>
            <w:r>
              <w:rPr>
                <w:sz w:val="20"/>
                <w:szCs w:val="20"/>
              </w:rPr>
              <w:t>Instructor</w:t>
            </w:r>
          </w:p>
        </w:tc>
        <w:tc>
          <w:tcPr>
            <w:tcW w:w="3257" w:type="dxa"/>
          </w:tcPr>
          <w:p w:rsidR="0075105E" w:rsidRDefault="00606C8F" w14:paraId="000001C9" w14:textId="77777777">
            <w:pPr>
              <w:jc w:val="both"/>
              <w:rPr>
                <w:sz w:val="20"/>
                <w:szCs w:val="20"/>
              </w:rPr>
            </w:pPr>
            <w:r>
              <w:rPr>
                <w:sz w:val="20"/>
                <w:szCs w:val="20"/>
              </w:rPr>
              <w:t>Distrito Capital Centro de Gestión Industrial</w:t>
            </w:r>
          </w:p>
        </w:tc>
        <w:tc>
          <w:tcPr>
            <w:tcW w:w="1888" w:type="dxa"/>
          </w:tcPr>
          <w:p w:rsidR="0075105E" w:rsidRDefault="00606C8F" w14:paraId="000001CA" w14:textId="77777777">
            <w:pPr>
              <w:jc w:val="both"/>
              <w:rPr>
                <w:sz w:val="20"/>
                <w:szCs w:val="20"/>
              </w:rPr>
            </w:pPr>
            <w:r>
              <w:rPr>
                <w:sz w:val="20"/>
                <w:szCs w:val="20"/>
              </w:rPr>
              <w:t>Octubre /2020</w:t>
            </w:r>
          </w:p>
        </w:tc>
      </w:tr>
      <w:tr w:rsidR="0075105E" w14:paraId="01185B37" w14:textId="77777777">
        <w:trPr>
          <w:trHeight w:val="340"/>
        </w:trPr>
        <w:tc>
          <w:tcPr>
            <w:tcW w:w="1272" w:type="dxa"/>
            <w:vMerge/>
          </w:tcPr>
          <w:p w:rsidR="0075105E" w:rsidRDefault="0075105E" w14:paraId="000001CB" w14:textId="77777777">
            <w:pPr>
              <w:widowControl w:val="0"/>
              <w:pBdr>
                <w:top w:val="nil"/>
                <w:left w:val="nil"/>
                <w:bottom w:val="nil"/>
                <w:right w:val="nil"/>
                <w:between w:val="nil"/>
              </w:pBdr>
              <w:spacing w:line="276" w:lineRule="auto"/>
              <w:rPr>
                <w:sz w:val="20"/>
                <w:szCs w:val="20"/>
              </w:rPr>
            </w:pPr>
          </w:p>
        </w:tc>
        <w:tc>
          <w:tcPr>
            <w:tcW w:w="1991" w:type="dxa"/>
          </w:tcPr>
          <w:p w:rsidR="0075105E" w:rsidRDefault="00606C8F" w14:paraId="000001CC" w14:textId="77777777">
            <w:pPr>
              <w:jc w:val="both"/>
              <w:rPr>
                <w:sz w:val="20"/>
                <w:szCs w:val="20"/>
              </w:rPr>
            </w:pPr>
            <w:r>
              <w:rPr>
                <w:sz w:val="20"/>
                <w:szCs w:val="20"/>
              </w:rPr>
              <w:t>Fabián Leonardo Correa Díaz</w:t>
            </w:r>
          </w:p>
        </w:tc>
        <w:tc>
          <w:tcPr>
            <w:tcW w:w="1559" w:type="dxa"/>
          </w:tcPr>
          <w:p w:rsidR="0075105E" w:rsidRDefault="00606C8F" w14:paraId="000001CD" w14:textId="77777777">
            <w:pPr>
              <w:jc w:val="both"/>
              <w:rPr>
                <w:sz w:val="20"/>
                <w:szCs w:val="20"/>
              </w:rPr>
            </w:pPr>
            <w:r>
              <w:rPr>
                <w:sz w:val="20"/>
                <w:szCs w:val="20"/>
              </w:rPr>
              <w:t>Diseñador Instruccional</w:t>
            </w:r>
          </w:p>
        </w:tc>
        <w:tc>
          <w:tcPr>
            <w:tcW w:w="3257" w:type="dxa"/>
          </w:tcPr>
          <w:p w:rsidR="0075105E" w:rsidRDefault="00606C8F" w14:paraId="000001CE" w14:textId="77777777">
            <w:pPr>
              <w:jc w:val="both"/>
              <w:rPr>
                <w:sz w:val="20"/>
                <w:szCs w:val="20"/>
              </w:rPr>
            </w:pPr>
            <w:r>
              <w:rPr>
                <w:sz w:val="20"/>
                <w:szCs w:val="20"/>
              </w:rPr>
              <w:t>Centro agropecuario La Granja, Regional Tolima</w:t>
            </w:r>
          </w:p>
        </w:tc>
        <w:tc>
          <w:tcPr>
            <w:tcW w:w="1888" w:type="dxa"/>
          </w:tcPr>
          <w:p w:rsidR="0075105E" w:rsidRDefault="00606C8F" w14:paraId="000001CF" w14:textId="77777777">
            <w:pPr>
              <w:jc w:val="both"/>
              <w:rPr>
                <w:sz w:val="20"/>
                <w:szCs w:val="20"/>
              </w:rPr>
            </w:pPr>
            <w:r>
              <w:rPr>
                <w:sz w:val="20"/>
                <w:szCs w:val="20"/>
              </w:rPr>
              <w:t>Mayo / 2021</w:t>
            </w:r>
          </w:p>
        </w:tc>
      </w:tr>
      <w:tr w:rsidR="0075105E" w14:paraId="1E6FFA51" w14:textId="77777777">
        <w:trPr>
          <w:trHeight w:val="340"/>
        </w:trPr>
        <w:tc>
          <w:tcPr>
            <w:tcW w:w="1272" w:type="dxa"/>
            <w:vMerge/>
          </w:tcPr>
          <w:p w:rsidR="0075105E" w:rsidRDefault="0075105E" w14:paraId="000001D0" w14:textId="77777777">
            <w:pPr>
              <w:widowControl w:val="0"/>
              <w:pBdr>
                <w:top w:val="nil"/>
                <w:left w:val="nil"/>
                <w:bottom w:val="nil"/>
                <w:right w:val="nil"/>
                <w:between w:val="nil"/>
              </w:pBdr>
              <w:spacing w:line="276" w:lineRule="auto"/>
              <w:rPr>
                <w:sz w:val="20"/>
                <w:szCs w:val="20"/>
              </w:rPr>
            </w:pPr>
          </w:p>
        </w:tc>
        <w:tc>
          <w:tcPr>
            <w:tcW w:w="1991" w:type="dxa"/>
          </w:tcPr>
          <w:p w:rsidR="0075105E" w:rsidRDefault="00606C8F" w14:paraId="000001D1" w14:textId="77777777">
            <w:pPr>
              <w:jc w:val="both"/>
              <w:rPr>
                <w:sz w:val="20"/>
                <w:szCs w:val="20"/>
              </w:rPr>
            </w:pPr>
            <w:proofErr w:type="spellStart"/>
            <w:r>
              <w:rPr>
                <w:sz w:val="20"/>
                <w:szCs w:val="20"/>
              </w:rPr>
              <w:t>Alix</w:t>
            </w:r>
            <w:proofErr w:type="spellEnd"/>
            <w:r>
              <w:rPr>
                <w:sz w:val="20"/>
                <w:szCs w:val="20"/>
              </w:rPr>
              <w:t xml:space="preserve"> Cecilia Chinchilla Rueda</w:t>
            </w:r>
          </w:p>
        </w:tc>
        <w:tc>
          <w:tcPr>
            <w:tcW w:w="1559" w:type="dxa"/>
          </w:tcPr>
          <w:p w:rsidR="0075105E" w:rsidRDefault="00606C8F" w14:paraId="000001D2" w14:textId="77777777">
            <w:pPr>
              <w:jc w:val="both"/>
              <w:rPr>
                <w:sz w:val="20"/>
                <w:szCs w:val="20"/>
              </w:rPr>
            </w:pPr>
            <w:r>
              <w:rPr>
                <w:sz w:val="20"/>
                <w:szCs w:val="20"/>
              </w:rPr>
              <w:t>Evaluadora Instruccional</w:t>
            </w:r>
          </w:p>
        </w:tc>
        <w:tc>
          <w:tcPr>
            <w:tcW w:w="3257" w:type="dxa"/>
          </w:tcPr>
          <w:p w:rsidR="0075105E" w:rsidRDefault="00606C8F" w14:paraId="000001D3" w14:textId="77777777">
            <w:pPr>
              <w:jc w:val="both"/>
              <w:rPr>
                <w:sz w:val="20"/>
                <w:szCs w:val="20"/>
              </w:rPr>
            </w:pPr>
            <w:r>
              <w:rPr>
                <w:sz w:val="20"/>
                <w:szCs w:val="20"/>
              </w:rPr>
              <w:t>Centro de Gestión Industrial</w:t>
            </w:r>
          </w:p>
        </w:tc>
        <w:tc>
          <w:tcPr>
            <w:tcW w:w="1888" w:type="dxa"/>
          </w:tcPr>
          <w:p w:rsidR="0075105E" w:rsidRDefault="00606C8F" w14:paraId="000001D4" w14:textId="77777777">
            <w:pPr>
              <w:jc w:val="both"/>
              <w:rPr>
                <w:sz w:val="20"/>
                <w:szCs w:val="20"/>
              </w:rPr>
            </w:pPr>
            <w:r>
              <w:rPr>
                <w:sz w:val="20"/>
                <w:szCs w:val="20"/>
              </w:rPr>
              <w:t>Mayo / 2021</w:t>
            </w:r>
          </w:p>
        </w:tc>
      </w:tr>
      <w:tr w:rsidR="0075105E" w14:paraId="48E2A4C8" w14:textId="77777777">
        <w:trPr>
          <w:trHeight w:val="340"/>
        </w:trPr>
        <w:tc>
          <w:tcPr>
            <w:tcW w:w="1272" w:type="dxa"/>
            <w:vMerge/>
          </w:tcPr>
          <w:p w:rsidR="0075105E" w:rsidRDefault="0075105E" w14:paraId="000001D5" w14:textId="77777777">
            <w:pPr>
              <w:widowControl w:val="0"/>
              <w:pBdr>
                <w:top w:val="nil"/>
                <w:left w:val="nil"/>
                <w:bottom w:val="nil"/>
                <w:right w:val="nil"/>
                <w:between w:val="nil"/>
              </w:pBdr>
              <w:spacing w:line="276" w:lineRule="auto"/>
              <w:rPr>
                <w:sz w:val="20"/>
                <w:szCs w:val="20"/>
              </w:rPr>
            </w:pPr>
          </w:p>
        </w:tc>
        <w:tc>
          <w:tcPr>
            <w:tcW w:w="1991" w:type="dxa"/>
          </w:tcPr>
          <w:p w:rsidR="0075105E" w:rsidRDefault="00606C8F" w14:paraId="000001D6" w14:textId="77777777">
            <w:pPr>
              <w:jc w:val="both"/>
              <w:rPr>
                <w:sz w:val="20"/>
                <w:szCs w:val="20"/>
              </w:rPr>
            </w:pPr>
            <w:proofErr w:type="spellStart"/>
            <w:r>
              <w:t>Jhon</w:t>
            </w:r>
            <w:proofErr w:type="spellEnd"/>
            <w:r>
              <w:t xml:space="preserve"> Jairo Rodríguez Pérez</w:t>
            </w:r>
          </w:p>
        </w:tc>
        <w:tc>
          <w:tcPr>
            <w:tcW w:w="1559" w:type="dxa"/>
          </w:tcPr>
          <w:p w:rsidR="0075105E" w:rsidRDefault="00606C8F" w14:paraId="000001D7" w14:textId="77777777">
            <w:pPr>
              <w:jc w:val="both"/>
              <w:rPr>
                <w:sz w:val="20"/>
                <w:szCs w:val="20"/>
              </w:rPr>
            </w:pPr>
            <w:r>
              <w:t>Diseñador y evaluador instruccional</w:t>
            </w:r>
          </w:p>
        </w:tc>
        <w:tc>
          <w:tcPr>
            <w:tcW w:w="3257" w:type="dxa"/>
          </w:tcPr>
          <w:p w:rsidR="0075105E" w:rsidRDefault="00606C8F" w14:paraId="000001D8" w14:textId="77777777">
            <w:pPr>
              <w:jc w:val="both"/>
              <w:rPr>
                <w:sz w:val="20"/>
                <w:szCs w:val="20"/>
              </w:rPr>
            </w:pPr>
            <w:r>
              <w:t>Centro para la Industria de la Comunicación Gráfica. Regional Distrito Capital</w:t>
            </w:r>
          </w:p>
        </w:tc>
        <w:tc>
          <w:tcPr>
            <w:tcW w:w="1888" w:type="dxa"/>
          </w:tcPr>
          <w:p w:rsidR="0075105E" w:rsidRDefault="00606C8F" w14:paraId="000001D9" w14:textId="77777777">
            <w:pPr>
              <w:jc w:val="both"/>
              <w:rPr>
                <w:sz w:val="20"/>
                <w:szCs w:val="20"/>
              </w:rPr>
            </w:pPr>
            <w:r>
              <w:t>Junio de 2021</w:t>
            </w:r>
          </w:p>
        </w:tc>
      </w:tr>
    </w:tbl>
    <w:p w:rsidR="0075105E" w:rsidRDefault="0075105E" w14:paraId="000001DA" w14:textId="77777777">
      <w:pPr>
        <w:rPr>
          <w:sz w:val="20"/>
          <w:szCs w:val="20"/>
        </w:rPr>
      </w:pPr>
    </w:p>
    <w:p w:rsidR="0075105E" w:rsidRDefault="0075105E" w14:paraId="000001DB" w14:textId="77777777">
      <w:pPr>
        <w:rPr>
          <w:sz w:val="20"/>
          <w:szCs w:val="20"/>
        </w:rPr>
      </w:pPr>
    </w:p>
    <w:p w:rsidR="0075105E" w:rsidRDefault="00606C8F" w14:paraId="000001DC" w14:textId="77777777">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75105E" w:rsidRDefault="00606C8F" w14:paraId="000001DD" w14:textId="7777777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rsidR="0075105E" w:rsidRDefault="0075105E" w14:paraId="000001DE" w14:textId="77777777">
      <w:pPr>
        <w:rPr>
          <w:sz w:val="20"/>
          <w:szCs w:val="20"/>
        </w:rPr>
      </w:pPr>
    </w:p>
    <w:tbl>
      <w:tblPr>
        <w:tblStyle w:val="af4"/>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75105E" w14:paraId="39D86A34" w14:textId="77777777">
        <w:tc>
          <w:tcPr>
            <w:tcW w:w="1264" w:type="dxa"/>
            <w:tcBorders>
              <w:top w:val="nil"/>
              <w:left w:val="nil"/>
            </w:tcBorders>
          </w:tcPr>
          <w:p w:rsidR="0075105E" w:rsidRDefault="0075105E" w14:paraId="000001DF" w14:textId="77777777">
            <w:pPr>
              <w:jc w:val="both"/>
              <w:rPr>
                <w:sz w:val="20"/>
                <w:szCs w:val="20"/>
              </w:rPr>
            </w:pPr>
          </w:p>
        </w:tc>
        <w:tc>
          <w:tcPr>
            <w:tcW w:w="2138" w:type="dxa"/>
          </w:tcPr>
          <w:p w:rsidR="0075105E" w:rsidRDefault="00606C8F" w14:paraId="000001E0" w14:textId="77777777">
            <w:pPr>
              <w:jc w:val="both"/>
              <w:rPr>
                <w:sz w:val="20"/>
                <w:szCs w:val="20"/>
              </w:rPr>
            </w:pPr>
            <w:r>
              <w:rPr>
                <w:sz w:val="20"/>
                <w:szCs w:val="20"/>
              </w:rPr>
              <w:t>Nombre</w:t>
            </w:r>
          </w:p>
        </w:tc>
        <w:tc>
          <w:tcPr>
            <w:tcW w:w="1701" w:type="dxa"/>
          </w:tcPr>
          <w:p w:rsidR="0075105E" w:rsidRDefault="00606C8F" w14:paraId="000001E1" w14:textId="77777777">
            <w:pPr>
              <w:jc w:val="both"/>
              <w:rPr>
                <w:sz w:val="20"/>
                <w:szCs w:val="20"/>
              </w:rPr>
            </w:pPr>
            <w:r>
              <w:rPr>
                <w:sz w:val="20"/>
                <w:szCs w:val="20"/>
              </w:rPr>
              <w:t>Cargo</w:t>
            </w:r>
          </w:p>
        </w:tc>
        <w:tc>
          <w:tcPr>
            <w:tcW w:w="1843" w:type="dxa"/>
          </w:tcPr>
          <w:p w:rsidR="0075105E" w:rsidRDefault="00606C8F" w14:paraId="000001E2" w14:textId="77777777">
            <w:pPr>
              <w:jc w:val="both"/>
              <w:rPr>
                <w:sz w:val="20"/>
                <w:szCs w:val="20"/>
              </w:rPr>
            </w:pPr>
            <w:r>
              <w:rPr>
                <w:sz w:val="20"/>
                <w:szCs w:val="20"/>
              </w:rPr>
              <w:t>Dependencia</w:t>
            </w:r>
          </w:p>
        </w:tc>
        <w:tc>
          <w:tcPr>
            <w:tcW w:w="1044" w:type="dxa"/>
          </w:tcPr>
          <w:p w:rsidR="0075105E" w:rsidRDefault="00606C8F" w14:paraId="000001E3" w14:textId="77777777">
            <w:pPr>
              <w:jc w:val="both"/>
              <w:rPr>
                <w:sz w:val="20"/>
                <w:szCs w:val="20"/>
              </w:rPr>
            </w:pPr>
            <w:r>
              <w:rPr>
                <w:sz w:val="20"/>
                <w:szCs w:val="20"/>
              </w:rPr>
              <w:t>Fecha</w:t>
            </w:r>
          </w:p>
        </w:tc>
        <w:tc>
          <w:tcPr>
            <w:tcW w:w="1977" w:type="dxa"/>
          </w:tcPr>
          <w:p w:rsidR="0075105E" w:rsidRDefault="00606C8F" w14:paraId="000001E4" w14:textId="77777777">
            <w:pPr>
              <w:jc w:val="both"/>
              <w:rPr>
                <w:sz w:val="20"/>
                <w:szCs w:val="20"/>
              </w:rPr>
            </w:pPr>
            <w:r>
              <w:rPr>
                <w:sz w:val="20"/>
                <w:szCs w:val="20"/>
              </w:rPr>
              <w:t>Razón del Cambio</w:t>
            </w:r>
          </w:p>
        </w:tc>
      </w:tr>
      <w:tr w:rsidR="0075105E" w14:paraId="3E6F3172" w14:textId="77777777">
        <w:tc>
          <w:tcPr>
            <w:tcW w:w="1264" w:type="dxa"/>
          </w:tcPr>
          <w:p w:rsidR="0075105E" w:rsidRDefault="00606C8F" w14:paraId="000001E5" w14:textId="77777777">
            <w:pPr>
              <w:jc w:val="both"/>
              <w:rPr>
                <w:sz w:val="20"/>
                <w:szCs w:val="20"/>
              </w:rPr>
            </w:pPr>
            <w:r>
              <w:rPr>
                <w:sz w:val="20"/>
                <w:szCs w:val="20"/>
              </w:rPr>
              <w:t>Autor (es)</w:t>
            </w:r>
          </w:p>
        </w:tc>
        <w:tc>
          <w:tcPr>
            <w:tcW w:w="2138" w:type="dxa"/>
          </w:tcPr>
          <w:p w:rsidR="0075105E" w:rsidRDefault="0075105E" w14:paraId="000001E6" w14:textId="77777777">
            <w:pPr>
              <w:jc w:val="both"/>
              <w:rPr>
                <w:sz w:val="20"/>
                <w:szCs w:val="20"/>
              </w:rPr>
            </w:pPr>
          </w:p>
        </w:tc>
        <w:tc>
          <w:tcPr>
            <w:tcW w:w="1701" w:type="dxa"/>
          </w:tcPr>
          <w:p w:rsidR="0075105E" w:rsidRDefault="0075105E" w14:paraId="000001E7" w14:textId="77777777">
            <w:pPr>
              <w:jc w:val="both"/>
              <w:rPr>
                <w:sz w:val="20"/>
                <w:szCs w:val="20"/>
              </w:rPr>
            </w:pPr>
          </w:p>
        </w:tc>
        <w:tc>
          <w:tcPr>
            <w:tcW w:w="1843" w:type="dxa"/>
          </w:tcPr>
          <w:p w:rsidR="0075105E" w:rsidRDefault="0075105E" w14:paraId="000001E8" w14:textId="77777777">
            <w:pPr>
              <w:jc w:val="both"/>
              <w:rPr>
                <w:sz w:val="20"/>
                <w:szCs w:val="20"/>
              </w:rPr>
            </w:pPr>
          </w:p>
        </w:tc>
        <w:tc>
          <w:tcPr>
            <w:tcW w:w="1044" w:type="dxa"/>
          </w:tcPr>
          <w:p w:rsidR="0075105E" w:rsidRDefault="0075105E" w14:paraId="000001E9" w14:textId="77777777">
            <w:pPr>
              <w:jc w:val="both"/>
              <w:rPr>
                <w:sz w:val="20"/>
                <w:szCs w:val="20"/>
              </w:rPr>
            </w:pPr>
          </w:p>
        </w:tc>
        <w:tc>
          <w:tcPr>
            <w:tcW w:w="1977" w:type="dxa"/>
          </w:tcPr>
          <w:p w:rsidR="0075105E" w:rsidRDefault="0075105E" w14:paraId="000001EA" w14:textId="77777777">
            <w:pPr>
              <w:jc w:val="both"/>
              <w:rPr>
                <w:sz w:val="20"/>
                <w:szCs w:val="20"/>
              </w:rPr>
            </w:pPr>
          </w:p>
        </w:tc>
      </w:tr>
    </w:tbl>
    <w:p w:rsidR="0075105E" w:rsidRDefault="0075105E" w14:paraId="000001EB" w14:textId="77777777">
      <w:pPr>
        <w:pBdr>
          <w:top w:val="nil"/>
          <w:left w:val="nil"/>
          <w:bottom w:val="nil"/>
          <w:right w:val="nil"/>
          <w:between w:val="nil"/>
        </w:pBdr>
        <w:jc w:val="both"/>
        <w:rPr>
          <w:rFonts w:ascii="Calibri" w:hAnsi="Calibri" w:eastAsia="Calibri" w:cs="Calibri"/>
          <w:b/>
          <w:i/>
          <w:color w:val="000000"/>
          <w:sz w:val="20"/>
          <w:szCs w:val="20"/>
        </w:rPr>
      </w:pPr>
    </w:p>
    <w:p w:rsidR="0075105E" w:rsidRDefault="0075105E" w14:paraId="000001EC" w14:textId="77777777">
      <w:pPr>
        <w:rPr>
          <w:sz w:val="20"/>
          <w:szCs w:val="20"/>
        </w:rPr>
      </w:pPr>
    </w:p>
    <w:sectPr w:rsidR="0075105E">
      <w:headerReference w:type="default" r:id="rId37"/>
      <w:footerReference w:type="default" r:id="rId3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OU" w:author="Microsoft Office User" w:date="2023-03-29T05:53:00Z" w:id="0">
    <w:p w:rsidR="0076265F" w:rsidRDefault="0076265F" w14:paraId="5916DD69" w14:textId="369FE3CA">
      <w:pPr>
        <w:pStyle w:val="Textocomentario"/>
      </w:pPr>
      <w:r>
        <w:rPr>
          <w:rStyle w:val="Refdecomentario"/>
        </w:rPr>
        <w:annotationRef/>
      </w:r>
      <w:r>
        <w:t>El recurso se encuentra en la carpeta Formatos DI con el nombre: CF14_Video_introductorio.</w:t>
      </w:r>
    </w:p>
  </w:comment>
  <w:comment w:initials="" w:author="hp" w:date="2021-05-25T09:18:00Z" w:id="2">
    <w:p w:rsidR="0075105E" w:rsidRDefault="00606C8F" w14:paraId="00000204" w14:textId="77777777">
      <w:pPr>
        <w:widowControl w:val="0"/>
        <w:pBdr>
          <w:top w:val="nil"/>
          <w:left w:val="nil"/>
          <w:bottom w:val="nil"/>
          <w:right w:val="nil"/>
          <w:between w:val="nil"/>
        </w:pBdr>
        <w:spacing w:line="240" w:lineRule="auto"/>
        <w:rPr>
          <w:color w:val="000000"/>
        </w:rPr>
      </w:pPr>
      <w:r>
        <w:rPr>
          <w:color w:val="000000"/>
        </w:rPr>
        <w:t>Esta gráfica debe mostrarse como imagen con tamaño suficiente para ser leída y estudiada por el aprendiz.</w:t>
      </w:r>
    </w:p>
  </w:comment>
  <w:comment w:initials="FD" w:author="Fabián Leonardo Correa Díaz" w:date="2023-07-17T06:44:00Z" w:id="3">
    <w:p w:rsidR="61A30439" w:rsidRDefault="61A30439" w14:paraId="6126E42C" w14:textId="01771853">
      <w:r w:rsidRPr="61A30439">
        <w:rPr>
          <w:color w:val="FF0000"/>
        </w:rPr>
        <w:t>Texto alternativo descriptivo</w:t>
      </w:r>
      <w:r>
        <w:t>:</w:t>
      </w:r>
      <w:r>
        <w:annotationRef/>
      </w:r>
    </w:p>
    <w:p w:rsidR="61A30439" w:rsidRDefault="61A30439" w14:paraId="494A2EE7" w14:textId="00033591">
      <w:r>
        <w:t>Diagrama que describe el proceso debido de gestión integral de residuos: Generación de residuos sólidos, separación, almacenamiento, recolección y transporte, disposición final.</w:t>
      </w:r>
    </w:p>
  </w:comment>
  <w:comment w:initials="" w:author="ALIX CECILIA CHINCHILLA RUEDA" w:date="2021-05-25T23:14:00Z" w:id="4">
    <w:p w:rsidR="0075105E" w:rsidRDefault="00606C8F" w14:paraId="00000209" w14:textId="77777777">
      <w:pPr>
        <w:widowControl w:val="0"/>
        <w:pBdr>
          <w:top w:val="nil"/>
          <w:left w:val="nil"/>
          <w:bottom w:val="nil"/>
          <w:right w:val="nil"/>
          <w:between w:val="nil"/>
        </w:pBdr>
        <w:spacing w:line="240" w:lineRule="auto"/>
        <w:rPr>
          <w:color w:val="000000"/>
        </w:rPr>
      </w:pPr>
      <w:r>
        <w:rPr>
          <w:color w:val="000000"/>
        </w:rPr>
        <w:t>Textos de la imagen:</w:t>
      </w:r>
    </w:p>
    <w:p w:rsidR="0075105E" w:rsidRDefault="00606C8F" w14:paraId="0000020A" w14:textId="77777777">
      <w:pPr>
        <w:widowControl w:val="0"/>
        <w:pBdr>
          <w:top w:val="nil"/>
          <w:left w:val="nil"/>
          <w:bottom w:val="nil"/>
          <w:right w:val="nil"/>
          <w:between w:val="nil"/>
        </w:pBdr>
        <w:spacing w:line="240" w:lineRule="auto"/>
        <w:rPr>
          <w:color w:val="000000"/>
        </w:rPr>
      </w:pPr>
      <w:r>
        <w:rPr>
          <w:color w:val="000000"/>
        </w:rPr>
        <w:t>Jerarquía en la gestión de residuos</w:t>
      </w:r>
    </w:p>
    <w:p w:rsidR="0075105E" w:rsidRDefault="00606C8F" w14:paraId="0000020B" w14:textId="77777777">
      <w:pPr>
        <w:widowControl w:val="0"/>
        <w:pBdr>
          <w:top w:val="nil"/>
          <w:left w:val="nil"/>
          <w:bottom w:val="nil"/>
          <w:right w:val="nil"/>
          <w:between w:val="nil"/>
        </w:pBdr>
        <w:spacing w:line="240" w:lineRule="auto"/>
        <w:rPr>
          <w:color w:val="000000"/>
        </w:rPr>
      </w:pPr>
      <w:r>
        <w:rPr>
          <w:color w:val="000000"/>
        </w:rPr>
        <w:t>Prevenir y minimizar la generación</w:t>
      </w:r>
    </w:p>
    <w:p w:rsidR="0075105E" w:rsidRDefault="00606C8F" w14:paraId="0000020C" w14:textId="77777777">
      <w:pPr>
        <w:widowControl w:val="0"/>
        <w:pBdr>
          <w:top w:val="nil"/>
          <w:left w:val="nil"/>
          <w:bottom w:val="nil"/>
          <w:right w:val="nil"/>
          <w:between w:val="nil"/>
        </w:pBdr>
        <w:spacing w:line="240" w:lineRule="auto"/>
        <w:rPr>
          <w:color w:val="000000"/>
        </w:rPr>
      </w:pPr>
      <w:r>
        <w:rPr>
          <w:color w:val="000000"/>
        </w:rPr>
        <w:t>Aprovechamiento y valorización de residuos</w:t>
      </w:r>
    </w:p>
    <w:p w:rsidR="0075105E" w:rsidRDefault="00606C8F" w14:paraId="0000020D" w14:textId="77777777">
      <w:pPr>
        <w:widowControl w:val="0"/>
        <w:pBdr>
          <w:top w:val="nil"/>
          <w:left w:val="nil"/>
          <w:bottom w:val="nil"/>
          <w:right w:val="nil"/>
          <w:between w:val="nil"/>
        </w:pBdr>
        <w:spacing w:line="240" w:lineRule="auto"/>
        <w:rPr>
          <w:color w:val="000000"/>
        </w:rPr>
      </w:pPr>
      <w:r>
        <w:rPr>
          <w:color w:val="000000"/>
        </w:rPr>
        <w:t>Tratamiento</w:t>
      </w:r>
    </w:p>
    <w:p w:rsidR="0075105E" w:rsidRDefault="00606C8F" w14:paraId="0000020E" w14:textId="77777777">
      <w:pPr>
        <w:widowControl w:val="0"/>
        <w:pBdr>
          <w:top w:val="nil"/>
          <w:left w:val="nil"/>
          <w:bottom w:val="nil"/>
          <w:right w:val="nil"/>
          <w:between w:val="nil"/>
        </w:pBdr>
        <w:spacing w:line="240" w:lineRule="auto"/>
        <w:rPr>
          <w:color w:val="000000"/>
        </w:rPr>
      </w:pPr>
      <w:r>
        <w:rPr>
          <w:color w:val="000000"/>
        </w:rPr>
        <w:t>Disposición final.</w:t>
      </w:r>
    </w:p>
  </w:comment>
  <w:comment w:initials="FD" w:author="Fabián Leonardo Correa Díaz" w:date="2023-07-17T06:46:00Z" w:id="5">
    <w:p w:rsidR="61A30439" w:rsidRDefault="61A30439" w14:paraId="4AC6E3E1" w14:textId="518B6D08">
      <w:r w:rsidRPr="61A30439">
        <w:rPr>
          <w:color w:val="FF0000"/>
        </w:rPr>
        <w:t>Texto alternativo descriptivo:</w:t>
      </w:r>
      <w:r>
        <w:annotationRef/>
      </w:r>
    </w:p>
    <w:p w:rsidR="61A30439" w:rsidRDefault="61A30439" w14:paraId="189C610F" w14:textId="0AA30B88">
      <w:r>
        <w:t>Esquema piramidal que enuncia los pasos de la jerarquía en la gestión de residuos: Prevenir y minimizar la generación, aprovechar y valorizar los residuos, darles tratamiento, disposición final de los residuos.</w:t>
      </w:r>
    </w:p>
  </w:comment>
  <w:comment w:initials="" w:author="hp" w:date="2021-05-25T09:17:00Z" w:id="1">
    <w:p w:rsidR="0075105E" w:rsidRDefault="00606C8F" w14:paraId="0000020F" w14:textId="77777777">
      <w:pPr>
        <w:widowControl w:val="0"/>
        <w:pBdr>
          <w:top w:val="nil"/>
          <w:left w:val="nil"/>
          <w:bottom w:val="nil"/>
          <w:right w:val="nil"/>
          <w:between w:val="nil"/>
        </w:pBdr>
        <w:spacing w:line="240" w:lineRule="auto"/>
        <w:rPr>
          <w:color w:val="000000"/>
        </w:rPr>
      </w:pPr>
      <w:r>
        <w:rPr>
          <w:color w:val="000000"/>
        </w:rPr>
        <w:t>Aplicar recurso Acordeón. Incluir las imágenes que se sugieren, donde corresponda.</w:t>
      </w:r>
    </w:p>
    <w:p w:rsidR="0075105E" w:rsidRDefault="0075105E" w14:paraId="00000210" w14:textId="77777777">
      <w:pPr>
        <w:widowControl w:val="0"/>
        <w:pBdr>
          <w:top w:val="nil"/>
          <w:left w:val="nil"/>
          <w:bottom w:val="nil"/>
          <w:right w:val="nil"/>
          <w:between w:val="nil"/>
        </w:pBdr>
        <w:spacing w:line="240" w:lineRule="auto"/>
        <w:rPr>
          <w:color w:val="000000"/>
        </w:rPr>
      </w:pPr>
    </w:p>
    <w:p w:rsidR="0075105E" w:rsidRDefault="00606C8F" w14:paraId="00000211" w14:textId="77777777">
      <w:pPr>
        <w:widowControl w:val="0"/>
        <w:pBdr>
          <w:top w:val="nil"/>
          <w:left w:val="nil"/>
          <w:bottom w:val="nil"/>
          <w:right w:val="nil"/>
          <w:between w:val="nil"/>
        </w:pBdr>
        <w:spacing w:line="240" w:lineRule="auto"/>
        <w:rPr>
          <w:color w:val="000000"/>
        </w:rPr>
      </w:pPr>
      <w:r>
        <w:rPr>
          <w:color w:val="000000"/>
        </w:rPr>
        <w:t>Manejo integral de residuos</w:t>
      </w:r>
    </w:p>
    <w:p w:rsidR="0075105E" w:rsidRDefault="00606C8F" w14:paraId="00000212" w14:textId="77777777">
      <w:pPr>
        <w:widowControl w:val="0"/>
        <w:pBdr>
          <w:top w:val="nil"/>
          <w:left w:val="nil"/>
          <w:bottom w:val="nil"/>
          <w:right w:val="nil"/>
          <w:between w:val="nil"/>
        </w:pBdr>
        <w:spacing w:line="240" w:lineRule="auto"/>
        <w:rPr>
          <w:color w:val="000000"/>
        </w:rPr>
      </w:pPr>
      <w:r>
        <w:rPr>
          <w:color w:val="000000"/>
        </w:rPr>
        <w:t>Gestión integral de residuos</w:t>
      </w:r>
    </w:p>
    <w:p w:rsidR="0075105E" w:rsidRDefault="00606C8F" w14:paraId="00000213" w14:textId="77777777">
      <w:pPr>
        <w:widowControl w:val="0"/>
        <w:pBdr>
          <w:top w:val="nil"/>
          <w:left w:val="nil"/>
          <w:bottom w:val="nil"/>
          <w:right w:val="nil"/>
          <w:between w:val="nil"/>
        </w:pBdr>
        <w:spacing w:line="240" w:lineRule="auto"/>
        <w:rPr>
          <w:color w:val="000000"/>
        </w:rPr>
      </w:pPr>
      <w:r>
        <w:rPr>
          <w:color w:val="000000"/>
        </w:rPr>
        <w:t>El manejo integral</w:t>
      </w:r>
    </w:p>
    <w:p w:rsidR="0075105E" w:rsidRDefault="00606C8F" w14:paraId="00000214" w14:textId="77777777">
      <w:pPr>
        <w:widowControl w:val="0"/>
        <w:pBdr>
          <w:top w:val="nil"/>
          <w:left w:val="nil"/>
          <w:bottom w:val="nil"/>
          <w:right w:val="nil"/>
          <w:between w:val="nil"/>
        </w:pBdr>
        <w:spacing w:line="240" w:lineRule="auto"/>
        <w:rPr>
          <w:color w:val="000000"/>
        </w:rPr>
      </w:pPr>
      <w:r>
        <w:rPr>
          <w:color w:val="000000"/>
        </w:rPr>
        <w:t>Gestión</w:t>
      </w:r>
    </w:p>
    <w:p w:rsidR="0075105E" w:rsidRDefault="00606C8F" w14:paraId="00000215" w14:textId="77777777">
      <w:pPr>
        <w:widowControl w:val="0"/>
        <w:pBdr>
          <w:top w:val="nil"/>
          <w:left w:val="nil"/>
          <w:bottom w:val="nil"/>
          <w:right w:val="nil"/>
          <w:between w:val="nil"/>
        </w:pBdr>
        <w:spacing w:line="240" w:lineRule="auto"/>
        <w:rPr>
          <w:color w:val="000000"/>
        </w:rPr>
      </w:pPr>
      <w:r>
        <w:rPr>
          <w:color w:val="000000"/>
        </w:rPr>
        <w:t>Gestión interna</w:t>
      </w:r>
    </w:p>
    <w:p w:rsidR="0075105E" w:rsidRDefault="00606C8F" w14:paraId="00000216" w14:textId="77777777">
      <w:pPr>
        <w:widowControl w:val="0"/>
        <w:pBdr>
          <w:top w:val="nil"/>
          <w:left w:val="nil"/>
          <w:bottom w:val="nil"/>
          <w:right w:val="nil"/>
          <w:between w:val="nil"/>
        </w:pBdr>
        <w:spacing w:line="240" w:lineRule="auto"/>
        <w:rPr>
          <w:color w:val="000000"/>
        </w:rPr>
      </w:pPr>
      <w:r>
        <w:rPr>
          <w:color w:val="000000"/>
        </w:rPr>
        <w:t>Gestión externa</w:t>
      </w:r>
    </w:p>
  </w:comment>
  <w:comment w:initials="" w:author="hp" w:date="2021-05-25T09:25:00Z" w:id="6">
    <w:p w:rsidR="0075105E" w:rsidRDefault="00606C8F" w14:paraId="000001F9" w14:textId="77777777">
      <w:pPr>
        <w:widowControl w:val="0"/>
        <w:pBdr>
          <w:top w:val="nil"/>
          <w:left w:val="nil"/>
          <w:bottom w:val="nil"/>
          <w:right w:val="nil"/>
          <w:between w:val="nil"/>
        </w:pBdr>
        <w:spacing w:line="240" w:lineRule="auto"/>
        <w:rPr>
          <w:color w:val="000000"/>
        </w:rPr>
      </w:pPr>
      <w:r>
        <w:rPr>
          <w:color w:val="000000"/>
        </w:rPr>
        <w:t xml:space="preserve">Aplicar recurso de sliders tipo 3. </w:t>
      </w:r>
    </w:p>
    <w:p w:rsidR="0075105E" w:rsidRDefault="0075105E" w14:paraId="000001FA" w14:textId="77777777">
      <w:pPr>
        <w:widowControl w:val="0"/>
        <w:pBdr>
          <w:top w:val="nil"/>
          <w:left w:val="nil"/>
          <w:bottom w:val="nil"/>
          <w:right w:val="nil"/>
          <w:between w:val="nil"/>
        </w:pBdr>
        <w:spacing w:line="240" w:lineRule="auto"/>
        <w:rPr>
          <w:color w:val="000000"/>
        </w:rPr>
      </w:pPr>
    </w:p>
    <w:p w:rsidR="0075105E" w:rsidRDefault="00606C8F" w14:paraId="000001FB" w14:textId="77777777">
      <w:pPr>
        <w:widowControl w:val="0"/>
        <w:pBdr>
          <w:top w:val="nil"/>
          <w:left w:val="nil"/>
          <w:bottom w:val="nil"/>
          <w:right w:val="nil"/>
          <w:between w:val="nil"/>
        </w:pBdr>
        <w:spacing w:line="240" w:lineRule="auto"/>
        <w:rPr>
          <w:color w:val="000000"/>
        </w:rPr>
      </w:pPr>
      <w:r>
        <w:rPr>
          <w:color w:val="000000"/>
        </w:rPr>
        <w:t>La gestión externa</w:t>
      </w:r>
    </w:p>
    <w:p w:rsidR="0075105E" w:rsidRDefault="00606C8F" w14:paraId="000001FC" w14:textId="77777777">
      <w:pPr>
        <w:widowControl w:val="0"/>
        <w:pBdr>
          <w:top w:val="nil"/>
          <w:left w:val="nil"/>
          <w:bottom w:val="nil"/>
          <w:right w:val="nil"/>
          <w:between w:val="nil"/>
        </w:pBdr>
        <w:spacing w:line="240" w:lineRule="auto"/>
        <w:rPr>
          <w:color w:val="000000"/>
        </w:rPr>
      </w:pPr>
      <w:r>
        <w:rPr>
          <w:color w:val="000000"/>
        </w:rPr>
        <w:t>Se debe identificar</w:t>
      </w:r>
    </w:p>
    <w:p w:rsidR="0075105E" w:rsidRDefault="00606C8F" w14:paraId="000001FD" w14:textId="77777777">
      <w:pPr>
        <w:widowControl w:val="0"/>
        <w:pBdr>
          <w:top w:val="nil"/>
          <w:left w:val="nil"/>
          <w:bottom w:val="nil"/>
          <w:right w:val="nil"/>
          <w:between w:val="nil"/>
        </w:pBdr>
        <w:spacing w:line="240" w:lineRule="auto"/>
        <w:rPr>
          <w:color w:val="000000"/>
        </w:rPr>
      </w:pPr>
      <w:r>
        <w:rPr>
          <w:color w:val="000000"/>
        </w:rPr>
        <w:t>Hay que recordar (incluye la tabla como imagen)</w:t>
      </w:r>
    </w:p>
  </w:comment>
  <w:comment w:initials="" w:author="hp" w:date="2021-05-26T10:21:00Z" w:id="8">
    <w:p w:rsidR="0075105E" w:rsidRDefault="00606C8F" w14:paraId="000001FE" w14:textId="77777777">
      <w:pPr>
        <w:widowControl w:val="0"/>
        <w:pBdr>
          <w:top w:val="nil"/>
          <w:left w:val="nil"/>
          <w:bottom w:val="nil"/>
          <w:right w:val="nil"/>
          <w:between w:val="nil"/>
        </w:pBdr>
        <w:spacing w:line="240" w:lineRule="auto"/>
        <w:rPr>
          <w:color w:val="000000"/>
        </w:rPr>
      </w:pPr>
      <w:r>
        <w:rPr>
          <w:color w:val="000000"/>
        </w:rPr>
        <w:t>Recurso gráfico. La información de este punto se encuentra en el archivo. Ver ppt.</w:t>
      </w:r>
    </w:p>
    <w:p w:rsidR="0075105E" w:rsidRDefault="0075105E" w14:paraId="000001FF" w14:textId="77777777">
      <w:pPr>
        <w:widowControl w:val="0"/>
        <w:pBdr>
          <w:top w:val="nil"/>
          <w:left w:val="nil"/>
          <w:bottom w:val="nil"/>
          <w:right w:val="nil"/>
          <w:between w:val="nil"/>
        </w:pBdr>
        <w:spacing w:line="240" w:lineRule="auto"/>
        <w:rPr>
          <w:color w:val="000000"/>
        </w:rPr>
      </w:pPr>
    </w:p>
    <w:p w:rsidR="0075105E" w:rsidRDefault="00606C8F" w14:paraId="00000200" w14:textId="77777777">
      <w:pPr>
        <w:widowControl w:val="0"/>
        <w:pBdr>
          <w:top w:val="nil"/>
          <w:left w:val="nil"/>
          <w:bottom w:val="nil"/>
          <w:right w:val="nil"/>
          <w:between w:val="nil"/>
        </w:pBdr>
        <w:spacing w:line="240" w:lineRule="auto"/>
        <w:rPr>
          <w:color w:val="000000"/>
        </w:rPr>
      </w:pPr>
      <w:r>
        <w:rPr>
          <w:color w:val="000000"/>
        </w:rPr>
        <w:t>DI_CF14_2-1_TransporteExternoResiduosSolidos</w:t>
      </w:r>
    </w:p>
  </w:comment>
  <w:comment w:initials="" w:author="hp" w:date="2021-05-25T11:04:00Z" w:id="9">
    <w:p w:rsidR="0075105E" w:rsidRDefault="00606C8F" w14:paraId="00000201" w14:textId="77777777">
      <w:pPr>
        <w:widowControl w:val="0"/>
        <w:pBdr>
          <w:top w:val="nil"/>
          <w:left w:val="nil"/>
          <w:bottom w:val="nil"/>
          <w:right w:val="nil"/>
          <w:between w:val="nil"/>
        </w:pBdr>
        <w:spacing w:line="240" w:lineRule="auto"/>
        <w:rPr>
          <w:color w:val="000000"/>
        </w:rPr>
      </w:pPr>
      <w:r>
        <w:rPr>
          <w:color w:val="000000"/>
        </w:rPr>
        <w:t>La tabla se muestra como imagen pero debe tener tamaño suficiente (o forma de ampliarse) para poder ser estudiada por el aprendiz.</w:t>
      </w:r>
    </w:p>
  </w:comment>
  <w:comment w:initials="" w:author="hp" w:date="2021-05-25T10:02:00Z" w:id="10">
    <w:p w:rsidR="0075105E" w:rsidRDefault="00606C8F" w14:paraId="00000203"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5-25T10:34:00Z" w:id="11">
    <w:p w:rsidR="0075105E" w:rsidRDefault="00606C8F" w14:paraId="00000208"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 w:author="hp" w:date="2021-05-25T11:22:00Z" w:id="13">
    <w:p w:rsidR="0075105E" w:rsidRDefault="00606C8F" w14:paraId="000001F5" w14:textId="77777777">
      <w:pPr>
        <w:widowControl w:val="0"/>
        <w:pBdr>
          <w:top w:val="nil"/>
          <w:left w:val="nil"/>
          <w:bottom w:val="nil"/>
          <w:right w:val="nil"/>
          <w:between w:val="nil"/>
        </w:pBdr>
        <w:spacing w:line="240" w:lineRule="auto"/>
        <w:rPr>
          <w:color w:val="000000"/>
        </w:rPr>
      </w:pPr>
      <w:r>
        <w:rPr>
          <w:color w:val="000000"/>
        </w:rPr>
        <w:t>Esta tabla se muestra como imagen pero debe tener buen tamaño (o manera de ampliarse) para ser estudiada por el aprendiz.</w:t>
      </w:r>
    </w:p>
  </w:comment>
  <w:comment w:initials="" w:author="hp" w:date="2021-05-25T11:40:00Z" w:id="12">
    <w:p w:rsidR="0075105E" w:rsidRDefault="00606C8F" w14:paraId="00000217" w14:textId="77777777">
      <w:pPr>
        <w:widowControl w:val="0"/>
        <w:pBdr>
          <w:top w:val="nil"/>
          <w:left w:val="nil"/>
          <w:bottom w:val="nil"/>
          <w:right w:val="nil"/>
          <w:between w:val="nil"/>
        </w:pBdr>
        <w:spacing w:line="240" w:lineRule="auto"/>
        <w:rPr>
          <w:color w:val="000000"/>
        </w:rPr>
      </w:pPr>
      <w:r>
        <w:rPr>
          <w:color w:val="000000"/>
        </w:rPr>
        <w:t>Aplicar recurso Tarjetas tipo 1.</w:t>
      </w:r>
    </w:p>
    <w:p w:rsidR="0075105E" w:rsidRDefault="0075105E" w14:paraId="00000218" w14:textId="77777777">
      <w:pPr>
        <w:widowControl w:val="0"/>
        <w:pBdr>
          <w:top w:val="nil"/>
          <w:left w:val="nil"/>
          <w:bottom w:val="nil"/>
          <w:right w:val="nil"/>
          <w:between w:val="nil"/>
        </w:pBdr>
        <w:spacing w:line="240" w:lineRule="auto"/>
        <w:rPr>
          <w:color w:val="000000"/>
        </w:rPr>
      </w:pPr>
    </w:p>
    <w:p w:rsidR="0075105E" w:rsidRDefault="00606C8F" w14:paraId="00000219" w14:textId="77777777">
      <w:pPr>
        <w:widowControl w:val="0"/>
        <w:pBdr>
          <w:top w:val="nil"/>
          <w:left w:val="nil"/>
          <w:bottom w:val="nil"/>
          <w:right w:val="nil"/>
          <w:between w:val="nil"/>
        </w:pBdr>
        <w:spacing w:line="240" w:lineRule="auto"/>
        <w:rPr>
          <w:color w:val="000000"/>
        </w:rPr>
      </w:pPr>
      <w:r>
        <w:rPr>
          <w:color w:val="000000"/>
        </w:rPr>
        <w:t>Personal de aseo</w:t>
      </w:r>
    </w:p>
    <w:p w:rsidR="0075105E" w:rsidRDefault="00606C8F" w14:paraId="0000021A" w14:textId="77777777">
      <w:pPr>
        <w:widowControl w:val="0"/>
        <w:pBdr>
          <w:top w:val="nil"/>
          <w:left w:val="nil"/>
          <w:bottom w:val="nil"/>
          <w:right w:val="nil"/>
          <w:between w:val="nil"/>
        </w:pBdr>
        <w:spacing w:line="240" w:lineRule="auto"/>
        <w:rPr>
          <w:color w:val="000000"/>
        </w:rPr>
      </w:pPr>
      <w:r>
        <w:rPr>
          <w:color w:val="000000"/>
        </w:rPr>
        <w:t>Los formatos</w:t>
      </w:r>
    </w:p>
    <w:p w:rsidR="0075105E" w:rsidRDefault="00606C8F" w14:paraId="0000021B" w14:textId="77777777">
      <w:pPr>
        <w:widowControl w:val="0"/>
        <w:pBdr>
          <w:top w:val="nil"/>
          <w:left w:val="nil"/>
          <w:bottom w:val="nil"/>
          <w:right w:val="nil"/>
          <w:between w:val="nil"/>
        </w:pBdr>
        <w:spacing w:line="240" w:lineRule="auto"/>
        <w:rPr>
          <w:color w:val="000000"/>
        </w:rPr>
      </w:pPr>
      <w:r>
        <w:rPr>
          <w:color w:val="000000"/>
        </w:rPr>
        <w:t>Lo mínimos que debe contener (tabla)</w:t>
      </w:r>
    </w:p>
    <w:p w:rsidR="0075105E" w:rsidRDefault="00606C8F" w14:paraId="0000021C" w14:textId="77777777">
      <w:pPr>
        <w:widowControl w:val="0"/>
        <w:pBdr>
          <w:top w:val="nil"/>
          <w:left w:val="nil"/>
          <w:bottom w:val="nil"/>
          <w:right w:val="nil"/>
          <w:between w:val="nil"/>
        </w:pBdr>
        <w:spacing w:line="240" w:lineRule="auto"/>
        <w:rPr>
          <w:color w:val="000000"/>
        </w:rPr>
      </w:pPr>
      <w:r>
        <w:rPr>
          <w:color w:val="000000"/>
        </w:rPr>
        <w:t>Listas de chequeo</w:t>
      </w:r>
    </w:p>
  </w:comment>
  <w:comment w:initials="FD" w:author="Fabián Leonardo Correa Díaz" w:date="2023-07-17T06:58:00Z" w:id="15">
    <w:p w:rsidR="61A30439" w:rsidRDefault="61A30439" w14:paraId="7C015C9D" w14:textId="3744BE92">
      <w:r w:rsidRPr="61A30439">
        <w:rPr>
          <w:color w:val="FF0000"/>
        </w:rPr>
        <w:t>Texto alternativo descriptivo:</w:t>
      </w:r>
      <w:r>
        <w:annotationRef/>
      </w:r>
    </w:p>
    <w:p w:rsidR="61A30439" w:rsidRDefault="61A30439" w14:paraId="03FF8D75" w14:textId="5DD430D3">
      <w:r>
        <w:t>Fórmula que expresa el porcentaje de reducción de producción de residuos de una organización, el cual es igual a la cantidad de residuos producidos al año menos la cantidad de residuos producidos en al momento de la medición, dividido por entre los residuos producidos en el primer año, todo ello multiplicado por cien.</w:t>
      </w:r>
    </w:p>
  </w:comment>
  <w:comment w:initials="FD" w:author="Fabián Leonardo Correa Díaz" w:date="2023-07-17T07:21:00Z" w:id="16">
    <w:p w:rsidR="61A30439" w:rsidRDefault="61A30439" w14:paraId="0A443339" w14:textId="07BE8660">
      <w:r w:rsidRPr="61A30439">
        <w:rPr>
          <w:color w:val="FF0000"/>
        </w:rPr>
        <w:t>Texto alternativo descriptivo:</w:t>
      </w:r>
      <w:r>
        <w:annotationRef/>
      </w:r>
    </w:p>
    <w:p w:rsidR="61A30439" w:rsidRDefault="61A30439" w14:paraId="220CED13" w14:textId="3FAD3934">
      <w:r>
        <w:t>Fórmulas para hallar el porcentaje de destinación de relleno sanitario, de destinación para reciclaje, de destinación para incineración y destinación para otros sistemas.</w:t>
      </w:r>
    </w:p>
  </w:comment>
  <w:comment w:initials="FD" w:author="Fabián Leonardo Correa Díaz" w:date="2023-07-17T07:23:00Z" w:id="17">
    <w:p w:rsidR="61A30439" w:rsidRDefault="61A30439" w14:paraId="36A225CF" w14:textId="5EB3BE6B">
      <w:r w:rsidRPr="61A30439">
        <w:rPr>
          <w:color w:val="FF0000"/>
        </w:rPr>
        <w:t>Texto alternativo descriptivo:</w:t>
      </w:r>
      <w:r>
        <w:annotationRef/>
      </w:r>
    </w:p>
    <w:p w:rsidR="61A30439" w:rsidRDefault="61A30439" w14:paraId="5D848F33" w14:textId="64C8DBD0">
      <w:r>
        <w:t>Fórmula que expresa cómo hallar el porcentaje de avance en los programas de formación y educación, el cual es igual al número de talleres realizados dividido entre el número de talleres planteados, multiplicado por cien.</w:t>
      </w:r>
    </w:p>
  </w:comment>
  <w:comment w:initials="" w:author="hp" w:date="2021-05-25T10:40:00Z" w:id="14">
    <w:p w:rsidR="0075105E" w:rsidRDefault="00606C8F" w14:paraId="00000206" w14:textId="77777777">
      <w:pPr>
        <w:widowControl w:val="0"/>
        <w:pBdr>
          <w:top w:val="nil"/>
          <w:left w:val="nil"/>
          <w:bottom w:val="nil"/>
          <w:right w:val="nil"/>
          <w:between w:val="nil"/>
        </w:pBdr>
        <w:spacing w:line="240" w:lineRule="auto"/>
        <w:rPr>
          <w:color w:val="000000"/>
        </w:rPr>
      </w:pPr>
      <w:r>
        <w:rPr>
          <w:color w:val="000000"/>
        </w:rPr>
        <w:t>Aplicar recurso slider. Incluir imágenes de las fórmulas.</w:t>
      </w:r>
    </w:p>
  </w:comment>
  <w:comment w:initials="" w:author="hp" w:date="2021-05-25T11:46:00Z" w:id="18">
    <w:p w:rsidR="0075105E" w:rsidRDefault="00606C8F" w14:paraId="000001F4" w14:textId="77777777">
      <w:pPr>
        <w:widowControl w:val="0"/>
        <w:pBdr>
          <w:top w:val="nil"/>
          <w:left w:val="nil"/>
          <w:bottom w:val="nil"/>
          <w:right w:val="nil"/>
          <w:between w:val="nil"/>
        </w:pBdr>
        <w:spacing w:line="240" w:lineRule="auto"/>
        <w:rPr>
          <w:color w:val="000000"/>
        </w:rPr>
      </w:pPr>
      <w:r>
        <w:rPr>
          <w:color w:val="000000"/>
        </w:rPr>
        <w:t>Aplicar recurso Bloque de texto destacado. Incluir imagen de la hoja de vida del indicador (debe tener tamaño suficiente o manera de ser ampliada).</w:t>
      </w:r>
    </w:p>
  </w:comment>
  <w:comment w:initials="" w:author="hp" w:date="2021-05-25T10:43:00Z" w:id="19">
    <w:p w:rsidR="0075105E" w:rsidRDefault="00606C8F" w14:paraId="00000202"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5-25T10:43:00Z" w:id="20">
    <w:p w:rsidR="0075105E" w:rsidRDefault="00606C8F" w14:paraId="00000207" w14:textId="77777777">
      <w:pPr>
        <w:widowControl w:val="0"/>
        <w:pBdr>
          <w:top w:val="nil"/>
          <w:left w:val="nil"/>
          <w:bottom w:val="nil"/>
          <w:right w:val="nil"/>
          <w:between w:val="nil"/>
        </w:pBdr>
        <w:spacing w:line="240" w:lineRule="auto"/>
        <w:rPr>
          <w:color w:val="000000"/>
        </w:rPr>
      </w:pPr>
      <w:r>
        <w:rPr>
          <w:color w:val="000000"/>
        </w:rPr>
        <w:t>Aplicar recurso Bloque de texto destacado con imagen.</w:t>
      </w:r>
    </w:p>
  </w:comment>
  <w:comment w:initials="MOU" w:author="Microsoft Office User" w:date="2023-03-29T07:27:00Z" w:id="21">
    <w:p w:rsidR="000B3547" w:rsidRDefault="000B3547" w14:paraId="3AF9CDBD" w14:textId="6371FA7D">
      <w:pPr>
        <w:pStyle w:val="Textocomentario"/>
      </w:pPr>
      <w:r>
        <w:rPr>
          <w:rStyle w:val="Refdecomentario"/>
        </w:rPr>
        <w:annotationRef/>
      </w:r>
      <w:r>
        <w:t>El recurso se encuentra en la carpeta Formatos_DI con el nombre: CF14_infografía_síntesis.</w:t>
      </w:r>
    </w:p>
  </w:comment>
  <w:comment w:initials="MG" w:author="Miroslava González" w:date="2023-07-19T17:34:09" w:id="719591242">
    <w:p w:rsidR="06A78469" w:rsidRDefault="06A78469" w14:paraId="0BB142B7" w14:textId="1F05D45A">
      <w:pPr>
        <w:pStyle w:val="CommentText"/>
      </w:pPr>
      <w:r w:rsidR="06A78469">
        <w:rPr/>
        <w:t>Texto alternativo:</w:t>
      </w:r>
      <w:r>
        <w:rPr>
          <w:rStyle w:val="CommentReference"/>
        </w:rPr>
        <w:annotationRef/>
      </w:r>
    </w:p>
    <w:p w:rsidR="06A78469" w:rsidRDefault="06A78469" w14:paraId="0E7CAFBD" w14:textId="5C5460BD">
      <w:pPr>
        <w:pStyle w:val="CommentText"/>
      </w:pPr>
    </w:p>
    <w:p w:rsidR="06A78469" w:rsidRDefault="06A78469" w14:paraId="2E4A9E57" w14:textId="3FE2E9F9">
      <w:pPr>
        <w:pStyle w:val="CommentText"/>
      </w:pPr>
      <w:r w:rsidR="06A78469">
        <w:rPr/>
        <w:t>Formato en el que se diligencia la información necesaria para agilizar los procesos de cálculos y análisis de los indicadores de gestión.</w:t>
      </w:r>
    </w:p>
    <w:p w:rsidR="06A78469" w:rsidRDefault="06A78469" w14:paraId="3DDCCED5" w14:textId="04430CD0">
      <w:pPr>
        <w:pStyle w:val="CommentText"/>
      </w:pPr>
    </w:p>
  </w:comment>
  <w:comment w:initials="MG" w:author="Miroslava González" w:date="2023-07-19T17:37:13" w:id="1197608064">
    <w:p w:rsidR="06A78469" w:rsidRDefault="06A78469" w14:paraId="3FD073B1" w14:textId="34CA995D">
      <w:pPr>
        <w:pStyle w:val="CommentText"/>
      </w:pPr>
      <w:r w:rsidR="06A78469">
        <w:rPr/>
        <w:t>Texto alternativo:</w:t>
      </w:r>
      <w:r>
        <w:rPr>
          <w:rStyle w:val="CommentReference"/>
        </w:rPr>
        <w:annotationRef/>
      </w:r>
    </w:p>
    <w:p w:rsidR="06A78469" w:rsidRDefault="06A78469" w14:paraId="7DA653C4" w14:textId="7288DE43">
      <w:pPr>
        <w:pStyle w:val="CommentText"/>
      </w:pPr>
    </w:p>
    <w:p w:rsidR="06A78469" w:rsidRDefault="06A78469" w14:paraId="67C41C4B" w14:textId="5881DE3D">
      <w:pPr>
        <w:pStyle w:val="CommentText"/>
      </w:pPr>
      <w:r w:rsidR="06A78469">
        <w:rPr/>
        <w:t>El plan de gestión integral de residuos se divide en procesos de gestión interna y externa, la cual aborda la recolección de residuos, su transporte y reciclaje.</w:t>
      </w:r>
    </w:p>
  </w:comment>
</w:comments>
</file>

<file path=word/commentsExtended.xml><?xml version="1.0" encoding="utf-8"?>
<w15:commentsEx xmlns:mc="http://schemas.openxmlformats.org/markup-compatibility/2006" xmlns:w15="http://schemas.microsoft.com/office/word/2012/wordml" mc:Ignorable="w15">
  <w15:commentEx w15:done="0" w15:paraId="5916DD69"/>
  <w15:commentEx w15:done="0" w15:paraId="00000204"/>
  <w15:commentEx w15:done="0" w15:paraId="494A2EE7"/>
  <w15:commentEx w15:done="0" w15:paraId="0000020E"/>
  <w15:commentEx w15:done="0" w15:paraId="189C610F"/>
  <w15:commentEx w15:done="0" w15:paraId="00000216"/>
  <w15:commentEx w15:done="0" w15:paraId="000001FD"/>
  <w15:commentEx w15:done="0" w15:paraId="00000200"/>
  <w15:commentEx w15:done="0" w15:paraId="00000201"/>
  <w15:commentEx w15:done="0" w15:paraId="00000203"/>
  <w15:commentEx w15:done="0" w15:paraId="00000208"/>
  <w15:commentEx w15:done="0" w15:paraId="000001F5"/>
  <w15:commentEx w15:done="0" w15:paraId="0000021C"/>
  <w15:commentEx w15:done="0" w15:paraId="03FF8D75"/>
  <w15:commentEx w15:done="0" w15:paraId="220CED13"/>
  <w15:commentEx w15:done="0" w15:paraId="5D848F33"/>
  <w15:commentEx w15:done="0" w15:paraId="00000206"/>
  <w15:commentEx w15:done="0" w15:paraId="000001F4"/>
  <w15:commentEx w15:done="0" w15:paraId="00000202"/>
  <w15:commentEx w15:done="0" w15:paraId="00000207"/>
  <w15:commentEx w15:done="0" w15:paraId="3AF9CDBD"/>
  <w15:commentEx w15:done="0" w15:paraId="3DDCCED5"/>
  <w15:commentEx w15:done="0" w15:paraId="67C41C4B" w15:paraIdParent="3AF9CDB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CE50F5" w16cex:dateUtc="2023-03-29T10:53:00Z"/>
  <w16cex:commentExtensible w16cex:durableId="5B197FC3" w16cex:dateUtc="2023-07-17T11:44:00Z"/>
  <w16cex:commentExtensible w16cex:durableId="557580D4" w16cex:dateUtc="2023-07-17T11:46:00Z"/>
  <w16cex:commentExtensible w16cex:durableId="45A59E77" w16cex:dateUtc="2023-07-17T11:58:00Z"/>
  <w16cex:commentExtensible w16cex:durableId="2127D2D2" w16cex:dateUtc="2023-07-17T12:21:00Z"/>
  <w16cex:commentExtensible w16cex:durableId="72E38030" w16cex:dateUtc="2023-07-17T12:23:00Z"/>
  <w16cex:commentExtensible w16cex:durableId="27CE66E3" w16cex:dateUtc="2023-03-29T12:27:00Z"/>
  <w16cex:commentExtensible w16cex:durableId="3F139E06" w16cex:dateUtc="2023-07-19T22:34:09.501Z"/>
  <w16cex:commentExtensible w16cex:durableId="2011432E" w16cex:dateUtc="2023-07-19T22:37:13.218Z"/>
</w16cex:commentsExtensible>
</file>

<file path=word/commentsIds.xml><?xml version="1.0" encoding="utf-8"?>
<w16cid:commentsIds xmlns:mc="http://schemas.openxmlformats.org/markup-compatibility/2006" xmlns:w16cid="http://schemas.microsoft.com/office/word/2016/wordml/cid" mc:Ignorable="w16cid">
  <w16cid:commentId w16cid:paraId="5916DD69" w16cid:durableId="27CE50F5"/>
  <w16cid:commentId w16cid:paraId="00000204" w16cid:durableId="27CE4F7E"/>
  <w16cid:commentId w16cid:paraId="494A2EE7" w16cid:durableId="5B197FC3"/>
  <w16cid:commentId w16cid:paraId="0000020E" w16cid:durableId="27CE4F7D"/>
  <w16cid:commentId w16cid:paraId="189C610F" w16cid:durableId="557580D4"/>
  <w16cid:commentId w16cid:paraId="00000216" w16cid:durableId="27CE4F7C"/>
  <w16cid:commentId w16cid:paraId="000001FD" w16cid:durableId="27CE4F7B"/>
  <w16cid:commentId w16cid:paraId="00000200" w16cid:durableId="27CE4F7A"/>
  <w16cid:commentId w16cid:paraId="00000201" w16cid:durableId="27CE4F79"/>
  <w16cid:commentId w16cid:paraId="00000203" w16cid:durableId="27CE4F78"/>
  <w16cid:commentId w16cid:paraId="00000208" w16cid:durableId="27CE4F76"/>
  <w16cid:commentId w16cid:paraId="000001F5" w16cid:durableId="27CE4F75"/>
  <w16cid:commentId w16cid:paraId="0000021C" w16cid:durableId="27CE4F74"/>
  <w16cid:commentId w16cid:paraId="03FF8D75" w16cid:durableId="45A59E77"/>
  <w16cid:commentId w16cid:paraId="220CED13" w16cid:durableId="2127D2D2"/>
  <w16cid:commentId w16cid:paraId="5D848F33" w16cid:durableId="72E38030"/>
  <w16cid:commentId w16cid:paraId="00000206" w16cid:durableId="27CE4F73"/>
  <w16cid:commentId w16cid:paraId="000001F4" w16cid:durableId="27CE4F72"/>
  <w16cid:commentId w16cid:paraId="00000202" w16cid:durableId="27CE4F71"/>
  <w16cid:commentId w16cid:paraId="00000207" w16cid:durableId="27CE4F70"/>
  <w16cid:commentId w16cid:paraId="3AF9CDBD" w16cid:durableId="27CE66E3"/>
  <w16cid:commentId w16cid:paraId="3DDCCED5" w16cid:durableId="3F139E06"/>
  <w16cid:commentId w16cid:paraId="67C41C4B" w16cid:durableId="201143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458C" w:rsidRDefault="00A8458C" w14:paraId="6E1910B7" w14:textId="77777777">
      <w:pPr>
        <w:spacing w:line="240" w:lineRule="auto"/>
      </w:pPr>
      <w:r>
        <w:separator/>
      </w:r>
    </w:p>
  </w:endnote>
  <w:endnote w:type="continuationSeparator" w:id="0">
    <w:p w:rsidR="00A8458C" w:rsidRDefault="00A8458C" w14:paraId="585979F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105E" w:rsidRDefault="0075105E" w14:paraId="000001EF"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75105E" w:rsidRDefault="0075105E" w14:paraId="000001F0" w14:textId="77777777">
    <w:pPr>
      <w:spacing w:line="240" w:lineRule="auto"/>
      <w:ind w:left="-2" w:hanging="2"/>
      <w:jc w:val="right"/>
      <w:rPr>
        <w:rFonts w:ascii="Times New Roman" w:hAnsi="Times New Roman" w:eastAsia="Times New Roman" w:cs="Times New Roman"/>
        <w:sz w:val="24"/>
        <w:szCs w:val="24"/>
      </w:rPr>
    </w:pPr>
  </w:p>
  <w:p w:rsidR="0075105E" w:rsidRDefault="0075105E" w14:paraId="000001F1" w14:textId="77777777">
    <w:pPr>
      <w:spacing w:line="240" w:lineRule="auto"/>
      <w:rPr>
        <w:rFonts w:ascii="Times New Roman" w:hAnsi="Times New Roman" w:eastAsia="Times New Roman" w:cs="Times New Roman"/>
        <w:sz w:val="24"/>
        <w:szCs w:val="24"/>
      </w:rPr>
    </w:pPr>
  </w:p>
  <w:p w:rsidR="0075105E" w:rsidRDefault="0075105E" w14:paraId="000001F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75105E" w:rsidRDefault="0075105E" w14:paraId="000001F3"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458C" w:rsidRDefault="00A8458C" w14:paraId="4171AE4B" w14:textId="77777777">
      <w:pPr>
        <w:spacing w:line="240" w:lineRule="auto"/>
      </w:pPr>
      <w:r>
        <w:separator/>
      </w:r>
    </w:p>
  </w:footnote>
  <w:footnote w:type="continuationSeparator" w:id="0">
    <w:p w:rsidR="00A8458C" w:rsidRDefault="00A8458C" w14:paraId="29EBFFE8"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75105E" w:rsidRDefault="00606C8F" w14:paraId="000001ED"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3B72174" wp14:editId="438B33E2">
          <wp:simplePos x="0" y="0"/>
          <wp:positionH relativeFrom="margin">
            <wp:align>center</wp:align>
          </wp:positionH>
          <wp:positionV relativeFrom="page">
            <wp:posOffset>276225</wp:posOffset>
          </wp:positionV>
          <wp:extent cx="629920" cy="588645"/>
          <wp:effectExtent l="0" t="0" r="0" b="0"/>
          <wp:wrapNone/>
          <wp:docPr id="71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75105E" w:rsidRDefault="0075105E" w14:paraId="000001EE"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C0CEA"/>
    <w:multiLevelType w:val="multilevel"/>
    <w:tmpl w:val="60A4CF92"/>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22B5316D"/>
    <w:multiLevelType w:val="multilevel"/>
    <w:tmpl w:val="CC324732"/>
    <w:lvl w:ilvl="0">
      <w:start w:val="1"/>
      <w:numFmt w:val="decimal"/>
      <w:lvlText w:val="%1."/>
      <w:lvlJc w:val="left"/>
      <w:pPr>
        <w:ind w:left="720" w:hanging="360"/>
      </w:pPr>
      <w:rPr>
        <w:rFonts w:ascii="Arial" w:hAnsi="Arial" w:eastAsia="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F0A2476"/>
    <w:multiLevelType w:val="multilevel"/>
    <w:tmpl w:val="DCBA5B3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0127B9E"/>
    <w:multiLevelType w:val="multilevel"/>
    <w:tmpl w:val="76C609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30A5FE8"/>
    <w:multiLevelType w:val="multilevel"/>
    <w:tmpl w:val="38601FB4"/>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5716345C"/>
    <w:multiLevelType w:val="multilevel"/>
    <w:tmpl w:val="D766E582"/>
    <w:lvl w:ilvl="0">
      <w:start w:val="2"/>
      <w:numFmt w:val="decimal"/>
      <w:lvlText w:val="%1"/>
      <w:lvlJc w:val="left"/>
      <w:pPr>
        <w:ind w:left="360" w:hanging="360"/>
      </w:pPr>
    </w:lvl>
    <w:lvl w:ilvl="1">
      <w:start w:val="2"/>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6" w15:restartNumberingAfterBreak="0">
    <w:nsid w:val="5BC25F63"/>
    <w:multiLevelType w:val="multilevel"/>
    <w:tmpl w:val="255CA6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A2D121D"/>
    <w:multiLevelType w:val="multilevel"/>
    <w:tmpl w:val="09FA3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6121877">
    <w:abstractNumId w:val="2"/>
  </w:num>
  <w:num w:numId="2" w16cid:durableId="977148434">
    <w:abstractNumId w:val="1"/>
  </w:num>
  <w:num w:numId="3" w16cid:durableId="552733669">
    <w:abstractNumId w:val="4"/>
  </w:num>
  <w:num w:numId="4" w16cid:durableId="393047471">
    <w:abstractNumId w:val="3"/>
  </w:num>
  <w:num w:numId="5" w16cid:durableId="188642406">
    <w:abstractNumId w:val="5"/>
  </w:num>
  <w:num w:numId="6" w16cid:durableId="1451360581">
    <w:abstractNumId w:val="0"/>
  </w:num>
  <w:num w:numId="7" w16cid:durableId="1640181804">
    <w:abstractNumId w:val="7"/>
  </w:num>
  <w:num w:numId="8" w16cid:durableId="1506477610">
    <w:abstractNumId w:val="6"/>
  </w:num>
</w:numbering>
</file>

<file path=word/people.xml><?xml version="1.0" encoding="utf-8"?>
<w15:people xmlns:mc="http://schemas.openxmlformats.org/markup-compatibility/2006" xmlns:w15="http://schemas.microsoft.com/office/word/2012/wordml" mc:Ignorable="w15">
  <w15:person w15:author="Microsoft Office User">
    <w15:presenceInfo w15:providerId="None" w15:userId="Microsoft Office User"/>
  </w15:person>
  <w15:person w15:author="Fabián Leonardo Correa Díaz">
    <w15:presenceInfo w15:providerId="AD" w15:userId="S::flcorrea@sena.edu.co::cc83a926-ed05-4d69-8fcf-a92186deb444"/>
  </w15:person>
  <w15:person w15:author="Miroslava González">
    <w15:presenceInfo w15:providerId="AD" w15:userId="S::mgonzalezh@sena.edu.co::08e7f5dc-158a-4364-9881-cd92e4002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105E"/>
    <w:rsid w:val="00000000"/>
    <w:rsid w:val="000B3547"/>
    <w:rsid w:val="0040312B"/>
    <w:rsid w:val="00606C8F"/>
    <w:rsid w:val="0075105E"/>
    <w:rsid w:val="0076265F"/>
    <w:rsid w:val="007979F3"/>
    <w:rsid w:val="008172D2"/>
    <w:rsid w:val="00A8458C"/>
    <w:rsid w:val="00BE10DA"/>
    <w:rsid w:val="00E138A3"/>
    <w:rsid w:val="00EA7766"/>
    <w:rsid w:val="00EF55DE"/>
    <w:rsid w:val="00FB3E4B"/>
    <w:rsid w:val="06A78469"/>
    <w:rsid w:val="0A6488FA"/>
    <w:rsid w:val="1187F357"/>
    <w:rsid w:val="142E5128"/>
    <w:rsid w:val="17CD905D"/>
    <w:rsid w:val="1D50FC74"/>
    <w:rsid w:val="3777D9B4"/>
    <w:rsid w:val="3903078A"/>
    <w:rsid w:val="46016FB6"/>
    <w:rsid w:val="4A1D34A8"/>
    <w:rsid w:val="4A58DD4B"/>
    <w:rsid w:val="5446266A"/>
    <w:rsid w:val="61A30439"/>
    <w:rsid w:val="62DD2CAD"/>
    <w:rsid w:val="67058D3E"/>
    <w:rsid w:val="70E8B1BA"/>
    <w:rsid w:val="71D63BFF"/>
    <w:rsid w:val="785B5D7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C8E9BDB"/>
  <w15:docId w15:val="{2D361500-5430-1B47-ADDF-67A6B798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character" w:styleId="PrrafodelistaCar" w:customStyle="1">
    <w:name w:val="Párrafo de lista Car"/>
    <w:link w:val="Prrafodelista"/>
    <w:uiPriority w:val="1"/>
    <w:rsid w:val="008D6668"/>
  </w:style>
  <w:style w:type="paragraph" w:styleId="Default" w:customStyle="1">
    <w:name w:val="Default"/>
    <w:rsid w:val="00B065AC"/>
    <w:pPr>
      <w:autoSpaceDE w:val="0"/>
      <w:autoSpaceDN w:val="0"/>
      <w:adjustRightInd w:val="0"/>
      <w:spacing w:line="240" w:lineRule="auto"/>
    </w:pPr>
    <w:rPr>
      <w:rFonts w:ascii="Calibri" w:hAnsi="Calibri" w:cs="Calibri"/>
      <w:color w:val="000000"/>
      <w:sz w:val="24"/>
      <w:szCs w:val="24"/>
      <w:lang w:val="en-US" w:eastAsia="en-US"/>
    </w:rPr>
  </w:style>
  <w:style w:type="character" w:styleId="Mencinsinresolver">
    <w:name w:val="Unresolved Mention"/>
    <w:basedOn w:val="Fuentedeprrafopredeter"/>
    <w:uiPriority w:val="99"/>
    <w:semiHidden/>
    <w:unhideWhenUsed/>
    <w:rsid w:val="00FE66F3"/>
    <w:rPr>
      <w:color w:val="605E5C"/>
      <w:shd w:val="clear" w:color="auto" w:fill="E1DFDD"/>
    </w:rPr>
  </w:style>
  <w:style w:type="table" w:styleId="ab"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
    <w:tblPr>
      <w:tblStyleRowBandSize w:val="1"/>
      <w:tblStyleColBandSize w:val="1"/>
      <w:tblCellMar>
        <w:left w:w="70" w:type="dxa"/>
        <w:right w:w="70" w:type="dxa"/>
      </w:tblCellMar>
    </w:tblPr>
  </w:style>
  <w:style w:type="table" w:styleId="af0"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
    <w:tblPr>
      <w:tblStyleRowBandSize w:val="1"/>
      <w:tblStyleColBandSize w:val="1"/>
      <w:tblCellMar>
        <w:left w:w="115" w:type="dxa"/>
        <w:right w:w="115" w:type="dxa"/>
      </w:tblCellMar>
    </w:tblPr>
  </w:style>
  <w:style w:type="table" w:styleId="af3"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microsoft.com/office/2016/09/relationships/commentsIds" Target="commentsIds.xml" /><Relationship Id="rId18" Type="http://schemas.openxmlformats.org/officeDocument/2006/relationships/hyperlink" Target="https://image.shutterstock.com/image-photo/waste-processing-plant-technological-process-600w-1894568326.jpg" TargetMode="External" /><Relationship Id="rId26" Type="http://schemas.openxmlformats.org/officeDocument/2006/relationships/image" Target="media/image8.png" /><Relationship Id="rId39" Type="http://schemas.openxmlformats.org/officeDocument/2006/relationships/fontTable" Target="fontTable.xml" /><Relationship Id="rId3" Type="http://schemas.openxmlformats.org/officeDocument/2006/relationships/customXml" Target="../customXml/item3.xml" /><Relationship Id="rId21" Type="http://schemas.openxmlformats.org/officeDocument/2006/relationships/image" Target="media/image5.jpg" /><Relationship Id="rId34" Type="http://schemas.openxmlformats.org/officeDocument/2006/relationships/hyperlink" Target="https://www.youtube.com/watch?v=T1TZ2OpdC1w" TargetMode="External" /><Relationship Id="rId42" Type="http://schemas.openxmlformats.org/officeDocument/2006/relationships/theme" Target="theme/theme1.xml" /><Relationship Id="rId7" Type="http://schemas.openxmlformats.org/officeDocument/2006/relationships/settings" Target="settings.xml" /><Relationship Id="rId12" Type="http://schemas.microsoft.com/office/2011/relationships/commentsExtended" Target="commentsExtended.xml" /><Relationship Id="rId17" Type="http://schemas.openxmlformats.org/officeDocument/2006/relationships/image" Target="media/image3.jpg" /><Relationship Id="rId25" Type="http://schemas.openxmlformats.org/officeDocument/2006/relationships/hyperlink" Target="https://image.shutterstock.com/image-photo/zero-waste-management-illustrated-6-600w-1885541734.jpg" TargetMode="External" /><Relationship Id="rId33" Type="http://schemas.openxmlformats.org/officeDocument/2006/relationships/hyperlink" Target="https://image.shutterstock.com/image-vector/garbage-disposal-truck-dustcart-dumpsters-600w-1659386380.jpg" TargetMode="External" /><Relationship Id="rId38" Type="http://schemas.openxmlformats.org/officeDocument/2006/relationships/footer" Target="footer1.xml" /><Relationship Id="rId2" Type="http://schemas.openxmlformats.org/officeDocument/2006/relationships/customXml" Target="../customXml/item2.xml" /><Relationship Id="rId16" Type="http://schemas.openxmlformats.org/officeDocument/2006/relationships/image" Target="media/image2.png" /><Relationship Id="rId20" Type="http://schemas.openxmlformats.org/officeDocument/2006/relationships/hyperlink" Target="https://image.shutterstock.com/image-photo/soft-focus-on-pickup-truck-600w-1670617723.jpg" TargetMode="External" /><Relationship Id="rId29" Type="http://schemas.openxmlformats.org/officeDocument/2006/relationships/image" Target="media/image11.png" /><Relationship Id="rId41" Type="http://schemas.openxmlformats.org/officeDocument/2006/relationships/glossaryDocument" Target="glossary/document.xm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comments" Target="comments.xml" /><Relationship Id="rId24" Type="http://schemas.openxmlformats.org/officeDocument/2006/relationships/image" Target="media/image7.jpg" /><Relationship Id="rId32" Type="http://schemas.openxmlformats.org/officeDocument/2006/relationships/image" Target="media/image14.jpg" /><Relationship Id="rId37" Type="http://schemas.openxmlformats.org/officeDocument/2006/relationships/header" Target="header1.xml" /><Relationship Id="rId40" Type="http://schemas.microsoft.com/office/2011/relationships/people" Target="people.xml" /><Relationship Id="rId5" Type="http://schemas.openxmlformats.org/officeDocument/2006/relationships/numbering" Target="numbering.xml" /><Relationship Id="rId15" Type="http://schemas.openxmlformats.org/officeDocument/2006/relationships/image" Target="media/image1.png" /><Relationship Id="rId23" Type="http://schemas.openxmlformats.org/officeDocument/2006/relationships/image" Target="media/image6.png" /><Relationship Id="rId28" Type="http://schemas.openxmlformats.org/officeDocument/2006/relationships/image" Target="media/image10.png" /><Relationship Id="rId36" Type="http://schemas.openxmlformats.org/officeDocument/2006/relationships/hyperlink" Target="https://www.youtube.com/watch?v=PjUOEpTLbBg" TargetMode="External" /><Relationship Id="rId10" Type="http://schemas.openxmlformats.org/officeDocument/2006/relationships/endnotes" Target="endnotes.xml" /><Relationship Id="rId19" Type="http://schemas.openxmlformats.org/officeDocument/2006/relationships/image" Target="media/image4.jpg" /><Relationship Id="rId31" Type="http://schemas.openxmlformats.org/officeDocument/2006/relationships/image" Target="media/image13.png"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8/08/relationships/commentsExtensible" Target="commentsExtensible.xml" /><Relationship Id="rId22" Type="http://schemas.openxmlformats.org/officeDocument/2006/relationships/hyperlink" Target="https://image.shutterstock.com/image-photo/waste-sorting-plant-conveyors-filled-600w-1876918771.jpg" TargetMode="External" /><Relationship Id="rId27" Type="http://schemas.openxmlformats.org/officeDocument/2006/relationships/image" Target="media/image9.png" /><Relationship Id="rId30" Type="http://schemas.openxmlformats.org/officeDocument/2006/relationships/image" Target="media/image12.png" /><Relationship Id="rId35" Type="http://schemas.openxmlformats.org/officeDocument/2006/relationships/hyperlink" Target="https://www.youtube.com/watch?v=wZv_ofWIRUQ"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5.png"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A18DCD68-4538-4B46-8E98-0F33A9B6AAFE}"/>
      </w:docPartPr>
      <w:docPartBody>
        <w:p w:rsidR="008179EA" w:rsidRDefault="008179E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8179EA"/>
    <w:rsid w:val="004D2893"/>
    <w:rsid w:val="008179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S54jtdPwnz1hQjgWYcLL88/kguQ==">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</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519DD4-746F-4047-9337-6DB05BE3BE5D}">
  <ds:schemaRefs>
    <ds:schemaRef ds:uri="http://schemas.microsoft.com/office/2006/metadata/properties"/>
    <ds:schemaRef ds:uri="http://www.w3.org/2000/xmlns/"/>
    <ds:schemaRef ds:uri="cb45339b-ced9-4d0d-8f64-77573914d53b"/>
    <ds:schemaRef ds:uri="http://www.w3.org/2001/XMLSchema-instance"/>
    <ds:schemaRef ds:uri="43a3ca16-9c26-4813-b83f-4aec9927b43f"/>
    <ds:schemaRef ds:uri="http://schemas.microsoft.com/office/infopath/2007/PartnerControl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customXml/itemProps3.xml><?xml version="1.0" encoding="utf-8"?>
<ds:datastoreItem xmlns:ds="http://schemas.openxmlformats.org/officeDocument/2006/customXml" ds:itemID="{D866781D-AA8D-4B74-B438-790019B30727}">
  <ds:schemaRefs>
    <ds:schemaRef ds:uri="http://schemas.microsoft.com/office/2006/metadata/contentType"/>
    <ds:schemaRef ds:uri="http://schemas.microsoft.com/office/2006/metadata/properties/metaAttributes"/>
    <ds:schemaRef ds:uri="http://www.w3.org/2000/xmlns/"/>
    <ds:schemaRef ds:uri="http://www.w3.org/2001/XMLSchema"/>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C0080FAF-533F-4691-85D7-6A83E2B6B47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Miroslava González</lastModifiedBy>
  <revision>13</revision>
  <dcterms:created xsi:type="dcterms:W3CDTF">2023-04-11T13:22:00.0000000Z</dcterms:created>
  <dcterms:modified xsi:type="dcterms:W3CDTF">2023-07-19T22:37:47.4039883Z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19493900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2023-04-11T13:22:32Z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b95c0256-6d9d-4346-aca5-1cd27bc9f2cb</vt:lpwstr>
  </property>
  <property fmtid="{D5CDD505-2E9C-101B-9397-08002B2CF9AE}" pid="16" name="MSIP_Label_1299739c-ad3d-4908-806e-4d91151a6e13_ContentBits">
    <vt:lpwstr>0</vt:lpwstr>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